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vertAnchor="text" w:tblpX="-104" w:tblpY="46"/>
        <w:tblW w:w="0" w:type="auto"/>
        <w:tblBorders>
          <w:top w:val="thickThinSmallGap" w:sz="24" w:space="0" w:color="00B050"/>
          <w:left w:val="thickThinSmallGap" w:sz="24" w:space="0" w:color="00B050"/>
          <w:bottom w:val="thickThinSmallGap" w:sz="24" w:space="0" w:color="00B050"/>
          <w:right w:val="thickThinSmallGap" w:sz="24" w:space="0" w:color="00B050"/>
          <w:insideH w:val="thickThinSmallGap" w:sz="24" w:space="0" w:color="00B050"/>
          <w:insideV w:val="thickThinSmallGap" w:sz="24" w:space="0" w:color="00B050"/>
        </w:tblBorders>
        <w:tblLook w:val="0000" w:firstRow="0" w:lastRow="0" w:firstColumn="0" w:lastColumn="0" w:noHBand="0" w:noVBand="0"/>
      </w:tblPr>
      <w:tblGrid>
        <w:gridCol w:w="8937"/>
      </w:tblGrid>
      <w:tr w:rsidR="005B44BA" w:rsidRPr="0061278F" w:rsidTr="005B44BA">
        <w:trPr>
          <w:trHeight w:val="13230"/>
        </w:trPr>
        <w:tc>
          <w:tcPr>
            <w:tcW w:w="0" w:type="auto"/>
            <w:shd w:val="clear" w:color="auto" w:fill="auto"/>
            <w:vAlign w:val="center"/>
          </w:tcPr>
          <w:p w:rsidR="005B44BA" w:rsidRPr="0061278F" w:rsidRDefault="005B44BA" w:rsidP="00427035">
            <w:pPr>
              <w:spacing w:after="4" w:line="259" w:lineRule="auto"/>
              <w:jc w:val="center"/>
              <w:rPr>
                <w:rFonts w:ascii="Palatino Linotype" w:hAnsi="Palatino Linotype"/>
              </w:rPr>
            </w:pPr>
            <w:r w:rsidRPr="0061278F">
              <w:rPr>
                <w:rFonts w:ascii="Palatino Linotype" w:hAnsi="Palatino Linotype"/>
                <w:b/>
                <w:sz w:val="60"/>
              </w:rPr>
              <w:t>RAPORT DE MEDIU</w:t>
            </w:r>
          </w:p>
          <w:p w:rsidR="005B44BA" w:rsidRPr="0061278F" w:rsidRDefault="005B44BA" w:rsidP="00427035">
            <w:pPr>
              <w:spacing w:after="224" w:line="267" w:lineRule="auto"/>
              <w:ind w:right="70"/>
              <w:jc w:val="center"/>
              <w:rPr>
                <w:rFonts w:ascii="Palatino Linotype" w:hAnsi="Palatino Linotype"/>
              </w:rPr>
            </w:pPr>
            <w:r w:rsidRPr="0061278F">
              <w:rPr>
                <w:rFonts w:ascii="Palatino Linotype" w:hAnsi="Palatino Linotype"/>
                <w:b/>
                <w:sz w:val="36"/>
              </w:rPr>
              <w:t>pentru</w:t>
            </w:r>
          </w:p>
          <w:p w:rsidR="005B44BA" w:rsidRPr="0061278F" w:rsidRDefault="005B44BA" w:rsidP="00427035">
            <w:pPr>
              <w:spacing w:after="0" w:line="259" w:lineRule="auto"/>
              <w:ind w:right="427"/>
              <w:jc w:val="center"/>
              <w:rPr>
                <w:rFonts w:ascii="Palatino Linotype" w:hAnsi="Palatino Linotype"/>
                <w:b/>
                <w:sz w:val="36"/>
              </w:rPr>
            </w:pPr>
            <w:r w:rsidRPr="0061278F">
              <w:rPr>
                <w:rFonts w:ascii="Palatino Linotype" w:hAnsi="Palatino Linotype"/>
                <w:b/>
                <w:sz w:val="36"/>
              </w:rPr>
              <w:t>Amenajamentul fondului forestier privată</w:t>
            </w:r>
          </w:p>
          <w:p w:rsidR="005B44BA" w:rsidRPr="0061278F" w:rsidRDefault="005B44BA" w:rsidP="00427035">
            <w:pPr>
              <w:spacing w:after="92" w:line="267" w:lineRule="auto"/>
              <w:jc w:val="center"/>
              <w:rPr>
                <w:rFonts w:ascii="Palatino Linotype" w:hAnsi="Palatino Linotype"/>
                <w:b/>
                <w:sz w:val="36"/>
              </w:rPr>
            </w:pPr>
            <w:r w:rsidRPr="0061278F">
              <w:rPr>
                <w:rFonts w:ascii="Palatino Linotype" w:hAnsi="Palatino Linotype"/>
                <w:b/>
                <w:sz w:val="36"/>
              </w:rPr>
              <w:t>aparținând Asociatiei „Ceata Locuitorilor din satele Mărășești-Stănești”-U.P. I MĂRĂȘEȘTI-STĂNEȘTI</w:t>
            </w:r>
          </w:p>
          <w:p w:rsidR="005B44BA" w:rsidRPr="0061278F" w:rsidRDefault="005B44BA" w:rsidP="00427035">
            <w:pPr>
              <w:jc w:val="center"/>
              <w:rPr>
                <w:rFonts w:ascii="Palatino Linotype" w:hAnsi="Palatino Linotype"/>
                <w:b/>
                <w:sz w:val="32"/>
                <w:szCs w:val="32"/>
              </w:rPr>
            </w:pPr>
          </w:p>
          <w:p w:rsidR="005B44BA" w:rsidRPr="0061278F" w:rsidRDefault="005B44BA" w:rsidP="00427035">
            <w:pPr>
              <w:jc w:val="center"/>
              <w:rPr>
                <w:rFonts w:ascii="Palatino Linotype" w:hAnsi="Palatino Linotype"/>
                <w:b/>
                <w:sz w:val="32"/>
                <w:szCs w:val="32"/>
              </w:rPr>
            </w:pPr>
          </w:p>
          <w:p w:rsidR="005B44BA" w:rsidRPr="0061278F" w:rsidRDefault="005B44BA" w:rsidP="00427035">
            <w:pPr>
              <w:spacing w:after="22" w:line="259" w:lineRule="auto"/>
              <w:ind w:right="68"/>
              <w:jc w:val="center"/>
              <w:rPr>
                <w:rFonts w:ascii="Palatino Linotype" w:hAnsi="Palatino Linotype"/>
                <w:i/>
                <w:sz w:val="30"/>
                <w:szCs w:val="30"/>
              </w:rPr>
            </w:pPr>
            <w:r w:rsidRPr="0061278F">
              <w:rPr>
                <w:rFonts w:ascii="Palatino Linotype" w:hAnsi="Palatino Linotype"/>
                <w:i/>
                <w:sz w:val="30"/>
                <w:szCs w:val="30"/>
              </w:rPr>
              <w:t>Colectivul de elaborare:</w:t>
            </w:r>
          </w:p>
          <w:p w:rsidR="005B44BA" w:rsidRPr="0061278F" w:rsidRDefault="005B44BA" w:rsidP="00427035">
            <w:pPr>
              <w:jc w:val="center"/>
              <w:rPr>
                <w:rFonts w:ascii="Palatino Linotype" w:hAnsi="Palatino Linotype"/>
                <w:b/>
                <w:sz w:val="32"/>
                <w:szCs w:val="32"/>
              </w:rPr>
            </w:pPr>
          </w:p>
          <w:p w:rsidR="005B44BA" w:rsidRPr="0061278F" w:rsidRDefault="005B44BA" w:rsidP="00427035">
            <w:pPr>
              <w:jc w:val="center"/>
              <w:rPr>
                <w:rFonts w:ascii="Palatino Linotype" w:hAnsi="Palatino Linotype"/>
                <w:sz w:val="28"/>
                <w:szCs w:val="28"/>
                <w:u w:val="single"/>
              </w:rPr>
            </w:pPr>
            <w:r w:rsidRPr="0061278F">
              <w:rPr>
                <w:rFonts w:ascii="Palatino Linotype" w:hAnsi="Palatino Linotype"/>
                <w:sz w:val="28"/>
                <w:szCs w:val="28"/>
                <w:u w:val="single"/>
              </w:rPr>
              <w:t>Dr.Pătruțoiu Ion</w:t>
            </w:r>
          </w:p>
          <w:p w:rsidR="005B44BA" w:rsidRPr="0061278F" w:rsidRDefault="005B44BA" w:rsidP="00427035">
            <w:pPr>
              <w:jc w:val="center"/>
              <w:rPr>
                <w:rFonts w:ascii="Palatino Linotype" w:hAnsi="Palatino Linotype"/>
                <w:sz w:val="28"/>
                <w:szCs w:val="28"/>
                <w:u w:val="single"/>
              </w:rPr>
            </w:pPr>
            <w:r w:rsidRPr="0061278F">
              <w:rPr>
                <w:rFonts w:ascii="Palatino Linotype" w:hAnsi="Palatino Linotype"/>
                <w:sz w:val="28"/>
                <w:szCs w:val="28"/>
                <w:u w:val="single"/>
              </w:rPr>
              <w:t>Dr.Simion Ioana</w:t>
            </w:r>
          </w:p>
          <w:p w:rsidR="005B44BA" w:rsidRPr="0061278F" w:rsidRDefault="005B44BA" w:rsidP="00427035">
            <w:pPr>
              <w:jc w:val="center"/>
              <w:rPr>
                <w:rFonts w:ascii="Palatino Linotype" w:hAnsi="Palatino Linotype"/>
                <w:sz w:val="28"/>
                <w:szCs w:val="28"/>
                <w:u w:val="single"/>
              </w:rPr>
            </w:pPr>
            <w:r w:rsidRPr="0061278F">
              <w:rPr>
                <w:rFonts w:ascii="Palatino Linotype" w:hAnsi="Palatino Linotype"/>
                <w:sz w:val="28"/>
                <w:szCs w:val="28"/>
                <w:u w:val="single"/>
              </w:rPr>
              <w:t>Ing.Dascălu Ștefan</w:t>
            </w:r>
          </w:p>
          <w:p w:rsidR="005B44BA" w:rsidRPr="0061278F" w:rsidRDefault="005B44BA" w:rsidP="0061278F">
            <w:pPr>
              <w:tabs>
                <w:tab w:val="left" w:pos="1515"/>
              </w:tabs>
              <w:jc w:val="both"/>
              <w:rPr>
                <w:rFonts w:ascii="Palatino Linotype" w:hAnsi="Palatino Linotype"/>
                <w:sz w:val="32"/>
                <w:szCs w:val="32"/>
              </w:rPr>
            </w:pPr>
          </w:p>
        </w:tc>
      </w:tr>
    </w:tbl>
    <w:bookmarkStart w:id="0" w:name="_Toc169602406" w:displacedByCustomXml="next"/>
    <w:sdt>
      <w:sdtPr>
        <w:rPr>
          <w:rFonts w:asciiTheme="minorHAnsi" w:eastAsiaTheme="minorHAnsi" w:hAnsiTheme="minorHAnsi" w:cstheme="minorBidi"/>
          <w:color w:val="auto"/>
          <w:sz w:val="22"/>
          <w:szCs w:val="22"/>
          <w:lang w:val="ro-RO"/>
        </w:rPr>
        <w:id w:val="-1449004219"/>
        <w:docPartObj>
          <w:docPartGallery w:val="Table of Contents"/>
          <w:docPartUnique/>
        </w:docPartObj>
      </w:sdtPr>
      <w:sdtEndPr>
        <w:rPr>
          <w:b/>
          <w:bCs/>
          <w:noProof/>
        </w:rPr>
      </w:sdtEndPr>
      <w:sdtContent>
        <w:p w:rsidR="009E77C7" w:rsidRPr="000021F2" w:rsidRDefault="009E77C7" w:rsidP="000021F2">
          <w:pPr>
            <w:pStyle w:val="TOCHeading"/>
            <w:jc w:val="center"/>
            <w:rPr>
              <w:rFonts w:ascii="Palatino Linotype" w:hAnsi="Palatino Linotype"/>
              <w:b/>
              <w:i/>
              <w:color w:val="auto"/>
            </w:rPr>
          </w:pPr>
          <w:r w:rsidRPr="009E77C7">
            <w:rPr>
              <w:rFonts w:ascii="Palatino Linotype" w:hAnsi="Palatino Linotype"/>
              <w:b/>
              <w:i/>
              <w:color w:val="auto"/>
            </w:rPr>
            <w:t>CUPRINS</w:t>
          </w:r>
        </w:p>
        <w:p w:rsidR="004A0330" w:rsidRDefault="009E77C7">
          <w:pPr>
            <w:pStyle w:val="TOC1"/>
            <w:tabs>
              <w:tab w:val="right" w:leader="dot" w:pos="9017"/>
            </w:tabs>
            <w:rPr>
              <w:rFonts w:eastAsiaTheme="minorEastAsia"/>
              <w:noProof/>
              <w:lang w:eastAsia="ro-RO"/>
            </w:rPr>
          </w:pPr>
          <w:r>
            <w:rPr>
              <w:b/>
              <w:bCs/>
              <w:noProof/>
            </w:rPr>
            <w:fldChar w:fldCharType="begin"/>
          </w:r>
          <w:r>
            <w:rPr>
              <w:b/>
              <w:bCs/>
              <w:noProof/>
            </w:rPr>
            <w:instrText xml:space="preserve"> TOC \o "1-3" \h \z \u </w:instrText>
          </w:r>
          <w:r>
            <w:rPr>
              <w:b/>
              <w:bCs/>
              <w:noProof/>
            </w:rPr>
            <w:fldChar w:fldCharType="separate"/>
          </w:r>
          <w:hyperlink w:anchor="_Toc172644449" w:history="1">
            <w:r w:rsidR="004A0330" w:rsidRPr="0082221D">
              <w:rPr>
                <w:rStyle w:val="Hyperlink"/>
                <w:rFonts w:ascii="Palatino Linotype" w:hAnsi="Palatino Linotype"/>
                <w:b/>
                <w:bCs/>
                <w:i/>
                <w:noProof/>
              </w:rPr>
              <w:t>Glosar de termeni conform legislaţiei de mediu</w:t>
            </w:r>
            <w:r w:rsidR="004A0330">
              <w:rPr>
                <w:noProof/>
                <w:webHidden/>
              </w:rPr>
              <w:tab/>
            </w:r>
            <w:r w:rsidR="004A0330">
              <w:rPr>
                <w:noProof/>
                <w:webHidden/>
              </w:rPr>
              <w:fldChar w:fldCharType="begin"/>
            </w:r>
            <w:r w:rsidR="004A0330">
              <w:rPr>
                <w:noProof/>
                <w:webHidden/>
              </w:rPr>
              <w:instrText xml:space="preserve"> PAGEREF _Toc172644449 \h </w:instrText>
            </w:r>
            <w:r w:rsidR="004A0330">
              <w:rPr>
                <w:noProof/>
                <w:webHidden/>
              </w:rPr>
            </w:r>
            <w:r w:rsidR="004A0330">
              <w:rPr>
                <w:noProof/>
                <w:webHidden/>
              </w:rPr>
              <w:fldChar w:fldCharType="separate"/>
            </w:r>
            <w:r w:rsidR="004A0330">
              <w:rPr>
                <w:noProof/>
                <w:webHidden/>
              </w:rPr>
              <w:t>5</w:t>
            </w:r>
            <w:r w:rsidR="004A0330">
              <w:rPr>
                <w:noProof/>
                <w:webHidden/>
              </w:rPr>
              <w:fldChar w:fldCharType="end"/>
            </w:r>
          </w:hyperlink>
        </w:p>
        <w:p w:rsidR="004A0330" w:rsidRDefault="004A0330">
          <w:pPr>
            <w:pStyle w:val="TOC1"/>
            <w:tabs>
              <w:tab w:val="right" w:leader="dot" w:pos="9017"/>
            </w:tabs>
            <w:rPr>
              <w:rFonts w:eastAsiaTheme="minorEastAsia"/>
              <w:noProof/>
              <w:lang w:eastAsia="ro-RO"/>
            </w:rPr>
          </w:pPr>
          <w:hyperlink w:anchor="_Toc172644450" w:history="1">
            <w:r w:rsidRPr="0082221D">
              <w:rPr>
                <w:rStyle w:val="Hyperlink"/>
                <w:rFonts w:ascii="Palatino Linotype" w:hAnsi="Palatino Linotype"/>
                <w:b/>
                <w:i/>
                <w:noProof/>
              </w:rPr>
              <w:t>Glosar de termeni conform legislaţiei de păduri</w:t>
            </w:r>
            <w:r>
              <w:rPr>
                <w:noProof/>
                <w:webHidden/>
              </w:rPr>
              <w:tab/>
            </w:r>
            <w:r>
              <w:rPr>
                <w:noProof/>
                <w:webHidden/>
              </w:rPr>
              <w:fldChar w:fldCharType="begin"/>
            </w:r>
            <w:r>
              <w:rPr>
                <w:noProof/>
                <w:webHidden/>
              </w:rPr>
              <w:instrText xml:space="preserve"> PAGEREF _Toc172644450 \h </w:instrText>
            </w:r>
            <w:r>
              <w:rPr>
                <w:noProof/>
                <w:webHidden/>
              </w:rPr>
            </w:r>
            <w:r>
              <w:rPr>
                <w:noProof/>
                <w:webHidden/>
              </w:rPr>
              <w:fldChar w:fldCharType="separate"/>
            </w:r>
            <w:r>
              <w:rPr>
                <w:noProof/>
                <w:webHidden/>
              </w:rPr>
              <w:t>7</w:t>
            </w:r>
            <w:r>
              <w:rPr>
                <w:noProof/>
                <w:webHidden/>
              </w:rPr>
              <w:fldChar w:fldCharType="end"/>
            </w:r>
          </w:hyperlink>
        </w:p>
        <w:p w:rsidR="004A0330" w:rsidRDefault="004A0330">
          <w:pPr>
            <w:pStyle w:val="TOC1"/>
            <w:tabs>
              <w:tab w:val="right" w:leader="dot" w:pos="9017"/>
            </w:tabs>
            <w:rPr>
              <w:rFonts w:eastAsiaTheme="minorEastAsia"/>
              <w:noProof/>
              <w:lang w:eastAsia="ro-RO"/>
            </w:rPr>
          </w:pPr>
          <w:hyperlink w:anchor="_Toc172644451" w:history="1">
            <w:r w:rsidRPr="0082221D">
              <w:rPr>
                <w:rStyle w:val="Hyperlink"/>
                <w:rFonts w:ascii="Palatino Linotype" w:eastAsia="ArialMT" w:hAnsi="Palatino Linotype"/>
                <w:b/>
                <w:i/>
                <w:noProof/>
              </w:rPr>
              <w:t xml:space="preserve">Glosar de termeni conform </w:t>
            </w:r>
            <w:r w:rsidRPr="0082221D">
              <w:rPr>
                <w:rStyle w:val="Hyperlink"/>
                <w:rFonts w:ascii="Palatino Linotype" w:hAnsi="Palatino Linotype"/>
                <w:b/>
                <w:i/>
                <w:noProof/>
              </w:rPr>
              <w:t>„</w:t>
            </w:r>
            <w:r w:rsidRPr="0082221D">
              <w:rPr>
                <w:rStyle w:val="Hyperlink"/>
                <w:rFonts w:ascii="Palatino Linotype" w:eastAsia="ArialMT" w:hAnsi="Palatino Linotype"/>
                <w:b/>
                <w:i/>
                <w:noProof/>
              </w:rPr>
              <w:t>NATURA 2000”</w:t>
            </w:r>
            <w:r>
              <w:rPr>
                <w:noProof/>
                <w:webHidden/>
              </w:rPr>
              <w:tab/>
            </w:r>
            <w:r>
              <w:rPr>
                <w:noProof/>
                <w:webHidden/>
              </w:rPr>
              <w:fldChar w:fldCharType="begin"/>
            </w:r>
            <w:r>
              <w:rPr>
                <w:noProof/>
                <w:webHidden/>
              </w:rPr>
              <w:instrText xml:space="preserve"> PAGEREF _Toc172644451 \h </w:instrText>
            </w:r>
            <w:r>
              <w:rPr>
                <w:noProof/>
                <w:webHidden/>
              </w:rPr>
            </w:r>
            <w:r>
              <w:rPr>
                <w:noProof/>
                <w:webHidden/>
              </w:rPr>
              <w:fldChar w:fldCharType="separate"/>
            </w:r>
            <w:r>
              <w:rPr>
                <w:noProof/>
                <w:webHidden/>
              </w:rPr>
              <w:t>15</w:t>
            </w:r>
            <w:r>
              <w:rPr>
                <w:noProof/>
                <w:webHidden/>
              </w:rPr>
              <w:fldChar w:fldCharType="end"/>
            </w:r>
          </w:hyperlink>
        </w:p>
        <w:p w:rsidR="004A0330" w:rsidRDefault="004A0330">
          <w:pPr>
            <w:pStyle w:val="TOC1"/>
            <w:tabs>
              <w:tab w:val="right" w:leader="dot" w:pos="9017"/>
            </w:tabs>
            <w:rPr>
              <w:rFonts w:eastAsiaTheme="minorEastAsia"/>
              <w:noProof/>
              <w:lang w:eastAsia="ro-RO"/>
            </w:rPr>
          </w:pPr>
          <w:hyperlink w:anchor="_Toc172644452" w:history="1">
            <w:r w:rsidRPr="0082221D">
              <w:rPr>
                <w:rStyle w:val="Hyperlink"/>
                <w:rFonts w:ascii="Palatino Linotype" w:hAnsi="Palatino Linotype"/>
                <w:b/>
                <w:i/>
                <w:noProof/>
              </w:rPr>
              <w:t>1.  EXPUNEREA CONŢINUTULUI ŞI A OBIECTIVELOR PRINCIPALE ALE PLANULUI, PRECUM ŞI A RELAŢIEI CU ALTE PLANURI ŞI PROGRAME RELEVANTE</w:t>
            </w:r>
            <w:r>
              <w:rPr>
                <w:noProof/>
                <w:webHidden/>
              </w:rPr>
              <w:tab/>
            </w:r>
            <w:r>
              <w:rPr>
                <w:noProof/>
                <w:webHidden/>
              </w:rPr>
              <w:fldChar w:fldCharType="begin"/>
            </w:r>
            <w:r>
              <w:rPr>
                <w:noProof/>
                <w:webHidden/>
              </w:rPr>
              <w:instrText xml:space="preserve"> PAGEREF _Toc172644452 \h </w:instrText>
            </w:r>
            <w:r>
              <w:rPr>
                <w:noProof/>
                <w:webHidden/>
              </w:rPr>
            </w:r>
            <w:r>
              <w:rPr>
                <w:noProof/>
                <w:webHidden/>
              </w:rPr>
              <w:fldChar w:fldCharType="separate"/>
            </w:r>
            <w:r>
              <w:rPr>
                <w:noProof/>
                <w:webHidden/>
              </w:rPr>
              <w:t>16</w:t>
            </w:r>
            <w:r>
              <w:rPr>
                <w:noProof/>
                <w:webHidden/>
              </w:rPr>
              <w:fldChar w:fldCharType="end"/>
            </w:r>
          </w:hyperlink>
        </w:p>
        <w:p w:rsidR="004A0330" w:rsidRDefault="004A0330">
          <w:pPr>
            <w:pStyle w:val="TOC2"/>
            <w:tabs>
              <w:tab w:val="right" w:leader="dot" w:pos="9017"/>
            </w:tabs>
            <w:rPr>
              <w:rFonts w:eastAsiaTheme="minorEastAsia"/>
              <w:noProof/>
              <w:lang w:eastAsia="ro-RO"/>
            </w:rPr>
          </w:pPr>
          <w:hyperlink w:anchor="_Toc172644453" w:history="1">
            <w:r w:rsidRPr="0082221D">
              <w:rPr>
                <w:rStyle w:val="Hyperlink"/>
                <w:rFonts w:ascii="Palatino Linotype" w:eastAsia="ArialMT" w:hAnsi="Palatino Linotype"/>
                <w:b/>
                <w:noProof/>
              </w:rPr>
              <w:t>1.1. Conţinutul planului (amenajamentului silvic)</w:t>
            </w:r>
            <w:r>
              <w:rPr>
                <w:noProof/>
                <w:webHidden/>
              </w:rPr>
              <w:tab/>
            </w:r>
            <w:r>
              <w:rPr>
                <w:noProof/>
                <w:webHidden/>
              </w:rPr>
              <w:fldChar w:fldCharType="begin"/>
            </w:r>
            <w:r>
              <w:rPr>
                <w:noProof/>
                <w:webHidden/>
              </w:rPr>
              <w:instrText xml:space="preserve"> PAGEREF _Toc172644453 \h </w:instrText>
            </w:r>
            <w:r>
              <w:rPr>
                <w:noProof/>
                <w:webHidden/>
              </w:rPr>
            </w:r>
            <w:r>
              <w:rPr>
                <w:noProof/>
                <w:webHidden/>
              </w:rPr>
              <w:fldChar w:fldCharType="separate"/>
            </w:r>
            <w:r>
              <w:rPr>
                <w:noProof/>
                <w:webHidden/>
              </w:rPr>
              <w:t>17</w:t>
            </w:r>
            <w:r>
              <w:rPr>
                <w:noProof/>
                <w:webHidden/>
              </w:rPr>
              <w:fldChar w:fldCharType="end"/>
            </w:r>
          </w:hyperlink>
        </w:p>
        <w:p w:rsidR="004A0330" w:rsidRDefault="004A0330">
          <w:pPr>
            <w:pStyle w:val="TOC2"/>
            <w:tabs>
              <w:tab w:val="right" w:leader="dot" w:pos="9017"/>
            </w:tabs>
            <w:rPr>
              <w:rFonts w:eastAsiaTheme="minorEastAsia"/>
              <w:noProof/>
              <w:lang w:eastAsia="ro-RO"/>
            </w:rPr>
          </w:pPr>
          <w:hyperlink w:anchor="_Toc172644454" w:history="1">
            <w:r w:rsidRPr="0082221D">
              <w:rPr>
                <w:rStyle w:val="Hyperlink"/>
                <w:rFonts w:ascii="Palatino Linotype" w:eastAsia="ArialMT" w:hAnsi="Palatino Linotype"/>
                <w:b/>
                <w:noProof/>
              </w:rPr>
              <w:t>1.2. Obiectivele amenajamentului silvic</w:t>
            </w:r>
            <w:r>
              <w:rPr>
                <w:noProof/>
                <w:webHidden/>
              </w:rPr>
              <w:tab/>
            </w:r>
            <w:r>
              <w:rPr>
                <w:noProof/>
                <w:webHidden/>
              </w:rPr>
              <w:fldChar w:fldCharType="begin"/>
            </w:r>
            <w:r>
              <w:rPr>
                <w:noProof/>
                <w:webHidden/>
              </w:rPr>
              <w:instrText xml:space="preserve"> PAGEREF _Toc172644454 \h </w:instrText>
            </w:r>
            <w:r>
              <w:rPr>
                <w:noProof/>
                <w:webHidden/>
              </w:rPr>
            </w:r>
            <w:r>
              <w:rPr>
                <w:noProof/>
                <w:webHidden/>
              </w:rPr>
              <w:fldChar w:fldCharType="separate"/>
            </w:r>
            <w:r>
              <w:rPr>
                <w:noProof/>
                <w:webHidden/>
              </w:rPr>
              <w:t>18</w:t>
            </w:r>
            <w:r>
              <w:rPr>
                <w:noProof/>
                <w:webHidden/>
              </w:rPr>
              <w:fldChar w:fldCharType="end"/>
            </w:r>
          </w:hyperlink>
        </w:p>
        <w:p w:rsidR="004A0330" w:rsidRDefault="004A0330">
          <w:pPr>
            <w:pStyle w:val="TOC3"/>
            <w:tabs>
              <w:tab w:val="right" w:leader="dot" w:pos="9017"/>
            </w:tabs>
            <w:rPr>
              <w:rFonts w:eastAsiaTheme="minorEastAsia"/>
              <w:noProof/>
              <w:lang w:eastAsia="ro-RO"/>
            </w:rPr>
          </w:pPr>
          <w:hyperlink w:anchor="_Toc172644455" w:history="1">
            <w:r w:rsidRPr="0082221D">
              <w:rPr>
                <w:rStyle w:val="Hyperlink"/>
                <w:rFonts w:ascii="Palatino Linotype" w:hAnsi="Palatino Linotype"/>
                <w:b/>
                <w:i/>
                <w:noProof/>
              </w:rPr>
              <w:t>1.2.1 Evidenţa lucrărilor propuse în amenajamentul silvic</w:t>
            </w:r>
            <w:r>
              <w:rPr>
                <w:noProof/>
                <w:webHidden/>
              </w:rPr>
              <w:tab/>
            </w:r>
            <w:r>
              <w:rPr>
                <w:noProof/>
                <w:webHidden/>
              </w:rPr>
              <w:fldChar w:fldCharType="begin"/>
            </w:r>
            <w:r>
              <w:rPr>
                <w:noProof/>
                <w:webHidden/>
              </w:rPr>
              <w:instrText xml:space="preserve"> PAGEREF _Toc172644455 \h </w:instrText>
            </w:r>
            <w:r>
              <w:rPr>
                <w:noProof/>
                <w:webHidden/>
              </w:rPr>
            </w:r>
            <w:r>
              <w:rPr>
                <w:noProof/>
                <w:webHidden/>
              </w:rPr>
              <w:fldChar w:fldCharType="separate"/>
            </w:r>
            <w:r>
              <w:rPr>
                <w:noProof/>
                <w:webHidden/>
              </w:rPr>
              <w:t>25</w:t>
            </w:r>
            <w:r>
              <w:rPr>
                <w:noProof/>
                <w:webHidden/>
              </w:rPr>
              <w:fldChar w:fldCharType="end"/>
            </w:r>
          </w:hyperlink>
        </w:p>
        <w:p w:rsidR="004A0330" w:rsidRDefault="004A0330">
          <w:pPr>
            <w:pStyle w:val="TOC1"/>
            <w:tabs>
              <w:tab w:val="right" w:leader="dot" w:pos="9017"/>
            </w:tabs>
            <w:rPr>
              <w:rFonts w:eastAsiaTheme="minorEastAsia"/>
              <w:noProof/>
              <w:lang w:eastAsia="ro-RO"/>
            </w:rPr>
          </w:pPr>
          <w:hyperlink w:anchor="_Toc172644456" w:history="1">
            <w:r w:rsidRPr="0082221D">
              <w:rPr>
                <w:rStyle w:val="Hyperlink"/>
                <w:rFonts w:ascii="Palatino Linotype" w:hAnsi="Palatino Linotype"/>
                <w:b/>
                <w:i/>
                <w:noProof/>
              </w:rPr>
              <w:t>2. ASPECTELE RELEVANTE ALE STĂRII ACTUALE A MEDIULUI ȘI ALE EVOLUȚIEI SALE PROBABILE ÎN SITUAȚIA NEIMPLEMENTĂRII PLANULUI PROPUS(AMENAJAMENTUL SILVIC)</w:t>
            </w:r>
            <w:r>
              <w:rPr>
                <w:noProof/>
                <w:webHidden/>
              </w:rPr>
              <w:tab/>
            </w:r>
            <w:r>
              <w:rPr>
                <w:noProof/>
                <w:webHidden/>
              </w:rPr>
              <w:fldChar w:fldCharType="begin"/>
            </w:r>
            <w:r>
              <w:rPr>
                <w:noProof/>
                <w:webHidden/>
              </w:rPr>
              <w:instrText xml:space="preserve"> PAGEREF _Toc172644456 \h </w:instrText>
            </w:r>
            <w:r>
              <w:rPr>
                <w:noProof/>
                <w:webHidden/>
              </w:rPr>
            </w:r>
            <w:r>
              <w:rPr>
                <w:noProof/>
                <w:webHidden/>
              </w:rPr>
              <w:fldChar w:fldCharType="separate"/>
            </w:r>
            <w:r>
              <w:rPr>
                <w:noProof/>
                <w:webHidden/>
              </w:rPr>
              <w:t>56</w:t>
            </w:r>
            <w:r>
              <w:rPr>
                <w:noProof/>
                <w:webHidden/>
              </w:rPr>
              <w:fldChar w:fldCharType="end"/>
            </w:r>
          </w:hyperlink>
        </w:p>
        <w:p w:rsidR="004A0330" w:rsidRDefault="004A0330">
          <w:pPr>
            <w:pStyle w:val="TOC1"/>
            <w:tabs>
              <w:tab w:val="right" w:leader="dot" w:pos="9017"/>
            </w:tabs>
            <w:rPr>
              <w:rFonts w:eastAsiaTheme="minorEastAsia"/>
              <w:noProof/>
              <w:lang w:eastAsia="ro-RO"/>
            </w:rPr>
          </w:pPr>
          <w:hyperlink w:anchor="_Toc172644457" w:history="1">
            <w:r w:rsidRPr="0082221D">
              <w:rPr>
                <w:rStyle w:val="Hyperlink"/>
                <w:rFonts w:ascii="Palatino Linotype" w:hAnsi="Palatino Linotype"/>
                <w:b/>
                <w:i/>
                <w:noProof/>
              </w:rPr>
              <w:t>3. CARACTERISTICILE DE MEDIU ALE ZONEI POSIBIL A FI AFECTATĂ SEMNIFICATIV</w:t>
            </w:r>
            <w:r>
              <w:rPr>
                <w:noProof/>
                <w:webHidden/>
              </w:rPr>
              <w:tab/>
            </w:r>
            <w:r>
              <w:rPr>
                <w:noProof/>
                <w:webHidden/>
              </w:rPr>
              <w:fldChar w:fldCharType="begin"/>
            </w:r>
            <w:r>
              <w:rPr>
                <w:noProof/>
                <w:webHidden/>
              </w:rPr>
              <w:instrText xml:space="preserve"> PAGEREF _Toc172644457 \h </w:instrText>
            </w:r>
            <w:r>
              <w:rPr>
                <w:noProof/>
                <w:webHidden/>
              </w:rPr>
            </w:r>
            <w:r>
              <w:rPr>
                <w:noProof/>
                <w:webHidden/>
              </w:rPr>
              <w:fldChar w:fldCharType="separate"/>
            </w:r>
            <w:r>
              <w:rPr>
                <w:noProof/>
                <w:webHidden/>
              </w:rPr>
              <w:t>58</w:t>
            </w:r>
            <w:r>
              <w:rPr>
                <w:noProof/>
                <w:webHidden/>
              </w:rPr>
              <w:fldChar w:fldCharType="end"/>
            </w:r>
          </w:hyperlink>
        </w:p>
        <w:p w:rsidR="004A0330" w:rsidRDefault="004A0330">
          <w:pPr>
            <w:pStyle w:val="TOC2"/>
            <w:tabs>
              <w:tab w:val="right" w:leader="dot" w:pos="9017"/>
            </w:tabs>
            <w:rPr>
              <w:rFonts w:eastAsiaTheme="minorEastAsia"/>
              <w:noProof/>
              <w:lang w:eastAsia="ro-RO"/>
            </w:rPr>
          </w:pPr>
          <w:hyperlink w:anchor="_Toc172644458" w:history="1">
            <w:r w:rsidRPr="0082221D">
              <w:rPr>
                <w:rStyle w:val="Hyperlink"/>
                <w:rFonts w:ascii="Palatino Linotype" w:hAnsi="Palatino Linotype"/>
                <w:b/>
                <w:noProof/>
              </w:rPr>
              <w:t>3.1. Elemente generale privind cadrul natural</w:t>
            </w:r>
            <w:r>
              <w:rPr>
                <w:noProof/>
                <w:webHidden/>
              </w:rPr>
              <w:tab/>
            </w:r>
            <w:r>
              <w:rPr>
                <w:noProof/>
                <w:webHidden/>
              </w:rPr>
              <w:fldChar w:fldCharType="begin"/>
            </w:r>
            <w:r>
              <w:rPr>
                <w:noProof/>
                <w:webHidden/>
              </w:rPr>
              <w:instrText xml:space="preserve"> PAGEREF _Toc172644458 \h </w:instrText>
            </w:r>
            <w:r>
              <w:rPr>
                <w:noProof/>
                <w:webHidden/>
              </w:rPr>
            </w:r>
            <w:r>
              <w:rPr>
                <w:noProof/>
                <w:webHidden/>
              </w:rPr>
              <w:fldChar w:fldCharType="separate"/>
            </w:r>
            <w:r>
              <w:rPr>
                <w:noProof/>
                <w:webHidden/>
              </w:rPr>
              <w:t>58</w:t>
            </w:r>
            <w:r>
              <w:rPr>
                <w:noProof/>
                <w:webHidden/>
              </w:rPr>
              <w:fldChar w:fldCharType="end"/>
            </w:r>
          </w:hyperlink>
        </w:p>
        <w:p w:rsidR="004A0330" w:rsidRDefault="004A0330">
          <w:pPr>
            <w:pStyle w:val="TOC3"/>
            <w:tabs>
              <w:tab w:val="right" w:leader="dot" w:pos="9017"/>
            </w:tabs>
            <w:rPr>
              <w:rFonts w:eastAsiaTheme="minorEastAsia"/>
              <w:noProof/>
              <w:lang w:eastAsia="ro-RO"/>
            </w:rPr>
          </w:pPr>
          <w:hyperlink w:anchor="_Toc172644459" w:history="1">
            <w:r w:rsidRPr="0082221D">
              <w:rPr>
                <w:rStyle w:val="Hyperlink"/>
                <w:rFonts w:ascii="Palatino Linotype" w:hAnsi="Palatino Linotype"/>
                <w:b/>
                <w:i/>
                <w:noProof/>
              </w:rPr>
              <w:t>3.1.1 Geomorfologi</w:t>
            </w:r>
            <w:r>
              <w:rPr>
                <w:noProof/>
                <w:webHidden/>
              </w:rPr>
              <w:tab/>
            </w:r>
            <w:r>
              <w:rPr>
                <w:noProof/>
                <w:webHidden/>
              </w:rPr>
              <w:fldChar w:fldCharType="begin"/>
            </w:r>
            <w:r>
              <w:rPr>
                <w:noProof/>
                <w:webHidden/>
              </w:rPr>
              <w:instrText xml:space="preserve"> PAGEREF _Toc172644459 \h </w:instrText>
            </w:r>
            <w:r>
              <w:rPr>
                <w:noProof/>
                <w:webHidden/>
              </w:rPr>
            </w:r>
            <w:r>
              <w:rPr>
                <w:noProof/>
                <w:webHidden/>
              </w:rPr>
              <w:fldChar w:fldCharType="separate"/>
            </w:r>
            <w:r>
              <w:rPr>
                <w:noProof/>
                <w:webHidden/>
              </w:rPr>
              <w:t>58</w:t>
            </w:r>
            <w:r>
              <w:rPr>
                <w:noProof/>
                <w:webHidden/>
              </w:rPr>
              <w:fldChar w:fldCharType="end"/>
            </w:r>
          </w:hyperlink>
        </w:p>
        <w:p w:rsidR="004A0330" w:rsidRDefault="004A0330">
          <w:pPr>
            <w:pStyle w:val="TOC3"/>
            <w:tabs>
              <w:tab w:val="right" w:leader="dot" w:pos="9017"/>
            </w:tabs>
            <w:rPr>
              <w:rFonts w:eastAsiaTheme="minorEastAsia"/>
              <w:noProof/>
              <w:lang w:eastAsia="ro-RO"/>
            </w:rPr>
          </w:pPr>
          <w:hyperlink w:anchor="_Toc172644460" w:history="1">
            <w:r w:rsidRPr="0082221D">
              <w:rPr>
                <w:rStyle w:val="Hyperlink"/>
                <w:rFonts w:ascii="Palatino Linotype" w:hAnsi="Palatino Linotype"/>
                <w:b/>
                <w:i/>
                <w:noProof/>
              </w:rPr>
              <w:t>3.1.2 Hidrologie</w:t>
            </w:r>
            <w:r>
              <w:rPr>
                <w:noProof/>
                <w:webHidden/>
              </w:rPr>
              <w:tab/>
            </w:r>
            <w:r>
              <w:rPr>
                <w:noProof/>
                <w:webHidden/>
              </w:rPr>
              <w:fldChar w:fldCharType="begin"/>
            </w:r>
            <w:r>
              <w:rPr>
                <w:noProof/>
                <w:webHidden/>
              </w:rPr>
              <w:instrText xml:space="preserve"> PAGEREF _Toc172644460 \h </w:instrText>
            </w:r>
            <w:r>
              <w:rPr>
                <w:noProof/>
                <w:webHidden/>
              </w:rPr>
            </w:r>
            <w:r>
              <w:rPr>
                <w:noProof/>
                <w:webHidden/>
              </w:rPr>
              <w:fldChar w:fldCharType="separate"/>
            </w:r>
            <w:r>
              <w:rPr>
                <w:noProof/>
                <w:webHidden/>
              </w:rPr>
              <w:t>60</w:t>
            </w:r>
            <w:r>
              <w:rPr>
                <w:noProof/>
                <w:webHidden/>
              </w:rPr>
              <w:fldChar w:fldCharType="end"/>
            </w:r>
          </w:hyperlink>
        </w:p>
        <w:p w:rsidR="004A0330" w:rsidRDefault="004A0330">
          <w:pPr>
            <w:pStyle w:val="TOC3"/>
            <w:tabs>
              <w:tab w:val="right" w:leader="dot" w:pos="9017"/>
            </w:tabs>
            <w:rPr>
              <w:rFonts w:eastAsiaTheme="minorEastAsia"/>
              <w:noProof/>
              <w:lang w:eastAsia="ro-RO"/>
            </w:rPr>
          </w:pPr>
          <w:hyperlink w:anchor="_Toc172644461" w:history="1">
            <w:r w:rsidRPr="0082221D">
              <w:rPr>
                <w:rStyle w:val="Hyperlink"/>
                <w:rFonts w:ascii="Palatino Linotype" w:hAnsi="Palatino Linotype"/>
                <w:b/>
                <w:i/>
                <w:noProof/>
              </w:rPr>
              <w:t>3.1.3 Climatologie</w:t>
            </w:r>
            <w:r>
              <w:rPr>
                <w:noProof/>
                <w:webHidden/>
              </w:rPr>
              <w:tab/>
            </w:r>
            <w:r>
              <w:rPr>
                <w:noProof/>
                <w:webHidden/>
              </w:rPr>
              <w:fldChar w:fldCharType="begin"/>
            </w:r>
            <w:r>
              <w:rPr>
                <w:noProof/>
                <w:webHidden/>
              </w:rPr>
              <w:instrText xml:space="preserve"> PAGEREF _Toc172644461 \h </w:instrText>
            </w:r>
            <w:r>
              <w:rPr>
                <w:noProof/>
                <w:webHidden/>
              </w:rPr>
            </w:r>
            <w:r>
              <w:rPr>
                <w:noProof/>
                <w:webHidden/>
              </w:rPr>
              <w:fldChar w:fldCharType="separate"/>
            </w:r>
            <w:r>
              <w:rPr>
                <w:noProof/>
                <w:webHidden/>
              </w:rPr>
              <w:t>60</w:t>
            </w:r>
            <w:r>
              <w:rPr>
                <w:noProof/>
                <w:webHidden/>
              </w:rPr>
              <w:fldChar w:fldCharType="end"/>
            </w:r>
          </w:hyperlink>
        </w:p>
        <w:p w:rsidR="004A0330" w:rsidRDefault="004A0330">
          <w:pPr>
            <w:pStyle w:val="TOC3"/>
            <w:tabs>
              <w:tab w:val="right" w:leader="dot" w:pos="9017"/>
            </w:tabs>
            <w:rPr>
              <w:rFonts w:eastAsiaTheme="minorEastAsia"/>
              <w:noProof/>
              <w:lang w:eastAsia="ro-RO"/>
            </w:rPr>
          </w:pPr>
          <w:hyperlink w:anchor="_Toc172644462" w:history="1">
            <w:r w:rsidRPr="0082221D">
              <w:rPr>
                <w:rStyle w:val="Hyperlink"/>
                <w:rFonts w:ascii="Palatino Linotype" w:hAnsi="Palatino Linotype"/>
                <w:b/>
                <w:i/>
                <w:noProof/>
              </w:rPr>
              <w:t>3.1.4 Soluri</w:t>
            </w:r>
            <w:r>
              <w:rPr>
                <w:noProof/>
                <w:webHidden/>
              </w:rPr>
              <w:tab/>
            </w:r>
            <w:r>
              <w:rPr>
                <w:noProof/>
                <w:webHidden/>
              </w:rPr>
              <w:fldChar w:fldCharType="begin"/>
            </w:r>
            <w:r>
              <w:rPr>
                <w:noProof/>
                <w:webHidden/>
              </w:rPr>
              <w:instrText xml:space="preserve"> PAGEREF _Toc172644462 \h </w:instrText>
            </w:r>
            <w:r>
              <w:rPr>
                <w:noProof/>
                <w:webHidden/>
              </w:rPr>
            </w:r>
            <w:r>
              <w:rPr>
                <w:noProof/>
                <w:webHidden/>
              </w:rPr>
              <w:fldChar w:fldCharType="separate"/>
            </w:r>
            <w:r>
              <w:rPr>
                <w:noProof/>
                <w:webHidden/>
              </w:rPr>
              <w:t>62</w:t>
            </w:r>
            <w:r>
              <w:rPr>
                <w:noProof/>
                <w:webHidden/>
              </w:rPr>
              <w:fldChar w:fldCharType="end"/>
            </w:r>
          </w:hyperlink>
        </w:p>
        <w:p w:rsidR="004A0330" w:rsidRDefault="004A0330">
          <w:pPr>
            <w:pStyle w:val="TOC3"/>
            <w:tabs>
              <w:tab w:val="right" w:leader="dot" w:pos="9017"/>
            </w:tabs>
            <w:rPr>
              <w:rFonts w:eastAsiaTheme="minorEastAsia"/>
              <w:noProof/>
              <w:lang w:eastAsia="ro-RO"/>
            </w:rPr>
          </w:pPr>
          <w:hyperlink w:anchor="_Toc172644463" w:history="1">
            <w:r w:rsidRPr="0082221D">
              <w:rPr>
                <w:rStyle w:val="Hyperlink"/>
                <w:rFonts w:ascii="Palatino Linotype" w:hAnsi="Palatino Linotype"/>
                <w:b/>
                <w:i/>
                <w:noProof/>
              </w:rPr>
              <w:t>3.1.5 Vegetaţia</w:t>
            </w:r>
            <w:r>
              <w:rPr>
                <w:noProof/>
                <w:webHidden/>
              </w:rPr>
              <w:tab/>
            </w:r>
            <w:r>
              <w:rPr>
                <w:noProof/>
                <w:webHidden/>
              </w:rPr>
              <w:fldChar w:fldCharType="begin"/>
            </w:r>
            <w:r>
              <w:rPr>
                <w:noProof/>
                <w:webHidden/>
              </w:rPr>
              <w:instrText xml:space="preserve"> PAGEREF _Toc172644463 \h </w:instrText>
            </w:r>
            <w:r>
              <w:rPr>
                <w:noProof/>
                <w:webHidden/>
              </w:rPr>
            </w:r>
            <w:r>
              <w:rPr>
                <w:noProof/>
                <w:webHidden/>
              </w:rPr>
              <w:fldChar w:fldCharType="separate"/>
            </w:r>
            <w:r>
              <w:rPr>
                <w:noProof/>
                <w:webHidden/>
              </w:rPr>
              <w:t>65</w:t>
            </w:r>
            <w:r>
              <w:rPr>
                <w:noProof/>
                <w:webHidden/>
              </w:rPr>
              <w:fldChar w:fldCharType="end"/>
            </w:r>
          </w:hyperlink>
        </w:p>
        <w:p w:rsidR="004A0330" w:rsidRDefault="004A0330">
          <w:pPr>
            <w:pStyle w:val="TOC1"/>
            <w:tabs>
              <w:tab w:val="right" w:leader="dot" w:pos="9017"/>
            </w:tabs>
            <w:rPr>
              <w:rFonts w:eastAsiaTheme="minorEastAsia"/>
              <w:noProof/>
              <w:lang w:eastAsia="ro-RO"/>
            </w:rPr>
          </w:pPr>
          <w:hyperlink w:anchor="_Toc172644464" w:history="1">
            <w:r w:rsidRPr="0082221D">
              <w:rPr>
                <w:rStyle w:val="Hyperlink"/>
                <w:rFonts w:ascii="Palatino Linotype" w:hAnsi="Palatino Linotype"/>
                <w:b/>
                <w:i/>
                <w:noProof/>
              </w:rPr>
              <w:t>4. PROBLEME DE MEDIU EXISTENTE CARE SUNT RELEVANTE PENTRU PLAN</w:t>
            </w:r>
            <w:r>
              <w:rPr>
                <w:noProof/>
                <w:webHidden/>
              </w:rPr>
              <w:tab/>
            </w:r>
            <w:r>
              <w:rPr>
                <w:noProof/>
                <w:webHidden/>
              </w:rPr>
              <w:fldChar w:fldCharType="begin"/>
            </w:r>
            <w:r>
              <w:rPr>
                <w:noProof/>
                <w:webHidden/>
              </w:rPr>
              <w:instrText xml:space="preserve"> PAGEREF _Toc172644464 \h </w:instrText>
            </w:r>
            <w:r>
              <w:rPr>
                <w:noProof/>
                <w:webHidden/>
              </w:rPr>
            </w:r>
            <w:r>
              <w:rPr>
                <w:noProof/>
                <w:webHidden/>
              </w:rPr>
              <w:fldChar w:fldCharType="separate"/>
            </w:r>
            <w:r>
              <w:rPr>
                <w:noProof/>
                <w:webHidden/>
              </w:rPr>
              <w:t>78</w:t>
            </w:r>
            <w:r>
              <w:rPr>
                <w:noProof/>
                <w:webHidden/>
              </w:rPr>
              <w:fldChar w:fldCharType="end"/>
            </w:r>
          </w:hyperlink>
        </w:p>
        <w:p w:rsidR="004A0330" w:rsidRDefault="004A0330">
          <w:pPr>
            <w:pStyle w:val="TOC2"/>
            <w:tabs>
              <w:tab w:val="right" w:leader="dot" w:pos="9017"/>
            </w:tabs>
            <w:rPr>
              <w:rFonts w:eastAsiaTheme="minorEastAsia"/>
              <w:noProof/>
              <w:lang w:eastAsia="ro-RO"/>
            </w:rPr>
          </w:pPr>
          <w:hyperlink w:anchor="_Toc172644465" w:history="1">
            <w:r w:rsidRPr="0082221D">
              <w:rPr>
                <w:rStyle w:val="Hyperlink"/>
                <w:rFonts w:ascii="Palatino Linotype" w:hAnsi="Palatino Linotype"/>
                <w:b/>
                <w:noProof/>
              </w:rPr>
              <w:t>4.1. Arii naturale protejate din perimetrul planului</w:t>
            </w:r>
            <w:r>
              <w:rPr>
                <w:noProof/>
                <w:webHidden/>
              </w:rPr>
              <w:tab/>
            </w:r>
            <w:r>
              <w:rPr>
                <w:noProof/>
                <w:webHidden/>
              </w:rPr>
              <w:fldChar w:fldCharType="begin"/>
            </w:r>
            <w:r>
              <w:rPr>
                <w:noProof/>
                <w:webHidden/>
              </w:rPr>
              <w:instrText xml:space="preserve"> PAGEREF _Toc172644465 \h </w:instrText>
            </w:r>
            <w:r>
              <w:rPr>
                <w:noProof/>
                <w:webHidden/>
              </w:rPr>
            </w:r>
            <w:r>
              <w:rPr>
                <w:noProof/>
                <w:webHidden/>
              </w:rPr>
              <w:fldChar w:fldCharType="separate"/>
            </w:r>
            <w:r>
              <w:rPr>
                <w:noProof/>
                <w:webHidden/>
              </w:rPr>
              <w:t>84</w:t>
            </w:r>
            <w:r>
              <w:rPr>
                <w:noProof/>
                <w:webHidden/>
              </w:rPr>
              <w:fldChar w:fldCharType="end"/>
            </w:r>
          </w:hyperlink>
        </w:p>
        <w:p w:rsidR="004A0330" w:rsidRDefault="004A0330">
          <w:pPr>
            <w:pStyle w:val="TOC2"/>
            <w:tabs>
              <w:tab w:val="right" w:leader="dot" w:pos="9017"/>
            </w:tabs>
            <w:rPr>
              <w:rFonts w:eastAsiaTheme="minorEastAsia"/>
              <w:noProof/>
              <w:lang w:eastAsia="ro-RO"/>
            </w:rPr>
          </w:pPr>
          <w:hyperlink w:anchor="_Toc172644466" w:history="1">
            <w:r w:rsidRPr="0082221D">
              <w:rPr>
                <w:rStyle w:val="Hyperlink"/>
                <w:rFonts w:ascii="Palatino Linotype" w:hAnsi="Palatino Linotype"/>
                <w:b/>
                <w:noProof/>
              </w:rPr>
              <w:t>4.2 Informaţii privind ariile naturale protejate de interes comunitar afectate ca urmare a implementării planului</w:t>
            </w:r>
            <w:r>
              <w:rPr>
                <w:noProof/>
                <w:webHidden/>
              </w:rPr>
              <w:tab/>
            </w:r>
            <w:r>
              <w:rPr>
                <w:noProof/>
                <w:webHidden/>
              </w:rPr>
              <w:fldChar w:fldCharType="begin"/>
            </w:r>
            <w:r>
              <w:rPr>
                <w:noProof/>
                <w:webHidden/>
              </w:rPr>
              <w:instrText xml:space="preserve"> PAGEREF _Toc172644466 \h </w:instrText>
            </w:r>
            <w:r>
              <w:rPr>
                <w:noProof/>
                <w:webHidden/>
              </w:rPr>
            </w:r>
            <w:r>
              <w:rPr>
                <w:noProof/>
                <w:webHidden/>
              </w:rPr>
              <w:fldChar w:fldCharType="separate"/>
            </w:r>
            <w:r>
              <w:rPr>
                <w:noProof/>
                <w:webHidden/>
              </w:rPr>
              <w:t>85</w:t>
            </w:r>
            <w:r>
              <w:rPr>
                <w:noProof/>
                <w:webHidden/>
              </w:rPr>
              <w:fldChar w:fldCharType="end"/>
            </w:r>
          </w:hyperlink>
        </w:p>
        <w:p w:rsidR="004A0330" w:rsidRDefault="004A0330">
          <w:pPr>
            <w:pStyle w:val="TOC2"/>
            <w:tabs>
              <w:tab w:val="right" w:leader="dot" w:pos="9017"/>
            </w:tabs>
            <w:rPr>
              <w:rFonts w:eastAsiaTheme="minorEastAsia"/>
              <w:noProof/>
              <w:lang w:eastAsia="ro-RO"/>
            </w:rPr>
          </w:pPr>
          <w:hyperlink w:anchor="_Toc172644467" w:history="1">
            <w:r w:rsidRPr="0082221D">
              <w:rPr>
                <w:rStyle w:val="Hyperlink"/>
                <w:rFonts w:ascii="Palatino Linotype" w:hAnsi="Palatino Linotype"/>
                <w:b/>
                <w:noProof/>
              </w:rPr>
              <w:t>4.3.Date privind habitatele/speciile din ANPIC posibil afectate de PP</w:t>
            </w:r>
            <w:r>
              <w:rPr>
                <w:noProof/>
                <w:webHidden/>
              </w:rPr>
              <w:tab/>
            </w:r>
            <w:r>
              <w:rPr>
                <w:noProof/>
                <w:webHidden/>
              </w:rPr>
              <w:fldChar w:fldCharType="begin"/>
            </w:r>
            <w:r>
              <w:rPr>
                <w:noProof/>
                <w:webHidden/>
              </w:rPr>
              <w:instrText xml:space="preserve"> PAGEREF _Toc172644467 \h </w:instrText>
            </w:r>
            <w:r>
              <w:rPr>
                <w:noProof/>
                <w:webHidden/>
              </w:rPr>
            </w:r>
            <w:r>
              <w:rPr>
                <w:noProof/>
                <w:webHidden/>
              </w:rPr>
              <w:fldChar w:fldCharType="separate"/>
            </w:r>
            <w:r>
              <w:rPr>
                <w:noProof/>
                <w:webHidden/>
              </w:rPr>
              <w:t>94</w:t>
            </w:r>
            <w:r>
              <w:rPr>
                <w:noProof/>
                <w:webHidden/>
              </w:rPr>
              <w:fldChar w:fldCharType="end"/>
            </w:r>
          </w:hyperlink>
        </w:p>
        <w:p w:rsidR="004A0330" w:rsidRDefault="004A0330">
          <w:pPr>
            <w:pStyle w:val="TOC3"/>
            <w:tabs>
              <w:tab w:val="right" w:leader="dot" w:pos="9017"/>
            </w:tabs>
            <w:rPr>
              <w:rFonts w:eastAsiaTheme="minorEastAsia"/>
              <w:noProof/>
              <w:lang w:eastAsia="ro-RO"/>
            </w:rPr>
          </w:pPr>
          <w:hyperlink w:anchor="_Toc172644468" w:history="1">
            <w:r w:rsidRPr="0082221D">
              <w:rPr>
                <w:rStyle w:val="Hyperlink"/>
                <w:rFonts w:ascii="Palatino Linotype" w:hAnsi="Palatino Linotype"/>
                <w:b/>
                <w:i/>
                <w:noProof/>
              </w:rPr>
              <w:t>4.3.1 ROSAC0198 Platoul  Mehedinti</w:t>
            </w:r>
            <w:r>
              <w:rPr>
                <w:noProof/>
                <w:webHidden/>
              </w:rPr>
              <w:tab/>
            </w:r>
            <w:r>
              <w:rPr>
                <w:noProof/>
                <w:webHidden/>
              </w:rPr>
              <w:fldChar w:fldCharType="begin"/>
            </w:r>
            <w:r>
              <w:rPr>
                <w:noProof/>
                <w:webHidden/>
              </w:rPr>
              <w:instrText xml:space="preserve"> PAGEREF _Toc172644468 \h </w:instrText>
            </w:r>
            <w:r>
              <w:rPr>
                <w:noProof/>
                <w:webHidden/>
              </w:rPr>
            </w:r>
            <w:r>
              <w:rPr>
                <w:noProof/>
                <w:webHidden/>
              </w:rPr>
              <w:fldChar w:fldCharType="separate"/>
            </w:r>
            <w:r>
              <w:rPr>
                <w:noProof/>
                <w:webHidden/>
              </w:rPr>
              <w:t>94</w:t>
            </w:r>
            <w:r>
              <w:rPr>
                <w:noProof/>
                <w:webHidden/>
              </w:rPr>
              <w:fldChar w:fldCharType="end"/>
            </w:r>
          </w:hyperlink>
        </w:p>
        <w:p w:rsidR="004A0330" w:rsidRDefault="004A0330">
          <w:pPr>
            <w:pStyle w:val="TOC3"/>
            <w:tabs>
              <w:tab w:val="right" w:leader="dot" w:pos="9017"/>
            </w:tabs>
            <w:rPr>
              <w:rFonts w:eastAsiaTheme="minorEastAsia"/>
              <w:noProof/>
              <w:lang w:eastAsia="ro-RO"/>
            </w:rPr>
          </w:pPr>
          <w:hyperlink w:anchor="_Toc172644469" w:history="1">
            <w:r w:rsidRPr="0082221D">
              <w:rPr>
                <w:rStyle w:val="Hyperlink"/>
                <w:rFonts w:ascii="Palatino Linotype" w:eastAsia="Times New Roman" w:hAnsi="Palatino Linotype"/>
                <w:b/>
                <w:i/>
                <w:noProof/>
              </w:rPr>
              <w:t>4.3.2. Domogled-Valea Cernei ROSPA 0035</w:t>
            </w:r>
            <w:r>
              <w:rPr>
                <w:noProof/>
                <w:webHidden/>
              </w:rPr>
              <w:tab/>
            </w:r>
            <w:r>
              <w:rPr>
                <w:noProof/>
                <w:webHidden/>
              </w:rPr>
              <w:fldChar w:fldCharType="begin"/>
            </w:r>
            <w:r>
              <w:rPr>
                <w:noProof/>
                <w:webHidden/>
              </w:rPr>
              <w:instrText xml:space="preserve"> PAGEREF _Toc172644469 \h </w:instrText>
            </w:r>
            <w:r>
              <w:rPr>
                <w:noProof/>
                <w:webHidden/>
              </w:rPr>
            </w:r>
            <w:r>
              <w:rPr>
                <w:noProof/>
                <w:webHidden/>
              </w:rPr>
              <w:fldChar w:fldCharType="separate"/>
            </w:r>
            <w:r>
              <w:rPr>
                <w:noProof/>
                <w:webHidden/>
              </w:rPr>
              <w:t>101</w:t>
            </w:r>
            <w:r>
              <w:rPr>
                <w:noProof/>
                <w:webHidden/>
              </w:rPr>
              <w:fldChar w:fldCharType="end"/>
            </w:r>
          </w:hyperlink>
        </w:p>
        <w:p w:rsidR="004A0330" w:rsidRDefault="004A0330">
          <w:pPr>
            <w:pStyle w:val="TOC1"/>
            <w:tabs>
              <w:tab w:val="right" w:leader="dot" w:pos="9017"/>
            </w:tabs>
            <w:rPr>
              <w:rFonts w:eastAsiaTheme="minorEastAsia"/>
              <w:noProof/>
              <w:lang w:eastAsia="ro-RO"/>
            </w:rPr>
          </w:pPr>
          <w:hyperlink w:anchor="_Toc172644476" w:history="1">
            <w:r w:rsidRPr="0082221D">
              <w:rPr>
                <w:rStyle w:val="Hyperlink"/>
                <w:rFonts w:ascii="Palatino Linotype" w:hAnsi="Palatino Linotype"/>
                <w:b/>
                <w:i/>
                <w:noProof/>
              </w:rPr>
              <w:t>5. OBIECTIVE DE PROTECŢIE A MEDIULUI, STABILITE LA NIVEL NAŢIONAL, COMUNITAR SAU INTERNAŢIONAL CARE SUNT RELEVANTE PENTRU PLAN ŞI MODUL ÎN CARE S-A ŢINUT CONT DE ACESTE OBIECTIVE ŞI DE ORICE ALTE CONSIDERAŢII DE MEDIU ÎNTIMPUL PREGĂTIRII  PLANULUI .</w:t>
            </w:r>
            <w:r>
              <w:rPr>
                <w:noProof/>
                <w:webHidden/>
              </w:rPr>
              <w:tab/>
            </w:r>
            <w:r>
              <w:rPr>
                <w:noProof/>
                <w:webHidden/>
              </w:rPr>
              <w:fldChar w:fldCharType="begin"/>
            </w:r>
            <w:r>
              <w:rPr>
                <w:noProof/>
                <w:webHidden/>
              </w:rPr>
              <w:instrText xml:space="preserve"> PAGEREF _Toc172644476 \h </w:instrText>
            </w:r>
            <w:r>
              <w:rPr>
                <w:noProof/>
                <w:webHidden/>
              </w:rPr>
            </w:r>
            <w:r>
              <w:rPr>
                <w:noProof/>
                <w:webHidden/>
              </w:rPr>
              <w:fldChar w:fldCharType="separate"/>
            </w:r>
            <w:r>
              <w:rPr>
                <w:noProof/>
                <w:webHidden/>
              </w:rPr>
              <w:t>121</w:t>
            </w:r>
            <w:r>
              <w:rPr>
                <w:noProof/>
                <w:webHidden/>
              </w:rPr>
              <w:fldChar w:fldCharType="end"/>
            </w:r>
          </w:hyperlink>
        </w:p>
        <w:p w:rsidR="004A0330" w:rsidRDefault="004A0330">
          <w:pPr>
            <w:pStyle w:val="TOC2"/>
            <w:tabs>
              <w:tab w:val="right" w:leader="dot" w:pos="9017"/>
            </w:tabs>
            <w:rPr>
              <w:rFonts w:eastAsiaTheme="minorEastAsia"/>
              <w:noProof/>
              <w:lang w:eastAsia="ro-RO"/>
            </w:rPr>
          </w:pPr>
          <w:hyperlink w:anchor="_Toc172644477" w:history="1">
            <w:r w:rsidRPr="0082221D">
              <w:rPr>
                <w:rStyle w:val="Hyperlink"/>
                <w:rFonts w:ascii="Palatino Linotype" w:eastAsia="Arial" w:hAnsi="Palatino Linotype"/>
                <w:b/>
                <w:noProof/>
              </w:rPr>
              <w:t>5.1 Obiectivele de conservare ale siturilor Natura 2000 vizate de plan</w:t>
            </w:r>
            <w:r>
              <w:rPr>
                <w:noProof/>
                <w:webHidden/>
              </w:rPr>
              <w:tab/>
            </w:r>
            <w:r>
              <w:rPr>
                <w:noProof/>
                <w:webHidden/>
              </w:rPr>
              <w:fldChar w:fldCharType="begin"/>
            </w:r>
            <w:r>
              <w:rPr>
                <w:noProof/>
                <w:webHidden/>
              </w:rPr>
              <w:instrText xml:space="preserve"> PAGEREF _Toc172644477 \h </w:instrText>
            </w:r>
            <w:r>
              <w:rPr>
                <w:noProof/>
                <w:webHidden/>
              </w:rPr>
            </w:r>
            <w:r>
              <w:rPr>
                <w:noProof/>
                <w:webHidden/>
              </w:rPr>
              <w:fldChar w:fldCharType="separate"/>
            </w:r>
            <w:r>
              <w:rPr>
                <w:noProof/>
                <w:webHidden/>
              </w:rPr>
              <w:t>125</w:t>
            </w:r>
            <w:r>
              <w:rPr>
                <w:noProof/>
                <w:webHidden/>
              </w:rPr>
              <w:fldChar w:fldCharType="end"/>
            </w:r>
          </w:hyperlink>
        </w:p>
        <w:p w:rsidR="004A0330" w:rsidRDefault="004A0330">
          <w:pPr>
            <w:pStyle w:val="TOC1"/>
            <w:tabs>
              <w:tab w:val="right" w:leader="dot" w:pos="9017"/>
            </w:tabs>
            <w:rPr>
              <w:rFonts w:eastAsiaTheme="minorEastAsia"/>
              <w:noProof/>
              <w:lang w:eastAsia="ro-RO"/>
            </w:rPr>
          </w:pPr>
          <w:hyperlink w:anchor="_Toc172644479" w:history="1">
            <w:r w:rsidRPr="0082221D">
              <w:rPr>
                <w:rStyle w:val="Hyperlink"/>
                <w:rFonts w:ascii="Palatino Linotype" w:hAnsi="Palatino Linotype"/>
                <w:b/>
                <w:i/>
                <w:noProof/>
              </w:rPr>
              <w:t>6.EVALUAREA EFECTELOR POTENŢIALE SEMNIFICATIVE ASUPRA MEDIULUI ASOCIATE  AMENAJAMENTUL  SILVIC</w:t>
            </w:r>
            <w:r>
              <w:rPr>
                <w:noProof/>
                <w:webHidden/>
              </w:rPr>
              <w:tab/>
            </w:r>
            <w:r>
              <w:rPr>
                <w:noProof/>
                <w:webHidden/>
              </w:rPr>
              <w:fldChar w:fldCharType="begin"/>
            </w:r>
            <w:r>
              <w:rPr>
                <w:noProof/>
                <w:webHidden/>
              </w:rPr>
              <w:instrText xml:space="preserve"> PAGEREF _Toc172644479 \h </w:instrText>
            </w:r>
            <w:r>
              <w:rPr>
                <w:noProof/>
                <w:webHidden/>
              </w:rPr>
            </w:r>
            <w:r>
              <w:rPr>
                <w:noProof/>
                <w:webHidden/>
              </w:rPr>
              <w:fldChar w:fldCharType="separate"/>
            </w:r>
            <w:r>
              <w:rPr>
                <w:noProof/>
                <w:webHidden/>
              </w:rPr>
              <w:t>137</w:t>
            </w:r>
            <w:r>
              <w:rPr>
                <w:noProof/>
                <w:webHidden/>
              </w:rPr>
              <w:fldChar w:fldCharType="end"/>
            </w:r>
          </w:hyperlink>
        </w:p>
        <w:p w:rsidR="004A0330" w:rsidRDefault="004A0330">
          <w:pPr>
            <w:pStyle w:val="TOC2"/>
            <w:tabs>
              <w:tab w:val="right" w:leader="dot" w:pos="9017"/>
            </w:tabs>
            <w:rPr>
              <w:rFonts w:eastAsiaTheme="minorEastAsia"/>
              <w:noProof/>
              <w:lang w:eastAsia="ro-RO"/>
            </w:rPr>
          </w:pPr>
          <w:hyperlink w:anchor="_Toc172644480" w:history="1">
            <w:r w:rsidRPr="0082221D">
              <w:rPr>
                <w:rStyle w:val="Hyperlink"/>
                <w:rFonts w:ascii="Palatino Linotype" w:hAnsi="Palatino Linotype"/>
                <w:b/>
                <w:noProof/>
              </w:rPr>
              <w:t>6.1. Aspecte generale</w:t>
            </w:r>
            <w:r>
              <w:rPr>
                <w:noProof/>
                <w:webHidden/>
              </w:rPr>
              <w:tab/>
            </w:r>
            <w:r>
              <w:rPr>
                <w:noProof/>
                <w:webHidden/>
              </w:rPr>
              <w:fldChar w:fldCharType="begin"/>
            </w:r>
            <w:r>
              <w:rPr>
                <w:noProof/>
                <w:webHidden/>
              </w:rPr>
              <w:instrText xml:space="preserve"> PAGEREF _Toc172644480 \h </w:instrText>
            </w:r>
            <w:r>
              <w:rPr>
                <w:noProof/>
                <w:webHidden/>
              </w:rPr>
            </w:r>
            <w:r>
              <w:rPr>
                <w:noProof/>
                <w:webHidden/>
              </w:rPr>
              <w:fldChar w:fldCharType="separate"/>
            </w:r>
            <w:r>
              <w:rPr>
                <w:noProof/>
                <w:webHidden/>
              </w:rPr>
              <w:t>137</w:t>
            </w:r>
            <w:r>
              <w:rPr>
                <w:noProof/>
                <w:webHidden/>
              </w:rPr>
              <w:fldChar w:fldCharType="end"/>
            </w:r>
          </w:hyperlink>
        </w:p>
        <w:p w:rsidR="004A0330" w:rsidRDefault="004A0330">
          <w:pPr>
            <w:pStyle w:val="TOC2"/>
            <w:tabs>
              <w:tab w:val="right" w:leader="dot" w:pos="9017"/>
            </w:tabs>
            <w:rPr>
              <w:rFonts w:eastAsiaTheme="minorEastAsia"/>
              <w:noProof/>
              <w:lang w:eastAsia="ro-RO"/>
            </w:rPr>
          </w:pPr>
          <w:hyperlink w:anchor="_Toc172644481" w:history="1">
            <w:r w:rsidRPr="0082221D">
              <w:rPr>
                <w:rStyle w:val="Hyperlink"/>
                <w:rFonts w:ascii="Palatino Linotype" w:hAnsi="Palatino Linotype"/>
                <w:b/>
                <w:noProof/>
              </w:rPr>
              <w:t>6.2. Criterii pentru determinarea efectelor potențiale semnificative asupra mediului prin implementarea planului</w:t>
            </w:r>
            <w:r>
              <w:rPr>
                <w:noProof/>
                <w:webHidden/>
              </w:rPr>
              <w:tab/>
            </w:r>
            <w:r>
              <w:rPr>
                <w:noProof/>
                <w:webHidden/>
              </w:rPr>
              <w:fldChar w:fldCharType="begin"/>
            </w:r>
            <w:r>
              <w:rPr>
                <w:noProof/>
                <w:webHidden/>
              </w:rPr>
              <w:instrText xml:space="preserve"> PAGEREF _Toc172644481 \h </w:instrText>
            </w:r>
            <w:r>
              <w:rPr>
                <w:noProof/>
                <w:webHidden/>
              </w:rPr>
            </w:r>
            <w:r>
              <w:rPr>
                <w:noProof/>
                <w:webHidden/>
              </w:rPr>
              <w:fldChar w:fldCharType="separate"/>
            </w:r>
            <w:r>
              <w:rPr>
                <w:noProof/>
                <w:webHidden/>
              </w:rPr>
              <w:t>138</w:t>
            </w:r>
            <w:r>
              <w:rPr>
                <w:noProof/>
                <w:webHidden/>
              </w:rPr>
              <w:fldChar w:fldCharType="end"/>
            </w:r>
          </w:hyperlink>
        </w:p>
        <w:p w:rsidR="004A0330" w:rsidRDefault="004A0330">
          <w:pPr>
            <w:pStyle w:val="TOC2"/>
            <w:tabs>
              <w:tab w:val="right" w:leader="dot" w:pos="9017"/>
            </w:tabs>
            <w:rPr>
              <w:rFonts w:eastAsiaTheme="minorEastAsia"/>
              <w:noProof/>
              <w:lang w:eastAsia="ro-RO"/>
            </w:rPr>
          </w:pPr>
          <w:hyperlink w:anchor="_Toc172644482" w:history="1">
            <w:r w:rsidRPr="0082221D">
              <w:rPr>
                <w:rStyle w:val="Hyperlink"/>
                <w:rFonts w:ascii="Palatino Linotype" w:hAnsi="Palatino Linotype"/>
                <w:b/>
                <w:noProof/>
              </w:rPr>
              <w:t>6.3. Identificarea impactului</w:t>
            </w:r>
            <w:r>
              <w:rPr>
                <w:noProof/>
                <w:webHidden/>
              </w:rPr>
              <w:tab/>
            </w:r>
            <w:r>
              <w:rPr>
                <w:noProof/>
                <w:webHidden/>
              </w:rPr>
              <w:fldChar w:fldCharType="begin"/>
            </w:r>
            <w:r>
              <w:rPr>
                <w:noProof/>
                <w:webHidden/>
              </w:rPr>
              <w:instrText xml:space="preserve"> PAGEREF _Toc172644482 \h </w:instrText>
            </w:r>
            <w:r>
              <w:rPr>
                <w:noProof/>
                <w:webHidden/>
              </w:rPr>
            </w:r>
            <w:r>
              <w:rPr>
                <w:noProof/>
                <w:webHidden/>
              </w:rPr>
              <w:fldChar w:fldCharType="separate"/>
            </w:r>
            <w:r>
              <w:rPr>
                <w:noProof/>
                <w:webHidden/>
              </w:rPr>
              <w:t>139</w:t>
            </w:r>
            <w:r>
              <w:rPr>
                <w:noProof/>
                <w:webHidden/>
              </w:rPr>
              <w:fldChar w:fldCharType="end"/>
            </w:r>
          </w:hyperlink>
        </w:p>
        <w:p w:rsidR="004A0330" w:rsidRDefault="004A0330">
          <w:pPr>
            <w:pStyle w:val="TOC3"/>
            <w:tabs>
              <w:tab w:val="right" w:leader="dot" w:pos="9017"/>
            </w:tabs>
            <w:rPr>
              <w:rFonts w:eastAsiaTheme="minorEastAsia"/>
              <w:noProof/>
              <w:lang w:eastAsia="ro-RO"/>
            </w:rPr>
          </w:pPr>
          <w:hyperlink w:anchor="_Toc172644483" w:history="1">
            <w:r w:rsidRPr="0082221D">
              <w:rPr>
                <w:rStyle w:val="Hyperlink"/>
                <w:rFonts w:ascii="Palatino Linotype" w:hAnsi="Palatino Linotype"/>
                <w:b/>
                <w:i/>
                <w:noProof/>
              </w:rPr>
              <w:t>6.3.1 Impactul asupra calităţii aerului</w:t>
            </w:r>
            <w:r>
              <w:rPr>
                <w:noProof/>
                <w:webHidden/>
              </w:rPr>
              <w:tab/>
            </w:r>
            <w:r>
              <w:rPr>
                <w:noProof/>
                <w:webHidden/>
              </w:rPr>
              <w:fldChar w:fldCharType="begin"/>
            </w:r>
            <w:r>
              <w:rPr>
                <w:noProof/>
                <w:webHidden/>
              </w:rPr>
              <w:instrText xml:space="preserve"> PAGEREF _Toc172644483 \h </w:instrText>
            </w:r>
            <w:r>
              <w:rPr>
                <w:noProof/>
                <w:webHidden/>
              </w:rPr>
            </w:r>
            <w:r>
              <w:rPr>
                <w:noProof/>
                <w:webHidden/>
              </w:rPr>
              <w:fldChar w:fldCharType="separate"/>
            </w:r>
            <w:r>
              <w:rPr>
                <w:noProof/>
                <w:webHidden/>
              </w:rPr>
              <w:t>140</w:t>
            </w:r>
            <w:r>
              <w:rPr>
                <w:noProof/>
                <w:webHidden/>
              </w:rPr>
              <w:fldChar w:fldCharType="end"/>
            </w:r>
          </w:hyperlink>
        </w:p>
        <w:p w:rsidR="004A0330" w:rsidRDefault="004A0330">
          <w:pPr>
            <w:pStyle w:val="TOC3"/>
            <w:tabs>
              <w:tab w:val="right" w:leader="dot" w:pos="9017"/>
            </w:tabs>
            <w:rPr>
              <w:rFonts w:eastAsiaTheme="minorEastAsia"/>
              <w:noProof/>
              <w:lang w:eastAsia="ro-RO"/>
            </w:rPr>
          </w:pPr>
          <w:hyperlink w:anchor="_Toc172644485" w:history="1">
            <w:r w:rsidRPr="0082221D">
              <w:rPr>
                <w:rStyle w:val="Hyperlink"/>
                <w:rFonts w:ascii="Palatino Linotype" w:hAnsi="Palatino Linotype"/>
                <w:b/>
                <w:i/>
                <w:noProof/>
              </w:rPr>
              <w:t>6.3.2 Impactul asupra calităţii apelor</w:t>
            </w:r>
            <w:r>
              <w:rPr>
                <w:noProof/>
                <w:webHidden/>
              </w:rPr>
              <w:tab/>
            </w:r>
            <w:r>
              <w:rPr>
                <w:noProof/>
                <w:webHidden/>
              </w:rPr>
              <w:fldChar w:fldCharType="begin"/>
            </w:r>
            <w:r>
              <w:rPr>
                <w:noProof/>
                <w:webHidden/>
              </w:rPr>
              <w:instrText xml:space="preserve"> PAGEREF _Toc172644485 \h </w:instrText>
            </w:r>
            <w:r>
              <w:rPr>
                <w:noProof/>
                <w:webHidden/>
              </w:rPr>
            </w:r>
            <w:r>
              <w:rPr>
                <w:noProof/>
                <w:webHidden/>
              </w:rPr>
              <w:fldChar w:fldCharType="separate"/>
            </w:r>
            <w:r>
              <w:rPr>
                <w:noProof/>
                <w:webHidden/>
              </w:rPr>
              <w:t>143</w:t>
            </w:r>
            <w:r>
              <w:rPr>
                <w:noProof/>
                <w:webHidden/>
              </w:rPr>
              <w:fldChar w:fldCharType="end"/>
            </w:r>
          </w:hyperlink>
        </w:p>
        <w:p w:rsidR="004A0330" w:rsidRDefault="004A0330">
          <w:pPr>
            <w:pStyle w:val="TOC3"/>
            <w:tabs>
              <w:tab w:val="right" w:leader="dot" w:pos="9017"/>
            </w:tabs>
            <w:rPr>
              <w:rFonts w:eastAsiaTheme="minorEastAsia"/>
              <w:noProof/>
              <w:lang w:eastAsia="ro-RO"/>
            </w:rPr>
          </w:pPr>
          <w:hyperlink w:anchor="_Toc172644486" w:history="1">
            <w:r w:rsidRPr="0082221D">
              <w:rPr>
                <w:rStyle w:val="Hyperlink"/>
                <w:rFonts w:ascii="Palatino Linotype" w:hAnsi="Palatino Linotype"/>
                <w:b/>
                <w:i/>
                <w:noProof/>
              </w:rPr>
              <w:t>6.3.3 Impactul asupra zgomotului și vibrațiilor</w:t>
            </w:r>
            <w:r>
              <w:rPr>
                <w:noProof/>
                <w:webHidden/>
              </w:rPr>
              <w:tab/>
            </w:r>
            <w:r>
              <w:rPr>
                <w:noProof/>
                <w:webHidden/>
              </w:rPr>
              <w:fldChar w:fldCharType="begin"/>
            </w:r>
            <w:r>
              <w:rPr>
                <w:noProof/>
                <w:webHidden/>
              </w:rPr>
              <w:instrText xml:space="preserve"> PAGEREF _Toc172644486 \h </w:instrText>
            </w:r>
            <w:r>
              <w:rPr>
                <w:noProof/>
                <w:webHidden/>
              </w:rPr>
            </w:r>
            <w:r>
              <w:rPr>
                <w:noProof/>
                <w:webHidden/>
              </w:rPr>
              <w:fldChar w:fldCharType="separate"/>
            </w:r>
            <w:r>
              <w:rPr>
                <w:noProof/>
                <w:webHidden/>
              </w:rPr>
              <w:t>144</w:t>
            </w:r>
            <w:r>
              <w:rPr>
                <w:noProof/>
                <w:webHidden/>
              </w:rPr>
              <w:fldChar w:fldCharType="end"/>
            </w:r>
          </w:hyperlink>
        </w:p>
        <w:p w:rsidR="004A0330" w:rsidRDefault="004A0330">
          <w:pPr>
            <w:pStyle w:val="TOC3"/>
            <w:tabs>
              <w:tab w:val="right" w:leader="dot" w:pos="9017"/>
            </w:tabs>
            <w:rPr>
              <w:rFonts w:eastAsiaTheme="minorEastAsia"/>
              <w:noProof/>
              <w:lang w:eastAsia="ro-RO"/>
            </w:rPr>
          </w:pPr>
          <w:hyperlink w:anchor="_Toc172644487" w:history="1">
            <w:r w:rsidRPr="0082221D">
              <w:rPr>
                <w:rStyle w:val="Hyperlink"/>
                <w:rFonts w:ascii="Palatino Linotype" w:hAnsi="Palatino Linotype"/>
                <w:b/>
                <w:i/>
                <w:noProof/>
              </w:rPr>
              <w:t>6.3.4 Deșeuri</w:t>
            </w:r>
            <w:r>
              <w:rPr>
                <w:noProof/>
                <w:webHidden/>
              </w:rPr>
              <w:tab/>
            </w:r>
            <w:r>
              <w:rPr>
                <w:noProof/>
                <w:webHidden/>
              </w:rPr>
              <w:fldChar w:fldCharType="begin"/>
            </w:r>
            <w:r>
              <w:rPr>
                <w:noProof/>
                <w:webHidden/>
              </w:rPr>
              <w:instrText xml:space="preserve"> PAGEREF _Toc172644487 \h </w:instrText>
            </w:r>
            <w:r>
              <w:rPr>
                <w:noProof/>
                <w:webHidden/>
              </w:rPr>
            </w:r>
            <w:r>
              <w:rPr>
                <w:noProof/>
                <w:webHidden/>
              </w:rPr>
              <w:fldChar w:fldCharType="separate"/>
            </w:r>
            <w:r>
              <w:rPr>
                <w:noProof/>
                <w:webHidden/>
              </w:rPr>
              <w:t>145</w:t>
            </w:r>
            <w:r>
              <w:rPr>
                <w:noProof/>
                <w:webHidden/>
              </w:rPr>
              <w:fldChar w:fldCharType="end"/>
            </w:r>
          </w:hyperlink>
        </w:p>
        <w:p w:rsidR="004A0330" w:rsidRDefault="004A0330">
          <w:pPr>
            <w:pStyle w:val="TOC3"/>
            <w:tabs>
              <w:tab w:val="right" w:leader="dot" w:pos="9017"/>
            </w:tabs>
            <w:rPr>
              <w:rFonts w:eastAsiaTheme="minorEastAsia"/>
              <w:noProof/>
              <w:lang w:eastAsia="ro-RO"/>
            </w:rPr>
          </w:pPr>
          <w:hyperlink w:anchor="_Toc172644488" w:history="1">
            <w:r w:rsidRPr="0082221D">
              <w:rPr>
                <w:rStyle w:val="Hyperlink"/>
                <w:rFonts w:ascii="Palatino Linotype" w:hAnsi="Palatino Linotype"/>
                <w:b/>
                <w:i/>
                <w:noProof/>
              </w:rPr>
              <w:t>6.3.5 Evaluarea impactul lucrărilor silvice asupra biodiversității (ecosistemelor forestiere)</w:t>
            </w:r>
            <w:r>
              <w:rPr>
                <w:noProof/>
                <w:webHidden/>
              </w:rPr>
              <w:tab/>
            </w:r>
            <w:r>
              <w:rPr>
                <w:noProof/>
                <w:webHidden/>
              </w:rPr>
              <w:fldChar w:fldCharType="begin"/>
            </w:r>
            <w:r>
              <w:rPr>
                <w:noProof/>
                <w:webHidden/>
              </w:rPr>
              <w:instrText xml:space="preserve"> PAGEREF _Toc172644488 \h </w:instrText>
            </w:r>
            <w:r>
              <w:rPr>
                <w:noProof/>
                <w:webHidden/>
              </w:rPr>
            </w:r>
            <w:r>
              <w:rPr>
                <w:noProof/>
                <w:webHidden/>
              </w:rPr>
              <w:fldChar w:fldCharType="separate"/>
            </w:r>
            <w:r>
              <w:rPr>
                <w:noProof/>
                <w:webHidden/>
              </w:rPr>
              <w:t>147</w:t>
            </w:r>
            <w:r>
              <w:rPr>
                <w:noProof/>
                <w:webHidden/>
              </w:rPr>
              <w:fldChar w:fldCharType="end"/>
            </w:r>
          </w:hyperlink>
        </w:p>
        <w:p w:rsidR="004A0330" w:rsidRDefault="004A0330">
          <w:pPr>
            <w:pStyle w:val="TOC3"/>
            <w:tabs>
              <w:tab w:val="right" w:leader="dot" w:pos="9017"/>
            </w:tabs>
            <w:rPr>
              <w:rFonts w:eastAsiaTheme="minorEastAsia"/>
              <w:noProof/>
              <w:lang w:eastAsia="ro-RO"/>
            </w:rPr>
          </w:pPr>
          <w:hyperlink w:anchor="_Toc172644498" w:history="1">
            <w:r w:rsidRPr="0082221D">
              <w:rPr>
                <w:rStyle w:val="Hyperlink"/>
                <w:rFonts w:ascii="Palatino Linotype" w:hAnsi="Palatino Linotype"/>
                <w:b/>
                <w:i/>
                <w:noProof/>
              </w:rPr>
              <w:t>6.3.6 Evaluarea impactul lucrărilor silvice asupra schimbărilor climatice și asupra capacității pădurii de a capta și stoca CO</w:t>
            </w:r>
            <w:r w:rsidRPr="0082221D">
              <w:rPr>
                <w:rStyle w:val="Hyperlink"/>
                <w:rFonts w:ascii="Palatino Linotype" w:hAnsi="Palatino Linotype"/>
                <w:b/>
                <w:i/>
                <w:noProof/>
                <w:vertAlign w:val="superscript"/>
              </w:rPr>
              <w:t>2</w:t>
            </w:r>
            <w:r w:rsidRPr="0082221D">
              <w:rPr>
                <w:rStyle w:val="Hyperlink"/>
                <w:rFonts w:ascii="Palatino Linotype" w:hAnsi="Palatino Linotype"/>
                <w:b/>
                <w:i/>
                <w:noProof/>
              </w:rPr>
              <w:t xml:space="preserve"> din atmosfera.</w:t>
            </w:r>
            <w:r>
              <w:rPr>
                <w:noProof/>
                <w:webHidden/>
              </w:rPr>
              <w:tab/>
            </w:r>
            <w:r>
              <w:rPr>
                <w:noProof/>
                <w:webHidden/>
              </w:rPr>
              <w:fldChar w:fldCharType="begin"/>
            </w:r>
            <w:r>
              <w:rPr>
                <w:noProof/>
                <w:webHidden/>
              </w:rPr>
              <w:instrText xml:space="preserve"> PAGEREF _Toc172644498 \h </w:instrText>
            </w:r>
            <w:r>
              <w:rPr>
                <w:noProof/>
                <w:webHidden/>
              </w:rPr>
            </w:r>
            <w:r>
              <w:rPr>
                <w:noProof/>
                <w:webHidden/>
              </w:rPr>
              <w:fldChar w:fldCharType="separate"/>
            </w:r>
            <w:r>
              <w:rPr>
                <w:noProof/>
                <w:webHidden/>
              </w:rPr>
              <w:t>159</w:t>
            </w:r>
            <w:r>
              <w:rPr>
                <w:noProof/>
                <w:webHidden/>
              </w:rPr>
              <w:fldChar w:fldCharType="end"/>
            </w:r>
          </w:hyperlink>
        </w:p>
        <w:p w:rsidR="004A0330" w:rsidRDefault="004A0330">
          <w:pPr>
            <w:pStyle w:val="TOC2"/>
            <w:tabs>
              <w:tab w:val="right" w:leader="dot" w:pos="9017"/>
            </w:tabs>
            <w:rPr>
              <w:rFonts w:eastAsiaTheme="minorEastAsia"/>
              <w:noProof/>
              <w:lang w:eastAsia="ro-RO"/>
            </w:rPr>
          </w:pPr>
          <w:hyperlink w:anchor="_Toc172644500" w:history="1">
            <w:r w:rsidRPr="0082221D">
              <w:rPr>
                <w:rStyle w:val="Hyperlink"/>
                <w:rFonts w:ascii="Palatino Linotype" w:hAnsi="Palatino Linotype"/>
                <w:b/>
                <w:noProof/>
              </w:rPr>
              <w:t>6.4  Evaluarea semnificației impacturilor</w:t>
            </w:r>
            <w:r>
              <w:rPr>
                <w:noProof/>
                <w:webHidden/>
              </w:rPr>
              <w:tab/>
            </w:r>
            <w:r>
              <w:rPr>
                <w:noProof/>
                <w:webHidden/>
              </w:rPr>
              <w:fldChar w:fldCharType="begin"/>
            </w:r>
            <w:r>
              <w:rPr>
                <w:noProof/>
                <w:webHidden/>
              </w:rPr>
              <w:instrText xml:space="preserve"> PAGEREF _Toc172644500 \h </w:instrText>
            </w:r>
            <w:r>
              <w:rPr>
                <w:noProof/>
                <w:webHidden/>
              </w:rPr>
            </w:r>
            <w:r>
              <w:rPr>
                <w:noProof/>
                <w:webHidden/>
              </w:rPr>
              <w:fldChar w:fldCharType="separate"/>
            </w:r>
            <w:r>
              <w:rPr>
                <w:noProof/>
                <w:webHidden/>
              </w:rPr>
              <w:t>201</w:t>
            </w:r>
            <w:r>
              <w:rPr>
                <w:noProof/>
                <w:webHidden/>
              </w:rPr>
              <w:fldChar w:fldCharType="end"/>
            </w:r>
          </w:hyperlink>
        </w:p>
        <w:p w:rsidR="004A0330" w:rsidRDefault="004A0330">
          <w:pPr>
            <w:pStyle w:val="TOC2"/>
            <w:tabs>
              <w:tab w:val="right" w:leader="dot" w:pos="9017"/>
            </w:tabs>
            <w:rPr>
              <w:rFonts w:eastAsiaTheme="minorEastAsia"/>
              <w:noProof/>
              <w:lang w:eastAsia="ro-RO"/>
            </w:rPr>
          </w:pPr>
          <w:hyperlink w:anchor="_Toc172644507" w:history="1">
            <w:r w:rsidRPr="0082221D">
              <w:rPr>
                <w:rStyle w:val="Hyperlink"/>
                <w:rFonts w:ascii="Palatino Linotype" w:hAnsi="Palatino Linotype"/>
                <w:b/>
                <w:noProof/>
              </w:rPr>
              <w:t>6.5. Impactul cumulativ generat de planuri şi proiecte existente, propuse sau aprobate</w:t>
            </w:r>
            <w:r>
              <w:rPr>
                <w:noProof/>
                <w:webHidden/>
              </w:rPr>
              <w:tab/>
            </w:r>
            <w:r>
              <w:rPr>
                <w:noProof/>
                <w:webHidden/>
              </w:rPr>
              <w:fldChar w:fldCharType="begin"/>
            </w:r>
            <w:r>
              <w:rPr>
                <w:noProof/>
                <w:webHidden/>
              </w:rPr>
              <w:instrText xml:space="preserve"> PAGEREF _Toc172644507 \h </w:instrText>
            </w:r>
            <w:r>
              <w:rPr>
                <w:noProof/>
                <w:webHidden/>
              </w:rPr>
            </w:r>
            <w:r>
              <w:rPr>
                <w:noProof/>
                <w:webHidden/>
              </w:rPr>
              <w:fldChar w:fldCharType="separate"/>
            </w:r>
            <w:r>
              <w:rPr>
                <w:noProof/>
                <w:webHidden/>
              </w:rPr>
              <w:t>203</w:t>
            </w:r>
            <w:r>
              <w:rPr>
                <w:noProof/>
                <w:webHidden/>
              </w:rPr>
              <w:fldChar w:fldCharType="end"/>
            </w:r>
          </w:hyperlink>
        </w:p>
        <w:p w:rsidR="004A0330" w:rsidRDefault="004A0330">
          <w:pPr>
            <w:pStyle w:val="TOC2"/>
            <w:tabs>
              <w:tab w:val="right" w:leader="dot" w:pos="9017"/>
            </w:tabs>
            <w:rPr>
              <w:rFonts w:eastAsiaTheme="minorEastAsia"/>
              <w:noProof/>
              <w:lang w:eastAsia="ro-RO"/>
            </w:rPr>
          </w:pPr>
          <w:hyperlink w:anchor="_Toc172644508" w:history="1">
            <w:r w:rsidRPr="0082221D">
              <w:rPr>
                <w:rStyle w:val="Hyperlink"/>
                <w:rFonts w:ascii="Palatino Linotype" w:hAnsi="Palatino Linotype"/>
                <w:b/>
                <w:noProof/>
              </w:rPr>
              <w:t>6.6. Cuantificarea impactului asupra biodiversităţii locale pe baza indicatorilor cheie</w:t>
            </w:r>
            <w:r>
              <w:rPr>
                <w:noProof/>
                <w:webHidden/>
              </w:rPr>
              <w:tab/>
            </w:r>
            <w:r>
              <w:rPr>
                <w:noProof/>
                <w:webHidden/>
              </w:rPr>
              <w:fldChar w:fldCharType="begin"/>
            </w:r>
            <w:r>
              <w:rPr>
                <w:noProof/>
                <w:webHidden/>
              </w:rPr>
              <w:instrText xml:space="preserve"> PAGEREF _Toc172644508 \h </w:instrText>
            </w:r>
            <w:r>
              <w:rPr>
                <w:noProof/>
                <w:webHidden/>
              </w:rPr>
            </w:r>
            <w:r>
              <w:rPr>
                <w:noProof/>
                <w:webHidden/>
              </w:rPr>
              <w:fldChar w:fldCharType="separate"/>
            </w:r>
            <w:r>
              <w:rPr>
                <w:noProof/>
                <w:webHidden/>
              </w:rPr>
              <w:t>204</w:t>
            </w:r>
            <w:r>
              <w:rPr>
                <w:noProof/>
                <w:webHidden/>
              </w:rPr>
              <w:fldChar w:fldCharType="end"/>
            </w:r>
          </w:hyperlink>
        </w:p>
        <w:p w:rsidR="004A0330" w:rsidRDefault="004A0330">
          <w:pPr>
            <w:pStyle w:val="TOC3"/>
            <w:tabs>
              <w:tab w:val="right" w:leader="dot" w:pos="9017"/>
            </w:tabs>
            <w:rPr>
              <w:rFonts w:eastAsiaTheme="minorEastAsia"/>
              <w:noProof/>
              <w:lang w:eastAsia="ro-RO"/>
            </w:rPr>
          </w:pPr>
          <w:hyperlink w:anchor="_Toc172644509" w:history="1">
            <w:r w:rsidRPr="0082221D">
              <w:rPr>
                <w:rStyle w:val="Hyperlink"/>
                <w:rFonts w:ascii="Palatino Linotype" w:hAnsi="Palatino Linotype"/>
                <w:b/>
                <w:i/>
                <w:noProof/>
              </w:rPr>
              <w:t>6.6.1. Procentul din suprafaţa habitatului care va fi pierdut</w:t>
            </w:r>
            <w:r>
              <w:rPr>
                <w:noProof/>
                <w:webHidden/>
              </w:rPr>
              <w:tab/>
            </w:r>
            <w:r>
              <w:rPr>
                <w:noProof/>
                <w:webHidden/>
              </w:rPr>
              <w:fldChar w:fldCharType="begin"/>
            </w:r>
            <w:r>
              <w:rPr>
                <w:noProof/>
                <w:webHidden/>
              </w:rPr>
              <w:instrText xml:space="preserve"> PAGEREF _Toc172644509 \h </w:instrText>
            </w:r>
            <w:r>
              <w:rPr>
                <w:noProof/>
                <w:webHidden/>
              </w:rPr>
            </w:r>
            <w:r>
              <w:rPr>
                <w:noProof/>
                <w:webHidden/>
              </w:rPr>
              <w:fldChar w:fldCharType="separate"/>
            </w:r>
            <w:r>
              <w:rPr>
                <w:noProof/>
                <w:webHidden/>
              </w:rPr>
              <w:t>204</w:t>
            </w:r>
            <w:r>
              <w:rPr>
                <w:noProof/>
                <w:webHidden/>
              </w:rPr>
              <w:fldChar w:fldCharType="end"/>
            </w:r>
          </w:hyperlink>
        </w:p>
        <w:p w:rsidR="004A0330" w:rsidRDefault="004A0330">
          <w:pPr>
            <w:pStyle w:val="TOC3"/>
            <w:tabs>
              <w:tab w:val="right" w:leader="dot" w:pos="9017"/>
            </w:tabs>
            <w:rPr>
              <w:rFonts w:eastAsiaTheme="minorEastAsia"/>
              <w:noProof/>
              <w:lang w:eastAsia="ro-RO"/>
            </w:rPr>
          </w:pPr>
          <w:hyperlink w:anchor="_Toc172644510" w:history="1">
            <w:r w:rsidRPr="0082221D">
              <w:rPr>
                <w:rStyle w:val="Hyperlink"/>
                <w:rFonts w:ascii="Palatino Linotype" w:hAnsi="Palatino Linotype"/>
                <w:b/>
                <w:i/>
                <w:noProof/>
              </w:rPr>
              <w:t>6.6.2. Procentul ce va fi pierdut din suprafeţele habitatelor folosite pentru necesităţile de hrană, odihnă și reproducere ale speciilor de interes comunitar.</w:t>
            </w:r>
            <w:r>
              <w:rPr>
                <w:noProof/>
                <w:webHidden/>
              </w:rPr>
              <w:tab/>
            </w:r>
            <w:r>
              <w:rPr>
                <w:noProof/>
                <w:webHidden/>
              </w:rPr>
              <w:fldChar w:fldCharType="begin"/>
            </w:r>
            <w:r>
              <w:rPr>
                <w:noProof/>
                <w:webHidden/>
              </w:rPr>
              <w:instrText xml:space="preserve"> PAGEREF _Toc172644510 \h </w:instrText>
            </w:r>
            <w:r>
              <w:rPr>
                <w:noProof/>
                <w:webHidden/>
              </w:rPr>
            </w:r>
            <w:r>
              <w:rPr>
                <w:noProof/>
                <w:webHidden/>
              </w:rPr>
              <w:fldChar w:fldCharType="separate"/>
            </w:r>
            <w:r>
              <w:rPr>
                <w:noProof/>
                <w:webHidden/>
              </w:rPr>
              <w:t>204</w:t>
            </w:r>
            <w:r>
              <w:rPr>
                <w:noProof/>
                <w:webHidden/>
              </w:rPr>
              <w:fldChar w:fldCharType="end"/>
            </w:r>
          </w:hyperlink>
        </w:p>
        <w:p w:rsidR="004A0330" w:rsidRDefault="004A0330">
          <w:pPr>
            <w:pStyle w:val="TOC3"/>
            <w:tabs>
              <w:tab w:val="right" w:leader="dot" w:pos="9017"/>
            </w:tabs>
            <w:rPr>
              <w:rFonts w:eastAsiaTheme="minorEastAsia"/>
              <w:noProof/>
              <w:lang w:eastAsia="ro-RO"/>
            </w:rPr>
          </w:pPr>
          <w:hyperlink w:anchor="_Toc172644511" w:history="1">
            <w:r w:rsidRPr="0082221D">
              <w:rPr>
                <w:rStyle w:val="Hyperlink"/>
                <w:rFonts w:ascii="Palatino Linotype" w:hAnsi="Palatino Linotype"/>
                <w:b/>
                <w:i/>
                <w:noProof/>
              </w:rPr>
              <w:t>6.6.3. Fragmentarea habitatelor de interes comunitar</w:t>
            </w:r>
            <w:r>
              <w:rPr>
                <w:noProof/>
                <w:webHidden/>
              </w:rPr>
              <w:tab/>
            </w:r>
            <w:r>
              <w:rPr>
                <w:noProof/>
                <w:webHidden/>
              </w:rPr>
              <w:fldChar w:fldCharType="begin"/>
            </w:r>
            <w:r>
              <w:rPr>
                <w:noProof/>
                <w:webHidden/>
              </w:rPr>
              <w:instrText xml:space="preserve"> PAGEREF _Toc172644511 \h </w:instrText>
            </w:r>
            <w:r>
              <w:rPr>
                <w:noProof/>
                <w:webHidden/>
              </w:rPr>
            </w:r>
            <w:r>
              <w:rPr>
                <w:noProof/>
                <w:webHidden/>
              </w:rPr>
              <w:fldChar w:fldCharType="separate"/>
            </w:r>
            <w:r>
              <w:rPr>
                <w:noProof/>
                <w:webHidden/>
              </w:rPr>
              <w:t>205</w:t>
            </w:r>
            <w:r>
              <w:rPr>
                <w:noProof/>
                <w:webHidden/>
              </w:rPr>
              <w:fldChar w:fldCharType="end"/>
            </w:r>
          </w:hyperlink>
        </w:p>
        <w:p w:rsidR="004A0330" w:rsidRDefault="004A0330">
          <w:pPr>
            <w:pStyle w:val="TOC3"/>
            <w:tabs>
              <w:tab w:val="right" w:leader="dot" w:pos="9017"/>
            </w:tabs>
            <w:rPr>
              <w:rFonts w:eastAsiaTheme="minorEastAsia"/>
              <w:noProof/>
              <w:lang w:eastAsia="ro-RO"/>
            </w:rPr>
          </w:pPr>
          <w:hyperlink w:anchor="_Toc172644512" w:history="1">
            <w:r w:rsidRPr="0082221D">
              <w:rPr>
                <w:rStyle w:val="Hyperlink"/>
                <w:rFonts w:ascii="Palatino Linotype" w:hAnsi="Palatino Linotype"/>
                <w:b/>
                <w:i/>
                <w:noProof/>
              </w:rPr>
              <w:t>6.6.4. Durata sau persistenţa fragmentării</w:t>
            </w:r>
            <w:r>
              <w:rPr>
                <w:noProof/>
                <w:webHidden/>
              </w:rPr>
              <w:tab/>
            </w:r>
            <w:r>
              <w:rPr>
                <w:noProof/>
                <w:webHidden/>
              </w:rPr>
              <w:fldChar w:fldCharType="begin"/>
            </w:r>
            <w:r>
              <w:rPr>
                <w:noProof/>
                <w:webHidden/>
              </w:rPr>
              <w:instrText xml:space="preserve"> PAGEREF _Toc172644512 \h </w:instrText>
            </w:r>
            <w:r>
              <w:rPr>
                <w:noProof/>
                <w:webHidden/>
              </w:rPr>
            </w:r>
            <w:r>
              <w:rPr>
                <w:noProof/>
                <w:webHidden/>
              </w:rPr>
              <w:fldChar w:fldCharType="separate"/>
            </w:r>
            <w:r>
              <w:rPr>
                <w:noProof/>
                <w:webHidden/>
              </w:rPr>
              <w:t>205</w:t>
            </w:r>
            <w:r>
              <w:rPr>
                <w:noProof/>
                <w:webHidden/>
              </w:rPr>
              <w:fldChar w:fldCharType="end"/>
            </w:r>
          </w:hyperlink>
        </w:p>
        <w:p w:rsidR="004A0330" w:rsidRDefault="004A0330">
          <w:pPr>
            <w:pStyle w:val="TOC3"/>
            <w:tabs>
              <w:tab w:val="right" w:leader="dot" w:pos="9017"/>
            </w:tabs>
            <w:rPr>
              <w:rFonts w:eastAsiaTheme="minorEastAsia"/>
              <w:noProof/>
              <w:lang w:eastAsia="ro-RO"/>
            </w:rPr>
          </w:pPr>
          <w:hyperlink w:anchor="_Toc172644513" w:history="1">
            <w:r w:rsidRPr="0082221D">
              <w:rPr>
                <w:rStyle w:val="Hyperlink"/>
                <w:rFonts w:ascii="Palatino Linotype" w:hAnsi="Palatino Linotype"/>
                <w:b/>
                <w:i/>
                <w:noProof/>
              </w:rPr>
              <w:t>6.6.5. Durata sau persistenţa perturbării speciilor de interes comunitar, distanţa faţă de aria naturală protejată de interes comunitar</w:t>
            </w:r>
            <w:r>
              <w:rPr>
                <w:noProof/>
                <w:webHidden/>
              </w:rPr>
              <w:tab/>
            </w:r>
            <w:r>
              <w:rPr>
                <w:noProof/>
                <w:webHidden/>
              </w:rPr>
              <w:fldChar w:fldCharType="begin"/>
            </w:r>
            <w:r>
              <w:rPr>
                <w:noProof/>
                <w:webHidden/>
              </w:rPr>
              <w:instrText xml:space="preserve"> PAGEREF _Toc172644513 \h </w:instrText>
            </w:r>
            <w:r>
              <w:rPr>
                <w:noProof/>
                <w:webHidden/>
              </w:rPr>
            </w:r>
            <w:r>
              <w:rPr>
                <w:noProof/>
                <w:webHidden/>
              </w:rPr>
              <w:fldChar w:fldCharType="separate"/>
            </w:r>
            <w:r>
              <w:rPr>
                <w:noProof/>
                <w:webHidden/>
              </w:rPr>
              <w:t>205</w:t>
            </w:r>
            <w:r>
              <w:rPr>
                <w:noProof/>
                <w:webHidden/>
              </w:rPr>
              <w:fldChar w:fldCharType="end"/>
            </w:r>
          </w:hyperlink>
        </w:p>
        <w:p w:rsidR="004A0330" w:rsidRDefault="004A0330">
          <w:pPr>
            <w:pStyle w:val="TOC3"/>
            <w:tabs>
              <w:tab w:val="right" w:leader="dot" w:pos="9017"/>
            </w:tabs>
            <w:rPr>
              <w:rFonts w:eastAsiaTheme="minorEastAsia"/>
              <w:noProof/>
              <w:lang w:eastAsia="ro-RO"/>
            </w:rPr>
          </w:pPr>
          <w:hyperlink w:anchor="_Toc172644514" w:history="1">
            <w:r w:rsidRPr="0082221D">
              <w:rPr>
                <w:rStyle w:val="Hyperlink"/>
                <w:rFonts w:ascii="Palatino Linotype" w:hAnsi="Palatino Linotype"/>
                <w:b/>
                <w:i/>
                <w:noProof/>
              </w:rPr>
              <w:t>6.6.6. Schimbări în densitatea populaţiilor</w:t>
            </w:r>
            <w:r>
              <w:rPr>
                <w:noProof/>
                <w:webHidden/>
              </w:rPr>
              <w:tab/>
            </w:r>
            <w:r>
              <w:rPr>
                <w:noProof/>
                <w:webHidden/>
              </w:rPr>
              <w:fldChar w:fldCharType="begin"/>
            </w:r>
            <w:r>
              <w:rPr>
                <w:noProof/>
                <w:webHidden/>
              </w:rPr>
              <w:instrText xml:space="preserve"> PAGEREF _Toc172644514 \h </w:instrText>
            </w:r>
            <w:r>
              <w:rPr>
                <w:noProof/>
                <w:webHidden/>
              </w:rPr>
            </w:r>
            <w:r>
              <w:rPr>
                <w:noProof/>
                <w:webHidden/>
              </w:rPr>
              <w:fldChar w:fldCharType="separate"/>
            </w:r>
            <w:r>
              <w:rPr>
                <w:noProof/>
                <w:webHidden/>
              </w:rPr>
              <w:t>205</w:t>
            </w:r>
            <w:r>
              <w:rPr>
                <w:noProof/>
                <w:webHidden/>
              </w:rPr>
              <w:fldChar w:fldCharType="end"/>
            </w:r>
          </w:hyperlink>
        </w:p>
        <w:p w:rsidR="004A0330" w:rsidRDefault="004A0330">
          <w:pPr>
            <w:pStyle w:val="TOC3"/>
            <w:tabs>
              <w:tab w:val="right" w:leader="dot" w:pos="9017"/>
            </w:tabs>
            <w:rPr>
              <w:rFonts w:eastAsiaTheme="minorEastAsia"/>
              <w:noProof/>
              <w:lang w:eastAsia="ro-RO"/>
            </w:rPr>
          </w:pPr>
          <w:hyperlink w:anchor="_Toc172644515" w:history="1">
            <w:r w:rsidRPr="0082221D">
              <w:rPr>
                <w:rStyle w:val="Hyperlink"/>
                <w:rFonts w:ascii="Palatino Linotype" w:hAnsi="Palatino Linotype"/>
                <w:b/>
                <w:i/>
                <w:noProof/>
              </w:rPr>
              <w:t>6.6.7. Scara de timp pentru înlocuirea speciilor/habitatelor afectate de implementarea planului</w:t>
            </w:r>
            <w:r>
              <w:rPr>
                <w:noProof/>
                <w:webHidden/>
              </w:rPr>
              <w:tab/>
            </w:r>
            <w:r>
              <w:rPr>
                <w:noProof/>
                <w:webHidden/>
              </w:rPr>
              <w:fldChar w:fldCharType="begin"/>
            </w:r>
            <w:r>
              <w:rPr>
                <w:noProof/>
                <w:webHidden/>
              </w:rPr>
              <w:instrText xml:space="preserve"> PAGEREF _Toc172644515 \h </w:instrText>
            </w:r>
            <w:r>
              <w:rPr>
                <w:noProof/>
                <w:webHidden/>
              </w:rPr>
            </w:r>
            <w:r>
              <w:rPr>
                <w:noProof/>
                <w:webHidden/>
              </w:rPr>
              <w:fldChar w:fldCharType="separate"/>
            </w:r>
            <w:r>
              <w:rPr>
                <w:noProof/>
                <w:webHidden/>
              </w:rPr>
              <w:t>205</w:t>
            </w:r>
            <w:r>
              <w:rPr>
                <w:noProof/>
                <w:webHidden/>
              </w:rPr>
              <w:fldChar w:fldCharType="end"/>
            </w:r>
          </w:hyperlink>
        </w:p>
        <w:p w:rsidR="004A0330" w:rsidRDefault="004A0330">
          <w:pPr>
            <w:pStyle w:val="TOC3"/>
            <w:tabs>
              <w:tab w:val="right" w:leader="dot" w:pos="9017"/>
            </w:tabs>
            <w:rPr>
              <w:rFonts w:eastAsiaTheme="minorEastAsia"/>
              <w:noProof/>
              <w:lang w:eastAsia="ro-RO"/>
            </w:rPr>
          </w:pPr>
          <w:hyperlink w:anchor="_Toc172644516" w:history="1">
            <w:r w:rsidRPr="0082221D">
              <w:rPr>
                <w:rStyle w:val="Hyperlink"/>
                <w:rFonts w:ascii="Palatino Linotype" w:hAnsi="Palatino Linotype"/>
                <w:b/>
                <w:i/>
                <w:noProof/>
              </w:rPr>
              <w:t>6.6.8. Indicatorii chimici-cheie care pot determina modificări legate de resursele de apă sau de alte resurse naturale, care pot determina modificarea funcţiilor ecologice ale ariilor naturale protejate de interes comunitar.</w:t>
            </w:r>
            <w:r>
              <w:rPr>
                <w:noProof/>
                <w:webHidden/>
              </w:rPr>
              <w:tab/>
            </w:r>
            <w:r>
              <w:rPr>
                <w:noProof/>
                <w:webHidden/>
              </w:rPr>
              <w:fldChar w:fldCharType="begin"/>
            </w:r>
            <w:r>
              <w:rPr>
                <w:noProof/>
                <w:webHidden/>
              </w:rPr>
              <w:instrText xml:space="preserve"> PAGEREF _Toc172644516 \h </w:instrText>
            </w:r>
            <w:r>
              <w:rPr>
                <w:noProof/>
                <w:webHidden/>
              </w:rPr>
            </w:r>
            <w:r>
              <w:rPr>
                <w:noProof/>
                <w:webHidden/>
              </w:rPr>
              <w:fldChar w:fldCharType="separate"/>
            </w:r>
            <w:r>
              <w:rPr>
                <w:noProof/>
                <w:webHidden/>
              </w:rPr>
              <w:t>205</w:t>
            </w:r>
            <w:r>
              <w:rPr>
                <w:noProof/>
                <w:webHidden/>
              </w:rPr>
              <w:fldChar w:fldCharType="end"/>
            </w:r>
          </w:hyperlink>
        </w:p>
        <w:p w:rsidR="004A0330" w:rsidRDefault="004A0330">
          <w:pPr>
            <w:pStyle w:val="TOC3"/>
            <w:tabs>
              <w:tab w:val="right" w:leader="dot" w:pos="9017"/>
            </w:tabs>
            <w:rPr>
              <w:rFonts w:eastAsiaTheme="minorEastAsia"/>
              <w:noProof/>
              <w:lang w:eastAsia="ro-RO"/>
            </w:rPr>
          </w:pPr>
          <w:hyperlink w:anchor="_Toc172644517" w:history="1">
            <w:r w:rsidRPr="0082221D">
              <w:rPr>
                <w:rStyle w:val="Hyperlink"/>
                <w:rFonts w:ascii="Palatino Linotype" w:hAnsi="Palatino Linotype"/>
                <w:b/>
                <w:i/>
                <w:noProof/>
              </w:rPr>
              <w:t>6.7. Evaluarea impactului cauzat de plan fără a lua în considerare măsurile de reducere a impactului</w:t>
            </w:r>
            <w:r>
              <w:rPr>
                <w:noProof/>
                <w:webHidden/>
              </w:rPr>
              <w:tab/>
            </w:r>
            <w:r>
              <w:rPr>
                <w:noProof/>
                <w:webHidden/>
              </w:rPr>
              <w:fldChar w:fldCharType="begin"/>
            </w:r>
            <w:r>
              <w:rPr>
                <w:noProof/>
                <w:webHidden/>
              </w:rPr>
              <w:instrText xml:space="preserve"> PAGEREF _Toc172644517 \h </w:instrText>
            </w:r>
            <w:r>
              <w:rPr>
                <w:noProof/>
                <w:webHidden/>
              </w:rPr>
            </w:r>
            <w:r>
              <w:rPr>
                <w:noProof/>
                <w:webHidden/>
              </w:rPr>
              <w:fldChar w:fldCharType="separate"/>
            </w:r>
            <w:r>
              <w:rPr>
                <w:noProof/>
                <w:webHidden/>
              </w:rPr>
              <w:t>206</w:t>
            </w:r>
            <w:r>
              <w:rPr>
                <w:noProof/>
                <w:webHidden/>
              </w:rPr>
              <w:fldChar w:fldCharType="end"/>
            </w:r>
          </w:hyperlink>
        </w:p>
        <w:p w:rsidR="004A0330" w:rsidRDefault="004A0330">
          <w:pPr>
            <w:pStyle w:val="TOC3"/>
            <w:tabs>
              <w:tab w:val="right" w:leader="dot" w:pos="9017"/>
            </w:tabs>
            <w:rPr>
              <w:rFonts w:eastAsiaTheme="minorEastAsia"/>
              <w:noProof/>
              <w:lang w:eastAsia="ro-RO"/>
            </w:rPr>
          </w:pPr>
          <w:hyperlink w:anchor="_Toc172644518" w:history="1">
            <w:r w:rsidRPr="0082221D">
              <w:rPr>
                <w:rStyle w:val="Hyperlink"/>
                <w:rFonts w:ascii="Palatino Linotype" w:hAnsi="Palatino Linotype"/>
                <w:b/>
                <w:noProof/>
              </w:rPr>
              <w:t>Evaluarea impactului rezidual care va rămâne după implementarea măsurilor de reducere a impactului</w:t>
            </w:r>
            <w:r>
              <w:rPr>
                <w:noProof/>
                <w:webHidden/>
              </w:rPr>
              <w:tab/>
            </w:r>
            <w:r>
              <w:rPr>
                <w:noProof/>
                <w:webHidden/>
              </w:rPr>
              <w:fldChar w:fldCharType="begin"/>
            </w:r>
            <w:r>
              <w:rPr>
                <w:noProof/>
                <w:webHidden/>
              </w:rPr>
              <w:instrText xml:space="preserve"> PAGEREF _Toc172644518 \h </w:instrText>
            </w:r>
            <w:r>
              <w:rPr>
                <w:noProof/>
                <w:webHidden/>
              </w:rPr>
            </w:r>
            <w:r>
              <w:rPr>
                <w:noProof/>
                <w:webHidden/>
              </w:rPr>
              <w:fldChar w:fldCharType="separate"/>
            </w:r>
            <w:r>
              <w:rPr>
                <w:noProof/>
                <w:webHidden/>
              </w:rPr>
              <w:t>206</w:t>
            </w:r>
            <w:r>
              <w:rPr>
                <w:noProof/>
                <w:webHidden/>
              </w:rPr>
              <w:fldChar w:fldCharType="end"/>
            </w:r>
          </w:hyperlink>
        </w:p>
        <w:p w:rsidR="004A0330" w:rsidRDefault="004A0330">
          <w:pPr>
            <w:pStyle w:val="TOC1"/>
            <w:tabs>
              <w:tab w:val="right" w:leader="dot" w:pos="9017"/>
            </w:tabs>
            <w:rPr>
              <w:rFonts w:eastAsiaTheme="minorEastAsia"/>
              <w:noProof/>
              <w:lang w:eastAsia="ro-RO"/>
            </w:rPr>
          </w:pPr>
          <w:hyperlink w:anchor="_Toc172644519" w:history="1">
            <w:r w:rsidRPr="0082221D">
              <w:rPr>
                <w:rStyle w:val="Hyperlink"/>
                <w:rFonts w:ascii="Palatino Linotype" w:eastAsia="Arial" w:hAnsi="Palatino Linotype"/>
                <w:b/>
                <w:i/>
                <w:noProof/>
                <w:lang w:eastAsia="ro-RO"/>
              </w:rPr>
              <w:t>7.POSIBILE EFECTE SEMNIFICATIVE ASUPRA MEDIULUI, INCLUSIV ASUPRA SĂNĂTĂŢII, ÎN CONTEXT TRANSFRONTIERĂ ASOCIATE AMENAJAMENTULUI SILVIC</w:t>
            </w:r>
            <w:r>
              <w:rPr>
                <w:noProof/>
                <w:webHidden/>
              </w:rPr>
              <w:tab/>
            </w:r>
            <w:r>
              <w:rPr>
                <w:noProof/>
                <w:webHidden/>
              </w:rPr>
              <w:fldChar w:fldCharType="begin"/>
            </w:r>
            <w:r>
              <w:rPr>
                <w:noProof/>
                <w:webHidden/>
              </w:rPr>
              <w:instrText xml:space="preserve"> PAGEREF _Toc172644519 \h </w:instrText>
            </w:r>
            <w:r>
              <w:rPr>
                <w:noProof/>
                <w:webHidden/>
              </w:rPr>
            </w:r>
            <w:r>
              <w:rPr>
                <w:noProof/>
                <w:webHidden/>
              </w:rPr>
              <w:fldChar w:fldCharType="separate"/>
            </w:r>
            <w:r>
              <w:rPr>
                <w:noProof/>
                <w:webHidden/>
              </w:rPr>
              <w:t>207</w:t>
            </w:r>
            <w:r>
              <w:rPr>
                <w:noProof/>
                <w:webHidden/>
              </w:rPr>
              <w:fldChar w:fldCharType="end"/>
            </w:r>
          </w:hyperlink>
        </w:p>
        <w:p w:rsidR="004A0330" w:rsidRDefault="004A0330">
          <w:pPr>
            <w:pStyle w:val="TOC1"/>
            <w:tabs>
              <w:tab w:val="right" w:leader="dot" w:pos="9017"/>
            </w:tabs>
            <w:rPr>
              <w:rFonts w:eastAsiaTheme="minorEastAsia"/>
              <w:noProof/>
              <w:lang w:eastAsia="ro-RO"/>
            </w:rPr>
          </w:pPr>
          <w:hyperlink w:anchor="_Toc172644520" w:history="1">
            <w:r w:rsidRPr="0082221D">
              <w:rPr>
                <w:rStyle w:val="Hyperlink"/>
                <w:rFonts w:ascii="Palatino Linotype" w:eastAsia="Arial" w:hAnsi="Palatino Linotype"/>
                <w:b/>
                <w:i/>
                <w:noProof/>
                <w:lang w:eastAsia="ro-RO"/>
              </w:rPr>
              <w:t>8.MĂSURI PENTRU A PREVENI, REDUCE ŞI COMPENSA ORICE EFECT ADVERS ASUPRA MEDIULUI AL IMPLEMENTĂRII PLANULUI</w:t>
            </w:r>
            <w:r>
              <w:rPr>
                <w:noProof/>
                <w:webHidden/>
              </w:rPr>
              <w:tab/>
            </w:r>
            <w:r>
              <w:rPr>
                <w:noProof/>
                <w:webHidden/>
              </w:rPr>
              <w:fldChar w:fldCharType="begin"/>
            </w:r>
            <w:r>
              <w:rPr>
                <w:noProof/>
                <w:webHidden/>
              </w:rPr>
              <w:instrText xml:space="preserve"> PAGEREF _Toc172644520 \h </w:instrText>
            </w:r>
            <w:r>
              <w:rPr>
                <w:noProof/>
                <w:webHidden/>
              </w:rPr>
            </w:r>
            <w:r>
              <w:rPr>
                <w:noProof/>
                <w:webHidden/>
              </w:rPr>
              <w:fldChar w:fldCharType="separate"/>
            </w:r>
            <w:r>
              <w:rPr>
                <w:noProof/>
                <w:webHidden/>
              </w:rPr>
              <w:t>208</w:t>
            </w:r>
            <w:r>
              <w:rPr>
                <w:noProof/>
                <w:webHidden/>
              </w:rPr>
              <w:fldChar w:fldCharType="end"/>
            </w:r>
          </w:hyperlink>
        </w:p>
        <w:p w:rsidR="004A0330" w:rsidRDefault="004A0330">
          <w:pPr>
            <w:pStyle w:val="TOC1"/>
            <w:tabs>
              <w:tab w:val="right" w:leader="dot" w:pos="9017"/>
            </w:tabs>
            <w:rPr>
              <w:rFonts w:eastAsiaTheme="minorEastAsia"/>
              <w:noProof/>
              <w:lang w:eastAsia="ro-RO"/>
            </w:rPr>
          </w:pPr>
          <w:hyperlink w:anchor="_Toc172644521" w:history="1">
            <w:r w:rsidRPr="0082221D">
              <w:rPr>
                <w:rStyle w:val="Hyperlink"/>
                <w:rFonts w:ascii="Palatino Linotype" w:eastAsia="Arial" w:hAnsi="Palatino Linotype"/>
                <w:b/>
                <w:i/>
                <w:noProof/>
                <w:lang w:eastAsia="ro-RO"/>
              </w:rPr>
              <w:t>9. ANALIZA ALTERNATIVELOR ŞI DESCRIEREA MODULUI ÎN CARE S-A EFECTUAT EVALUAREA</w:t>
            </w:r>
            <w:r>
              <w:rPr>
                <w:noProof/>
                <w:webHidden/>
              </w:rPr>
              <w:tab/>
            </w:r>
            <w:r>
              <w:rPr>
                <w:noProof/>
                <w:webHidden/>
              </w:rPr>
              <w:fldChar w:fldCharType="begin"/>
            </w:r>
            <w:r>
              <w:rPr>
                <w:noProof/>
                <w:webHidden/>
              </w:rPr>
              <w:instrText xml:space="preserve"> PAGEREF _Toc172644521 \h </w:instrText>
            </w:r>
            <w:r>
              <w:rPr>
                <w:noProof/>
                <w:webHidden/>
              </w:rPr>
            </w:r>
            <w:r>
              <w:rPr>
                <w:noProof/>
                <w:webHidden/>
              </w:rPr>
              <w:fldChar w:fldCharType="separate"/>
            </w:r>
            <w:r>
              <w:rPr>
                <w:noProof/>
                <w:webHidden/>
              </w:rPr>
              <w:t>210</w:t>
            </w:r>
            <w:r>
              <w:rPr>
                <w:noProof/>
                <w:webHidden/>
              </w:rPr>
              <w:fldChar w:fldCharType="end"/>
            </w:r>
          </w:hyperlink>
        </w:p>
        <w:p w:rsidR="004A0330" w:rsidRDefault="004A0330">
          <w:pPr>
            <w:pStyle w:val="TOC2"/>
            <w:tabs>
              <w:tab w:val="left" w:pos="880"/>
              <w:tab w:val="right" w:leader="dot" w:pos="9017"/>
            </w:tabs>
            <w:rPr>
              <w:rFonts w:eastAsiaTheme="minorEastAsia"/>
              <w:noProof/>
              <w:lang w:eastAsia="ro-RO"/>
            </w:rPr>
          </w:pPr>
          <w:hyperlink w:anchor="_Toc172644522" w:history="1">
            <w:r w:rsidRPr="0082221D">
              <w:rPr>
                <w:rStyle w:val="Hyperlink"/>
                <w:rFonts w:ascii="Palatino Linotype" w:eastAsia="Times New Roman" w:hAnsi="Palatino Linotype"/>
                <w:b/>
                <w:noProof/>
              </w:rPr>
              <w:t>9.1.</w:t>
            </w:r>
            <w:r w:rsidRPr="0082221D">
              <w:rPr>
                <w:rStyle w:val="Hyperlink"/>
                <w:rFonts w:ascii="Palatino Linotype" w:eastAsia="Arial" w:hAnsi="Palatino Linotype" w:cs="Arial"/>
                <w:b/>
                <w:noProof/>
              </w:rPr>
              <w:t xml:space="preserve"> </w:t>
            </w:r>
            <w:r>
              <w:rPr>
                <w:rFonts w:eastAsiaTheme="minorEastAsia"/>
                <w:noProof/>
                <w:lang w:eastAsia="ro-RO"/>
              </w:rPr>
              <w:tab/>
            </w:r>
            <w:r w:rsidRPr="0082221D">
              <w:rPr>
                <w:rStyle w:val="Hyperlink"/>
                <w:rFonts w:ascii="Palatino Linotype" w:eastAsia="Times New Roman" w:hAnsi="Palatino Linotype"/>
                <w:b/>
                <w:noProof/>
              </w:rPr>
              <w:t>ALTERNATIVA „ZERO” SAU „NICIO ACTIUNE”</w:t>
            </w:r>
            <w:r>
              <w:rPr>
                <w:noProof/>
                <w:webHidden/>
              </w:rPr>
              <w:tab/>
            </w:r>
            <w:r>
              <w:rPr>
                <w:noProof/>
                <w:webHidden/>
              </w:rPr>
              <w:fldChar w:fldCharType="begin"/>
            </w:r>
            <w:r>
              <w:rPr>
                <w:noProof/>
                <w:webHidden/>
              </w:rPr>
              <w:instrText xml:space="preserve"> PAGEREF _Toc172644522 \h </w:instrText>
            </w:r>
            <w:r>
              <w:rPr>
                <w:noProof/>
                <w:webHidden/>
              </w:rPr>
            </w:r>
            <w:r>
              <w:rPr>
                <w:noProof/>
                <w:webHidden/>
              </w:rPr>
              <w:fldChar w:fldCharType="separate"/>
            </w:r>
            <w:r>
              <w:rPr>
                <w:noProof/>
                <w:webHidden/>
              </w:rPr>
              <w:t>210</w:t>
            </w:r>
            <w:r>
              <w:rPr>
                <w:noProof/>
                <w:webHidden/>
              </w:rPr>
              <w:fldChar w:fldCharType="end"/>
            </w:r>
          </w:hyperlink>
        </w:p>
        <w:p w:rsidR="004A0330" w:rsidRDefault="004A0330">
          <w:pPr>
            <w:pStyle w:val="TOC2"/>
            <w:tabs>
              <w:tab w:val="left" w:pos="880"/>
              <w:tab w:val="right" w:leader="dot" w:pos="9017"/>
            </w:tabs>
            <w:rPr>
              <w:rFonts w:eastAsiaTheme="minorEastAsia"/>
              <w:noProof/>
              <w:lang w:eastAsia="ro-RO"/>
            </w:rPr>
          </w:pPr>
          <w:hyperlink w:anchor="_Toc172644523" w:history="1">
            <w:r w:rsidRPr="0082221D">
              <w:rPr>
                <w:rStyle w:val="Hyperlink"/>
                <w:rFonts w:ascii="Palatino Linotype" w:eastAsia="Times New Roman" w:hAnsi="Palatino Linotype"/>
                <w:b/>
                <w:noProof/>
              </w:rPr>
              <w:t xml:space="preserve">9.2. </w:t>
            </w:r>
            <w:r>
              <w:rPr>
                <w:rFonts w:eastAsiaTheme="minorEastAsia"/>
                <w:noProof/>
                <w:lang w:eastAsia="ro-RO"/>
              </w:rPr>
              <w:tab/>
            </w:r>
            <w:r w:rsidRPr="0082221D">
              <w:rPr>
                <w:rStyle w:val="Hyperlink"/>
                <w:rFonts w:ascii="Palatino Linotype" w:eastAsia="Times New Roman" w:hAnsi="Palatino Linotype"/>
                <w:b/>
                <w:noProof/>
              </w:rPr>
              <w:t>ALTERNATIVE PRIVIND DEZVOLTAREA PROIECTULUI</w:t>
            </w:r>
            <w:r>
              <w:rPr>
                <w:noProof/>
                <w:webHidden/>
              </w:rPr>
              <w:tab/>
            </w:r>
            <w:r>
              <w:rPr>
                <w:noProof/>
                <w:webHidden/>
              </w:rPr>
              <w:fldChar w:fldCharType="begin"/>
            </w:r>
            <w:r>
              <w:rPr>
                <w:noProof/>
                <w:webHidden/>
              </w:rPr>
              <w:instrText xml:space="preserve"> PAGEREF _Toc172644523 \h </w:instrText>
            </w:r>
            <w:r>
              <w:rPr>
                <w:noProof/>
                <w:webHidden/>
              </w:rPr>
            </w:r>
            <w:r>
              <w:rPr>
                <w:noProof/>
                <w:webHidden/>
              </w:rPr>
              <w:fldChar w:fldCharType="separate"/>
            </w:r>
            <w:r>
              <w:rPr>
                <w:noProof/>
                <w:webHidden/>
              </w:rPr>
              <w:t>211</w:t>
            </w:r>
            <w:r>
              <w:rPr>
                <w:noProof/>
                <w:webHidden/>
              </w:rPr>
              <w:fldChar w:fldCharType="end"/>
            </w:r>
          </w:hyperlink>
        </w:p>
        <w:p w:rsidR="004A0330" w:rsidRDefault="004A0330">
          <w:pPr>
            <w:pStyle w:val="TOC1"/>
            <w:tabs>
              <w:tab w:val="left" w:pos="660"/>
              <w:tab w:val="right" w:leader="dot" w:pos="9017"/>
            </w:tabs>
            <w:rPr>
              <w:rFonts w:eastAsiaTheme="minorEastAsia"/>
              <w:noProof/>
              <w:lang w:eastAsia="ro-RO"/>
            </w:rPr>
          </w:pPr>
          <w:hyperlink w:anchor="_Toc172644524" w:history="1">
            <w:r w:rsidRPr="0082221D">
              <w:rPr>
                <w:rStyle w:val="Hyperlink"/>
                <w:rFonts w:ascii="Palatino Linotype" w:eastAsia="Times New Roman" w:hAnsi="Palatino Linotype"/>
                <w:b/>
                <w:i/>
                <w:noProof/>
                <w:lang w:eastAsia="ro-RO"/>
              </w:rPr>
              <w:t>10.</w:t>
            </w:r>
            <w:r w:rsidRPr="0082221D">
              <w:rPr>
                <w:rStyle w:val="Hyperlink"/>
                <w:rFonts w:ascii="Palatino Linotype" w:eastAsia="Arial" w:hAnsi="Palatino Linotype" w:cs="Arial"/>
                <w:b/>
                <w:i/>
                <w:noProof/>
                <w:lang w:eastAsia="ro-RO"/>
              </w:rPr>
              <w:t xml:space="preserve"> </w:t>
            </w:r>
            <w:r>
              <w:rPr>
                <w:rFonts w:eastAsiaTheme="minorEastAsia"/>
                <w:noProof/>
                <w:lang w:eastAsia="ro-RO"/>
              </w:rPr>
              <w:tab/>
            </w:r>
            <w:r w:rsidRPr="0082221D">
              <w:rPr>
                <w:rStyle w:val="Hyperlink"/>
                <w:rFonts w:ascii="Palatino Linotype" w:eastAsia="Times New Roman" w:hAnsi="Palatino Linotype"/>
                <w:b/>
                <w:i/>
                <w:noProof/>
                <w:lang w:eastAsia="ro-RO"/>
              </w:rPr>
              <w:t>DESCRIEREA MĂSURILOR AVUTE ÎN VEDERE PENTRU MONITORIZAREA EFECTELOR SEMNIFICATIVE ALE IMPLEMENTĂRII AMENAJAMENTULUI</w:t>
            </w:r>
            <w:r>
              <w:rPr>
                <w:noProof/>
                <w:webHidden/>
              </w:rPr>
              <w:tab/>
            </w:r>
            <w:r>
              <w:rPr>
                <w:noProof/>
                <w:webHidden/>
              </w:rPr>
              <w:fldChar w:fldCharType="begin"/>
            </w:r>
            <w:r>
              <w:rPr>
                <w:noProof/>
                <w:webHidden/>
              </w:rPr>
              <w:instrText xml:space="preserve"> PAGEREF _Toc172644524 \h </w:instrText>
            </w:r>
            <w:r>
              <w:rPr>
                <w:noProof/>
                <w:webHidden/>
              </w:rPr>
            </w:r>
            <w:r>
              <w:rPr>
                <w:noProof/>
                <w:webHidden/>
              </w:rPr>
              <w:fldChar w:fldCharType="separate"/>
            </w:r>
            <w:r>
              <w:rPr>
                <w:noProof/>
                <w:webHidden/>
              </w:rPr>
              <w:t>212</w:t>
            </w:r>
            <w:r>
              <w:rPr>
                <w:noProof/>
                <w:webHidden/>
              </w:rPr>
              <w:fldChar w:fldCharType="end"/>
            </w:r>
          </w:hyperlink>
        </w:p>
        <w:p w:rsidR="004A0330" w:rsidRDefault="004A0330">
          <w:pPr>
            <w:pStyle w:val="TOC1"/>
            <w:tabs>
              <w:tab w:val="left" w:pos="660"/>
              <w:tab w:val="right" w:leader="dot" w:pos="9017"/>
            </w:tabs>
            <w:rPr>
              <w:rFonts w:eastAsiaTheme="minorEastAsia"/>
              <w:noProof/>
              <w:lang w:eastAsia="ro-RO"/>
            </w:rPr>
          </w:pPr>
          <w:hyperlink w:anchor="_Toc172644525" w:history="1">
            <w:r w:rsidRPr="0082221D">
              <w:rPr>
                <w:rStyle w:val="Hyperlink"/>
                <w:rFonts w:ascii="Palatino Linotype" w:eastAsia="Times New Roman" w:hAnsi="Palatino Linotype"/>
                <w:b/>
                <w:i/>
                <w:noProof/>
                <w:lang w:eastAsia="ro-RO"/>
              </w:rPr>
              <w:t>11.</w:t>
            </w:r>
            <w:r w:rsidRPr="0082221D">
              <w:rPr>
                <w:rStyle w:val="Hyperlink"/>
                <w:rFonts w:ascii="Palatino Linotype" w:eastAsia="Arial" w:hAnsi="Palatino Linotype" w:cs="Arial"/>
                <w:b/>
                <w:i/>
                <w:noProof/>
                <w:lang w:eastAsia="ro-RO"/>
              </w:rPr>
              <w:t xml:space="preserve"> </w:t>
            </w:r>
            <w:r>
              <w:rPr>
                <w:rFonts w:eastAsiaTheme="minorEastAsia"/>
                <w:noProof/>
                <w:lang w:eastAsia="ro-RO"/>
              </w:rPr>
              <w:tab/>
            </w:r>
            <w:r w:rsidRPr="0082221D">
              <w:rPr>
                <w:rStyle w:val="Hyperlink"/>
                <w:rFonts w:ascii="Palatino Linotype" w:eastAsia="Times New Roman" w:hAnsi="Palatino Linotype"/>
                <w:b/>
                <w:i/>
                <w:noProof/>
                <w:lang w:eastAsia="ro-RO"/>
              </w:rPr>
              <w:t>REZUMAT CU CARACTER NETEHNIC</w:t>
            </w:r>
            <w:r>
              <w:rPr>
                <w:noProof/>
                <w:webHidden/>
              </w:rPr>
              <w:tab/>
            </w:r>
            <w:r>
              <w:rPr>
                <w:noProof/>
                <w:webHidden/>
              </w:rPr>
              <w:fldChar w:fldCharType="begin"/>
            </w:r>
            <w:r>
              <w:rPr>
                <w:noProof/>
                <w:webHidden/>
              </w:rPr>
              <w:instrText xml:space="preserve"> PAGEREF _Toc172644525 \h </w:instrText>
            </w:r>
            <w:r>
              <w:rPr>
                <w:noProof/>
                <w:webHidden/>
              </w:rPr>
            </w:r>
            <w:r>
              <w:rPr>
                <w:noProof/>
                <w:webHidden/>
              </w:rPr>
              <w:fldChar w:fldCharType="separate"/>
            </w:r>
            <w:r>
              <w:rPr>
                <w:noProof/>
                <w:webHidden/>
              </w:rPr>
              <w:t>217</w:t>
            </w:r>
            <w:r>
              <w:rPr>
                <w:noProof/>
                <w:webHidden/>
              </w:rPr>
              <w:fldChar w:fldCharType="end"/>
            </w:r>
          </w:hyperlink>
        </w:p>
        <w:bookmarkStart w:id="1" w:name="_GoBack"/>
        <w:bookmarkEnd w:id="1"/>
        <w:p w:rsidR="004A0330" w:rsidRDefault="004A0330">
          <w:pPr>
            <w:pStyle w:val="TOC2"/>
            <w:tabs>
              <w:tab w:val="right" w:leader="dot" w:pos="9017"/>
            </w:tabs>
            <w:rPr>
              <w:rFonts w:eastAsiaTheme="minorEastAsia"/>
              <w:noProof/>
              <w:lang w:eastAsia="ro-RO"/>
            </w:rPr>
          </w:pPr>
          <w:r w:rsidRPr="0082221D">
            <w:rPr>
              <w:rStyle w:val="Hyperlink"/>
              <w:noProof/>
            </w:rPr>
            <w:fldChar w:fldCharType="begin"/>
          </w:r>
          <w:r w:rsidRPr="0082221D">
            <w:rPr>
              <w:rStyle w:val="Hyperlink"/>
              <w:noProof/>
            </w:rPr>
            <w:instrText xml:space="preserve"> </w:instrText>
          </w:r>
          <w:r>
            <w:rPr>
              <w:noProof/>
            </w:rPr>
            <w:instrText>HYPERLINK \l "_Toc172644527"</w:instrText>
          </w:r>
          <w:r w:rsidRPr="0082221D">
            <w:rPr>
              <w:rStyle w:val="Hyperlink"/>
              <w:noProof/>
            </w:rPr>
            <w:instrText xml:space="preserve"> </w:instrText>
          </w:r>
          <w:r w:rsidRPr="0082221D">
            <w:rPr>
              <w:rStyle w:val="Hyperlink"/>
              <w:noProof/>
            </w:rPr>
          </w:r>
          <w:r w:rsidRPr="0082221D">
            <w:rPr>
              <w:rStyle w:val="Hyperlink"/>
              <w:noProof/>
            </w:rPr>
            <w:fldChar w:fldCharType="separate"/>
          </w:r>
          <w:r w:rsidRPr="0082221D">
            <w:rPr>
              <w:rStyle w:val="Hyperlink"/>
              <w:rFonts w:ascii="Palatino Linotype" w:eastAsia="Times New Roman" w:hAnsi="Palatino Linotype" w:cs="Times New Roman"/>
              <w:b/>
              <w:i/>
              <w:noProof/>
              <w:lang w:eastAsia="ro-RO"/>
            </w:rPr>
            <w:t>Descrierea planului</w:t>
          </w:r>
          <w:r>
            <w:rPr>
              <w:noProof/>
              <w:webHidden/>
            </w:rPr>
            <w:tab/>
          </w:r>
          <w:r>
            <w:rPr>
              <w:noProof/>
              <w:webHidden/>
            </w:rPr>
            <w:fldChar w:fldCharType="begin"/>
          </w:r>
          <w:r>
            <w:rPr>
              <w:noProof/>
              <w:webHidden/>
            </w:rPr>
            <w:instrText xml:space="preserve"> PAGEREF _Toc172644527 \h </w:instrText>
          </w:r>
          <w:r>
            <w:rPr>
              <w:noProof/>
              <w:webHidden/>
            </w:rPr>
          </w:r>
          <w:r>
            <w:rPr>
              <w:noProof/>
              <w:webHidden/>
            </w:rPr>
            <w:fldChar w:fldCharType="separate"/>
          </w:r>
          <w:r>
            <w:rPr>
              <w:noProof/>
              <w:webHidden/>
            </w:rPr>
            <w:t>217</w:t>
          </w:r>
          <w:r>
            <w:rPr>
              <w:noProof/>
              <w:webHidden/>
            </w:rPr>
            <w:fldChar w:fldCharType="end"/>
          </w:r>
          <w:r w:rsidRPr="0082221D">
            <w:rPr>
              <w:rStyle w:val="Hyperlink"/>
              <w:noProof/>
            </w:rPr>
            <w:fldChar w:fldCharType="end"/>
          </w:r>
        </w:p>
        <w:p w:rsidR="004A0330" w:rsidRDefault="004A0330">
          <w:pPr>
            <w:pStyle w:val="TOC2"/>
            <w:tabs>
              <w:tab w:val="right" w:leader="dot" w:pos="9017"/>
            </w:tabs>
            <w:rPr>
              <w:rFonts w:eastAsiaTheme="minorEastAsia"/>
              <w:noProof/>
              <w:lang w:eastAsia="ro-RO"/>
            </w:rPr>
          </w:pPr>
          <w:hyperlink w:anchor="_Toc172644528" w:history="1">
            <w:r w:rsidRPr="0082221D">
              <w:rPr>
                <w:rStyle w:val="Hyperlink"/>
                <w:rFonts w:ascii="Palatino Linotype" w:eastAsia="Times New Roman" w:hAnsi="Palatino Linotype" w:cs="Times New Roman"/>
                <w:b/>
                <w:i/>
                <w:noProof/>
                <w:lang w:eastAsia="ro-RO"/>
              </w:rPr>
              <w:t>Concluziile evaluării de mediu</w:t>
            </w:r>
            <w:r>
              <w:rPr>
                <w:noProof/>
                <w:webHidden/>
              </w:rPr>
              <w:tab/>
            </w:r>
            <w:r>
              <w:rPr>
                <w:noProof/>
                <w:webHidden/>
              </w:rPr>
              <w:fldChar w:fldCharType="begin"/>
            </w:r>
            <w:r>
              <w:rPr>
                <w:noProof/>
                <w:webHidden/>
              </w:rPr>
              <w:instrText xml:space="preserve"> PAGEREF _Toc172644528 \h </w:instrText>
            </w:r>
            <w:r>
              <w:rPr>
                <w:noProof/>
                <w:webHidden/>
              </w:rPr>
            </w:r>
            <w:r>
              <w:rPr>
                <w:noProof/>
                <w:webHidden/>
              </w:rPr>
              <w:fldChar w:fldCharType="separate"/>
            </w:r>
            <w:r>
              <w:rPr>
                <w:noProof/>
                <w:webHidden/>
              </w:rPr>
              <w:t>218</w:t>
            </w:r>
            <w:r>
              <w:rPr>
                <w:noProof/>
                <w:webHidden/>
              </w:rPr>
              <w:fldChar w:fldCharType="end"/>
            </w:r>
          </w:hyperlink>
        </w:p>
        <w:p w:rsidR="004A0330" w:rsidRDefault="004A0330">
          <w:pPr>
            <w:pStyle w:val="TOC1"/>
            <w:tabs>
              <w:tab w:val="right" w:leader="dot" w:pos="9017"/>
            </w:tabs>
            <w:rPr>
              <w:rFonts w:eastAsiaTheme="minorEastAsia"/>
              <w:noProof/>
              <w:lang w:eastAsia="ro-RO"/>
            </w:rPr>
          </w:pPr>
          <w:hyperlink w:anchor="_Toc172644529" w:history="1">
            <w:r w:rsidRPr="0082221D">
              <w:rPr>
                <w:rStyle w:val="Hyperlink"/>
                <w:rFonts w:ascii="Palatino Linotype" w:hAnsi="Palatino Linotype"/>
                <w:b/>
                <w:noProof/>
              </w:rPr>
              <w:t>Bibliografie</w:t>
            </w:r>
            <w:r>
              <w:rPr>
                <w:noProof/>
                <w:webHidden/>
              </w:rPr>
              <w:tab/>
            </w:r>
            <w:r>
              <w:rPr>
                <w:noProof/>
                <w:webHidden/>
              </w:rPr>
              <w:fldChar w:fldCharType="begin"/>
            </w:r>
            <w:r>
              <w:rPr>
                <w:noProof/>
                <w:webHidden/>
              </w:rPr>
              <w:instrText xml:space="preserve"> PAGEREF _Toc172644529 \h </w:instrText>
            </w:r>
            <w:r>
              <w:rPr>
                <w:noProof/>
                <w:webHidden/>
              </w:rPr>
            </w:r>
            <w:r>
              <w:rPr>
                <w:noProof/>
                <w:webHidden/>
              </w:rPr>
              <w:fldChar w:fldCharType="separate"/>
            </w:r>
            <w:r>
              <w:rPr>
                <w:noProof/>
                <w:webHidden/>
              </w:rPr>
              <w:t>220</w:t>
            </w:r>
            <w:r>
              <w:rPr>
                <w:noProof/>
                <w:webHidden/>
              </w:rPr>
              <w:fldChar w:fldCharType="end"/>
            </w:r>
          </w:hyperlink>
        </w:p>
        <w:p w:rsidR="004A0330" w:rsidRDefault="004A0330">
          <w:pPr>
            <w:pStyle w:val="TOC1"/>
            <w:tabs>
              <w:tab w:val="right" w:leader="dot" w:pos="9017"/>
            </w:tabs>
            <w:rPr>
              <w:rFonts w:eastAsiaTheme="minorEastAsia"/>
              <w:noProof/>
              <w:lang w:eastAsia="ro-RO"/>
            </w:rPr>
          </w:pPr>
          <w:hyperlink w:anchor="_Toc172644530" w:history="1">
            <w:r w:rsidRPr="0082221D">
              <w:rPr>
                <w:rStyle w:val="Hyperlink"/>
                <w:rFonts w:ascii="Palatino Linotype" w:hAnsi="Palatino Linotype"/>
                <w:b/>
                <w:noProof/>
              </w:rPr>
              <w:t>ANEXE HARTI</w:t>
            </w:r>
            <w:r>
              <w:rPr>
                <w:noProof/>
                <w:webHidden/>
              </w:rPr>
              <w:tab/>
            </w:r>
            <w:r>
              <w:rPr>
                <w:noProof/>
                <w:webHidden/>
              </w:rPr>
              <w:fldChar w:fldCharType="begin"/>
            </w:r>
            <w:r>
              <w:rPr>
                <w:noProof/>
                <w:webHidden/>
              </w:rPr>
              <w:instrText xml:space="preserve"> PAGEREF _Toc172644530 \h </w:instrText>
            </w:r>
            <w:r>
              <w:rPr>
                <w:noProof/>
                <w:webHidden/>
              </w:rPr>
            </w:r>
            <w:r>
              <w:rPr>
                <w:noProof/>
                <w:webHidden/>
              </w:rPr>
              <w:fldChar w:fldCharType="separate"/>
            </w:r>
            <w:r>
              <w:rPr>
                <w:noProof/>
                <w:webHidden/>
              </w:rPr>
              <w:t>224</w:t>
            </w:r>
            <w:r>
              <w:rPr>
                <w:noProof/>
                <w:webHidden/>
              </w:rPr>
              <w:fldChar w:fldCharType="end"/>
            </w:r>
          </w:hyperlink>
        </w:p>
        <w:p w:rsidR="009E77C7" w:rsidRDefault="009E77C7">
          <w:r>
            <w:rPr>
              <w:b/>
              <w:bCs/>
              <w:noProof/>
            </w:rPr>
            <w:fldChar w:fldCharType="end"/>
          </w:r>
        </w:p>
      </w:sdtContent>
    </w:sdt>
    <w:p w:rsidR="005B44BA" w:rsidRPr="0061278F" w:rsidRDefault="005B44BA" w:rsidP="00427035">
      <w:pPr>
        <w:pStyle w:val="Heading1"/>
        <w:jc w:val="center"/>
        <w:rPr>
          <w:rFonts w:ascii="Palatino Linotype" w:hAnsi="Palatino Linotype"/>
          <w:i/>
          <w:color w:val="auto"/>
        </w:rPr>
      </w:pPr>
      <w:bookmarkStart w:id="2" w:name="_Toc172644449"/>
      <w:r w:rsidRPr="0061278F">
        <w:rPr>
          <w:rFonts w:ascii="Palatino Linotype" w:hAnsi="Palatino Linotype"/>
          <w:b/>
          <w:bCs/>
          <w:i/>
          <w:color w:val="auto"/>
        </w:rPr>
        <w:t>Glosar de termeni conform legislaţiei de mediu</w:t>
      </w:r>
      <w:bookmarkEnd w:id="0"/>
      <w:bookmarkEnd w:id="2"/>
    </w:p>
    <w:p w:rsidR="005B44BA" w:rsidRPr="0061278F" w:rsidRDefault="005B44BA" w:rsidP="0061278F">
      <w:pPr>
        <w:ind w:firstLine="567"/>
        <w:jc w:val="both"/>
        <w:rPr>
          <w:rFonts w:ascii="Palatino Linotype" w:hAnsi="Palatino Linotype" w:cs="Arial"/>
          <w:b/>
          <w:bCs/>
          <w:sz w:val="24"/>
          <w:szCs w:val="24"/>
        </w:rPr>
      </w:pPr>
    </w:p>
    <w:p w:rsidR="005B44BA" w:rsidRPr="0061278F" w:rsidRDefault="005B44BA" w:rsidP="0061278F">
      <w:pPr>
        <w:ind w:firstLine="567"/>
        <w:jc w:val="both"/>
        <w:rPr>
          <w:rFonts w:ascii="Palatino Linotype" w:hAnsi="Palatino Linotype"/>
          <w:sz w:val="24"/>
          <w:szCs w:val="24"/>
        </w:rPr>
      </w:pPr>
      <w:r w:rsidRPr="0061278F">
        <w:rPr>
          <w:rFonts w:ascii="Palatino Linotype" w:hAnsi="Palatino Linotype" w:cs="Arial"/>
          <w:b/>
          <w:bCs/>
          <w:sz w:val="24"/>
          <w:szCs w:val="24"/>
        </w:rPr>
        <w:t xml:space="preserve">Planuri, programe şi proiecte </w:t>
      </w:r>
      <w:r w:rsidRPr="0061278F">
        <w:rPr>
          <w:rFonts w:ascii="Palatino Linotype" w:hAnsi="Palatino Linotype" w:cs="Arial"/>
          <w:bCs/>
          <w:sz w:val="24"/>
          <w:szCs w:val="24"/>
        </w:rPr>
        <w:t>-</w:t>
      </w:r>
      <w:r w:rsidRPr="0061278F">
        <w:rPr>
          <w:rFonts w:ascii="Palatino Linotype" w:hAnsi="Palatino Linotype" w:cs="Arial"/>
          <w:sz w:val="24"/>
          <w:szCs w:val="24"/>
        </w:rPr>
        <w:t xml:space="preserve"> </w:t>
      </w:r>
      <w:r w:rsidRPr="0061278F">
        <w:rPr>
          <w:rFonts w:ascii="Palatino Linotype" w:eastAsia="ArialMT" w:hAnsi="Palatino Linotype" w:cs="Arial"/>
          <w:sz w:val="24"/>
          <w:szCs w:val="24"/>
        </w:rPr>
        <w:t xml:space="preserve">planurile, programele şi proiectele, inclusiv cele cofinanţate de Comunitatea Europeană, ca şi orice modificări </w:t>
      </w:r>
      <w:r w:rsidRPr="0061278F">
        <w:rPr>
          <w:rFonts w:ascii="Palatino Linotype" w:hAnsi="Palatino Linotype" w:cs="Arial"/>
          <w:sz w:val="24"/>
          <w:szCs w:val="24"/>
        </w:rPr>
        <w:t>ale acestora, care:</w:t>
      </w:r>
    </w:p>
    <w:p w:rsidR="005B44BA" w:rsidRPr="0061278F" w:rsidRDefault="005B44BA" w:rsidP="0061278F">
      <w:pPr>
        <w:ind w:firstLine="567"/>
        <w:jc w:val="both"/>
        <w:rPr>
          <w:rFonts w:ascii="Palatino Linotype" w:hAnsi="Palatino Linotype"/>
          <w:sz w:val="24"/>
          <w:szCs w:val="24"/>
        </w:rPr>
      </w:pPr>
      <w:r w:rsidRPr="0061278F">
        <w:rPr>
          <w:rFonts w:ascii="Palatino Linotype" w:hAnsi="Palatino Linotype" w:cs="Arial"/>
          <w:sz w:val="24"/>
          <w:szCs w:val="24"/>
        </w:rPr>
        <w:t xml:space="preserve">- </w:t>
      </w:r>
      <w:r w:rsidRPr="0061278F">
        <w:rPr>
          <w:rFonts w:ascii="Palatino Linotype" w:eastAsia="ArialMT" w:hAnsi="Palatino Linotype" w:cs="Arial"/>
          <w:sz w:val="24"/>
          <w:szCs w:val="24"/>
        </w:rPr>
        <w:t xml:space="preserve">se elaborează şi/sau se adoptă de către o autoritate la nivel naţional, regional sau local ori care sunt pregătite de o autoritate pentru adoptarea, </w:t>
      </w:r>
      <w:r w:rsidRPr="0061278F">
        <w:rPr>
          <w:rFonts w:ascii="Palatino Linotype" w:hAnsi="Palatino Linotype" w:cs="Arial"/>
          <w:sz w:val="24"/>
          <w:szCs w:val="24"/>
        </w:rPr>
        <w:t xml:space="preserve">printr-o </w:t>
      </w:r>
      <w:r w:rsidRPr="0061278F">
        <w:rPr>
          <w:rFonts w:ascii="Palatino Linotype" w:eastAsia="ArialMT" w:hAnsi="Palatino Linotype" w:cs="Arial"/>
          <w:sz w:val="24"/>
          <w:szCs w:val="24"/>
        </w:rPr>
        <w:t xml:space="preserve">procedura legislativă, de către Parlament </w:t>
      </w:r>
      <w:r w:rsidRPr="0061278F">
        <w:rPr>
          <w:rFonts w:ascii="Palatino Linotype" w:hAnsi="Palatino Linotype" w:cs="Arial"/>
          <w:sz w:val="24"/>
          <w:szCs w:val="24"/>
        </w:rPr>
        <w:t>sau Guvern;</w:t>
      </w:r>
    </w:p>
    <w:p w:rsidR="005B44BA" w:rsidRPr="0061278F" w:rsidRDefault="005B44BA" w:rsidP="0061278F">
      <w:pPr>
        <w:ind w:firstLine="567"/>
        <w:jc w:val="both"/>
        <w:rPr>
          <w:rFonts w:ascii="Palatino Linotype" w:hAnsi="Palatino Linotype"/>
          <w:sz w:val="24"/>
          <w:szCs w:val="24"/>
        </w:rPr>
      </w:pPr>
      <w:r w:rsidRPr="0061278F">
        <w:rPr>
          <w:rFonts w:ascii="Palatino Linotype" w:hAnsi="Palatino Linotype" w:cs="Arial"/>
          <w:sz w:val="24"/>
          <w:szCs w:val="24"/>
        </w:rPr>
        <w:t>- sunt cerute prin prevederi legislative, de reglementare sau administrative.</w:t>
      </w:r>
    </w:p>
    <w:p w:rsidR="005B44BA" w:rsidRPr="0061278F" w:rsidRDefault="005B44BA" w:rsidP="0061278F">
      <w:pPr>
        <w:ind w:firstLine="567"/>
        <w:jc w:val="both"/>
        <w:rPr>
          <w:rFonts w:ascii="Palatino Linotype" w:hAnsi="Palatino Linotype"/>
          <w:sz w:val="24"/>
          <w:szCs w:val="24"/>
        </w:rPr>
      </w:pPr>
      <w:r w:rsidRPr="0061278F">
        <w:rPr>
          <w:rFonts w:ascii="Palatino Linotype" w:hAnsi="Palatino Linotype" w:cs="Arial"/>
          <w:b/>
          <w:bCs/>
          <w:sz w:val="24"/>
          <w:szCs w:val="24"/>
        </w:rPr>
        <w:t xml:space="preserve">Titularul planului, programului, proiectului </w:t>
      </w:r>
      <w:r w:rsidRPr="0061278F">
        <w:rPr>
          <w:rFonts w:ascii="Palatino Linotype" w:hAnsi="Palatino Linotype" w:cs="Arial"/>
          <w:bCs/>
          <w:sz w:val="24"/>
          <w:szCs w:val="24"/>
        </w:rPr>
        <w:t>-</w:t>
      </w:r>
      <w:r w:rsidRPr="0061278F">
        <w:rPr>
          <w:rFonts w:ascii="Palatino Linotype" w:hAnsi="Palatino Linotype" w:cs="Arial"/>
          <w:b/>
          <w:bCs/>
          <w:sz w:val="24"/>
          <w:szCs w:val="24"/>
        </w:rPr>
        <w:t xml:space="preserve"> </w:t>
      </w:r>
      <w:r w:rsidRPr="0061278F">
        <w:rPr>
          <w:rFonts w:ascii="Palatino Linotype" w:eastAsia="ArialMT" w:hAnsi="Palatino Linotype" w:cs="Arial"/>
          <w:sz w:val="24"/>
          <w:szCs w:val="24"/>
        </w:rPr>
        <w:t>orice autoritate publică, precum şi orice persoana fizică sau juridică care promovează un plan, un progra</w:t>
      </w:r>
      <w:r w:rsidRPr="0061278F">
        <w:rPr>
          <w:rFonts w:ascii="Palatino Linotype" w:hAnsi="Palatino Linotype" w:cs="Arial"/>
          <w:sz w:val="24"/>
          <w:szCs w:val="24"/>
        </w:rPr>
        <w:t>m sau un proiect.</w:t>
      </w:r>
    </w:p>
    <w:p w:rsidR="005B44BA" w:rsidRPr="0061278F" w:rsidRDefault="005B44BA" w:rsidP="0061278F">
      <w:pPr>
        <w:ind w:firstLine="567"/>
        <w:jc w:val="both"/>
        <w:rPr>
          <w:rFonts w:ascii="Palatino Linotype" w:hAnsi="Palatino Linotype"/>
          <w:sz w:val="24"/>
          <w:szCs w:val="24"/>
        </w:rPr>
      </w:pPr>
      <w:r w:rsidRPr="0061278F">
        <w:rPr>
          <w:rFonts w:ascii="Palatino Linotype" w:hAnsi="Palatino Linotype" w:cs="Arial"/>
          <w:b/>
          <w:bCs/>
          <w:sz w:val="24"/>
          <w:szCs w:val="24"/>
        </w:rPr>
        <w:lastRenderedPageBreak/>
        <w:t xml:space="preserve">Autoritate competentă </w:t>
      </w:r>
      <w:r w:rsidRPr="0061278F">
        <w:rPr>
          <w:rFonts w:ascii="Palatino Linotype" w:hAnsi="Palatino Linotype" w:cs="Arial"/>
          <w:sz w:val="24"/>
          <w:szCs w:val="24"/>
        </w:rPr>
        <w:t>- autori</w:t>
      </w:r>
      <w:r w:rsidRPr="0061278F">
        <w:rPr>
          <w:rFonts w:ascii="Palatino Linotype" w:eastAsia="ArialMT" w:hAnsi="Palatino Linotype" w:cs="Arial"/>
          <w:sz w:val="24"/>
          <w:szCs w:val="24"/>
        </w:rPr>
        <w:t>tate de mediu, de ape, sănătate sau altă autoritate împuternicită potrivit competenţelor legale să execute controlul reglementărilor în vigoare privind protecţia aerului, apelor, solului şi ecosistemelor acvatice sau terestre.</w:t>
      </w:r>
    </w:p>
    <w:p w:rsidR="005B44BA" w:rsidRPr="0061278F" w:rsidRDefault="005B44BA" w:rsidP="0061278F">
      <w:pPr>
        <w:ind w:firstLine="567"/>
        <w:jc w:val="both"/>
        <w:rPr>
          <w:rFonts w:ascii="Palatino Linotype" w:hAnsi="Palatino Linotype"/>
          <w:sz w:val="24"/>
          <w:szCs w:val="24"/>
        </w:rPr>
      </w:pPr>
      <w:r w:rsidRPr="0061278F">
        <w:rPr>
          <w:rFonts w:ascii="Palatino Linotype" w:hAnsi="Palatino Linotype" w:cs="Arial"/>
          <w:b/>
          <w:bCs/>
          <w:sz w:val="24"/>
          <w:szCs w:val="24"/>
        </w:rPr>
        <w:t xml:space="preserve">Public </w:t>
      </w:r>
      <w:r w:rsidRPr="0061278F">
        <w:rPr>
          <w:rFonts w:ascii="Palatino Linotype" w:hAnsi="Palatino Linotype" w:cs="Arial"/>
          <w:sz w:val="24"/>
          <w:szCs w:val="24"/>
        </w:rPr>
        <w:t>- una sau mai multe pe</w:t>
      </w:r>
      <w:r w:rsidRPr="0061278F">
        <w:rPr>
          <w:rFonts w:ascii="Palatino Linotype" w:eastAsia="ArialMT" w:hAnsi="Palatino Linotype" w:cs="Arial"/>
          <w:sz w:val="24"/>
          <w:szCs w:val="24"/>
        </w:rPr>
        <w:t>rsoane fizice ori juridice, precum şi în concordanţă cu legislaţia sau cu practica naţională, asociaţiile, organizaţiile ori grupurile acestora.</w:t>
      </w:r>
    </w:p>
    <w:p w:rsidR="005B44BA" w:rsidRPr="0061278F" w:rsidRDefault="005B44BA" w:rsidP="0061278F">
      <w:pPr>
        <w:ind w:firstLine="567"/>
        <w:jc w:val="both"/>
        <w:rPr>
          <w:rFonts w:ascii="Palatino Linotype" w:hAnsi="Palatino Linotype"/>
          <w:sz w:val="24"/>
          <w:szCs w:val="24"/>
        </w:rPr>
      </w:pPr>
      <w:r w:rsidRPr="0061278F">
        <w:rPr>
          <w:rFonts w:ascii="Palatino Linotype" w:hAnsi="Palatino Linotype" w:cs="Arial"/>
          <w:b/>
          <w:bCs/>
          <w:sz w:val="24"/>
          <w:szCs w:val="24"/>
        </w:rPr>
        <w:t xml:space="preserve">SEA - Evaluare strategica de mediu </w:t>
      </w:r>
      <w:r w:rsidRPr="0061278F">
        <w:rPr>
          <w:rFonts w:ascii="Palatino Linotype" w:hAnsi="Palatino Linotype" w:cs="Arial"/>
          <w:bCs/>
          <w:sz w:val="24"/>
          <w:szCs w:val="24"/>
        </w:rPr>
        <w:t>-</w:t>
      </w:r>
      <w:r w:rsidRPr="0061278F">
        <w:rPr>
          <w:rFonts w:ascii="Palatino Linotype" w:hAnsi="Palatino Linotype" w:cs="Arial"/>
          <w:b/>
          <w:bCs/>
          <w:sz w:val="24"/>
          <w:szCs w:val="24"/>
        </w:rPr>
        <w:t xml:space="preserve"> </w:t>
      </w:r>
      <w:r w:rsidRPr="0061278F">
        <w:rPr>
          <w:rFonts w:ascii="Palatino Linotype" w:eastAsia="ArialMT" w:hAnsi="Palatino Linotype" w:cs="Arial"/>
          <w:sz w:val="24"/>
          <w:szCs w:val="24"/>
        </w:rPr>
        <w:t>Evaluarea de mediu pentru politici, planuri şi programe.</w:t>
      </w:r>
    </w:p>
    <w:p w:rsidR="005B44BA" w:rsidRPr="0061278F" w:rsidRDefault="005B44BA" w:rsidP="0061278F">
      <w:pPr>
        <w:ind w:firstLine="567"/>
        <w:jc w:val="both"/>
        <w:rPr>
          <w:rFonts w:ascii="Palatino Linotype" w:hAnsi="Palatino Linotype"/>
          <w:sz w:val="24"/>
          <w:szCs w:val="24"/>
        </w:rPr>
      </w:pPr>
      <w:r w:rsidRPr="0061278F">
        <w:rPr>
          <w:rFonts w:ascii="Palatino Linotype" w:hAnsi="Palatino Linotype" w:cs="Arial"/>
          <w:b/>
          <w:bCs/>
          <w:sz w:val="24"/>
          <w:szCs w:val="24"/>
        </w:rPr>
        <w:t xml:space="preserve">Raport de mediu </w:t>
      </w:r>
      <w:r w:rsidRPr="0061278F">
        <w:rPr>
          <w:rFonts w:ascii="Palatino Linotype" w:hAnsi="Palatino Linotype" w:cs="Arial"/>
          <w:sz w:val="24"/>
          <w:szCs w:val="24"/>
        </w:rPr>
        <w:t xml:space="preserve">- </w:t>
      </w:r>
      <w:r w:rsidRPr="0061278F">
        <w:rPr>
          <w:rFonts w:ascii="Palatino Linotype" w:eastAsia="ArialMT" w:hAnsi="Palatino Linotype" w:cs="Arial"/>
          <w:sz w:val="24"/>
          <w:szCs w:val="24"/>
        </w:rPr>
        <w:t>parte a documentaţiei planurilor sau programelor care identifică, descrie şi evaluează efectele posibile semnificative asupra mediului, ale aplicării acestora şi alternativele lor raţionale, luând în considerare obiectivele şi aria geografică aferentă.</w:t>
      </w:r>
    </w:p>
    <w:p w:rsidR="005B44BA" w:rsidRPr="0061278F" w:rsidRDefault="005B44BA" w:rsidP="0061278F">
      <w:pPr>
        <w:ind w:firstLine="567"/>
        <w:jc w:val="both"/>
        <w:rPr>
          <w:rFonts w:ascii="Palatino Linotype" w:hAnsi="Palatino Linotype"/>
          <w:sz w:val="24"/>
          <w:szCs w:val="24"/>
        </w:rPr>
      </w:pPr>
      <w:r w:rsidRPr="0061278F">
        <w:rPr>
          <w:rFonts w:ascii="Palatino Linotype" w:hAnsi="Palatino Linotype" w:cs="Arial"/>
          <w:b/>
          <w:bCs/>
          <w:sz w:val="24"/>
          <w:szCs w:val="24"/>
        </w:rPr>
        <w:t xml:space="preserve">Evaluare de mediu </w:t>
      </w:r>
      <w:r w:rsidRPr="0061278F">
        <w:rPr>
          <w:rFonts w:ascii="Palatino Linotype" w:hAnsi="Palatino Linotype" w:cs="Arial"/>
          <w:sz w:val="24"/>
          <w:szCs w:val="24"/>
        </w:rPr>
        <w:t xml:space="preserve">- </w:t>
      </w:r>
      <w:r w:rsidRPr="0061278F">
        <w:rPr>
          <w:rFonts w:ascii="Palatino Linotype" w:eastAsia="ArialMT" w:hAnsi="Palatino Linotype" w:cs="Arial"/>
          <w:sz w:val="24"/>
          <w:szCs w:val="24"/>
        </w:rPr>
        <w:t xml:space="preserve">elaborarea raportului de mediu, consultarea publicului şi a autorităţilor </w:t>
      </w:r>
      <w:r w:rsidRPr="0061278F">
        <w:rPr>
          <w:rFonts w:ascii="Palatino Linotype" w:hAnsi="Palatino Linotype" w:cs="Arial"/>
          <w:sz w:val="24"/>
          <w:szCs w:val="24"/>
        </w:rPr>
        <w:t>publice interesate de efectele implement</w:t>
      </w:r>
      <w:r w:rsidRPr="0061278F">
        <w:rPr>
          <w:rFonts w:ascii="Palatino Linotype" w:eastAsia="ArialMT" w:hAnsi="Palatino Linotype" w:cs="Arial"/>
          <w:sz w:val="24"/>
          <w:szCs w:val="24"/>
        </w:rPr>
        <w:t>ării planurilor şi programelor, luarea în considerare a raportului de mediu şi a rezultatelor acestor consultări în procesul decizional şi asigurarea informării asupra deciziei luate.</w:t>
      </w:r>
    </w:p>
    <w:p w:rsidR="005B44BA" w:rsidRPr="0061278F" w:rsidRDefault="005B44BA" w:rsidP="0061278F">
      <w:pPr>
        <w:ind w:firstLine="567"/>
        <w:jc w:val="both"/>
        <w:rPr>
          <w:rFonts w:ascii="Palatino Linotype" w:hAnsi="Palatino Linotype"/>
          <w:sz w:val="24"/>
          <w:szCs w:val="24"/>
        </w:rPr>
      </w:pPr>
      <w:r w:rsidRPr="0061278F">
        <w:rPr>
          <w:rFonts w:ascii="Palatino Linotype" w:hAnsi="Palatino Linotype" w:cs="Arial"/>
          <w:b/>
          <w:bCs/>
          <w:sz w:val="24"/>
          <w:szCs w:val="24"/>
        </w:rPr>
        <w:t xml:space="preserve">Aviz de mediu pentru planuri şi programe </w:t>
      </w:r>
      <w:r w:rsidRPr="0061278F">
        <w:rPr>
          <w:rFonts w:ascii="Palatino Linotype" w:hAnsi="Palatino Linotype" w:cs="Arial"/>
          <w:bCs/>
          <w:sz w:val="24"/>
          <w:szCs w:val="24"/>
        </w:rPr>
        <w:t>-</w:t>
      </w:r>
      <w:r w:rsidRPr="0061278F">
        <w:rPr>
          <w:rFonts w:ascii="Palatino Linotype" w:hAnsi="Palatino Linotype" w:cs="Arial"/>
          <w:b/>
          <w:bCs/>
          <w:sz w:val="24"/>
          <w:szCs w:val="24"/>
        </w:rPr>
        <w:t xml:space="preserve"> </w:t>
      </w:r>
      <w:r w:rsidRPr="0061278F">
        <w:rPr>
          <w:rFonts w:ascii="Palatino Linotype" w:hAnsi="Palatino Linotype" w:cs="Arial"/>
          <w:sz w:val="24"/>
          <w:szCs w:val="24"/>
        </w:rPr>
        <w:t>act tehnico-</w:t>
      </w:r>
      <w:r w:rsidRPr="0061278F">
        <w:rPr>
          <w:rFonts w:ascii="Palatino Linotype" w:eastAsia="ArialMT" w:hAnsi="Palatino Linotype" w:cs="Arial"/>
          <w:sz w:val="24"/>
          <w:szCs w:val="24"/>
        </w:rPr>
        <w:t xml:space="preserve">juridic scris, emis de către autoritatea competentă pentru protecţia mediului, care confirmă integrarea aspectelor privind protecţia </w:t>
      </w:r>
      <w:r w:rsidRPr="0061278F">
        <w:rPr>
          <w:rFonts w:ascii="Palatino Linotype" w:hAnsi="Palatino Linotype" w:cs="Arial"/>
          <w:sz w:val="24"/>
          <w:szCs w:val="24"/>
        </w:rPr>
        <w:t>mediului î</w:t>
      </w:r>
      <w:r w:rsidRPr="0061278F">
        <w:rPr>
          <w:rFonts w:ascii="Palatino Linotype" w:eastAsia="ArialMT" w:hAnsi="Palatino Linotype" w:cs="Arial"/>
          <w:sz w:val="24"/>
          <w:szCs w:val="24"/>
        </w:rPr>
        <w:t>n planul sau în programul supus adoptării.</w:t>
      </w:r>
    </w:p>
    <w:p w:rsidR="005B44BA" w:rsidRPr="0061278F" w:rsidRDefault="005B44BA" w:rsidP="0061278F">
      <w:pPr>
        <w:ind w:firstLine="567"/>
        <w:jc w:val="both"/>
        <w:rPr>
          <w:rFonts w:ascii="Palatino Linotype" w:hAnsi="Palatino Linotype"/>
          <w:sz w:val="24"/>
          <w:szCs w:val="24"/>
        </w:rPr>
      </w:pPr>
      <w:r w:rsidRPr="0061278F">
        <w:rPr>
          <w:rFonts w:ascii="Palatino Linotype" w:hAnsi="Palatino Linotype" w:cs="Arial"/>
          <w:b/>
          <w:bCs/>
          <w:sz w:val="24"/>
          <w:szCs w:val="24"/>
        </w:rPr>
        <w:t xml:space="preserve">Impact de mediu </w:t>
      </w:r>
      <w:r w:rsidRPr="0061278F">
        <w:rPr>
          <w:rFonts w:ascii="Palatino Linotype" w:hAnsi="Palatino Linotype" w:cs="Arial"/>
          <w:bCs/>
          <w:sz w:val="24"/>
          <w:szCs w:val="24"/>
        </w:rPr>
        <w:t>-</w:t>
      </w:r>
      <w:r w:rsidRPr="0061278F">
        <w:rPr>
          <w:rFonts w:ascii="Palatino Linotype" w:hAnsi="Palatino Linotype" w:cs="Arial"/>
          <w:b/>
          <w:bCs/>
          <w:sz w:val="24"/>
          <w:szCs w:val="24"/>
        </w:rPr>
        <w:t xml:space="preserve"> </w:t>
      </w:r>
      <w:r w:rsidRPr="0061278F">
        <w:rPr>
          <w:rFonts w:ascii="Palatino Linotype" w:eastAsia="ArialMT" w:hAnsi="Palatino Linotype" w:cs="Arial"/>
          <w:sz w:val="24"/>
          <w:szCs w:val="24"/>
        </w:rPr>
        <w:t>modificarea negativă considerabilă a caracteristicilor fizice, chimice şi structurale ale elementelor şi factorilor de mediu naturali; diminuarea diversităţii biologice; modificarea negativă considerabilă a productivităţii ecosistemelor naturale şi antropizate; deteriorarea echilibrului ecologic, reducerea considerabilă a calităţii vieţii sau deteriorarea structurilor antropizate, cauzată, în principal, de poluarea apelor, a aerului şi a solului; supraexploatarea resurselor naturale, gestionarea, folosirea sau planificarea teritorială necorespunzătoare a acestora; un astfel de impact poate fi identificat în prezent sau poate avea o probabilitate de manifestare în viitor, considerată inacceptabilă de către autorităţile competente.</w:t>
      </w:r>
    </w:p>
    <w:p w:rsidR="005B44BA" w:rsidRPr="0061278F" w:rsidRDefault="005B44BA" w:rsidP="0061278F">
      <w:pPr>
        <w:ind w:firstLine="567"/>
        <w:jc w:val="both"/>
        <w:rPr>
          <w:rFonts w:ascii="Palatino Linotype" w:hAnsi="Palatino Linotype"/>
          <w:sz w:val="24"/>
          <w:szCs w:val="24"/>
        </w:rPr>
      </w:pPr>
      <w:r w:rsidRPr="0061278F">
        <w:rPr>
          <w:rFonts w:ascii="Palatino Linotype" w:hAnsi="Palatino Linotype" w:cs="Arial"/>
          <w:b/>
          <w:bCs/>
          <w:sz w:val="24"/>
          <w:szCs w:val="24"/>
        </w:rPr>
        <w:t xml:space="preserve">Poluare potenţial semnificativă </w:t>
      </w:r>
      <w:r w:rsidRPr="0061278F">
        <w:rPr>
          <w:rFonts w:ascii="Palatino Linotype" w:hAnsi="Palatino Linotype" w:cs="Arial"/>
          <w:sz w:val="24"/>
          <w:szCs w:val="24"/>
        </w:rPr>
        <w:t xml:space="preserve">- </w:t>
      </w:r>
      <w:r w:rsidRPr="0061278F">
        <w:rPr>
          <w:rFonts w:ascii="Palatino Linotype" w:eastAsia="ArialMT" w:hAnsi="Palatino Linotype" w:cs="Arial"/>
          <w:sz w:val="24"/>
          <w:szCs w:val="24"/>
        </w:rPr>
        <w:t xml:space="preserve">concentraţii de poluanţi în mediu, ce depăşesc pragurile de alertă prevăzute în reglementările privind evaluarea poluării mediului. Aceste valori definesc nivelul poluării la care autorităţile competente consideră ca un amplasament poate avea un impact asupra mediului şi stabilesc necesitatea unor </w:t>
      </w:r>
      <w:r w:rsidRPr="0061278F">
        <w:rPr>
          <w:rFonts w:ascii="Palatino Linotype" w:eastAsia="ArialMT" w:hAnsi="Palatino Linotype" w:cs="Arial"/>
          <w:sz w:val="24"/>
          <w:szCs w:val="24"/>
        </w:rPr>
        <w:lastRenderedPageBreak/>
        <w:t>studii suplimentare şi a măsurilor de reducere a concentraţiilor de poluanţi în emisii/evacuări.</w:t>
      </w:r>
    </w:p>
    <w:p w:rsidR="005B44BA" w:rsidRPr="0061278F" w:rsidRDefault="005B44BA" w:rsidP="0061278F">
      <w:pPr>
        <w:ind w:firstLine="567"/>
        <w:jc w:val="both"/>
        <w:rPr>
          <w:rFonts w:ascii="Palatino Linotype" w:hAnsi="Palatino Linotype"/>
          <w:sz w:val="24"/>
          <w:szCs w:val="24"/>
        </w:rPr>
      </w:pPr>
      <w:r w:rsidRPr="0061278F">
        <w:rPr>
          <w:rFonts w:ascii="Palatino Linotype" w:hAnsi="Palatino Linotype" w:cs="Arial"/>
          <w:b/>
          <w:bCs/>
          <w:sz w:val="24"/>
          <w:szCs w:val="24"/>
        </w:rPr>
        <w:t xml:space="preserve">Poluare semnificativă </w:t>
      </w:r>
      <w:r w:rsidRPr="0061278F">
        <w:rPr>
          <w:rFonts w:ascii="Palatino Linotype" w:hAnsi="Palatino Linotype" w:cs="Arial"/>
          <w:sz w:val="24"/>
          <w:szCs w:val="24"/>
        </w:rPr>
        <w:t xml:space="preserve">- </w:t>
      </w:r>
      <w:r w:rsidRPr="0061278F">
        <w:rPr>
          <w:rFonts w:ascii="Palatino Linotype" w:eastAsia="ArialMT" w:hAnsi="Palatino Linotype" w:cs="Arial"/>
          <w:sz w:val="24"/>
          <w:szCs w:val="24"/>
        </w:rPr>
        <w:t>concentraţii de poluanţi în mediu, ce depăşesc pragurile de intervenţie prevăzute în reglementările privind evaluarea poluării mediului.</w:t>
      </w:r>
    </w:p>
    <w:p w:rsidR="005B44BA" w:rsidRPr="0061278F" w:rsidRDefault="005B44BA" w:rsidP="0061278F">
      <w:pPr>
        <w:ind w:firstLine="567"/>
        <w:jc w:val="both"/>
        <w:rPr>
          <w:rFonts w:ascii="Palatino Linotype" w:hAnsi="Palatino Linotype"/>
          <w:sz w:val="24"/>
          <w:szCs w:val="24"/>
        </w:rPr>
      </w:pPr>
      <w:r w:rsidRPr="0061278F">
        <w:rPr>
          <w:rFonts w:ascii="Palatino Linotype" w:hAnsi="Palatino Linotype" w:cs="Arial"/>
          <w:b/>
          <w:bCs/>
          <w:sz w:val="24"/>
          <w:szCs w:val="24"/>
        </w:rPr>
        <w:t xml:space="preserve">Obiective de remediere </w:t>
      </w:r>
      <w:r w:rsidRPr="0061278F">
        <w:rPr>
          <w:rFonts w:ascii="Palatino Linotype" w:hAnsi="Palatino Linotype" w:cs="Arial"/>
          <w:sz w:val="24"/>
          <w:szCs w:val="24"/>
        </w:rPr>
        <w:t xml:space="preserve">- </w:t>
      </w:r>
      <w:r w:rsidRPr="0061278F">
        <w:rPr>
          <w:rFonts w:ascii="Palatino Linotype" w:eastAsia="ArialMT" w:hAnsi="Palatino Linotype" w:cs="Arial"/>
          <w:sz w:val="24"/>
          <w:szCs w:val="24"/>
        </w:rPr>
        <w:t>concentraţii de poluanţi, stabilite de autoritatea competentă, privind reducerea poluării solului, şi care vor reprezenta concentraţiile maxime ale poluanţilor din sol după operaţiunile de depoluare. Aceste valori se vor situa sub nivelurile de alertă sau intervenţie ale agenţilor contaminanţi, în funcţie de rezultatele şi recomandările studiului de evaluare a riscului.</w:t>
      </w:r>
    </w:p>
    <w:p w:rsidR="005B44BA" w:rsidRPr="0061278F" w:rsidRDefault="005B44BA" w:rsidP="0061278F">
      <w:pPr>
        <w:ind w:firstLine="567"/>
        <w:jc w:val="both"/>
        <w:rPr>
          <w:rFonts w:ascii="Palatino Linotype" w:hAnsi="Palatino Linotype"/>
          <w:sz w:val="24"/>
          <w:szCs w:val="24"/>
        </w:rPr>
      </w:pPr>
      <w:r w:rsidRPr="0061278F">
        <w:rPr>
          <w:rFonts w:ascii="Palatino Linotype" w:hAnsi="Palatino Linotype" w:cs="Arial"/>
          <w:b/>
          <w:bCs/>
          <w:sz w:val="24"/>
          <w:szCs w:val="24"/>
        </w:rPr>
        <w:t xml:space="preserve">Plan de acţiune  </w:t>
      </w:r>
      <w:r w:rsidRPr="0061278F">
        <w:rPr>
          <w:rFonts w:ascii="Palatino Linotype" w:eastAsia="ArialMT" w:hAnsi="Palatino Linotype" w:cs="Arial"/>
          <w:sz w:val="24"/>
          <w:szCs w:val="24"/>
        </w:rPr>
        <w:t>reprezintă planul realizat de autoritatea competentă cu scopul de a controla problema analizată şi a efectelor acesteia indicându</w:t>
      </w:r>
      <w:r w:rsidRPr="0061278F">
        <w:rPr>
          <w:rFonts w:ascii="Palatino Linotype" w:hAnsi="Palatino Linotype" w:cs="Arial"/>
          <w:sz w:val="24"/>
          <w:szCs w:val="24"/>
        </w:rPr>
        <w:t>-se metoda de reducere.</w:t>
      </w:r>
    </w:p>
    <w:p w:rsidR="005B44BA" w:rsidRPr="0061278F" w:rsidRDefault="005B44BA" w:rsidP="0061278F">
      <w:pPr>
        <w:ind w:firstLine="567"/>
        <w:jc w:val="both"/>
        <w:rPr>
          <w:rFonts w:ascii="Palatino Linotype" w:hAnsi="Palatino Linotype"/>
          <w:sz w:val="24"/>
          <w:szCs w:val="24"/>
        </w:rPr>
      </w:pPr>
      <w:r w:rsidRPr="0061278F">
        <w:rPr>
          <w:rFonts w:ascii="Palatino Linotype" w:hAnsi="Palatino Linotype" w:cs="Arial"/>
          <w:b/>
          <w:bCs/>
          <w:sz w:val="24"/>
          <w:szCs w:val="24"/>
        </w:rPr>
        <w:t xml:space="preserve">Aer ambiental </w:t>
      </w:r>
      <w:r w:rsidRPr="0061278F">
        <w:rPr>
          <w:rFonts w:ascii="Palatino Linotype" w:hAnsi="Palatino Linotype" w:cs="Arial"/>
          <w:sz w:val="24"/>
          <w:szCs w:val="24"/>
        </w:rPr>
        <w:t xml:space="preserve">- </w:t>
      </w:r>
      <w:r w:rsidRPr="0061278F">
        <w:rPr>
          <w:rFonts w:ascii="Palatino Linotype" w:eastAsia="ArialMT" w:hAnsi="Palatino Linotype" w:cs="Arial"/>
          <w:sz w:val="24"/>
          <w:szCs w:val="24"/>
        </w:rPr>
        <w:t>aer la care sunt expuse persoanele, plantele, animalele şi bunurile mat</w:t>
      </w:r>
      <w:r w:rsidRPr="0061278F">
        <w:rPr>
          <w:rFonts w:ascii="Palatino Linotype" w:hAnsi="Palatino Linotype" w:cs="Arial"/>
          <w:sz w:val="24"/>
          <w:szCs w:val="24"/>
        </w:rPr>
        <w:t xml:space="preserve">eriale, în </w:t>
      </w:r>
      <w:r w:rsidRPr="0061278F">
        <w:rPr>
          <w:rFonts w:ascii="Palatino Linotype" w:eastAsia="ArialMT" w:hAnsi="Palatino Linotype" w:cs="Arial"/>
          <w:sz w:val="24"/>
          <w:szCs w:val="24"/>
        </w:rPr>
        <w:t>spaţii deschise din afară perimetrului uzinal.</w:t>
      </w:r>
    </w:p>
    <w:p w:rsidR="005B44BA" w:rsidRPr="0061278F" w:rsidRDefault="005B44BA" w:rsidP="0061278F">
      <w:pPr>
        <w:ind w:firstLine="567"/>
        <w:jc w:val="both"/>
        <w:rPr>
          <w:rFonts w:ascii="Palatino Linotype" w:hAnsi="Palatino Linotype"/>
          <w:sz w:val="24"/>
          <w:szCs w:val="24"/>
        </w:rPr>
      </w:pPr>
      <w:r w:rsidRPr="0061278F">
        <w:rPr>
          <w:rFonts w:ascii="Palatino Linotype" w:hAnsi="Palatino Linotype" w:cs="Arial"/>
          <w:b/>
          <w:bCs/>
          <w:sz w:val="24"/>
          <w:szCs w:val="24"/>
        </w:rPr>
        <w:t xml:space="preserve">Emisie de poluanţi/emisie </w:t>
      </w:r>
      <w:r w:rsidRPr="0061278F">
        <w:rPr>
          <w:rFonts w:ascii="Palatino Linotype" w:hAnsi="Palatino Linotype" w:cs="Arial"/>
          <w:bCs/>
          <w:sz w:val="24"/>
          <w:szCs w:val="24"/>
        </w:rPr>
        <w:t xml:space="preserve">- </w:t>
      </w:r>
      <w:r w:rsidRPr="0061278F">
        <w:rPr>
          <w:rFonts w:ascii="Palatino Linotype" w:eastAsia="ArialMT" w:hAnsi="Palatino Linotype" w:cs="Arial"/>
          <w:sz w:val="24"/>
          <w:szCs w:val="24"/>
        </w:rPr>
        <w:t xml:space="preserve">descărcare în atmosferă a poluanţilor proveniţi din surse staţionare </w:t>
      </w:r>
      <w:r w:rsidRPr="0061278F">
        <w:rPr>
          <w:rFonts w:ascii="Palatino Linotype" w:hAnsi="Palatino Linotype" w:cs="Arial"/>
          <w:sz w:val="24"/>
          <w:szCs w:val="24"/>
        </w:rPr>
        <w:t>sau mobile.</w:t>
      </w:r>
    </w:p>
    <w:p w:rsidR="005B44BA" w:rsidRPr="0061278F" w:rsidRDefault="005B44BA" w:rsidP="0061278F">
      <w:pPr>
        <w:ind w:firstLine="567"/>
        <w:jc w:val="both"/>
        <w:rPr>
          <w:rFonts w:ascii="Palatino Linotype" w:hAnsi="Palatino Linotype"/>
          <w:sz w:val="24"/>
          <w:szCs w:val="24"/>
        </w:rPr>
      </w:pPr>
      <w:r w:rsidRPr="0061278F">
        <w:rPr>
          <w:rFonts w:ascii="Palatino Linotype" w:hAnsi="Palatino Linotype" w:cs="Arial"/>
          <w:b/>
          <w:bCs/>
          <w:sz w:val="24"/>
          <w:szCs w:val="24"/>
        </w:rPr>
        <w:t xml:space="preserve">Zgomotul ambiental </w:t>
      </w:r>
      <w:r w:rsidRPr="0061278F">
        <w:rPr>
          <w:rFonts w:ascii="Palatino Linotype" w:hAnsi="Palatino Linotype" w:cs="Arial"/>
          <w:bCs/>
          <w:sz w:val="24"/>
          <w:szCs w:val="24"/>
        </w:rPr>
        <w:t>-</w:t>
      </w:r>
      <w:r w:rsidRPr="0061278F">
        <w:rPr>
          <w:rFonts w:ascii="Palatino Linotype" w:hAnsi="Palatino Linotype" w:cs="Arial"/>
          <w:sz w:val="24"/>
          <w:szCs w:val="24"/>
        </w:rPr>
        <w:t xml:space="preserve"> </w:t>
      </w:r>
      <w:r w:rsidRPr="0061278F">
        <w:rPr>
          <w:rFonts w:ascii="Palatino Linotype" w:eastAsia="ArialMT" w:hAnsi="Palatino Linotype" w:cs="Arial"/>
          <w:sz w:val="24"/>
          <w:szCs w:val="24"/>
        </w:rPr>
        <w:t>este zgomotul nedorit, dăunător, creat de activităţile umane, cum ar f</w:t>
      </w:r>
      <w:r w:rsidRPr="0061278F">
        <w:rPr>
          <w:rFonts w:ascii="Palatino Linotype" w:hAnsi="Palatino Linotype" w:cs="Arial"/>
          <w:sz w:val="24"/>
          <w:szCs w:val="24"/>
        </w:rPr>
        <w:t xml:space="preserve">i </w:t>
      </w:r>
      <w:r w:rsidRPr="0061278F">
        <w:rPr>
          <w:rFonts w:ascii="Palatino Linotype" w:eastAsia="ArialMT" w:hAnsi="Palatino Linotype" w:cs="Arial"/>
          <w:sz w:val="24"/>
          <w:szCs w:val="24"/>
        </w:rPr>
        <w:t>traficul rutier, feroviar, aerian, precum şi de industrie.</w:t>
      </w:r>
    </w:p>
    <w:p w:rsidR="005B44BA" w:rsidRPr="0061278F" w:rsidRDefault="005B44BA" w:rsidP="0061278F">
      <w:pPr>
        <w:ind w:firstLine="567"/>
        <w:jc w:val="both"/>
        <w:rPr>
          <w:rFonts w:ascii="Palatino Linotype" w:hAnsi="Palatino Linotype"/>
          <w:sz w:val="24"/>
          <w:szCs w:val="24"/>
        </w:rPr>
      </w:pPr>
      <w:r w:rsidRPr="0061278F">
        <w:rPr>
          <w:rFonts w:ascii="Palatino Linotype" w:hAnsi="Palatino Linotype" w:cs="Arial"/>
          <w:b/>
          <w:bCs/>
          <w:sz w:val="24"/>
          <w:szCs w:val="24"/>
        </w:rPr>
        <w:t xml:space="preserve">Evacuare de ape uzate/evacuare </w:t>
      </w:r>
      <w:r w:rsidRPr="0061278F">
        <w:rPr>
          <w:rFonts w:ascii="Palatino Linotype" w:hAnsi="Palatino Linotype" w:cs="Arial"/>
          <w:bCs/>
          <w:sz w:val="24"/>
          <w:szCs w:val="24"/>
        </w:rPr>
        <w:t xml:space="preserve">- </w:t>
      </w:r>
      <w:r w:rsidRPr="0061278F">
        <w:rPr>
          <w:rFonts w:ascii="Palatino Linotype" w:eastAsia="ArialMT" w:hAnsi="Palatino Linotype" w:cs="Arial"/>
          <w:sz w:val="24"/>
          <w:szCs w:val="24"/>
        </w:rPr>
        <w:t xml:space="preserve">descărcare directă sau indirectă în receptori acvatici a apelor uzate conţinând poluanţi sau reziduuri care alterează caracteristicile fizice, chimice şi </w:t>
      </w:r>
      <w:r w:rsidRPr="0061278F">
        <w:rPr>
          <w:rFonts w:ascii="Palatino Linotype" w:hAnsi="Palatino Linotype" w:cs="Arial"/>
          <w:sz w:val="24"/>
          <w:szCs w:val="24"/>
        </w:rPr>
        <w:t>bacterio</w:t>
      </w:r>
      <w:r w:rsidRPr="0061278F">
        <w:rPr>
          <w:rFonts w:ascii="Palatino Linotype" w:eastAsia="ArialMT" w:hAnsi="Palatino Linotype" w:cs="Arial"/>
          <w:sz w:val="24"/>
          <w:szCs w:val="24"/>
        </w:rPr>
        <w:t xml:space="preserve">logice iniţiale ale apei utilizate, precum şi a apelor de ploaie ce se scurg de pe terenuri </w:t>
      </w:r>
      <w:r w:rsidRPr="0061278F">
        <w:rPr>
          <w:rFonts w:ascii="Palatino Linotype" w:hAnsi="Palatino Linotype" w:cs="Arial"/>
          <w:sz w:val="24"/>
          <w:szCs w:val="24"/>
        </w:rPr>
        <w:t>contaminate.</w:t>
      </w:r>
    </w:p>
    <w:p w:rsidR="005B44BA" w:rsidRPr="0061278F" w:rsidRDefault="005B44BA" w:rsidP="0061278F">
      <w:pPr>
        <w:ind w:firstLine="567"/>
        <w:jc w:val="both"/>
        <w:rPr>
          <w:rFonts w:ascii="Palatino Linotype" w:eastAsia="ArialMT" w:hAnsi="Palatino Linotype" w:cs="Arial"/>
          <w:sz w:val="24"/>
          <w:szCs w:val="24"/>
        </w:rPr>
      </w:pPr>
      <w:r w:rsidRPr="0061278F">
        <w:rPr>
          <w:rFonts w:ascii="Palatino Linotype" w:hAnsi="Palatino Linotype" w:cs="Arial"/>
          <w:b/>
          <w:bCs/>
          <w:sz w:val="24"/>
          <w:szCs w:val="24"/>
        </w:rPr>
        <w:t xml:space="preserve">Receptori acvatici </w:t>
      </w:r>
      <w:r w:rsidRPr="0061278F">
        <w:rPr>
          <w:rFonts w:ascii="Palatino Linotype" w:hAnsi="Palatino Linotype" w:cs="Arial"/>
          <w:sz w:val="24"/>
          <w:szCs w:val="24"/>
        </w:rPr>
        <w:t xml:space="preserve">- </w:t>
      </w:r>
      <w:r w:rsidRPr="0061278F">
        <w:rPr>
          <w:rFonts w:ascii="Palatino Linotype" w:eastAsia="ArialMT" w:hAnsi="Palatino Linotype" w:cs="Arial"/>
          <w:sz w:val="24"/>
          <w:szCs w:val="24"/>
        </w:rPr>
        <w:t xml:space="preserve">ape de suprafaţă interioare, de frontieră sau costiere, precum şi ape </w:t>
      </w:r>
      <w:r w:rsidRPr="0061278F">
        <w:rPr>
          <w:rFonts w:ascii="Palatino Linotype" w:hAnsi="Palatino Linotype" w:cs="Arial"/>
          <w:sz w:val="24"/>
          <w:szCs w:val="24"/>
        </w:rPr>
        <w:t xml:space="preserve">subterane, în care sunt evacuate ape uzate, exceptând zonele </w:t>
      </w:r>
      <w:r w:rsidRPr="0061278F">
        <w:rPr>
          <w:rFonts w:ascii="Palatino Linotype" w:eastAsia="ArialMT" w:hAnsi="Palatino Linotype" w:cs="Arial"/>
          <w:sz w:val="24"/>
          <w:szCs w:val="24"/>
        </w:rPr>
        <w:t>de influenţă directă sau de amestec ale acestor evacuări.</w:t>
      </w:r>
    </w:p>
    <w:p w:rsidR="005B44BA" w:rsidRPr="0061278F" w:rsidRDefault="005B44BA" w:rsidP="00427035">
      <w:pPr>
        <w:pStyle w:val="Heading1"/>
        <w:jc w:val="center"/>
        <w:rPr>
          <w:rFonts w:ascii="Palatino Linotype" w:hAnsi="Palatino Linotype"/>
          <w:b/>
          <w:i/>
          <w:color w:val="auto"/>
        </w:rPr>
      </w:pPr>
      <w:bookmarkStart w:id="3" w:name="_Toc169602407"/>
      <w:bookmarkStart w:id="4" w:name="_Toc172644450"/>
      <w:r w:rsidRPr="0061278F">
        <w:rPr>
          <w:rFonts w:ascii="Palatino Linotype" w:hAnsi="Palatino Linotype"/>
          <w:b/>
          <w:i/>
          <w:color w:val="auto"/>
        </w:rPr>
        <w:t>Glosar de termeni conform legislaţiei de păduri</w:t>
      </w:r>
      <w:bookmarkEnd w:id="3"/>
      <w:bookmarkEnd w:id="4"/>
    </w:p>
    <w:p w:rsidR="005B44BA" w:rsidRPr="0061278F" w:rsidRDefault="005B44BA" w:rsidP="0061278F">
      <w:pPr>
        <w:ind w:firstLine="567"/>
        <w:jc w:val="both"/>
        <w:rPr>
          <w:rFonts w:ascii="Palatino Linotype" w:hAnsi="Palatino Linotype" w:cs="Arial"/>
          <w:b/>
          <w:bCs/>
        </w:rPr>
      </w:pPr>
    </w:p>
    <w:p w:rsidR="005B44BA" w:rsidRPr="0061278F" w:rsidRDefault="005B44BA" w:rsidP="0061278F">
      <w:pPr>
        <w:ind w:firstLine="567"/>
        <w:jc w:val="both"/>
        <w:rPr>
          <w:rFonts w:ascii="Palatino Linotype" w:hAnsi="Palatino Linotype"/>
          <w:sz w:val="24"/>
          <w:szCs w:val="24"/>
        </w:rPr>
      </w:pPr>
      <w:r w:rsidRPr="0061278F">
        <w:rPr>
          <w:rFonts w:ascii="Palatino Linotype" w:hAnsi="Palatino Linotype" w:cs="Arial"/>
          <w:b/>
          <w:bCs/>
          <w:sz w:val="24"/>
          <w:szCs w:val="24"/>
        </w:rPr>
        <w:t xml:space="preserve">Administrarea pădurilor </w:t>
      </w:r>
      <w:r w:rsidRPr="0061278F">
        <w:rPr>
          <w:rFonts w:ascii="Palatino Linotype" w:hAnsi="Palatino Linotype" w:cs="Arial"/>
          <w:bCs/>
          <w:sz w:val="24"/>
          <w:szCs w:val="24"/>
        </w:rPr>
        <w:t>-</w:t>
      </w:r>
      <w:r w:rsidRPr="0061278F">
        <w:rPr>
          <w:rFonts w:ascii="Palatino Linotype" w:hAnsi="Palatino Linotype" w:cs="Arial"/>
          <w:b/>
          <w:bCs/>
          <w:sz w:val="24"/>
          <w:szCs w:val="24"/>
        </w:rPr>
        <w:t xml:space="preserve"> </w:t>
      </w:r>
      <w:r w:rsidRPr="0061278F">
        <w:rPr>
          <w:rFonts w:ascii="Palatino Linotype" w:eastAsia="ArialMT" w:hAnsi="Palatino Linotype" w:cs="Arial"/>
          <w:sz w:val="24"/>
          <w:szCs w:val="24"/>
        </w:rPr>
        <w:t xml:space="preserve">totalitatea activităţilor cu caracter tehnic, economic şi juridic desfăşurate de ocoalele silvice, de structurile de rang superior sau de Regia Naţională a Pădurilor </w:t>
      </w:r>
      <w:r w:rsidRPr="0061278F">
        <w:rPr>
          <w:rFonts w:ascii="Palatino Linotype" w:hAnsi="Palatino Linotype" w:cs="Arial"/>
          <w:sz w:val="24"/>
          <w:szCs w:val="24"/>
        </w:rPr>
        <w:t xml:space="preserve">- </w:t>
      </w:r>
      <w:r w:rsidRPr="0061278F">
        <w:rPr>
          <w:rFonts w:ascii="Palatino Linotype" w:eastAsia="ArialMT" w:hAnsi="Palatino Linotype" w:cs="Arial"/>
          <w:sz w:val="24"/>
          <w:szCs w:val="24"/>
        </w:rPr>
        <w:t>Romsilva în scopul asigurării gestionării durabile a pădurilor, cu respectarea regimului silvic.</w:t>
      </w:r>
    </w:p>
    <w:p w:rsidR="005B44BA" w:rsidRPr="0061278F" w:rsidRDefault="005B44BA" w:rsidP="0061278F">
      <w:pPr>
        <w:ind w:firstLine="567"/>
        <w:jc w:val="both"/>
        <w:rPr>
          <w:rFonts w:ascii="Palatino Linotype" w:hAnsi="Palatino Linotype"/>
          <w:sz w:val="24"/>
          <w:szCs w:val="24"/>
        </w:rPr>
      </w:pPr>
      <w:r w:rsidRPr="0061278F">
        <w:rPr>
          <w:rFonts w:ascii="Palatino Linotype" w:hAnsi="Palatino Linotype" w:cs="Arial"/>
          <w:b/>
          <w:bCs/>
          <w:sz w:val="24"/>
          <w:szCs w:val="24"/>
        </w:rPr>
        <w:lastRenderedPageBreak/>
        <w:t xml:space="preserve">Amenajament silvic </w:t>
      </w:r>
      <w:r w:rsidRPr="0061278F">
        <w:rPr>
          <w:rFonts w:ascii="Palatino Linotype" w:hAnsi="Palatino Linotype" w:cs="Arial"/>
          <w:sz w:val="24"/>
          <w:szCs w:val="24"/>
        </w:rPr>
        <w:t xml:space="preserve">- </w:t>
      </w:r>
      <w:r w:rsidRPr="0061278F">
        <w:rPr>
          <w:rFonts w:ascii="Palatino Linotype" w:hAnsi="Palatino Linotype" w:cs="Arial"/>
          <w:sz w:val="24"/>
          <w:szCs w:val="24"/>
          <w:shd w:val="clear" w:color="auto" w:fill="FFFFFF"/>
        </w:rPr>
        <w:t>studiul de bază în gestionarea pădurilor, cu conținut tehnico-organizatoric, juridic și economic, fundamentat ecologic</w:t>
      </w:r>
      <w:r w:rsidRPr="0061278F">
        <w:rPr>
          <w:rFonts w:ascii="Palatino Linotype" w:hAnsi="Palatino Linotype" w:cs="Arial"/>
          <w:sz w:val="24"/>
          <w:szCs w:val="24"/>
        </w:rPr>
        <w:t>.</w:t>
      </w:r>
    </w:p>
    <w:p w:rsidR="005B44BA" w:rsidRPr="0061278F" w:rsidRDefault="005B44BA" w:rsidP="0061278F">
      <w:pPr>
        <w:ind w:firstLine="567"/>
        <w:jc w:val="both"/>
        <w:rPr>
          <w:rFonts w:ascii="Palatino Linotype" w:hAnsi="Palatino Linotype"/>
          <w:sz w:val="24"/>
          <w:szCs w:val="24"/>
        </w:rPr>
      </w:pPr>
      <w:r w:rsidRPr="0061278F">
        <w:rPr>
          <w:rFonts w:ascii="Palatino Linotype" w:hAnsi="Palatino Linotype" w:cs="Arial"/>
          <w:b/>
          <w:bCs/>
          <w:sz w:val="24"/>
          <w:szCs w:val="24"/>
        </w:rPr>
        <w:t xml:space="preserve">Amenajarea pădurilor </w:t>
      </w:r>
      <w:r w:rsidRPr="0061278F">
        <w:rPr>
          <w:rFonts w:ascii="Palatino Linotype" w:hAnsi="Palatino Linotype" w:cs="Arial"/>
          <w:bCs/>
          <w:sz w:val="24"/>
          <w:szCs w:val="24"/>
        </w:rPr>
        <w:t xml:space="preserve">- </w:t>
      </w:r>
      <w:r w:rsidRPr="0061278F">
        <w:rPr>
          <w:rFonts w:ascii="Palatino Linotype" w:eastAsia="ArialMT" w:hAnsi="Palatino Linotype" w:cs="Arial"/>
          <w:sz w:val="24"/>
          <w:szCs w:val="24"/>
        </w:rPr>
        <w:t>ansamblul de preocupări şi măsuri menite să asigure aducerea şi păstrarea pădurilor în stare corespunzătoare din punctul de vedere al funcţiilor ecologice, economice şi sociale pe care acestea le îndepli</w:t>
      </w:r>
      <w:r w:rsidRPr="0061278F">
        <w:rPr>
          <w:rFonts w:ascii="Palatino Linotype" w:hAnsi="Palatino Linotype" w:cs="Arial"/>
          <w:sz w:val="24"/>
          <w:szCs w:val="24"/>
        </w:rPr>
        <w:t>nesc.</w:t>
      </w:r>
    </w:p>
    <w:p w:rsidR="005B44BA" w:rsidRPr="0061278F" w:rsidRDefault="005B44BA" w:rsidP="0061278F">
      <w:pPr>
        <w:ind w:firstLine="567"/>
        <w:jc w:val="both"/>
        <w:rPr>
          <w:rFonts w:ascii="Palatino Linotype" w:hAnsi="Palatino Linotype"/>
          <w:sz w:val="24"/>
          <w:szCs w:val="24"/>
        </w:rPr>
      </w:pPr>
      <w:r w:rsidRPr="0061278F">
        <w:rPr>
          <w:rFonts w:ascii="Palatino Linotype" w:hAnsi="Palatino Linotype" w:cs="Arial"/>
          <w:b/>
          <w:bCs/>
          <w:sz w:val="24"/>
          <w:szCs w:val="24"/>
        </w:rPr>
        <w:t xml:space="preserve">Arboret </w:t>
      </w:r>
      <w:r w:rsidRPr="0061278F">
        <w:rPr>
          <w:rFonts w:ascii="Palatino Linotype" w:hAnsi="Palatino Linotype" w:cs="Arial"/>
          <w:sz w:val="24"/>
          <w:szCs w:val="24"/>
        </w:rPr>
        <w:t xml:space="preserve">- </w:t>
      </w:r>
      <w:r w:rsidRPr="0061278F">
        <w:rPr>
          <w:rFonts w:ascii="Palatino Linotype" w:eastAsia="ArialMT" w:hAnsi="Palatino Linotype" w:cs="Arial"/>
          <w:sz w:val="24"/>
          <w:szCs w:val="24"/>
        </w:rPr>
        <w:t>porţiunea omogenă de pădure atât din punctul de vedere al populaţiei de arbori, cât şi al condiţiilor staţionale.</w:t>
      </w:r>
    </w:p>
    <w:p w:rsidR="005B44BA" w:rsidRPr="0061278F" w:rsidRDefault="005B44BA" w:rsidP="0061278F">
      <w:pPr>
        <w:ind w:firstLine="567"/>
        <w:jc w:val="both"/>
        <w:rPr>
          <w:rFonts w:ascii="Palatino Linotype" w:hAnsi="Palatino Linotype"/>
          <w:sz w:val="24"/>
          <w:szCs w:val="24"/>
        </w:rPr>
      </w:pPr>
      <w:r w:rsidRPr="0061278F">
        <w:rPr>
          <w:rFonts w:ascii="Palatino Linotype" w:hAnsi="Palatino Linotype" w:cs="Arial"/>
          <w:b/>
          <w:bCs/>
          <w:sz w:val="24"/>
          <w:szCs w:val="24"/>
        </w:rPr>
        <w:t xml:space="preserve">Arboretum </w:t>
      </w:r>
      <w:r w:rsidRPr="0061278F">
        <w:rPr>
          <w:rFonts w:ascii="Palatino Linotype" w:hAnsi="Palatino Linotype" w:cs="Arial"/>
          <w:bCs/>
          <w:sz w:val="24"/>
          <w:szCs w:val="24"/>
        </w:rPr>
        <w:t>-</w:t>
      </w:r>
      <w:r w:rsidRPr="0061278F">
        <w:rPr>
          <w:rFonts w:ascii="Palatino Linotype" w:hAnsi="Palatino Linotype" w:cs="Arial"/>
          <w:b/>
          <w:bCs/>
          <w:sz w:val="24"/>
          <w:szCs w:val="24"/>
        </w:rPr>
        <w:t xml:space="preserve"> </w:t>
      </w:r>
      <w:r w:rsidRPr="0061278F">
        <w:rPr>
          <w:rFonts w:ascii="Palatino Linotype" w:eastAsia="ArialMT" w:hAnsi="Palatino Linotype" w:cs="Arial"/>
          <w:sz w:val="24"/>
          <w:szCs w:val="24"/>
        </w:rPr>
        <w:t>suprafaţa de teren pe care este cultivată, în scop ştiinţific sau educaţional, o colecţie de arbori şi arbuşti.</w:t>
      </w:r>
    </w:p>
    <w:p w:rsidR="005B44BA" w:rsidRPr="0061278F" w:rsidRDefault="005B44BA" w:rsidP="0061278F">
      <w:pPr>
        <w:ind w:firstLine="567"/>
        <w:jc w:val="both"/>
        <w:rPr>
          <w:rFonts w:ascii="Palatino Linotype" w:hAnsi="Palatino Linotype"/>
          <w:sz w:val="24"/>
          <w:szCs w:val="24"/>
        </w:rPr>
      </w:pPr>
      <w:r w:rsidRPr="0061278F">
        <w:rPr>
          <w:rFonts w:ascii="Palatino Linotype" w:hAnsi="Palatino Linotype" w:cs="Arial"/>
          <w:b/>
          <w:bCs/>
          <w:sz w:val="24"/>
          <w:szCs w:val="24"/>
        </w:rPr>
        <w:t xml:space="preserve">Circulaţia materialelor lemnoase </w:t>
      </w:r>
      <w:r w:rsidRPr="0061278F">
        <w:rPr>
          <w:rFonts w:ascii="Palatino Linotype" w:hAnsi="Palatino Linotype" w:cs="Arial"/>
          <w:sz w:val="24"/>
          <w:szCs w:val="24"/>
        </w:rPr>
        <w:t xml:space="preserve">- </w:t>
      </w:r>
      <w:r w:rsidRPr="0061278F">
        <w:rPr>
          <w:rFonts w:ascii="Palatino Linotype" w:eastAsia="ArialMT" w:hAnsi="Palatino Linotype" w:cs="Arial"/>
          <w:sz w:val="24"/>
          <w:szCs w:val="24"/>
        </w:rPr>
        <w:t>acţiunea de transport al materialelor lemnoase între doua locaţii, folosindu</w:t>
      </w:r>
      <w:r w:rsidRPr="0061278F">
        <w:rPr>
          <w:rFonts w:ascii="Palatino Linotype" w:hAnsi="Palatino Linotype" w:cs="Arial"/>
          <w:sz w:val="24"/>
          <w:szCs w:val="24"/>
        </w:rPr>
        <w:t>-</w:t>
      </w:r>
      <w:r w:rsidRPr="0061278F">
        <w:rPr>
          <w:rFonts w:ascii="Palatino Linotype" w:eastAsia="ArialMT" w:hAnsi="Palatino Linotype" w:cs="Arial"/>
          <w:sz w:val="24"/>
          <w:szCs w:val="24"/>
        </w:rPr>
        <w:t xml:space="preserve">se în acest scop orice mijloc de transport, şi/sau transmiterea proprietăţii asupra </w:t>
      </w:r>
      <w:r w:rsidRPr="0061278F">
        <w:rPr>
          <w:rFonts w:ascii="Palatino Linotype" w:hAnsi="Palatino Linotype" w:cs="Arial"/>
          <w:sz w:val="24"/>
          <w:szCs w:val="24"/>
        </w:rPr>
        <w:t>materialelor lemnoase.</w:t>
      </w:r>
    </w:p>
    <w:p w:rsidR="005B44BA" w:rsidRPr="0061278F" w:rsidRDefault="005B44BA" w:rsidP="0061278F">
      <w:pPr>
        <w:ind w:firstLine="567"/>
        <w:jc w:val="both"/>
        <w:rPr>
          <w:rFonts w:ascii="Palatino Linotype" w:hAnsi="Palatino Linotype"/>
          <w:sz w:val="24"/>
          <w:szCs w:val="24"/>
        </w:rPr>
      </w:pPr>
      <w:r w:rsidRPr="0061278F">
        <w:rPr>
          <w:rFonts w:ascii="Palatino Linotype" w:hAnsi="Palatino Linotype" w:cs="Arial"/>
          <w:b/>
          <w:bCs/>
          <w:sz w:val="24"/>
          <w:szCs w:val="24"/>
        </w:rPr>
        <w:t xml:space="preserve">Compoziţie-ţel </w:t>
      </w:r>
      <w:r w:rsidRPr="0061278F">
        <w:rPr>
          <w:rFonts w:ascii="Palatino Linotype" w:hAnsi="Palatino Linotype" w:cs="Arial"/>
          <w:bCs/>
          <w:sz w:val="24"/>
          <w:szCs w:val="24"/>
        </w:rPr>
        <w:t>-</w:t>
      </w:r>
      <w:r w:rsidRPr="0061278F">
        <w:rPr>
          <w:rFonts w:ascii="Palatino Linotype" w:hAnsi="Palatino Linotype" w:cs="Arial"/>
          <w:b/>
          <w:bCs/>
          <w:sz w:val="24"/>
          <w:szCs w:val="24"/>
        </w:rPr>
        <w:t xml:space="preserve"> </w:t>
      </w:r>
      <w:r w:rsidRPr="0061278F">
        <w:rPr>
          <w:rFonts w:ascii="Palatino Linotype" w:eastAsia="ArialMT" w:hAnsi="Palatino Linotype" w:cs="Arial"/>
          <w:sz w:val="24"/>
          <w:szCs w:val="24"/>
        </w:rPr>
        <w:t xml:space="preserve">combinaţia de specii urmărită a se realiza de un arboret care îmbină în mod optim, atât prin proporţie, cât şi prin gruparea lor, exigenţele biologice cu obiectivele multiple, </w:t>
      </w:r>
      <w:r w:rsidRPr="0061278F">
        <w:rPr>
          <w:rFonts w:ascii="Palatino Linotype" w:hAnsi="Palatino Linotype" w:cs="Arial"/>
          <w:sz w:val="24"/>
          <w:szCs w:val="24"/>
        </w:rPr>
        <w:t>social-economice ori ecologice.</w:t>
      </w:r>
    </w:p>
    <w:p w:rsidR="005B44BA" w:rsidRPr="0061278F" w:rsidRDefault="005B44BA" w:rsidP="0061278F">
      <w:pPr>
        <w:ind w:firstLine="567"/>
        <w:jc w:val="both"/>
        <w:rPr>
          <w:rFonts w:ascii="Palatino Linotype" w:hAnsi="Palatino Linotype"/>
          <w:sz w:val="24"/>
          <w:szCs w:val="24"/>
        </w:rPr>
      </w:pPr>
      <w:r w:rsidRPr="0061278F">
        <w:rPr>
          <w:rFonts w:ascii="Palatino Linotype" w:hAnsi="Palatino Linotype" w:cs="Arial"/>
          <w:b/>
          <w:bCs/>
          <w:sz w:val="24"/>
          <w:szCs w:val="24"/>
        </w:rPr>
        <w:t xml:space="preserve">Consistenţa </w:t>
      </w:r>
      <w:r w:rsidRPr="0061278F">
        <w:rPr>
          <w:rFonts w:ascii="Palatino Linotype" w:hAnsi="Palatino Linotype" w:cs="Arial"/>
          <w:bCs/>
          <w:sz w:val="24"/>
          <w:szCs w:val="24"/>
        </w:rPr>
        <w:t>-</w:t>
      </w:r>
      <w:r w:rsidRPr="0061278F">
        <w:rPr>
          <w:rFonts w:ascii="Palatino Linotype" w:hAnsi="Palatino Linotype" w:cs="Arial"/>
          <w:b/>
          <w:bCs/>
          <w:sz w:val="24"/>
          <w:szCs w:val="24"/>
        </w:rPr>
        <w:t xml:space="preserve"> </w:t>
      </w:r>
      <w:r w:rsidRPr="0061278F">
        <w:rPr>
          <w:rFonts w:ascii="Palatino Linotype" w:eastAsia="ArialMT" w:hAnsi="Palatino Linotype" w:cs="Arial"/>
          <w:sz w:val="24"/>
          <w:szCs w:val="24"/>
        </w:rPr>
        <w:t>gradul de spaţiere a arborilor în cadrul arboretului. Consistenţa, în funcţie de gradul de dezvoltare a arboretului, se exprimă prin următorii indici:</w:t>
      </w:r>
    </w:p>
    <w:p w:rsidR="005B44BA" w:rsidRPr="0061278F" w:rsidRDefault="005B44BA" w:rsidP="0061278F">
      <w:pPr>
        <w:ind w:firstLine="567"/>
        <w:jc w:val="both"/>
        <w:rPr>
          <w:rFonts w:ascii="Palatino Linotype" w:hAnsi="Palatino Linotype"/>
          <w:sz w:val="24"/>
          <w:szCs w:val="24"/>
        </w:rPr>
      </w:pPr>
      <w:r w:rsidRPr="0061278F">
        <w:rPr>
          <w:rFonts w:ascii="Palatino Linotype" w:hAnsi="Palatino Linotype" w:cs="Arial"/>
          <w:sz w:val="24"/>
          <w:szCs w:val="24"/>
        </w:rPr>
        <w:t xml:space="preserve">a) indicele de desime - </w:t>
      </w:r>
      <w:r w:rsidRPr="0061278F">
        <w:rPr>
          <w:rFonts w:ascii="Palatino Linotype" w:eastAsia="ArialMT" w:hAnsi="Palatino Linotype" w:cs="Arial"/>
          <w:sz w:val="24"/>
          <w:szCs w:val="24"/>
        </w:rPr>
        <w:t>în cazul seminţişurilor, lăstărişurilor sau plantaţiilor fără starea de masiv încheiată;</w:t>
      </w:r>
    </w:p>
    <w:p w:rsidR="005B44BA" w:rsidRPr="0061278F" w:rsidRDefault="005B44BA" w:rsidP="0061278F">
      <w:pPr>
        <w:ind w:firstLine="567"/>
        <w:jc w:val="both"/>
        <w:rPr>
          <w:rFonts w:ascii="Palatino Linotype" w:hAnsi="Palatino Linotype"/>
          <w:sz w:val="24"/>
          <w:szCs w:val="24"/>
        </w:rPr>
      </w:pPr>
      <w:r w:rsidRPr="0061278F">
        <w:rPr>
          <w:rFonts w:ascii="Palatino Linotype" w:eastAsia="ArialMT" w:hAnsi="Palatino Linotype" w:cs="Arial"/>
          <w:sz w:val="24"/>
          <w:szCs w:val="24"/>
        </w:rPr>
        <w:t>b) indicele de densitate - determinat în raport cu suprafaţa de bază sau cu volumul;</w:t>
      </w:r>
    </w:p>
    <w:p w:rsidR="005B44BA" w:rsidRPr="0061278F" w:rsidRDefault="005B44BA" w:rsidP="0061278F">
      <w:pPr>
        <w:ind w:firstLine="567"/>
        <w:jc w:val="both"/>
        <w:rPr>
          <w:rFonts w:ascii="Palatino Linotype" w:hAnsi="Palatino Linotype"/>
          <w:sz w:val="24"/>
          <w:szCs w:val="24"/>
        </w:rPr>
      </w:pPr>
      <w:r w:rsidRPr="0061278F">
        <w:rPr>
          <w:rFonts w:ascii="Palatino Linotype" w:eastAsia="ArialMT" w:hAnsi="Palatino Linotype" w:cs="Arial"/>
          <w:sz w:val="24"/>
          <w:szCs w:val="24"/>
        </w:rPr>
        <w:t>c) indicele de închidere a coronamentului.</w:t>
      </w:r>
    </w:p>
    <w:p w:rsidR="005B44BA" w:rsidRPr="0061278F" w:rsidRDefault="005B44BA" w:rsidP="0061278F">
      <w:pPr>
        <w:ind w:firstLine="567"/>
        <w:jc w:val="both"/>
        <w:rPr>
          <w:rFonts w:ascii="Palatino Linotype" w:hAnsi="Palatino Linotype"/>
          <w:sz w:val="24"/>
          <w:szCs w:val="24"/>
        </w:rPr>
      </w:pPr>
      <w:r w:rsidRPr="0061278F">
        <w:rPr>
          <w:rFonts w:ascii="Palatino Linotype" w:eastAsia="ArialMT" w:hAnsi="Palatino Linotype" w:cs="Arial"/>
          <w:b/>
          <w:bCs/>
          <w:sz w:val="24"/>
          <w:szCs w:val="24"/>
        </w:rPr>
        <w:t xml:space="preserve">Control de fond </w:t>
      </w:r>
      <w:r w:rsidRPr="0061278F">
        <w:rPr>
          <w:rFonts w:ascii="Palatino Linotype" w:eastAsia="ArialMT" w:hAnsi="Palatino Linotype" w:cs="Arial"/>
          <w:bCs/>
          <w:sz w:val="24"/>
          <w:szCs w:val="24"/>
        </w:rPr>
        <w:t>-</w:t>
      </w:r>
      <w:r w:rsidRPr="0061278F">
        <w:rPr>
          <w:rFonts w:ascii="Palatino Linotype" w:eastAsia="ArialMT" w:hAnsi="Palatino Linotype" w:cs="Arial"/>
          <w:b/>
          <w:bCs/>
          <w:sz w:val="24"/>
          <w:szCs w:val="24"/>
        </w:rPr>
        <w:t xml:space="preserve"> </w:t>
      </w:r>
      <w:r w:rsidRPr="0061278F">
        <w:rPr>
          <w:rFonts w:ascii="Palatino Linotype" w:eastAsia="ArialMT" w:hAnsi="Palatino Linotype" w:cs="Arial"/>
          <w:sz w:val="24"/>
          <w:szCs w:val="24"/>
        </w:rPr>
        <w:t>totalitatea acţiunilor efectuate în fondul forestier, în condiţiile legii, de către personalul care asigură administrarea pădurilor şi serviciile silvice, în scopul:</w:t>
      </w:r>
    </w:p>
    <w:p w:rsidR="005B44BA" w:rsidRPr="0061278F" w:rsidRDefault="005B44BA" w:rsidP="0061278F">
      <w:pPr>
        <w:ind w:firstLine="567"/>
        <w:jc w:val="both"/>
        <w:rPr>
          <w:rFonts w:ascii="Palatino Linotype" w:hAnsi="Palatino Linotype"/>
          <w:sz w:val="24"/>
          <w:szCs w:val="24"/>
        </w:rPr>
      </w:pPr>
      <w:r w:rsidRPr="0061278F">
        <w:rPr>
          <w:rFonts w:ascii="Palatino Linotype" w:eastAsia="ArialMT" w:hAnsi="Palatino Linotype" w:cs="Arial"/>
          <w:sz w:val="24"/>
          <w:szCs w:val="24"/>
        </w:rPr>
        <w:t>a) verificării stării limitelor şi bornelor amenajistice;</w:t>
      </w:r>
    </w:p>
    <w:p w:rsidR="005B44BA" w:rsidRPr="0061278F" w:rsidRDefault="005B44BA" w:rsidP="0061278F">
      <w:pPr>
        <w:ind w:firstLine="567"/>
        <w:jc w:val="both"/>
        <w:rPr>
          <w:rFonts w:ascii="Palatino Linotype" w:hAnsi="Palatino Linotype"/>
          <w:sz w:val="24"/>
          <w:szCs w:val="24"/>
        </w:rPr>
      </w:pPr>
      <w:r w:rsidRPr="0061278F">
        <w:rPr>
          <w:rFonts w:ascii="Palatino Linotype" w:eastAsia="ArialMT" w:hAnsi="Palatino Linotype" w:cs="Arial"/>
          <w:sz w:val="24"/>
          <w:szCs w:val="24"/>
        </w:rPr>
        <w:t>b) verificării suprafeţei de pădure în scopul identificării, inventarierii şi evaluării valorice a arborilor tăiaţi în delict, a seminţişurilor utilizabile distruse sau vătămate, a oricăror altor pagube aduse pădurii, precum şi stabilirii cauzelor care le-au produs;</w:t>
      </w:r>
    </w:p>
    <w:p w:rsidR="005B44BA" w:rsidRPr="0061278F" w:rsidRDefault="005B44BA" w:rsidP="0061278F">
      <w:pPr>
        <w:ind w:firstLine="567"/>
        <w:jc w:val="both"/>
        <w:rPr>
          <w:rFonts w:ascii="Palatino Linotype" w:hAnsi="Palatino Linotype"/>
          <w:sz w:val="24"/>
          <w:szCs w:val="24"/>
        </w:rPr>
      </w:pPr>
      <w:r w:rsidRPr="0061278F">
        <w:rPr>
          <w:rFonts w:ascii="Palatino Linotype" w:eastAsia="ArialMT" w:hAnsi="Palatino Linotype" w:cs="Arial"/>
          <w:sz w:val="24"/>
          <w:szCs w:val="24"/>
        </w:rPr>
        <w:t>c) verificării oportunităţii şi calităţii lucrărilor silvice executate;</w:t>
      </w:r>
    </w:p>
    <w:p w:rsidR="005B44BA" w:rsidRPr="0061278F" w:rsidRDefault="005B44BA" w:rsidP="0061278F">
      <w:pPr>
        <w:ind w:firstLine="567"/>
        <w:jc w:val="both"/>
        <w:rPr>
          <w:rFonts w:ascii="Palatino Linotype" w:hAnsi="Palatino Linotype"/>
          <w:sz w:val="24"/>
          <w:szCs w:val="24"/>
        </w:rPr>
      </w:pPr>
      <w:r w:rsidRPr="0061278F">
        <w:rPr>
          <w:rFonts w:ascii="Palatino Linotype" w:eastAsia="ArialMT" w:hAnsi="Palatino Linotype" w:cs="Arial"/>
          <w:sz w:val="24"/>
          <w:szCs w:val="24"/>
        </w:rPr>
        <w:lastRenderedPageBreak/>
        <w:t>d) identificării lucrărilor silvice necesare;</w:t>
      </w:r>
    </w:p>
    <w:p w:rsidR="005B44BA" w:rsidRPr="0061278F" w:rsidRDefault="005B44BA" w:rsidP="0061278F">
      <w:pPr>
        <w:ind w:firstLine="567"/>
        <w:jc w:val="both"/>
        <w:rPr>
          <w:rFonts w:ascii="Palatino Linotype" w:hAnsi="Palatino Linotype"/>
          <w:sz w:val="24"/>
          <w:szCs w:val="24"/>
        </w:rPr>
      </w:pPr>
      <w:r w:rsidRPr="0061278F">
        <w:rPr>
          <w:rFonts w:ascii="Palatino Linotype" w:eastAsia="ArialMT" w:hAnsi="Palatino Linotype" w:cs="Arial"/>
          <w:sz w:val="24"/>
          <w:szCs w:val="24"/>
        </w:rPr>
        <w:t>e) verificării stării bunurilor mobile şi imobile aferente pădurii respective;</w:t>
      </w:r>
    </w:p>
    <w:p w:rsidR="005B44BA" w:rsidRPr="0061278F" w:rsidRDefault="005B44BA" w:rsidP="0061278F">
      <w:pPr>
        <w:ind w:firstLine="567"/>
        <w:jc w:val="both"/>
        <w:rPr>
          <w:rFonts w:ascii="Palatino Linotype" w:hAnsi="Palatino Linotype"/>
          <w:sz w:val="24"/>
          <w:szCs w:val="24"/>
        </w:rPr>
      </w:pPr>
      <w:r w:rsidRPr="0061278F">
        <w:rPr>
          <w:rFonts w:ascii="Palatino Linotype" w:eastAsia="ArialMT" w:hAnsi="Palatino Linotype" w:cs="Arial"/>
          <w:sz w:val="24"/>
          <w:szCs w:val="24"/>
        </w:rPr>
        <w:t>f) inventarierii stocurilor de produse ale pădurii existente pe suprafaţa acesteia;</w:t>
      </w:r>
    </w:p>
    <w:p w:rsidR="005B44BA" w:rsidRPr="0061278F" w:rsidRDefault="005B44BA" w:rsidP="0061278F">
      <w:pPr>
        <w:ind w:firstLine="567"/>
        <w:jc w:val="both"/>
        <w:rPr>
          <w:rFonts w:ascii="Palatino Linotype" w:hAnsi="Palatino Linotype"/>
          <w:sz w:val="24"/>
          <w:szCs w:val="24"/>
        </w:rPr>
      </w:pPr>
      <w:r w:rsidRPr="0061278F">
        <w:rPr>
          <w:rFonts w:ascii="Palatino Linotype" w:eastAsia="ArialMT" w:hAnsi="Palatino Linotype" w:cs="Arial"/>
          <w:sz w:val="24"/>
          <w:szCs w:val="24"/>
        </w:rPr>
        <w:t>g) stabilirii pagubelor şi/sau daunelor aduse pădurii, precum şi propuneri de recuperare a acestora.</w:t>
      </w:r>
    </w:p>
    <w:p w:rsidR="005B44BA" w:rsidRPr="0061278F" w:rsidRDefault="005B44BA" w:rsidP="0061278F">
      <w:pPr>
        <w:ind w:firstLine="567"/>
        <w:jc w:val="both"/>
        <w:rPr>
          <w:rFonts w:ascii="Palatino Linotype" w:hAnsi="Palatino Linotype"/>
          <w:sz w:val="24"/>
          <w:szCs w:val="24"/>
        </w:rPr>
      </w:pPr>
      <w:r w:rsidRPr="0061278F">
        <w:rPr>
          <w:rFonts w:ascii="Palatino Linotype" w:eastAsia="ArialMT" w:hAnsi="Palatino Linotype" w:cs="Arial"/>
          <w:b/>
          <w:bCs/>
          <w:sz w:val="24"/>
          <w:szCs w:val="24"/>
        </w:rPr>
        <w:t xml:space="preserve">Defrişare </w:t>
      </w:r>
      <w:r w:rsidRPr="0061278F">
        <w:rPr>
          <w:rFonts w:ascii="Palatino Linotype" w:eastAsia="ArialMT" w:hAnsi="Palatino Linotype" w:cs="Arial"/>
          <w:sz w:val="24"/>
          <w:szCs w:val="24"/>
        </w:rPr>
        <w:t>- acţiunea de înlăturare completă a vegetaţiei forestiere, fără a fi urmată de regenerarea acesteia, incluzând scoaterea şi îndepărtarea cioatelor arborilor şi arbuştilor, cu schimbarea folosinţei şi/sau a destinaţiei terenului.</w:t>
      </w:r>
    </w:p>
    <w:p w:rsidR="005B44BA" w:rsidRPr="0061278F" w:rsidRDefault="005B44BA" w:rsidP="0061278F">
      <w:pPr>
        <w:ind w:firstLine="567"/>
        <w:jc w:val="both"/>
        <w:rPr>
          <w:rFonts w:ascii="Palatino Linotype" w:hAnsi="Palatino Linotype"/>
          <w:sz w:val="24"/>
          <w:szCs w:val="24"/>
        </w:rPr>
      </w:pPr>
      <w:r w:rsidRPr="0061278F">
        <w:rPr>
          <w:rFonts w:ascii="Palatino Linotype" w:eastAsia="ArialMT" w:hAnsi="Palatino Linotype" w:cs="Arial"/>
          <w:b/>
          <w:bCs/>
          <w:sz w:val="24"/>
          <w:szCs w:val="24"/>
        </w:rPr>
        <w:t xml:space="preserve">Deţinător </w:t>
      </w:r>
      <w:r w:rsidRPr="0061278F">
        <w:rPr>
          <w:rFonts w:ascii="Palatino Linotype" w:eastAsia="ArialMT" w:hAnsi="Palatino Linotype" w:cs="Arial"/>
          <w:sz w:val="24"/>
          <w:szCs w:val="24"/>
        </w:rPr>
        <w:t>- proprietarul, administratorul, prestatorul de servicii silvice, transportatorul, depozitarul, custodele, precum şi orice altă persoană fizică sau juridică în temeiul unui titlu legal de fond forestier sau de materiale lemnoase.</w:t>
      </w:r>
    </w:p>
    <w:p w:rsidR="005B44BA" w:rsidRPr="0061278F" w:rsidRDefault="005B44BA" w:rsidP="0061278F">
      <w:pPr>
        <w:ind w:firstLine="567"/>
        <w:jc w:val="both"/>
        <w:rPr>
          <w:rFonts w:ascii="Palatino Linotype" w:hAnsi="Palatino Linotype"/>
          <w:sz w:val="24"/>
          <w:szCs w:val="24"/>
        </w:rPr>
      </w:pPr>
      <w:r w:rsidRPr="0061278F">
        <w:rPr>
          <w:rFonts w:ascii="Palatino Linotype" w:eastAsia="ArialMT" w:hAnsi="Palatino Linotype" w:cs="Arial"/>
          <w:b/>
          <w:bCs/>
          <w:sz w:val="24"/>
          <w:szCs w:val="24"/>
        </w:rPr>
        <w:t xml:space="preserve">Dispozitiv special de marcat </w:t>
      </w:r>
      <w:r w:rsidRPr="0061278F">
        <w:rPr>
          <w:rFonts w:ascii="Palatino Linotype" w:eastAsia="ArialMT" w:hAnsi="Palatino Linotype" w:cs="Arial"/>
          <w:sz w:val="24"/>
          <w:szCs w:val="24"/>
        </w:rPr>
        <w:t>- ciocanele silvice de marcat, instrumentele folosite de personalul silvic pentru marcarea arborilor, a cioatelor şi a materialului lemnos.</w:t>
      </w:r>
    </w:p>
    <w:p w:rsidR="005B44BA" w:rsidRPr="0061278F" w:rsidRDefault="005B44BA" w:rsidP="0061278F">
      <w:pPr>
        <w:ind w:firstLine="567"/>
        <w:jc w:val="both"/>
        <w:rPr>
          <w:rFonts w:ascii="Palatino Linotype" w:hAnsi="Palatino Linotype"/>
          <w:sz w:val="24"/>
          <w:szCs w:val="24"/>
        </w:rPr>
      </w:pPr>
      <w:r w:rsidRPr="0061278F">
        <w:rPr>
          <w:rFonts w:ascii="Palatino Linotype" w:eastAsia="ArialMT" w:hAnsi="Palatino Linotype" w:cs="Arial"/>
          <w:b/>
          <w:bCs/>
          <w:sz w:val="24"/>
          <w:szCs w:val="24"/>
        </w:rPr>
        <w:t xml:space="preserve">Ecosistem forestier </w:t>
      </w:r>
      <w:r w:rsidRPr="0061278F">
        <w:rPr>
          <w:rFonts w:ascii="Palatino Linotype" w:eastAsia="ArialMT" w:hAnsi="Palatino Linotype" w:cs="Arial"/>
          <w:sz w:val="24"/>
          <w:szCs w:val="24"/>
        </w:rPr>
        <w:t>- unitatea funcţională a biosferei, constituită din biocenoză, în care rolul predominant îl au populaţia de arbori şi staţiunea pe care o ocupă aceasta.</w:t>
      </w:r>
    </w:p>
    <w:p w:rsidR="005B44BA" w:rsidRPr="0061278F" w:rsidRDefault="005B44BA" w:rsidP="0061278F">
      <w:pPr>
        <w:ind w:firstLine="567"/>
        <w:jc w:val="both"/>
        <w:rPr>
          <w:rFonts w:ascii="Palatino Linotype" w:hAnsi="Palatino Linotype"/>
          <w:sz w:val="24"/>
          <w:szCs w:val="24"/>
        </w:rPr>
      </w:pPr>
      <w:r w:rsidRPr="0061278F">
        <w:rPr>
          <w:rFonts w:ascii="Palatino Linotype" w:eastAsia="ArialMT" w:hAnsi="Palatino Linotype" w:cs="Arial"/>
          <w:b/>
          <w:bCs/>
          <w:sz w:val="24"/>
          <w:szCs w:val="24"/>
        </w:rPr>
        <w:t xml:space="preserve">Exploatare forestieră </w:t>
      </w:r>
      <w:r w:rsidRPr="0061278F">
        <w:rPr>
          <w:rFonts w:ascii="Palatino Linotype" w:eastAsia="ArialMT" w:hAnsi="Palatino Linotype" w:cs="Arial"/>
          <w:sz w:val="24"/>
          <w:szCs w:val="24"/>
        </w:rPr>
        <w:t>- procesul de producţie prin care se extrage din păduri lemnul brut în condiţiile prevăzute de regimul silvic.</w:t>
      </w:r>
    </w:p>
    <w:p w:rsidR="005B44BA" w:rsidRPr="0061278F" w:rsidRDefault="005B44BA" w:rsidP="0061278F">
      <w:pPr>
        <w:ind w:firstLine="567"/>
        <w:jc w:val="both"/>
        <w:rPr>
          <w:rFonts w:ascii="Palatino Linotype" w:hAnsi="Palatino Linotype"/>
          <w:sz w:val="24"/>
          <w:szCs w:val="24"/>
        </w:rPr>
      </w:pPr>
      <w:r w:rsidRPr="0061278F">
        <w:rPr>
          <w:rFonts w:ascii="Palatino Linotype" w:eastAsia="ArialMT" w:hAnsi="Palatino Linotype" w:cs="Arial"/>
          <w:b/>
          <w:bCs/>
          <w:sz w:val="24"/>
          <w:szCs w:val="24"/>
        </w:rPr>
        <w:t xml:space="preserve">Gestionarea durabilă a pădurilor </w:t>
      </w:r>
      <w:r w:rsidRPr="0061278F">
        <w:rPr>
          <w:rFonts w:ascii="Palatino Linotype" w:eastAsia="ArialMT" w:hAnsi="Palatino Linotype" w:cs="Arial"/>
          <w:sz w:val="24"/>
          <w:szCs w:val="24"/>
        </w:rPr>
        <w:t>- administrarea şi utilizarea pădurilor astfel încât să îşi menţină şi să îşi amelioreze biodiversitatea, productivitatea, capacitatea de regenerare, vitalitatea, sănătatea şi în aşa fel încât să asigure, în prezent şi în viitor, capacitatea de a exercita funcţiile multiple ecologice, economice şi sociale permanente la nivel local, regional, naţional şi global fără a crea prejudicii altor ecosisteme.</w:t>
      </w:r>
    </w:p>
    <w:p w:rsidR="005B44BA" w:rsidRPr="0061278F" w:rsidRDefault="005B44BA" w:rsidP="0061278F">
      <w:pPr>
        <w:ind w:firstLine="567"/>
        <w:jc w:val="both"/>
        <w:rPr>
          <w:rFonts w:ascii="Palatino Linotype" w:hAnsi="Palatino Linotype"/>
          <w:sz w:val="24"/>
          <w:szCs w:val="24"/>
        </w:rPr>
      </w:pPr>
      <w:r w:rsidRPr="0061278F">
        <w:rPr>
          <w:rFonts w:ascii="Palatino Linotype" w:eastAsia="ArialMT" w:hAnsi="Palatino Linotype" w:cs="Arial"/>
          <w:b/>
          <w:bCs/>
          <w:sz w:val="24"/>
          <w:szCs w:val="24"/>
        </w:rPr>
        <w:t xml:space="preserve">Masă lemnoasă </w:t>
      </w:r>
      <w:r w:rsidRPr="0061278F">
        <w:rPr>
          <w:rFonts w:ascii="Palatino Linotype" w:eastAsia="ArialMT" w:hAnsi="Palatino Linotype" w:cs="Arial"/>
          <w:bCs/>
          <w:sz w:val="24"/>
          <w:szCs w:val="24"/>
        </w:rPr>
        <w:t>-</w:t>
      </w:r>
      <w:r w:rsidRPr="0061278F">
        <w:rPr>
          <w:rFonts w:ascii="Palatino Linotype" w:eastAsia="ArialMT" w:hAnsi="Palatino Linotype" w:cs="Arial"/>
          <w:b/>
          <w:bCs/>
          <w:sz w:val="24"/>
          <w:szCs w:val="24"/>
        </w:rPr>
        <w:t xml:space="preserve"> </w:t>
      </w:r>
      <w:r w:rsidRPr="0061278F">
        <w:rPr>
          <w:rFonts w:ascii="Palatino Linotype" w:eastAsia="ArialMT" w:hAnsi="Palatino Linotype" w:cs="Arial"/>
          <w:sz w:val="24"/>
          <w:szCs w:val="24"/>
        </w:rPr>
        <w:t>totalitatea arborilor pe picior şi/sau doborâţi, întregi sau părţi din aceştia, inclusive cei aflaţi în diferite stadii de transformare şi mişcare în cadrul procesului de exploatare forestieră.</w:t>
      </w:r>
    </w:p>
    <w:p w:rsidR="005B44BA" w:rsidRPr="0061278F" w:rsidRDefault="005B44BA" w:rsidP="0061278F">
      <w:pPr>
        <w:ind w:firstLine="567"/>
        <w:jc w:val="both"/>
        <w:rPr>
          <w:rFonts w:ascii="Palatino Linotype" w:hAnsi="Palatino Linotype"/>
          <w:sz w:val="24"/>
          <w:szCs w:val="24"/>
        </w:rPr>
      </w:pPr>
      <w:r w:rsidRPr="0061278F">
        <w:rPr>
          <w:rFonts w:ascii="Palatino Linotype" w:eastAsia="ArialMT" w:hAnsi="Palatino Linotype" w:cs="Arial"/>
          <w:b/>
          <w:bCs/>
          <w:sz w:val="24"/>
          <w:szCs w:val="24"/>
        </w:rPr>
        <w:t xml:space="preserve">Materiale lemnoase </w:t>
      </w:r>
      <w:r w:rsidRPr="0061278F">
        <w:rPr>
          <w:rFonts w:ascii="Palatino Linotype" w:eastAsia="ArialMT" w:hAnsi="Palatino Linotype" w:cs="Arial"/>
          <w:sz w:val="24"/>
          <w:szCs w:val="24"/>
        </w:rPr>
        <w:t>- lemnul rotund sau despicat de lucru şi lemnul de foc, cheresteaua, flancurile, traversele, lemnul ecarisat - cu secţiune dreptunghiulară sau pătrată, precum şi lemnul cioplit. Această categorie cuprinde şi arbori şi arbuşti ornamentali, pomi de Crăciun, răchită şi puieţi.</w:t>
      </w:r>
    </w:p>
    <w:p w:rsidR="005B44BA" w:rsidRPr="0061278F" w:rsidRDefault="005B44BA" w:rsidP="0061278F">
      <w:pPr>
        <w:ind w:firstLine="567"/>
        <w:jc w:val="both"/>
        <w:rPr>
          <w:rFonts w:ascii="Palatino Linotype" w:hAnsi="Palatino Linotype"/>
          <w:sz w:val="24"/>
          <w:szCs w:val="24"/>
        </w:rPr>
      </w:pPr>
      <w:r w:rsidRPr="0061278F">
        <w:rPr>
          <w:rFonts w:ascii="Palatino Linotype" w:eastAsia="ArialMT" w:hAnsi="Palatino Linotype" w:cs="Arial"/>
          <w:b/>
          <w:bCs/>
          <w:sz w:val="24"/>
          <w:szCs w:val="24"/>
        </w:rPr>
        <w:lastRenderedPageBreak/>
        <w:t xml:space="preserve">Material forestier de reproducere </w:t>
      </w:r>
      <w:r w:rsidRPr="0061278F">
        <w:rPr>
          <w:rFonts w:ascii="Palatino Linotype" w:eastAsia="ArialMT" w:hAnsi="Palatino Linotype" w:cs="Arial"/>
          <w:sz w:val="24"/>
          <w:szCs w:val="24"/>
        </w:rPr>
        <w:t>- materialul biologic vegetal prin care se realizează reproducerea arborilor din speciile şi hibrizii artificiali, importanţi pentru scopuri forestiere; aceste specii şi aceşti hibrizi se stabilesc prin lege specială</w:t>
      </w:r>
    </w:p>
    <w:p w:rsidR="005B44BA" w:rsidRPr="0061278F" w:rsidRDefault="005B44BA" w:rsidP="0061278F">
      <w:pPr>
        <w:ind w:firstLine="567"/>
        <w:jc w:val="both"/>
        <w:rPr>
          <w:rFonts w:ascii="Palatino Linotype" w:hAnsi="Palatino Linotype"/>
          <w:sz w:val="24"/>
          <w:szCs w:val="24"/>
        </w:rPr>
      </w:pPr>
      <w:r w:rsidRPr="0061278F">
        <w:rPr>
          <w:rFonts w:ascii="Palatino Linotype" w:eastAsia="ArialMT" w:hAnsi="Palatino Linotype" w:cs="Arial"/>
          <w:b/>
          <w:bCs/>
          <w:sz w:val="24"/>
          <w:szCs w:val="24"/>
        </w:rPr>
        <w:t xml:space="preserve">Obiectiv ecologic, economic sau social </w:t>
      </w:r>
      <w:r w:rsidRPr="0061278F">
        <w:rPr>
          <w:rFonts w:ascii="Palatino Linotype" w:eastAsia="ArialMT" w:hAnsi="Palatino Linotype" w:cs="Arial"/>
          <w:sz w:val="24"/>
          <w:szCs w:val="24"/>
        </w:rPr>
        <w:t>- Efectul scontat şi fixat ca ţel prin amenajarea unei păduri. El se poate referi atât la produsele, cât şi la serviciile pădurii</w:t>
      </w:r>
    </w:p>
    <w:p w:rsidR="005B44BA" w:rsidRPr="0061278F" w:rsidRDefault="005B44BA" w:rsidP="0061278F">
      <w:pPr>
        <w:ind w:firstLine="567"/>
        <w:jc w:val="both"/>
        <w:rPr>
          <w:rFonts w:ascii="Palatino Linotype" w:hAnsi="Palatino Linotype"/>
          <w:sz w:val="24"/>
          <w:szCs w:val="24"/>
        </w:rPr>
      </w:pPr>
      <w:r w:rsidRPr="0061278F">
        <w:rPr>
          <w:rFonts w:ascii="Palatino Linotype" w:eastAsia="ArialMT" w:hAnsi="Palatino Linotype" w:cs="Arial"/>
          <w:b/>
          <w:bCs/>
          <w:sz w:val="24"/>
          <w:szCs w:val="24"/>
        </w:rPr>
        <w:t xml:space="preserve">Ocol silvic </w:t>
      </w:r>
      <w:r w:rsidRPr="0061278F">
        <w:rPr>
          <w:rFonts w:ascii="Palatino Linotype" w:eastAsia="ArialMT" w:hAnsi="Palatino Linotype" w:cs="Arial"/>
          <w:bCs/>
          <w:sz w:val="24"/>
          <w:szCs w:val="24"/>
        </w:rPr>
        <w:t>-</w:t>
      </w:r>
      <w:r w:rsidRPr="0061278F">
        <w:rPr>
          <w:rFonts w:ascii="Palatino Linotype" w:eastAsia="ArialMT" w:hAnsi="Palatino Linotype" w:cs="Arial"/>
          <w:b/>
          <w:bCs/>
          <w:sz w:val="24"/>
          <w:szCs w:val="24"/>
        </w:rPr>
        <w:t xml:space="preserve"> </w:t>
      </w:r>
      <w:r w:rsidRPr="0061278F">
        <w:rPr>
          <w:rFonts w:ascii="Palatino Linotype" w:eastAsia="ArialMT" w:hAnsi="Palatino Linotype" w:cs="Arial"/>
          <w:sz w:val="24"/>
          <w:szCs w:val="24"/>
        </w:rPr>
        <w:t>unitatea constituită în scopul administrării pădurilor şi/sau asigurării serviciilor silvice, indiferent de forma de proprietate asupra fondului forestier, având suprafaţa minimă de constituire după cum urmează:</w:t>
      </w:r>
    </w:p>
    <w:p w:rsidR="005B44BA" w:rsidRPr="0061278F" w:rsidRDefault="005B44BA" w:rsidP="0061278F">
      <w:pPr>
        <w:ind w:firstLine="567"/>
        <w:jc w:val="both"/>
        <w:rPr>
          <w:rFonts w:ascii="Palatino Linotype" w:hAnsi="Palatino Linotype"/>
          <w:sz w:val="24"/>
          <w:szCs w:val="24"/>
        </w:rPr>
      </w:pPr>
      <w:r w:rsidRPr="0061278F">
        <w:rPr>
          <w:rFonts w:ascii="Palatino Linotype" w:eastAsia="ArialMT" w:hAnsi="Palatino Linotype" w:cs="Arial"/>
          <w:sz w:val="24"/>
          <w:szCs w:val="24"/>
        </w:rPr>
        <w:t>a) în regiunea de câmpie - 3.000 ha fond forestier;</w:t>
      </w:r>
    </w:p>
    <w:p w:rsidR="005B44BA" w:rsidRPr="0061278F" w:rsidRDefault="005B44BA" w:rsidP="0061278F">
      <w:pPr>
        <w:ind w:firstLine="567"/>
        <w:jc w:val="both"/>
        <w:rPr>
          <w:rFonts w:ascii="Palatino Linotype" w:hAnsi="Palatino Linotype"/>
          <w:sz w:val="24"/>
          <w:szCs w:val="24"/>
        </w:rPr>
      </w:pPr>
      <w:r w:rsidRPr="0061278F">
        <w:rPr>
          <w:rFonts w:ascii="Palatino Linotype" w:eastAsia="ArialMT" w:hAnsi="Palatino Linotype" w:cs="Arial"/>
          <w:sz w:val="24"/>
          <w:szCs w:val="24"/>
        </w:rPr>
        <w:t>b) în regiunea de deal - 5.000 ha fond forestier;</w:t>
      </w:r>
    </w:p>
    <w:p w:rsidR="005B44BA" w:rsidRPr="0061278F" w:rsidRDefault="005B44BA" w:rsidP="0061278F">
      <w:pPr>
        <w:ind w:firstLine="567"/>
        <w:jc w:val="both"/>
        <w:rPr>
          <w:rFonts w:ascii="Palatino Linotype" w:hAnsi="Palatino Linotype"/>
          <w:sz w:val="24"/>
          <w:szCs w:val="24"/>
        </w:rPr>
      </w:pPr>
      <w:r w:rsidRPr="0061278F">
        <w:rPr>
          <w:rFonts w:ascii="Palatino Linotype" w:eastAsia="ArialMT" w:hAnsi="Palatino Linotype" w:cs="Arial"/>
          <w:sz w:val="24"/>
          <w:szCs w:val="24"/>
        </w:rPr>
        <w:t>c) în regiunea de munte - 7.000 ha fond forestier.</w:t>
      </w:r>
    </w:p>
    <w:p w:rsidR="005B44BA" w:rsidRPr="0061278F" w:rsidRDefault="005B44BA" w:rsidP="0061278F">
      <w:pPr>
        <w:ind w:firstLine="567"/>
        <w:jc w:val="both"/>
        <w:rPr>
          <w:rFonts w:ascii="Palatino Linotype" w:hAnsi="Palatino Linotype"/>
          <w:sz w:val="24"/>
          <w:szCs w:val="24"/>
        </w:rPr>
      </w:pPr>
      <w:r w:rsidRPr="0061278F">
        <w:rPr>
          <w:rFonts w:ascii="Palatino Linotype" w:eastAsia="ArialMT" w:hAnsi="Palatino Linotype" w:cs="Arial"/>
          <w:b/>
          <w:bCs/>
          <w:sz w:val="24"/>
          <w:szCs w:val="24"/>
        </w:rPr>
        <w:t xml:space="preserve">Ocupare temporară a terenului </w:t>
      </w:r>
      <w:r w:rsidRPr="0061278F">
        <w:rPr>
          <w:rFonts w:ascii="Palatino Linotype" w:eastAsia="ArialMT" w:hAnsi="Palatino Linotype" w:cs="Arial"/>
          <w:bCs/>
          <w:sz w:val="24"/>
          <w:szCs w:val="24"/>
        </w:rPr>
        <w:t xml:space="preserve">- </w:t>
      </w:r>
      <w:r w:rsidRPr="0061278F">
        <w:rPr>
          <w:rFonts w:ascii="Palatino Linotype" w:eastAsia="ArialMT" w:hAnsi="Palatino Linotype" w:cs="Arial"/>
          <w:sz w:val="24"/>
          <w:szCs w:val="24"/>
        </w:rPr>
        <w:t>schimbarea temporară a folosinţei unui teren cu destinaţie forestieră în scopuri şi pe perioade stabilite în condiţiile legii.</w:t>
      </w:r>
    </w:p>
    <w:p w:rsidR="005B44BA" w:rsidRPr="0061278F" w:rsidRDefault="005B44BA" w:rsidP="0061278F">
      <w:pPr>
        <w:ind w:firstLine="567"/>
        <w:jc w:val="both"/>
        <w:rPr>
          <w:rFonts w:ascii="Palatino Linotype" w:hAnsi="Palatino Linotype"/>
          <w:sz w:val="24"/>
          <w:szCs w:val="24"/>
        </w:rPr>
      </w:pPr>
      <w:r w:rsidRPr="0061278F">
        <w:rPr>
          <w:rFonts w:ascii="Palatino Linotype" w:eastAsia="ArialMT" w:hAnsi="Palatino Linotype" w:cs="Arial"/>
          <w:b/>
          <w:bCs/>
          <w:sz w:val="24"/>
          <w:szCs w:val="24"/>
        </w:rPr>
        <w:t xml:space="preserve">Precomptare </w:t>
      </w:r>
      <w:r w:rsidRPr="0061278F">
        <w:rPr>
          <w:rFonts w:ascii="Palatino Linotype" w:eastAsia="ArialMT" w:hAnsi="Palatino Linotype" w:cs="Arial"/>
          <w:sz w:val="24"/>
          <w:szCs w:val="24"/>
        </w:rPr>
        <w:t>- acţiunea de înlocuire a volumului de lemn prevăzut a fi recoltat din arboretele incluse în planurile decenale de recoltare a produselor principale cu volume rezultate din exploatarea masei lemnoase din arborete afectate integral de factori biotici sau abiotici ori din arborete cu vârsta peste 60 de ani, afectate parţial de factori biotici sau abiotici ori provenite din defrişări legale şi tăieri ilegale.</w:t>
      </w:r>
    </w:p>
    <w:p w:rsidR="005B44BA" w:rsidRPr="0061278F" w:rsidRDefault="005B44BA" w:rsidP="0061278F">
      <w:pPr>
        <w:ind w:firstLine="567"/>
        <w:jc w:val="both"/>
        <w:rPr>
          <w:rFonts w:ascii="Palatino Linotype" w:hAnsi="Palatino Linotype"/>
          <w:sz w:val="24"/>
          <w:szCs w:val="24"/>
        </w:rPr>
      </w:pPr>
      <w:r w:rsidRPr="0061278F">
        <w:rPr>
          <w:rFonts w:ascii="Palatino Linotype" w:eastAsia="ArialMT" w:hAnsi="Palatino Linotype" w:cs="Arial"/>
          <w:b/>
          <w:bCs/>
          <w:sz w:val="24"/>
          <w:szCs w:val="24"/>
        </w:rPr>
        <w:t xml:space="preserve">Parchet </w:t>
      </w:r>
      <w:r w:rsidRPr="0061278F">
        <w:rPr>
          <w:rFonts w:ascii="Palatino Linotype" w:eastAsia="ArialMT" w:hAnsi="Palatino Linotype" w:cs="Arial"/>
          <w:sz w:val="24"/>
          <w:szCs w:val="24"/>
        </w:rPr>
        <w:t>- suprafaţa de pădure în care se efectuează recoltări de masă lemnoasă în scopul realizării unei tăieri de îngrijire sau a unui anumit tratament.</w:t>
      </w:r>
    </w:p>
    <w:p w:rsidR="005B44BA" w:rsidRPr="0061278F" w:rsidRDefault="005B44BA" w:rsidP="0061278F">
      <w:pPr>
        <w:ind w:firstLine="567"/>
        <w:jc w:val="both"/>
        <w:rPr>
          <w:rFonts w:ascii="Palatino Linotype" w:hAnsi="Palatino Linotype"/>
          <w:sz w:val="24"/>
          <w:szCs w:val="24"/>
        </w:rPr>
      </w:pPr>
      <w:r w:rsidRPr="0061278F">
        <w:rPr>
          <w:rFonts w:ascii="Palatino Linotype" w:eastAsia="ArialMT" w:hAnsi="Palatino Linotype" w:cs="Arial"/>
          <w:b/>
          <w:bCs/>
          <w:sz w:val="24"/>
          <w:szCs w:val="24"/>
        </w:rPr>
        <w:t xml:space="preserve">Perdele forestiere de protecţie </w:t>
      </w:r>
      <w:r w:rsidRPr="0061278F">
        <w:rPr>
          <w:rFonts w:ascii="Palatino Linotype" w:eastAsia="ArialMT" w:hAnsi="Palatino Linotype" w:cs="Arial"/>
          <w:sz w:val="24"/>
          <w:szCs w:val="24"/>
        </w:rPr>
        <w:t>- formaţiunile cu vegetaţie forestieră, amplasate la o anumită distanţă unele faţă de altele sau faţă de un obiectiv cu scopul de a-l proteja împotriva efectelor unor factori dăunători şi/sau pentru ameliorarea climatică, economică şi estetico-sanitară a terenurilor.</w:t>
      </w:r>
    </w:p>
    <w:p w:rsidR="005B44BA" w:rsidRPr="0061278F" w:rsidRDefault="005B44BA" w:rsidP="0061278F">
      <w:pPr>
        <w:ind w:firstLine="567"/>
        <w:jc w:val="both"/>
        <w:rPr>
          <w:rFonts w:ascii="Palatino Linotype" w:hAnsi="Palatino Linotype"/>
          <w:sz w:val="24"/>
          <w:szCs w:val="24"/>
        </w:rPr>
      </w:pPr>
      <w:r w:rsidRPr="0061278F">
        <w:rPr>
          <w:rFonts w:ascii="Palatino Linotype" w:eastAsia="ArialMT" w:hAnsi="Palatino Linotype" w:cs="Arial"/>
          <w:b/>
          <w:bCs/>
          <w:sz w:val="24"/>
          <w:szCs w:val="24"/>
        </w:rPr>
        <w:t xml:space="preserve">Perimetru de ameliorare </w:t>
      </w:r>
      <w:r w:rsidRPr="0061278F">
        <w:rPr>
          <w:rFonts w:ascii="Palatino Linotype" w:eastAsia="ArialMT" w:hAnsi="Palatino Linotype" w:cs="Arial"/>
          <w:sz w:val="24"/>
          <w:szCs w:val="24"/>
        </w:rPr>
        <w:t>- terenurile degradate sau neproductive agricol care pot fi ameliorate prin împădurire, a căror punere în valoare este necesară din punctul de vedere al protecţiei solului, al regimului apelor, al îmbunătăţirii condiţiilor de mediu şi al diversităţii biologice.</w:t>
      </w:r>
    </w:p>
    <w:p w:rsidR="005B44BA" w:rsidRPr="0061278F" w:rsidRDefault="005B44BA" w:rsidP="0061278F">
      <w:pPr>
        <w:ind w:firstLine="567"/>
        <w:jc w:val="both"/>
        <w:rPr>
          <w:rFonts w:ascii="Palatino Linotype" w:hAnsi="Palatino Linotype"/>
          <w:sz w:val="24"/>
          <w:szCs w:val="24"/>
        </w:rPr>
      </w:pPr>
      <w:r w:rsidRPr="0061278F">
        <w:rPr>
          <w:rFonts w:ascii="Palatino Linotype" w:eastAsia="ArialMT" w:hAnsi="Palatino Linotype" w:cs="Arial"/>
          <w:b/>
          <w:bCs/>
          <w:sz w:val="24"/>
          <w:szCs w:val="24"/>
        </w:rPr>
        <w:t xml:space="preserve">Plantaj </w:t>
      </w:r>
      <w:r w:rsidRPr="0061278F">
        <w:rPr>
          <w:rFonts w:ascii="Palatino Linotype" w:eastAsia="ArialMT" w:hAnsi="Palatino Linotype" w:cs="Arial"/>
          <w:sz w:val="24"/>
          <w:szCs w:val="24"/>
        </w:rPr>
        <w:t xml:space="preserve">- cultura forestieră constituită din arbori proveniţi din mai multe clone sau familii, identificate, în proporţii definite, izolată faţă de surse de polen străin şi </w:t>
      </w:r>
      <w:r w:rsidRPr="0061278F">
        <w:rPr>
          <w:rFonts w:ascii="Palatino Linotype" w:eastAsia="ArialMT" w:hAnsi="Palatino Linotype" w:cs="Arial"/>
          <w:sz w:val="24"/>
          <w:szCs w:val="24"/>
        </w:rPr>
        <w:lastRenderedPageBreak/>
        <w:t>care este condusă astfel încât să producă în mod frecvent recolte abundente de seminţe, uşor de recoltat.</w:t>
      </w:r>
    </w:p>
    <w:p w:rsidR="005B44BA" w:rsidRPr="0061278F" w:rsidRDefault="005B44BA" w:rsidP="0061278F">
      <w:pPr>
        <w:ind w:firstLine="567"/>
        <w:jc w:val="both"/>
        <w:rPr>
          <w:rFonts w:ascii="Palatino Linotype" w:hAnsi="Palatino Linotype"/>
          <w:sz w:val="24"/>
          <w:szCs w:val="24"/>
        </w:rPr>
      </w:pPr>
      <w:r w:rsidRPr="0061278F">
        <w:rPr>
          <w:rFonts w:ascii="Palatino Linotype" w:eastAsia="ArialMT" w:hAnsi="Palatino Linotype" w:cs="Arial"/>
          <w:b/>
          <w:bCs/>
          <w:sz w:val="24"/>
          <w:szCs w:val="24"/>
        </w:rPr>
        <w:t xml:space="preserve">Posibilitate </w:t>
      </w:r>
      <w:r w:rsidRPr="0061278F">
        <w:rPr>
          <w:rFonts w:ascii="Palatino Linotype" w:eastAsia="ArialMT" w:hAnsi="Palatino Linotype" w:cs="Arial"/>
          <w:sz w:val="24"/>
          <w:szCs w:val="24"/>
        </w:rPr>
        <w:t>- volumul de lemn ce poate fi recoltat dintr-o pădure, în baza amenajamentului silvic, pe perioada de aplicare a acestuia.</w:t>
      </w:r>
    </w:p>
    <w:p w:rsidR="005B44BA" w:rsidRPr="0061278F" w:rsidRDefault="005B44BA" w:rsidP="0061278F">
      <w:pPr>
        <w:ind w:firstLine="567"/>
        <w:jc w:val="both"/>
        <w:rPr>
          <w:rFonts w:ascii="Palatino Linotype" w:hAnsi="Palatino Linotype"/>
          <w:sz w:val="24"/>
          <w:szCs w:val="24"/>
        </w:rPr>
      </w:pPr>
      <w:r w:rsidRPr="0061278F">
        <w:rPr>
          <w:rFonts w:ascii="Palatino Linotype" w:eastAsia="ArialMT" w:hAnsi="Palatino Linotype" w:cs="Arial"/>
          <w:b/>
          <w:bCs/>
          <w:sz w:val="24"/>
          <w:szCs w:val="24"/>
        </w:rPr>
        <w:t xml:space="preserve">Posibilitate anuală </w:t>
      </w:r>
      <w:r w:rsidRPr="0061278F">
        <w:rPr>
          <w:rFonts w:ascii="Palatino Linotype" w:eastAsia="ArialMT" w:hAnsi="Palatino Linotype" w:cs="Arial"/>
          <w:sz w:val="24"/>
          <w:szCs w:val="24"/>
        </w:rPr>
        <w:t>- volumul de lemn ce poate fi recoltat dintr-o pădure, rezultat ca raport dintre posibilitate şi numărul anilor de aplicabilitate a amenajamentului silvic.</w:t>
      </w:r>
    </w:p>
    <w:p w:rsidR="005B44BA" w:rsidRPr="0061278F" w:rsidRDefault="005B44BA" w:rsidP="0061278F">
      <w:pPr>
        <w:ind w:firstLine="567"/>
        <w:jc w:val="both"/>
        <w:rPr>
          <w:rFonts w:ascii="Palatino Linotype" w:hAnsi="Palatino Linotype"/>
          <w:sz w:val="24"/>
          <w:szCs w:val="24"/>
        </w:rPr>
      </w:pPr>
      <w:r w:rsidRPr="0061278F">
        <w:rPr>
          <w:rFonts w:ascii="Palatino Linotype" w:eastAsia="ArialMT" w:hAnsi="Palatino Linotype" w:cs="Arial"/>
          <w:b/>
          <w:bCs/>
          <w:sz w:val="24"/>
          <w:szCs w:val="24"/>
        </w:rPr>
        <w:t xml:space="preserve">Prejudiciu adus pădurii </w:t>
      </w:r>
      <w:r w:rsidRPr="0061278F">
        <w:rPr>
          <w:rFonts w:ascii="Palatino Linotype" w:eastAsia="ArialMT" w:hAnsi="Palatino Linotype" w:cs="Arial"/>
          <w:sz w:val="24"/>
          <w:szCs w:val="24"/>
        </w:rPr>
        <w:t>- efectul unei acţiuni umane, prin care este afectată integritatea pădurii şi/sau realizarea funcţiilor pe care aceasta ar trebui să le asigure. Aceste acţiuni pot afecta pădurea:</w:t>
      </w:r>
    </w:p>
    <w:p w:rsidR="005B44BA" w:rsidRPr="0061278F" w:rsidRDefault="005B44BA" w:rsidP="0061278F">
      <w:pPr>
        <w:ind w:firstLine="567"/>
        <w:jc w:val="both"/>
        <w:rPr>
          <w:rFonts w:ascii="Palatino Linotype" w:hAnsi="Palatino Linotype"/>
          <w:sz w:val="24"/>
          <w:szCs w:val="24"/>
        </w:rPr>
      </w:pPr>
      <w:r w:rsidRPr="0061278F">
        <w:rPr>
          <w:rFonts w:ascii="Palatino Linotype" w:eastAsia="ArialMT" w:hAnsi="Palatino Linotype" w:cs="Arial"/>
          <w:sz w:val="24"/>
          <w:szCs w:val="24"/>
        </w:rPr>
        <w:t>a) în mod direct, prin acţiuni desfăşurate ilegal;</w:t>
      </w:r>
    </w:p>
    <w:p w:rsidR="005B44BA" w:rsidRPr="0061278F" w:rsidRDefault="005B44BA" w:rsidP="0061278F">
      <w:pPr>
        <w:ind w:firstLine="567"/>
        <w:jc w:val="both"/>
        <w:rPr>
          <w:rFonts w:ascii="Palatino Linotype" w:hAnsi="Palatino Linotype"/>
          <w:sz w:val="24"/>
          <w:szCs w:val="24"/>
        </w:rPr>
      </w:pPr>
      <w:r w:rsidRPr="0061278F">
        <w:rPr>
          <w:rFonts w:ascii="Palatino Linotype" w:eastAsia="ArialMT" w:hAnsi="Palatino Linotype" w:cs="Arial"/>
          <w:sz w:val="24"/>
          <w:szCs w:val="24"/>
        </w:rPr>
        <w:t>b) în mod indirect, prin acţiuni al căror efect asupra pădurii poate fi cuantificat în timp. Se încadrează în acest tip efectele produse asupra acestora în urma poluării, realizării de construcţii, exploatării de resurse minerale, cu identificarea relaţiei cauză-efect certificate prin studii realizate de organisme abilitate, neamenajarea zonelor de limitare a propagării incendiilor, precum şi neasigurarea dotării minime pentru intervenţie în caz de incendiu.</w:t>
      </w:r>
    </w:p>
    <w:p w:rsidR="005B44BA" w:rsidRPr="0061278F" w:rsidRDefault="005B44BA" w:rsidP="0061278F">
      <w:pPr>
        <w:ind w:firstLine="567"/>
        <w:jc w:val="both"/>
        <w:rPr>
          <w:rFonts w:ascii="Palatino Linotype" w:hAnsi="Palatino Linotype"/>
          <w:sz w:val="24"/>
          <w:szCs w:val="24"/>
        </w:rPr>
      </w:pPr>
      <w:r w:rsidRPr="0061278F">
        <w:rPr>
          <w:rFonts w:ascii="Palatino Linotype" w:eastAsia="ArialMT" w:hAnsi="Palatino Linotype" w:cs="Arial"/>
          <w:b/>
          <w:bCs/>
          <w:sz w:val="24"/>
          <w:szCs w:val="24"/>
        </w:rPr>
        <w:t xml:space="preserve">Prestaţie silvică </w:t>
      </w:r>
      <w:r w:rsidRPr="0061278F">
        <w:rPr>
          <w:rFonts w:ascii="Palatino Linotype" w:eastAsia="ArialMT" w:hAnsi="Palatino Linotype" w:cs="Arial"/>
          <w:sz w:val="24"/>
          <w:szCs w:val="24"/>
        </w:rPr>
        <w:t>- lucrările cu caracter tehnic silvic efectuate de ocoale silvice, pe bază de contract, în vegetaţia forestieră din afară fondului forestier administrat.</w:t>
      </w:r>
    </w:p>
    <w:p w:rsidR="005B44BA" w:rsidRPr="0061278F" w:rsidRDefault="005B44BA" w:rsidP="0061278F">
      <w:pPr>
        <w:ind w:firstLine="567"/>
        <w:jc w:val="both"/>
        <w:rPr>
          <w:rFonts w:ascii="Palatino Linotype" w:hAnsi="Palatino Linotype"/>
          <w:sz w:val="24"/>
          <w:szCs w:val="24"/>
        </w:rPr>
      </w:pPr>
      <w:r w:rsidRPr="0061278F">
        <w:rPr>
          <w:rFonts w:ascii="Palatino Linotype" w:eastAsia="ArialMT" w:hAnsi="Palatino Linotype" w:cs="Arial"/>
          <w:b/>
          <w:bCs/>
          <w:sz w:val="24"/>
          <w:szCs w:val="24"/>
        </w:rPr>
        <w:t xml:space="preserve">Principiul teritorialităţii </w:t>
      </w:r>
      <w:r w:rsidRPr="0061278F">
        <w:rPr>
          <w:rFonts w:ascii="Palatino Linotype" w:eastAsia="ArialMT" w:hAnsi="Palatino Linotype" w:cs="Arial"/>
          <w:sz w:val="24"/>
          <w:szCs w:val="24"/>
        </w:rPr>
        <w:t>- efectuarea administrării şi serviciilor silvice, după caz, pe bază de contract, de către ocolul silvic care deţine majoritatea fondului forestier din raza unităţii administrativ teritoriale respective.</w:t>
      </w:r>
    </w:p>
    <w:p w:rsidR="005B44BA" w:rsidRPr="0061278F" w:rsidRDefault="005B44BA" w:rsidP="0061278F">
      <w:pPr>
        <w:ind w:firstLine="567"/>
        <w:jc w:val="both"/>
        <w:rPr>
          <w:rFonts w:ascii="Palatino Linotype" w:hAnsi="Palatino Linotype"/>
          <w:sz w:val="24"/>
          <w:szCs w:val="24"/>
        </w:rPr>
      </w:pPr>
      <w:r w:rsidRPr="0061278F">
        <w:rPr>
          <w:rFonts w:ascii="Palatino Linotype" w:eastAsia="ArialMT" w:hAnsi="Palatino Linotype" w:cs="Arial"/>
          <w:b/>
          <w:bCs/>
          <w:spacing w:val="-4"/>
          <w:sz w:val="24"/>
          <w:szCs w:val="24"/>
        </w:rPr>
        <w:t xml:space="preserve">Produse accidentale I </w:t>
      </w:r>
      <w:r w:rsidRPr="0061278F">
        <w:rPr>
          <w:rFonts w:ascii="Palatino Linotype" w:eastAsia="ArialMT" w:hAnsi="Palatino Linotype" w:cs="Arial"/>
          <w:spacing w:val="-4"/>
          <w:sz w:val="24"/>
          <w:szCs w:val="24"/>
        </w:rPr>
        <w:t>- volumul de lemn rezultat din exploatarea arboretelor afectate integral de factori biotici şi abiotici, din exploatarea unor arbori din arborete cu vârste de peste 60 de ani, afectate parţial de factori biotici şi abiotici, sau cel provenit din defrişări legal aprobate.</w:t>
      </w:r>
    </w:p>
    <w:p w:rsidR="005B44BA" w:rsidRPr="0061278F" w:rsidRDefault="005B44BA" w:rsidP="0061278F">
      <w:pPr>
        <w:ind w:firstLine="567"/>
        <w:jc w:val="both"/>
        <w:rPr>
          <w:rFonts w:ascii="Palatino Linotype" w:hAnsi="Palatino Linotype"/>
          <w:sz w:val="24"/>
          <w:szCs w:val="24"/>
        </w:rPr>
      </w:pPr>
      <w:r w:rsidRPr="0061278F">
        <w:rPr>
          <w:rFonts w:ascii="Palatino Linotype" w:eastAsia="ArialMT" w:hAnsi="Palatino Linotype" w:cs="Arial"/>
          <w:b/>
          <w:bCs/>
          <w:sz w:val="24"/>
          <w:szCs w:val="24"/>
        </w:rPr>
        <w:t xml:space="preserve">Produse accidentale II </w:t>
      </w:r>
      <w:r w:rsidRPr="0061278F">
        <w:rPr>
          <w:rFonts w:ascii="Palatino Linotype" w:eastAsia="ArialMT" w:hAnsi="Palatino Linotype" w:cs="Arial"/>
          <w:sz w:val="24"/>
          <w:szCs w:val="24"/>
        </w:rPr>
        <w:t>- volumul de lemn rezultat din exploatarea unor arbori din arborete cu vârste de până la 60 de ani, afectate parţial de factori biotici şi abiotici</w:t>
      </w:r>
    </w:p>
    <w:p w:rsidR="005B44BA" w:rsidRPr="0061278F" w:rsidRDefault="005B44BA" w:rsidP="0061278F">
      <w:pPr>
        <w:ind w:firstLine="567"/>
        <w:jc w:val="both"/>
        <w:rPr>
          <w:rFonts w:ascii="Palatino Linotype" w:hAnsi="Palatino Linotype"/>
          <w:sz w:val="24"/>
          <w:szCs w:val="24"/>
        </w:rPr>
      </w:pPr>
      <w:r w:rsidRPr="0061278F">
        <w:rPr>
          <w:rFonts w:ascii="Palatino Linotype" w:eastAsia="ArialMT" w:hAnsi="Palatino Linotype" w:cs="Arial"/>
          <w:b/>
          <w:bCs/>
          <w:sz w:val="24"/>
          <w:szCs w:val="24"/>
        </w:rPr>
        <w:t xml:space="preserve">Provenienţa materialelor lemnoase </w:t>
      </w:r>
      <w:r w:rsidRPr="0061278F">
        <w:rPr>
          <w:rFonts w:ascii="Palatino Linotype" w:eastAsia="ArialMT" w:hAnsi="Palatino Linotype" w:cs="Arial"/>
          <w:sz w:val="24"/>
          <w:szCs w:val="24"/>
        </w:rPr>
        <w:t>- sursa localizată de unde au fost obţinute materialele lemnoase, respectiv:</w:t>
      </w:r>
    </w:p>
    <w:p w:rsidR="005B44BA" w:rsidRPr="0061278F" w:rsidRDefault="005B44BA" w:rsidP="0061278F">
      <w:pPr>
        <w:ind w:firstLine="567"/>
        <w:jc w:val="both"/>
        <w:rPr>
          <w:rFonts w:ascii="Palatino Linotype" w:hAnsi="Palatino Linotype"/>
          <w:sz w:val="24"/>
          <w:szCs w:val="24"/>
        </w:rPr>
      </w:pPr>
      <w:r w:rsidRPr="0061278F">
        <w:rPr>
          <w:rFonts w:ascii="Palatino Linotype" w:eastAsia="ArialMT" w:hAnsi="Palatino Linotype" w:cs="Arial"/>
          <w:sz w:val="24"/>
          <w:szCs w:val="24"/>
        </w:rPr>
        <w:t>a) fondul forestier naţional;</w:t>
      </w:r>
    </w:p>
    <w:p w:rsidR="005B44BA" w:rsidRPr="0061278F" w:rsidRDefault="005B44BA" w:rsidP="0061278F">
      <w:pPr>
        <w:ind w:firstLine="567"/>
        <w:jc w:val="both"/>
        <w:rPr>
          <w:rFonts w:ascii="Palatino Linotype" w:hAnsi="Palatino Linotype"/>
          <w:sz w:val="24"/>
          <w:szCs w:val="24"/>
        </w:rPr>
      </w:pPr>
      <w:r w:rsidRPr="0061278F">
        <w:rPr>
          <w:rFonts w:ascii="Palatino Linotype" w:eastAsia="ArialMT" w:hAnsi="Palatino Linotype" w:cs="Arial"/>
          <w:sz w:val="24"/>
          <w:szCs w:val="24"/>
        </w:rPr>
        <w:lastRenderedPageBreak/>
        <w:t>b) vegetaţia forestieră din afară fondului forestier;</w:t>
      </w:r>
    </w:p>
    <w:p w:rsidR="005B44BA" w:rsidRPr="0061278F" w:rsidRDefault="005B44BA" w:rsidP="0061278F">
      <w:pPr>
        <w:ind w:firstLine="567"/>
        <w:jc w:val="both"/>
        <w:rPr>
          <w:rFonts w:ascii="Palatino Linotype" w:hAnsi="Palatino Linotype"/>
          <w:sz w:val="24"/>
          <w:szCs w:val="24"/>
        </w:rPr>
      </w:pPr>
      <w:r w:rsidRPr="0061278F">
        <w:rPr>
          <w:rFonts w:ascii="Palatino Linotype" w:eastAsia="ArialMT" w:hAnsi="Palatino Linotype" w:cs="Arial"/>
          <w:sz w:val="24"/>
          <w:szCs w:val="24"/>
        </w:rPr>
        <w:t>c) centrele de sortare şi prelucrare a lemnului;</w:t>
      </w:r>
    </w:p>
    <w:p w:rsidR="005B44BA" w:rsidRPr="0061278F" w:rsidRDefault="005B44BA" w:rsidP="0061278F">
      <w:pPr>
        <w:ind w:firstLine="567"/>
        <w:jc w:val="both"/>
        <w:rPr>
          <w:rFonts w:ascii="Palatino Linotype" w:hAnsi="Palatino Linotype"/>
          <w:sz w:val="24"/>
          <w:szCs w:val="24"/>
        </w:rPr>
      </w:pPr>
      <w:r w:rsidRPr="0061278F">
        <w:rPr>
          <w:rFonts w:ascii="Palatino Linotype" w:eastAsia="ArialMT" w:hAnsi="Palatino Linotype" w:cs="Arial"/>
          <w:sz w:val="24"/>
          <w:szCs w:val="24"/>
        </w:rPr>
        <w:t>d) depozitele de materiale lemnoase;</w:t>
      </w:r>
    </w:p>
    <w:p w:rsidR="005B44BA" w:rsidRPr="0061278F" w:rsidRDefault="005B44BA" w:rsidP="0061278F">
      <w:pPr>
        <w:ind w:firstLine="567"/>
        <w:jc w:val="both"/>
        <w:rPr>
          <w:rFonts w:ascii="Palatino Linotype" w:hAnsi="Palatino Linotype"/>
          <w:sz w:val="24"/>
          <w:szCs w:val="24"/>
        </w:rPr>
      </w:pPr>
      <w:r w:rsidRPr="0061278F">
        <w:rPr>
          <w:rFonts w:ascii="Palatino Linotype" w:eastAsia="ArialMT" w:hAnsi="Palatino Linotype" w:cs="Arial"/>
          <w:sz w:val="24"/>
          <w:szCs w:val="24"/>
        </w:rPr>
        <w:t>e) pieţele, târgurile, oboarele şi altele asemenea, autorizate pentru comercializarea materialelor lemnoase;</w:t>
      </w:r>
    </w:p>
    <w:p w:rsidR="005B44BA" w:rsidRPr="0061278F" w:rsidRDefault="005B44BA" w:rsidP="0061278F">
      <w:pPr>
        <w:ind w:firstLine="567"/>
        <w:jc w:val="both"/>
        <w:rPr>
          <w:rFonts w:ascii="Palatino Linotype" w:hAnsi="Palatino Linotype"/>
          <w:sz w:val="24"/>
          <w:szCs w:val="24"/>
        </w:rPr>
      </w:pPr>
      <w:r w:rsidRPr="0061278F">
        <w:rPr>
          <w:rFonts w:ascii="Palatino Linotype" w:eastAsia="ArialMT" w:hAnsi="Palatino Linotype" w:cs="Arial"/>
          <w:sz w:val="24"/>
          <w:szCs w:val="24"/>
        </w:rPr>
        <w:t>f) import.</w:t>
      </w:r>
    </w:p>
    <w:p w:rsidR="005B44BA" w:rsidRPr="0061278F" w:rsidRDefault="005B44BA" w:rsidP="0061278F">
      <w:pPr>
        <w:ind w:firstLine="567"/>
        <w:jc w:val="both"/>
        <w:rPr>
          <w:rFonts w:ascii="Palatino Linotype" w:hAnsi="Palatino Linotype"/>
          <w:sz w:val="24"/>
          <w:szCs w:val="24"/>
        </w:rPr>
      </w:pPr>
      <w:r w:rsidRPr="0061278F">
        <w:rPr>
          <w:rFonts w:ascii="Palatino Linotype" w:eastAsia="ArialMT" w:hAnsi="Palatino Linotype" w:cs="Arial"/>
          <w:b/>
          <w:bCs/>
          <w:sz w:val="24"/>
          <w:szCs w:val="24"/>
        </w:rPr>
        <w:t>Preţul mediu al unui m</w:t>
      </w:r>
      <w:r w:rsidRPr="0061278F">
        <w:rPr>
          <w:rFonts w:ascii="Palatino Linotype" w:eastAsia="ArialMT" w:hAnsi="Palatino Linotype" w:cs="Arial"/>
          <w:b/>
          <w:bCs/>
          <w:sz w:val="24"/>
          <w:szCs w:val="24"/>
          <w:vertAlign w:val="superscript"/>
        </w:rPr>
        <w:t>3</w:t>
      </w:r>
      <w:r w:rsidRPr="0061278F">
        <w:rPr>
          <w:rFonts w:ascii="Palatino Linotype" w:eastAsia="ArialMT" w:hAnsi="Palatino Linotype" w:cs="Arial"/>
          <w:b/>
          <w:bCs/>
          <w:sz w:val="24"/>
          <w:szCs w:val="24"/>
        </w:rPr>
        <w:t xml:space="preserve"> de masă lemnoasă pe picior </w:t>
      </w:r>
      <w:r w:rsidRPr="0061278F">
        <w:rPr>
          <w:rFonts w:ascii="Palatino Linotype" w:eastAsia="ArialMT" w:hAnsi="Palatino Linotype" w:cs="Arial"/>
          <w:sz w:val="24"/>
          <w:szCs w:val="24"/>
        </w:rPr>
        <w:t>- preţul mediu de vânzare al unui metru cub de masă lemnoasă pe picior, calculat la nivel naţional pe baza datelor statistice din anul anterior.</w:t>
      </w:r>
    </w:p>
    <w:p w:rsidR="005B44BA" w:rsidRPr="0061278F" w:rsidRDefault="005B44BA" w:rsidP="0061278F">
      <w:pPr>
        <w:ind w:firstLine="567"/>
        <w:jc w:val="both"/>
        <w:rPr>
          <w:rFonts w:ascii="Palatino Linotype" w:hAnsi="Palatino Linotype"/>
          <w:sz w:val="24"/>
          <w:szCs w:val="24"/>
        </w:rPr>
      </w:pPr>
      <w:r w:rsidRPr="0061278F">
        <w:rPr>
          <w:rFonts w:ascii="Palatino Linotype" w:eastAsia="ArialMT" w:hAnsi="Palatino Linotype" w:cs="Arial"/>
          <w:b/>
          <w:bCs/>
          <w:sz w:val="24"/>
          <w:szCs w:val="24"/>
        </w:rPr>
        <w:t xml:space="preserve">Regimul codrului </w:t>
      </w:r>
      <w:r w:rsidRPr="0061278F">
        <w:rPr>
          <w:rFonts w:ascii="Palatino Linotype" w:eastAsia="ArialMT" w:hAnsi="Palatino Linotype" w:cs="Arial"/>
          <w:sz w:val="24"/>
          <w:szCs w:val="24"/>
        </w:rPr>
        <w:t>- modul general de gospodărire a unei păduri, bazat pe regenerarea din sămânţă.</w:t>
      </w:r>
    </w:p>
    <w:p w:rsidR="005B44BA" w:rsidRPr="0061278F" w:rsidRDefault="005B44BA" w:rsidP="0061278F">
      <w:pPr>
        <w:ind w:firstLine="567"/>
        <w:jc w:val="both"/>
        <w:rPr>
          <w:rFonts w:ascii="Palatino Linotype" w:hAnsi="Palatino Linotype"/>
          <w:sz w:val="24"/>
          <w:szCs w:val="24"/>
        </w:rPr>
      </w:pPr>
      <w:r w:rsidRPr="0061278F">
        <w:rPr>
          <w:rFonts w:ascii="Palatino Linotype" w:eastAsia="ArialMT" w:hAnsi="Palatino Linotype" w:cs="Arial"/>
          <w:b/>
          <w:bCs/>
          <w:sz w:val="24"/>
          <w:szCs w:val="24"/>
        </w:rPr>
        <w:t xml:space="preserve">Regimul crâgului </w:t>
      </w:r>
      <w:r w:rsidRPr="0061278F">
        <w:rPr>
          <w:rFonts w:ascii="Palatino Linotype" w:eastAsia="ArialMT" w:hAnsi="Palatino Linotype" w:cs="Arial"/>
          <w:sz w:val="24"/>
          <w:szCs w:val="24"/>
        </w:rPr>
        <w:t>- modul general de gospodărire a unei păduri, bazat pe regenerarea vegetativă.</w:t>
      </w:r>
    </w:p>
    <w:p w:rsidR="005B44BA" w:rsidRPr="0061278F" w:rsidRDefault="005B44BA" w:rsidP="0061278F">
      <w:pPr>
        <w:ind w:firstLine="567"/>
        <w:jc w:val="both"/>
        <w:rPr>
          <w:rFonts w:ascii="Palatino Linotype" w:hAnsi="Palatino Linotype"/>
          <w:sz w:val="24"/>
          <w:szCs w:val="24"/>
        </w:rPr>
      </w:pPr>
      <w:r w:rsidRPr="0061278F">
        <w:rPr>
          <w:rFonts w:ascii="Palatino Linotype" w:eastAsia="ArialMT" w:hAnsi="Palatino Linotype" w:cs="Arial"/>
          <w:b/>
          <w:bCs/>
          <w:sz w:val="24"/>
          <w:szCs w:val="24"/>
        </w:rPr>
        <w:t xml:space="preserve">Regimul silvic </w:t>
      </w:r>
      <w:r w:rsidRPr="0061278F">
        <w:rPr>
          <w:rFonts w:ascii="Palatino Linotype" w:eastAsia="ArialMT" w:hAnsi="Palatino Linotype" w:cs="Arial"/>
          <w:sz w:val="24"/>
          <w:szCs w:val="24"/>
        </w:rPr>
        <w:t>- sistemul unitar de norme tehnice silvice, economice şi juridice privind amenajarea, cultura, exploatarea, protecţia şi paza fondului forestier, în scopul asigurării gestionării durabile.</w:t>
      </w:r>
    </w:p>
    <w:p w:rsidR="005B44BA" w:rsidRPr="0061278F" w:rsidRDefault="005B44BA" w:rsidP="0061278F">
      <w:pPr>
        <w:ind w:firstLine="567"/>
        <w:jc w:val="both"/>
        <w:rPr>
          <w:rFonts w:ascii="Palatino Linotype" w:hAnsi="Palatino Linotype"/>
          <w:sz w:val="24"/>
          <w:szCs w:val="24"/>
        </w:rPr>
      </w:pPr>
      <w:r w:rsidRPr="0061278F">
        <w:rPr>
          <w:rFonts w:ascii="Palatino Linotype" w:eastAsia="ArialMT" w:hAnsi="Palatino Linotype" w:cs="Arial"/>
          <w:b/>
          <w:bCs/>
          <w:sz w:val="24"/>
          <w:szCs w:val="24"/>
        </w:rPr>
        <w:t xml:space="preserve">Schimbarea categoriei de folosinţă </w:t>
      </w:r>
      <w:r w:rsidRPr="0061278F">
        <w:rPr>
          <w:rFonts w:ascii="Palatino Linotype" w:eastAsia="ArialMT" w:hAnsi="Palatino Linotype" w:cs="Arial"/>
          <w:sz w:val="24"/>
          <w:szCs w:val="24"/>
        </w:rPr>
        <w:t>- schimbarea folosinţei terenului cu menţinerea destinaţiei forestiere, determinată de modificarea prevederilor amenajamentului silvic în scopul executării de lucrări, instalaţii şi construcţii necesare gestionării pădurilor.</w:t>
      </w:r>
    </w:p>
    <w:p w:rsidR="005B44BA" w:rsidRPr="0061278F" w:rsidRDefault="005B44BA" w:rsidP="00257D24">
      <w:pPr>
        <w:spacing w:line="240" w:lineRule="auto"/>
        <w:ind w:firstLine="567"/>
        <w:jc w:val="both"/>
        <w:rPr>
          <w:rFonts w:ascii="Palatino Linotype" w:hAnsi="Palatino Linotype"/>
          <w:sz w:val="24"/>
          <w:szCs w:val="24"/>
        </w:rPr>
      </w:pPr>
      <w:r w:rsidRPr="0061278F">
        <w:rPr>
          <w:rFonts w:ascii="Palatino Linotype" w:eastAsia="ArialMT" w:hAnsi="Palatino Linotype" w:cs="Arial"/>
          <w:b/>
          <w:bCs/>
          <w:sz w:val="24"/>
          <w:szCs w:val="24"/>
        </w:rPr>
        <w:t xml:space="preserve">Scoatere definitivă din fondul forestier naţional </w:t>
      </w:r>
      <w:r w:rsidRPr="0061278F">
        <w:rPr>
          <w:rFonts w:ascii="Palatino Linotype" w:eastAsia="ArialMT" w:hAnsi="Palatino Linotype" w:cs="Arial"/>
          <w:sz w:val="24"/>
          <w:szCs w:val="24"/>
        </w:rPr>
        <w:t>- schimbarea definitivă a destinaţiei forestiere a unui teren în altă destinaţie, în condiţiile legii.</w:t>
      </w:r>
    </w:p>
    <w:p w:rsidR="005B44BA" w:rsidRPr="0061278F" w:rsidRDefault="005B44BA" w:rsidP="00257D24">
      <w:pPr>
        <w:spacing w:line="240" w:lineRule="auto"/>
        <w:ind w:firstLine="567"/>
        <w:jc w:val="both"/>
        <w:rPr>
          <w:rFonts w:ascii="Palatino Linotype" w:hAnsi="Palatino Linotype"/>
          <w:sz w:val="24"/>
          <w:szCs w:val="24"/>
        </w:rPr>
      </w:pPr>
      <w:r w:rsidRPr="0061278F">
        <w:rPr>
          <w:rFonts w:ascii="Palatino Linotype" w:eastAsia="ArialMT" w:hAnsi="Palatino Linotype" w:cs="Arial"/>
          <w:b/>
          <w:bCs/>
          <w:sz w:val="24"/>
          <w:szCs w:val="24"/>
        </w:rPr>
        <w:t xml:space="preserve">Servicii silvice </w:t>
      </w:r>
      <w:r w:rsidRPr="0061278F">
        <w:rPr>
          <w:rFonts w:ascii="Palatino Linotype" w:eastAsia="ArialMT" w:hAnsi="Palatino Linotype" w:cs="Arial"/>
          <w:sz w:val="24"/>
          <w:szCs w:val="24"/>
        </w:rPr>
        <w:t>- totalitatea activităţilor cu caracter tehnic, economic şi juridic desfăşurate de ocoalele silvice, de structurile de rang superior sau de Regia Naţională a Pădurilor - Romsilva în scopul asigurării gestionării durabile a pădurilor, cu respectarea regimului silvic, exceptând valorificarea masei lemnoase.</w:t>
      </w:r>
    </w:p>
    <w:p w:rsidR="005B44BA" w:rsidRPr="0061278F" w:rsidRDefault="005B44BA" w:rsidP="00257D24">
      <w:pPr>
        <w:spacing w:line="240" w:lineRule="auto"/>
        <w:ind w:firstLine="567"/>
        <w:jc w:val="both"/>
        <w:rPr>
          <w:rFonts w:ascii="Palatino Linotype" w:hAnsi="Palatino Linotype"/>
          <w:sz w:val="24"/>
          <w:szCs w:val="24"/>
        </w:rPr>
      </w:pPr>
      <w:r w:rsidRPr="0061278F">
        <w:rPr>
          <w:rFonts w:ascii="Palatino Linotype" w:eastAsia="ArialMT" w:hAnsi="Palatino Linotype" w:cs="Arial"/>
          <w:b/>
          <w:bCs/>
          <w:sz w:val="24"/>
          <w:szCs w:val="24"/>
        </w:rPr>
        <w:t xml:space="preserve">Sezon de vegetaţie </w:t>
      </w:r>
      <w:r w:rsidRPr="0061278F">
        <w:rPr>
          <w:rFonts w:ascii="Palatino Linotype" w:eastAsia="ArialMT" w:hAnsi="Palatino Linotype" w:cs="Arial"/>
          <w:sz w:val="24"/>
          <w:szCs w:val="24"/>
        </w:rPr>
        <w:t>- perioada din an de la intrarea în vegetaţie a unui arboret până la repaosul vegetativ.</w:t>
      </w:r>
    </w:p>
    <w:p w:rsidR="005B44BA" w:rsidRPr="0061278F" w:rsidRDefault="005B44BA" w:rsidP="00257D24">
      <w:pPr>
        <w:spacing w:line="240" w:lineRule="auto"/>
        <w:ind w:firstLine="567"/>
        <w:jc w:val="both"/>
        <w:rPr>
          <w:rFonts w:ascii="Palatino Linotype" w:hAnsi="Palatino Linotype"/>
          <w:sz w:val="24"/>
          <w:szCs w:val="24"/>
        </w:rPr>
      </w:pPr>
      <w:r w:rsidRPr="0061278F">
        <w:rPr>
          <w:rFonts w:ascii="Palatino Linotype" w:eastAsia="ArialMT" w:hAnsi="Palatino Linotype" w:cs="Arial"/>
          <w:b/>
          <w:bCs/>
          <w:sz w:val="24"/>
          <w:szCs w:val="24"/>
        </w:rPr>
        <w:t xml:space="preserve">Silvicultura </w:t>
      </w:r>
      <w:r w:rsidRPr="0061278F">
        <w:rPr>
          <w:rFonts w:ascii="Palatino Linotype" w:eastAsia="ArialMT" w:hAnsi="Palatino Linotype" w:cs="Arial"/>
          <w:sz w:val="24"/>
          <w:szCs w:val="24"/>
        </w:rPr>
        <w:t>- ansamblul de preocupări şi acţiuni privind cunoaşterea pădurii, crearea şi îngrijirea acesteia, recoltarea şi valorificarea raţională a produselor sale, prelucrarea primară a lemnului, precum şi organizarea şi conducerea întregului proces de gestionare.</w:t>
      </w:r>
    </w:p>
    <w:p w:rsidR="005B44BA" w:rsidRPr="0061278F" w:rsidRDefault="005B44BA" w:rsidP="00257D24">
      <w:pPr>
        <w:spacing w:line="240" w:lineRule="auto"/>
        <w:ind w:firstLine="567"/>
        <w:jc w:val="both"/>
        <w:rPr>
          <w:rFonts w:ascii="Palatino Linotype" w:hAnsi="Palatino Linotype"/>
          <w:sz w:val="24"/>
          <w:szCs w:val="24"/>
        </w:rPr>
      </w:pPr>
      <w:r w:rsidRPr="0061278F">
        <w:rPr>
          <w:rFonts w:ascii="Palatino Linotype" w:eastAsia="ArialMT" w:hAnsi="Palatino Linotype" w:cs="Arial"/>
          <w:b/>
          <w:bCs/>
          <w:sz w:val="24"/>
          <w:szCs w:val="24"/>
        </w:rPr>
        <w:lastRenderedPageBreak/>
        <w:t xml:space="preserve">Spaţii de depozitare a materialelor lemnoase </w:t>
      </w:r>
      <w:r w:rsidRPr="0061278F">
        <w:rPr>
          <w:rFonts w:ascii="Palatino Linotype" w:eastAsia="ArialMT" w:hAnsi="Palatino Linotype" w:cs="Arial"/>
          <w:sz w:val="24"/>
          <w:szCs w:val="24"/>
        </w:rPr>
        <w:t>- spaţiile delimitate, în care deţinătorul materialelor lemnoase are dreptul să realizeze depozitarea acestora în vederea expedierii pentru transport, a prelucrării primare şi industriale, a comercializării, precum şi platformele primare de la locul de tăiere a masei lemnoase pe picior.</w:t>
      </w:r>
    </w:p>
    <w:p w:rsidR="005B44BA" w:rsidRPr="0061278F" w:rsidRDefault="005B44BA" w:rsidP="00257D24">
      <w:pPr>
        <w:spacing w:line="240" w:lineRule="auto"/>
        <w:ind w:firstLine="567"/>
        <w:jc w:val="both"/>
        <w:rPr>
          <w:rFonts w:ascii="Palatino Linotype" w:hAnsi="Palatino Linotype"/>
          <w:sz w:val="24"/>
          <w:szCs w:val="24"/>
        </w:rPr>
      </w:pPr>
      <w:r w:rsidRPr="0061278F">
        <w:rPr>
          <w:rFonts w:ascii="Palatino Linotype" w:eastAsia="ArialMT" w:hAnsi="Palatino Linotype" w:cs="Arial"/>
          <w:b/>
          <w:bCs/>
          <w:sz w:val="24"/>
          <w:szCs w:val="24"/>
        </w:rPr>
        <w:t xml:space="preserve">Stare de masiv </w:t>
      </w:r>
      <w:r w:rsidRPr="0061278F">
        <w:rPr>
          <w:rFonts w:ascii="Palatino Linotype" w:eastAsia="ArialMT" w:hAnsi="Palatino Linotype" w:cs="Arial"/>
          <w:sz w:val="24"/>
          <w:szCs w:val="24"/>
        </w:rPr>
        <w:t>- stadiul din care o regenerare se poate dezvolta independent, ca urmare a faptului că exemplarele componente ale acesteia realizează o desime care asigură condiţionarea lor reciprocă în creştere şi dezvoltare, fără a mai fi necesare lucrări de completări şi întreţineri.</w:t>
      </w:r>
    </w:p>
    <w:p w:rsidR="005B44BA" w:rsidRPr="0061278F" w:rsidRDefault="005B44BA" w:rsidP="00257D24">
      <w:pPr>
        <w:spacing w:line="240" w:lineRule="auto"/>
        <w:ind w:firstLine="567"/>
        <w:jc w:val="both"/>
        <w:rPr>
          <w:rFonts w:ascii="Palatino Linotype" w:hAnsi="Palatino Linotype"/>
          <w:sz w:val="24"/>
          <w:szCs w:val="24"/>
        </w:rPr>
      </w:pPr>
      <w:r w:rsidRPr="0061278F">
        <w:rPr>
          <w:rFonts w:ascii="Palatino Linotype" w:eastAsia="ArialMT" w:hAnsi="Palatino Linotype" w:cs="Arial"/>
          <w:b/>
          <w:bCs/>
          <w:sz w:val="24"/>
          <w:szCs w:val="24"/>
        </w:rPr>
        <w:t xml:space="preserve">Structură silvică de rang superior </w:t>
      </w:r>
      <w:r w:rsidRPr="0061278F">
        <w:rPr>
          <w:rFonts w:ascii="Palatino Linotype" w:eastAsia="ArialMT" w:hAnsi="Palatino Linotype" w:cs="Arial"/>
          <w:sz w:val="24"/>
          <w:szCs w:val="24"/>
        </w:rPr>
        <w:t>- structura în a cărei subordine se pot afla, din punct de vedere tehnic, ocoalele silvice private.</w:t>
      </w:r>
    </w:p>
    <w:p w:rsidR="005B44BA" w:rsidRPr="0061278F" w:rsidRDefault="005B44BA" w:rsidP="00257D24">
      <w:pPr>
        <w:spacing w:line="240" w:lineRule="auto"/>
        <w:ind w:firstLine="567"/>
        <w:jc w:val="both"/>
        <w:rPr>
          <w:rFonts w:ascii="Palatino Linotype" w:hAnsi="Palatino Linotype"/>
          <w:sz w:val="24"/>
          <w:szCs w:val="24"/>
        </w:rPr>
      </w:pPr>
      <w:r w:rsidRPr="0061278F">
        <w:rPr>
          <w:rFonts w:ascii="Palatino Linotype" w:eastAsia="ArialMT" w:hAnsi="Palatino Linotype" w:cs="Arial"/>
          <w:b/>
          <w:bCs/>
          <w:sz w:val="24"/>
          <w:szCs w:val="24"/>
        </w:rPr>
        <w:t xml:space="preserve">Subunitate de gospodărire </w:t>
      </w:r>
      <w:r w:rsidRPr="0061278F">
        <w:rPr>
          <w:rFonts w:ascii="Palatino Linotype" w:eastAsia="ArialMT" w:hAnsi="Palatino Linotype" w:cs="Arial"/>
          <w:sz w:val="24"/>
          <w:szCs w:val="24"/>
        </w:rPr>
        <w:t>- diviziunea unei unităţi de producţie şi/sau protecţie, constituită ca urmare a grupării arboretelor din unitatea de producţie şi/sau protecţie în funcţie de ţelul de gospodărire.</w:t>
      </w:r>
    </w:p>
    <w:p w:rsidR="005B44BA" w:rsidRPr="0061278F" w:rsidRDefault="005B44BA" w:rsidP="00257D24">
      <w:pPr>
        <w:spacing w:line="240" w:lineRule="auto"/>
        <w:ind w:firstLine="567"/>
        <w:jc w:val="both"/>
        <w:rPr>
          <w:rFonts w:ascii="Palatino Linotype" w:hAnsi="Palatino Linotype"/>
          <w:sz w:val="24"/>
          <w:szCs w:val="24"/>
        </w:rPr>
      </w:pPr>
      <w:r w:rsidRPr="0061278F">
        <w:rPr>
          <w:rFonts w:ascii="Palatino Linotype" w:eastAsia="ArialMT" w:hAnsi="Palatino Linotype" w:cs="Arial"/>
          <w:b/>
          <w:bCs/>
          <w:sz w:val="24"/>
          <w:szCs w:val="24"/>
        </w:rPr>
        <w:t xml:space="preserve">Teren neproductiv </w:t>
      </w:r>
      <w:r w:rsidRPr="0061278F">
        <w:rPr>
          <w:rFonts w:ascii="Palatino Linotype" w:eastAsia="ArialMT" w:hAnsi="Palatino Linotype" w:cs="Arial"/>
          <w:sz w:val="24"/>
          <w:szCs w:val="24"/>
        </w:rPr>
        <w:t>- terenul în suprafaţă de cel puţin 0,1 ha, care nu prezintă condiţii staţionale care să permită instalarea şi dezvoltarea unei vegetaţii forestiere.</w:t>
      </w:r>
    </w:p>
    <w:p w:rsidR="005B44BA" w:rsidRPr="0061278F" w:rsidRDefault="005B44BA" w:rsidP="00257D24">
      <w:pPr>
        <w:spacing w:line="240" w:lineRule="auto"/>
        <w:ind w:firstLine="567"/>
        <w:jc w:val="both"/>
        <w:rPr>
          <w:rFonts w:ascii="Palatino Linotype" w:hAnsi="Palatino Linotype"/>
          <w:sz w:val="24"/>
          <w:szCs w:val="24"/>
        </w:rPr>
      </w:pPr>
      <w:r w:rsidRPr="0061278F">
        <w:rPr>
          <w:rFonts w:ascii="Palatino Linotype" w:eastAsia="ArialMT" w:hAnsi="Palatino Linotype" w:cs="Arial"/>
          <w:b/>
          <w:bCs/>
          <w:sz w:val="24"/>
          <w:szCs w:val="24"/>
        </w:rPr>
        <w:t xml:space="preserve">Terenuri degradate </w:t>
      </w:r>
      <w:r w:rsidRPr="0061278F">
        <w:rPr>
          <w:rFonts w:ascii="Palatino Linotype" w:eastAsia="ArialMT" w:hAnsi="Palatino Linotype" w:cs="Arial"/>
          <w:sz w:val="24"/>
          <w:szCs w:val="24"/>
        </w:rPr>
        <w:t>- terenurile care prin eroziune, poluare sau acţiunea distructivă a unor factori antropici şi-au pierdut definitiv capacitatea de producţie agricolă, dar pot fi ameliorate prin împădurire, şi anume:</w:t>
      </w:r>
    </w:p>
    <w:p w:rsidR="005B44BA" w:rsidRPr="0061278F" w:rsidRDefault="005B44BA" w:rsidP="00257D24">
      <w:pPr>
        <w:spacing w:line="240" w:lineRule="auto"/>
        <w:ind w:firstLine="567"/>
        <w:jc w:val="both"/>
        <w:rPr>
          <w:rFonts w:ascii="Palatino Linotype" w:hAnsi="Palatino Linotype"/>
          <w:sz w:val="24"/>
          <w:szCs w:val="24"/>
        </w:rPr>
      </w:pPr>
      <w:r w:rsidRPr="0061278F">
        <w:rPr>
          <w:rFonts w:ascii="Palatino Linotype" w:eastAsia="ArialMT" w:hAnsi="Palatino Linotype" w:cs="Arial"/>
          <w:sz w:val="24"/>
          <w:szCs w:val="24"/>
        </w:rPr>
        <w:t>a) terenurile cu eroziune de suprafaţă foarte puternică şi excesivă;</w:t>
      </w:r>
    </w:p>
    <w:p w:rsidR="005B44BA" w:rsidRPr="0061278F" w:rsidRDefault="005B44BA" w:rsidP="00257D24">
      <w:pPr>
        <w:spacing w:line="240" w:lineRule="auto"/>
        <w:ind w:firstLine="567"/>
        <w:jc w:val="both"/>
        <w:rPr>
          <w:rFonts w:ascii="Palatino Linotype" w:hAnsi="Palatino Linotype"/>
          <w:sz w:val="24"/>
          <w:szCs w:val="24"/>
        </w:rPr>
      </w:pPr>
      <w:r w:rsidRPr="0061278F">
        <w:rPr>
          <w:rFonts w:ascii="Palatino Linotype" w:eastAsia="ArialMT" w:hAnsi="Palatino Linotype" w:cs="Arial"/>
          <w:sz w:val="24"/>
          <w:szCs w:val="24"/>
        </w:rPr>
        <w:t>b) terenurile cu eroziune de adâncime - ogaşe, ravene, torenţi;</w:t>
      </w:r>
    </w:p>
    <w:p w:rsidR="005B44BA" w:rsidRPr="0061278F" w:rsidRDefault="005B44BA" w:rsidP="00257D24">
      <w:pPr>
        <w:spacing w:line="240" w:lineRule="auto"/>
        <w:ind w:firstLine="567"/>
        <w:jc w:val="both"/>
        <w:rPr>
          <w:rFonts w:ascii="Palatino Linotype" w:hAnsi="Palatino Linotype"/>
          <w:sz w:val="24"/>
          <w:szCs w:val="24"/>
        </w:rPr>
      </w:pPr>
      <w:r w:rsidRPr="0061278F">
        <w:rPr>
          <w:rFonts w:ascii="Palatino Linotype" w:eastAsia="ArialMT" w:hAnsi="Palatino Linotype" w:cs="Arial"/>
          <w:sz w:val="24"/>
          <w:szCs w:val="24"/>
        </w:rPr>
        <w:t>c) terenurile afectate de alunecări active, prăbuşiri, surpări şi scurgeri noroioase;</w:t>
      </w:r>
    </w:p>
    <w:p w:rsidR="005B44BA" w:rsidRPr="0061278F" w:rsidRDefault="005B44BA" w:rsidP="00257D24">
      <w:pPr>
        <w:spacing w:line="240" w:lineRule="auto"/>
        <w:ind w:firstLine="567"/>
        <w:jc w:val="both"/>
        <w:rPr>
          <w:rFonts w:ascii="Palatino Linotype" w:hAnsi="Palatino Linotype"/>
          <w:sz w:val="24"/>
          <w:szCs w:val="24"/>
        </w:rPr>
      </w:pPr>
      <w:r w:rsidRPr="0061278F">
        <w:rPr>
          <w:rFonts w:ascii="Palatino Linotype" w:eastAsia="ArialMT" w:hAnsi="Palatino Linotype" w:cs="Arial"/>
          <w:sz w:val="24"/>
          <w:szCs w:val="24"/>
        </w:rPr>
        <w:t>d) terenurile nisipoase expuse erodării de către vânt sau apă;</w:t>
      </w:r>
    </w:p>
    <w:p w:rsidR="005B44BA" w:rsidRPr="0061278F" w:rsidRDefault="005B44BA" w:rsidP="00257D24">
      <w:pPr>
        <w:spacing w:line="240" w:lineRule="auto"/>
        <w:ind w:firstLine="567"/>
        <w:jc w:val="both"/>
        <w:rPr>
          <w:rFonts w:ascii="Palatino Linotype" w:hAnsi="Palatino Linotype"/>
          <w:sz w:val="24"/>
          <w:szCs w:val="24"/>
        </w:rPr>
      </w:pPr>
      <w:r w:rsidRPr="0061278F">
        <w:rPr>
          <w:rFonts w:ascii="Palatino Linotype" w:eastAsia="ArialMT" w:hAnsi="Palatino Linotype" w:cs="Arial"/>
          <w:sz w:val="24"/>
          <w:szCs w:val="24"/>
        </w:rPr>
        <w:t>e) terenurile cu aglomerări de pietriş, bolovăniş, grohotiş, stâncării şi depozite de aluviuni torenţiale;</w:t>
      </w:r>
    </w:p>
    <w:p w:rsidR="005B44BA" w:rsidRPr="0061278F" w:rsidRDefault="005B44BA" w:rsidP="00257D24">
      <w:pPr>
        <w:spacing w:line="240" w:lineRule="auto"/>
        <w:ind w:firstLine="567"/>
        <w:jc w:val="both"/>
        <w:rPr>
          <w:rFonts w:ascii="Palatino Linotype" w:hAnsi="Palatino Linotype"/>
          <w:sz w:val="24"/>
          <w:szCs w:val="24"/>
        </w:rPr>
      </w:pPr>
      <w:r w:rsidRPr="0061278F">
        <w:rPr>
          <w:rFonts w:ascii="Palatino Linotype" w:eastAsia="ArialMT" w:hAnsi="Palatino Linotype" w:cs="Arial"/>
          <w:sz w:val="24"/>
          <w:szCs w:val="24"/>
        </w:rPr>
        <w:t>f) terenurile cu exces permanent de umiditate;</w:t>
      </w:r>
    </w:p>
    <w:p w:rsidR="005B44BA" w:rsidRPr="0061278F" w:rsidRDefault="005B44BA" w:rsidP="00257D24">
      <w:pPr>
        <w:spacing w:line="240" w:lineRule="auto"/>
        <w:ind w:firstLine="567"/>
        <w:jc w:val="both"/>
        <w:rPr>
          <w:rFonts w:ascii="Palatino Linotype" w:hAnsi="Palatino Linotype"/>
          <w:sz w:val="24"/>
          <w:szCs w:val="24"/>
        </w:rPr>
      </w:pPr>
      <w:r w:rsidRPr="0061278F">
        <w:rPr>
          <w:rFonts w:ascii="Palatino Linotype" w:eastAsia="ArialMT" w:hAnsi="Palatino Linotype" w:cs="Arial"/>
          <w:sz w:val="24"/>
          <w:szCs w:val="24"/>
        </w:rPr>
        <w:t>g) terenurile sărăturate sau puternic acide;</w:t>
      </w:r>
    </w:p>
    <w:p w:rsidR="005B44BA" w:rsidRPr="0061278F" w:rsidRDefault="005B44BA" w:rsidP="00257D24">
      <w:pPr>
        <w:spacing w:line="240" w:lineRule="auto"/>
        <w:ind w:firstLine="567"/>
        <w:jc w:val="both"/>
        <w:rPr>
          <w:rFonts w:ascii="Palatino Linotype" w:hAnsi="Palatino Linotype"/>
          <w:sz w:val="24"/>
          <w:szCs w:val="24"/>
        </w:rPr>
      </w:pPr>
      <w:r w:rsidRPr="0061278F">
        <w:rPr>
          <w:rFonts w:ascii="Palatino Linotype" w:eastAsia="ArialMT" w:hAnsi="Palatino Linotype" w:cs="Arial"/>
          <w:sz w:val="24"/>
          <w:szCs w:val="24"/>
        </w:rPr>
        <w:t>h) terenurile poluate cu substanţe chimice, petroliere sau noxe;</w:t>
      </w:r>
    </w:p>
    <w:p w:rsidR="005B44BA" w:rsidRPr="0061278F" w:rsidRDefault="005B44BA" w:rsidP="00257D24">
      <w:pPr>
        <w:spacing w:line="240" w:lineRule="auto"/>
        <w:ind w:firstLine="567"/>
        <w:jc w:val="both"/>
        <w:rPr>
          <w:rFonts w:ascii="Palatino Linotype" w:hAnsi="Palatino Linotype"/>
          <w:sz w:val="24"/>
          <w:szCs w:val="24"/>
        </w:rPr>
      </w:pPr>
      <w:r w:rsidRPr="0061278F">
        <w:rPr>
          <w:rFonts w:ascii="Palatino Linotype" w:eastAsia="ArialMT" w:hAnsi="Palatino Linotype" w:cs="Arial"/>
          <w:sz w:val="24"/>
          <w:szCs w:val="24"/>
        </w:rPr>
        <w:t>i) terenurile ocupate cu halde miniere, deşeuri industriale sau menajere, gropi de împrumut;</w:t>
      </w:r>
    </w:p>
    <w:p w:rsidR="005B44BA" w:rsidRPr="0061278F" w:rsidRDefault="005B44BA" w:rsidP="00257D24">
      <w:pPr>
        <w:spacing w:line="240" w:lineRule="auto"/>
        <w:ind w:firstLine="567"/>
        <w:jc w:val="both"/>
        <w:rPr>
          <w:rFonts w:ascii="Palatino Linotype" w:hAnsi="Palatino Linotype"/>
          <w:sz w:val="24"/>
          <w:szCs w:val="24"/>
        </w:rPr>
      </w:pPr>
      <w:r w:rsidRPr="0061278F">
        <w:rPr>
          <w:rFonts w:ascii="Palatino Linotype" w:eastAsia="ArialMT" w:hAnsi="Palatino Linotype" w:cs="Arial"/>
          <w:sz w:val="24"/>
          <w:szCs w:val="24"/>
        </w:rPr>
        <w:t>j) terenurile neproductive, dacă acestea nu se constituie ca habitate naturale;</w:t>
      </w:r>
    </w:p>
    <w:p w:rsidR="005B44BA" w:rsidRPr="0061278F" w:rsidRDefault="005B44BA" w:rsidP="00257D24">
      <w:pPr>
        <w:spacing w:line="240" w:lineRule="auto"/>
        <w:ind w:firstLine="567"/>
        <w:jc w:val="both"/>
        <w:rPr>
          <w:rFonts w:ascii="Palatino Linotype" w:hAnsi="Palatino Linotype"/>
          <w:sz w:val="24"/>
          <w:szCs w:val="24"/>
        </w:rPr>
      </w:pPr>
      <w:r w:rsidRPr="0061278F">
        <w:rPr>
          <w:rFonts w:ascii="Palatino Linotype" w:eastAsia="ArialMT" w:hAnsi="Palatino Linotype" w:cs="Arial"/>
          <w:sz w:val="24"/>
          <w:szCs w:val="24"/>
        </w:rPr>
        <w:t>k) terenurile cu nisipuri mobile, care necesită lucrări de împădurire pentru fixarea acestora;</w:t>
      </w:r>
    </w:p>
    <w:p w:rsidR="005B44BA" w:rsidRPr="0061278F" w:rsidRDefault="005B44BA" w:rsidP="00257D24">
      <w:pPr>
        <w:spacing w:line="240" w:lineRule="auto"/>
        <w:ind w:firstLine="567"/>
        <w:jc w:val="both"/>
        <w:rPr>
          <w:rFonts w:ascii="Palatino Linotype" w:hAnsi="Palatino Linotype"/>
          <w:sz w:val="24"/>
          <w:szCs w:val="24"/>
        </w:rPr>
      </w:pPr>
      <w:r w:rsidRPr="0061278F">
        <w:rPr>
          <w:rFonts w:ascii="Palatino Linotype" w:eastAsia="ArialMT" w:hAnsi="Palatino Linotype" w:cs="Arial"/>
          <w:sz w:val="24"/>
          <w:szCs w:val="24"/>
        </w:rPr>
        <w:lastRenderedPageBreak/>
        <w:t>l) terenurile din oricare dintre categoriile menţionate la lit. a-k, care au fost ameliorate prin plantaţii silvice şi de pe care vegetaţia a fost înlăturată.</w:t>
      </w:r>
    </w:p>
    <w:p w:rsidR="005B44BA" w:rsidRPr="0061278F" w:rsidRDefault="005B44BA" w:rsidP="00257D24">
      <w:pPr>
        <w:spacing w:line="240" w:lineRule="auto"/>
        <w:ind w:firstLine="567"/>
        <w:jc w:val="both"/>
        <w:rPr>
          <w:rFonts w:ascii="Palatino Linotype" w:hAnsi="Palatino Linotype"/>
          <w:sz w:val="24"/>
          <w:szCs w:val="24"/>
        </w:rPr>
      </w:pPr>
      <w:r w:rsidRPr="0061278F">
        <w:rPr>
          <w:rFonts w:ascii="Palatino Linotype" w:eastAsia="ArialMT" w:hAnsi="Palatino Linotype" w:cs="Arial"/>
          <w:b/>
          <w:bCs/>
          <w:sz w:val="24"/>
          <w:szCs w:val="24"/>
        </w:rPr>
        <w:t xml:space="preserve">Unitate de producţie şi/sau protecţie </w:t>
      </w:r>
      <w:r w:rsidRPr="0061278F">
        <w:rPr>
          <w:rFonts w:ascii="Palatino Linotype" w:eastAsia="ArialMT" w:hAnsi="Palatino Linotype" w:cs="Arial"/>
          <w:sz w:val="24"/>
          <w:szCs w:val="24"/>
        </w:rPr>
        <w:t>- suprafaţa de fond forestier pentru care se elaborează un amenajament silvic. La constituirea unei unităţi de protecţie şi de producţie se au în vedere următoarele principii:</w:t>
      </w:r>
    </w:p>
    <w:p w:rsidR="005B44BA" w:rsidRPr="0061278F" w:rsidRDefault="005B44BA" w:rsidP="00257D24">
      <w:pPr>
        <w:spacing w:line="240" w:lineRule="auto"/>
        <w:ind w:firstLine="567"/>
        <w:jc w:val="both"/>
        <w:rPr>
          <w:rFonts w:ascii="Palatino Linotype" w:hAnsi="Palatino Linotype"/>
          <w:sz w:val="24"/>
          <w:szCs w:val="24"/>
        </w:rPr>
      </w:pPr>
      <w:r w:rsidRPr="0061278F">
        <w:rPr>
          <w:rFonts w:ascii="Palatino Linotype" w:eastAsia="ArialMT" w:hAnsi="Palatino Linotype" w:cs="Arial"/>
          <w:sz w:val="24"/>
          <w:szCs w:val="24"/>
        </w:rPr>
        <w:t>a) se constituie pe bazine sau pe bazinete hidrografice, în cadrul aceluiaşi ocol silvic;</w:t>
      </w:r>
    </w:p>
    <w:p w:rsidR="005B44BA" w:rsidRPr="0061278F" w:rsidRDefault="005B44BA" w:rsidP="00257D24">
      <w:pPr>
        <w:spacing w:line="240" w:lineRule="auto"/>
        <w:ind w:firstLine="567"/>
        <w:jc w:val="both"/>
        <w:rPr>
          <w:rFonts w:ascii="Palatino Linotype" w:hAnsi="Palatino Linotype"/>
          <w:sz w:val="24"/>
          <w:szCs w:val="24"/>
        </w:rPr>
      </w:pPr>
      <w:r w:rsidRPr="0061278F">
        <w:rPr>
          <w:rFonts w:ascii="Palatino Linotype" w:eastAsia="ArialMT" w:hAnsi="Palatino Linotype" w:cs="Arial"/>
          <w:sz w:val="24"/>
          <w:szCs w:val="24"/>
        </w:rPr>
        <w:t>b) delimitarea se realizează prin limite naturale, artificiale permanente sau pe limita proprietăţii forestiere, după caz. Se includ într-o unitate de producţie şi/sau protecţie proprietăţi întregi, nefragmentate; proprietăţile se pot fragmenta numai dacă suprafaţa acestora este mai mare decât suprafaţa maxima stabilită de normele tehnice pentru o unitate de producţie şi/sau protecţie.</w:t>
      </w:r>
    </w:p>
    <w:p w:rsidR="005B44BA" w:rsidRPr="0061278F" w:rsidRDefault="005B44BA" w:rsidP="00257D24">
      <w:pPr>
        <w:spacing w:line="240" w:lineRule="auto"/>
        <w:ind w:firstLine="567"/>
        <w:jc w:val="both"/>
        <w:rPr>
          <w:rFonts w:ascii="Palatino Linotype" w:hAnsi="Palatino Linotype"/>
          <w:sz w:val="24"/>
          <w:szCs w:val="24"/>
        </w:rPr>
      </w:pPr>
      <w:r w:rsidRPr="0061278F">
        <w:rPr>
          <w:rFonts w:ascii="Palatino Linotype" w:eastAsia="ArialMT" w:hAnsi="Palatino Linotype" w:cs="Arial"/>
          <w:b/>
          <w:bCs/>
          <w:sz w:val="24"/>
          <w:szCs w:val="24"/>
        </w:rPr>
        <w:t xml:space="preserve">Urgenţă de regenerare </w:t>
      </w:r>
      <w:r w:rsidRPr="0061278F">
        <w:rPr>
          <w:rFonts w:ascii="Palatino Linotype" w:eastAsia="ArialMT" w:hAnsi="Palatino Linotype" w:cs="Arial"/>
          <w:sz w:val="24"/>
          <w:szCs w:val="24"/>
        </w:rPr>
        <w:t>- Ordinea indicată pentru regenerarea arboretelor exploatabile, în raport cu vârsta exploatabilităţii şi starea lor.</w:t>
      </w:r>
    </w:p>
    <w:p w:rsidR="005B44BA" w:rsidRPr="0061278F" w:rsidRDefault="005B44BA" w:rsidP="00257D24">
      <w:pPr>
        <w:spacing w:line="240" w:lineRule="auto"/>
        <w:ind w:firstLine="567"/>
        <w:jc w:val="both"/>
        <w:rPr>
          <w:rFonts w:ascii="Palatino Linotype" w:hAnsi="Palatino Linotype"/>
          <w:sz w:val="24"/>
          <w:szCs w:val="24"/>
        </w:rPr>
      </w:pPr>
      <w:r w:rsidRPr="0061278F">
        <w:rPr>
          <w:rFonts w:ascii="Palatino Linotype" w:eastAsia="ArialMT" w:hAnsi="Palatino Linotype" w:cs="Arial"/>
          <w:b/>
          <w:bCs/>
          <w:sz w:val="24"/>
          <w:szCs w:val="24"/>
        </w:rPr>
        <w:t xml:space="preserve">Vegetaţie forestieră din afară fondului forestier naţional </w:t>
      </w:r>
      <w:r w:rsidRPr="0061278F">
        <w:rPr>
          <w:rFonts w:ascii="Palatino Linotype" w:eastAsia="ArialMT" w:hAnsi="Palatino Linotype" w:cs="Arial"/>
          <w:sz w:val="24"/>
          <w:szCs w:val="24"/>
        </w:rPr>
        <w:t>- vegetaţia forestieră situată pe terenuri din afară fondului forestier naţional, care nu îndeplineşte unul sau mai multe criterii de definire a pădurii, fiind alcătuită din următoarele categorii:</w:t>
      </w:r>
    </w:p>
    <w:p w:rsidR="005B44BA" w:rsidRPr="0061278F" w:rsidRDefault="005B44BA" w:rsidP="00257D24">
      <w:pPr>
        <w:spacing w:line="240" w:lineRule="auto"/>
        <w:ind w:firstLine="567"/>
        <w:jc w:val="both"/>
        <w:rPr>
          <w:rFonts w:ascii="Palatino Linotype" w:hAnsi="Palatino Linotype"/>
          <w:sz w:val="24"/>
          <w:szCs w:val="24"/>
        </w:rPr>
      </w:pPr>
      <w:r w:rsidRPr="0061278F">
        <w:rPr>
          <w:rFonts w:ascii="Palatino Linotype" w:eastAsia="ArialMT" w:hAnsi="Palatino Linotype" w:cs="Arial"/>
          <w:sz w:val="24"/>
          <w:szCs w:val="24"/>
        </w:rPr>
        <w:t>a) plantaţiile cu specii forestiere de pe terenuri agricole;</w:t>
      </w:r>
    </w:p>
    <w:p w:rsidR="005B44BA" w:rsidRPr="0061278F" w:rsidRDefault="005B44BA" w:rsidP="00257D24">
      <w:pPr>
        <w:spacing w:line="240" w:lineRule="auto"/>
        <w:ind w:firstLine="567"/>
        <w:jc w:val="both"/>
        <w:rPr>
          <w:rFonts w:ascii="Palatino Linotype" w:hAnsi="Palatino Linotype"/>
          <w:sz w:val="24"/>
          <w:szCs w:val="24"/>
        </w:rPr>
      </w:pPr>
      <w:r w:rsidRPr="0061278F">
        <w:rPr>
          <w:rFonts w:ascii="Palatino Linotype" w:eastAsia="ArialMT" w:hAnsi="Palatino Linotype" w:cs="Arial"/>
          <w:sz w:val="24"/>
          <w:szCs w:val="24"/>
        </w:rPr>
        <w:t>b) vegetaţia forestieră de pe păşuni cu consistenţă mai mică de 0,4;</w:t>
      </w:r>
    </w:p>
    <w:p w:rsidR="005B44BA" w:rsidRPr="0061278F" w:rsidRDefault="005B44BA" w:rsidP="00257D24">
      <w:pPr>
        <w:spacing w:line="240" w:lineRule="auto"/>
        <w:ind w:firstLine="567"/>
        <w:jc w:val="both"/>
        <w:rPr>
          <w:rFonts w:ascii="Palatino Linotype" w:hAnsi="Palatino Linotype"/>
          <w:sz w:val="24"/>
          <w:szCs w:val="24"/>
        </w:rPr>
      </w:pPr>
      <w:r w:rsidRPr="0061278F">
        <w:rPr>
          <w:rFonts w:ascii="Palatino Linotype" w:eastAsia="ArialMT" w:hAnsi="Palatino Linotype" w:cs="Arial"/>
          <w:sz w:val="24"/>
          <w:szCs w:val="24"/>
        </w:rPr>
        <w:t>c) fâneţele împădurite;</w:t>
      </w:r>
    </w:p>
    <w:p w:rsidR="005B44BA" w:rsidRPr="0061278F" w:rsidRDefault="005B44BA" w:rsidP="00257D24">
      <w:pPr>
        <w:spacing w:line="240" w:lineRule="auto"/>
        <w:ind w:firstLine="567"/>
        <w:jc w:val="both"/>
        <w:rPr>
          <w:rFonts w:ascii="Palatino Linotype" w:hAnsi="Palatino Linotype"/>
          <w:sz w:val="24"/>
          <w:szCs w:val="24"/>
        </w:rPr>
      </w:pPr>
      <w:r w:rsidRPr="0061278F">
        <w:rPr>
          <w:rFonts w:ascii="Palatino Linotype" w:eastAsia="ArialMT" w:hAnsi="Palatino Linotype" w:cs="Arial"/>
          <w:sz w:val="24"/>
          <w:szCs w:val="24"/>
        </w:rPr>
        <w:t>d) plantaţiile cu specii forestiere şi arborii din zonele de protecţie a lucrărilor hidrotehnice şi de îmbunătăţiri funciare;</w:t>
      </w:r>
    </w:p>
    <w:p w:rsidR="005B44BA" w:rsidRPr="0061278F" w:rsidRDefault="005B44BA" w:rsidP="00257D24">
      <w:pPr>
        <w:spacing w:line="240" w:lineRule="auto"/>
        <w:ind w:firstLine="567"/>
        <w:jc w:val="both"/>
        <w:rPr>
          <w:rFonts w:ascii="Palatino Linotype" w:hAnsi="Palatino Linotype"/>
          <w:sz w:val="24"/>
          <w:szCs w:val="24"/>
        </w:rPr>
      </w:pPr>
      <w:r w:rsidRPr="0061278F">
        <w:rPr>
          <w:rFonts w:ascii="Palatino Linotype" w:eastAsia="ArialMT" w:hAnsi="Palatino Linotype" w:cs="Arial"/>
          <w:sz w:val="24"/>
          <w:szCs w:val="24"/>
        </w:rPr>
        <w:t>e) arborii situaţi de-a lungul cursurilor de apă şi canalelor;</w:t>
      </w:r>
    </w:p>
    <w:p w:rsidR="005B44BA" w:rsidRPr="0061278F" w:rsidRDefault="005B44BA" w:rsidP="00257D24">
      <w:pPr>
        <w:spacing w:line="240" w:lineRule="auto"/>
        <w:ind w:firstLine="567"/>
        <w:jc w:val="both"/>
        <w:rPr>
          <w:rFonts w:ascii="Palatino Linotype" w:hAnsi="Palatino Linotype"/>
          <w:sz w:val="24"/>
          <w:szCs w:val="24"/>
        </w:rPr>
      </w:pPr>
      <w:r w:rsidRPr="0061278F">
        <w:rPr>
          <w:rFonts w:ascii="Palatino Linotype" w:eastAsia="ArialMT" w:hAnsi="Palatino Linotype" w:cs="Arial"/>
          <w:sz w:val="24"/>
          <w:szCs w:val="24"/>
        </w:rPr>
        <w:t>f) zonele verzi din intravilan, altele decât cele definite ca păduri;</w:t>
      </w:r>
    </w:p>
    <w:p w:rsidR="005B44BA" w:rsidRPr="0061278F" w:rsidRDefault="005B44BA" w:rsidP="00257D24">
      <w:pPr>
        <w:spacing w:line="240" w:lineRule="auto"/>
        <w:ind w:firstLine="567"/>
        <w:jc w:val="both"/>
        <w:rPr>
          <w:rFonts w:ascii="Palatino Linotype" w:hAnsi="Palatino Linotype"/>
          <w:sz w:val="24"/>
          <w:szCs w:val="24"/>
        </w:rPr>
      </w:pPr>
      <w:r w:rsidRPr="0061278F">
        <w:rPr>
          <w:rFonts w:ascii="Palatino Linotype" w:eastAsia="ArialMT" w:hAnsi="Palatino Linotype" w:cs="Arial"/>
          <w:sz w:val="24"/>
          <w:szCs w:val="24"/>
        </w:rPr>
        <w:t>g) parcurile dendrologice şi arboretumurile, altele decât cele cuprinse în păduri;</w:t>
      </w:r>
    </w:p>
    <w:p w:rsidR="005B44BA" w:rsidRPr="0061278F" w:rsidRDefault="005B44BA" w:rsidP="00257D24">
      <w:pPr>
        <w:spacing w:line="240" w:lineRule="auto"/>
        <w:ind w:firstLine="567"/>
        <w:jc w:val="both"/>
        <w:rPr>
          <w:rFonts w:ascii="Palatino Linotype" w:hAnsi="Palatino Linotype"/>
          <w:sz w:val="24"/>
          <w:szCs w:val="24"/>
        </w:rPr>
      </w:pPr>
      <w:r w:rsidRPr="0061278F">
        <w:rPr>
          <w:rFonts w:ascii="Palatino Linotype" w:eastAsia="ArialMT" w:hAnsi="Palatino Linotype" w:cs="Arial"/>
          <w:sz w:val="24"/>
          <w:szCs w:val="24"/>
        </w:rPr>
        <w:t>h) aliniamentele de arbori situate de-a lungul căilor de transport şi comunicaţie.</w:t>
      </w:r>
    </w:p>
    <w:p w:rsidR="005B44BA" w:rsidRPr="0061278F" w:rsidRDefault="005B44BA" w:rsidP="00257D24">
      <w:pPr>
        <w:spacing w:line="240" w:lineRule="auto"/>
        <w:ind w:firstLine="567"/>
        <w:jc w:val="both"/>
        <w:rPr>
          <w:rFonts w:ascii="Palatino Linotype" w:hAnsi="Palatino Linotype"/>
          <w:sz w:val="24"/>
          <w:szCs w:val="24"/>
        </w:rPr>
      </w:pPr>
      <w:r w:rsidRPr="0061278F">
        <w:rPr>
          <w:rFonts w:ascii="Palatino Linotype" w:eastAsia="ArialMT" w:hAnsi="Palatino Linotype" w:cs="Arial"/>
          <w:b/>
          <w:bCs/>
          <w:sz w:val="24"/>
          <w:szCs w:val="24"/>
        </w:rPr>
        <w:t xml:space="preserve">Vârsta exploatabilităţii </w:t>
      </w:r>
      <w:r w:rsidRPr="0061278F">
        <w:rPr>
          <w:rFonts w:ascii="Palatino Linotype" w:eastAsia="ArialMT" w:hAnsi="Palatino Linotype" w:cs="Arial"/>
          <w:sz w:val="24"/>
          <w:szCs w:val="24"/>
        </w:rPr>
        <w:t>- Vârsta la care un arboret devine exploatabil în raport cu funcţiile multiple atribuite.</w:t>
      </w:r>
    </w:p>
    <w:p w:rsidR="005B44BA" w:rsidRPr="0061278F" w:rsidRDefault="005B44BA" w:rsidP="00257D24">
      <w:pPr>
        <w:spacing w:line="240" w:lineRule="auto"/>
        <w:ind w:firstLine="567"/>
        <w:jc w:val="both"/>
        <w:rPr>
          <w:rFonts w:ascii="Palatino Linotype" w:hAnsi="Palatino Linotype"/>
          <w:sz w:val="24"/>
          <w:szCs w:val="24"/>
        </w:rPr>
      </w:pPr>
      <w:r w:rsidRPr="0061278F">
        <w:rPr>
          <w:rFonts w:ascii="Palatino Linotype" w:eastAsia="ArialMT" w:hAnsi="Palatino Linotype" w:cs="Arial"/>
          <w:b/>
          <w:bCs/>
          <w:sz w:val="24"/>
          <w:szCs w:val="24"/>
        </w:rPr>
        <w:t xml:space="preserve">Zonă deficitară în păduri </w:t>
      </w:r>
      <w:r w:rsidRPr="0061278F">
        <w:rPr>
          <w:rFonts w:ascii="Palatino Linotype" w:eastAsia="ArialMT" w:hAnsi="Palatino Linotype" w:cs="Arial"/>
          <w:sz w:val="24"/>
          <w:szCs w:val="24"/>
        </w:rPr>
        <w:t>- judeţul în care suprafaţa pădurilor reprezintă mai puţin de 16% din suprafaţa totală a acestuia.</w:t>
      </w:r>
    </w:p>
    <w:p w:rsidR="005B44BA" w:rsidRPr="00257D24" w:rsidRDefault="005B44BA" w:rsidP="00257D24">
      <w:pPr>
        <w:spacing w:line="240" w:lineRule="auto"/>
        <w:ind w:firstLine="567"/>
        <w:jc w:val="both"/>
        <w:rPr>
          <w:rFonts w:ascii="Palatino Linotype" w:hAnsi="Palatino Linotype"/>
          <w:sz w:val="24"/>
          <w:szCs w:val="24"/>
        </w:rPr>
      </w:pPr>
      <w:r w:rsidRPr="0061278F">
        <w:rPr>
          <w:rFonts w:ascii="Palatino Linotype" w:eastAsia="ArialMT" w:hAnsi="Palatino Linotype" w:cs="Arial"/>
          <w:b/>
          <w:bCs/>
          <w:sz w:val="24"/>
          <w:szCs w:val="24"/>
        </w:rPr>
        <w:t xml:space="preserve">Zonarea funcţională a pădurilor </w:t>
      </w:r>
      <w:r w:rsidRPr="0061278F">
        <w:rPr>
          <w:rFonts w:ascii="Palatino Linotype" w:eastAsia="ArialMT" w:hAnsi="Palatino Linotype" w:cs="Arial"/>
          <w:sz w:val="24"/>
          <w:szCs w:val="24"/>
        </w:rPr>
        <w:t>- operaţia de delimitare a suprafeţelor de pădure menite să îndeplinească diferite funcţii de producţie şi protecţie sau numai de protecţie.</w:t>
      </w:r>
    </w:p>
    <w:p w:rsidR="005B44BA" w:rsidRPr="0061278F" w:rsidRDefault="005B44BA" w:rsidP="0061278F">
      <w:pPr>
        <w:pStyle w:val="Heading1"/>
        <w:jc w:val="both"/>
        <w:rPr>
          <w:rFonts w:ascii="Palatino Linotype" w:hAnsi="Palatino Linotype"/>
          <w:b/>
          <w:i/>
          <w:color w:val="auto"/>
        </w:rPr>
      </w:pPr>
      <w:bookmarkStart w:id="5" w:name="_Toc169602408"/>
      <w:bookmarkStart w:id="6" w:name="_Toc172644451"/>
      <w:r w:rsidRPr="0061278F">
        <w:rPr>
          <w:rFonts w:ascii="Palatino Linotype" w:eastAsia="ArialMT" w:hAnsi="Palatino Linotype"/>
          <w:b/>
          <w:i/>
          <w:color w:val="auto"/>
        </w:rPr>
        <w:lastRenderedPageBreak/>
        <w:t xml:space="preserve">Glosar de termeni conform </w:t>
      </w:r>
      <w:r w:rsidRPr="0061278F">
        <w:rPr>
          <w:rFonts w:ascii="Palatino Linotype" w:hAnsi="Palatino Linotype"/>
          <w:b/>
          <w:i/>
          <w:color w:val="auto"/>
        </w:rPr>
        <w:t>„</w:t>
      </w:r>
      <w:r w:rsidRPr="0061278F">
        <w:rPr>
          <w:rFonts w:ascii="Palatino Linotype" w:eastAsia="ArialMT" w:hAnsi="Palatino Linotype"/>
          <w:b/>
          <w:i/>
          <w:color w:val="auto"/>
        </w:rPr>
        <w:t>NATURA 2000”</w:t>
      </w:r>
      <w:bookmarkEnd w:id="5"/>
      <w:bookmarkEnd w:id="6"/>
    </w:p>
    <w:p w:rsidR="005B44BA" w:rsidRPr="0061278F" w:rsidRDefault="005B44BA" w:rsidP="0061278F">
      <w:pPr>
        <w:ind w:firstLine="567"/>
        <w:jc w:val="both"/>
        <w:rPr>
          <w:rFonts w:ascii="Palatino Linotype" w:eastAsia="ArialMT" w:hAnsi="Palatino Linotype" w:cs="Arial"/>
          <w:b/>
          <w:bCs/>
        </w:rPr>
      </w:pPr>
    </w:p>
    <w:p w:rsidR="005B44BA" w:rsidRPr="0061278F" w:rsidRDefault="005B44BA" w:rsidP="00257D24">
      <w:pPr>
        <w:spacing w:line="240" w:lineRule="auto"/>
        <w:ind w:firstLine="567"/>
        <w:jc w:val="both"/>
        <w:rPr>
          <w:rFonts w:ascii="Palatino Linotype" w:hAnsi="Palatino Linotype"/>
          <w:sz w:val="24"/>
          <w:szCs w:val="24"/>
        </w:rPr>
      </w:pPr>
      <w:r w:rsidRPr="0061278F">
        <w:rPr>
          <w:rFonts w:ascii="Palatino Linotype" w:eastAsia="ArialMT" w:hAnsi="Palatino Linotype" w:cs="Arial"/>
          <w:b/>
          <w:bCs/>
          <w:sz w:val="24"/>
          <w:szCs w:val="24"/>
        </w:rPr>
        <w:t xml:space="preserve">Arie specială de conservare </w:t>
      </w:r>
      <w:r w:rsidRPr="0061278F">
        <w:rPr>
          <w:rFonts w:ascii="Palatino Linotype" w:eastAsia="ArialMT" w:hAnsi="Palatino Linotype" w:cs="Arial"/>
          <w:sz w:val="24"/>
          <w:szCs w:val="24"/>
        </w:rPr>
        <w:t>- sit protejat pentru conservarea habitatelor naturale de interes comunitar şi/sau a populaţiilor speciilor de interes comunitar, altele decât păsările sălbatice, în conformitate cu reglementările comunitare.</w:t>
      </w:r>
    </w:p>
    <w:p w:rsidR="005B44BA" w:rsidRPr="0061278F" w:rsidRDefault="005B44BA" w:rsidP="00257D24">
      <w:pPr>
        <w:spacing w:line="240" w:lineRule="auto"/>
        <w:ind w:firstLine="567"/>
        <w:jc w:val="both"/>
        <w:rPr>
          <w:rFonts w:ascii="Palatino Linotype" w:hAnsi="Palatino Linotype"/>
          <w:sz w:val="24"/>
          <w:szCs w:val="24"/>
        </w:rPr>
      </w:pPr>
      <w:r w:rsidRPr="0061278F">
        <w:rPr>
          <w:rFonts w:ascii="Palatino Linotype" w:eastAsia="ArialMT" w:hAnsi="Palatino Linotype" w:cs="Arial"/>
          <w:b/>
          <w:bCs/>
          <w:sz w:val="24"/>
          <w:szCs w:val="24"/>
        </w:rPr>
        <w:t xml:space="preserve">Arie de protecţie specială avifaunistică </w:t>
      </w:r>
      <w:r w:rsidRPr="0061278F">
        <w:rPr>
          <w:rFonts w:ascii="Palatino Linotype" w:eastAsia="ArialMT" w:hAnsi="Palatino Linotype" w:cs="Arial"/>
          <w:sz w:val="24"/>
          <w:szCs w:val="24"/>
        </w:rPr>
        <w:t>- sit protejat pentru conservarea speciilor de păsări sălbatice, în conformitate cu reglementările comunitare.</w:t>
      </w:r>
    </w:p>
    <w:p w:rsidR="005B44BA" w:rsidRPr="0061278F" w:rsidRDefault="005B44BA" w:rsidP="00257D24">
      <w:pPr>
        <w:spacing w:line="240" w:lineRule="auto"/>
        <w:ind w:firstLine="567"/>
        <w:jc w:val="both"/>
        <w:rPr>
          <w:rFonts w:ascii="Palatino Linotype" w:hAnsi="Palatino Linotype"/>
          <w:sz w:val="24"/>
          <w:szCs w:val="24"/>
        </w:rPr>
      </w:pPr>
      <w:r w:rsidRPr="0061278F">
        <w:rPr>
          <w:rFonts w:ascii="Palatino Linotype" w:eastAsia="ArialMT" w:hAnsi="Palatino Linotype" w:cs="Arial"/>
          <w:b/>
          <w:bCs/>
          <w:sz w:val="24"/>
          <w:szCs w:val="24"/>
        </w:rPr>
        <w:t xml:space="preserve">Stare de conservare favorabilă a unui habitat </w:t>
      </w:r>
      <w:r w:rsidRPr="0061278F">
        <w:rPr>
          <w:rFonts w:ascii="Palatino Linotype" w:eastAsia="ArialMT" w:hAnsi="Palatino Linotype" w:cs="Arial"/>
          <w:bCs/>
          <w:sz w:val="24"/>
          <w:szCs w:val="24"/>
        </w:rPr>
        <w:t>-</w:t>
      </w:r>
      <w:r w:rsidRPr="0061278F">
        <w:rPr>
          <w:rFonts w:ascii="Palatino Linotype" w:eastAsia="ArialMT" w:hAnsi="Palatino Linotype" w:cs="Arial"/>
          <w:b/>
          <w:bCs/>
          <w:sz w:val="24"/>
          <w:szCs w:val="24"/>
        </w:rPr>
        <w:t xml:space="preserve"> </w:t>
      </w:r>
      <w:r w:rsidRPr="0061278F">
        <w:rPr>
          <w:rFonts w:ascii="Palatino Linotype" w:eastAsia="ArialMT" w:hAnsi="Palatino Linotype" w:cs="Arial"/>
          <w:sz w:val="24"/>
          <w:szCs w:val="24"/>
        </w:rPr>
        <w:t>se consideră atunci când:</w:t>
      </w:r>
    </w:p>
    <w:p w:rsidR="005B44BA" w:rsidRPr="0061278F" w:rsidRDefault="005B44BA" w:rsidP="00257D24">
      <w:pPr>
        <w:spacing w:line="240" w:lineRule="auto"/>
        <w:ind w:firstLine="567"/>
        <w:jc w:val="both"/>
        <w:rPr>
          <w:rFonts w:ascii="Palatino Linotype" w:hAnsi="Palatino Linotype"/>
          <w:sz w:val="24"/>
          <w:szCs w:val="24"/>
        </w:rPr>
      </w:pPr>
      <w:r w:rsidRPr="0061278F">
        <w:rPr>
          <w:rFonts w:ascii="Palatino Linotype" w:eastAsia="ArialMT" w:hAnsi="Palatino Linotype" w:cs="Arial"/>
          <w:sz w:val="24"/>
          <w:szCs w:val="24"/>
        </w:rPr>
        <w:t>- arealul sau natural şi suprafeţele pe care le acoperă în cadrul acestui areal sunt stabile sau în creştere;</w:t>
      </w:r>
    </w:p>
    <w:p w:rsidR="005B44BA" w:rsidRPr="0061278F" w:rsidRDefault="005B44BA" w:rsidP="00257D24">
      <w:pPr>
        <w:spacing w:line="240" w:lineRule="auto"/>
        <w:ind w:firstLine="567"/>
        <w:jc w:val="both"/>
        <w:rPr>
          <w:rFonts w:ascii="Palatino Linotype" w:hAnsi="Palatino Linotype"/>
          <w:sz w:val="24"/>
          <w:szCs w:val="24"/>
        </w:rPr>
      </w:pPr>
      <w:r w:rsidRPr="0061278F">
        <w:rPr>
          <w:rFonts w:ascii="Palatino Linotype" w:eastAsia="ArialMT" w:hAnsi="Palatino Linotype" w:cs="Arial"/>
          <w:sz w:val="24"/>
          <w:szCs w:val="24"/>
        </w:rPr>
        <w:t>- are structura şi funcţiile specifice necesare pentru menţinerea sa pe termen lung;</w:t>
      </w:r>
    </w:p>
    <w:p w:rsidR="005B44BA" w:rsidRPr="00EC1CED" w:rsidRDefault="005B44BA" w:rsidP="00257D24">
      <w:pPr>
        <w:spacing w:line="240" w:lineRule="auto"/>
        <w:ind w:firstLine="567"/>
        <w:jc w:val="both"/>
        <w:rPr>
          <w:rFonts w:ascii="Palatino Linotype" w:hAnsi="Palatino Linotype"/>
          <w:sz w:val="24"/>
          <w:szCs w:val="24"/>
        </w:rPr>
      </w:pPr>
      <w:r w:rsidRPr="0061278F">
        <w:rPr>
          <w:rFonts w:ascii="Palatino Linotype" w:eastAsia="ArialMT" w:hAnsi="Palatino Linotype" w:cs="Arial"/>
          <w:sz w:val="24"/>
          <w:szCs w:val="24"/>
        </w:rPr>
        <w:t>- speciile care îi sunt caracteristice se află într-o stare de conservare favorabilă.</w:t>
      </w:r>
    </w:p>
    <w:p w:rsidR="005B44BA" w:rsidRPr="0061278F" w:rsidRDefault="005B44BA" w:rsidP="00257D24">
      <w:pPr>
        <w:spacing w:line="240" w:lineRule="auto"/>
        <w:ind w:firstLine="567"/>
        <w:jc w:val="both"/>
        <w:rPr>
          <w:rFonts w:ascii="Palatino Linotype" w:hAnsi="Palatino Linotype"/>
          <w:sz w:val="24"/>
          <w:szCs w:val="24"/>
        </w:rPr>
      </w:pPr>
      <w:r w:rsidRPr="0061278F">
        <w:rPr>
          <w:rFonts w:ascii="Palatino Linotype" w:eastAsia="ArialMT" w:hAnsi="Palatino Linotype" w:cs="Arial"/>
          <w:b/>
          <w:bCs/>
          <w:sz w:val="24"/>
          <w:szCs w:val="24"/>
        </w:rPr>
        <w:t xml:space="preserve">Stare de conservare favorabilă a unei specii </w:t>
      </w:r>
      <w:r w:rsidRPr="0061278F">
        <w:rPr>
          <w:rFonts w:ascii="Palatino Linotype" w:eastAsia="ArialMT" w:hAnsi="Palatino Linotype" w:cs="Arial"/>
          <w:sz w:val="24"/>
          <w:szCs w:val="24"/>
        </w:rPr>
        <w:t>- se consideră atunci când:</w:t>
      </w:r>
    </w:p>
    <w:p w:rsidR="005B44BA" w:rsidRPr="0061278F" w:rsidRDefault="005B44BA" w:rsidP="00257D24">
      <w:pPr>
        <w:spacing w:line="240" w:lineRule="auto"/>
        <w:ind w:firstLine="567"/>
        <w:jc w:val="both"/>
        <w:rPr>
          <w:rFonts w:ascii="Palatino Linotype" w:hAnsi="Palatino Linotype"/>
          <w:sz w:val="24"/>
          <w:szCs w:val="24"/>
        </w:rPr>
      </w:pPr>
      <w:r w:rsidRPr="0061278F">
        <w:rPr>
          <w:rFonts w:ascii="Palatino Linotype" w:eastAsia="ArialMT" w:hAnsi="Palatino Linotype" w:cs="Arial"/>
          <w:sz w:val="24"/>
          <w:szCs w:val="24"/>
        </w:rPr>
        <w:t>- specia se menţine şi are şanse să se menţină pe termen lung ca o componentă viabila a habitatului său natural;</w:t>
      </w:r>
    </w:p>
    <w:p w:rsidR="005B44BA" w:rsidRPr="0061278F" w:rsidRDefault="005B44BA" w:rsidP="00257D24">
      <w:pPr>
        <w:spacing w:line="240" w:lineRule="auto"/>
        <w:ind w:firstLine="567"/>
        <w:jc w:val="both"/>
        <w:rPr>
          <w:rFonts w:ascii="Palatino Linotype" w:hAnsi="Palatino Linotype"/>
          <w:sz w:val="24"/>
          <w:szCs w:val="24"/>
        </w:rPr>
      </w:pPr>
      <w:r w:rsidRPr="0061278F">
        <w:rPr>
          <w:rFonts w:ascii="Palatino Linotype" w:eastAsia="ArialMT" w:hAnsi="Palatino Linotype" w:cs="Arial"/>
          <w:sz w:val="24"/>
          <w:szCs w:val="24"/>
        </w:rPr>
        <w:t>- aria de repartiţie naturală a speciei nu se reduce şi nu există riscul să se reducă în viitor;</w:t>
      </w:r>
    </w:p>
    <w:p w:rsidR="005B44BA" w:rsidRPr="0061278F" w:rsidRDefault="005B44BA" w:rsidP="00257D24">
      <w:pPr>
        <w:spacing w:line="240" w:lineRule="auto"/>
        <w:ind w:firstLine="567"/>
        <w:jc w:val="both"/>
        <w:rPr>
          <w:rFonts w:ascii="Palatino Linotype" w:hAnsi="Palatino Linotype"/>
          <w:sz w:val="24"/>
          <w:szCs w:val="24"/>
        </w:rPr>
      </w:pPr>
      <w:r w:rsidRPr="0061278F">
        <w:rPr>
          <w:rFonts w:ascii="Palatino Linotype" w:eastAsia="ArialMT" w:hAnsi="Palatino Linotype" w:cs="Arial"/>
          <w:spacing w:val="-4"/>
          <w:sz w:val="24"/>
          <w:szCs w:val="24"/>
        </w:rPr>
        <w:t>- există un habitat destul de vast pentru ca populaţiile speciei să se menţină pe termen lung.</w:t>
      </w:r>
    </w:p>
    <w:p w:rsidR="005B44BA" w:rsidRPr="0061278F" w:rsidRDefault="005B44BA" w:rsidP="00257D24">
      <w:pPr>
        <w:spacing w:line="240" w:lineRule="auto"/>
        <w:ind w:firstLine="567"/>
        <w:jc w:val="both"/>
        <w:rPr>
          <w:rFonts w:ascii="Palatino Linotype" w:hAnsi="Palatino Linotype"/>
          <w:sz w:val="24"/>
          <w:szCs w:val="24"/>
        </w:rPr>
      </w:pPr>
      <w:r w:rsidRPr="0061278F">
        <w:rPr>
          <w:rFonts w:ascii="Palatino Linotype" w:eastAsia="ArialMT" w:hAnsi="Palatino Linotype" w:cs="Arial"/>
          <w:b/>
          <w:bCs/>
          <w:sz w:val="24"/>
          <w:szCs w:val="24"/>
        </w:rPr>
        <w:t xml:space="preserve">Habitate naturale de interes comunitar </w:t>
      </w:r>
      <w:r w:rsidRPr="0061278F">
        <w:rPr>
          <w:rFonts w:ascii="Palatino Linotype" w:eastAsia="ArialMT" w:hAnsi="Palatino Linotype" w:cs="Arial"/>
          <w:bCs/>
          <w:sz w:val="24"/>
          <w:szCs w:val="24"/>
        </w:rPr>
        <w:t>-</w:t>
      </w:r>
      <w:r w:rsidRPr="0061278F">
        <w:rPr>
          <w:rFonts w:ascii="Palatino Linotype" w:eastAsia="ArialMT" w:hAnsi="Palatino Linotype" w:cs="Arial"/>
          <w:b/>
          <w:bCs/>
          <w:sz w:val="24"/>
          <w:szCs w:val="24"/>
        </w:rPr>
        <w:t xml:space="preserve"> </w:t>
      </w:r>
      <w:r w:rsidRPr="0061278F">
        <w:rPr>
          <w:rFonts w:ascii="Palatino Linotype" w:eastAsia="ArialMT" w:hAnsi="Palatino Linotype" w:cs="Arial"/>
          <w:sz w:val="24"/>
          <w:szCs w:val="24"/>
        </w:rPr>
        <w:t>acele habitate care:</w:t>
      </w:r>
    </w:p>
    <w:p w:rsidR="005B44BA" w:rsidRPr="0061278F" w:rsidRDefault="005B44BA" w:rsidP="00257D24">
      <w:pPr>
        <w:spacing w:line="240" w:lineRule="auto"/>
        <w:ind w:firstLine="567"/>
        <w:jc w:val="both"/>
        <w:rPr>
          <w:rFonts w:ascii="Palatino Linotype" w:hAnsi="Palatino Linotype"/>
          <w:sz w:val="24"/>
          <w:szCs w:val="24"/>
        </w:rPr>
      </w:pPr>
      <w:r w:rsidRPr="0061278F">
        <w:rPr>
          <w:rFonts w:ascii="Palatino Linotype" w:eastAsia="ArialMT" w:hAnsi="Palatino Linotype" w:cs="Arial"/>
          <w:sz w:val="24"/>
          <w:szCs w:val="24"/>
        </w:rPr>
        <w:t>- sunt în pericol de dispariţie în arealul lor natural;</w:t>
      </w:r>
    </w:p>
    <w:p w:rsidR="005B44BA" w:rsidRPr="0061278F" w:rsidRDefault="005B44BA" w:rsidP="00257D24">
      <w:pPr>
        <w:spacing w:line="240" w:lineRule="auto"/>
        <w:ind w:firstLine="567"/>
        <w:jc w:val="both"/>
        <w:rPr>
          <w:rFonts w:ascii="Palatino Linotype" w:hAnsi="Palatino Linotype"/>
          <w:sz w:val="24"/>
          <w:szCs w:val="24"/>
        </w:rPr>
      </w:pPr>
      <w:r w:rsidRPr="0061278F">
        <w:rPr>
          <w:rFonts w:ascii="Palatino Linotype" w:eastAsia="ArialMT" w:hAnsi="Palatino Linotype" w:cs="Arial"/>
          <w:sz w:val="24"/>
          <w:szCs w:val="24"/>
        </w:rPr>
        <w:t>- au un areal natural mic ca urmare a restrângerii acestuia sau prin faptul ca au o suprafaţă restrânsă;</w:t>
      </w:r>
    </w:p>
    <w:p w:rsidR="005B44BA" w:rsidRPr="0061278F" w:rsidRDefault="005B44BA" w:rsidP="00257D24">
      <w:pPr>
        <w:spacing w:line="240" w:lineRule="auto"/>
        <w:ind w:firstLine="567"/>
        <w:jc w:val="both"/>
        <w:rPr>
          <w:rFonts w:ascii="Palatino Linotype" w:hAnsi="Palatino Linotype"/>
        </w:rPr>
      </w:pPr>
      <w:r w:rsidRPr="0061278F">
        <w:rPr>
          <w:rFonts w:ascii="Palatino Linotype" w:eastAsia="ArialMT" w:hAnsi="Palatino Linotype" w:cs="Arial"/>
        </w:rPr>
        <w:t>- reprezintă eşantioane reprezentative cu caracteristici tipice pentru una sau mai multe dintre următoarele regiuni biogeografice: alpină, continentală, panonică, stepică şi pontică.</w:t>
      </w:r>
    </w:p>
    <w:p w:rsidR="005B44BA" w:rsidRPr="0061278F" w:rsidRDefault="005B44BA" w:rsidP="00257D24">
      <w:pPr>
        <w:spacing w:line="240" w:lineRule="auto"/>
        <w:ind w:firstLine="567"/>
        <w:jc w:val="both"/>
        <w:rPr>
          <w:rFonts w:ascii="Palatino Linotype" w:hAnsi="Palatino Linotype"/>
          <w:sz w:val="24"/>
          <w:szCs w:val="24"/>
        </w:rPr>
      </w:pPr>
      <w:r w:rsidRPr="0061278F">
        <w:rPr>
          <w:rFonts w:ascii="Palatino Linotype" w:eastAsia="ArialMT" w:hAnsi="Palatino Linotype" w:cs="Arial"/>
          <w:b/>
          <w:bCs/>
          <w:sz w:val="24"/>
          <w:szCs w:val="24"/>
        </w:rPr>
        <w:t xml:space="preserve">Habitat natural prioritar </w:t>
      </w:r>
      <w:r w:rsidRPr="0061278F">
        <w:rPr>
          <w:rFonts w:ascii="Palatino Linotype" w:eastAsia="ArialMT" w:hAnsi="Palatino Linotype" w:cs="Arial"/>
          <w:sz w:val="24"/>
          <w:szCs w:val="24"/>
        </w:rPr>
        <w:t>- tip de habitat natural ameninţat, pentru a cărui conservare există o responsabilitate deosebită.</w:t>
      </w:r>
    </w:p>
    <w:p w:rsidR="005B44BA" w:rsidRPr="0061278F" w:rsidRDefault="005B44BA" w:rsidP="00257D24">
      <w:pPr>
        <w:spacing w:line="240" w:lineRule="auto"/>
        <w:ind w:firstLine="567"/>
        <w:jc w:val="both"/>
        <w:rPr>
          <w:rFonts w:ascii="Palatino Linotype" w:hAnsi="Palatino Linotype"/>
          <w:sz w:val="24"/>
          <w:szCs w:val="24"/>
        </w:rPr>
      </w:pPr>
      <w:r w:rsidRPr="0061278F">
        <w:rPr>
          <w:rFonts w:ascii="Palatino Linotype" w:eastAsia="ArialMT" w:hAnsi="Palatino Linotype" w:cs="Arial"/>
          <w:b/>
          <w:bCs/>
          <w:sz w:val="24"/>
          <w:szCs w:val="24"/>
        </w:rPr>
        <w:t xml:space="preserve">Specii de interes comunitar </w:t>
      </w:r>
      <w:r w:rsidRPr="0061278F">
        <w:rPr>
          <w:rFonts w:ascii="Palatino Linotype" w:eastAsia="ArialMT" w:hAnsi="Palatino Linotype" w:cs="Arial"/>
          <w:sz w:val="24"/>
          <w:szCs w:val="24"/>
        </w:rPr>
        <w:t>- specii care pe teritoriul Uniunii Europene sunt periclitate, vulnerabile, rare sau endemice:</w:t>
      </w:r>
    </w:p>
    <w:p w:rsidR="005B44BA" w:rsidRPr="0061278F" w:rsidRDefault="005B44BA" w:rsidP="00257D24">
      <w:pPr>
        <w:spacing w:line="240" w:lineRule="auto"/>
        <w:ind w:firstLine="567"/>
        <w:jc w:val="both"/>
        <w:rPr>
          <w:rFonts w:ascii="Palatino Linotype" w:hAnsi="Palatino Linotype"/>
          <w:sz w:val="24"/>
          <w:szCs w:val="24"/>
        </w:rPr>
      </w:pPr>
      <w:r w:rsidRPr="0061278F">
        <w:rPr>
          <w:rFonts w:ascii="Palatino Linotype" w:eastAsia="ArialMT" w:hAnsi="Palatino Linotype" w:cs="Arial"/>
          <w:sz w:val="24"/>
          <w:szCs w:val="24"/>
        </w:rPr>
        <w:t>- periclitate, exceptând cele al căror areal natural este marginal în teritoriu şi care nu sunt nici periclitate, nici vulnerabile în regiunea vest-palearctică;</w:t>
      </w:r>
    </w:p>
    <w:p w:rsidR="005B44BA" w:rsidRPr="0061278F" w:rsidRDefault="005B44BA" w:rsidP="00257D24">
      <w:pPr>
        <w:spacing w:line="240" w:lineRule="auto"/>
        <w:ind w:firstLine="567"/>
        <w:jc w:val="both"/>
        <w:rPr>
          <w:rFonts w:ascii="Palatino Linotype" w:hAnsi="Palatino Linotype"/>
          <w:sz w:val="24"/>
          <w:szCs w:val="24"/>
        </w:rPr>
      </w:pPr>
      <w:r w:rsidRPr="0061278F">
        <w:rPr>
          <w:rFonts w:ascii="Palatino Linotype" w:eastAsia="ArialMT" w:hAnsi="Palatino Linotype" w:cs="Arial"/>
          <w:sz w:val="24"/>
          <w:szCs w:val="24"/>
        </w:rPr>
        <w:lastRenderedPageBreak/>
        <w:t>- vulnerabile, adică a căror trecere în categoria speciilor periclitate este probabilă într-un viitor apropiat, în caz de persistenţă a factorilor cauzali;</w:t>
      </w:r>
    </w:p>
    <w:p w:rsidR="005B44BA" w:rsidRPr="0061278F" w:rsidRDefault="005B44BA" w:rsidP="00257D24">
      <w:pPr>
        <w:spacing w:line="240" w:lineRule="auto"/>
        <w:ind w:firstLine="567"/>
        <w:jc w:val="both"/>
        <w:rPr>
          <w:rFonts w:ascii="Palatino Linotype" w:hAnsi="Palatino Linotype"/>
          <w:sz w:val="24"/>
          <w:szCs w:val="24"/>
        </w:rPr>
      </w:pPr>
      <w:r w:rsidRPr="0061278F">
        <w:rPr>
          <w:rFonts w:ascii="Palatino Linotype" w:eastAsia="ArialMT" w:hAnsi="Palatino Linotype" w:cs="Arial"/>
          <w:sz w:val="24"/>
          <w:szCs w:val="24"/>
        </w:rPr>
        <w:t>- rare, adică ale căror populaţii sunt mici şi care, chiar dacă în prezent nu sunt periclitate sau vulnerabile, riscă să devină; aceste specii sunt localizate în arii geografice restrânse sau sunt rar dispersate pe suprafeţe largi;</w:t>
      </w:r>
    </w:p>
    <w:p w:rsidR="005B44BA" w:rsidRPr="0061278F" w:rsidRDefault="005B44BA" w:rsidP="00257D24">
      <w:pPr>
        <w:spacing w:line="240" w:lineRule="auto"/>
        <w:ind w:firstLine="567"/>
        <w:jc w:val="both"/>
        <w:rPr>
          <w:rFonts w:ascii="Palatino Linotype" w:hAnsi="Palatino Linotype"/>
          <w:sz w:val="24"/>
          <w:szCs w:val="24"/>
        </w:rPr>
      </w:pPr>
      <w:r w:rsidRPr="0061278F">
        <w:rPr>
          <w:rFonts w:ascii="Palatino Linotype" w:eastAsia="ArialMT" w:hAnsi="Palatino Linotype" w:cs="Arial"/>
          <w:sz w:val="24"/>
          <w:szCs w:val="24"/>
        </w:rPr>
        <w:t>- endemice şi necesită o atenţie particulară datorită naturii specifice a habitatului lor şi/sau a impactului potenţial al exploatării lor asupra stării lor de conservare.</w:t>
      </w:r>
    </w:p>
    <w:p w:rsidR="005B44BA" w:rsidRDefault="005B44BA" w:rsidP="00257D24">
      <w:pPr>
        <w:spacing w:line="240" w:lineRule="auto"/>
        <w:ind w:firstLine="567"/>
        <w:jc w:val="both"/>
        <w:rPr>
          <w:rFonts w:ascii="Palatino Linotype" w:eastAsia="ArialMT" w:hAnsi="Palatino Linotype" w:cs="Arial"/>
        </w:rPr>
      </w:pPr>
      <w:r w:rsidRPr="0061278F">
        <w:rPr>
          <w:rFonts w:ascii="Palatino Linotype" w:eastAsia="ArialMT" w:hAnsi="Palatino Linotype" w:cs="Arial"/>
          <w:b/>
          <w:bCs/>
          <w:sz w:val="24"/>
          <w:szCs w:val="24"/>
        </w:rPr>
        <w:t xml:space="preserve">Specii prioritare </w:t>
      </w:r>
      <w:r w:rsidRPr="0061278F">
        <w:rPr>
          <w:rFonts w:ascii="Palatino Linotype" w:eastAsia="ArialMT" w:hAnsi="Palatino Linotype" w:cs="Arial"/>
          <w:sz w:val="24"/>
          <w:szCs w:val="24"/>
        </w:rPr>
        <w:t>- specii periclitate şi/sau endemice, pentru a căror conservare sunt necesare măsuri urgente</w:t>
      </w:r>
      <w:r w:rsidRPr="0061278F">
        <w:rPr>
          <w:rFonts w:ascii="Palatino Linotype" w:eastAsia="ArialMT" w:hAnsi="Palatino Linotype" w:cs="Arial"/>
        </w:rPr>
        <w:t>.</w:t>
      </w:r>
    </w:p>
    <w:p w:rsidR="00C0183E" w:rsidRDefault="00C0183E" w:rsidP="0061278F">
      <w:pPr>
        <w:ind w:firstLine="567"/>
        <w:jc w:val="both"/>
        <w:rPr>
          <w:rFonts w:ascii="Palatino Linotype" w:eastAsia="ArialMT" w:hAnsi="Palatino Linotype" w:cs="Arial"/>
        </w:rPr>
      </w:pPr>
    </w:p>
    <w:p w:rsidR="00C0183E" w:rsidRDefault="00C0183E" w:rsidP="0061278F">
      <w:pPr>
        <w:ind w:firstLine="567"/>
        <w:jc w:val="both"/>
        <w:rPr>
          <w:rFonts w:ascii="Palatino Linotype" w:eastAsia="ArialMT" w:hAnsi="Palatino Linotype" w:cs="Arial"/>
        </w:rPr>
      </w:pPr>
    </w:p>
    <w:p w:rsidR="00C0183E" w:rsidRDefault="00C0183E" w:rsidP="0061278F">
      <w:pPr>
        <w:ind w:firstLine="567"/>
        <w:jc w:val="both"/>
        <w:rPr>
          <w:rFonts w:ascii="Palatino Linotype" w:eastAsia="ArialMT" w:hAnsi="Palatino Linotype" w:cs="Arial"/>
        </w:rPr>
      </w:pPr>
    </w:p>
    <w:p w:rsidR="005B44BA" w:rsidRPr="00B81AAC" w:rsidRDefault="005B44BA" w:rsidP="00B81AAC">
      <w:pPr>
        <w:pStyle w:val="Heading1"/>
        <w:rPr>
          <w:rFonts w:ascii="Palatino Linotype" w:hAnsi="Palatino Linotype"/>
          <w:b/>
          <w:i/>
          <w:color w:val="auto"/>
        </w:rPr>
      </w:pPr>
      <w:bookmarkStart w:id="7" w:name="_Toc172644452"/>
      <w:r w:rsidRPr="00B81AAC">
        <w:rPr>
          <w:rFonts w:ascii="Palatino Linotype" w:hAnsi="Palatino Linotype"/>
          <w:b/>
          <w:i/>
          <w:color w:val="auto"/>
        </w:rPr>
        <w:t>1.  EXPUNEREA CONŢINUTULUI ŞI A OBIECT</w:t>
      </w:r>
      <w:r w:rsidR="00EB225E" w:rsidRPr="00B81AAC">
        <w:rPr>
          <w:rFonts w:ascii="Palatino Linotype" w:hAnsi="Palatino Linotype"/>
          <w:b/>
          <w:i/>
          <w:color w:val="auto"/>
        </w:rPr>
        <w:t xml:space="preserve">IVELOR PRINCIPALE ALE PLANULUI, </w:t>
      </w:r>
      <w:r w:rsidRPr="00B81AAC">
        <w:rPr>
          <w:rFonts w:ascii="Palatino Linotype" w:hAnsi="Palatino Linotype"/>
          <w:b/>
          <w:i/>
          <w:color w:val="auto"/>
        </w:rPr>
        <w:t>PRECUM ŞI A RELAŢIEI CU ALTE PLANURI ŞI PROGRAME RELEVANTE</w:t>
      </w:r>
      <w:bookmarkEnd w:id="7"/>
    </w:p>
    <w:p w:rsidR="005B44BA" w:rsidRPr="0061278F" w:rsidRDefault="000B1524" w:rsidP="0061278F">
      <w:pPr>
        <w:autoSpaceDE w:val="0"/>
        <w:autoSpaceDN w:val="0"/>
        <w:adjustRightInd w:val="0"/>
        <w:spacing w:after="0"/>
        <w:jc w:val="both"/>
        <w:rPr>
          <w:rFonts w:ascii="Palatino Linotype" w:eastAsia="ArialMT" w:hAnsi="Palatino Linotype" w:cs="Times New Roman"/>
          <w:sz w:val="24"/>
          <w:szCs w:val="24"/>
          <w:lang w:val="fr-FR"/>
        </w:rPr>
      </w:pPr>
      <w:r w:rsidRPr="0061278F">
        <w:rPr>
          <w:rFonts w:ascii="Palatino Linotype" w:eastAsia="ArialMT" w:hAnsi="Palatino Linotype" w:cs="Times New Roman"/>
          <w:sz w:val="24"/>
          <w:szCs w:val="24"/>
          <w:lang w:val="fr-FR"/>
        </w:rPr>
        <w:tab/>
      </w:r>
      <w:r w:rsidR="005B44BA" w:rsidRPr="0061278F">
        <w:rPr>
          <w:rFonts w:ascii="Palatino Linotype" w:eastAsia="ArialMT" w:hAnsi="Palatino Linotype" w:cs="Times New Roman"/>
          <w:sz w:val="24"/>
          <w:szCs w:val="24"/>
          <w:lang w:val="fr-FR"/>
        </w:rPr>
        <w:t>Obiectul prezentei lucrări îl constituie Amenajamentul U.P. I Mar</w:t>
      </w:r>
      <w:r w:rsidR="00EB225E" w:rsidRPr="0061278F">
        <w:rPr>
          <w:rFonts w:ascii="Palatino Linotype" w:eastAsia="ArialMT" w:hAnsi="Palatino Linotype" w:cs="Times New Roman"/>
          <w:sz w:val="24"/>
          <w:szCs w:val="24"/>
          <w:lang w:val="fr-FR"/>
        </w:rPr>
        <w:t xml:space="preserve">asesti – Stanesti .  Prezentul </w:t>
      </w:r>
      <w:r w:rsidR="005B44BA" w:rsidRPr="0061278F">
        <w:rPr>
          <w:rFonts w:ascii="Palatino Linotype" w:eastAsia="ArialMT" w:hAnsi="Palatino Linotype" w:cs="Times New Roman"/>
          <w:sz w:val="24"/>
          <w:szCs w:val="24"/>
          <w:lang w:val="fr-FR"/>
        </w:rPr>
        <w:t xml:space="preserve">proiect de amenajament al </w:t>
      </w:r>
      <w:r w:rsidR="00EB225E" w:rsidRPr="0061278F">
        <w:rPr>
          <w:rFonts w:ascii="Palatino Linotype" w:eastAsia="ArialMT" w:hAnsi="Palatino Linotype" w:cs="Times New Roman"/>
          <w:sz w:val="24"/>
          <w:szCs w:val="24"/>
          <w:lang w:val="fr-FR"/>
        </w:rPr>
        <w:t>fondului forestier administrat</w:t>
      </w:r>
      <w:r w:rsidR="005B44BA" w:rsidRPr="0061278F">
        <w:rPr>
          <w:rFonts w:ascii="Palatino Linotype" w:eastAsia="ArialMT" w:hAnsi="Palatino Linotype" w:cs="Times New Roman"/>
          <w:sz w:val="24"/>
          <w:szCs w:val="24"/>
          <w:lang w:val="fr-FR"/>
        </w:rPr>
        <w:t xml:space="preserve"> de  Ocolul Silvic Brancusi , urmărește asigurarea continuității funcțiilor de protecție și de producție, astfel încât să se asigure în mod permanent condiții normale de mediu și valorificarea superioară a materialului lemnos, cu respectarea strictă a regimului silvic. În acest fel, pădurea luată în studiu este tratată ca o unitate de producție șiprotecție (echivalentă celor existente în structura R.N.P.), pentru care reglementarea procesuluide bioproducție și bioprotecție se face în mod similar. </w:t>
      </w:r>
    </w:p>
    <w:p w:rsidR="005B44BA" w:rsidRPr="0061278F" w:rsidRDefault="000B1524" w:rsidP="0061278F">
      <w:pPr>
        <w:autoSpaceDE w:val="0"/>
        <w:autoSpaceDN w:val="0"/>
        <w:adjustRightInd w:val="0"/>
        <w:spacing w:after="0"/>
        <w:jc w:val="both"/>
        <w:rPr>
          <w:rFonts w:ascii="Palatino Linotype" w:eastAsia="ArialMT" w:hAnsi="Palatino Linotype" w:cs="Times New Roman"/>
          <w:sz w:val="24"/>
          <w:szCs w:val="24"/>
          <w:lang w:val="fr-FR"/>
        </w:rPr>
      </w:pPr>
      <w:r w:rsidRPr="0061278F">
        <w:rPr>
          <w:rFonts w:ascii="Palatino Linotype" w:eastAsia="ArialMT" w:hAnsi="Palatino Linotype" w:cs="Times New Roman"/>
          <w:sz w:val="24"/>
          <w:szCs w:val="24"/>
          <w:lang w:val="fr-FR"/>
        </w:rPr>
        <w:tab/>
      </w:r>
      <w:r w:rsidR="005B44BA" w:rsidRPr="0061278F">
        <w:rPr>
          <w:rFonts w:ascii="Palatino Linotype" w:eastAsia="ArialMT" w:hAnsi="Palatino Linotype" w:cs="Times New Roman"/>
          <w:sz w:val="24"/>
          <w:szCs w:val="24"/>
          <w:lang w:val="fr-FR"/>
        </w:rPr>
        <w:t>Planurile de exploatare și cultură au fost întocmite pentru</w:t>
      </w:r>
      <w:r w:rsidRPr="0061278F">
        <w:rPr>
          <w:rFonts w:ascii="Palatino Linotype" w:eastAsia="ArialMT" w:hAnsi="Palatino Linotype" w:cs="Times New Roman"/>
          <w:sz w:val="24"/>
          <w:szCs w:val="24"/>
          <w:lang w:val="fr-FR"/>
        </w:rPr>
        <w:t xml:space="preserve"> următorii 10 ani iar proiectul </w:t>
      </w:r>
      <w:r w:rsidR="005B44BA" w:rsidRPr="0061278F">
        <w:rPr>
          <w:rFonts w:ascii="Palatino Linotype" w:eastAsia="ArialMT" w:hAnsi="Palatino Linotype" w:cs="Times New Roman"/>
          <w:sz w:val="24"/>
          <w:szCs w:val="24"/>
          <w:lang w:val="fr-FR"/>
        </w:rPr>
        <w:t xml:space="preserve">conține prevederi ce asigură continuitatea funcțională și în viitor. </w:t>
      </w:r>
    </w:p>
    <w:p w:rsidR="003D18DD" w:rsidRDefault="000B1524" w:rsidP="003D18DD">
      <w:pPr>
        <w:autoSpaceDE w:val="0"/>
        <w:autoSpaceDN w:val="0"/>
        <w:adjustRightInd w:val="0"/>
        <w:spacing w:after="0"/>
        <w:jc w:val="both"/>
        <w:rPr>
          <w:rFonts w:ascii="Palatino Linotype" w:eastAsia="ArialMT" w:hAnsi="Palatino Linotype" w:cs="Times New Roman"/>
          <w:sz w:val="24"/>
          <w:szCs w:val="24"/>
          <w:lang w:val="fr-FR"/>
        </w:rPr>
      </w:pPr>
      <w:r w:rsidRPr="0061278F">
        <w:rPr>
          <w:rFonts w:ascii="Palatino Linotype" w:eastAsia="ArialMT" w:hAnsi="Palatino Linotype" w:cs="Times New Roman"/>
          <w:sz w:val="24"/>
          <w:szCs w:val="24"/>
          <w:lang w:val="fr-FR"/>
        </w:rPr>
        <w:tab/>
      </w:r>
      <w:r w:rsidR="005B44BA" w:rsidRPr="0061278F">
        <w:rPr>
          <w:rFonts w:ascii="Palatino Linotype" w:eastAsia="ArialMT" w:hAnsi="Palatino Linotype" w:cs="Times New Roman"/>
          <w:sz w:val="24"/>
          <w:szCs w:val="24"/>
          <w:lang w:val="fr-FR"/>
        </w:rPr>
        <w:t>Această lucrare este intocmită având în vedere cerinţe</w:t>
      </w:r>
      <w:r w:rsidRPr="0061278F">
        <w:rPr>
          <w:rFonts w:ascii="Palatino Linotype" w:eastAsia="ArialMT" w:hAnsi="Palatino Linotype" w:cs="Times New Roman"/>
          <w:sz w:val="24"/>
          <w:szCs w:val="24"/>
          <w:lang w:val="fr-FR"/>
        </w:rPr>
        <w:t xml:space="preserve">le legislative actuale, privind </w:t>
      </w:r>
      <w:r w:rsidR="005B44BA" w:rsidRPr="0061278F">
        <w:rPr>
          <w:rFonts w:ascii="Palatino Linotype" w:eastAsia="ArialMT" w:hAnsi="Palatino Linotype" w:cs="Times New Roman"/>
          <w:sz w:val="24"/>
          <w:szCs w:val="24"/>
          <w:lang w:val="fr-FR"/>
        </w:rPr>
        <w:t xml:space="preserve">necesitatea evaluării de mediu pentru obţinerea avizului de mediu </w:t>
      </w:r>
      <w:r w:rsidRPr="0061278F">
        <w:rPr>
          <w:rFonts w:ascii="Palatino Linotype" w:eastAsia="ArialMT" w:hAnsi="Palatino Linotype" w:cs="Times New Roman"/>
          <w:sz w:val="24"/>
          <w:szCs w:val="24"/>
          <w:lang w:val="fr-FR"/>
        </w:rPr>
        <w:t xml:space="preserve">în cazul planurilor ce pot avea </w:t>
      </w:r>
      <w:r w:rsidR="005B44BA" w:rsidRPr="0061278F">
        <w:rPr>
          <w:rFonts w:ascii="Palatino Linotype" w:eastAsia="ArialMT" w:hAnsi="Palatino Linotype" w:cs="Times New Roman"/>
          <w:sz w:val="24"/>
          <w:szCs w:val="24"/>
          <w:lang w:val="fr-FR"/>
        </w:rPr>
        <w:t xml:space="preserve">efecte asupra mediului. </w:t>
      </w:r>
    </w:p>
    <w:p w:rsidR="003D18DD" w:rsidRDefault="003D18DD" w:rsidP="003D18DD">
      <w:pPr>
        <w:autoSpaceDE w:val="0"/>
        <w:autoSpaceDN w:val="0"/>
        <w:adjustRightInd w:val="0"/>
        <w:spacing w:after="0"/>
        <w:jc w:val="both"/>
        <w:rPr>
          <w:rFonts w:ascii="Palatino Linotype" w:eastAsia="ArialMT" w:hAnsi="Palatino Linotype" w:cs="Times New Roman"/>
          <w:sz w:val="24"/>
          <w:szCs w:val="24"/>
          <w:lang w:val="fr-FR"/>
        </w:rPr>
      </w:pPr>
    </w:p>
    <w:p w:rsidR="005B44BA" w:rsidRPr="009E77C7" w:rsidRDefault="005B44BA" w:rsidP="009E77C7">
      <w:pPr>
        <w:pStyle w:val="Heading2"/>
        <w:ind w:left="0"/>
        <w:rPr>
          <w:rFonts w:ascii="Palatino Linotype" w:eastAsia="ArialMT" w:hAnsi="Palatino Linotype" w:cs="Times New Roman"/>
          <w:b/>
          <w:color w:val="auto"/>
          <w:sz w:val="28"/>
          <w:szCs w:val="28"/>
        </w:rPr>
      </w:pPr>
      <w:bookmarkStart w:id="8" w:name="_Toc172644453"/>
      <w:r w:rsidRPr="009E77C7">
        <w:rPr>
          <w:rFonts w:ascii="Palatino Linotype" w:eastAsia="ArialMT" w:hAnsi="Palatino Linotype"/>
          <w:b/>
          <w:color w:val="auto"/>
          <w:sz w:val="28"/>
          <w:szCs w:val="28"/>
        </w:rPr>
        <w:t>1.1. Conţinutul planului (amenajamentului silvic)</w:t>
      </w:r>
      <w:bookmarkEnd w:id="8"/>
    </w:p>
    <w:p w:rsidR="005B44BA" w:rsidRPr="0061278F" w:rsidRDefault="005B44BA" w:rsidP="0061278F">
      <w:pPr>
        <w:autoSpaceDE w:val="0"/>
        <w:autoSpaceDN w:val="0"/>
        <w:adjustRightInd w:val="0"/>
        <w:spacing w:after="0"/>
        <w:jc w:val="both"/>
        <w:rPr>
          <w:rFonts w:ascii="Palatino Linotype" w:eastAsia="ArialMT" w:hAnsi="Palatino Linotype" w:cs="Times New Roman"/>
          <w:sz w:val="24"/>
          <w:szCs w:val="24"/>
          <w:lang w:val="fr-FR"/>
        </w:rPr>
      </w:pPr>
      <w:r w:rsidRPr="0061278F">
        <w:rPr>
          <w:rFonts w:ascii="Palatino Linotype" w:eastAsia="ArialMT" w:hAnsi="Palatino Linotype" w:cs="Times New Roman"/>
          <w:sz w:val="24"/>
          <w:szCs w:val="24"/>
          <w:lang w:val="fr-FR"/>
        </w:rPr>
        <w:t xml:space="preserve">Elaborarea proiectului de amenajare presupune parcurgerea următoarelor etape: </w:t>
      </w:r>
    </w:p>
    <w:p w:rsidR="005B44BA" w:rsidRPr="0061278F" w:rsidRDefault="000B1524" w:rsidP="0061278F">
      <w:pPr>
        <w:autoSpaceDE w:val="0"/>
        <w:autoSpaceDN w:val="0"/>
        <w:adjustRightInd w:val="0"/>
        <w:spacing w:after="0"/>
        <w:jc w:val="both"/>
        <w:rPr>
          <w:rFonts w:ascii="Palatino Linotype" w:eastAsia="ArialMT" w:hAnsi="Palatino Linotype" w:cs="Times New Roman"/>
          <w:sz w:val="24"/>
          <w:szCs w:val="24"/>
        </w:rPr>
      </w:pPr>
      <w:r w:rsidRPr="0061278F">
        <w:rPr>
          <w:rFonts w:ascii="Palatino Linotype" w:eastAsia="ArialMT" w:hAnsi="Palatino Linotype" w:cs="Times New Roman"/>
          <w:sz w:val="24"/>
          <w:szCs w:val="24"/>
        </w:rPr>
        <w:tab/>
      </w:r>
      <w:r w:rsidR="005B44BA" w:rsidRPr="0061278F">
        <w:rPr>
          <w:rFonts w:ascii="Palatino Linotype" w:eastAsia="ArialMT" w:hAnsi="Palatino Linotype" w:cs="Times New Roman"/>
          <w:sz w:val="24"/>
          <w:szCs w:val="24"/>
        </w:rPr>
        <w:t xml:space="preserve">1. Studiul staţiunii şi al vegetaţiei forestiere </w:t>
      </w:r>
    </w:p>
    <w:p w:rsidR="005B44BA" w:rsidRPr="0061278F" w:rsidRDefault="000B1524" w:rsidP="0061278F">
      <w:pPr>
        <w:autoSpaceDE w:val="0"/>
        <w:autoSpaceDN w:val="0"/>
        <w:adjustRightInd w:val="0"/>
        <w:spacing w:after="0"/>
        <w:jc w:val="both"/>
        <w:rPr>
          <w:rFonts w:ascii="Palatino Linotype" w:eastAsia="ArialMT" w:hAnsi="Palatino Linotype" w:cs="ArialMT"/>
          <w:color w:val="000000"/>
          <w:sz w:val="24"/>
          <w:szCs w:val="24"/>
        </w:rPr>
      </w:pPr>
      <w:r w:rsidRPr="0061278F">
        <w:rPr>
          <w:rFonts w:ascii="Palatino Linotype" w:eastAsia="ArialMT" w:hAnsi="Palatino Linotype" w:cs="Times New Roman"/>
          <w:sz w:val="24"/>
          <w:szCs w:val="24"/>
        </w:rPr>
        <w:tab/>
      </w:r>
      <w:r w:rsidR="005B44BA" w:rsidRPr="0061278F">
        <w:rPr>
          <w:rFonts w:ascii="Palatino Linotype" w:eastAsia="ArialMT" w:hAnsi="Palatino Linotype" w:cs="Times New Roman"/>
          <w:sz w:val="24"/>
          <w:szCs w:val="24"/>
        </w:rPr>
        <w:t>2. Definirea stării normale a pădurii</w:t>
      </w:r>
      <w:r w:rsidR="005B44BA" w:rsidRPr="0061278F">
        <w:rPr>
          <w:rFonts w:ascii="Palatino Linotype" w:eastAsia="ArialMT" w:hAnsi="Palatino Linotype" w:cs="ArialMT"/>
          <w:color w:val="000000"/>
          <w:sz w:val="24"/>
          <w:szCs w:val="24"/>
        </w:rPr>
        <w:t xml:space="preserve"> </w:t>
      </w:r>
    </w:p>
    <w:p w:rsidR="005B44BA" w:rsidRPr="0061278F" w:rsidRDefault="000B1524" w:rsidP="0061278F">
      <w:pPr>
        <w:autoSpaceDE w:val="0"/>
        <w:autoSpaceDN w:val="0"/>
        <w:adjustRightInd w:val="0"/>
        <w:spacing w:after="0"/>
        <w:jc w:val="both"/>
        <w:rPr>
          <w:rFonts w:ascii="Palatino Linotype" w:eastAsia="ArialMT" w:hAnsi="Palatino Linotype" w:cs="Times New Roman"/>
          <w:color w:val="000000"/>
          <w:sz w:val="24"/>
          <w:szCs w:val="24"/>
        </w:rPr>
      </w:pPr>
      <w:r w:rsidRPr="0061278F">
        <w:rPr>
          <w:rFonts w:ascii="Palatino Linotype" w:eastAsia="ArialMT" w:hAnsi="Palatino Linotype" w:cs="Times New Roman"/>
          <w:color w:val="000000"/>
          <w:sz w:val="24"/>
          <w:szCs w:val="24"/>
        </w:rPr>
        <w:lastRenderedPageBreak/>
        <w:tab/>
      </w:r>
      <w:r w:rsidR="005B44BA" w:rsidRPr="0061278F">
        <w:rPr>
          <w:rFonts w:ascii="Palatino Linotype" w:eastAsia="ArialMT" w:hAnsi="Palatino Linotype" w:cs="Times New Roman"/>
          <w:color w:val="000000"/>
          <w:sz w:val="24"/>
          <w:szCs w:val="24"/>
        </w:rPr>
        <w:t xml:space="preserve">3. Planificarea lucrărilor de conducere a procesului de normalizare a pădurii </w:t>
      </w:r>
    </w:p>
    <w:p w:rsidR="005B44BA" w:rsidRPr="0061278F" w:rsidRDefault="005B44BA" w:rsidP="0061278F">
      <w:pPr>
        <w:autoSpaceDE w:val="0"/>
        <w:autoSpaceDN w:val="0"/>
        <w:adjustRightInd w:val="0"/>
        <w:spacing w:after="0"/>
        <w:jc w:val="both"/>
        <w:rPr>
          <w:rFonts w:ascii="Palatino Linotype" w:eastAsia="ArialMT" w:hAnsi="Palatino Linotype" w:cs="Times New Roman"/>
          <w:color w:val="000000"/>
          <w:sz w:val="24"/>
          <w:szCs w:val="24"/>
        </w:rPr>
      </w:pPr>
      <w:r w:rsidRPr="0061278F">
        <w:rPr>
          <w:rFonts w:ascii="Palatino Linotype" w:eastAsia="ArialMT" w:hAnsi="Palatino Linotype" w:cs="Times New Roman"/>
          <w:color w:val="000000"/>
          <w:sz w:val="24"/>
          <w:szCs w:val="24"/>
        </w:rPr>
        <w:t xml:space="preserve"> </w:t>
      </w:r>
    </w:p>
    <w:p w:rsidR="005B44BA" w:rsidRPr="00B81AAC" w:rsidRDefault="000B1524" w:rsidP="0061278F">
      <w:pPr>
        <w:autoSpaceDE w:val="0"/>
        <w:autoSpaceDN w:val="0"/>
        <w:adjustRightInd w:val="0"/>
        <w:spacing w:after="0"/>
        <w:jc w:val="both"/>
        <w:rPr>
          <w:rFonts w:ascii="Palatino Linotype" w:eastAsiaTheme="majorEastAsia" w:hAnsi="Palatino Linotype" w:cstheme="majorBidi"/>
          <w:b/>
          <w:i/>
          <w:sz w:val="24"/>
          <w:szCs w:val="24"/>
        </w:rPr>
      </w:pPr>
      <w:r w:rsidRPr="0061278F">
        <w:rPr>
          <w:rFonts w:ascii="Palatino Linotype" w:eastAsia="ArialMT" w:hAnsi="Palatino Linotype" w:cs="Times New Roman"/>
          <w:b/>
          <w:bCs/>
          <w:i/>
          <w:iCs/>
          <w:color w:val="000000"/>
          <w:sz w:val="24"/>
          <w:szCs w:val="24"/>
        </w:rPr>
        <w:tab/>
      </w:r>
      <w:r w:rsidR="00B81AAC" w:rsidRPr="00B81AAC">
        <w:rPr>
          <w:rFonts w:ascii="Palatino Linotype" w:hAnsi="Palatino Linotype"/>
          <w:b/>
          <w:sz w:val="24"/>
          <w:szCs w:val="24"/>
        </w:rPr>
        <w:t>1</w:t>
      </w:r>
      <w:r w:rsidR="003D18DD" w:rsidRPr="00B81AAC">
        <w:rPr>
          <w:rFonts w:ascii="Palatino Linotype" w:hAnsi="Palatino Linotype"/>
          <w:b/>
          <w:sz w:val="24"/>
          <w:szCs w:val="24"/>
        </w:rPr>
        <w:t>.</w:t>
      </w:r>
      <w:r w:rsidR="005B44BA" w:rsidRPr="00B81AAC">
        <w:rPr>
          <w:rFonts w:ascii="Palatino Linotype" w:hAnsi="Palatino Linotype"/>
          <w:b/>
          <w:sz w:val="24"/>
          <w:szCs w:val="24"/>
        </w:rPr>
        <w:t xml:space="preserve"> Studiul staţiunii şi al vegetaţiei forestiere</w:t>
      </w:r>
      <w:r w:rsidR="005B44BA" w:rsidRPr="003D18DD">
        <w:rPr>
          <w:rFonts w:ascii="Palatino Linotype" w:eastAsia="ArialMT" w:hAnsi="Palatino Linotype" w:cs="Times New Roman"/>
          <w:sz w:val="24"/>
          <w:szCs w:val="24"/>
        </w:rPr>
        <w:t xml:space="preserve"> </w:t>
      </w:r>
      <w:r w:rsidR="005B44BA" w:rsidRPr="0061278F">
        <w:rPr>
          <w:rFonts w:ascii="Palatino Linotype" w:eastAsia="ArialMT" w:hAnsi="Palatino Linotype" w:cs="Times New Roman"/>
          <w:color w:val="000000"/>
          <w:sz w:val="24"/>
          <w:szCs w:val="24"/>
        </w:rPr>
        <w:t>se face în cadrul lucrărilor de teren şi al</w:t>
      </w:r>
      <w:r w:rsidRPr="0061278F">
        <w:rPr>
          <w:rFonts w:ascii="Palatino Linotype" w:eastAsia="ArialMT" w:hAnsi="Palatino Linotype" w:cs="Times New Roman"/>
          <w:color w:val="000000"/>
          <w:sz w:val="24"/>
          <w:szCs w:val="24"/>
        </w:rPr>
        <w:t xml:space="preserve"> </w:t>
      </w:r>
      <w:r w:rsidR="005B44BA" w:rsidRPr="0061278F">
        <w:rPr>
          <w:rFonts w:ascii="Palatino Linotype" w:eastAsia="ArialMT" w:hAnsi="Palatino Linotype" w:cs="Times New Roman"/>
          <w:color w:val="000000"/>
          <w:sz w:val="24"/>
          <w:szCs w:val="24"/>
        </w:rPr>
        <w:t xml:space="preserve">celor de redactare a amenajamentului şi are ca scop determinarea </w:t>
      </w:r>
      <w:r w:rsidRPr="0061278F">
        <w:rPr>
          <w:rFonts w:ascii="Palatino Linotype" w:eastAsia="ArialMT" w:hAnsi="Palatino Linotype" w:cs="Times New Roman"/>
          <w:color w:val="000000"/>
          <w:sz w:val="24"/>
          <w:szCs w:val="24"/>
        </w:rPr>
        <w:t xml:space="preserve">şi valorificarea  informaţiilor </w:t>
      </w:r>
      <w:r w:rsidR="005B44BA" w:rsidRPr="0061278F">
        <w:rPr>
          <w:rFonts w:ascii="Palatino Linotype" w:eastAsia="ArialMT" w:hAnsi="Palatino Linotype" w:cs="Times New Roman"/>
          <w:color w:val="000000"/>
          <w:sz w:val="24"/>
          <w:szCs w:val="24"/>
        </w:rPr>
        <w:t xml:space="preserve">care contribuie la: </w:t>
      </w:r>
    </w:p>
    <w:p w:rsidR="005B44BA" w:rsidRPr="0061278F" w:rsidRDefault="005B44BA" w:rsidP="0061278F">
      <w:pPr>
        <w:autoSpaceDE w:val="0"/>
        <w:autoSpaceDN w:val="0"/>
        <w:adjustRightInd w:val="0"/>
        <w:spacing w:after="0"/>
        <w:jc w:val="both"/>
        <w:rPr>
          <w:rFonts w:ascii="Palatino Linotype" w:eastAsia="ArialMT" w:hAnsi="Palatino Linotype" w:cs="Times New Roman"/>
          <w:color w:val="000000"/>
          <w:sz w:val="24"/>
          <w:szCs w:val="24"/>
        </w:rPr>
      </w:pPr>
      <w:r w:rsidRPr="0061278F">
        <w:rPr>
          <w:rFonts w:ascii="Palatino Linotype" w:eastAsia="ArialMT" w:hAnsi="Palatino Linotype" w:cs="Times New Roman"/>
          <w:color w:val="000000"/>
          <w:sz w:val="24"/>
          <w:szCs w:val="24"/>
        </w:rPr>
        <w:t>-  cunoaşterea condiţiilor naturale de vegetaţie, a caracteristicilor arboretului actual, a</w:t>
      </w:r>
    </w:p>
    <w:p w:rsidR="005B44BA" w:rsidRPr="0061278F" w:rsidRDefault="005B44BA" w:rsidP="0061278F">
      <w:pPr>
        <w:autoSpaceDE w:val="0"/>
        <w:autoSpaceDN w:val="0"/>
        <w:adjustRightInd w:val="0"/>
        <w:spacing w:after="0"/>
        <w:jc w:val="both"/>
        <w:rPr>
          <w:rFonts w:ascii="Palatino Linotype" w:eastAsia="ArialMT" w:hAnsi="Palatino Linotype" w:cs="Times New Roman"/>
          <w:color w:val="000000"/>
          <w:sz w:val="24"/>
          <w:szCs w:val="24"/>
          <w:lang w:val="fr-FR"/>
        </w:rPr>
      </w:pPr>
      <w:r w:rsidRPr="0061278F">
        <w:rPr>
          <w:rFonts w:ascii="Palatino Linotype" w:eastAsia="ArialMT" w:hAnsi="Palatino Linotype" w:cs="Times New Roman"/>
          <w:color w:val="000000"/>
          <w:sz w:val="24"/>
          <w:szCs w:val="24"/>
          <w:lang w:val="fr-FR"/>
        </w:rPr>
        <w:t xml:space="preserve">potenţialului productiv al staţiunii şi a capacităţii de producţie şi protecţie a arboretului; </w:t>
      </w:r>
    </w:p>
    <w:p w:rsidR="005B44BA" w:rsidRPr="0061278F" w:rsidRDefault="005B44BA" w:rsidP="0061278F">
      <w:pPr>
        <w:autoSpaceDE w:val="0"/>
        <w:autoSpaceDN w:val="0"/>
        <w:adjustRightInd w:val="0"/>
        <w:spacing w:after="0"/>
        <w:jc w:val="both"/>
        <w:rPr>
          <w:rFonts w:ascii="Palatino Linotype" w:eastAsia="ArialMT" w:hAnsi="Palatino Linotype" w:cs="Times New Roman"/>
          <w:color w:val="000000"/>
          <w:sz w:val="24"/>
          <w:szCs w:val="24"/>
          <w:lang w:val="fr-FR"/>
        </w:rPr>
      </w:pPr>
      <w:r w:rsidRPr="0061278F">
        <w:rPr>
          <w:rFonts w:ascii="Palatino Linotype" w:eastAsia="ArialMT" w:hAnsi="Palatino Linotype" w:cs="Times New Roman"/>
          <w:color w:val="000000"/>
          <w:sz w:val="24"/>
          <w:szCs w:val="24"/>
          <w:lang w:val="fr-FR"/>
        </w:rPr>
        <w:t>- stabilirea măsurilor de gospodărire în acord cu condiţiile ec</w:t>
      </w:r>
      <w:r w:rsidR="000B1524" w:rsidRPr="0061278F">
        <w:rPr>
          <w:rFonts w:ascii="Palatino Linotype" w:eastAsia="ArialMT" w:hAnsi="Palatino Linotype" w:cs="Times New Roman"/>
          <w:color w:val="000000"/>
          <w:sz w:val="24"/>
          <w:szCs w:val="24"/>
          <w:lang w:val="fr-FR"/>
        </w:rPr>
        <w:t>ologice şi cu cerinţele social-</w:t>
      </w:r>
      <w:r w:rsidRPr="0061278F">
        <w:rPr>
          <w:rFonts w:ascii="Palatino Linotype" w:eastAsia="ArialMT" w:hAnsi="Palatino Linotype" w:cs="Times New Roman"/>
          <w:color w:val="000000"/>
          <w:sz w:val="24"/>
          <w:szCs w:val="24"/>
          <w:lang w:val="fr-FR"/>
        </w:rPr>
        <w:t xml:space="preserve">ecologice; </w:t>
      </w:r>
    </w:p>
    <w:p w:rsidR="005B44BA" w:rsidRPr="0061278F" w:rsidRDefault="005B44BA" w:rsidP="0061278F">
      <w:pPr>
        <w:autoSpaceDE w:val="0"/>
        <w:autoSpaceDN w:val="0"/>
        <w:adjustRightInd w:val="0"/>
        <w:spacing w:after="0"/>
        <w:jc w:val="both"/>
        <w:rPr>
          <w:rFonts w:ascii="Palatino Linotype" w:eastAsia="ArialMT" w:hAnsi="Palatino Linotype" w:cs="Times New Roman"/>
          <w:color w:val="000000"/>
          <w:sz w:val="24"/>
          <w:szCs w:val="24"/>
          <w:lang w:val="fr-FR"/>
        </w:rPr>
      </w:pPr>
      <w:r w:rsidRPr="0061278F">
        <w:rPr>
          <w:rFonts w:ascii="Palatino Linotype" w:eastAsia="ArialMT" w:hAnsi="Palatino Linotype" w:cs="Times New Roman"/>
          <w:color w:val="000000"/>
          <w:sz w:val="24"/>
          <w:szCs w:val="24"/>
          <w:lang w:val="fr-FR"/>
        </w:rPr>
        <w:t>- realizarea controlului prin amenajament privind exercita</w:t>
      </w:r>
      <w:r w:rsidR="000B1524" w:rsidRPr="0061278F">
        <w:rPr>
          <w:rFonts w:ascii="Palatino Linotype" w:eastAsia="ArialMT" w:hAnsi="Palatino Linotype" w:cs="Times New Roman"/>
          <w:color w:val="000000"/>
          <w:sz w:val="24"/>
          <w:szCs w:val="24"/>
          <w:lang w:val="fr-FR"/>
        </w:rPr>
        <w:t xml:space="preserve">rea de către pădure în ansamblu </w:t>
      </w:r>
      <w:r w:rsidRPr="0061278F">
        <w:rPr>
          <w:rFonts w:ascii="Palatino Linotype" w:eastAsia="ArialMT" w:hAnsi="Palatino Linotype" w:cs="Times New Roman"/>
          <w:color w:val="000000"/>
          <w:sz w:val="24"/>
          <w:szCs w:val="24"/>
          <w:lang w:val="fr-FR"/>
        </w:rPr>
        <w:t xml:space="preserve">şi de către fiecare arboret în parte a funcţiilor ce i-au fost atribuite. </w:t>
      </w:r>
    </w:p>
    <w:p w:rsidR="005B44BA" w:rsidRPr="0061278F" w:rsidRDefault="000B1524" w:rsidP="0061278F">
      <w:pPr>
        <w:autoSpaceDE w:val="0"/>
        <w:autoSpaceDN w:val="0"/>
        <w:adjustRightInd w:val="0"/>
        <w:spacing w:after="0"/>
        <w:jc w:val="both"/>
        <w:rPr>
          <w:rFonts w:ascii="Palatino Linotype" w:eastAsia="ArialMT" w:hAnsi="Palatino Linotype" w:cs="Times New Roman"/>
          <w:color w:val="000000"/>
          <w:sz w:val="24"/>
          <w:szCs w:val="24"/>
          <w:lang w:val="fr-FR"/>
        </w:rPr>
      </w:pPr>
      <w:r w:rsidRPr="0061278F">
        <w:rPr>
          <w:rFonts w:ascii="Palatino Linotype" w:eastAsia="ArialMT" w:hAnsi="Palatino Linotype" w:cs="Times New Roman"/>
          <w:color w:val="000000"/>
          <w:sz w:val="24"/>
          <w:szCs w:val="24"/>
          <w:lang w:val="fr-FR"/>
        </w:rPr>
        <w:tab/>
      </w:r>
      <w:r w:rsidR="005B44BA" w:rsidRPr="0061278F">
        <w:rPr>
          <w:rFonts w:ascii="Palatino Linotype" w:eastAsia="ArialMT" w:hAnsi="Palatino Linotype" w:cs="Times New Roman"/>
          <w:color w:val="000000"/>
          <w:sz w:val="24"/>
          <w:szCs w:val="24"/>
          <w:lang w:val="fr-FR"/>
        </w:rPr>
        <w:t>Amenajamentul conţine studii pentru caracterizarea condiţii</w:t>
      </w:r>
      <w:r w:rsidRPr="0061278F">
        <w:rPr>
          <w:rFonts w:ascii="Palatino Linotype" w:eastAsia="ArialMT" w:hAnsi="Palatino Linotype" w:cs="Times New Roman"/>
          <w:color w:val="000000"/>
          <w:sz w:val="24"/>
          <w:szCs w:val="24"/>
          <w:lang w:val="fr-FR"/>
        </w:rPr>
        <w:t xml:space="preserve">lor staţionale şi de vegetaţie, </w:t>
      </w:r>
      <w:r w:rsidR="005B44BA" w:rsidRPr="0061278F">
        <w:rPr>
          <w:rFonts w:ascii="Palatino Linotype" w:eastAsia="ArialMT" w:hAnsi="Palatino Linotype" w:cs="Times New Roman"/>
          <w:color w:val="000000"/>
          <w:sz w:val="24"/>
          <w:szCs w:val="24"/>
          <w:lang w:val="fr-FR"/>
        </w:rPr>
        <w:t xml:space="preserve">cuprinzând evidenţe cu date statistice, caracterizări, diagnoze </w:t>
      </w:r>
      <w:r w:rsidRPr="0061278F">
        <w:rPr>
          <w:rFonts w:ascii="Palatino Linotype" w:eastAsia="ArialMT" w:hAnsi="Palatino Linotype" w:cs="Times New Roman"/>
          <w:color w:val="000000"/>
          <w:sz w:val="24"/>
          <w:szCs w:val="24"/>
          <w:lang w:val="fr-FR"/>
        </w:rPr>
        <w:t xml:space="preserve">precum şi măsuri de gospodărire </w:t>
      </w:r>
      <w:r w:rsidR="005B44BA" w:rsidRPr="0061278F">
        <w:rPr>
          <w:rFonts w:ascii="Palatino Linotype" w:eastAsia="ArialMT" w:hAnsi="Palatino Linotype" w:cs="Times New Roman"/>
          <w:color w:val="000000"/>
          <w:sz w:val="24"/>
          <w:szCs w:val="24"/>
        </w:rPr>
        <w:t xml:space="preserve">corespunzătoare condiţiilor respective. </w:t>
      </w:r>
    </w:p>
    <w:p w:rsidR="005B44BA" w:rsidRPr="0061278F" w:rsidRDefault="005B44BA" w:rsidP="0061278F">
      <w:pPr>
        <w:autoSpaceDE w:val="0"/>
        <w:autoSpaceDN w:val="0"/>
        <w:adjustRightInd w:val="0"/>
        <w:spacing w:after="0"/>
        <w:jc w:val="both"/>
        <w:rPr>
          <w:rFonts w:ascii="Palatino Linotype" w:eastAsia="ArialMT" w:hAnsi="Palatino Linotype" w:cs="Times New Roman"/>
          <w:color w:val="000000"/>
          <w:sz w:val="24"/>
          <w:szCs w:val="24"/>
        </w:rPr>
      </w:pPr>
      <w:r w:rsidRPr="0061278F">
        <w:rPr>
          <w:rFonts w:ascii="Palatino Linotype" w:eastAsia="ArialMT" w:hAnsi="Palatino Linotype" w:cs="Times New Roman"/>
          <w:b/>
          <w:bCs/>
          <w:i/>
          <w:iCs/>
          <w:color w:val="000000"/>
          <w:sz w:val="24"/>
          <w:szCs w:val="24"/>
        </w:rPr>
        <w:t>2. Conducerea pădurii prin amenajament</w:t>
      </w:r>
      <w:r w:rsidRPr="0061278F">
        <w:rPr>
          <w:rFonts w:ascii="Palatino Linotype" w:eastAsia="ArialMT" w:hAnsi="Palatino Linotype" w:cs="Times New Roman"/>
          <w:color w:val="000000"/>
          <w:sz w:val="24"/>
          <w:szCs w:val="24"/>
        </w:rPr>
        <w:t xml:space="preserve"> spre starea normală presupune: </w:t>
      </w:r>
    </w:p>
    <w:p w:rsidR="005B44BA" w:rsidRPr="0061278F" w:rsidRDefault="005B44BA" w:rsidP="0061278F">
      <w:pPr>
        <w:autoSpaceDE w:val="0"/>
        <w:autoSpaceDN w:val="0"/>
        <w:adjustRightInd w:val="0"/>
        <w:spacing w:after="0"/>
        <w:jc w:val="both"/>
        <w:rPr>
          <w:rFonts w:ascii="Palatino Linotype" w:eastAsia="ArialMT" w:hAnsi="Palatino Linotype" w:cs="Times New Roman"/>
          <w:color w:val="000000"/>
          <w:sz w:val="24"/>
          <w:szCs w:val="24"/>
        </w:rPr>
      </w:pPr>
      <w:r w:rsidRPr="0061278F">
        <w:rPr>
          <w:rFonts w:ascii="Palatino Linotype" w:eastAsia="ArialMT" w:hAnsi="Palatino Linotype" w:cs="Times New Roman"/>
          <w:color w:val="000000"/>
          <w:sz w:val="24"/>
          <w:szCs w:val="24"/>
        </w:rPr>
        <w:t>- stabilirea funcţiilor pe care trebuie să le îndeplinească pădur</w:t>
      </w:r>
      <w:r w:rsidR="000B1524" w:rsidRPr="0061278F">
        <w:rPr>
          <w:rFonts w:ascii="Palatino Linotype" w:eastAsia="ArialMT" w:hAnsi="Palatino Linotype" w:cs="Times New Roman"/>
          <w:color w:val="000000"/>
          <w:sz w:val="24"/>
          <w:szCs w:val="24"/>
        </w:rPr>
        <w:t xml:space="preserve">ile (în funcţie de obiectivele  </w:t>
      </w:r>
      <w:r w:rsidRPr="0061278F">
        <w:rPr>
          <w:rFonts w:ascii="Palatino Linotype" w:eastAsia="ArialMT" w:hAnsi="Palatino Linotype" w:cs="Times New Roman"/>
          <w:color w:val="000000"/>
          <w:sz w:val="24"/>
          <w:szCs w:val="24"/>
          <w:lang w:val="fr-FR"/>
        </w:rPr>
        <w:t xml:space="preserve">ecologice, economice şi sociale); </w:t>
      </w:r>
    </w:p>
    <w:p w:rsidR="005B44BA" w:rsidRPr="0061278F" w:rsidRDefault="005B44BA" w:rsidP="0061278F">
      <w:pPr>
        <w:autoSpaceDE w:val="0"/>
        <w:autoSpaceDN w:val="0"/>
        <w:adjustRightInd w:val="0"/>
        <w:spacing w:after="0"/>
        <w:jc w:val="both"/>
        <w:rPr>
          <w:rFonts w:ascii="Palatino Linotype" w:eastAsia="ArialMT" w:hAnsi="Palatino Linotype" w:cs="Times New Roman"/>
          <w:color w:val="000000"/>
          <w:sz w:val="24"/>
          <w:szCs w:val="24"/>
          <w:lang w:val="fr-FR"/>
        </w:rPr>
      </w:pPr>
      <w:r w:rsidRPr="0061278F">
        <w:rPr>
          <w:rFonts w:ascii="Palatino Linotype" w:eastAsia="ArialMT" w:hAnsi="Palatino Linotype" w:cs="Times New Roman"/>
          <w:color w:val="000000"/>
          <w:sz w:val="24"/>
          <w:szCs w:val="24"/>
          <w:lang w:val="fr-FR"/>
        </w:rPr>
        <w:t xml:space="preserve">- stabilirea caracteristicilor fondului de producţie normal, adică a bazelor de amenajare. </w:t>
      </w:r>
    </w:p>
    <w:p w:rsidR="005B44BA" w:rsidRPr="0061278F" w:rsidRDefault="005B44BA" w:rsidP="0061278F">
      <w:pPr>
        <w:autoSpaceDE w:val="0"/>
        <w:autoSpaceDN w:val="0"/>
        <w:adjustRightInd w:val="0"/>
        <w:spacing w:after="0"/>
        <w:jc w:val="both"/>
        <w:rPr>
          <w:rFonts w:ascii="Palatino Linotype" w:eastAsia="ArialMT" w:hAnsi="Palatino Linotype" w:cs="Times New Roman"/>
          <w:color w:val="000000"/>
          <w:sz w:val="24"/>
          <w:szCs w:val="24"/>
          <w:lang w:val="fr-FR"/>
        </w:rPr>
      </w:pPr>
      <w:r w:rsidRPr="0061278F">
        <w:rPr>
          <w:rFonts w:ascii="Palatino Linotype" w:eastAsia="ArialMT" w:hAnsi="Palatino Linotype" w:cs="Times New Roman"/>
          <w:b/>
          <w:bCs/>
          <w:i/>
          <w:iCs/>
          <w:color w:val="000000"/>
          <w:sz w:val="24"/>
          <w:szCs w:val="24"/>
          <w:lang w:val="fr-FR"/>
        </w:rPr>
        <w:t>3. Prin planificarea recoltelor</w:t>
      </w:r>
      <w:r w:rsidRPr="0061278F">
        <w:rPr>
          <w:rFonts w:ascii="Palatino Linotype" w:eastAsia="ArialMT" w:hAnsi="Palatino Linotype" w:cs="Times New Roman"/>
          <w:color w:val="000000"/>
          <w:sz w:val="24"/>
          <w:szCs w:val="24"/>
          <w:lang w:val="fr-FR"/>
        </w:rPr>
        <w:t xml:space="preserve"> se urmăresc două obiective</w:t>
      </w:r>
      <w:r w:rsidR="00E73FDF" w:rsidRPr="0061278F">
        <w:rPr>
          <w:rFonts w:ascii="Palatino Linotype" w:eastAsia="ArialMT" w:hAnsi="Palatino Linotype" w:cs="Times New Roman"/>
          <w:color w:val="000000"/>
          <w:sz w:val="24"/>
          <w:szCs w:val="24"/>
          <w:lang w:val="fr-FR"/>
        </w:rPr>
        <w:t xml:space="preserve">: recoltarea produselor pădurii </w:t>
      </w:r>
      <w:r w:rsidRPr="0061278F">
        <w:rPr>
          <w:rFonts w:ascii="Palatino Linotype" w:eastAsia="ArialMT" w:hAnsi="Palatino Linotype" w:cs="Times New Roman"/>
          <w:color w:val="000000"/>
          <w:sz w:val="24"/>
          <w:szCs w:val="24"/>
          <w:lang w:val="fr-FR"/>
        </w:rPr>
        <w:t>şi îndrumarea fondului de producţie spre starea normală. Acest fapt face ca în procesul de</w:t>
      </w:r>
    </w:p>
    <w:p w:rsidR="005B44BA" w:rsidRPr="0061278F" w:rsidRDefault="005B44BA" w:rsidP="0061278F">
      <w:pPr>
        <w:autoSpaceDE w:val="0"/>
        <w:autoSpaceDN w:val="0"/>
        <w:adjustRightInd w:val="0"/>
        <w:spacing w:after="0"/>
        <w:jc w:val="both"/>
        <w:rPr>
          <w:rFonts w:ascii="Palatino Linotype" w:eastAsia="ArialMT" w:hAnsi="Palatino Linotype" w:cs="Times New Roman"/>
          <w:color w:val="000000"/>
          <w:sz w:val="24"/>
          <w:szCs w:val="24"/>
          <w:lang w:val="fr-FR"/>
        </w:rPr>
      </w:pPr>
      <w:r w:rsidRPr="0061278F">
        <w:rPr>
          <w:rFonts w:ascii="Palatino Linotype" w:eastAsia="ArialMT" w:hAnsi="Palatino Linotype" w:cs="Times New Roman"/>
          <w:color w:val="000000"/>
          <w:sz w:val="24"/>
          <w:szCs w:val="24"/>
          <w:lang w:val="fr-FR"/>
        </w:rPr>
        <w:t xml:space="preserve">planificare a recoltelor să apară distinct următoarele preocupări: </w:t>
      </w:r>
    </w:p>
    <w:p w:rsidR="005B44BA" w:rsidRPr="0061278F" w:rsidRDefault="00E73FDF" w:rsidP="0061278F">
      <w:pPr>
        <w:autoSpaceDE w:val="0"/>
        <w:autoSpaceDN w:val="0"/>
        <w:adjustRightInd w:val="0"/>
        <w:spacing w:after="0"/>
        <w:jc w:val="both"/>
        <w:rPr>
          <w:rFonts w:ascii="Palatino Linotype" w:eastAsia="ArialMT" w:hAnsi="Palatino Linotype" w:cs="Times New Roman"/>
          <w:color w:val="000000"/>
          <w:sz w:val="24"/>
          <w:szCs w:val="24"/>
          <w:lang w:val="fr-FR"/>
        </w:rPr>
      </w:pPr>
      <w:r w:rsidRPr="0061278F">
        <w:rPr>
          <w:rFonts w:ascii="Palatino Linotype" w:eastAsia="ArialMT" w:hAnsi="Palatino Linotype" w:cs="Times New Roman"/>
          <w:color w:val="000000"/>
          <w:sz w:val="24"/>
          <w:szCs w:val="24"/>
          <w:lang w:val="fr-FR"/>
        </w:rPr>
        <w:tab/>
      </w:r>
      <w:r w:rsidR="005B44BA" w:rsidRPr="0061278F">
        <w:rPr>
          <w:rFonts w:ascii="Palatino Linotype" w:eastAsia="ArialMT" w:hAnsi="Palatino Linotype" w:cs="Times New Roman"/>
          <w:color w:val="000000"/>
          <w:sz w:val="24"/>
          <w:szCs w:val="24"/>
          <w:lang w:val="fr-FR"/>
        </w:rPr>
        <w:t xml:space="preserve">- stabilirea posibilităţii </w:t>
      </w:r>
    </w:p>
    <w:p w:rsidR="005B44BA" w:rsidRPr="0061278F" w:rsidRDefault="00E73FDF" w:rsidP="0061278F">
      <w:pPr>
        <w:autoSpaceDE w:val="0"/>
        <w:autoSpaceDN w:val="0"/>
        <w:adjustRightInd w:val="0"/>
        <w:spacing w:after="0"/>
        <w:jc w:val="both"/>
        <w:rPr>
          <w:rFonts w:ascii="Palatino Linotype" w:eastAsia="ArialMT" w:hAnsi="Palatino Linotype" w:cs="Times New Roman"/>
          <w:color w:val="000000"/>
          <w:sz w:val="24"/>
          <w:szCs w:val="24"/>
          <w:lang w:val="fr-FR"/>
        </w:rPr>
      </w:pPr>
      <w:r w:rsidRPr="0061278F">
        <w:rPr>
          <w:rFonts w:ascii="Palatino Linotype" w:eastAsia="ArialMT" w:hAnsi="Palatino Linotype" w:cs="Times New Roman"/>
          <w:color w:val="000000"/>
          <w:sz w:val="24"/>
          <w:szCs w:val="24"/>
          <w:lang w:val="fr-FR"/>
        </w:rPr>
        <w:tab/>
      </w:r>
      <w:r w:rsidR="005B44BA" w:rsidRPr="0061278F">
        <w:rPr>
          <w:rFonts w:ascii="Palatino Linotype" w:eastAsia="ArialMT" w:hAnsi="Palatino Linotype" w:cs="Times New Roman"/>
          <w:color w:val="000000"/>
          <w:sz w:val="24"/>
          <w:szCs w:val="24"/>
          <w:lang w:val="fr-FR"/>
        </w:rPr>
        <w:t xml:space="preserve">- întocmirea planului de recoltare. </w:t>
      </w:r>
    </w:p>
    <w:p w:rsidR="005B44BA" w:rsidRPr="0061278F" w:rsidRDefault="00E73FDF" w:rsidP="0061278F">
      <w:pPr>
        <w:autoSpaceDE w:val="0"/>
        <w:autoSpaceDN w:val="0"/>
        <w:adjustRightInd w:val="0"/>
        <w:spacing w:after="0"/>
        <w:jc w:val="both"/>
        <w:rPr>
          <w:rFonts w:ascii="Palatino Linotype" w:eastAsia="ArialMT" w:hAnsi="Palatino Linotype" w:cs="Times New Roman"/>
          <w:color w:val="000000"/>
          <w:sz w:val="24"/>
          <w:szCs w:val="24"/>
          <w:lang w:val="fr-FR"/>
        </w:rPr>
      </w:pPr>
      <w:r w:rsidRPr="0061278F">
        <w:rPr>
          <w:rFonts w:ascii="Palatino Linotype" w:eastAsia="ArialMT" w:hAnsi="Palatino Linotype" w:cs="Times New Roman"/>
          <w:color w:val="000000"/>
          <w:sz w:val="24"/>
          <w:szCs w:val="24"/>
          <w:lang w:val="fr-FR"/>
        </w:rPr>
        <w:tab/>
      </w:r>
      <w:r w:rsidR="005B44BA" w:rsidRPr="0061278F">
        <w:rPr>
          <w:rFonts w:ascii="Palatino Linotype" w:eastAsia="ArialMT" w:hAnsi="Palatino Linotype" w:cs="Times New Roman"/>
          <w:color w:val="000000"/>
          <w:sz w:val="24"/>
          <w:szCs w:val="24"/>
          <w:lang w:val="fr-FR"/>
        </w:rPr>
        <w:t>După parcurgerea etapelor menţionate mai sus pentru</w:t>
      </w:r>
      <w:r w:rsidRPr="0061278F">
        <w:rPr>
          <w:rFonts w:ascii="Palatino Linotype" w:eastAsia="ArialMT" w:hAnsi="Palatino Linotype" w:cs="Times New Roman"/>
          <w:color w:val="000000"/>
          <w:sz w:val="24"/>
          <w:szCs w:val="24"/>
          <w:lang w:val="fr-FR"/>
        </w:rPr>
        <w:t xml:space="preserve"> fiecare unitate de producţie a </w:t>
      </w:r>
      <w:r w:rsidR="005B44BA" w:rsidRPr="0061278F">
        <w:rPr>
          <w:rFonts w:ascii="Palatino Linotype" w:eastAsia="ArialMT" w:hAnsi="Palatino Linotype" w:cs="Times New Roman"/>
          <w:color w:val="000000"/>
          <w:sz w:val="24"/>
          <w:szCs w:val="24"/>
          <w:lang w:val="fr-FR"/>
        </w:rPr>
        <w:t xml:space="preserve">ocolului silvic studiat a fost elaborat câte un amenajament silvic ce cuprinde următoarele capitole:  </w:t>
      </w:r>
    </w:p>
    <w:p w:rsidR="005B44BA" w:rsidRPr="0061278F" w:rsidRDefault="005B44BA" w:rsidP="0061278F">
      <w:pPr>
        <w:autoSpaceDE w:val="0"/>
        <w:autoSpaceDN w:val="0"/>
        <w:adjustRightInd w:val="0"/>
        <w:spacing w:after="0"/>
        <w:jc w:val="both"/>
        <w:rPr>
          <w:rFonts w:ascii="Palatino Linotype" w:eastAsia="ArialMT" w:hAnsi="Palatino Linotype" w:cs="Times New Roman"/>
          <w:color w:val="000000"/>
          <w:sz w:val="24"/>
          <w:szCs w:val="24"/>
        </w:rPr>
      </w:pPr>
      <w:r w:rsidRPr="0061278F">
        <w:rPr>
          <w:rFonts w:ascii="Palatino Linotype" w:eastAsia="ArialMT" w:hAnsi="Palatino Linotype" w:cs="Times New Roman"/>
          <w:color w:val="231F20"/>
          <w:sz w:val="24"/>
          <w:szCs w:val="24"/>
        </w:rPr>
        <w:t xml:space="preserve">- </w:t>
      </w:r>
      <w:r w:rsidRPr="0061278F">
        <w:rPr>
          <w:rFonts w:ascii="Palatino Linotype" w:eastAsia="ArialMT" w:hAnsi="Palatino Linotype" w:cs="Times New Roman"/>
          <w:color w:val="000000"/>
          <w:sz w:val="24"/>
          <w:szCs w:val="24"/>
        </w:rPr>
        <w:t xml:space="preserve">situaţia teritorial - administrativă; </w:t>
      </w:r>
    </w:p>
    <w:p w:rsidR="005B44BA" w:rsidRPr="0061278F" w:rsidRDefault="005B44BA" w:rsidP="0061278F">
      <w:pPr>
        <w:autoSpaceDE w:val="0"/>
        <w:autoSpaceDN w:val="0"/>
        <w:adjustRightInd w:val="0"/>
        <w:spacing w:after="0"/>
        <w:jc w:val="both"/>
        <w:rPr>
          <w:rFonts w:ascii="Palatino Linotype" w:eastAsia="ArialMT" w:hAnsi="Palatino Linotype" w:cs="Times New Roman"/>
          <w:color w:val="000000"/>
          <w:sz w:val="24"/>
          <w:szCs w:val="24"/>
        </w:rPr>
      </w:pPr>
      <w:r w:rsidRPr="0061278F">
        <w:rPr>
          <w:rFonts w:ascii="Palatino Linotype" w:eastAsia="ArialMT" w:hAnsi="Palatino Linotype" w:cs="Times New Roman"/>
          <w:color w:val="000000"/>
          <w:sz w:val="24"/>
          <w:szCs w:val="24"/>
        </w:rPr>
        <w:t xml:space="preserve">- organizarea teritoriului; </w:t>
      </w:r>
    </w:p>
    <w:p w:rsidR="005B44BA" w:rsidRPr="0061278F" w:rsidRDefault="005B44BA" w:rsidP="0061278F">
      <w:pPr>
        <w:autoSpaceDE w:val="0"/>
        <w:autoSpaceDN w:val="0"/>
        <w:adjustRightInd w:val="0"/>
        <w:spacing w:after="0"/>
        <w:jc w:val="both"/>
        <w:rPr>
          <w:rFonts w:ascii="Palatino Linotype" w:eastAsia="ArialMT" w:hAnsi="Palatino Linotype" w:cs="Times New Roman"/>
          <w:color w:val="231F20"/>
          <w:sz w:val="24"/>
          <w:szCs w:val="24"/>
        </w:rPr>
      </w:pPr>
      <w:r w:rsidRPr="0061278F">
        <w:rPr>
          <w:rFonts w:ascii="Palatino Linotype" w:eastAsia="ArialMT" w:hAnsi="Palatino Linotype" w:cs="Times New Roman"/>
          <w:color w:val="000000"/>
          <w:sz w:val="24"/>
          <w:szCs w:val="24"/>
        </w:rPr>
        <w:t>- gospodărirea din trecut a pădurilor;</w:t>
      </w:r>
      <w:r w:rsidRPr="0061278F">
        <w:rPr>
          <w:rFonts w:ascii="Palatino Linotype" w:eastAsia="ArialMT" w:hAnsi="Palatino Linotype" w:cs="Times New Roman"/>
          <w:color w:val="231F20"/>
          <w:sz w:val="24"/>
          <w:szCs w:val="24"/>
        </w:rPr>
        <w:t xml:space="preserve"> </w:t>
      </w:r>
    </w:p>
    <w:p w:rsidR="005B44BA" w:rsidRPr="0061278F" w:rsidRDefault="005B44BA" w:rsidP="0061278F">
      <w:pPr>
        <w:autoSpaceDE w:val="0"/>
        <w:autoSpaceDN w:val="0"/>
        <w:adjustRightInd w:val="0"/>
        <w:spacing w:after="0"/>
        <w:jc w:val="both"/>
        <w:rPr>
          <w:rFonts w:ascii="Palatino Linotype" w:eastAsia="ArialMT" w:hAnsi="Palatino Linotype" w:cs="Times New Roman"/>
          <w:color w:val="000000"/>
          <w:sz w:val="24"/>
          <w:szCs w:val="24"/>
        </w:rPr>
      </w:pPr>
      <w:r w:rsidRPr="0061278F">
        <w:rPr>
          <w:rFonts w:ascii="Palatino Linotype" w:eastAsia="ArialMT" w:hAnsi="Palatino Linotype" w:cs="Times New Roman"/>
          <w:color w:val="000000"/>
          <w:sz w:val="24"/>
          <w:szCs w:val="24"/>
        </w:rPr>
        <w:t xml:space="preserve">- studiul staţiunii şi al vegetaţiei forestiere; </w:t>
      </w:r>
    </w:p>
    <w:p w:rsidR="005B44BA" w:rsidRPr="0061278F" w:rsidRDefault="005B44BA" w:rsidP="0061278F">
      <w:pPr>
        <w:autoSpaceDE w:val="0"/>
        <w:autoSpaceDN w:val="0"/>
        <w:adjustRightInd w:val="0"/>
        <w:spacing w:after="0"/>
        <w:jc w:val="both"/>
        <w:rPr>
          <w:rFonts w:ascii="Palatino Linotype" w:eastAsia="ArialMT" w:hAnsi="Palatino Linotype" w:cs="Times New Roman"/>
          <w:color w:val="000000"/>
          <w:sz w:val="24"/>
          <w:szCs w:val="24"/>
        </w:rPr>
      </w:pPr>
      <w:r w:rsidRPr="0061278F">
        <w:rPr>
          <w:rFonts w:ascii="Palatino Linotype" w:eastAsia="ArialMT" w:hAnsi="Palatino Linotype" w:cs="Times New Roman"/>
          <w:color w:val="000000"/>
          <w:sz w:val="24"/>
          <w:szCs w:val="24"/>
        </w:rPr>
        <w:t xml:space="preserve">- stabilirea funcţiilor social - economice şi ecologice ale pădurii şi a bazelor de amenajare; </w:t>
      </w:r>
    </w:p>
    <w:p w:rsidR="005B44BA" w:rsidRPr="0061278F" w:rsidRDefault="005B44BA" w:rsidP="0061278F">
      <w:pPr>
        <w:autoSpaceDE w:val="0"/>
        <w:autoSpaceDN w:val="0"/>
        <w:adjustRightInd w:val="0"/>
        <w:spacing w:after="0"/>
        <w:jc w:val="both"/>
        <w:rPr>
          <w:rFonts w:ascii="Palatino Linotype" w:eastAsia="ArialMT" w:hAnsi="Palatino Linotype" w:cs="Times New Roman"/>
          <w:color w:val="000000"/>
          <w:sz w:val="24"/>
          <w:szCs w:val="24"/>
        </w:rPr>
      </w:pPr>
      <w:r w:rsidRPr="0061278F">
        <w:rPr>
          <w:rFonts w:ascii="Palatino Linotype" w:eastAsia="ArialMT" w:hAnsi="Palatino Linotype" w:cs="Times New Roman"/>
          <w:color w:val="000000"/>
          <w:sz w:val="24"/>
          <w:szCs w:val="24"/>
        </w:rPr>
        <w:t>- reglementarea procesului de producţie lemnoasă şi măsu</w:t>
      </w:r>
      <w:r w:rsidR="00E73FDF" w:rsidRPr="0061278F">
        <w:rPr>
          <w:rFonts w:ascii="Palatino Linotype" w:eastAsia="ArialMT" w:hAnsi="Palatino Linotype" w:cs="Times New Roman"/>
          <w:color w:val="000000"/>
          <w:sz w:val="24"/>
          <w:szCs w:val="24"/>
        </w:rPr>
        <w:t xml:space="preserve">ri de gospodărire a arboretelor </w:t>
      </w:r>
      <w:r w:rsidRPr="0061278F">
        <w:rPr>
          <w:rFonts w:ascii="Palatino Linotype" w:eastAsia="ArialMT" w:hAnsi="Palatino Linotype" w:cs="Times New Roman"/>
          <w:color w:val="000000"/>
          <w:sz w:val="24"/>
          <w:szCs w:val="24"/>
          <w:lang w:val="fr-FR"/>
        </w:rPr>
        <w:t>cu funcţii speciale de protecţie;</w:t>
      </w:r>
      <w:r w:rsidRPr="0061278F">
        <w:rPr>
          <w:rFonts w:ascii="Palatino Linotype" w:eastAsia="ArialMT" w:hAnsi="Palatino Linotype" w:cs="Times New Roman"/>
          <w:b/>
          <w:bCs/>
          <w:color w:val="000000"/>
          <w:sz w:val="24"/>
          <w:szCs w:val="24"/>
          <w:lang w:val="fr-FR"/>
        </w:rPr>
        <w:t xml:space="preserve"> </w:t>
      </w:r>
    </w:p>
    <w:p w:rsidR="005B44BA" w:rsidRPr="0061278F" w:rsidRDefault="005B44BA" w:rsidP="0061278F">
      <w:pPr>
        <w:autoSpaceDE w:val="0"/>
        <w:autoSpaceDN w:val="0"/>
        <w:adjustRightInd w:val="0"/>
        <w:spacing w:after="0"/>
        <w:jc w:val="both"/>
        <w:rPr>
          <w:rFonts w:ascii="Palatino Linotype" w:eastAsia="ArialMT" w:hAnsi="Palatino Linotype" w:cs="Times New Roman"/>
          <w:color w:val="000000"/>
          <w:sz w:val="24"/>
          <w:szCs w:val="24"/>
          <w:lang w:val="fr-FR"/>
        </w:rPr>
      </w:pPr>
      <w:r w:rsidRPr="0061278F">
        <w:rPr>
          <w:rFonts w:ascii="Palatino Linotype" w:eastAsia="ArialMT" w:hAnsi="Palatino Linotype" w:cs="Times New Roman"/>
          <w:color w:val="000000"/>
          <w:sz w:val="24"/>
          <w:szCs w:val="24"/>
          <w:lang w:val="fr-FR"/>
        </w:rPr>
        <w:lastRenderedPageBreak/>
        <w:t xml:space="preserve">- valorificarea superioară a altor produse ale fondului forestier în afara lemnului; </w:t>
      </w:r>
    </w:p>
    <w:p w:rsidR="005B44BA" w:rsidRPr="0061278F" w:rsidRDefault="005B44BA" w:rsidP="0061278F">
      <w:pPr>
        <w:autoSpaceDE w:val="0"/>
        <w:autoSpaceDN w:val="0"/>
        <w:adjustRightInd w:val="0"/>
        <w:spacing w:after="0"/>
        <w:jc w:val="both"/>
        <w:rPr>
          <w:rFonts w:ascii="Palatino Linotype" w:eastAsia="ArialMT" w:hAnsi="Palatino Linotype" w:cs="Times New Roman"/>
          <w:color w:val="000000"/>
          <w:sz w:val="24"/>
          <w:szCs w:val="24"/>
          <w:lang w:val="fr-FR"/>
        </w:rPr>
      </w:pPr>
      <w:r w:rsidRPr="0061278F">
        <w:rPr>
          <w:rFonts w:ascii="Palatino Linotype" w:eastAsia="ArialMT" w:hAnsi="Palatino Linotype" w:cs="Times New Roman"/>
          <w:color w:val="000000"/>
          <w:sz w:val="24"/>
          <w:szCs w:val="24"/>
          <w:lang w:val="fr-FR"/>
        </w:rPr>
        <w:t xml:space="preserve">- protecţia fondului forestier; </w:t>
      </w:r>
    </w:p>
    <w:p w:rsidR="005B44BA" w:rsidRPr="0061278F" w:rsidRDefault="005B44BA" w:rsidP="0061278F">
      <w:pPr>
        <w:autoSpaceDE w:val="0"/>
        <w:autoSpaceDN w:val="0"/>
        <w:adjustRightInd w:val="0"/>
        <w:spacing w:after="0"/>
        <w:jc w:val="both"/>
        <w:rPr>
          <w:rFonts w:ascii="Palatino Linotype" w:eastAsia="ArialMT" w:hAnsi="Palatino Linotype" w:cs="Times New Roman"/>
          <w:color w:val="000000"/>
          <w:sz w:val="24"/>
          <w:szCs w:val="24"/>
          <w:lang w:val="fr-FR"/>
        </w:rPr>
      </w:pPr>
      <w:r w:rsidRPr="0061278F">
        <w:rPr>
          <w:rFonts w:ascii="Palatino Linotype" w:eastAsia="ArialMT" w:hAnsi="Palatino Linotype" w:cs="Times New Roman"/>
          <w:color w:val="000000"/>
          <w:sz w:val="24"/>
          <w:szCs w:val="24"/>
          <w:lang w:val="fr-FR"/>
        </w:rPr>
        <w:t xml:space="preserve">- conservarea biodiversităţii; </w:t>
      </w:r>
    </w:p>
    <w:p w:rsidR="005B44BA" w:rsidRPr="0061278F" w:rsidRDefault="005B44BA" w:rsidP="0061278F">
      <w:pPr>
        <w:autoSpaceDE w:val="0"/>
        <w:autoSpaceDN w:val="0"/>
        <w:adjustRightInd w:val="0"/>
        <w:spacing w:after="0"/>
        <w:jc w:val="both"/>
        <w:rPr>
          <w:rFonts w:ascii="Palatino Linotype" w:eastAsia="ArialMT" w:hAnsi="Palatino Linotype" w:cs="Times New Roman"/>
          <w:color w:val="000000"/>
          <w:sz w:val="24"/>
          <w:szCs w:val="24"/>
          <w:lang w:val="fr-FR"/>
        </w:rPr>
      </w:pPr>
      <w:r w:rsidRPr="0061278F">
        <w:rPr>
          <w:rFonts w:ascii="Palatino Linotype" w:eastAsia="ArialMT" w:hAnsi="Palatino Linotype" w:cs="Times New Roman"/>
          <w:color w:val="000000"/>
          <w:sz w:val="24"/>
          <w:szCs w:val="24"/>
          <w:lang w:val="fr-FR"/>
        </w:rPr>
        <w:t xml:space="preserve">- instalaţii de transport, tehnologii de exploatare şi construcţii forestiere; </w:t>
      </w:r>
    </w:p>
    <w:p w:rsidR="005B44BA" w:rsidRPr="0061278F" w:rsidRDefault="005B44BA" w:rsidP="0061278F">
      <w:pPr>
        <w:autoSpaceDE w:val="0"/>
        <w:autoSpaceDN w:val="0"/>
        <w:adjustRightInd w:val="0"/>
        <w:spacing w:after="0"/>
        <w:jc w:val="both"/>
        <w:rPr>
          <w:rFonts w:ascii="Palatino Linotype" w:eastAsia="ArialMT" w:hAnsi="Palatino Linotype" w:cs="Times New Roman"/>
          <w:color w:val="000000"/>
          <w:sz w:val="24"/>
          <w:szCs w:val="24"/>
          <w:lang w:val="fr-FR"/>
        </w:rPr>
      </w:pPr>
      <w:r w:rsidRPr="0061278F">
        <w:rPr>
          <w:rFonts w:ascii="Palatino Linotype" w:eastAsia="ArialMT" w:hAnsi="Palatino Linotype" w:cs="Times New Roman"/>
          <w:color w:val="000000"/>
          <w:sz w:val="24"/>
          <w:szCs w:val="24"/>
          <w:lang w:val="fr-FR"/>
        </w:rPr>
        <w:t xml:space="preserve">- analiza eficacităţii modului de gospodărire a pădurilor; </w:t>
      </w:r>
    </w:p>
    <w:p w:rsidR="005B44BA" w:rsidRPr="0061278F" w:rsidRDefault="005B44BA" w:rsidP="0061278F">
      <w:pPr>
        <w:autoSpaceDE w:val="0"/>
        <w:autoSpaceDN w:val="0"/>
        <w:adjustRightInd w:val="0"/>
        <w:spacing w:after="0"/>
        <w:jc w:val="both"/>
        <w:rPr>
          <w:rFonts w:ascii="Palatino Linotype" w:eastAsia="ArialMT" w:hAnsi="Palatino Linotype" w:cs="Times New Roman"/>
          <w:color w:val="000000"/>
          <w:sz w:val="24"/>
          <w:szCs w:val="24"/>
          <w:lang w:val="fr-FR"/>
        </w:rPr>
      </w:pPr>
      <w:r w:rsidRPr="0061278F">
        <w:rPr>
          <w:rFonts w:ascii="Palatino Linotype" w:eastAsia="ArialMT" w:hAnsi="Palatino Linotype" w:cs="Times New Roman"/>
          <w:color w:val="000000"/>
          <w:sz w:val="24"/>
          <w:szCs w:val="24"/>
          <w:lang w:val="fr-FR"/>
        </w:rPr>
        <w:t xml:space="preserve">- diverse; </w:t>
      </w:r>
    </w:p>
    <w:p w:rsidR="005B44BA" w:rsidRPr="0061278F" w:rsidRDefault="005B44BA" w:rsidP="0061278F">
      <w:pPr>
        <w:autoSpaceDE w:val="0"/>
        <w:autoSpaceDN w:val="0"/>
        <w:adjustRightInd w:val="0"/>
        <w:spacing w:after="0"/>
        <w:jc w:val="both"/>
        <w:rPr>
          <w:rFonts w:ascii="Palatino Linotype" w:eastAsia="ArialMT" w:hAnsi="Palatino Linotype" w:cs="Times New Roman"/>
          <w:color w:val="000000"/>
          <w:sz w:val="24"/>
          <w:szCs w:val="24"/>
          <w:lang w:val="fr-FR"/>
        </w:rPr>
      </w:pPr>
      <w:r w:rsidRPr="0061278F">
        <w:rPr>
          <w:rFonts w:ascii="Palatino Linotype" w:eastAsia="ArialMT" w:hAnsi="Palatino Linotype" w:cs="Times New Roman"/>
          <w:color w:val="000000"/>
          <w:sz w:val="24"/>
          <w:szCs w:val="24"/>
          <w:lang w:val="fr-FR"/>
        </w:rPr>
        <w:t xml:space="preserve">- planuri de recoltare şi cultură; </w:t>
      </w:r>
    </w:p>
    <w:p w:rsidR="005B44BA" w:rsidRPr="0061278F" w:rsidRDefault="005B44BA" w:rsidP="0061278F">
      <w:pPr>
        <w:autoSpaceDE w:val="0"/>
        <w:autoSpaceDN w:val="0"/>
        <w:adjustRightInd w:val="0"/>
        <w:spacing w:after="0"/>
        <w:jc w:val="both"/>
        <w:rPr>
          <w:rFonts w:ascii="Palatino Linotype" w:eastAsia="ArialMT" w:hAnsi="Palatino Linotype" w:cs="Times New Roman"/>
          <w:color w:val="000000"/>
          <w:sz w:val="24"/>
          <w:szCs w:val="24"/>
          <w:lang w:val="fr-FR"/>
        </w:rPr>
      </w:pPr>
      <w:r w:rsidRPr="0061278F">
        <w:rPr>
          <w:rFonts w:ascii="Palatino Linotype" w:eastAsia="ArialMT" w:hAnsi="Palatino Linotype" w:cs="Times New Roman"/>
          <w:color w:val="000000"/>
          <w:sz w:val="24"/>
          <w:szCs w:val="24"/>
          <w:lang w:val="fr-FR"/>
        </w:rPr>
        <w:t xml:space="preserve">- planuri privind instalaţiile de transport şi construcţiile silvice; </w:t>
      </w:r>
    </w:p>
    <w:p w:rsidR="005B44BA" w:rsidRPr="0061278F" w:rsidRDefault="005B44BA" w:rsidP="0061278F">
      <w:pPr>
        <w:autoSpaceDE w:val="0"/>
        <w:autoSpaceDN w:val="0"/>
        <w:adjustRightInd w:val="0"/>
        <w:spacing w:after="0"/>
        <w:jc w:val="both"/>
        <w:rPr>
          <w:rFonts w:ascii="Palatino Linotype" w:eastAsia="ArialMT" w:hAnsi="Palatino Linotype" w:cs="Times New Roman"/>
          <w:color w:val="000000"/>
          <w:sz w:val="24"/>
          <w:szCs w:val="24"/>
          <w:lang w:val="fr-FR"/>
        </w:rPr>
      </w:pPr>
      <w:r w:rsidRPr="0061278F">
        <w:rPr>
          <w:rFonts w:ascii="Palatino Linotype" w:eastAsia="ArialMT" w:hAnsi="Palatino Linotype" w:cs="Times New Roman"/>
          <w:color w:val="000000"/>
          <w:sz w:val="24"/>
          <w:szCs w:val="24"/>
          <w:lang w:val="fr-FR"/>
        </w:rPr>
        <w:t xml:space="preserve">- prognoza dezvoltării fondului forestier; </w:t>
      </w:r>
    </w:p>
    <w:p w:rsidR="005B44BA" w:rsidRPr="0061278F" w:rsidRDefault="005B44BA" w:rsidP="0061278F">
      <w:pPr>
        <w:autoSpaceDE w:val="0"/>
        <w:autoSpaceDN w:val="0"/>
        <w:adjustRightInd w:val="0"/>
        <w:spacing w:after="0"/>
        <w:jc w:val="both"/>
        <w:rPr>
          <w:rFonts w:ascii="Palatino Linotype" w:eastAsia="ArialMT" w:hAnsi="Palatino Linotype" w:cs="Times New Roman"/>
          <w:color w:val="000000"/>
          <w:sz w:val="24"/>
          <w:szCs w:val="24"/>
          <w:lang w:val="fr-FR"/>
        </w:rPr>
      </w:pPr>
      <w:r w:rsidRPr="0061278F">
        <w:rPr>
          <w:rFonts w:ascii="Palatino Linotype" w:eastAsia="ArialMT" w:hAnsi="Palatino Linotype" w:cs="Times New Roman"/>
          <w:color w:val="000000"/>
          <w:sz w:val="24"/>
          <w:szCs w:val="24"/>
          <w:lang w:val="fr-FR"/>
        </w:rPr>
        <w:t xml:space="preserve">- evidenţe de caracterizare a fondului forestier; </w:t>
      </w:r>
    </w:p>
    <w:p w:rsidR="005B44BA" w:rsidRPr="0061278F" w:rsidRDefault="005B44BA" w:rsidP="0061278F">
      <w:pPr>
        <w:autoSpaceDE w:val="0"/>
        <w:autoSpaceDN w:val="0"/>
        <w:adjustRightInd w:val="0"/>
        <w:spacing w:after="0"/>
        <w:jc w:val="both"/>
        <w:rPr>
          <w:rFonts w:ascii="Palatino Linotype" w:eastAsia="ArialMT" w:hAnsi="Palatino Linotype" w:cs="Times New Roman"/>
          <w:color w:val="000000"/>
          <w:sz w:val="24"/>
          <w:szCs w:val="24"/>
          <w:lang w:val="fr-FR"/>
        </w:rPr>
      </w:pPr>
      <w:r w:rsidRPr="0061278F">
        <w:rPr>
          <w:rFonts w:ascii="Palatino Linotype" w:eastAsia="ArialMT" w:hAnsi="Palatino Linotype" w:cs="Times New Roman"/>
          <w:color w:val="000000"/>
          <w:sz w:val="24"/>
          <w:szCs w:val="24"/>
          <w:lang w:val="fr-FR"/>
        </w:rPr>
        <w:t xml:space="preserve">- evidenţe privind aplicarea amenajamentului. </w:t>
      </w:r>
    </w:p>
    <w:p w:rsidR="00E73FDF" w:rsidRPr="0061278F" w:rsidRDefault="00E73FDF" w:rsidP="0061278F">
      <w:pPr>
        <w:autoSpaceDE w:val="0"/>
        <w:autoSpaceDN w:val="0"/>
        <w:adjustRightInd w:val="0"/>
        <w:spacing w:after="0"/>
        <w:jc w:val="both"/>
        <w:rPr>
          <w:rFonts w:ascii="Palatino Linotype" w:eastAsia="ArialMT" w:hAnsi="Palatino Linotype" w:cs="Times New Roman"/>
          <w:color w:val="000000"/>
          <w:sz w:val="24"/>
          <w:szCs w:val="24"/>
          <w:lang w:val="fr-FR"/>
        </w:rPr>
      </w:pPr>
    </w:p>
    <w:p w:rsidR="005B44BA" w:rsidRPr="009E77C7" w:rsidRDefault="005B44BA" w:rsidP="009E77C7">
      <w:pPr>
        <w:pStyle w:val="Heading2"/>
        <w:ind w:left="0"/>
        <w:rPr>
          <w:rFonts w:ascii="Palatino Linotype" w:eastAsia="ArialMT" w:hAnsi="Palatino Linotype"/>
          <w:b/>
          <w:color w:val="auto"/>
          <w:sz w:val="28"/>
          <w:szCs w:val="28"/>
        </w:rPr>
      </w:pPr>
      <w:bookmarkStart w:id="9" w:name="_Toc172644454"/>
      <w:r w:rsidRPr="009E77C7">
        <w:rPr>
          <w:rFonts w:ascii="Palatino Linotype" w:eastAsia="ArialMT" w:hAnsi="Palatino Linotype"/>
          <w:b/>
          <w:color w:val="auto"/>
          <w:sz w:val="28"/>
          <w:szCs w:val="28"/>
        </w:rPr>
        <w:t>1.2. Obiectivele amenajamentului silvic</w:t>
      </w:r>
      <w:bookmarkEnd w:id="9"/>
      <w:r w:rsidRPr="009E77C7">
        <w:rPr>
          <w:rFonts w:ascii="Palatino Linotype" w:eastAsia="ArialMT" w:hAnsi="Palatino Linotype"/>
          <w:b/>
          <w:color w:val="auto"/>
          <w:sz w:val="28"/>
          <w:szCs w:val="28"/>
        </w:rPr>
        <w:t xml:space="preserve"> </w:t>
      </w:r>
    </w:p>
    <w:p w:rsidR="005B44BA" w:rsidRPr="0061278F" w:rsidRDefault="00E73FDF" w:rsidP="0061278F">
      <w:pPr>
        <w:autoSpaceDE w:val="0"/>
        <w:autoSpaceDN w:val="0"/>
        <w:adjustRightInd w:val="0"/>
        <w:spacing w:after="0"/>
        <w:jc w:val="both"/>
        <w:rPr>
          <w:rFonts w:ascii="Palatino Linotype" w:eastAsia="ArialMT" w:hAnsi="Palatino Linotype" w:cs="Times New Roman"/>
          <w:color w:val="000000"/>
          <w:sz w:val="24"/>
          <w:szCs w:val="24"/>
          <w:lang w:val="fr-FR"/>
        </w:rPr>
      </w:pPr>
      <w:r w:rsidRPr="0061278F">
        <w:rPr>
          <w:rFonts w:ascii="Palatino Linotype" w:eastAsia="ArialMT" w:hAnsi="Palatino Linotype" w:cs="Times New Roman"/>
          <w:color w:val="000000"/>
          <w:sz w:val="24"/>
          <w:szCs w:val="24"/>
          <w:lang w:val="fr-FR"/>
        </w:rPr>
        <w:tab/>
      </w:r>
      <w:r w:rsidR="005B44BA" w:rsidRPr="0061278F">
        <w:rPr>
          <w:rFonts w:ascii="Palatino Linotype" w:eastAsia="ArialMT" w:hAnsi="Palatino Linotype" w:cs="Times New Roman"/>
          <w:color w:val="000000"/>
          <w:sz w:val="24"/>
          <w:szCs w:val="24"/>
          <w:lang w:val="fr-FR"/>
        </w:rPr>
        <w:t>În amenajament problemele se tratează în concepţie sistemică, urmărindu-se integrare</w:t>
      </w:r>
      <w:r w:rsidRPr="0061278F">
        <w:rPr>
          <w:rFonts w:ascii="Palatino Linotype" w:eastAsia="ArialMT" w:hAnsi="Palatino Linotype" w:cs="Times New Roman"/>
          <w:color w:val="000000"/>
          <w:sz w:val="24"/>
          <w:szCs w:val="24"/>
          <w:lang w:val="fr-FR"/>
        </w:rPr>
        <w:t xml:space="preserve">a </w:t>
      </w:r>
      <w:r w:rsidR="005B44BA" w:rsidRPr="0061278F">
        <w:rPr>
          <w:rFonts w:ascii="Palatino Linotype" w:eastAsia="ArialMT" w:hAnsi="Palatino Linotype" w:cs="Times New Roman"/>
          <w:color w:val="000000"/>
          <w:sz w:val="24"/>
          <w:szCs w:val="24"/>
          <w:lang w:val="fr-FR"/>
        </w:rPr>
        <w:t>amenajării  pădurilor în acţiunile  mai  cuprinzătoare  de  ame</w:t>
      </w:r>
      <w:r w:rsidRPr="0061278F">
        <w:rPr>
          <w:rFonts w:ascii="Palatino Linotype" w:eastAsia="ArialMT" w:hAnsi="Palatino Linotype" w:cs="Times New Roman"/>
          <w:color w:val="000000"/>
          <w:sz w:val="24"/>
          <w:szCs w:val="24"/>
          <w:lang w:val="fr-FR"/>
        </w:rPr>
        <w:t xml:space="preserve">najarea  mediului, cu luarea în </w:t>
      </w:r>
      <w:r w:rsidR="005B44BA" w:rsidRPr="0061278F">
        <w:rPr>
          <w:rFonts w:ascii="Palatino Linotype" w:eastAsia="ArialMT" w:hAnsi="Palatino Linotype" w:cs="Times New Roman"/>
          <w:color w:val="000000"/>
          <w:sz w:val="24"/>
          <w:szCs w:val="24"/>
          <w:lang w:val="fr-FR"/>
        </w:rPr>
        <w:t xml:space="preserve">considerare a condiţiilor ecologice, economice și sociale din zonă. </w:t>
      </w:r>
      <w:r w:rsidR="005B44BA" w:rsidRPr="0061278F">
        <w:rPr>
          <w:rFonts w:ascii="Palatino Linotype" w:eastAsia="ArialMT" w:hAnsi="Palatino Linotype" w:cs="Times New Roman"/>
          <w:sz w:val="24"/>
          <w:szCs w:val="24"/>
          <w:lang w:val="fr-FR"/>
        </w:rPr>
        <w:t>Pădurea, prin natura ei, este un sistem organizat, dar nu în scopuri social economice, ci</w:t>
      </w:r>
      <w:r w:rsidRPr="0061278F">
        <w:rPr>
          <w:rFonts w:ascii="Palatino Linotype" w:eastAsia="ArialMT" w:hAnsi="Palatino Linotype" w:cs="Times New Roman"/>
          <w:color w:val="000000"/>
          <w:sz w:val="24"/>
          <w:szCs w:val="24"/>
          <w:lang w:val="fr-FR"/>
        </w:rPr>
        <w:t xml:space="preserve"> </w:t>
      </w:r>
      <w:r w:rsidR="005B44BA" w:rsidRPr="0061278F">
        <w:rPr>
          <w:rFonts w:ascii="Palatino Linotype" w:eastAsia="ArialMT" w:hAnsi="Palatino Linotype" w:cs="Times New Roman"/>
          <w:sz w:val="24"/>
          <w:szCs w:val="24"/>
          <w:lang w:val="fr-FR"/>
        </w:rPr>
        <w:t>în vederea autoconservării. Aceasta trebuie să fie reorganizată şi adaptată, sub aspect structural,</w:t>
      </w:r>
      <w:r w:rsidRPr="0061278F">
        <w:rPr>
          <w:rFonts w:ascii="Palatino Linotype" w:eastAsia="ArialMT" w:hAnsi="Palatino Linotype" w:cs="Times New Roman"/>
          <w:color w:val="000000"/>
          <w:sz w:val="24"/>
          <w:szCs w:val="24"/>
          <w:lang w:val="fr-FR"/>
        </w:rPr>
        <w:t xml:space="preserve"> </w:t>
      </w:r>
      <w:r w:rsidR="005B44BA" w:rsidRPr="0061278F">
        <w:rPr>
          <w:rFonts w:ascii="Palatino Linotype" w:eastAsia="ArialMT" w:hAnsi="Palatino Linotype" w:cs="Times New Roman"/>
          <w:sz w:val="24"/>
          <w:szCs w:val="24"/>
          <w:lang w:val="fr-FR"/>
        </w:rPr>
        <w:t>la funcţia sau funcţiile economice ori sociale ce i s-au atribuit. Schimbarea structurii unei păduri nu se poate face decât în procesul gospodăririi  ei,  prin  tăieri și regenerări  sistematice și</w:t>
      </w:r>
      <w:r w:rsidRPr="0061278F">
        <w:rPr>
          <w:rFonts w:ascii="Palatino Linotype" w:eastAsia="ArialMT" w:hAnsi="Palatino Linotype" w:cs="Times New Roman"/>
          <w:color w:val="000000"/>
          <w:sz w:val="24"/>
          <w:szCs w:val="24"/>
          <w:lang w:val="fr-FR"/>
        </w:rPr>
        <w:t xml:space="preserve"> </w:t>
      </w:r>
      <w:r w:rsidR="005B44BA" w:rsidRPr="0061278F">
        <w:rPr>
          <w:rFonts w:ascii="Palatino Linotype" w:eastAsia="ArialMT" w:hAnsi="Palatino Linotype" w:cs="Times New Roman"/>
          <w:sz w:val="24"/>
          <w:szCs w:val="24"/>
          <w:lang w:val="fr-FR"/>
        </w:rPr>
        <w:t>consecvente. Caracterul  sistematic  al acestora este  asigurat prin amenajament  (proiect), care stabileşte obiectivele de atins şi structura de realizat, planifică lucrările de exploatare și cultură</w:t>
      </w:r>
      <w:r w:rsidRPr="0061278F">
        <w:rPr>
          <w:rFonts w:ascii="Palatino Linotype" w:eastAsia="ArialMT" w:hAnsi="Palatino Linotype" w:cs="Times New Roman"/>
          <w:color w:val="000000"/>
          <w:sz w:val="24"/>
          <w:szCs w:val="24"/>
          <w:lang w:val="fr-FR"/>
        </w:rPr>
        <w:t xml:space="preserve"> </w:t>
      </w:r>
      <w:r w:rsidR="005B44BA" w:rsidRPr="0061278F">
        <w:rPr>
          <w:rFonts w:ascii="Palatino Linotype" w:eastAsia="ArialMT" w:hAnsi="Palatino Linotype" w:cs="Times New Roman"/>
          <w:sz w:val="24"/>
          <w:szCs w:val="24"/>
          <w:lang w:val="fr-FR"/>
        </w:rPr>
        <w:t>ce se impun, cât şi prin studii de evaluare a impactului asupra biodiversităţii generat de aplicarea</w:t>
      </w:r>
      <w:r w:rsidR="005B44BA" w:rsidRPr="0061278F">
        <w:rPr>
          <w:rFonts w:ascii="Palatino Linotype" w:eastAsia="ArialMT" w:hAnsi="Palatino Linotype" w:cs="Times New Roman"/>
          <w:sz w:val="24"/>
          <w:szCs w:val="24"/>
        </w:rPr>
        <w:t xml:space="preserve">lucrărilor silvotehnice. </w:t>
      </w:r>
    </w:p>
    <w:p w:rsidR="005B44BA" w:rsidRPr="0061278F" w:rsidRDefault="00E73FDF" w:rsidP="0061278F">
      <w:pPr>
        <w:autoSpaceDE w:val="0"/>
        <w:autoSpaceDN w:val="0"/>
        <w:adjustRightInd w:val="0"/>
        <w:spacing w:after="0"/>
        <w:jc w:val="both"/>
        <w:rPr>
          <w:rFonts w:ascii="Palatino Linotype" w:eastAsia="ArialMT" w:hAnsi="Palatino Linotype" w:cs="Times New Roman"/>
          <w:sz w:val="24"/>
          <w:szCs w:val="24"/>
        </w:rPr>
      </w:pPr>
      <w:r w:rsidRPr="0061278F">
        <w:rPr>
          <w:rFonts w:ascii="Palatino Linotype" w:eastAsia="ArialMT" w:hAnsi="Palatino Linotype" w:cs="Times New Roman"/>
          <w:sz w:val="24"/>
          <w:szCs w:val="24"/>
        </w:rPr>
        <w:tab/>
      </w:r>
      <w:r w:rsidR="005B44BA" w:rsidRPr="0061278F">
        <w:rPr>
          <w:rFonts w:ascii="Palatino Linotype" w:eastAsia="ArialMT" w:hAnsi="Palatino Linotype" w:cs="Times New Roman"/>
          <w:sz w:val="24"/>
          <w:szCs w:val="24"/>
        </w:rPr>
        <w:t xml:space="preserve">Conform legislaţiei în vigoare, obiectivele amenajamentelor sunt: </w:t>
      </w:r>
    </w:p>
    <w:p w:rsidR="005B44BA" w:rsidRPr="0061278F" w:rsidRDefault="005B44BA" w:rsidP="0061278F">
      <w:pPr>
        <w:autoSpaceDE w:val="0"/>
        <w:autoSpaceDN w:val="0"/>
        <w:adjustRightInd w:val="0"/>
        <w:spacing w:after="0"/>
        <w:jc w:val="both"/>
        <w:rPr>
          <w:rFonts w:ascii="Palatino Linotype" w:eastAsia="ArialMT" w:hAnsi="Palatino Linotype" w:cs="Times New Roman"/>
          <w:sz w:val="24"/>
          <w:szCs w:val="24"/>
        </w:rPr>
      </w:pPr>
      <w:r w:rsidRPr="0061278F">
        <w:rPr>
          <w:rFonts w:ascii="Palatino Linotype" w:eastAsia="ArialMT" w:hAnsi="Palatino Linotype" w:cs="Times New Roman"/>
          <w:sz w:val="24"/>
          <w:szCs w:val="24"/>
        </w:rPr>
        <w:t xml:space="preserve">- determinarea şi precizarea elementelor de organizare a teritoriului; </w:t>
      </w:r>
    </w:p>
    <w:p w:rsidR="005B44BA" w:rsidRPr="0061278F" w:rsidRDefault="005B44BA" w:rsidP="0061278F">
      <w:pPr>
        <w:autoSpaceDE w:val="0"/>
        <w:autoSpaceDN w:val="0"/>
        <w:adjustRightInd w:val="0"/>
        <w:spacing w:after="0"/>
        <w:jc w:val="both"/>
        <w:rPr>
          <w:rFonts w:ascii="Palatino Linotype" w:eastAsia="ArialMT" w:hAnsi="Palatino Linotype" w:cs="Times New Roman"/>
          <w:sz w:val="24"/>
          <w:szCs w:val="24"/>
        </w:rPr>
      </w:pPr>
      <w:r w:rsidRPr="0061278F">
        <w:rPr>
          <w:rFonts w:ascii="Palatino Linotype" w:eastAsia="ArialMT" w:hAnsi="Palatino Linotype" w:cs="Times New Roman"/>
          <w:sz w:val="24"/>
          <w:szCs w:val="24"/>
        </w:rPr>
        <w:t>- cunoaşterea structurii şi a potenţialului protectiv şi producti</w:t>
      </w:r>
      <w:r w:rsidR="00E73FDF" w:rsidRPr="0061278F">
        <w:rPr>
          <w:rFonts w:ascii="Palatino Linotype" w:eastAsia="ArialMT" w:hAnsi="Palatino Linotype" w:cs="Times New Roman"/>
          <w:sz w:val="24"/>
          <w:szCs w:val="24"/>
        </w:rPr>
        <w:t xml:space="preserve">v al pădurilor în dinamica lor, </w:t>
      </w:r>
      <w:r w:rsidRPr="0061278F">
        <w:rPr>
          <w:rFonts w:ascii="Palatino Linotype" w:eastAsia="ArialMT" w:hAnsi="Palatino Linotype" w:cs="Times New Roman"/>
          <w:sz w:val="24"/>
          <w:szCs w:val="24"/>
        </w:rPr>
        <w:t xml:space="preserve">în care scop s-a impus descrierea ecosistemelor forestiere; </w:t>
      </w:r>
    </w:p>
    <w:p w:rsidR="005B44BA" w:rsidRPr="0061278F" w:rsidRDefault="005B44BA" w:rsidP="0061278F">
      <w:pPr>
        <w:autoSpaceDE w:val="0"/>
        <w:autoSpaceDN w:val="0"/>
        <w:adjustRightInd w:val="0"/>
        <w:spacing w:after="0"/>
        <w:jc w:val="both"/>
        <w:rPr>
          <w:rFonts w:ascii="Palatino Linotype" w:eastAsia="ArialMT" w:hAnsi="Palatino Linotype" w:cs="Times New Roman"/>
          <w:sz w:val="24"/>
          <w:szCs w:val="24"/>
        </w:rPr>
      </w:pPr>
      <w:r w:rsidRPr="0061278F">
        <w:rPr>
          <w:rFonts w:ascii="Palatino Linotype" w:eastAsia="ArialMT" w:hAnsi="Palatino Linotype" w:cs="Times New Roman"/>
          <w:sz w:val="24"/>
          <w:szCs w:val="24"/>
        </w:rPr>
        <w:t>- precizarea obiectivelor social-economice şi ecologice ale pădu</w:t>
      </w:r>
      <w:r w:rsidR="00E73FDF" w:rsidRPr="0061278F">
        <w:rPr>
          <w:rFonts w:ascii="Palatino Linotype" w:eastAsia="ArialMT" w:hAnsi="Palatino Linotype" w:cs="Times New Roman"/>
          <w:sz w:val="24"/>
          <w:szCs w:val="24"/>
        </w:rPr>
        <w:t xml:space="preserve">rii şi atribuirea de funcții pe </w:t>
      </w:r>
      <w:r w:rsidRPr="0061278F">
        <w:rPr>
          <w:rFonts w:ascii="Palatino Linotype" w:eastAsia="ArialMT" w:hAnsi="Palatino Linotype" w:cs="Times New Roman"/>
          <w:sz w:val="24"/>
          <w:szCs w:val="24"/>
        </w:rPr>
        <w:t xml:space="preserve">arborete; </w:t>
      </w:r>
    </w:p>
    <w:p w:rsidR="005B44BA" w:rsidRPr="0061278F" w:rsidRDefault="005B44BA" w:rsidP="0061278F">
      <w:pPr>
        <w:autoSpaceDE w:val="0"/>
        <w:autoSpaceDN w:val="0"/>
        <w:adjustRightInd w:val="0"/>
        <w:spacing w:after="0"/>
        <w:jc w:val="both"/>
        <w:rPr>
          <w:rFonts w:ascii="Palatino Linotype" w:eastAsia="ArialMT" w:hAnsi="Palatino Linotype" w:cs="Times New Roman"/>
          <w:sz w:val="24"/>
          <w:szCs w:val="24"/>
        </w:rPr>
      </w:pPr>
      <w:r w:rsidRPr="0061278F">
        <w:rPr>
          <w:rFonts w:ascii="Palatino Linotype" w:eastAsia="ArialMT" w:hAnsi="Palatino Linotype" w:cs="Times New Roman"/>
          <w:sz w:val="24"/>
          <w:szCs w:val="24"/>
        </w:rPr>
        <w:t xml:space="preserve">- constituirea subunităților de gospodărire; </w:t>
      </w:r>
    </w:p>
    <w:p w:rsidR="005B44BA" w:rsidRPr="0061278F" w:rsidRDefault="00E73FDF" w:rsidP="0061278F">
      <w:pPr>
        <w:autoSpaceDE w:val="0"/>
        <w:autoSpaceDN w:val="0"/>
        <w:adjustRightInd w:val="0"/>
        <w:spacing w:after="0"/>
        <w:jc w:val="both"/>
        <w:rPr>
          <w:rFonts w:ascii="Palatino Linotype" w:eastAsia="ArialMT" w:hAnsi="Palatino Linotype" w:cs="Times New Roman"/>
          <w:sz w:val="24"/>
          <w:szCs w:val="24"/>
        </w:rPr>
      </w:pPr>
      <w:r w:rsidRPr="0061278F">
        <w:rPr>
          <w:rFonts w:ascii="Palatino Linotype" w:eastAsia="ArialMT" w:hAnsi="Palatino Linotype" w:cs="Times New Roman"/>
          <w:sz w:val="24"/>
          <w:szCs w:val="24"/>
        </w:rPr>
        <w:t xml:space="preserve">- </w:t>
      </w:r>
      <w:r w:rsidR="005B44BA" w:rsidRPr="0061278F">
        <w:rPr>
          <w:rFonts w:ascii="Palatino Linotype" w:eastAsia="ArialMT" w:hAnsi="Palatino Linotype" w:cs="Times New Roman"/>
          <w:sz w:val="24"/>
          <w:szCs w:val="24"/>
        </w:rPr>
        <w:t>proiectarea modelelor structurale optime pe ar</w:t>
      </w:r>
      <w:r w:rsidRPr="0061278F">
        <w:rPr>
          <w:rFonts w:ascii="Palatino Linotype" w:eastAsia="ArialMT" w:hAnsi="Palatino Linotype" w:cs="Times New Roman"/>
          <w:sz w:val="24"/>
          <w:szCs w:val="24"/>
        </w:rPr>
        <w:t xml:space="preserve">borete şi pe ansamblul pădurii, </w:t>
      </w:r>
      <w:r w:rsidR="005B44BA" w:rsidRPr="0061278F">
        <w:rPr>
          <w:rFonts w:ascii="Palatino Linotype" w:eastAsia="ArialMT" w:hAnsi="Palatino Linotype" w:cs="Times New Roman"/>
          <w:sz w:val="24"/>
          <w:szCs w:val="24"/>
        </w:rPr>
        <w:t xml:space="preserve">corespunzătoare funcțiilor atribuite şi potenţialului natural; </w:t>
      </w:r>
    </w:p>
    <w:p w:rsidR="005B44BA" w:rsidRPr="0061278F" w:rsidRDefault="005B44BA" w:rsidP="0061278F">
      <w:pPr>
        <w:autoSpaceDE w:val="0"/>
        <w:autoSpaceDN w:val="0"/>
        <w:adjustRightInd w:val="0"/>
        <w:spacing w:after="0"/>
        <w:jc w:val="both"/>
        <w:rPr>
          <w:rFonts w:ascii="Palatino Linotype" w:eastAsia="ArialMT" w:hAnsi="Palatino Linotype" w:cs="Times New Roman"/>
          <w:sz w:val="24"/>
          <w:szCs w:val="24"/>
        </w:rPr>
      </w:pPr>
      <w:r w:rsidRPr="0061278F">
        <w:rPr>
          <w:rFonts w:ascii="Palatino Linotype" w:eastAsia="ArialMT" w:hAnsi="Palatino Linotype" w:cs="Times New Roman"/>
          <w:sz w:val="24"/>
          <w:szCs w:val="24"/>
        </w:rPr>
        <w:t>-  elaborarea  planurilor  amenajistice,  prin  care  s-a urmări</w:t>
      </w:r>
      <w:r w:rsidR="00E73FDF" w:rsidRPr="0061278F">
        <w:rPr>
          <w:rFonts w:ascii="Palatino Linotype" w:eastAsia="ArialMT" w:hAnsi="Palatino Linotype" w:cs="Times New Roman"/>
          <w:sz w:val="24"/>
          <w:szCs w:val="24"/>
        </w:rPr>
        <w:t xml:space="preserve">t îndrumarea structurii reale a </w:t>
      </w:r>
      <w:r w:rsidRPr="0061278F">
        <w:rPr>
          <w:rFonts w:ascii="Palatino Linotype" w:eastAsia="ArialMT" w:hAnsi="Palatino Linotype" w:cs="Times New Roman"/>
          <w:sz w:val="24"/>
          <w:szCs w:val="24"/>
        </w:rPr>
        <w:t>arboretelor  şi a pădurii spre structurile optime stabilite în</w:t>
      </w:r>
      <w:r w:rsidR="00E73FDF" w:rsidRPr="0061278F">
        <w:rPr>
          <w:rFonts w:ascii="Palatino Linotype" w:eastAsia="ArialMT" w:hAnsi="Palatino Linotype" w:cs="Times New Roman"/>
          <w:sz w:val="24"/>
          <w:szCs w:val="24"/>
        </w:rPr>
        <w:t xml:space="preserve"> vederea creşterii eficacității </w:t>
      </w:r>
      <w:r w:rsidRPr="0061278F">
        <w:rPr>
          <w:rFonts w:ascii="Palatino Linotype" w:eastAsia="ArialMT" w:hAnsi="Palatino Linotype" w:cs="Times New Roman"/>
          <w:sz w:val="24"/>
          <w:szCs w:val="24"/>
        </w:rPr>
        <w:t xml:space="preserve">funcționale; </w:t>
      </w:r>
    </w:p>
    <w:p w:rsidR="00E73FDF" w:rsidRPr="0061278F" w:rsidRDefault="005B44BA" w:rsidP="0061278F">
      <w:pPr>
        <w:autoSpaceDE w:val="0"/>
        <w:autoSpaceDN w:val="0"/>
        <w:adjustRightInd w:val="0"/>
        <w:spacing w:after="0"/>
        <w:jc w:val="both"/>
        <w:rPr>
          <w:rFonts w:ascii="Palatino Linotype" w:eastAsia="ArialMT" w:hAnsi="Palatino Linotype" w:cs="Times New Roman"/>
          <w:sz w:val="24"/>
          <w:szCs w:val="24"/>
        </w:rPr>
      </w:pPr>
      <w:r w:rsidRPr="0061278F">
        <w:rPr>
          <w:rFonts w:ascii="Palatino Linotype" w:eastAsia="ArialMT" w:hAnsi="Palatino Linotype" w:cs="Times New Roman"/>
          <w:sz w:val="24"/>
          <w:szCs w:val="24"/>
        </w:rPr>
        <w:lastRenderedPageBreak/>
        <w:t xml:space="preserve">- controlul periodic complex al stării şi structurii pădurilor în </w:t>
      </w:r>
      <w:r w:rsidR="00E73FDF" w:rsidRPr="0061278F">
        <w:rPr>
          <w:rFonts w:ascii="Palatino Linotype" w:eastAsia="ArialMT" w:hAnsi="Palatino Linotype" w:cs="Times New Roman"/>
          <w:sz w:val="24"/>
          <w:szCs w:val="24"/>
        </w:rPr>
        <w:t xml:space="preserve">legătură cu măsurile proiectate </w:t>
      </w:r>
      <w:r w:rsidRPr="0061278F">
        <w:rPr>
          <w:rFonts w:ascii="Palatino Linotype" w:eastAsia="ArialMT" w:hAnsi="Palatino Linotype" w:cs="Times New Roman"/>
          <w:sz w:val="24"/>
          <w:szCs w:val="24"/>
          <w:lang w:val="fr-FR"/>
        </w:rPr>
        <w:t xml:space="preserve">şi aplicate. </w:t>
      </w:r>
    </w:p>
    <w:p w:rsidR="005B44BA" w:rsidRPr="0061278F" w:rsidRDefault="00E73FDF" w:rsidP="0061278F">
      <w:pPr>
        <w:autoSpaceDE w:val="0"/>
        <w:autoSpaceDN w:val="0"/>
        <w:adjustRightInd w:val="0"/>
        <w:spacing w:after="0"/>
        <w:jc w:val="both"/>
        <w:rPr>
          <w:rFonts w:ascii="Palatino Linotype" w:eastAsia="ArialMT" w:hAnsi="Palatino Linotype" w:cs="Times New Roman"/>
          <w:sz w:val="24"/>
          <w:szCs w:val="24"/>
        </w:rPr>
      </w:pPr>
      <w:r w:rsidRPr="0061278F">
        <w:rPr>
          <w:rFonts w:ascii="Palatino Linotype" w:eastAsia="ArialMT" w:hAnsi="Palatino Linotype" w:cs="Times New Roman"/>
          <w:sz w:val="24"/>
          <w:szCs w:val="24"/>
        </w:rPr>
        <w:tab/>
      </w:r>
      <w:r w:rsidR="005B44BA" w:rsidRPr="0061278F">
        <w:rPr>
          <w:rFonts w:ascii="Palatino Linotype" w:eastAsia="ArialMT" w:hAnsi="Palatino Linotype" w:cs="Times New Roman"/>
          <w:sz w:val="24"/>
          <w:szCs w:val="24"/>
          <w:lang w:val="fr-FR"/>
        </w:rPr>
        <w:t xml:space="preserve">Indicatorii de rezultat ai amenajamentului sunt: </w:t>
      </w:r>
    </w:p>
    <w:p w:rsidR="005B44BA" w:rsidRPr="0061278F" w:rsidRDefault="005B44BA" w:rsidP="0061278F">
      <w:pPr>
        <w:autoSpaceDE w:val="0"/>
        <w:autoSpaceDN w:val="0"/>
        <w:adjustRightInd w:val="0"/>
        <w:spacing w:after="0"/>
        <w:jc w:val="both"/>
        <w:rPr>
          <w:rFonts w:ascii="Palatino Linotype" w:eastAsia="ArialMT" w:hAnsi="Palatino Linotype" w:cs="Times New Roman"/>
          <w:sz w:val="24"/>
          <w:szCs w:val="24"/>
          <w:lang w:val="fr-FR"/>
        </w:rPr>
      </w:pPr>
      <w:r w:rsidRPr="0061278F">
        <w:rPr>
          <w:rFonts w:ascii="Palatino Linotype" w:eastAsia="ArialMT" w:hAnsi="Palatino Linotype" w:cs="Times New Roman"/>
          <w:sz w:val="24"/>
          <w:szCs w:val="24"/>
          <w:lang w:val="fr-FR"/>
        </w:rPr>
        <w:t xml:space="preserve">- suprafața fondului forestier şi geometria imobilelor care îl compun; </w:t>
      </w:r>
    </w:p>
    <w:p w:rsidR="005B44BA" w:rsidRPr="0061278F" w:rsidRDefault="005B44BA" w:rsidP="0061278F">
      <w:pPr>
        <w:autoSpaceDE w:val="0"/>
        <w:autoSpaceDN w:val="0"/>
        <w:adjustRightInd w:val="0"/>
        <w:spacing w:after="0"/>
        <w:jc w:val="both"/>
        <w:rPr>
          <w:rFonts w:ascii="Palatino Linotype" w:eastAsia="ArialMT" w:hAnsi="Palatino Linotype" w:cs="Times New Roman"/>
          <w:sz w:val="24"/>
          <w:szCs w:val="24"/>
          <w:lang w:val="fr-FR"/>
        </w:rPr>
      </w:pPr>
      <w:r w:rsidRPr="0061278F">
        <w:rPr>
          <w:rFonts w:ascii="Palatino Linotype" w:eastAsia="ArialMT" w:hAnsi="Palatino Linotype" w:cs="Times New Roman"/>
          <w:sz w:val="24"/>
          <w:szCs w:val="24"/>
          <w:lang w:val="fr-FR"/>
        </w:rPr>
        <w:t xml:space="preserve">- elementele de caracterizare a stațiunilor (factori geologici, geomorfologici, edafici şi climatici); </w:t>
      </w:r>
    </w:p>
    <w:p w:rsidR="005B44BA" w:rsidRPr="0061278F" w:rsidRDefault="005B44BA" w:rsidP="0061278F">
      <w:pPr>
        <w:autoSpaceDE w:val="0"/>
        <w:autoSpaceDN w:val="0"/>
        <w:adjustRightInd w:val="0"/>
        <w:spacing w:after="0"/>
        <w:jc w:val="both"/>
        <w:rPr>
          <w:rFonts w:ascii="Palatino Linotype" w:eastAsia="ArialMT" w:hAnsi="Palatino Linotype" w:cs="Times New Roman"/>
          <w:sz w:val="24"/>
          <w:szCs w:val="24"/>
          <w:lang w:val="fr-FR"/>
        </w:rPr>
      </w:pPr>
      <w:r w:rsidRPr="0061278F">
        <w:rPr>
          <w:rFonts w:ascii="Palatino Linotype" w:eastAsia="ArialMT" w:hAnsi="Palatino Linotype" w:cs="Times New Roman"/>
          <w:sz w:val="24"/>
          <w:szCs w:val="24"/>
          <w:lang w:val="fr-FR"/>
        </w:rPr>
        <w:t xml:space="preserve">- caracteristicile arboretelor şi ale pădurii; </w:t>
      </w:r>
    </w:p>
    <w:p w:rsidR="005B44BA" w:rsidRPr="0061278F" w:rsidRDefault="005B44BA" w:rsidP="0061278F">
      <w:pPr>
        <w:autoSpaceDE w:val="0"/>
        <w:autoSpaceDN w:val="0"/>
        <w:adjustRightInd w:val="0"/>
        <w:spacing w:after="0"/>
        <w:jc w:val="both"/>
        <w:rPr>
          <w:rFonts w:ascii="Palatino Linotype" w:eastAsia="ArialMT" w:hAnsi="Palatino Linotype" w:cs="Times New Roman"/>
          <w:sz w:val="24"/>
          <w:szCs w:val="24"/>
          <w:lang w:val="fr-FR"/>
        </w:rPr>
      </w:pPr>
      <w:r w:rsidRPr="0061278F">
        <w:rPr>
          <w:rFonts w:ascii="Palatino Linotype" w:eastAsia="ArialMT" w:hAnsi="Palatino Linotype" w:cs="Times New Roman"/>
          <w:sz w:val="24"/>
          <w:szCs w:val="24"/>
          <w:lang w:val="fr-FR"/>
        </w:rPr>
        <w:t xml:space="preserve">- obiectivele social economice şi ecologice ale pădurii; </w:t>
      </w:r>
    </w:p>
    <w:p w:rsidR="005B44BA" w:rsidRPr="0061278F" w:rsidRDefault="005B44BA" w:rsidP="0061278F">
      <w:pPr>
        <w:autoSpaceDE w:val="0"/>
        <w:autoSpaceDN w:val="0"/>
        <w:adjustRightInd w:val="0"/>
        <w:spacing w:after="0"/>
        <w:jc w:val="both"/>
        <w:rPr>
          <w:rFonts w:ascii="Palatino Linotype" w:eastAsia="ArialMT" w:hAnsi="Palatino Linotype" w:cs="Times New Roman"/>
          <w:sz w:val="24"/>
          <w:szCs w:val="24"/>
          <w:lang w:val="fr-FR"/>
        </w:rPr>
      </w:pPr>
      <w:r w:rsidRPr="0061278F">
        <w:rPr>
          <w:rFonts w:ascii="Palatino Linotype" w:eastAsia="ArialMT" w:hAnsi="Palatino Linotype" w:cs="Times New Roman"/>
          <w:sz w:val="24"/>
          <w:szCs w:val="24"/>
          <w:lang w:val="fr-FR"/>
        </w:rPr>
        <w:t xml:space="preserve">- planurile de recoltare, de conservare şi cultură; </w:t>
      </w:r>
    </w:p>
    <w:p w:rsidR="005B44BA" w:rsidRPr="0061278F" w:rsidRDefault="005B44BA" w:rsidP="0061278F">
      <w:pPr>
        <w:autoSpaceDE w:val="0"/>
        <w:autoSpaceDN w:val="0"/>
        <w:adjustRightInd w:val="0"/>
        <w:spacing w:after="0"/>
        <w:jc w:val="both"/>
        <w:rPr>
          <w:rFonts w:ascii="Palatino Linotype" w:eastAsia="ArialMT" w:hAnsi="Palatino Linotype" w:cs="Times New Roman"/>
          <w:sz w:val="24"/>
          <w:szCs w:val="24"/>
          <w:lang w:val="fr-FR"/>
        </w:rPr>
      </w:pPr>
      <w:r w:rsidRPr="0061278F">
        <w:rPr>
          <w:rFonts w:ascii="Palatino Linotype" w:eastAsia="ArialMT" w:hAnsi="Palatino Linotype" w:cs="Times New Roman"/>
          <w:sz w:val="24"/>
          <w:szCs w:val="24"/>
          <w:lang w:val="fr-FR"/>
        </w:rPr>
        <w:t xml:space="preserve">- planul instalaţiilor de transport; </w:t>
      </w:r>
    </w:p>
    <w:p w:rsidR="005B44BA" w:rsidRPr="0061278F" w:rsidRDefault="005B44BA" w:rsidP="0061278F">
      <w:pPr>
        <w:autoSpaceDE w:val="0"/>
        <w:autoSpaceDN w:val="0"/>
        <w:adjustRightInd w:val="0"/>
        <w:spacing w:after="0"/>
        <w:jc w:val="both"/>
        <w:rPr>
          <w:rFonts w:ascii="Palatino Linotype" w:eastAsia="ArialMT" w:hAnsi="Palatino Linotype" w:cs="Times New Roman"/>
          <w:sz w:val="24"/>
          <w:szCs w:val="24"/>
          <w:lang w:val="fr-FR"/>
        </w:rPr>
      </w:pPr>
      <w:r w:rsidRPr="0061278F">
        <w:rPr>
          <w:rFonts w:ascii="Palatino Linotype" w:eastAsia="ArialMT" w:hAnsi="Palatino Linotype" w:cs="Times New Roman"/>
          <w:sz w:val="24"/>
          <w:szCs w:val="24"/>
          <w:lang w:val="fr-FR"/>
        </w:rPr>
        <w:t xml:space="preserve">- elemente de biodiversitate; </w:t>
      </w:r>
    </w:p>
    <w:p w:rsidR="005B44BA" w:rsidRPr="0061278F" w:rsidRDefault="005B44BA" w:rsidP="0061278F">
      <w:pPr>
        <w:autoSpaceDE w:val="0"/>
        <w:autoSpaceDN w:val="0"/>
        <w:adjustRightInd w:val="0"/>
        <w:spacing w:after="0"/>
        <w:jc w:val="both"/>
        <w:rPr>
          <w:rFonts w:ascii="Palatino Linotype" w:eastAsia="ArialMT" w:hAnsi="Palatino Linotype" w:cs="Times New Roman"/>
          <w:sz w:val="24"/>
          <w:szCs w:val="24"/>
          <w:lang w:val="fr-FR"/>
        </w:rPr>
      </w:pPr>
      <w:r w:rsidRPr="0061278F">
        <w:rPr>
          <w:rFonts w:ascii="Palatino Linotype" w:eastAsia="ArialMT" w:hAnsi="Palatino Linotype" w:cs="Times New Roman"/>
          <w:sz w:val="24"/>
          <w:szCs w:val="24"/>
          <w:lang w:val="fr-FR"/>
        </w:rPr>
        <w:t>- prognoza dezvoltării fondului forestier prin analiza eficacităţii modului de gospodărire din trecut</w:t>
      </w:r>
    </w:p>
    <w:p w:rsidR="005B44BA" w:rsidRPr="0061278F" w:rsidRDefault="005B44BA" w:rsidP="0061278F">
      <w:pPr>
        <w:autoSpaceDE w:val="0"/>
        <w:autoSpaceDN w:val="0"/>
        <w:adjustRightInd w:val="0"/>
        <w:spacing w:after="0"/>
        <w:jc w:val="both"/>
        <w:rPr>
          <w:rFonts w:ascii="Palatino Linotype" w:eastAsia="ArialMT" w:hAnsi="Palatino Linotype" w:cs="Times New Roman"/>
          <w:sz w:val="24"/>
          <w:szCs w:val="24"/>
        </w:rPr>
      </w:pPr>
      <w:r w:rsidRPr="0061278F">
        <w:rPr>
          <w:rFonts w:ascii="Palatino Linotype" w:eastAsia="ArialMT" w:hAnsi="Palatino Linotype" w:cs="Times New Roman"/>
          <w:sz w:val="24"/>
          <w:szCs w:val="24"/>
        </w:rPr>
        <w:t xml:space="preserve">a pădurilor şi a măsurilor proiectate în prezent. </w:t>
      </w:r>
    </w:p>
    <w:p w:rsidR="005B44BA" w:rsidRPr="0061278F" w:rsidRDefault="005B44BA" w:rsidP="0061278F">
      <w:pPr>
        <w:autoSpaceDE w:val="0"/>
        <w:autoSpaceDN w:val="0"/>
        <w:adjustRightInd w:val="0"/>
        <w:spacing w:after="0"/>
        <w:jc w:val="both"/>
        <w:rPr>
          <w:rFonts w:ascii="Palatino Linotype" w:eastAsia="ArialMT" w:hAnsi="Palatino Linotype" w:cs="Times New Roman"/>
          <w:sz w:val="24"/>
          <w:szCs w:val="24"/>
        </w:rPr>
      </w:pPr>
      <w:r w:rsidRPr="0061278F">
        <w:rPr>
          <w:rFonts w:ascii="Palatino Linotype" w:eastAsia="ArialMT" w:hAnsi="Palatino Linotype" w:cs="Times New Roman"/>
          <w:sz w:val="24"/>
          <w:szCs w:val="24"/>
        </w:rPr>
        <w:t xml:space="preserve"> </w:t>
      </w:r>
    </w:p>
    <w:p w:rsidR="005B44BA" w:rsidRPr="0061278F" w:rsidRDefault="00E73FDF" w:rsidP="0061278F">
      <w:pPr>
        <w:autoSpaceDE w:val="0"/>
        <w:autoSpaceDN w:val="0"/>
        <w:adjustRightInd w:val="0"/>
        <w:spacing w:after="0"/>
        <w:jc w:val="both"/>
        <w:rPr>
          <w:rFonts w:ascii="Palatino Linotype" w:eastAsia="ArialMT" w:hAnsi="Palatino Linotype" w:cs="Times New Roman"/>
          <w:sz w:val="24"/>
          <w:szCs w:val="24"/>
        </w:rPr>
      </w:pPr>
      <w:r w:rsidRPr="0061278F">
        <w:rPr>
          <w:rFonts w:ascii="Palatino Linotype" w:eastAsia="ArialMT" w:hAnsi="Palatino Linotype" w:cs="Times New Roman"/>
          <w:sz w:val="24"/>
          <w:szCs w:val="24"/>
        </w:rPr>
        <w:tab/>
      </w:r>
      <w:r w:rsidR="005B44BA" w:rsidRPr="0061278F">
        <w:rPr>
          <w:rFonts w:ascii="Palatino Linotype" w:eastAsia="ArialMT" w:hAnsi="Palatino Linotype" w:cs="Times New Roman"/>
          <w:sz w:val="24"/>
          <w:szCs w:val="24"/>
        </w:rPr>
        <w:t>Obiectivele social economice și ecologice ale pădurii reflectă cerinţe</w:t>
      </w:r>
      <w:r w:rsidRPr="0061278F">
        <w:rPr>
          <w:rFonts w:ascii="Palatino Linotype" w:eastAsia="ArialMT" w:hAnsi="Palatino Linotype" w:cs="Times New Roman"/>
          <w:sz w:val="24"/>
          <w:szCs w:val="24"/>
        </w:rPr>
        <w:t xml:space="preserve">le societăţii faţă de produsele </w:t>
      </w:r>
      <w:r w:rsidR="005B44BA" w:rsidRPr="0061278F">
        <w:rPr>
          <w:rFonts w:ascii="Palatino Linotype" w:eastAsia="ArialMT" w:hAnsi="Palatino Linotype" w:cs="Times New Roman"/>
          <w:sz w:val="24"/>
          <w:szCs w:val="24"/>
          <w:lang w:val="fr-FR"/>
        </w:rPr>
        <w:t xml:space="preserve">și serviciile oferite de natură. </w:t>
      </w:r>
    </w:p>
    <w:p w:rsidR="005B44BA" w:rsidRPr="0061278F" w:rsidRDefault="00E73FDF" w:rsidP="0061278F">
      <w:pPr>
        <w:autoSpaceDE w:val="0"/>
        <w:autoSpaceDN w:val="0"/>
        <w:adjustRightInd w:val="0"/>
        <w:spacing w:after="0"/>
        <w:jc w:val="both"/>
        <w:rPr>
          <w:rFonts w:ascii="Palatino Linotype" w:eastAsia="ArialMT" w:hAnsi="Palatino Linotype" w:cs="Times New Roman"/>
          <w:sz w:val="24"/>
          <w:szCs w:val="24"/>
        </w:rPr>
      </w:pPr>
      <w:r w:rsidRPr="0061278F">
        <w:rPr>
          <w:rFonts w:ascii="Palatino Linotype" w:eastAsia="ArialMT" w:hAnsi="Palatino Linotype" w:cs="Times New Roman"/>
          <w:sz w:val="24"/>
          <w:szCs w:val="24"/>
        </w:rPr>
        <w:tab/>
      </w:r>
      <w:r w:rsidR="005B44BA" w:rsidRPr="0061278F">
        <w:rPr>
          <w:rFonts w:ascii="Palatino Linotype" w:eastAsia="ArialMT" w:hAnsi="Palatino Linotype" w:cs="Times New Roman"/>
          <w:sz w:val="24"/>
          <w:szCs w:val="24"/>
        </w:rPr>
        <w:t xml:space="preserve">Dintre obiectivele urmărite prin efectuarea lucrărilor de îngrijire a arboretelor se rețin: </w:t>
      </w:r>
    </w:p>
    <w:p w:rsidR="005B44BA" w:rsidRPr="0061278F" w:rsidRDefault="005B44BA" w:rsidP="0061278F">
      <w:pPr>
        <w:autoSpaceDE w:val="0"/>
        <w:autoSpaceDN w:val="0"/>
        <w:adjustRightInd w:val="0"/>
        <w:spacing w:after="0"/>
        <w:jc w:val="both"/>
        <w:rPr>
          <w:rFonts w:ascii="Palatino Linotype" w:eastAsia="ArialMT" w:hAnsi="Palatino Linotype" w:cs="Times New Roman"/>
          <w:sz w:val="24"/>
          <w:szCs w:val="24"/>
        </w:rPr>
      </w:pPr>
      <w:r w:rsidRPr="0061278F">
        <w:rPr>
          <w:rFonts w:ascii="Palatino Linotype" w:eastAsia="ArialMT" w:hAnsi="Palatino Linotype" w:cs="Times New Roman"/>
          <w:sz w:val="24"/>
          <w:szCs w:val="24"/>
        </w:rPr>
        <w:t xml:space="preserve">-  realizarea compoziției optime a arboretelor; </w:t>
      </w:r>
    </w:p>
    <w:p w:rsidR="005B44BA" w:rsidRPr="0061278F" w:rsidRDefault="005B44BA" w:rsidP="0061278F">
      <w:pPr>
        <w:autoSpaceDE w:val="0"/>
        <w:autoSpaceDN w:val="0"/>
        <w:adjustRightInd w:val="0"/>
        <w:spacing w:after="0"/>
        <w:jc w:val="both"/>
        <w:rPr>
          <w:rFonts w:ascii="Palatino Linotype" w:eastAsia="ArialMT" w:hAnsi="Palatino Linotype" w:cs="Times New Roman"/>
          <w:sz w:val="24"/>
          <w:szCs w:val="24"/>
        </w:rPr>
      </w:pPr>
      <w:r w:rsidRPr="0061278F">
        <w:rPr>
          <w:rFonts w:ascii="Palatino Linotype" w:eastAsia="ArialMT" w:hAnsi="Palatino Linotype" w:cs="Times New Roman"/>
          <w:sz w:val="24"/>
          <w:szCs w:val="24"/>
        </w:rPr>
        <w:t xml:space="preserve">-  păstrarea și ameliorarea stării de sănătate a arboretelor; </w:t>
      </w:r>
    </w:p>
    <w:p w:rsidR="005B44BA" w:rsidRPr="0061278F" w:rsidRDefault="005B44BA" w:rsidP="0061278F">
      <w:pPr>
        <w:autoSpaceDE w:val="0"/>
        <w:autoSpaceDN w:val="0"/>
        <w:adjustRightInd w:val="0"/>
        <w:spacing w:after="0"/>
        <w:jc w:val="both"/>
        <w:rPr>
          <w:rFonts w:ascii="Palatino Linotype" w:eastAsia="ArialMT" w:hAnsi="Palatino Linotype" w:cs="Times New Roman"/>
          <w:sz w:val="24"/>
          <w:szCs w:val="24"/>
          <w:lang w:val="fr-FR"/>
        </w:rPr>
      </w:pPr>
      <w:r w:rsidRPr="0061278F">
        <w:rPr>
          <w:rFonts w:ascii="Palatino Linotype" w:eastAsia="ArialMT" w:hAnsi="Palatino Linotype" w:cs="Times New Roman"/>
          <w:sz w:val="24"/>
          <w:szCs w:val="24"/>
          <w:lang w:val="fr-FR"/>
        </w:rPr>
        <w:t>-  creșterea gradului de stabilitate și rezistența a arboretelor la acțiunea agresivă a factorilor</w:t>
      </w:r>
    </w:p>
    <w:p w:rsidR="005B44BA" w:rsidRPr="0061278F" w:rsidRDefault="005B44BA" w:rsidP="0061278F">
      <w:pPr>
        <w:autoSpaceDE w:val="0"/>
        <w:autoSpaceDN w:val="0"/>
        <w:adjustRightInd w:val="0"/>
        <w:spacing w:after="0"/>
        <w:jc w:val="both"/>
        <w:rPr>
          <w:rFonts w:ascii="Palatino Linotype" w:eastAsia="ArialMT" w:hAnsi="Palatino Linotype" w:cs="Times New Roman"/>
          <w:sz w:val="24"/>
          <w:szCs w:val="24"/>
          <w:lang w:val="fr-FR"/>
        </w:rPr>
      </w:pPr>
      <w:r w:rsidRPr="0061278F">
        <w:rPr>
          <w:rFonts w:ascii="Palatino Linotype" w:eastAsia="ArialMT" w:hAnsi="Palatino Linotype" w:cs="Times New Roman"/>
          <w:sz w:val="24"/>
          <w:szCs w:val="24"/>
          <w:lang w:val="fr-FR"/>
        </w:rPr>
        <w:t xml:space="preserve">externi și interni destabilizatori (vânt, zăpadă, boli, dăunători, poluare etc.); </w:t>
      </w:r>
    </w:p>
    <w:p w:rsidR="005B44BA" w:rsidRPr="0061278F" w:rsidRDefault="005B44BA" w:rsidP="0061278F">
      <w:pPr>
        <w:autoSpaceDE w:val="0"/>
        <w:autoSpaceDN w:val="0"/>
        <w:adjustRightInd w:val="0"/>
        <w:spacing w:after="0"/>
        <w:jc w:val="both"/>
        <w:rPr>
          <w:rFonts w:ascii="Palatino Linotype" w:eastAsia="ArialMT" w:hAnsi="Palatino Linotype" w:cs="Times New Roman"/>
          <w:sz w:val="24"/>
          <w:szCs w:val="24"/>
          <w:lang w:val="fr-FR"/>
        </w:rPr>
      </w:pPr>
      <w:r w:rsidRPr="0061278F">
        <w:rPr>
          <w:rFonts w:ascii="Palatino Linotype" w:eastAsia="ArialMT" w:hAnsi="Palatino Linotype" w:cs="Times New Roman"/>
          <w:sz w:val="24"/>
          <w:szCs w:val="24"/>
          <w:lang w:val="fr-FR"/>
        </w:rPr>
        <w:t>-  creșterea productivității arboretelor și a pădurii în ansamblul său, precum și creșterea</w:t>
      </w:r>
    </w:p>
    <w:p w:rsidR="005B44BA" w:rsidRPr="0061278F" w:rsidRDefault="005B44BA" w:rsidP="0061278F">
      <w:pPr>
        <w:autoSpaceDE w:val="0"/>
        <w:autoSpaceDN w:val="0"/>
        <w:adjustRightInd w:val="0"/>
        <w:spacing w:after="0"/>
        <w:jc w:val="both"/>
        <w:rPr>
          <w:rFonts w:ascii="Palatino Linotype" w:eastAsia="ArialMT" w:hAnsi="Palatino Linotype" w:cs="Times New Roman"/>
          <w:sz w:val="24"/>
          <w:szCs w:val="24"/>
          <w:lang w:val="fr-FR"/>
        </w:rPr>
      </w:pPr>
      <w:r w:rsidRPr="0061278F">
        <w:rPr>
          <w:rFonts w:ascii="Palatino Linotype" w:eastAsia="ArialMT" w:hAnsi="Palatino Linotype" w:cs="Times New Roman"/>
          <w:sz w:val="24"/>
          <w:szCs w:val="24"/>
          <w:lang w:val="fr-FR"/>
        </w:rPr>
        <w:t xml:space="preserve">calității lemnului produs; </w:t>
      </w:r>
    </w:p>
    <w:p w:rsidR="005B44BA" w:rsidRPr="0061278F" w:rsidRDefault="005B44BA" w:rsidP="0061278F">
      <w:pPr>
        <w:autoSpaceDE w:val="0"/>
        <w:autoSpaceDN w:val="0"/>
        <w:adjustRightInd w:val="0"/>
        <w:spacing w:after="0"/>
        <w:jc w:val="both"/>
        <w:rPr>
          <w:rFonts w:ascii="Palatino Linotype" w:eastAsia="ArialMT" w:hAnsi="Palatino Linotype" w:cs="Times New Roman"/>
          <w:sz w:val="24"/>
          <w:szCs w:val="24"/>
          <w:lang w:val="fr-FR"/>
        </w:rPr>
      </w:pPr>
      <w:r w:rsidRPr="0061278F">
        <w:rPr>
          <w:rFonts w:ascii="Palatino Linotype" w:eastAsia="ArialMT" w:hAnsi="Palatino Linotype" w:cs="Times New Roman"/>
          <w:sz w:val="24"/>
          <w:szCs w:val="24"/>
          <w:lang w:val="fr-FR"/>
        </w:rPr>
        <w:t>-  intensificarea efectelor de protecție și creșterea calității factorilor de mediu (protecția</w:t>
      </w:r>
    </w:p>
    <w:p w:rsidR="005B44BA" w:rsidRPr="0061278F" w:rsidRDefault="005B44BA" w:rsidP="0061278F">
      <w:pPr>
        <w:autoSpaceDE w:val="0"/>
        <w:autoSpaceDN w:val="0"/>
        <w:adjustRightInd w:val="0"/>
        <w:spacing w:after="0"/>
        <w:jc w:val="both"/>
        <w:rPr>
          <w:rFonts w:ascii="Palatino Linotype" w:eastAsia="ArialMT" w:hAnsi="Palatino Linotype" w:cs="Times New Roman"/>
          <w:sz w:val="24"/>
          <w:szCs w:val="24"/>
          <w:lang w:val="fr-FR"/>
        </w:rPr>
      </w:pPr>
      <w:r w:rsidRPr="0061278F">
        <w:rPr>
          <w:rFonts w:ascii="Palatino Linotype" w:eastAsia="ArialMT" w:hAnsi="Palatino Linotype" w:cs="Times New Roman"/>
          <w:sz w:val="24"/>
          <w:szCs w:val="24"/>
          <w:lang w:val="fr-FR"/>
        </w:rPr>
        <w:t xml:space="preserve">solului, purificarea aerului, menținerea peisajului natural etc.); </w:t>
      </w:r>
    </w:p>
    <w:p w:rsidR="005B44BA" w:rsidRPr="0061278F" w:rsidRDefault="005B44BA" w:rsidP="0061278F">
      <w:pPr>
        <w:autoSpaceDE w:val="0"/>
        <w:autoSpaceDN w:val="0"/>
        <w:adjustRightInd w:val="0"/>
        <w:spacing w:after="0"/>
        <w:jc w:val="both"/>
        <w:rPr>
          <w:rFonts w:ascii="Palatino Linotype" w:eastAsia="ArialMT" w:hAnsi="Palatino Linotype" w:cs="Times New Roman"/>
          <w:sz w:val="24"/>
          <w:szCs w:val="24"/>
          <w:lang w:val="fr-FR"/>
        </w:rPr>
      </w:pPr>
      <w:r w:rsidRPr="0061278F">
        <w:rPr>
          <w:rFonts w:ascii="Palatino Linotype" w:eastAsia="ArialMT" w:hAnsi="Palatino Linotype" w:cs="Times New Roman"/>
          <w:sz w:val="24"/>
          <w:szCs w:val="24"/>
          <w:lang w:val="fr-FR"/>
        </w:rPr>
        <w:t xml:space="preserve">-  mărirea capacității de fructificație a arboretelor și ameliorarea condițiilor de regenerare; </w:t>
      </w:r>
    </w:p>
    <w:p w:rsidR="005B44BA" w:rsidRPr="0061278F" w:rsidRDefault="005B44BA" w:rsidP="0061278F">
      <w:pPr>
        <w:autoSpaceDE w:val="0"/>
        <w:autoSpaceDN w:val="0"/>
        <w:adjustRightInd w:val="0"/>
        <w:spacing w:after="0"/>
        <w:jc w:val="both"/>
        <w:rPr>
          <w:rFonts w:ascii="Palatino Linotype" w:eastAsia="ArialMT" w:hAnsi="Palatino Linotype" w:cs="Times New Roman"/>
          <w:sz w:val="24"/>
          <w:szCs w:val="24"/>
          <w:lang w:val="fr-FR"/>
        </w:rPr>
      </w:pPr>
      <w:r w:rsidRPr="0061278F">
        <w:rPr>
          <w:rFonts w:ascii="Palatino Linotype" w:eastAsia="ArialMT" w:hAnsi="Palatino Linotype" w:cs="Times New Roman"/>
          <w:sz w:val="24"/>
          <w:szCs w:val="24"/>
          <w:lang w:val="fr-FR"/>
        </w:rPr>
        <w:t xml:space="preserve">-  recoltarea masei lemnoase în vederea valorificării ei, etc. </w:t>
      </w:r>
    </w:p>
    <w:p w:rsidR="005B44BA" w:rsidRPr="0061278F" w:rsidRDefault="005B44BA" w:rsidP="0061278F">
      <w:pPr>
        <w:autoSpaceDE w:val="0"/>
        <w:autoSpaceDN w:val="0"/>
        <w:adjustRightInd w:val="0"/>
        <w:spacing w:after="0"/>
        <w:jc w:val="both"/>
        <w:rPr>
          <w:rFonts w:ascii="Palatino Linotype" w:eastAsia="ArialMT" w:hAnsi="Palatino Linotype" w:cs="Times New Roman"/>
          <w:sz w:val="24"/>
          <w:szCs w:val="24"/>
          <w:lang w:val="fr-FR"/>
        </w:rPr>
      </w:pPr>
      <w:r w:rsidRPr="0061278F">
        <w:rPr>
          <w:rFonts w:ascii="Palatino Linotype" w:eastAsia="ArialMT" w:hAnsi="Palatino Linotype" w:cs="Times New Roman"/>
          <w:sz w:val="24"/>
          <w:szCs w:val="24"/>
          <w:lang w:val="fr-FR"/>
        </w:rPr>
        <w:t xml:space="preserve"> </w:t>
      </w:r>
    </w:p>
    <w:p w:rsidR="005B44BA" w:rsidRPr="009B524C" w:rsidRDefault="009B524C" w:rsidP="009B524C">
      <w:pPr>
        <w:spacing w:after="0" w:line="259" w:lineRule="auto"/>
        <w:ind w:right="427"/>
        <w:jc w:val="both"/>
        <w:rPr>
          <w:rFonts w:ascii="Palatino Linotype" w:eastAsia="Calibri" w:hAnsi="Palatino Linotype" w:cs="Times New Roman"/>
          <w:snapToGrid w:val="0"/>
          <w:sz w:val="24"/>
          <w:szCs w:val="24"/>
        </w:rPr>
      </w:pPr>
      <w:r>
        <w:rPr>
          <w:rFonts w:ascii="Palatino Linotype" w:eastAsia="Calibri" w:hAnsi="Palatino Linotype" w:cs="Times New Roman"/>
          <w:snapToGrid w:val="0"/>
          <w:sz w:val="24"/>
          <w:szCs w:val="24"/>
        </w:rPr>
        <w:tab/>
      </w:r>
      <w:r w:rsidR="005B44BA" w:rsidRPr="009B524C">
        <w:rPr>
          <w:rFonts w:ascii="Palatino Linotype" w:eastAsia="Calibri" w:hAnsi="Palatino Linotype" w:cs="Times New Roman"/>
          <w:snapToGrid w:val="0"/>
          <w:sz w:val="24"/>
          <w:szCs w:val="24"/>
        </w:rPr>
        <w:t xml:space="preserve">Amenajamentul silvic al fondului forestier </w:t>
      </w:r>
      <w:r>
        <w:rPr>
          <w:rFonts w:ascii="Palatino Linotype" w:eastAsia="Calibri" w:hAnsi="Palatino Linotype" w:cs="Times New Roman"/>
          <w:snapToGrid w:val="0"/>
          <w:sz w:val="24"/>
          <w:szCs w:val="24"/>
        </w:rPr>
        <w:t>proprietate</w:t>
      </w:r>
      <w:r w:rsidRPr="009B524C">
        <w:rPr>
          <w:rFonts w:ascii="Palatino Linotype" w:eastAsia="Calibri" w:hAnsi="Palatino Linotype" w:cs="Times New Roman"/>
          <w:snapToGrid w:val="0"/>
          <w:sz w:val="24"/>
          <w:szCs w:val="24"/>
        </w:rPr>
        <w:t xml:space="preserve"> privată</w:t>
      </w:r>
      <w:r>
        <w:rPr>
          <w:rFonts w:ascii="Palatino Linotype" w:eastAsia="Calibri" w:hAnsi="Palatino Linotype" w:cs="Times New Roman"/>
          <w:snapToGrid w:val="0"/>
          <w:sz w:val="24"/>
          <w:szCs w:val="24"/>
        </w:rPr>
        <w:t xml:space="preserve"> </w:t>
      </w:r>
      <w:r w:rsidRPr="009B524C">
        <w:rPr>
          <w:rFonts w:ascii="Palatino Linotype" w:eastAsia="Calibri" w:hAnsi="Palatino Linotype" w:cs="Times New Roman"/>
          <w:snapToGrid w:val="0"/>
          <w:sz w:val="24"/>
          <w:szCs w:val="24"/>
        </w:rPr>
        <w:t>aparținând Asociatiei „Ceata Locuitorilor din satele Mărășești-Stănești”-U.P. I MĂRĂȘEȘTI-STĂNEȘTI</w:t>
      </w:r>
      <w:r>
        <w:rPr>
          <w:rFonts w:ascii="Palatino Linotype" w:eastAsia="Calibri" w:hAnsi="Palatino Linotype" w:cs="Times New Roman"/>
          <w:snapToGrid w:val="0"/>
          <w:sz w:val="24"/>
          <w:szCs w:val="24"/>
        </w:rPr>
        <w:t xml:space="preserve"> </w:t>
      </w:r>
      <w:r w:rsidR="005B44BA" w:rsidRPr="0061278F">
        <w:rPr>
          <w:rFonts w:ascii="Palatino Linotype" w:eastAsia="ArialMT" w:hAnsi="Palatino Linotype" w:cs="Times New Roman"/>
          <w:sz w:val="24"/>
          <w:szCs w:val="24"/>
          <w:lang w:val="fr-FR"/>
        </w:rPr>
        <w:t xml:space="preserve">cuprinde următoarele capitole: </w:t>
      </w:r>
    </w:p>
    <w:p w:rsidR="005B44BA" w:rsidRPr="0061278F" w:rsidRDefault="005B44BA" w:rsidP="0061278F">
      <w:pPr>
        <w:autoSpaceDE w:val="0"/>
        <w:autoSpaceDN w:val="0"/>
        <w:adjustRightInd w:val="0"/>
        <w:spacing w:after="0"/>
        <w:jc w:val="both"/>
        <w:rPr>
          <w:rFonts w:ascii="Palatino Linotype" w:hAnsi="Palatino Linotype" w:cs="Calibri"/>
          <w:sz w:val="24"/>
          <w:szCs w:val="24"/>
          <w:lang w:val="fr-FR"/>
        </w:rPr>
      </w:pPr>
      <w:r w:rsidRPr="0061278F">
        <w:rPr>
          <w:rFonts w:ascii="Palatino Linotype" w:eastAsia="ArialMT" w:hAnsi="Palatino Linotype" w:cs="Times New Roman"/>
          <w:sz w:val="24"/>
          <w:szCs w:val="24"/>
          <w:lang w:val="fr-FR"/>
        </w:rPr>
        <w:t>1. Situaţia teritorial-administrativă</w:t>
      </w:r>
      <w:r w:rsidRPr="0061278F">
        <w:rPr>
          <w:rFonts w:ascii="Palatino Linotype" w:hAnsi="Palatino Linotype" w:cs="Calibri"/>
          <w:sz w:val="24"/>
          <w:szCs w:val="24"/>
          <w:lang w:val="fr-FR"/>
        </w:rPr>
        <w:t xml:space="preserve"> 17 </w:t>
      </w:r>
    </w:p>
    <w:p w:rsidR="005B44BA" w:rsidRPr="0061278F" w:rsidRDefault="005B44BA" w:rsidP="0061278F">
      <w:pPr>
        <w:autoSpaceDE w:val="0"/>
        <w:autoSpaceDN w:val="0"/>
        <w:adjustRightInd w:val="0"/>
        <w:spacing w:after="0"/>
        <w:jc w:val="both"/>
        <w:rPr>
          <w:rFonts w:ascii="Palatino Linotype" w:hAnsi="Palatino Linotype" w:cs="Calibri"/>
          <w:sz w:val="24"/>
          <w:szCs w:val="24"/>
          <w:lang w:val="fr-FR"/>
        </w:rPr>
      </w:pPr>
      <w:r w:rsidRPr="0061278F">
        <w:rPr>
          <w:rFonts w:ascii="Palatino Linotype" w:eastAsia="ArialMT" w:hAnsi="Palatino Linotype" w:cs="Times New Roman"/>
          <w:sz w:val="24"/>
          <w:szCs w:val="24"/>
          <w:lang w:val="fr-FR"/>
        </w:rPr>
        <w:lastRenderedPageBreak/>
        <w:t xml:space="preserve">2. Organizarea teritoriului </w:t>
      </w:r>
    </w:p>
    <w:p w:rsidR="005B44BA" w:rsidRPr="0061278F" w:rsidRDefault="005B44BA" w:rsidP="0061278F">
      <w:pPr>
        <w:autoSpaceDE w:val="0"/>
        <w:autoSpaceDN w:val="0"/>
        <w:adjustRightInd w:val="0"/>
        <w:spacing w:after="0"/>
        <w:jc w:val="both"/>
        <w:rPr>
          <w:rFonts w:ascii="Palatino Linotype" w:eastAsia="ArialMT" w:hAnsi="Palatino Linotype" w:cs="Times New Roman"/>
          <w:sz w:val="24"/>
          <w:szCs w:val="24"/>
          <w:lang w:val="fr-FR"/>
        </w:rPr>
      </w:pPr>
      <w:r w:rsidRPr="0061278F">
        <w:rPr>
          <w:rFonts w:ascii="Palatino Linotype" w:eastAsia="ArialMT" w:hAnsi="Palatino Linotype" w:cs="Times New Roman"/>
          <w:sz w:val="24"/>
          <w:szCs w:val="24"/>
          <w:lang w:val="fr-FR"/>
        </w:rPr>
        <w:t xml:space="preserve">3. Gospodărirea din trecut a pădurilor </w:t>
      </w:r>
    </w:p>
    <w:p w:rsidR="005B44BA" w:rsidRPr="0061278F" w:rsidRDefault="005B44BA" w:rsidP="0061278F">
      <w:pPr>
        <w:autoSpaceDE w:val="0"/>
        <w:autoSpaceDN w:val="0"/>
        <w:adjustRightInd w:val="0"/>
        <w:spacing w:after="0"/>
        <w:jc w:val="both"/>
        <w:rPr>
          <w:rFonts w:ascii="Palatino Linotype" w:eastAsia="ArialMT" w:hAnsi="Palatino Linotype" w:cs="Times New Roman"/>
          <w:sz w:val="24"/>
          <w:szCs w:val="24"/>
        </w:rPr>
      </w:pPr>
      <w:r w:rsidRPr="0061278F">
        <w:rPr>
          <w:rFonts w:ascii="Palatino Linotype" w:eastAsia="ArialMT" w:hAnsi="Palatino Linotype" w:cs="Times New Roman"/>
          <w:sz w:val="24"/>
          <w:szCs w:val="24"/>
        </w:rPr>
        <w:t xml:space="preserve">4. Studiul staţiunii şi al vegetaţiei forestiere </w:t>
      </w:r>
    </w:p>
    <w:p w:rsidR="005B44BA" w:rsidRPr="0061278F" w:rsidRDefault="005B44BA" w:rsidP="0061278F">
      <w:pPr>
        <w:autoSpaceDE w:val="0"/>
        <w:autoSpaceDN w:val="0"/>
        <w:adjustRightInd w:val="0"/>
        <w:spacing w:after="0"/>
        <w:jc w:val="both"/>
        <w:rPr>
          <w:rFonts w:ascii="Palatino Linotype" w:eastAsia="ArialMT" w:hAnsi="Palatino Linotype" w:cs="Times New Roman"/>
          <w:sz w:val="24"/>
          <w:szCs w:val="24"/>
          <w:lang w:val="fr-FR"/>
        </w:rPr>
      </w:pPr>
      <w:r w:rsidRPr="0061278F">
        <w:rPr>
          <w:rFonts w:ascii="Palatino Linotype" w:eastAsia="ArialMT" w:hAnsi="Palatino Linotype" w:cs="Times New Roman"/>
          <w:sz w:val="24"/>
          <w:szCs w:val="24"/>
          <w:lang w:val="fr-FR"/>
        </w:rPr>
        <w:t xml:space="preserve">5. Stabilirea funcţiilor social-economice şi ecologice ale pădurii şi a bazelor de amenajare </w:t>
      </w:r>
    </w:p>
    <w:p w:rsidR="005B44BA" w:rsidRPr="0061278F" w:rsidRDefault="005B44BA" w:rsidP="0061278F">
      <w:pPr>
        <w:autoSpaceDE w:val="0"/>
        <w:autoSpaceDN w:val="0"/>
        <w:adjustRightInd w:val="0"/>
        <w:spacing w:after="0"/>
        <w:jc w:val="both"/>
        <w:rPr>
          <w:rFonts w:ascii="Palatino Linotype" w:eastAsia="ArialMT" w:hAnsi="Palatino Linotype" w:cs="Times New Roman"/>
          <w:sz w:val="24"/>
          <w:szCs w:val="24"/>
          <w:lang w:val="fr-FR"/>
        </w:rPr>
      </w:pPr>
      <w:r w:rsidRPr="0061278F">
        <w:rPr>
          <w:rFonts w:ascii="Palatino Linotype" w:eastAsia="ArialMT" w:hAnsi="Palatino Linotype" w:cs="Times New Roman"/>
          <w:sz w:val="24"/>
          <w:szCs w:val="24"/>
          <w:lang w:val="fr-FR"/>
        </w:rPr>
        <w:t>6. Reglementarea procesului de producţie lemnoasă şi măsuri de gospodărire a</w:t>
      </w:r>
    </w:p>
    <w:p w:rsidR="005B44BA" w:rsidRPr="0061278F" w:rsidRDefault="005B44BA" w:rsidP="0061278F">
      <w:pPr>
        <w:autoSpaceDE w:val="0"/>
        <w:autoSpaceDN w:val="0"/>
        <w:adjustRightInd w:val="0"/>
        <w:spacing w:after="0"/>
        <w:jc w:val="both"/>
        <w:rPr>
          <w:rFonts w:ascii="Palatino Linotype" w:eastAsia="ArialMT" w:hAnsi="Palatino Linotype" w:cs="Times New Roman"/>
          <w:sz w:val="24"/>
          <w:szCs w:val="24"/>
          <w:lang w:val="fr-FR"/>
        </w:rPr>
      </w:pPr>
      <w:r w:rsidRPr="0061278F">
        <w:rPr>
          <w:rFonts w:ascii="Palatino Linotype" w:eastAsia="ArialMT" w:hAnsi="Palatino Linotype" w:cs="Times New Roman"/>
          <w:sz w:val="24"/>
          <w:szCs w:val="24"/>
          <w:lang w:val="fr-FR"/>
        </w:rPr>
        <w:t xml:space="preserve">arboretelor cu funcţii speciale de protecţie </w:t>
      </w:r>
    </w:p>
    <w:p w:rsidR="005B44BA" w:rsidRPr="0061278F" w:rsidRDefault="005B44BA" w:rsidP="0061278F">
      <w:pPr>
        <w:autoSpaceDE w:val="0"/>
        <w:autoSpaceDN w:val="0"/>
        <w:adjustRightInd w:val="0"/>
        <w:spacing w:after="0"/>
        <w:jc w:val="both"/>
        <w:rPr>
          <w:rFonts w:ascii="Palatino Linotype" w:eastAsia="ArialMT" w:hAnsi="Palatino Linotype" w:cs="Times New Roman"/>
          <w:sz w:val="24"/>
          <w:szCs w:val="24"/>
          <w:lang w:val="fr-FR"/>
        </w:rPr>
      </w:pPr>
      <w:r w:rsidRPr="0061278F">
        <w:rPr>
          <w:rFonts w:ascii="Palatino Linotype" w:eastAsia="ArialMT" w:hAnsi="Palatino Linotype" w:cs="Times New Roman"/>
          <w:sz w:val="24"/>
          <w:szCs w:val="24"/>
          <w:lang w:val="fr-FR"/>
        </w:rPr>
        <w:t xml:space="preserve">7. Valorificarea superioară a altor produse ale fondului forestier în afara lemnului </w:t>
      </w:r>
    </w:p>
    <w:p w:rsidR="005B44BA" w:rsidRPr="0061278F" w:rsidRDefault="005B44BA" w:rsidP="0061278F">
      <w:pPr>
        <w:autoSpaceDE w:val="0"/>
        <w:autoSpaceDN w:val="0"/>
        <w:adjustRightInd w:val="0"/>
        <w:spacing w:after="0"/>
        <w:jc w:val="both"/>
        <w:rPr>
          <w:rFonts w:ascii="Palatino Linotype" w:eastAsia="ArialMT" w:hAnsi="Palatino Linotype" w:cs="Times New Roman"/>
          <w:sz w:val="24"/>
          <w:szCs w:val="24"/>
          <w:lang w:val="fr-FR"/>
        </w:rPr>
      </w:pPr>
      <w:r w:rsidRPr="0061278F">
        <w:rPr>
          <w:rFonts w:ascii="Palatino Linotype" w:eastAsia="ArialMT" w:hAnsi="Palatino Linotype" w:cs="Times New Roman"/>
          <w:sz w:val="24"/>
          <w:szCs w:val="24"/>
          <w:lang w:val="fr-FR"/>
        </w:rPr>
        <w:t xml:space="preserve">8. Protecţia fondului forestier </w:t>
      </w:r>
    </w:p>
    <w:p w:rsidR="005B44BA" w:rsidRPr="0061278F" w:rsidRDefault="005B44BA" w:rsidP="0061278F">
      <w:pPr>
        <w:autoSpaceDE w:val="0"/>
        <w:autoSpaceDN w:val="0"/>
        <w:adjustRightInd w:val="0"/>
        <w:spacing w:after="0"/>
        <w:jc w:val="both"/>
        <w:rPr>
          <w:rFonts w:ascii="Palatino Linotype" w:eastAsia="ArialMT" w:hAnsi="Palatino Linotype" w:cs="Times New Roman"/>
          <w:sz w:val="24"/>
          <w:szCs w:val="24"/>
          <w:lang w:val="fr-FR"/>
        </w:rPr>
      </w:pPr>
      <w:r w:rsidRPr="0061278F">
        <w:rPr>
          <w:rFonts w:ascii="Palatino Linotype" w:eastAsia="ArialMT" w:hAnsi="Palatino Linotype" w:cs="Times New Roman"/>
          <w:sz w:val="24"/>
          <w:szCs w:val="24"/>
          <w:lang w:val="fr-FR"/>
        </w:rPr>
        <w:t>9. Conservarea biodiversităţii (care cuprinde şi un subcapitol special destinat ariilor</w:t>
      </w:r>
    </w:p>
    <w:p w:rsidR="005B44BA" w:rsidRPr="0061278F" w:rsidRDefault="005B44BA" w:rsidP="0061278F">
      <w:pPr>
        <w:autoSpaceDE w:val="0"/>
        <w:autoSpaceDN w:val="0"/>
        <w:adjustRightInd w:val="0"/>
        <w:spacing w:after="0"/>
        <w:jc w:val="both"/>
        <w:rPr>
          <w:rFonts w:ascii="Palatino Linotype" w:eastAsia="ArialMT" w:hAnsi="Palatino Linotype" w:cs="Times New Roman"/>
          <w:sz w:val="24"/>
          <w:szCs w:val="24"/>
          <w:lang w:val="fr-FR"/>
        </w:rPr>
      </w:pPr>
      <w:r w:rsidRPr="0061278F">
        <w:rPr>
          <w:rFonts w:ascii="Palatino Linotype" w:eastAsia="ArialMT" w:hAnsi="Palatino Linotype" w:cs="Times New Roman"/>
          <w:sz w:val="24"/>
          <w:szCs w:val="24"/>
          <w:lang w:val="fr-FR"/>
        </w:rPr>
        <w:t xml:space="preserve">naturale protejate) </w:t>
      </w:r>
    </w:p>
    <w:p w:rsidR="005B44BA" w:rsidRPr="0061278F" w:rsidRDefault="005B44BA" w:rsidP="0061278F">
      <w:pPr>
        <w:autoSpaceDE w:val="0"/>
        <w:autoSpaceDN w:val="0"/>
        <w:adjustRightInd w:val="0"/>
        <w:spacing w:after="0"/>
        <w:jc w:val="both"/>
        <w:rPr>
          <w:rFonts w:ascii="Palatino Linotype" w:eastAsia="ArialMT" w:hAnsi="Palatino Linotype" w:cs="Times New Roman"/>
          <w:sz w:val="24"/>
          <w:szCs w:val="24"/>
          <w:lang w:val="fr-FR"/>
        </w:rPr>
      </w:pPr>
      <w:r w:rsidRPr="0061278F">
        <w:rPr>
          <w:rFonts w:ascii="Palatino Linotype" w:eastAsia="ArialMT" w:hAnsi="Palatino Linotype" w:cs="Times New Roman"/>
          <w:sz w:val="24"/>
          <w:szCs w:val="24"/>
          <w:lang w:val="fr-FR"/>
        </w:rPr>
        <w:t xml:space="preserve">10. Instalaţii de transport, tehnologii de exploatare şi construcţii forestiere </w:t>
      </w:r>
    </w:p>
    <w:p w:rsidR="005B44BA" w:rsidRPr="0061278F" w:rsidRDefault="005B44BA" w:rsidP="0061278F">
      <w:pPr>
        <w:autoSpaceDE w:val="0"/>
        <w:autoSpaceDN w:val="0"/>
        <w:adjustRightInd w:val="0"/>
        <w:spacing w:after="0"/>
        <w:jc w:val="both"/>
        <w:rPr>
          <w:rFonts w:ascii="Palatino Linotype" w:eastAsia="ArialMT" w:hAnsi="Palatino Linotype" w:cs="Times New Roman"/>
          <w:sz w:val="24"/>
          <w:szCs w:val="24"/>
          <w:lang w:val="fr-FR"/>
        </w:rPr>
      </w:pPr>
      <w:r w:rsidRPr="0061278F">
        <w:rPr>
          <w:rFonts w:ascii="Palatino Linotype" w:eastAsia="ArialMT" w:hAnsi="Palatino Linotype" w:cs="Times New Roman"/>
          <w:sz w:val="24"/>
          <w:szCs w:val="24"/>
          <w:lang w:val="fr-FR"/>
        </w:rPr>
        <w:t xml:space="preserve">11. Analiza eficacităţii modului de gospodărire a pădurilor </w:t>
      </w:r>
    </w:p>
    <w:p w:rsidR="005B44BA" w:rsidRPr="0061278F" w:rsidRDefault="005B44BA" w:rsidP="0061278F">
      <w:pPr>
        <w:autoSpaceDE w:val="0"/>
        <w:autoSpaceDN w:val="0"/>
        <w:adjustRightInd w:val="0"/>
        <w:spacing w:after="0"/>
        <w:jc w:val="both"/>
        <w:rPr>
          <w:rFonts w:ascii="Palatino Linotype" w:eastAsia="ArialMT" w:hAnsi="Palatino Linotype" w:cs="Times New Roman"/>
          <w:sz w:val="24"/>
          <w:szCs w:val="24"/>
          <w:lang w:val="fr-FR"/>
        </w:rPr>
      </w:pPr>
      <w:r w:rsidRPr="0061278F">
        <w:rPr>
          <w:rFonts w:ascii="Palatino Linotype" w:eastAsia="ArialMT" w:hAnsi="Palatino Linotype" w:cs="Times New Roman"/>
          <w:sz w:val="24"/>
          <w:szCs w:val="24"/>
          <w:lang w:val="fr-FR"/>
        </w:rPr>
        <w:t xml:space="preserve">12. Diverse </w:t>
      </w:r>
    </w:p>
    <w:p w:rsidR="005B44BA" w:rsidRPr="0061278F" w:rsidRDefault="005B44BA" w:rsidP="0061278F">
      <w:pPr>
        <w:autoSpaceDE w:val="0"/>
        <w:autoSpaceDN w:val="0"/>
        <w:adjustRightInd w:val="0"/>
        <w:spacing w:after="0"/>
        <w:jc w:val="both"/>
        <w:rPr>
          <w:rFonts w:ascii="Palatino Linotype" w:eastAsia="ArialMT" w:hAnsi="Palatino Linotype" w:cs="Times New Roman"/>
          <w:sz w:val="24"/>
          <w:szCs w:val="24"/>
          <w:lang w:val="fr-FR"/>
        </w:rPr>
      </w:pPr>
      <w:r w:rsidRPr="0061278F">
        <w:rPr>
          <w:rFonts w:ascii="Palatino Linotype" w:eastAsia="ArialMT" w:hAnsi="Palatino Linotype" w:cs="Times New Roman"/>
          <w:sz w:val="24"/>
          <w:szCs w:val="24"/>
          <w:lang w:val="fr-FR"/>
        </w:rPr>
        <w:t xml:space="preserve">13. Planuri de recoltare şi cultură </w:t>
      </w:r>
    </w:p>
    <w:p w:rsidR="005B44BA" w:rsidRPr="0061278F" w:rsidRDefault="005B44BA" w:rsidP="0061278F">
      <w:pPr>
        <w:autoSpaceDE w:val="0"/>
        <w:autoSpaceDN w:val="0"/>
        <w:adjustRightInd w:val="0"/>
        <w:spacing w:after="0"/>
        <w:jc w:val="both"/>
        <w:rPr>
          <w:rFonts w:ascii="Palatino Linotype" w:eastAsia="ArialMT" w:hAnsi="Palatino Linotype" w:cs="Times New Roman"/>
          <w:sz w:val="24"/>
          <w:szCs w:val="24"/>
          <w:lang w:val="fr-FR"/>
        </w:rPr>
      </w:pPr>
      <w:r w:rsidRPr="0061278F">
        <w:rPr>
          <w:rFonts w:ascii="Palatino Linotype" w:eastAsia="ArialMT" w:hAnsi="Palatino Linotype" w:cs="Times New Roman"/>
          <w:sz w:val="24"/>
          <w:szCs w:val="24"/>
          <w:lang w:val="fr-FR"/>
        </w:rPr>
        <w:t xml:space="preserve">14. Planuri privind instalaţiile de transport şi construcţiile silvice </w:t>
      </w:r>
    </w:p>
    <w:p w:rsidR="005B44BA" w:rsidRPr="0061278F" w:rsidRDefault="005B44BA" w:rsidP="0061278F">
      <w:pPr>
        <w:autoSpaceDE w:val="0"/>
        <w:autoSpaceDN w:val="0"/>
        <w:adjustRightInd w:val="0"/>
        <w:spacing w:after="0"/>
        <w:jc w:val="both"/>
        <w:rPr>
          <w:rFonts w:ascii="Palatino Linotype" w:eastAsia="ArialMT" w:hAnsi="Palatino Linotype" w:cs="Times New Roman"/>
          <w:sz w:val="24"/>
          <w:szCs w:val="24"/>
          <w:lang w:val="fr-FR"/>
        </w:rPr>
      </w:pPr>
      <w:r w:rsidRPr="0061278F">
        <w:rPr>
          <w:rFonts w:ascii="Palatino Linotype" w:eastAsia="ArialMT" w:hAnsi="Palatino Linotype" w:cs="Times New Roman"/>
          <w:sz w:val="24"/>
          <w:szCs w:val="24"/>
          <w:lang w:val="fr-FR"/>
        </w:rPr>
        <w:t xml:space="preserve">15. Prognoza dezvoltării fondului forestier </w:t>
      </w:r>
    </w:p>
    <w:p w:rsidR="005B44BA" w:rsidRPr="0061278F" w:rsidRDefault="005B44BA" w:rsidP="0061278F">
      <w:pPr>
        <w:autoSpaceDE w:val="0"/>
        <w:autoSpaceDN w:val="0"/>
        <w:adjustRightInd w:val="0"/>
        <w:spacing w:after="0"/>
        <w:jc w:val="both"/>
        <w:rPr>
          <w:rFonts w:ascii="Palatino Linotype" w:eastAsia="ArialMT" w:hAnsi="Palatino Linotype" w:cs="Times New Roman"/>
          <w:sz w:val="24"/>
          <w:szCs w:val="24"/>
          <w:lang w:val="fr-FR"/>
        </w:rPr>
      </w:pPr>
      <w:r w:rsidRPr="0061278F">
        <w:rPr>
          <w:rFonts w:ascii="Palatino Linotype" w:eastAsia="ArialMT" w:hAnsi="Palatino Linotype" w:cs="Times New Roman"/>
          <w:sz w:val="24"/>
          <w:szCs w:val="24"/>
          <w:lang w:val="fr-FR"/>
        </w:rPr>
        <w:t xml:space="preserve">16. Evidenţe de caracterizare a fondului forestier </w:t>
      </w:r>
    </w:p>
    <w:p w:rsidR="005B44BA" w:rsidRPr="0061278F" w:rsidRDefault="005B44BA" w:rsidP="0061278F">
      <w:pPr>
        <w:autoSpaceDE w:val="0"/>
        <w:autoSpaceDN w:val="0"/>
        <w:adjustRightInd w:val="0"/>
        <w:spacing w:after="0"/>
        <w:jc w:val="both"/>
        <w:rPr>
          <w:rFonts w:ascii="Palatino Linotype" w:eastAsia="ArialMT" w:hAnsi="Palatino Linotype" w:cs="Times New Roman"/>
          <w:sz w:val="24"/>
          <w:szCs w:val="24"/>
          <w:lang w:val="fr-FR"/>
        </w:rPr>
      </w:pPr>
      <w:r w:rsidRPr="0061278F">
        <w:rPr>
          <w:rFonts w:ascii="Palatino Linotype" w:eastAsia="ArialMT" w:hAnsi="Palatino Linotype" w:cs="Times New Roman"/>
          <w:sz w:val="24"/>
          <w:szCs w:val="24"/>
          <w:lang w:val="fr-FR"/>
        </w:rPr>
        <w:t xml:space="preserve">17. Evidenţe privind aplicarea amenajamentului </w:t>
      </w:r>
    </w:p>
    <w:p w:rsidR="005B44BA" w:rsidRPr="0061278F" w:rsidRDefault="00E73FDF" w:rsidP="009B524C">
      <w:pPr>
        <w:autoSpaceDE w:val="0"/>
        <w:autoSpaceDN w:val="0"/>
        <w:adjustRightInd w:val="0"/>
        <w:spacing w:after="0"/>
        <w:jc w:val="both"/>
        <w:rPr>
          <w:rFonts w:ascii="Palatino Linotype" w:eastAsia="ArialMT" w:hAnsi="Palatino Linotype" w:cs="Times New Roman"/>
          <w:sz w:val="24"/>
          <w:szCs w:val="24"/>
          <w:lang w:val="fr-FR"/>
        </w:rPr>
      </w:pPr>
      <w:r w:rsidRPr="0061278F">
        <w:rPr>
          <w:rFonts w:ascii="Palatino Linotype" w:eastAsia="ArialMT" w:hAnsi="Palatino Linotype" w:cs="Times New Roman"/>
          <w:sz w:val="24"/>
          <w:szCs w:val="24"/>
          <w:lang w:val="fr-FR"/>
        </w:rPr>
        <w:tab/>
      </w:r>
      <w:r w:rsidR="005B44BA" w:rsidRPr="0061278F">
        <w:rPr>
          <w:rFonts w:ascii="Palatino Linotype" w:eastAsia="ArialMT" w:hAnsi="Palatino Linotype" w:cs="Times New Roman"/>
          <w:sz w:val="24"/>
          <w:szCs w:val="24"/>
          <w:lang w:val="fr-FR"/>
        </w:rPr>
        <w:t xml:space="preserve">Obiectivele social - economice şi ecologice avute în vedere la </w:t>
      </w:r>
      <w:r w:rsidR="009B524C">
        <w:rPr>
          <w:rFonts w:ascii="Palatino Linotype" w:eastAsia="ArialMT" w:hAnsi="Palatino Linotype" w:cs="Times New Roman"/>
          <w:sz w:val="24"/>
          <w:szCs w:val="24"/>
          <w:lang w:val="fr-FR"/>
        </w:rPr>
        <w:t xml:space="preserve">elaborarea amenajamentului sunt </w:t>
      </w:r>
      <w:r w:rsidR="005B44BA" w:rsidRPr="0061278F">
        <w:rPr>
          <w:rFonts w:ascii="Palatino Linotype" w:eastAsia="ArialMT" w:hAnsi="Palatino Linotype" w:cs="Times New Roman"/>
          <w:sz w:val="24"/>
          <w:szCs w:val="24"/>
          <w:lang w:val="fr-FR"/>
        </w:rPr>
        <w:t>prezentate în tabelul următor:</w:t>
      </w:r>
    </w:p>
    <w:p w:rsidR="005B44BA" w:rsidRPr="0061278F" w:rsidRDefault="005B44BA" w:rsidP="0061278F">
      <w:pPr>
        <w:autoSpaceDE w:val="0"/>
        <w:autoSpaceDN w:val="0"/>
        <w:adjustRightInd w:val="0"/>
        <w:spacing w:after="0" w:line="240" w:lineRule="auto"/>
        <w:jc w:val="both"/>
        <w:rPr>
          <w:rFonts w:ascii="Palatino Linotype" w:eastAsia="ArialMT" w:hAnsi="Palatino Linotype" w:cs="Times New Roman"/>
          <w:color w:val="000000"/>
          <w:sz w:val="20"/>
          <w:szCs w:val="20"/>
          <w:lang w:val="fr-FR"/>
        </w:rPr>
      </w:pPr>
    </w:p>
    <w:p w:rsidR="005B44BA" w:rsidRPr="0061278F" w:rsidRDefault="005B44BA" w:rsidP="0061278F">
      <w:pPr>
        <w:jc w:val="both"/>
        <w:rPr>
          <w:rFonts w:ascii="Palatino Linotype" w:hAnsi="Palatino Linotype" w:cs="Times New Roman"/>
          <w:b/>
          <w:i/>
          <w:sz w:val="28"/>
          <w:szCs w:val="28"/>
          <w:lang w:val="fr-FR"/>
        </w:rPr>
      </w:pPr>
      <w:r w:rsidRPr="0061278F">
        <w:rPr>
          <w:rFonts w:ascii="Palatino Linotype" w:hAnsi="Palatino Linotype" w:cs="Times New Roman"/>
          <w:b/>
          <w:i/>
          <w:sz w:val="28"/>
          <w:szCs w:val="28"/>
          <w:lang w:val="fr-FR"/>
        </w:rPr>
        <w:t xml:space="preserve">                                          Obiective ecologice ,economice si sociale </w:t>
      </w:r>
    </w:p>
    <w:tbl>
      <w:tblPr>
        <w:tblStyle w:val="TableGrid"/>
        <w:tblW w:w="5000" w:type="pct"/>
        <w:jc w:val="center"/>
        <w:tblLook w:val="04A0" w:firstRow="1" w:lastRow="0" w:firstColumn="1" w:lastColumn="0" w:noHBand="0" w:noVBand="1"/>
      </w:tblPr>
      <w:tblGrid>
        <w:gridCol w:w="770"/>
        <w:gridCol w:w="2911"/>
        <w:gridCol w:w="5336"/>
      </w:tblGrid>
      <w:tr w:rsidR="005B44BA" w:rsidRPr="00257D24" w:rsidTr="00257D24">
        <w:trPr>
          <w:jc w:val="center"/>
        </w:trPr>
        <w:tc>
          <w:tcPr>
            <w:tcW w:w="427" w:type="pct"/>
            <w:vAlign w:val="center"/>
          </w:tcPr>
          <w:p w:rsidR="005B44BA" w:rsidRPr="00257D24" w:rsidRDefault="005B44BA" w:rsidP="00257D24">
            <w:pPr>
              <w:jc w:val="center"/>
              <w:rPr>
                <w:rFonts w:ascii="Palatino Linotype" w:hAnsi="Palatino Linotype" w:cs="Times New Roman"/>
                <w:b/>
                <w:i/>
                <w:sz w:val="20"/>
                <w:szCs w:val="20"/>
                <w:lang w:val="fr-FR"/>
              </w:rPr>
            </w:pPr>
            <w:r w:rsidRPr="00257D24">
              <w:rPr>
                <w:rFonts w:ascii="Palatino Linotype" w:hAnsi="Palatino Linotype" w:cs="Times New Roman"/>
                <w:b/>
                <w:i/>
                <w:sz w:val="20"/>
                <w:szCs w:val="20"/>
                <w:lang w:val="fr-FR"/>
              </w:rPr>
              <w:t>Nr.</w:t>
            </w:r>
          </w:p>
          <w:p w:rsidR="005B44BA" w:rsidRPr="00257D24" w:rsidRDefault="00E73FDF" w:rsidP="00257D24">
            <w:pPr>
              <w:jc w:val="center"/>
              <w:rPr>
                <w:rFonts w:ascii="Palatino Linotype" w:hAnsi="Palatino Linotype" w:cs="Times New Roman"/>
                <w:b/>
                <w:i/>
                <w:sz w:val="20"/>
                <w:szCs w:val="20"/>
                <w:lang w:val="fr-FR"/>
              </w:rPr>
            </w:pPr>
            <w:r w:rsidRPr="00257D24">
              <w:rPr>
                <w:rFonts w:ascii="Palatino Linotype" w:hAnsi="Palatino Linotype" w:cs="Times New Roman"/>
                <w:b/>
                <w:i/>
                <w:sz w:val="20"/>
                <w:szCs w:val="20"/>
                <w:lang w:val="fr-FR"/>
              </w:rPr>
              <w:t>Crt.</w:t>
            </w:r>
          </w:p>
        </w:tc>
        <w:tc>
          <w:tcPr>
            <w:tcW w:w="1614" w:type="pct"/>
            <w:vAlign w:val="center"/>
          </w:tcPr>
          <w:p w:rsidR="005B44BA" w:rsidRPr="00257D24" w:rsidRDefault="005B44BA" w:rsidP="00257D24">
            <w:pPr>
              <w:jc w:val="center"/>
              <w:rPr>
                <w:rFonts w:ascii="Palatino Linotype" w:hAnsi="Palatino Linotype" w:cs="Times New Roman"/>
                <w:b/>
                <w:i/>
                <w:sz w:val="20"/>
                <w:szCs w:val="20"/>
                <w:lang w:val="fr-FR"/>
              </w:rPr>
            </w:pPr>
            <w:r w:rsidRPr="00257D24">
              <w:rPr>
                <w:rFonts w:ascii="Palatino Linotype" w:hAnsi="Palatino Linotype" w:cs="Times New Roman"/>
                <w:b/>
                <w:i/>
                <w:sz w:val="20"/>
                <w:szCs w:val="20"/>
                <w:lang w:val="fr-FR"/>
              </w:rPr>
              <w:t>Obiective ecologice ,</w:t>
            </w:r>
          </w:p>
          <w:p w:rsidR="005B44BA" w:rsidRPr="00257D24" w:rsidRDefault="005B44BA" w:rsidP="00257D24">
            <w:pPr>
              <w:jc w:val="center"/>
              <w:rPr>
                <w:rFonts w:ascii="Palatino Linotype" w:hAnsi="Palatino Linotype" w:cs="Times New Roman"/>
                <w:b/>
                <w:i/>
                <w:sz w:val="20"/>
                <w:szCs w:val="20"/>
                <w:lang w:val="fr-FR"/>
              </w:rPr>
            </w:pPr>
            <w:r w:rsidRPr="00257D24">
              <w:rPr>
                <w:rFonts w:ascii="Palatino Linotype" w:hAnsi="Palatino Linotype" w:cs="Times New Roman"/>
                <w:b/>
                <w:i/>
                <w:sz w:val="20"/>
                <w:szCs w:val="20"/>
                <w:lang w:val="fr-FR"/>
              </w:rPr>
              <w:t>Economice si sociale</w:t>
            </w:r>
          </w:p>
        </w:tc>
        <w:tc>
          <w:tcPr>
            <w:tcW w:w="2959" w:type="pct"/>
            <w:vAlign w:val="center"/>
          </w:tcPr>
          <w:p w:rsidR="005B44BA" w:rsidRPr="00257D24" w:rsidRDefault="00E73FDF" w:rsidP="00257D24">
            <w:pPr>
              <w:jc w:val="center"/>
              <w:rPr>
                <w:rFonts w:ascii="Palatino Linotype" w:hAnsi="Palatino Linotype" w:cs="Times New Roman"/>
                <w:b/>
                <w:i/>
                <w:sz w:val="20"/>
                <w:szCs w:val="20"/>
                <w:lang w:val="fr-FR"/>
              </w:rPr>
            </w:pPr>
            <w:r w:rsidRPr="00257D24">
              <w:rPr>
                <w:rFonts w:ascii="Palatino Linotype" w:hAnsi="Palatino Linotype" w:cs="Times New Roman"/>
                <w:b/>
                <w:i/>
                <w:sz w:val="20"/>
                <w:szCs w:val="20"/>
                <w:lang w:val="fr-FR"/>
              </w:rPr>
              <w:t>Grupa de servicii oferite de pă</w:t>
            </w:r>
            <w:r w:rsidR="005B44BA" w:rsidRPr="00257D24">
              <w:rPr>
                <w:rFonts w:ascii="Palatino Linotype" w:hAnsi="Palatino Linotype" w:cs="Times New Roman"/>
                <w:b/>
                <w:i/>
                <w:sz w:val="20"/>
                <w:szCs w:val="20"/>
                <w:lang w:val="fr-FR"/>
              </w:rPr>
              <w:t>dure</w:t>
            </w:r>
          </w:p>
        </w:tc>
      </w:tr>
      <w:tr w:rsidR="005B44BA" w:rsidRPr="00257D24" w:rsidTr="00257D24">
        <w:trPr>
          <w:jc w:val="center"/>
        </w:trPr>
        <w:tc>
          <w:tcPr>
            <w:tcW w:w="427" w:type="pct"/>
            <w:vAlign w:val="center"/>
          </w:tcPr>
          <w:p w:rsidR="005B44BA" w:rsidRPr="00257D24" w:rsidRDefault="005B44BA" w:rsidP="00257D24">
            <w:pPr>
              <w:jc w:val="center"/>
              <w:rPr>
                <w:rFonts w:ascii="Palatino Linotype" w:hAnsi="Palatino Linotype" w:cs="Times New Roman"/>
                <w:sz w:val="20"/>
                <w:szCs w:val="20"/>
                <w:lang w:val="fr-FR"/>
              </w:rPr>
            </w:pPr>
            <w:r w:rsidRPr="00257D24">
              <w:rPr>
                <w:rFonts w:ascii="Palatino Linotype" w:hAnsi="Palatino Linotype" w:cs="Times New Roman"/>
                <w:sz w:val="20"/>
                <w:szCs w:val="20"/>
                <w:lang w:val="fr-FR"/>
              </w:rPr>
              <w:t>1</w:t>
            </w:r>
          </w:p>
        </w:tc>
        <w:tc>
          <w:tcPr>
            <w:tcW w:w="1614" w:type="pct"/>
            <w:vAlign w:val="center"/>
          </w:tcPr>
          <w:p w:rsidR="005B44BA" w:rsidRPr="00257D24" w:rsidRDefault="005B44BA" w:rsidP="00257D24">
            <w:pPr>
              <w:jc w:val="center"/>
              <w:rPr>
                <w:rFonts w:ascii="Palatino Linotype" w:hAnsi="Palatino Linotype" w:cs="Times New Roman"/>
                <w:sz w:val="20"/>
                <w:szCs w:val="20"/>
                <w:lang w:val="fr-FR"/>
              </w:rPr>
            </w:pPr>
            <w:r w:rsidRPr="00257D24">
              <w:rPr>
                <w:rFonts w:ascii="Palatino Linotype" w:hAnsi="Palatino Linotype" w:cs="Times New Roman"/>
                <w:sz w:val="20"/>
                <w:szCs w:val="20"/>
                <w:lang w:val="fr-FR"/>
              </w:rPr>
              <w:t>Ocrotirea genofondului</w:t>
            </w:r>
          </w:p>
          <w:p w:rsidR="005B44BA" w:rsidRPr="00257D24" w:rsidRDefault="005B44BA" w:rsidP="00257D24">
            <w:pPr>
              <w:jc w:val="center"/>
              <w:rPr>
                <w:rFonts w:ascii="Palatino Linotype" w:hAnsi="Palatino Linotype" w:cs="Times New Roman"/>
                <w:sz w:val="20"/>
                <w:szCs w:val="20"/>
                <w:lang w:val="fr-FR"/>
              </w:rPr>
            </w:pPr>
            <w:r w:rsidRPr="00257D24">
              <w:rPr>
                <w:rFonts w:ascii="Palatino Linotype" w:hAnsi="Palatino Linotype" w:cs="Times New Roman"/>
                <w:sz w:val="20"/>
                <w:szCs w:val="20"/>
                <w:lang w:val="fr-FR"/>
              </w:rPr>
              <w:t>si ecofondului forestier</w:t>
            </w:r>
          </w:p>
        </w:tc>
        <w:tc>
          <w:tcPr>
            <w:tcW w:w="2959" w:type="pct"/>
            <w:vAlign w:val="center"/>
          </w:tcPr>
          <w:p w:rsidR="005B44BA" w:rsidRPr="00257D24" w:rsidRDefault="005B44BA" w:rsidP="00257D24">
            <w:pPr>
              <w:jc w:val="center"/>
              <w:rPr>
                <w:rFonts w:ascii="Palatino Linotype" w:hAnsi="Palatino Linotype" w:cs="Times New Roman"/>
                <w:sz w:val="20"/>
                <w:szCs w:val="20"/>
                <w:lang w:val="fr-FR"/>
              </w:rPr>
            </w:pPr>
            <w:r w:rsidRPr="00257D24">
              <w:rPr>
                <w:rFonts w:ascii="Palatino Linotype" w:hAnsi="Palatino Linotype" w:cs="Times New Roman"/>
                <w:sz w:val="20"/>
                <w:szCs w:val="20"/>
                <w:lang w:val="fr-FR"/>
              </w:rPr>
              <w:t>Consrvarea rezervatiilor  naturale cu regim  strict de protectie .</w:t>
            </w:r>
          </w:p>
          <w:p w:rsidR="005B44BA" w:rsidRPr="00257D24" w:rsidRDefault="005B44BA" w:rsidP="00257D24">
            <w:pPr>
              <w:jc w:val="center"/>
              <w:rPr>
                <w:rFonts w:ascii="Palatino Linotype" w:hAnsi="Palatino Linotype" w:cs="Times New Roman"/>
                <w:sz w:val="20"/>
                <w:szCs w:val="20"/>
                <w:lang w:val="fr-FR"/>
              </w:rPr>
            </w:pPr>
            <w:r w:rsidRPr="00257D24">
              <w:rPr>
                <w:rFonts w:ascii="Palatino Linotype" w:hAnsi="Palatino Linotype" w:cs="Times New Roman"/>
                <w:sz w:val="20"/>
                <w:szCs w:val="20"/>
                <w:lang w:val="fr-FR"/>
              </w:rPr>
              <w:t>Conservarea padurilor cvasivirgine</w:t>
            </w:r>
          </w:p>
          <w:p w:rsidR="005B44BA" w:rsidRPr="00257D24" w:rsidRDefault="005B44BA" w:rsidP="00257D24">
            <w:pPr>
              <w:jc w:val="center"/>
              <w:rPr>
                <w:rFonts w:ascii="Palatino Linotype" w:hAnsi="Palatino Linotype" w:cs="Times New Roman"/>
                <w:sz w:val="20"/>
                <w:szCs w:val="20"/>
                <w:lang w:val="fr-FR"/>
              </w:rPr>
            </w:pPr>
            <w:r w:rsidRPr="00257D24">
              <w:rPr>
                <w:rFonts w:ascii="Palatino Linotype" w:hAnsi="Palatino Linotype" w:cs="Times New Roman"/>
                <w:sz w:val="20"/>
                <w:szCs w:val="20"/>
                <w:lang w:val="fr-FR"/>
              </w:rPr>
              <w:t>Protectia unor specii forestiere rare –alun turcesc(</w:t>
            </w:r>
            <w:r w:rsidRPr="00257D24">
              <w:rPr>
                <w:rFonts w:ascii="Palatino Linotype" w:hAnsi="Palatino Linotype" w:cs="Times New Roman"/>
                <w:i/>
                <w:sz w:val="20"/>
                <w:szCs w:val="20"/>
                <w:lang w:val="fr-FR"/>
              </w:rPr>
              <w:t>Corylus colurna</w:t>
            </w:r>
            <w:r w:rsidRPr="00257D24">
              <w:rPr>
                <w:rFonts w:ascii="Palatino Linotype" w:hAnsi="Palatino Linotype" w:cs="Times New Roman"/>
                <w:sz w:val="20"/>
                <w:szCs w:val="20"/>
                <w:lang w:val="fr-FR"/>
              </w:rPr>
              <w:t xml:space="preserve"> ).</w:t>
            </w:r>
          </w:p>
          <w:p w:rsidR="005B44BA" w:rsidRPr="00257D24" w:rsidRDefault="005B44BA" w:rsidP="00257D24">
            <w:pPr>
              <w:jc w:val="center"/>
              <w:rPr>
                <w:rFonts w:ascii="Palatino Linotype" w:hAnsi="Palatino Linotype" w:cs="Times New Roman"/>
                <w:sz w:val="20"/>
                <w:szCs w:val="20"/>
                <w:lang w:val="fr-FR"/>
              </w:rPr>
            </w:pPr>
            <w:r w:rsidRPr="00257D24">
              <w:rPr>
                <w:rFonts w:ascii="Palatino Linotype" w:hAnsi="Palatino Linotype" w:cs="Times New Roman"/>
                <w:sz w:val="20"/>
                <w:szCs w:val="20"/>
                <w:lang w:val="fr-FR"/>
              </w:rPr>
              <w:t>Protectia habitatelor de interes comunitar si specii de interes deosebit din reteaua ecologica Natura 2000</w:t>
            </w:r>
          </w:p>
        </w:tc>
      </w:tr>
      <w:tr w:rsidR="005B44BA" w:rsidRPr="00257D24" w:rsidTr="00257D24">
        <w:trPr>
          <w:jc w:val="center"/>
        </w:trPr>
        <w:tc>
          <w:tcPr>
            <w:tcW w:w="427" w:type="pct"/>
            <w:vAlign w:val="center"/>
          </w:tcPr>
          <w:p w:rsidR="005B44BA" w:rsidRPr="00257D24" w:rsidRDefault="005B44BA" w:rsidP="00257D24">
            <w:pPr>
              <w:jc w:val="center"/>
              <w:rPr>
                <w:rFonts w:ascii="Palatino Linotype" w:hAnsi="Palatino Linotype" w:cs="Times New Roman"/>
                <w:sz w:val="20"/>
                <w:szCs w:val="20"/>
                <w:lang w:val="fr-FR"/>
              </w:rPr>
            </w:pPr>
            <w:r w:rsidRPr="00257D24">
              <w:rPr>
                <w:rFonts w:ascii="Palatino Linotype" w:hAnsi="Palatino Linotype" w:cs="Times New Roman"/>
                <w:sz w:val="20"/>
                <w:szCs w:val="20"/>
                <w:lang w:val="fr-FR"/>
              </w:rPr>
              <w:t>2</w:t>
            </w:r>
          </w:p>
        </w:tc>
        <w:tc>
          <w:tcPr>
            <w:tcW w:w="1614" w:type="pct"/>
            <w:vAlign w:val="center"/>
          </w:tcPr>
          <w:p w:rsidR="005B44BA" w:rsidRPr="00257D24" w:rsidRDefault="005B44BA" w:rsidP="00257D24">
            <w:pPr>
              <w:jc w:val="center"/>
              <w:rPr>
                <w:rFonts w:ascii="Palatino Linotype" w:hAnsi="Palatino Linotype" w:cs="Times New Roman"/>
                <w:sz w:val="20"/>
                <w:szCs w:val="20"/>
                <w:lang w:val="fr-FR"/>
              </w:rPr>
            </w:pPr>
            <w:r w:rsidRPr="00257D24">
              <w:rPr>
                <w:rFonts w:ascii="Palatino Linotype" w:hAnsi="Palatino Linotype" w:cs="Times New Roman"/>
                <w:sz w:val="20"/>
                <w:szCs w:val="20"/>
                <w:lang w:val="fr-FR"/>
              </w:rPr>
              <w:t>Protectia solului</w:t>
            </w:r>
          </w:p>
        </w:tc>
        <w:tc>
          <w:tcPr>
            <w:tcW w:w="2959" w:type="pct"/>
            <w:vAlign w:val="center"/>
          </w:tcPr>
          <w:p w:rsidR="005B44BA" w:rsidRPr="00257D24" w:rsidRDefault="005B44BA" w:rsidP="00257D24">
            <w:pPr>
              <w:jc w:val="center"/>
              <w:rPr>
                <w:rFonts w:ascii="Palatino Linotype" w:hAnsi="Palatino Linotype" w:cs="Times New Roman"/>
                <w:sz w:val="20"/>
                <w:szCs w:val="20"/>
                <w:lang w:val="fr-FR"/>
              </w:rPr>
            </w:pPr>
            <w:r w:rsidRPr="00257D24">
              <w:rPr>
                <w:rFonts w:ascii="Palatino Linotype" w:hAnsi="Palatino Linotype" w:cs="Times New Roman"/>
                <w:sz w:val="20"/>
                <w:szCs w:val="20"/>
                <w:lang w:val="fr-FR"/>
              </w:rPr>
              <w:t>Protectia terenurilor situate pe staincarii sau cu inclinare mai mare de 35 grade</w:t>
            </w:r>
          </w:p>
        </w:tc>
      </w:tr>
      <w:tr w:rsidR="005B44BA" w:rsidRPr="00257D24" w:rsidTr="00257D24">
        <w:trPr>
          <w:jc w:val="center"/>
        </w:trPr>
        <w:tc>
          <w:tcPr>
            <w:tcW w:w="427" w:type="pct"/>
            <w:vAlign w:val="center"/>
          </w:tcPr>
          <w:p w:rsidR="005B44BA" w:rsidRPr="00257D24" w:rsidRDefault="005B44BA" w:rsidP="00257D24">
            <w:pPr>
              <w:jc w:val="center"/>
              <w:rPr>
                <w:rFonts w:ascii="Palatino Linotype" w:hAnsi="Palatino Linotype" w:cs="Times New Roman"/>
                <w:sz w:val="20"/>
                <w:szCs w:val="20"/>
                <w:lang w:val="fr-FR"/>
              </w:rPr>
            </w:pPr>
            <w:r w:rsidRPr="00257D24">
              <w:rPr>
                <w:rFonts w:ascii="Palatino Linotype" w:hAnsi="Palatino Linotype" w:cs="Times New Roman"/>
                <w:sz w:val="20"/>
                <w:szCs w:val="20"/>
                <w:lang w:val="fr-FR"/>
              </w:rPr>
              <w:lastRenderedPageBreak/>
              <w:t>3</w:t>
            </w:r>
          </w:p>
        </w:tc>
        <w:tc>
          <w:tcPr>
            <w:tcW w:w="1614" w:type="pct"/>
            <w:vAlign w:val="center"/>
          </w:tcPr>
          <w:p w:rsidR="005B44BA" w:rsidRPr="00257D24" w:rsidRDefault="005B44BA" w:rsidP="00257D24">
            <w:pPr>
              <w:jc w:val="center"/>
              <w:rPr>
                <w:rFonts w:ascii="Palatino Linotype" w:hAnsi="Palatino Linotype" w:cs="Times New Roman"/>
                <w:sz w:val="20"/>
                <w:szCs w:val="20"/>
                <w:lang w:val="fr-FR"/>
              </w:rPr>
            </w:pPr>
            <w:r w:rsidRPr="00257D24">
              <w:rPr>
                <w:rFonts w:ascii="Palatino Linotype" w:hAnsi="Palatino Linotype" w:cs="Times New Roman"/>
                <w:sz w:val="20"/>
                <w:szCs w:val="20"/>
                <w:lang w:val="fr-FR"/>
              </w:rPr>
              <w:t>Productia lemnoasa</w:t>
            </w:r>
          </w:p>
        </w:tc>
        <w:tc>
          <w:tcPr>
            <w:tcW w:w="2959" w:type="pct"/>
            <w:vAlign w:val="center"/>
          </w:tcPr>
          <w:p w:rsidR="005B44BA" w:rsidRPr="00257D24" w:rsidRDefault="005B44BA" w:rsidP="00257D24">
            <w:pPr>
              <w:jc w:val="center"/>
              <w:rPr>
                <w:rFonts w:ascii="Palatino Linotype" w:hAnsi="Palatino Linotype" w:cs="Times New Roman"/>
                <w:sz w:val="20"/>
                <w:szCs w:val="20"/>
                <w:lang w:val="fr-FR"/>
              </w:rPr>
            </w:pPr>
            <w:r w:rsidRPr="00257D24">
              <w:rPr>
                <w:rFonts w:ascii="Palatino Linotype" w:hAnsi="Palatino Linotype" w:cs="Times New Roman"/>
                <w:sz w:val="20"/>
                <w:szCs w:val="20"/>
                <w:lang w:val="fr-FR"/>
              </w:rPr>
              <w:t>Lemn de calitate superioara pentru cherestea ,constructii ,,celuloza ,etc</w:t>
            </w:r>
          </w:p>
        </w:tc>
      </w:tr>
      <w:tr w:rsidR="005B44BA" w:rsidRPr="00257D24" w:rsidTr="00257D24">
        <w:trPr>
          <w:jc w:val="center"/>
        </w:trPr>
        <w:tc>
          <w:tcPr>
            <w:tcW w:w="427" w:type="pct"/>
            <w:vAlign w:val="center"/>
          </w:tcPr>
          <w:p w:rsidR="005B44BA" w:rsidRPr="00257D24" w:rsidRDefault="005B44BA" w:rsidP="00257D24">
            <w:pPr>
              <w:jc w:val="center"/>
              <w:rPr>
                <w:rFonts w:ascii="Palatino Linotype" w:hAnsi="Palatino Linotype" w:cs="Times New Roman"/>
                <w:sz w:val="20"/>
                <w:szCs w:val="20"/>
                <w:lang w:val="fr-FR"/>
              </w:rPr>
            </w:pPr>
            <w:r w:rsidRPr="00257D24">
              <w:rPr>
                <w:rFonts w:ascii="Palatino Linotype" w:hAnsi="Palatino Linotype" w:cs="Times New Roman"/>
                <w:sz w:val="20"/>
                <w:szCs w:val="20"/>
                <w:lang w:val="fr-FR"/>
              </w:rPr>
              <w:t>4</w:t>
            </w:r>
          </w:p>
        </w:tc>
        <w:tc>
          <w:tcPr>
            <w:tcW w:w="1614" w:type="pct"/>
            <w:vAlign w:val="center"/>
          </w:tcPr>
          <w:p w:rsidR="005B44BA" w:rsidRPr="00257D24" w:rsidRDefault="005B44BA" w:rsidP="00257D24">
            <w:pPr>
              <w:jc w:val="center"/>
              <w:rPr>
                <w:rFonts w:ascii="Palatino Linotype" w:hAnsi="Palatino Linotype" w:cs="Times New Roman"/>
                <w:sz w:val="20"/>
                <w:szCs w:val="20"/>
                <w:lang w:val="fr-FR"/>
              </w:rPr>
            </w:pPr>
            <w:r w:rsidRPr="00257D24">
              <w:rPr>
                <w:rFonts w:ascii="Palatino Linotype" w:hAnsi="Palatino Linotype" w:cs="Times New Roman"/>
                <w:sz w:val="20"/>
                <w:szCs w:val="20"/>
                <w:lang w:val="fr-FR"/>
              </w:rPr>
              <w:t>Alte servicii</w:t>
            </w:r>
          </w:p>
        </w:tc>
        <w:tc>
          <w:tcPr>
            <w:tcW w:w="2959" w:type="pct"/>
            <w:vAlign w:val="center"/>
          </w:tcPr>
          <w:p w:rsidR="005B44BA" w:rsidRPr="00257D24" w:rsidRDefault="005B44BA" w:rsidP="00257D24">
            <w:pPr>
              <w:jc w:val="center"/>
              <w:rPr>
                <w:rFonts w:ascii="Palatino Linotype" w:hAnsi="Palatino Linotype" w:cs="Times New Roman"/>
                <w:sz w:val="20"/>
                <w:szCs w:val="20"/>
                <w:lang w:val="fr-FR"/>
              </w:rPr>
            </w:pPr>
            <w:r w:rsidRPr="00257D24">
              <w:rPr>
                <w:rFonts w:ascii="Palatino Linotype" w:hAnsi="Palatino Linotype" w:cs="Times New Roman"/>
                <w:sz w:val="20"/>
                <w:szCs w:val="20"/>
                <w:lang w:val="fr-FR"/>
              </w:rPr>
              <w:t>Vanatul ,fructele de padure ,ciuperci ,pescuit etc</w:t>
            </w:r>
          </w:p>
        </w:tc>
      </w:tr>
    </w:tbl>
    <w:p w:rsidR="005B44BA" w:rsidRPr="0061278F" w:rsidRDefault="005B44BA" w:rsidP="0061278F">
      <w:pPr>
        <w:spacing w:after="60" w:line="240" w:lineRule="auto"/>
        <w:ind w:firstLine="709"/>
        <w:jc w:val="both"/>
        <w:rPr>
          <w:rFonts w:ascii="Palatino Linotype" w:eastAsia="Calibri" w:hAnsi="Palatino Linotype" w:cs="Times New Roman"/>
          <w:sz w:val="24"/>
          <w:szCs w:val="24"/>
        </w:rPr>
      </w:pPr>
      <w:r w:rsidRPr="0061278F">
        <w:rPr>
          <w:rFonts w:ascii="Palatino Linotype" w:eastAsia="Calibri" w:hAnsi="Palatino Linotype" w:cs="Times New Roman"/>
          <w:sz w:val="24"/>
          <w:szCs w:val="24"/>
        </w:rPr>
        <w:t>În conformitate cu cerințele social-economice, ecologice și informaționale, amenajamentul actual îmbină strategia ecosistemelor forestiere din zonă cu strategia dezvoltării societății.</w:t>
      </w:r>
    </w:p>
    <w:p w:rsidR="005B44BA" w:rsidRPr="0061278F" w:rsidRDefault="005B44BA" w:rsidP="0061278F">
      <w:pPr>
        <w:spacing w:after="60" w:line="240" w:lineRule="auto"/>
        <w:ind w:firstLine="709"/>
        <w:jc w:val="both"/>
        <w:rPr>
          <w:rFonts w:ascii="Palatino Linotype" w:eastAsia="Calibri" w:hAnsi="Palatino Linotype" w:cs="Times New Roman"/>
          <w:sz w:val="24"/>
          <w:szCs w:val="24"/>
        </w:rPr>
      </w:pPr>
      <w:r w:rsidRPr="0061278F">
        <w:rPr>
          <w:rFonts w:ascii="Palatino Linotype" w:eastAsia="Calibri" w:hAnsi="Palatino Linotype" w:cs="Times New Roman"/>
          <w:sz w:val="24"/>
          <w:szCs w:val="24"/>
        </w:rPr>
        <w:t>Cea mai importantă direcție în care s-a acționat o constituie creșterea protecției mediului înconjurător, creșterea calității factorilor de mediu (aer, apă, sol, floră și faună) și ridicarea calității vieții individuale și sociale a locuitorilor din zonă.</w:t>
      </w:r>
    </w:p>
    <w:p w:rsidR="005B44BA" w:rsidRPr="0061278F" w:rsidRDefault="005B44BA" w:rsidP="0061278F">
      <w:pPr>
        <w:spacing w:after="60" w:line="240" w:lineRule="auto"/>
        <w:ind w:firstLine="709"/>
        <w:jc w:val="both"/>
        <w:rPr>
          <w:rFonts w:ascii="Palatino Linotype" w:eastAsia="Calibri" w:hAnsi="Palatino Linotype" w:cs="Times New Roman"/>
          <w:sz w:val="24"/>
          <w:szCs w:val="24"/>
        </w:rPr>
      </w:pPr>
      <w:r w:rsidRPr="0061278F">
        <w:rPr>
          <w:rFonts w:ascii="Palatino Linotype" w:eastAsia="Calibri" w:hAnsi="Palatino Linotype" w:cs="Times New Roman"/>
          <w:sz w:val="24"/>
          <w:szCs w:val="24"/>
        </w:rPr>
        <w:tab/>
        <w:t>Obiectivele urmărite sunt:</w:t>
      </w:r>
    </w:p>
    <w:p w:rsidR="005B44BA" w:rsidRPr="0061278F" w:rsidRDefault="005B44BA" w:rsidP="0061278F">
      <w:pPr>
        <w:numPr>
          <w:ilvl w:val="0"/>
          <w:numId w:val="1"/>
        </w:numPr>
        <w:spacing w:after="60" w:line="240" w:lineRule="auto"/>
        <w:jc w:val="both"/>
        <w:rPr>
          <w:rFonts w:ascii="Palatino Linotype" w:eastAsia="Calibri" w:hAnsi="Palatino Linotype" w:cs="Times New Roman"/>
          <w:sz w:val="24"/>
          <w:szCs w:val="24"/>
        </w:rPr>
      </w:pPr>
      <w:r w:rsidRPr="0061278F">
        <w:rPr>
          <w:rFonts w:ascii="Palatino Linotype" w:eastAsia="Calibri" w:hAnsi="Palatino Linotype" w:cs="Times New Roman"/>
          <w:sz w:val="24"/>
          <w:szCs w:val="24"/>
        </w:rPr>
        <w:t>Ecologice – protejarea și conservarea mediului:</w:t>
      </w:r>
    </w:p>
    <w:p w:rsidR="005B44BA" w:rsidRPr="0061278F" w:rsidRDefault="005B44BA" w:rsidP="0061278F">
      <w:pPr>
        <w:numPr>
          <w:ilvl w:val="0"/>
          <w:numId w:val="2"/>
        </w:numPr>
        <w:spacing w:after="60" w:line="240" w:lineRule="auto"/>
        <w:jc w:val="both"/>
        <w:rPr>
          <w:rFonts w:ascii="Palatino Linotype" w:eastAsia="Calibri" w:hAnsi="Palatino Linotype" w:cs="Times New Roman"/>
          <w:sz w:val="24"/>
          <w:szCs w:val="24"/>
        </w:rPr>
      </w:pPr>
      <w:r w:rsidRPr="0061278F">
        <w:rPr>
          <w:rFonts w:ascii="Palatino Linotype" w:eastAsia="Calibri" w:hAnsi="Palatino Linotype" w:cs="Times New Roman"/>
          <w:sz w:val="24"/>
          <w:szCs w:val="24"/>
        </w:rPr>
        <w:t>Protecția apelor;</w:t>
      </w:r>
    </w:p>
    <w:p w:rsidR="005B44BA" w:rsidRPr="0061278F" w:rsidRDefault="005B44BA" w:rsidP="0061278F">
      <w:pPr>
        <w:numPr>
          <w:ilvl w:val="0"/>
          <w:numId w:val="2"/>
        </w:numPr>
        <w:spacing w:after="60" w:line="240" w:lineRule="auto"/>
        <w:jc w:val="both"/>
        <w:rPr>
          <w:rFonts w:ascii="Palatino Linotype" w:eastAsia="Calibri" w:hAnsi="Palatino Linotype" w:cs="Times New Roman"/>
          <w:sz w:val="24"/>
          <w:szCs w:val="24"/>
        </w:rPr>
      </w:pPr>
      <w:r w:rsidRPr="0061278F">
        <w:rPr>
          <w:rFonts w:ascii="Palatino Linotype" w:eastAsia="Calibri" w:hAnsi="Palatino Linotype" w:cs="Times New Roman"/>
          <w:sz w:val="24"/>
          <w:szCs w:val="24"/>
        </w:rPr>
        <w:t>Protecția terenurilor contra eroziunii;</w:t>
      </w:r>
    </w:p>
    <w:p w:rsidR="005B44BA" w:rsidRPr="0061278F" w:rsidRDefault="005B44BA" w:rsidP="0061278F">
      <w:pPr>
        <w:numPr>
          <w:ilvl w:val="0"/>
          <w:numId w:val="2"/>
        </w:numPr>
        <w:spacing w:after="60" w:line="240" w:lineRule="auto"/>
        <w:jc w:val="both"/>
        <w:rPr>
          <w:rFonts w:ascii="Palatino Linotype" w:eastAsia="Calibri" w:hAnsi="Palatino Linotype" w:cs="Times New Roman"/>
          <w:sz w:val="24"/>
          <w:szCs w:val="24"/>
        </w:rPr>
      </w:pPr>
      <w:r w:rsidRPr="0061278F">
        <w:rPr>
          <w:rFonts w:ascii="Palatino Linotype" w:eastAsia="Calibri" w:hAnsi="Palatino Linotype" w:cs="Times New Roman"/>
          <w:sz w:val="24"/>
          <w:szCs w:val="24"/>
        </w:rPr>
        <w:t>Protecția contra factorilor climatici dăunători;</w:t>
      </w:r>
    </w:p>
    <w:p w:rsidR="005B44BA" w:rsidRPr="0061278F" w:rsidRDefault="005B44BA" w:rsidP="0061278F">
      <w:pPr>
        <w:numPr>
          <w:ilvl w:val="0"/>
          <w:numId w:val="2"/>
        </w:numPr>
        <w:spacing w:after="60" w:line="240" w:lineRule="auto"/>
        <w:jc w:val="both"/>
        <w:rPr>
          <w:rFonts w:ascii="Palatino Linotype" w:eastAsia="Calibri" w:hAnsi="Palatino Linotype" w:cs="Times New Roman"/>
          <w:sz w:val="24"/>
          <w:szCs w:val="24"/>
        </w:rPr>
      </w:pPr>
      <w:r w:rsidRPr="0061278F">
        <w:rPr>
          <w:rFonts w:ascii="Palatino Linotype" w:eastAsia="Calibri" w:hAnsi="Palatino Linotype" w:cs="Times New Roman"/>
          <w:sz w:val="24"/>
          <w:szCs w:val="24"/>
        </w:rPr>
        <w:t>Conservarea și ameliorarea biodiversității;</w:t>
      </w:r>
    </w:p>
    <w:p w:rsidR="005B44BA" w:rsidRPr="0061278F" w:rsidRDefault="005B44BA" w:rsidP="0061278F">
      <w:pPr>
        <w:numPr>
          <w:ilvl w:val="0"/>
          <w:numId w:val="2"/>
        </w:numPr>
        <w:spacing w:after="60" w:line="240" w:lineRule="auto"/>
        <w:jc w:val="both"/>
        <w:rPr>
          <w:rFonts w:ascii="Palatino Linotype" w:eastAsia="Calibri" w:hAnsi="Palatino Linotype" w:cs="Times New Roman"/>
          <w:sz w:val="24"/>
          <w:szCs w:val="24"/>
        </w:rPr>
      </w:pPr>
      <w:r w:rsidRPr="0061278F">
        <w:rPr>
          <w:rFonts w:ascii="Palatino Linotype" w:eastAsia="Calibri" w:hAnsi="Palatino Linotype" w:cs="Times New Roman"/>
          <w:sz w:val="24"/>
          <w:szCs w:val="24"/>
        </w:rPr>
        <w:t>Echilibrul hidrologic;</w:t>
      </w:r>
    </w:p>
    <w:p w:rsidR="005B44BA" w:rsidRPr="0061278F" w:rsidRDefault="005B44BA" w:rsidP="0061278F">
      <w:pPr>
        <w:numPr>
          <w:ilvl w:val="0"/>
          <w:numId w:val="2"/>
        </w:numPr>
        <w:spacing w:after="60" w:line="240" w:lineRule="auto"/>
        <w:jc w:val="both"/>
        <w:rPr>
          <w:rFonts w:ascii="Palatino Linotype" w:eastAsia="Calibri" w:hAnsi="Palatino Linotype" w:cs="Times New Roman"/>
          <w:sz w:val="24"/>
          <w:szCs w:val="24"/>
        </w:rPr>
      </w:pPr>
      <w:r w:rsidRPr="0061278F">
        <w:rPr>
          <w:rFonts w:ascii="Palatino Linotype" w:eastAsia="Calibri" w:hAnsi="Palatino Linotype" w:cs="Times New Roman"/>
          <w:sz w:val="24"/>
          <w:szCs w:val="24"/>
        </w:rPr>
        <w:t>Asigurarea stării favorabile de conservare a habitatelor forestiere si a speciilor din zonă;</w:t>
      </w:r>
    </w:p>
    <w:p w:rsidR="005B44BA" w:rsidRPr="0061278F" w:rsidRDefault="005B44BA" w:rsidP="0061278F">
      <w:pPr>
        <w:numPr>
          <w:ilvl w:val="0"/>
          <w:numId w:val="2"/>
        </w:numPr>
        <w:spacing w:after="60" w:line="240" w:lineRule="auto"/>
        <w:jc w:val="both"/>
        <w:rPr>
          <w:rFonts w:ascii="Palatino Linotype" w:eastAsia="Calibri" w:hAnsi="Palatino Linotype" w:cs="Times New Roman"/>
          <w:sz w:val="24"/>
          <w:szCs w:val="24"/>
        </w:rPr>
      </w:pPr>
      <w:r w:rsidRPr="0061278F">
        <w:rPr>
          <w:rFonts w:ascii="Palatino Linotype" w:eastAsia="Calibri" w:hAnsi="Palatino Linotype" w:cs="Times New Roman"/>
          <w:sz w:val="24"/>
          <w:szCs w:val="24"/>
        </w:rPr>
        <w:t>Ocrotirea vânatului;</w:t>
      </w:r>
    </w:p>
    <w:p w:rsidR="005B44BA" w:rsidRPr="0061278F" w:rsidRDefault="005B44BA" w:rsidP="0061278F">
      <w:pPr>
        <w:numPr>
          <w:ilvl w:val="0"/>
          <w:numId w:val="2"/>
        </w:numPr>
        <w:spacing w:after="60" w:line="240" w:lineRule="auto"/>
        <w:jc w:val="both"/>
        <w:rPr>
          <w:rFonts w:ascii="Palatino Linotype" w:eastAsia="Calibri" w:hAnsi="Palatino Linotype" w:cs="Times New Roman"/>
          <w:sz w:val="24"/>
          <w:szCs w:val="24"/>
        </w:rPr>
      </w:pPr>
      <w:r w:rsidRPr="0061278F">
        <w:rPr>
          <w:rFonts w:ascii="Palatino Linotype" w:eastAsia="Calibri" w:hAnsi="Palatino Linotype" w:cs="Times New Roman"/>
          <w:sz w:val="24"/>
          <w:szCs w:val="24"/>
        </w:rPr>
        <w:t>Menținerea nealterată a peisajului și a climatului zonei;</w:t>
      </w:r>
    </w:p>
    <w:p w:rsidR="005B44BA" w:rsidRPr="0061278F" w:rsidRDefault="005B44BA" w:rsidP="0061278F">
      <w:pPr>
        <w:numPr>
          <w:ilvl w:val="0"/>
          <w:numId w:val="1"/>
        </w:numPr>
        <w:spacing w:after="60" w:line="240" w:lineRule="auto"/>
        <w:jc w:val="both"/>
        <w:rPr>
          <w:rFonts w:ascii="Palatino Linotype" w:eastAsia="Calibri" w:hAnsi="Palatino Linotype" w:cs="Times New Roman"/>
          <w:sz w:val="24"/>
          <w:szCs w:val="24"/>
        </w:rPr>
      </w:pPr>
      <w:r w:rsidRPr="0061278F">
        <w:rPr>
          <w:rFonts w:ascii="Palatino Linotype" w:eastAsia="Calibri" w:hAnsi="Palatino Linotype" w:cs="Times New Roman"/>
          <w:sz w:val="24"/>
          <w:szCs w:val="24"/>
        </w:rPr>
        <w:t>Sociale – realizarea cadrului natural:</w:t>
      </w:r>
    </w:p>
    <w:p w:rsidR="005B44BA" w:rsidRPr="0061278F" w:rsidRDefault="005B44BA" w:rsidP="0061278F">
      <w:pPr>
        <w:numPr>
          <w:ilvl w:val="0"/>
          <w:numId w:val="3"/>
        </w:numPr>
        <w:spacing w:after="60" w:line="240" w:lineRule="auto"/>
        <w:jc w:val="both"/>
        <w:rPr>
          <w:rFonts w:ascii="Palatino Linotype" w:eastAsia="Calibri" w:hAnsi="Palatino Linotype" w:cs="Times New Roman"/>
          <w:sz w:val="24"/>
          <w:szCs w:val="24"/>
        </w:rPr>
      </w:pPr>
      <w:r w:rsidRPr="0061278F">
        <w:rPr>
          <w:rFonts w:ascii="Palatino Linotype" w:eastAsia="Calibri" w:hAnsi="Palatino Linotype" w:cs="Times New Roman"/>
          <w:sz w:val="24"/>
          <w:szCs w:val="24"/>
        </w:rPr>
        <w:t>Recreere, destindere;</w:t>
      </w:r>
    </w:p>
    <w:p w:rsidR="005B44BA" w:rsidRPr="0061278F" w:rsidRDefault="005B44BA" w:rsidP="0061278F">
      <w:pPr>
        <w:numPr>
          <w:ilvl w:val="0"/>
          <w:numId w:val="3"/>
        </w:numPr>
        <w:spacing w:after="60" w:line="240" w:lineRule="auto"/>
        <w:jc w:val="both"/>
        <w:rPr>
          <w:rFonts w:ascii="Palatino Linotype" w:eastAsia="Calibri" w:hAnsi="Palatino Linotype" w:cs="Times New Roman"/>
          <w:sz w:val="24"/>
          <w:szCs w:val="24"/>
        </w:rPr>
      </w:pPr>
      <w:r w:rsidRPr="0061278F">
        <w:rPr>
          <w:rFonts w:ascii="Palatino Linotype" w:eastAsia="Calibri" w:hAnsi="Palatino Linotype" w:cs="Times New Roman"/>
          <w:sz w:val="24"/>
          <w:szCs w:val="24"/>
        </w:rPr>
        <w:t>Valorificarea forței de muncă locală.</w:t>
      </w:r>
    </w:p>
    <w:p w:rsidR="005B44BA" w:rsidRPr="0061278F" w:rsidRDefault="004E4E41" w:rsidP="0061278F">
      <w:pPr>
        <w:jc w:val="both"/>
        <w:rPr>
          <w:rFonts w:ascii="Palatino Linotype" w:eastAsia="Calibri" w:hAnsi="Palatino Linotype" w:cs="Times New Roman"/>
          <w:snapToGrid w:val="0"/>
          <w:sz w:val="24"/>
          <w:szCs w:val="24"/>
        </w:rPr>
      </w:pPr>
      <w:r w:rsidRPr="0061278F">
        <w:rPr>
          <w:rFonts w:ascii="Palatino Linotype" w:eastAsia="Calibri" w:hAnsi="Palatino Linotype" w:cs="Times New Roman"/>
          <w:snapToGrid w:val="0"/>
          <w:sz w:val="24"/>
          <w:szCs w:val="24"/>
        </w:rPr>
        <w:tab/>
      </w:r>
      <w:r w:rsidR="005B44BA" w:rsidRPr="0061278F">
        <w:rPr>
          <w:rFonts w:ascii="Palatino Linotype" w:eastAsia="Calibri" w:hAnsi="Palatino Linotype" w:cs="Times New Roman"/>
          <w:snapToGrid w:val="0"/>
          <w:sz w:val="24"/>
          <w:szCs w:val="24"/>
        </w:rPr>
        <w:t>Prin gruparea arboretelor în cadrul aceluiași tip în raport cu categoriile funcționale pentru care sunt indicate măsuri silviculturale similare au rezultat tipurile funcționale prezentate în tabelul nr.</w:t>
      </w:r>
    </w:p>
    <w:tbl>
      <w:tblPr>
        <w:tblW w:w="5000" w:type="pct"/>
        <w:jc w:val="center"/>
        <w:tblBorders>
          <w:top w:val="thickThinLargeGap" w:sz="18" w:space="0" w:color="auto"/>
          <w:left w:val="thickThinLargeGap" w:sz="18" w:space="0" w:color="auto"/>
          <w:bottom w:val="thinThickLargeGap" w:sz="18" w:space="0" w:color="auto"/>
          <w:right w:val="thinThickLargeGap" w:sz="18" w:space="0" w:color="auto"/>
          <w:insideH w:val="single" w:sz="4" w:space="0" w:color="auto"/>
          <w:insideV w:val="single" w:sz="4" w:space="0" w:color="auto"/>
        </w:tblBorders>
        <w:tblLook w:val="01E0" w:firstRow="1" w:lastRow="1" w:firstColumn="1" w:lastColumn="1" w:noHBand="0" w:noVBand="0"/>
      </w:tblPr>
      <w:tblGrid>
        <w:gridCol w:w="1891"/>
        <w:gridCol w:w="1305"/>
        <w:gridCol w:w="2041"/>
        <w:gridCol w:w="1546"/>
        <w:gridCol w:w="1176"/>
        <w:gridCol w:w="978"/>
      </w:tblGrid>
      <w:tr w:rsidR="005B44BA" w:rsidRPr="0061278F" w:rsidTr="00257D24">
        <w:trPr>
          <w:trHeight w:val="283"/>
          <w:tblHeader/>
          <w:jc w:val="center"/>
        </w:trPr>
        <w:tc>
          <w:tcPr>
            <w:tcW w:w="1058" w:type="pct"/>
            <w:vMerge w:val="restart"/>
            <w:shd w:val="clear" w:color="auto" w:fill="F2F2F2" w:themeFill="background1" w:themeFillShade="F2"/>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sz w:val="20"/>
                <w:szCs w:val="20"/>
                <w:lang w:eastAsia="ru-RU"/>
              </w:rPr>
            </w:pPr>
            <w:r w:rsidRPr="0061278F">
              <w:rPr>
                <w:rFonts w:ascii="Palatino Linotype" w:eastAsia="Calibri" w:hAnsi="Palatino Linotype" w:cs="Times New Roman"/>
                <w:snapToGrid w:val="0"/>
                <w:sz w:val="20"/>
                <w:szCs w:val="20"/>
                <w:lang w:eastAsia="ru-RU"/>
              </w:rPr>
              <w:t>Tipul de categorie funcțională</w:t>
            </w:r>
          </w:p>
        </w:tc>
        <w:tc>
          <w:tcPr>
            <w:tcW w:w="730" w:type="pct"/>
            <w:vMerge w:val="restart"/>
            <w:shd w:val="clear" w:color="auto" w:fill="F2F2F2" w:themeFill="background1" w:themeFillShade="F2"/>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sz w:val="20"/>
                <w:szCs w:val="20"/>
                <w:lang w:eastAsia="ru-RU"/>
              </w:rPr>
            </w:pPr>
            <w:r w:rsidRPr="0061278F">
              <w:rPr>
                <w:rFonts w:ascii="Palatino Linotype" w:eastAsia="Calibri" w:hAnsi="Palatino Linotype" w:cs="Times New Roman"/>
                <w:snapToGrid w:val="0"/>
                <w:sz w:val="20"/>
                <w:szCs w:val="20"/>
                <w:lang w:eastAsia="ru-RU"/>
              </w:rPr>
              <w:t>Grupa funcțională</w:t>
            </w:r>
          </w:p>
        </w:tc>
        <w:tc>
          <w:tcPr>
            <w:tcW w:w="1142" w:type="pct"/>
            <w:vMerge w:val="restart"/>
            <w:shd w:val="clear" w:color="auto" w:fill="F2F2F2" w:themeFill="background1" w:themeFillShade="F2"/>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sz w:val="20"/>
                <w:szCs w:val="20"/>
                <w:lang w:eastAsia="ru-RU"/>
              </w:rPr>
            </w:pPr>
            <w:r w:rsidRPr="0061278F">
              <w:rPr>
                <w:rFonts w:ascii="Palatino Linotype" w:eastAsia="Calibri" w:hAnsi="Palatino Linotype" w:cs="Times New Roman"/>
                <w:snapToGrid w:val="0"/>
                <w:sz w:val="20"/>
                <w:szCs w:val="20"/>
                <w:lang w:eastAsia="ru-RU"/>
              </w:rPr>
              <w:t>Categorii funcționale</w:t>
            </w:r>
          </w:p>
        </w:tc>
        <w:tc>
          <w:tcPr>
            <w:tcW w:w="865" w:type="pct"/>
            <w:vMerge w:val="restart"/>
            <w:shd w:val="clear" w:color="auto" w:fill="F2F2F2" w:themeFill="background1" w:themeFillShade="F2"/>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sz w:val="20"/>
                <w:szCs w:val="20"/>
                <w:lang w:eastAsia="ru-RU"/>
              </w:rPr>
            </w:pPr>
            <w:r w:rsidRPr="0061278F">
              <w:rPr>
                <w:rFonts w:ascii="Palatino Linotype" w:eastAsia="Calibri" w:hAnsi="Palatino Linotype" w:cs="Times New Roman"/>
                <w:snapToGrid w:val="0"/>
                <w:sz w:val="20"/>
                <w:szCs w:val="20"/>
                <w:lang w:eastAsia="ru-RU"/>
              </w:rPr>
              <w:t>Țeluri de gospodărire</w:t>
            </w:r>
          </w:p>
        </w:tc>
        <w:tc>
          <w:tcPr>
            <w:tcW w:w="1206" w:type="pct"/>
            <w:gridSpan w:val="2"/>
            <w:shd w:val="clear" w:color="auto" w:fill="F2F2F2" w:themeFill="background1" w:themeFillShade="F2"/>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sz w:val="20"/>
                <w:szCs w:val="20"/>
                <w:lang w:eastAsia="ru-RU"/>
              </w:rPr>
            </w:pPr>
            <w:r w:rsidRPr="0061278F">
              <w:rPr>
                <w:rFonts w:ascii="Palatino Linotype" w:eastAsia="Calibri" w:hAnsi="Palatino Linotype" w:cs="Times New Roman"/>
                <w:snapToGrid w:val="0"/>
                <w:sz w:val="20"/>
                <w:szCs w:val="20"/>
                <w:lang w:eastAsia="ru-RU"/>
              </w:rPr>
              <w:t>Suprafața</w:t>
            </w:r>
          </w:p>
        </w:tc>
      </w:tr>
      <w:tr w:rsidR="005B44BA" w:rsidRPr="0061278F" w:rsidTr="00257D24">
        <w:trPr>
          <w:trHeight w:val="283"/>
          <w:tblHeader/>
          <w:jc w:val="center"/>
        </w:trPr>
        <w:tc>
          <w:tcPr>
            <w:tcW w:w="1058" w:type="pct"/>
            <w:vMerge/>
            <w:shd w:val="clear" w:color="auto" w:fill="F2F2F2" w:themeFill="background1" w:themeFillShade="F2"/>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sz w:val="20"/>
                <w:szCs w:val="20"/>
                <w:lang w:eastAsia="ru-RU"/>
              </w:rPr>
            </w:pPr>
          </w:p>
        </w:tc>
        <w:tc>
          <w:tcPr>
            <w:tcW w:w="730" w:type="pct"/>
            <w:vMerge/>
            <w:shd w:val="clear" w:color="auto" w:fill="F2F2F2" w:themeFill="background1" w:themeFillShade="F2"/>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sz w:val="20"/>
                <w:szCs w:val="20"/>
                <w:lang w:eastAsia="ru-RU"/>
              </w:rPr>
            </w:pPr>
          </w:p>
        </w:tc>
        <w:tc>
          <w:tcPr>
            <w:tcW w:w="1142" w:type="pct"/>
            <w:vMerge/>
            <w:shd w:val="clear" w:color="auto" w:fill="F2F2F2" w:themeFill="background1" w:themeFillShade="F2"/>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sz w:val="20"/>
                <w:szCs w:val="20"/>
                <w:lang w:eastAsia="ru-RU"/>
              </w:rPr>
            </w:pPr>
          </w:p>
        </w:tc>
        <w:tc>
          <w:tcPr>
            <w:tcW w:w="865" w:type="pct"/>
            <w:vMerge/>
            <w:shd w:val="clear" w:color="auto" w:fill="F2F2F2" w:themeFill="background1" w:themeFillShade="F2"/>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sz w:val="20"/>
                <w:szCs w:val="20"/>
                <w:lang w:eastAsia="ru-RU"/>
              </w:rPr>
            </w:pPr>
          </w:p>
        </w:tc>
        <w:tc>
          <w:tcPr>
            <w:tcW w:w="658" w:type="pct"/>
            <w:shd w:val="clear" w:color="auto" w:fill="F2F2F2" w:themeFill="background1" w:themeFillShade="F2"/>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sz w:val="20"/>
                <w:szCs w:val="20"/>
                <w:lang w:eastAsia="ru-RU"/>
              </w:rPr>
            </w:pPr>
            <w:r w:rsidRPr="0061278F">
              <w:rPr>
                <w:rFonts w:ascii="Palatino Linotype" w:eastAsia="Calibri" w:hAnsi="Palatino Linotype" w:cs="Times New Roman"/>
                <w:snapToGrid w:val="0"/>
                <w:sz w:val="20"/>
                <w:szCs w:val="20"/>
                <w:lang w:eastAsia="ru-RU"/>
              </w:rPr>
              <w:t>hectare</w:t>
            </w:r>
          </w:p>
        </w:tc>
        <w:tc>
          <w:tcPr>
            <w:tcW w:w="548" w:type="pct"/>
            <w:shd w:val="clear" w:color="auto" w:fill="F2F2F2" w:themeFill="background1" w:themeFillShade="F2"/>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sz w:val="20"/>
                <w:szCs w:val="20"/>
                <w:lang w:eastAsia="ru-RU"/>
              </w:rPr>
            </w:pPr>
            <w:r w:rsidRPr="0061278F">
              <w:rPr>
                <w:rFonts w:ascii="Palatino Linotype" w:eastAsia="Calibri" w:hAnsi="Palatino Linotype" w:cs="Times New Roman"/>
                <w:snapToGrid w:val="0"/>
                <w:sz w:val="20"/>
                <w:szCs w:val="20"/>
                <w:lang w:eastAsia="ru-RU"/>
              </w:rPr>
              <w:t>%</w:t>
            </w:r>
          </w:p>
        </w:tc>
      </w:tr>
      <w:tr w:rsidR="005B44BA" w:rsidRPr="0061278F" w:rsidTr="00257D24">
        <w:trPr>
          <w:trHeight w:val="283"/>
          <w:jc w:val="center"/>
        </w:trPr>
        <w:tc>
          <w:tcPr>
            <w:tcW w:w="1058" w:type="pct"/>
            <w:vMerge w:val="restart"/>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sz w:val="20"/>
                <w:szCs w:val="20"/>
                <w:lang w:eastAsia="ru-RU"/>
              </w:rPr>
            </w:pPr>
            <w:r w:rsidRPr="0061278F">
              <w:rPr>
                <w:rFonts w:ascii="Palatino Linotype" w:eastAsia="Calibri" w:hAnsi="Palatino Linotype" w:cs="Times New Roman"/>
                <w:snapToGrid w:val="0"/>
                <w:sz w:val="20"/>
                <w:szCs w:val="20"/>
                <w:lang w:eastAsia="ru-RU"/>
              </w:rPr>
              <w:t>I</w:t>
            </w:r>
          </w:p>
        </w:tc>
        <w:tc>
          <w:tcPr>
            <w:tcW w:w="730" w:type="pct"/>
            <w:vMerge w:val="restart"/>
            <w:vAlign w:val="center"/>
          </w:tcPr>
          <w:p w:rsidR="005B44BA" w:rsidRPr="0061278F" w:rsidRDefault="005B44BA" w:rsidP="00257D24">
            <w:pPr>
              <w:spacing w:after="0" w:line="240" w:lineRule="auto"/>
              <w:ind w:right="-57"/>
              <w:jc w:val="center"/>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I</w:t>
            </w:r>
          </w:p>
        </w:tc>
        <w:tc>
          <w:tcPr>
            <w:tcW w:w="1142" w:type="pct"/>
            <w:vAlign w:val="center"/>
          </w:tcPr>
          <w:p w:rsidR="005B44BA" w:rsidRPr="0061278F" w:rsidRDefault="005B44BA" w:rsidP="00257D24">
            <w:pPr>
              <w:spacing w:after="0" w:line="240" w:lineRule="auto"/>
              <w:ind w:left="-57" w:right="-57"/>
              <w:jc w:val="center"/>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5.C 2.K 5.Q</w:t>
            </w:r>
          </w:p>
        </w:tc>
        <w:tc>
          <w:tcPr>
            <w:tcW w:w="865" w:type="pct"/>
            <w:vMerge w:val="restart"/>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sz w:val="20"/>
                <w:szCs w:val="20"/>
                <w:lang w:eastAsia="ru-RU"/>
              </w:rPr>
            </w:pPr>
            <w:r w:rsidRPr="0061278F">
              <w:rPr>
                <w:rFonts w:ascii="Palatino Linotype" w:eastAsia="Calibri" w:hAnsi="Palatino Linotype" w:cs="Times New Roman"/>
                <w:snapToGrid w:val="0"/>
                <w:sz w:val="20"/>
                <w:szCs w:val="20"/>
                <w:lang w:eastAsia="ru-RU"/>
              </w:rPr>
              <w:t>Protecție</w:t>
            </w:r>
          </w:p>
        </w:tc>
        <w:tc>
          <w:tcPr>
            <w:tcW w:w="658" w:type="pct"/>
            <w:vAlign w:val="center"/>
          </w:tcPr>
          <w:p w:rsidR="005B44BA" w:rsidRPr="0061278F" w:rsidRDefault="005B44BA" w:rsidP="00257D24">
            <w:pPr>
              <w:spacing w:after="0" w:line="240" w:lineRule="auto"/>
              <w:ind w:left="-57" w:right="-57"/>
              <w:jc w:val="center"/>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24,66</w:t>
            </w:r>
          </w:p>
        </w:tc>
        <w:tc>
          <w:tcPr>
            <w:tcW w:w="548" w:type="pct"/>
            <w:vAlign w:val="center"/>
          </w:tcPr>
          <w:p w:rsidR="005B44BA" w:rsidRPr="0061278F" w:rsidRDefault="005B44BA" w:rsidP="00257D24">
            <w:pPr>
              <w:spacing w:after="0" w:line="240" w:lineRule="auto"/>
              <w:ind w:left="-57" w:right="-57"/>
              <w:jc w:val="center"/>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5</w:t>
            </w:r>
          </w:p>
        </w:tc>
      </w:tr>
      <w:tr w:rsidR="005B44BA" w:rsidRPr="0061278F" w:rsidTr="00257D24">
        <w:trPr>
          <w:trHeight w:val="283"/>
          <w:jc w:val="center"/>
        </w:trPr>
        <w:tc>
          <w:tcPr>
            <w:tcW w:w="1058" w:type="pct"/>
            <w:vMerge/>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sz w:val="20"/>
                <w:szCs w:val="20"/>
                <w:lang w:eastAsia="ru-RU"/>
              </w:rPr>
            </w:pPr>
          </w:p>
        </w:tc>
        <w:tc>
          <w:tcPr>
            <w:tcW w:w="730" w:type="pct"/>
            <w:vMerge/>
            <w:vAlign w:val="center"/>
          </w:tcPr>
          <w:p w:rsidR="005B44BA" w:rsidRPr="0061278F" w:rsidRDefault="005B44BA" w:rsidP="00257D24">
            <w:pPr>
              <w:spacing w:after="0" w:line="240" w:lineRule="auto"/>
              <w:ind w:right="-57"/>
              <w:jc w:val="center"/>
              <w:rPr>
                <w:rFonts w:ascii="Palatino Linotype" w:eastAsia="Calibri" w:hAnsi="Palatino Linotype" w:cs="Times New Roman"/>
                <w:sz w:val="20"/>
                <w:szCs w:val="20"/>
                <w:lang w:eastAsia="ru-RU"/>
              </w:rPr>
            </w:pPr>
          </w:p>
        </w:tc>
        <w:tc>
          <w:tcPr>
            <w:tcW w:w="1142" w:type="pct"/>
            <w:vAlign w:val="center"/>
          </w:tcPr>
          <w:p w:rsidR="005B44BA" w:rsidRPr="0061278F" w:rsidRDefault="005B44BA" w:rsidP="00257D24">
            <w:pPr>
              <w:spacing w:after="0" w:line="240" w:lineRule="auto"/>
              <w:ind w:left="-57" w:right="-57"/>
              <w:jc w:val="center"/>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5.C 5.O 2.A</w:t>
            </w:r>
          </w:p>
        </w:tc>
        <w:tc>
          <w:tcPr>
            <w:tcW w:w="865" w:type="pct"/>
            <w:vMerge/>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sz w:val="20"/>
                <w:szCs w:val="20"/>
                <w:lang w:eastAsia="ru-RU"/>
              </w:rPr>
            </w:pPr>
          </w:p>
        </w:tc>
        <w:tc>
          <w:tcPr>
            <w:tcW w:w="658" w:type="pct"/>
            <w:vAlign w:val="center"/>
          </w:tcPr>
          <w:p w:rsidR="005B44BA" w:rsidRPr="0061278F" w:rsidRDefault="005B44BA" w:rsidP="00257D24">
            <w:pPr>
              <w:spacing w:after="0" w:line="240" w:lineRule="auto"/>
              <w:ind w:left="-57" w:right="-57"/>
              <w:jc w:val="center"/>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62,72</w:t>
            </w:r>
          </w:p>
        </w:tc>
        <w:tc>
          <w:tcPr>
            <w:tcW w:w="548" w:type="pct"/>
            <w:vAlign w:val="center"/>
          </w:tcPr>
          <w:p w:rsidR="005B44BA" w:rsidRPr="0061278F" w:rsidRDefault="005B44BA" w:rsidP="00257D24">
            <w:pPr>
              <w:spacing w:after="0" w:line="240" w:lineRule="auto"/>
              <w:ind w:left="-57" w:right="-57"/>
              <w:jc w:val="center"/>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11</w:t>
            </w:r>
          </w:p>
        </w:tc>
      </w:tr>
      <w:tr w:rsidR="005B44BA" w:rsidRPr="0061278F" w:rsidTr="00257D24">
        <w:trPr>
          <w:trHeight w:val="283"/>
          <w:jc w:val="center"/>
        </w:trPr>
        <w:tc>
          <w:tcPr>
            <w:tcW w:w="1058" w:type="pct"/>
            <w:vMerge/>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sz w:val="20"/>
                <w:szCs w:val="20"/>
                <w:lang w:eastAsia="ru-RU"/>
              </w:rPr>
            </w:pPr>
          </w:p>
        </w:tc>
        <w:tc>
          <w:tcPr>
            <w:tcW w:w="730" w:type="pct"/>
            <w:vMerge/>
            <w:vAlign w:val="center"/>
          </w:tcPr>
          <w:p w:rsidR="005B44BA" w:rsidRPr="0061278F" w:rsidRDefault="005B44BA" w:rsidP="00257D24">
            <w:pPr>
              <w:spacing w:after="0" w:line="240" w:lineRule="auto"/>
              <w:ind w:right="-57"/>
              <w:jc w:val="center"/>
              <w:rPr>
                <w:rFonts w:ascii="Palatino Linotype" w:eastAsia="Calibri" w:hAnsi="Palatino Linotype" w:cs="Times New Roman"/>
                <w:sz w:val="20"/>
                <w:szCs w:val="20"/>
                <w:lang w:eastAsia="ru-RU"/>
              </w:rPr>
            </w:pPr>
          </w:p>
        </w:tc>
        <w:tc>
          <w:tcPr>
            <w:tcW w:w="1142" w:type="pct"/>
            <w:vAlign w:val="center"/>
          </w:tcPr>
          <w:p w:rsidR="005B44BA" w:rsidRPr="0061278F" w:rsidRDefault="005B44BA" w:rsidP="00257D24">
            <w:pPr>
              <w:spacing w:after="0" w:line="240" w:lineRule="auto"/>
              <w:ind w:left="-57" w:right="-57"/>
              <w:jc w:val="center"/>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5.C 5.O 5.U</w:t>
            </w:r>
          </w:p>
        </w:tc>
        <w:tc>
          <w:tcPr>
            <w:tcW w:w="865" w:type="pct"/>
            <w:vMerge/>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sz w:val="20"/>
                <w:szCs w:val="20"/>
                <w:lang w:eastAsia="ru-RU"/>
              </w:rPr>
            </w:pPr>
          </w:p>
        </w:tc>
        <w:tc>
          <w:tcPr>
            <w:tcW w:w="658" w:type="pct"/>
            <w:vAlign w:val="center"/>
          </w:tcPr>
          <w:p w:rsidR="005B44BA" w:rsidRPr="0061278F" w:rsidRDefault="005B44BA" w:rsidP="00257D24">
            <w:pPr>
              <w:spacing w:after="0" w:line="240" w:lineRule="auto"/>
              <w:ind w:left="-57" w:right="-57"/>
              <w:jc w:val="center"/>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79,06</w:t>
            </w:r>
          </w:p>
        </w:tc>
        <w:tc>
          <w:tcPr>
            <w:tcW w:w="548" w:type="pct"/>
            <w:vAlign w:val="center"/>
          </w:tcPr>
          <w:p w:rsidR="005B44BA" w:rsidRPr="0061278F" w:rsidRDefault="005B44BA" w:rsidP="00257D24">
            <w:pPr>
              <w:spacing w:after="0" w:line="240" w:lineRule="auto"/>
              <w:ind w:left="-57" w:right="-57"/>
              <w:jc w:val="center"/>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14</w:t>
            </w:r>
          </w:p>
        </w:tc>
      </w:tr>
      <w:tr w:rsidR="005B44BA" w:rsidRPr="0061278F" w:rsidTr="00257D24">
        <w:trPr>
          <w:trHeight w:val="283"/>
          <w:jc w:val="center"/>
        </w:trPr>
        <w:tc>
          <w:tcPr>
            <w:tcW w:w="1058" w:type="pct"/>
            <w:vMerge/>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sz w:val="20"/>
                <w:szCs w:val="20"/>
                <w:lang w:eastAsia="ru-RU"/>
              </w:rPr>
            </w:pPr>
          </w:p>
        </w:tc>
        <w:tc>
          <w:tcPr>
            <w:tcW w:w="730" w:type="pct"/>
            <w:vMerge/>
            <w:vAlign w:val="center"/>
          </w:tcPr>
          <w:p w:rsidR="005B44BA" w:rsidRPr="0061278F" w:rsidRDefault="005B44BA" w:rsidP="00257D24">
            <w:pPr>
              <w:spacing w:after="0" w:line="240" w:lineRule="auto"/>
              <w:ind w:right="-57"/>
              <w:jc w:val="center"/>
              <w:rPr>
                <w:rFonts w:ascii="Palatino Linotype" w:eastAsia="Calibri" w:hAnsi="Palatino Linotype" w:cs="Times New Roman"/>
                <w:sz w:val="20"/>
                <w:szCs w:val="20"/>
                <w:lang w:eastAsia="ru-RU"/>
              </w:rPr>
            </w:pPr>
          </w:p>
        </w:tc>
        <w:tc>
          <w:tcPr>
            <w:tcW w:w="1142" w:type="pct"/>
            <w:vAlign w:val="center"/>
          </w:tcPr>
          <w:p w:rsidR="005B44BA" w:rsidRPr="0061278F" w:rsidRDefault="005B44BA" w:rsidP="00257D24">
            <w:pPr>
              <w:spacing w:after="0" w:line="240" w:lineRule="auto"/>
              <w:ind w:left="-57" w:right="-57"/>
              <w:jc w:val="center"/>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5.C 5.U 2.K</w:t>
            </w:r>
          </w:p>
        </w:tc>
        <w:tc>
          <w:tcPr>
            <w:tcW w:w="865" w:type="pct"/>
            <w:vMerge/>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sz w:val="20"/>
                <w:szCs w:val="20"/>
                <w:lang w:eastAsia="ru-RU"/>
              </w:rPr>
            </w:pPr>
          </w:p>
        </w:tc>
        <w:tc>
          <w:tcPr>
            <w:tcW w:w="658" w:type="pct"/>
            <w:vAlign w:val="center"/>
          </w:tcPr>
          <w:p w:rsidR="005B44BA" w:rsidRPr="0061278F" w:rsidRDefault="005B44BA" w:rsidP="00257D24">
            <w:pPr>
              <w:spacing w:after="0" w:line="240" w:lineRule="auto"/>
              <w:ind w:left="-57" w:right="-57"/>
              <w:jc w:val="center"/>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3,26</w:t>
            </w:r>
          </w:p>
        </w:tc>
        <w:tc>
          <w:tcPr>
            <w:tcW w:w="548" w:type="pct"/>
            <w:vAlign w:val="center"/>
          </w:tcPr>
          <w:p w:rsidR="005B44BA" w:rsidRPr="0061278F" w:rsidRDefault="005B44BA" w:rsidP="00257D24">
            <w:pPr>
              <w:spacing w:after="0" w:line="240" w:lineRule="auto"/>
              <w:ind w:left="-57" w:right="-57"/>
              <w:jc w:val="center"/>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1</w:t>
            </w:r>
          </w:p>
        </w:tc>
      </w:tr>
      <w:tr w:rsidR="005B44BA" w:rsidRPr="0061278F" w:rsidTr="00257D24">
        <w:trPr>
          <w:trHeight w:val="283"/>
          <w:jc w:val="center"/>
        </w:trPr>
        <w:tc>
          <w:tcPr>
            <w:tcW w:w="1058" w:type="pct"/>
            <w:vMerge/>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sz w:val="20"/>
                <w:szCs w:val="20"/>
                <w:lang w:eastAsia="ru-RU"/>
              </w:rPr>
            </w:pPr>
          </w:p>
        </w:tc>
        <w:tc>
          <w:tcPr>
            <w:tcW w:w="730" w:type="pct"/>
            <w:vMerge/>
            <w:vAlign w:val="center"/>
          </w:tcPr>
          <w:p w:rsidR="005B44BA" w:rsidRPr="0061278F" w:rsidRDefault="005B44BA" w:rsidP="00257D24">
            <w:pPr>
              <w:spacing w:after="0" w:line="240" w:lineRule="auto"/>
              <w:ind w:right="-57"/>
              <w:jc w:val="center"/>
              <w:rPr>
                <w:rFonts w:ascii="Palatino Linotype" w:eastAsia="Calibri" w:hAnsi="Palatino Linotype" w:cs="Times New Roman"/>
                <w:sz w:val="20"/>
                <w:szCs w:val="20"/>
                <w:lang w:eastAsia="ru-RU"/>
              </w:rPr>
            </w:pPr>
          </w:p>
        </w:tc>
        <w:tc>
          <w:tcPr>
            <w:tcW w:w="1142" w:type="pct"/>
            <w:vAlign w:val="center"/>
          </w:tcPr>
          <w:p w:rsidR="005B44BA" w:rsidRPr="0061278F" w:rsidRDefault="005B44BA" w:rsidP="00257D24">
            <w:pPr>
              <w:spacing w:after="0" w:line="240" w:lineRule="auto"/>
              <w:ind w:left="-57" w:right="-57"/>
              <w:jc w:val="center"/>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5.O 2.A 5.Q</w:t>
            </w:r>
          </w:p>
        </w:tc>
        <w:tc>
          <w:tcPr>
            <w:tcW w:w="865" w:type="pct"/>
            <w:vMerge/>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sz w:val="20"/>
                <w:szCs w:val="20"/>
                <w:lang w:eastAsia="ru-RU"/>
              </w:rPr>
            </w:pPr>
          </w:p>
        </w:tc>
        <w:tc>
          <w:tcPr>
            <w:tcW w:w="658" w:type="pct"/>
            <w:vAlign w:val="center"/>
          </w:tcPr>
          <w:p w:rsidR="005B44BA" w:rsidRPr="0061278F" w:rsidRDefault="005B44BA" w:rsidP="00257D24">
            <w:pPr>
              <w:spacing w:after="0" w:line="240" w:lineRule="auto"/>
              <w:ind w:left="-57" w:right="-57"/>
              <w:jc w:val="center"/>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1,88</w:t>
            </w:r>
          </w:p>
        </w:tc>
        <w:tc>
          <w:tcPr>
            <w:tcW w:w="548" w:type="pct"/>
            <w:vAlign w:val="center"/>
          </w:tcPr>
          <w:p w:rsidR="005B44BA" w:rsidRPr="0061278F" w:rsidRDefault="005B44BA" w:rsidP="00257D24">
            <w:pPr>
              <w:spacing w:after="0" w:line="240" w:lineRule="auto"/>
              <w:ind w:left="-57" w:right="-57"/>
              <w:jc w:val="center"/>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w:t>
            </w:r>
          </w:p>
        </w:tc>
      </w:tr>
      <w:tr w:rsidR="005B44BA" w:rsidRPr="0061278F" w:rsidTr="00257D24">
        <w:trPr>
          <w:trHeight w:val="283"/>
          <w:jc w:val="center"/>
        </w:trPr>
        <w:tc>
          <w:tcPr>
            <w:tcW w:w="1058" w:type="pct"/>
            <w:vMerge/>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sz w:val="20"/>
                <w:szCs w:val="20"/>
                <w:lang w:eastAsia="ru-RU"/>
              </w:rPr>
            </w:pPr>
          </w:p>
        </w:tc>
        <w:tc>
          <w:tcPr>
            <w:tcW w:w="730" w:type="pct"/>
            <w:vMerge/>
            <w:vAlign w:val="center"/>
          </w:tcPr>
          <w:p w:rsidR="005B44BA" w:rsidRPr="0061278F" w:rsidRDefault="005B44BA" w:rsidP="00257D24">
            <w:pPr>
              <w:spacing w:after="0" w:line="240" w:lineRule="auto"/>
              <w:ind w:right="-57"/>
              <w:jc w:val="center"/>
              <w:rPr>
                <w:rFonts w:ascii="Palatino Linotype" w:eastAsia="Calibri" w:hAnsi="Palatino Linotype" w:cs="Times New Roman"/>
                <w:sz w:val="20"/>
                <w:szCs w:val="20"/>
                <w:lang w:eastAsia="ru-RU"/>
              </w:rPr>
            </w:pPr>
          </w:p>
        </w:tc>
        <w:tc>
          <w:tcPr>
            <w:tcW w:w="1142" w:type="pct"/>
            <w:vAlign w:val="center"/>
          </w:tcPr>
          <w:p w:rsidR="005B44BA" w:rsidRPr="0061278F" w:rsidRDefault="005B44BA" w:rsidP="00257D24">
            <w:pPr>
              <w:spacing w:after="0" w:line="240" w:lineRule="auto"/>
              <w:ind w:left="-57" w:right="-57"/>
              <w:jc w:val="center"/>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5.O 5.U 2.A</w:t>
            </w:r>
          </w:p>
        </w:tc>
        <w:tc>
          <w:tcPr>
            <w:tcW w:w="865" w:type="pct"/>
            <w:vMerge/>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sz w:val="20"/>
                <w:szCs w:val="20"/>
                <w:lang w:eastAsia="ru-RU"/>
              </w:rPr>
            </w:pPr>
          </w:p>
        </w:tc>
        <w:tc>
          <w:tcPr>
            <w:tcW w:w="658" w:type="pct"/>
            <w:vAlign w:val="center"/>
          </w:tcPr>
          <w:p w:rsidR="005B44BA" w:rsidRPr="0061278F" w:rsidRDefault="005B44BA" w:rsidP="00257D24">
            <w:pPr>
              <w:spacing w:after="0" w:line="240" w:lineRule="auto"/>
              <w:ind w:left="-57" w:right="-57"/>
              <w:jc w:val="center"/>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84,72</w:t>
            </w:r>
          </w:p>
        </w:tc>
        <w:tc>
          <w:tcPr>
            <w:tcW w:w="548" w:type="pct"/>
            <w:vAlign w:val="center"/>
          </w:tcPr>
          <w:p w:rsidR="005B44BA" w:rsidRPr="0061278F" w:rsidRDefault="005B44BA" w:rsidP="00257D24">
            <w:pPr>
              <w:spacing w:after="0" w:line="240" w:lineRule="auto"/>
              <w:ind w:left="-57" w:right="-57"/>
              <w:jc w:val="center"/>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15</w:t>
            </w:r>
          </w:p>
        </w:tc>
      </w:tr>
      <w:tr w:rsidR="005B44BA" w:rsidRPr="0061278F" w:rsidTr="00257D24">
        <w:trPr>
          <w:trHeight w:val="283"/>
          <w:jc w:val="center"/>
        </w:trPr>
        <w:tc>
          <w:tcPr>
            <w:tcW w:w="1058" w:type="pct"/>
            <w:vMerge/>
            <w:tcBorders>
              <w:bottom w:val="single" w:sz="4" w:space="0" w:color="auto"/>
            </w:tcBorders>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sz w:val="20"/>
                <w:szCs w:val="20"/>
                <w:lang w:eastAsia="ru-RU"/>
              </w:rPr>
            </w:pPr>
          </w:p>
        </w:tc>
        <w:tc>
          <w:tcPr>
            <w:tcW w:w="730" w:type="pct"/>
            <w:vMerge/>
            <w:tcBorders>
              <w:bottom w:val="single" w:sz="4" w:space="0" w:color="auto"/>
            </w:tcBorders>
            <w:vAlign w:val="center"/>
          </w:tcPr>
          <w:p w:rsidR="005B44BA" w:rsidRPr="0061278F" w:rsidRDefault="005B44BA" w:rsidP="00257D24">
            <w:pPr>
              <w:spacing w:after="0" w:line="240" w:lineRule="auto"/>
              <w:ind w:right="-57"/>
              <w:jc w:val="center"/>
              <w:rPr>
                <w:rFonts w:ascii="Palatino Linotype" w:eastAsia="Calibri" w:hAnsi="Palatino Linotype" w:cs="Times New Roman"/>
                <w:sz w:val="20"/>
                <w:szCs w:val="20"/>
                <w:lang w:eastAsia="ru-RU"/>
              </w:rPr>
            </w:pPr>
          </w:p>
        </w:tc>
        <w:tc>
          <w:tcPr>
            <w:tcW w:w="1142" w:type="pct"/>
            <w:tcBorders>
              <w:bottom w:val="single" w:sz="4" w:space="0" w:color="auto"/>
            </w:tcBorders>
            <w:vAlign w:val="center"/>
          </w:tcPr>
          <w:p w:rsidR="005B44BA" w:rsidRPr="0061278F" w:rsidRDefault="005B44BA" w:rsidP="00257D24">
            <w:pPr>
              <w:spacing w:after="0" w:line="240" w:lineRule="auto"/>
              <w:ind w:left="-57" w:right="-57"/>
              <w:jc w:val="center"/>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5.O 5.U 5.Q</w:t>
            </w:r>
          </w:p>
        </w:tc>
        <w:tc>
          <w:tcPr>
            <w:tcW w:w="865" w:type="pct"/>
            <w:vMerge/>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sz w:val="20"/>
                <w:szCs w:val="20"/>
                <w:lang w:eastAsia="ru-RU"/>
              </w:rPr>
            </w:pPr>
          </w:p>
        </w:tc>
        <w:tc>
          <w:tcPr>
            <w:tcW w:w="658" w:type="pct"/>
            <w:vAlign w:val="center"/>
          </w:tcPr>
          <w:p w:rsidR="005B44BA" w:rsidRPr="0061278F" w:rsidRDefault="005B44BA" w:rsidP="00257D24">
            <w:pPr>
              <w:spacing w:after="0" w:line="240" w:lineRule="auto"/>
              <w:ind w:left="-57" w:right="-57"/>
              <w:jc w:val="center"/>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21,91</w:t>
            </w:r>
          </w:p>
        </w:tc>
        <w:tc>
          <w:tcPr>
            <w:tcW w:w="548" w:type="pct"/>
            <w:vAlign w:val="center"/>
          </w:tcPr>
          <w:p w:rsidR="005B44BA" w:rsidRPr="0061278F" w:rsidRDefault="005B44BA" w:rsidP="00257D24">
            <w:pPr>
              <w:spacing w:after="0" w:line="240" w:lineRule="auto"/>
              <w:ind w:left="-57" w:right="-57"/>
              <w:jc w:val="center"/>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4</w:t>
            </w:r>
          </w:p>
        </w:tc>
      </w:tr>
      <w:tr w:rsidR="005B44BA" w:rsidRPr="0061278F" w:rsidTr="00257D24">
        <w:trPr>
          <w:trHeight w:val="283"/>
          <w:jc w:val="center"/>
        </w:trPr>
        <w:tc>
          <w:tcPr>
            <w:tcW w:w="3794" w:type="pct"/>
            <w:gridSpan w:val="4"/>
            <w:tcBorders>
              <w:top w:val="single" w:sz="4" w:space="0" w:color="auto"/>
              <w:bottom w:val="single" w:sz="4" w:space="0" w:color="auto"/>
            </w:tcBorders>
            <w:shd w:val="clear" w:color="auto" w:fill="F2F2F2" w:themeFill="background1" w:themeFillShade="F2"/>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sz w:val="20"/>
                <w:szCs w:val="20"/>
                <w:lang w:eastAsia="ru-RU"/>
              </w:rPr>
            </w:pPr>
            <w:r w:rsidRPr="0061278F">
              <w:rPr>
                <w:rFonts w:ascii="Palatino Linotype" w:eastAsia="Calibri" w:hAnsi="Palatino Linotype" w:cs="Times New Roman"/>
                <w:kern w:val="24"/>
                <w:sz w:val="20"/>
                <w:szCs w:val="20"/>
                <w:lang w:eastAsia="ru-RU"/>
              </w:rPr>
              <w:t>Total tip categorie funcțională I</w:t>
            </w:r>
          </w:p>
        </w:tc>
        <w:tc>
          <w:tcPr>
            <w:tcW w:w="658" w:type="pct"/>
            <w:shd w:val="clear" w:color="auto" w:fill="F2F2F2" w:themeFill="background1" w:themeFillShade="F2"/>
            <w:vAlign w:val="center"/>
          </w:tcPr>
          <w:p w:rsidR="005B44BA" w:rsidRPr="0061278F" w:rsidRDefault="005B44BA" w:rsidP="00257D24">
            <w:pPr>
              <w:spacing w:after="0" w:line="240" w:lineRule="auto"/>
              <w:ind w:left="-57" w:right="-57"/>
              <w:jc w:val="center"/>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278,21</w:t>
            </w:r>
          </w:p>
        </w:tc>
        <w:tc>
          <w:tcPr>
            <w:tcW w:w="548" w:type="pct"/>
            <w:shd w:val="clear" w:color="auto" w:fill="F2F2F2" w:themeFill="background1" w:themeFillShade="F2"/>
            <w:vAlign w:val="center"/>
          </w:tcPr>
          <w:p w:rsidR="005B44BA" w:rsidRPr="0061278F" w:rsidRDefault="005B44BA" w:rsidP="00257D24">
            <w:pPr>
              <w:spacing w:after="0" w:line="240" w:lineRule="auto"/>
              <w:ind w:left="-57" w:right="-57"/>
              <w:jc w:val="center"/>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50</w:t>
            </w:r>
          </w:p>
        </w:tc>
      </w:tr>
      <w:tr w:rsidR="005B44BA" w:rsidRPr="0061278F" w:rsidTr="00257D24">
        <w:trPr>
          <w:trHeight w:val="283"/>
          <w:jc w:val="center"/>
        </w:trPr>
        <w:tc>
          <w:tcPr>
            <w:tcW w:w="1058" w:type="pct"/>
            <w:tcBorders>
              <w:top w:val="single" w:sz="4" w:space="0" w:color="auto"/>
              <w:bottom w:val="single" w:sz="4" w:space="0" w:color="auto"/>
            </w:tcBorders>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sz w:val="20"/>
                <w:szCs w:val="20"/>
                <w:lang w:eastAsia="ru-RU"/>
              </w:rPr>
            </w:pPr>
            <w:r w:rsidRPr="0061278F">
              <w:rPr>
                <w:rFonts w:ascii="Palatino Linotype" w:eastAsia="Calibri" w:hAnsi="Palatino Linotype" w:cs="Times New Roman"/>
                <w:snapToGrid w:val="0"/>
                <w:sz w:val="20"/>
                <w:szCs w:val="20"/>
                <w:lang w:eastAsia="ru-RU"/>
              </w:rPr>
              <w:t>II</w:t>
            </w:r>
          </w:p>
        </w:tc>
        <w:tc>
          <w:tcPr>
            <w:tcW w:w="730" w:type="pct"/>
            <w:tcBorders>
              <w:top w:val="single" w:sz="4" w:space="0" w:color="auto"/>
              <w:bottom w:val="single" w:sz="4" w:space="0" w:color="auto"/>
            </w:tcBorders>
            <w:vAlign w:val="center"/>
          </w:tcPr>
          <w:p w:rsidR="005B44BA" w:rsidRPr="0061278F" w:rsidRDefault="005B44BA" w:rsidP="00257D24">
            <w:pPr>
              <w:spacing w:after="0" w:line="240" w:lineRule="auto"/>
              <w:ind w:right="-57"/>
              <w:jc w:val="center"/>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I</w:t>
            </w:r>
          </w:p>
        </w:tc>
        <w:tc>
          <w:tcPr>
            <w:tcW w:w="1142" w:type="pct"/>
            <w:tcBorders>
              <w:top w:val="single" w:sz="4" w:space="0" w:color="auto"/>
              <w:bottom w:val="single" w:sz="4" w:space="0" w:color="auto"/>
            </w:tcBorders>
            <w:vAlign w:val="center"/>
          </w:tcPr>
          <w:p w:rsidR="005B44BA" w:rsidRPr="0061278F" w:rsidRDefault="005B44BA" w:rsidP="00257D24">
            <w:pPr>
              <w:spacing w:after="0" w:line="240" w:lineRule="auto"/>
              <w:ind w:left="-57" w:right="-57"/>
              <w:jc w:val="center"/>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2.A 5.Q 6.L</w:t>
            </w:r>
          </w:p>
        </w:tc>
        <w:tc>
          <w:tcPr>
            <w:tcW w:w="865" w:type="pct"/>
            <w:tcBorders>
              <w:top w:val="single" w:sz="4" w:space="0" w:color="auto"/>
              <w:bottom w:val="single" w:sz="4" w:space="0" w:color="auto"/>
            </w:tcBorders>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sz w:val="20"/>
                <w:szCs w:val="20"/>
                <w:lang w:eastAsia="ru-RU"/>
              </w:rPr>
            </w:pPr>
            <w:r w:rsidRPr="0061278F">
              <w:rPr>
                <w:rFonts w:ascii="Palatino Linotype" w:eastAsia="Calibri" w:hAnsi="Palatino Linotype" w:cs="Times New Roman"/>
                <w:snapToGrid w:val="0"/>
                <w:sz w:val="20"/>
                <w:szCs w:val="20"/>
                <w:lang w:eastAsia="ru-RU"/>
              </w:rPr>
              <w:t>Protecție</w:t>
            </w:r>
          </w:p>
        </w:tc>
        <w:tc>
          <w:tcPr>
            <w:tcW w:w="658" w:type="pct"/>
            <w:tcBorders>
              <w:bottom w:val="single" w:sz="4" w:space="0" w:color="auto"/>
            </w:tcBorders>
            <w:vAlign w:val="center"/>
          </w:tcPr>
          <w:p w:rsidR="005B44BA" w:rsidRPr="0061278F" w:rsidRDefault="005B44BA" w:rsidP="00257D24">
            <w:pPr>
              <w:spacing w:after="0" w:line="240" w:lineRule="auto"/>
              <w:ind w:left="-57" w:right="-57"/>
              <w:jc w:val="center"/>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1,98</w:t>
            </w:r>
          </w:p>
        </w:tc>
        <w:tc>
          <w:tcPr>
            <w:tcW w:w="548" w:type="pct"/>
            <w:tcBorders>
              <w:bottom w:val="single" w:sz="4" w:space="0" w:color="auto"/>
            </w:tcBorders>
            <w:vAlign w:val="center"/>
          </w:tcPr>
          <w:p w:rsidR="005B44BA" w:rsidRPr="0061278F" w:rsidRDefault="005B44BA" w:rsidP="00257D24">
            <w:pPr>
              <w:spacing w:after="0" w:line="240" w:lineRule="auto"/>
              <w:ind w:left="-57" w:right="-57"/>
              <w:jc w:val="center"/>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w:t>
            </w:r>
          </w:p>
        </w:tc>
      </w:tr>
      <w:tr w:rsidR="005B44BA" w:rsidRPr="0061278F" w:rsidTr="00257D24">
        <w:trPr>
          <w:trHeight w:val="283"/>
          <w:jc w:val="center"/>
        </w:trPr>
        <w:tc>
          <w:tcPr>
            <w:tcW w:w="3794" w:type="pct"/>
            <w:gridSpan w:val="4"/>
            <w:tcBorders>
              <w:top w:val="single" w:sz="4" w:space="0" w:color="auto"/>
              <w:bottom w:val="single" w:sz="4" w:space="0" w:color="auto"/>
            </w:tcBorders>
            <w:shd w:val="clear" w:color="auto" w:fill="F2F2F2" w:themeFill="background1" w:themeFillShade="F2"/>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sz w:val="20"/>
                <w:szCs w:val="20"/>
                <w:lang w:eastAsia="ru-RU"/>
              </w:rPr>
            </w:pPr>
            <w:r w:rsidRPr="0061278F">
              <w:rPr>
                <w:rFonts w:ascii="Palatino Linotype" w:eastAsia="Calibri" w:hAnsi="Palatino Linotype" w:cs="Times New Roman"/>
                <w:kern w:val="24"/>
                <w:sz w:val="20"/>
                <w:szCs w:val="20"/>
                <w:lang w:eastAsia="ru-RU"/>
              </w:rPr>
              <w:t>Total tip categorie funcțională II</w:t>
            </w:r>
          </w:p>
        </w:tc>
        <w:tc>
          <w:tcPr>
            <w:tcW w:w="658" w:type="pct"/>
            <w:tcBorders>
              <w:top w:val="single" w:sz="4" w:space="0" w:color="auto"/>
              <w:bottom w:val="single" w:sz="4" w:space="0" w:color="auto"/>
            </w:tcBorders>
            <w:shd w:val="clear" w:color="auto" w:fill="F2F2F2" w:themeFill="background1" w:themeFillShade="F2"/>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kern w:val="24"/>
                <w:sz w:val="20"/>
                <w:szCs w:val="20"/>
                <w:lang w:eastAsia="ru-RU"/>
              </w:rPr>
            </w:pPr>
            <w:r w:rsidRPr="0061278F">
              <w:rPr>
                <w:rFonts w:ascii="Palatino Linotype" w:eastAsia="Calibri" w:hAnsi="Palatino Linotype" w:cs="Times New Roman"/>
                <w:snapToGrid w:val="0"/>
                <w:kern w:val="24"/>
                <w:sz w:val="20"/>
                <w:szCs w:val="20"/>
                <w:lang w:eastAsia="ru-RU"/>
              </w:rPr>
              <w:t>1,98</w:t>
            </w:r>
          </w:p>
        </w:tc>
        <w:tc>
          <w:tcPr>
            <w:tcW w:w="548" w:type="pct"/>
            <w:tcBorders>
              <w:top w:val="single" w:sz="4" w:space="0" w:color="auto"/>
              <w:bottom w:val="single" w:sz="4" w:space="0" w:color="auto"/>
            </w:tcBorders>
            <w:shd w:val="clear" w:color="auto" w:fill="F2F2F2" w:themeFill="background1" w:themeFillShade="F2"/>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kern w:val="24"/>
                <w:sz w:val="20"/>
                <w:szCs w:val="20"/>
                <w:lang w:eastAsia="ru-RU"/>
              </w:rPr>
            </w:pPr>
            <w:r w:rsidRPr="0061278F">
              <w:rPr>
                <w:rFonts w:ascii="Palatino Linotype" w:eastAsia="Calibri" w:hAnsi="Palatino Linotype" w:cs="Times New Roman"/>
                <w:snapToGrid w:val="0"/>
                <w:kern w:val="24"/>
                <w:sz w:val="20"/>
                <w:szCs w:val="20"/>
                <w:lang w:eastAsia="ru-RU"/>
              </w:rPr>
              <w:t>–</w:t>
            </w:r>
          </w:p>
        </w:tc>
      </w:tr>
      <w:tr w:rsidR="005B44BA" w:rsidRPr="0061278F" w:rsidTr="00257D24">
        <w:trPr>
          <w:trHeight w:val="283"/>
          <w:jc w:val="center"/>
        </w:trPr>
        <w:tc>
          <w:tcPr>
            <w:tcW w:w="1058" w:type="pct"/>
            <w:vMerge w:val="restart"/>
            <w:tcBorders>
              <w:top w:val="single" w:sz="4" w:space="0" w:color="auto"/>
            </w:tcBorders>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sz w:val="20"/>
                <w:szCs w:val="20"/>
                <w:lang w:eastAsia="ru-RU"/>
              </w:rPr>
            </w:pPr>
            <w:r w:rsidRPr="0061278F">
              <w:rPr>
                <w:rFonts w:ascii="Palatino Linotype" w:eastAsia="Calibri" w:hAnsi="Palatino Linotype" w:cs="Times New Roman"/>
                <w:snapToGrid w:val="0"/>
                <w:sz w:val="20"/>
                <w:szCs w:val="20"/>
                <w:lang w:eastAsia="ru-RU"/>
              </w:rPr>
              <w:lastRenderedPageBreak/>
              <w:t>III</w:t>
            </w:r>
          </w:p>
        </w:tc>
        <w:tc>
          <w:tcPr>
            <w:tcW w:w="730" w:type="pct"/>
            <w:vMerge w:val="restart"/>
            <w:tcBorders>
              <w:top w:val="single" w:sz="4" w:space="0" w:color="auto"/>
            </w:tcBorders>
            <w:vAlign w:val="center"/>
          </w:tcPr>
          <w:p w:rsidR="005B44BA" w:rsidRPr="0061278F" w:rsidRDefault="005B44BA" w:rsidP="00257D24">
            <w:pPr>
              <w:spacing w:after="0" w:line="240" w:lineRule="auto"/>
              <w:ind w:right="-57"/>
              <w:jc w:val="center"/>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I</w:t>
            </w:r>
          </w:p>
        </w:tc>
        <w:tc>
          <w:tcPr>
            <w:tcW w:w="1142" w:type="pct"/>
            <w:tcBorders>
              <w:top w:val="single" w:sz="4" w:space="0" w:color="auto"/>
            </w:tcBorders>
            <w:vAlign w:val="center"/>
          </w:tcPr>
          <w:p w:rsidR="005B44BA" w:rsidRPr="0061278F" w:rsidRDefault="005B44BA" w:rsidP="00257D24">
            <w:pPr>
              <w:spacing w:after="0" w:line="240" w:lineRule="auto"/>
              <w:ind w:left="-57" w:right="-57"/>
              <w:jc w:val="center"/>
              <w:rPr>
                <w:rFonts w:ascii="Palatino Linotype" w:eastAsia="Calibri" w:hAnsi="Palatino Linotype" w:cs="Times New Roman"/>
                <w:sz w:val="20"/>
                <w:szCs w:val="20"/>
                <w:lang w:eastAsia="ru-RU"/>
              </w:rPr>
            </w:pPr>
            <w:r w:rsidRPr="0061278F">
              <w:rPr>
                <w:rFonts w:ascii="Palatino Linotype" w:eastAsia="Calibri" w:hAnsi="Palatino Linotype" w:cs="Times New Roman"/>
                <w:kern w:val="24"/>
                <w:sz w:val="20"/>
                <w:szCs w:val="20"/>
                <w:lang w:eastAsia="ru-RU"/>
              </w:rPr>
              <w:t>2.K 5.Q 5.R</w:t>
            </w:r>
          </w:p>
        </w:tc>
        <w:tc>
          <w:tcPr>
            <w:tcW w:w="865" w:type="pct"/>
            <w:vMerge w:val="restart"/>
            <w:tcBorders>
              <w:top w:val="single" w:sz="4" w:space="0" w:color="auto"/>
            </w:tcBorders>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sz w:val="20"/>
                <w:szCs w:val="20"/>
                <w:lang w:eastAsia="ru-RU"/>
              </w:rPr>
            </w:pPr>
            <w:r w:rsidRPr="0061278F">
              <w:rPr>
                <w:rFonts w:ascii="Palatino Linotype" w:eastAsia="Calibri" w:hAnsi="Palatino Linotype" w:cs="Times New Roman"/>
                <w:snapToGrid w:val="0"/>
                <w:sz w:val="20"/>
                <w:szCs w:val="20"/>
                <w:lang w:eastAsia="ru-RU"/>
              </w:rPr>
              <w:t>Protecție și producție</w:t>
            </w:r>
          </w:p>
        </w:tc>
        <w:tc>
          <w:tcPr>
            <w:tcW w:w="658" w:type="pct"/>
            <w:tcBorders>
              <w:top w:val="single" w:sz="4" w:space="0" w:color="auto"/>
            </w:tcBorders>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kern w:val="24"/>
                <w:sz w:val="20"/>
                <w:szCs w:val="20"/>
                <w:lang w:eastAsia="ru-RU"/>
              </w:rPr>
            </w:pPr>
            <w:r w:rsidRPr="0061278F">
              <w:rPr>
                <w:rFonts w:ascii="Palatino Linotype" w:eastAsia="Calibri" w:hAnsi="Palatino Linotype" w:cs="Times New Roman"/>
                <w:snapToGrid w:val="0"/>
                <w:kern w:val="24"/>
                <w:sz w:val="20"/>
                <w:szCs w:val="20"/>
                <w:lang w:eastAsia="ru-RU"/>
              </w:rPr>
              <w:t>100,21</w:t>
            </w:r>
          </w:p>
        </w:tc>
        <w:tc>
          <w:tcPr>
            <w:tcW w:w="548" w:type="pct"/>
            <w:tcBorders>
              <w:top w:val="single" w:sz="4" w:space="0" w:color="auto"/>
            </w:tcBorders>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kern w:val="24"/>
                <w:sz w:val="20"/>
                <w:szCs w:val="20"/>
                <w:lang w:eastAsia="ru-RU"/>
              </w:rPr>
            </w:pPr>
            <w:r w:rsidRPr="0061278F">
              <w:rPr>
                <w:rFonts w:ascii="Palatino Linotype" w:eastAsia="Calibri" w:hAnsi="Palatino Linotype" w:cs="Times New Roman"/>
                <w:snapToGrid w:val="0"/>
                <w:kern w:val="24"/>
                <w:sz w:val="20"/>
                <w:szCs w:val="20"/>
                <w:lang w:eastAsia="ru-RU"/>
              </w:rPr>
              <w:t>18</w:t>
            </w:r>
          </w:p>
        </w:tc>
      </w:tr>
      <w:tr w:rsidR="005B44BA" w:rsidRPr="0061278F" w:rsidTr="00257D24">
        <w:trPr>
          <w:trHeight w:val="283"/>
          <w:jc w:val="center"/>
        </w:trPr>
        <w:tc>
          <w:tcPr>
            <w:tcW w:w="1058" w:type="pct"/>
            <w:vMerge/>
            <w:tcBorders>
              <w:bottom w:val="single" w:sz="4" w:space="0" w:color="auto"/>
            </w:tcBorders>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sz w:val="20"/>
                <w:szCs w:val="20"/>
                <w:lang w:eastAsia="ru-RU"/>
              </w:rPr>
            </w:pPr>
          </w:p>
        </w:tc>
        <w:tc>
          <w:tcPr>
            <w:tcW w:w="730" w:type="pct"/>
            <w:vMerge/>
            <w:tcBorders>
              <w:bottom w:val="single" w:sz="4" w:space="0" w:color="auto"/>
            </w:tcBorders>
            <w:vAlign w:val="center"/>
          </w:tcPr>
          <w:p w:rsidR="005B44BA" w:rsidRPr="0061278F" w:rsidRDefault="005B44BA" w:rsidP="00257D24">
            <w:pPr>
              <w:spacing w:after="0" w:line="240" w:lineRule="auto"/>
              <w:ind w:right="-57"/>
              <w:jc w:val="center"/>
              <w:rPr>
                <w:rFonts w:ascii="Palatino Linotype" w:eastAsia="Calibri" w:hAnsi="Palatino Linotype" w:cs="Times New Roman"/>
                <w:kern w:val="24"/>
                <w:sz w:val="20"/>
                <w:szCs w:val="20"/>
                <w:lang w:eastAsia="ru-RU"/>
              </w:rPr>
            </w:pPr>
          </w:p>
        </w:tc>
        <w:tc>
          <w:tcPr>
            <w:tcW w:w="1142" w:type="pct"/>
            <w:tcBorders>
              <w:bottom w:val="single" w:sz="4" w:space="0" w:color="auto"/>
            </w:tcBorders>
            <w:vAlign w:val="center"/>
          </w:tcPr>
          <w:p w:rsidR="005B44BA" w:rsidRPr="0061278F" w:rsidRDefault="005B44BA" w:rsidP="00257D24">
            <w:pPr>
              <w:spacing w:after="0" w:line="240" w:lineRule="auto"/>
              <w:ind w:left="-57" w:right="-57"/>
              <w:jc w:val="center"/>
              <w:rPr>
                <w:rFonts w:ascii="Palatino Linotype" w:eastAsia="Calibri" w:hAnsi="Palatino Linotype" w:cs="Times New Roman"/>
                <w:kern w:val="24"/>
                <w:sz w:val="20"/>
                <w:szCs w:val="20"/>
                <w:lang w:eastAsia="ru-RU"/>
              </w:rPr>
            </w:pPr>
            <w:r w:rsidRPr="0061278F">
              <w:rPr>
                <w:rFonts w:ascii="Palatino Linotype" w:eastAsia="Calibri" w:hAnsi="Palatino Linotype" w:cs="Times New Roman"/>
                <w:kern w:val="24"/>
                <w:sz w:val="20"/>
                <w:szCs w:val="20"/>
                <w:lang w:eastAsia="ru-RU"/>
              </w:rPr>
              <w:t>2.K 5.Q 6.L</w:t>
            </w:r>
          </w:p>
        </w:tc>
        <w:tc>
          <w:tcPr>
            <w:tcW w:w="865" w:type="pct"/>
            <w:vMerge/>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sz w:val="20"/>
                <w:szCs w:val="20"/>
                <w:lang w:eastAsia="ru-RU"/>
              </w:rPr>
            </w:pPr>
          </w:p>
        </w:tc>
        <w:tc>
          <w:tcPr>
            <w:tcW w:w="658" w:type="pct"/>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kern w:val="24"/>
                <w:sz w:val="20"/>
                <w:szCs w:val="20"/>
                <w:lang w:eastAsia="ru-RU"/>
              </w:rPr>
            </w:pPr>
            <w:r w:rsidRPr="0061278F">
              <w:rPr>
                <w:rFonts w:ascii="Palatino Linotype" w:eastAsia="Calibri" w:hAnsi="Palatino Linotype" w:cs="Times New Roman"/>
                <w:snapToGrid w:val="0"/>
                <w:kern w:val="24"/>
                <w:sz w:val="20"/>
                <w:szCs w:val="20"/>
                <w:lang w:eastAsia="ru-RU"/>
              </w:rPr>
              <w:t>23,65</w:t>
            </w:r>
          </w:p>
        </w:tc>
        <w:tc>
          <w:tcPr>
            <w:tcW w:w="548" w:type="pct"/>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kern w:val="24"/>
                <w:sz w:val="20"/>
                <w:szCs w:val="20"/>
                <w:lang w:eastAsia="ru-RU"/>
              </w:rPr>
            </w:pPr>
            <w:r w:rsidRPr="0061278F">
              <w:rPr>
                <w:rFonts w:ascii="Palatino Linotype" w:eastAsia="Calibri" w:hAnsi="Palatino Linotype" w:cs="Times New Roman"/>
                <w:snapToGrid w:val="0"/>
                <w:kern w:val="24"/>
                <w:sz w:val="20"/>
                <w:szCs w:val="20"/>
                <w:lang w:eastAsia="ru-RU"/>
              </w:rPr>
              <w:t>4</w:t>
            </w:r>
          </w:p>
        </w:tc>
      </w:tr>
      <w:tr w:rsidR="005B44BA" w:rsidRPr="0061278F" w:rsidTr="00257D24">
        <w:trPr>
          <w:trHeight w:val="283"/>
          <w:jc w:val="center"/>
        </w:trPr>
        <w:tc>
          <w:tcPr>
            <w:tcW w:w="3794" w:type="pct"/>
            <w:gridSpan w:val="4"/>
            <w:tcBorders>
              <w:top w:val="single" w:sz="4" w:space="0" w:color="auto"/>
              <w:bottom w:val="single" w:sz="4" w:space="0" w:color="auto"/>
            </w:tcBorders>
            <w:shd w:val="clear" w:color="auto" w:fill="F2F2F2" w:themeFill="background1" w:themeFillShade="F2"/>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sz w:val="20"/>
                <w:szCs w:val="20"/>
                <w:lang w:eastAsia="ru-RU"/>
              </w:rPr>
            </w:pPr>
            <w:r w:rsidRPr="0061278F">
              <w:rPr>
                <w:rFonts w:ascii="Palatino Linotype" w:eastAsia="Calibri" w:hAnsi="Palatino Linotype" w:cs="Times New Roman"/>
                <w:kern w:val="24"/>
                <w:sz w:val="20"/>
                <w:szCs w:val="20"/>
                <w:lang w:eastAsia="ru-RU"/>
              </w:rPr>
              <w:t>Total tip categorie funcțională III</w:t>
            </w:r>
          </w:p>
        </w:tc>
        <w:tc>
          <w:tcPr>
            <w:tcW w:w="658" w:type="pct"/>
            <w:shd w:val="clear" w:color="auto" w:fill="F2F2F2" w:themeFill="background1" w:themeFillShade="F2"/>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kern w:val="24"/>
                <w:sz w:val="20"/>
                <w:szCs w:val="20"/>
                <w:lang w:eastAsia="ru-RU"/>
              </w:rPr>
            </w:pPr>
            <w:r w:rsidRPr="0061278F">
              <w:rPr>
                <w:rFonts w:ascii="Palatino Linotype" w:eastAsia="Calibri" w:hAnsi="Palatino Linotype" w:cs="Times New Roman"/>
                <w:snapToGrid w:val="0"/>
                <w:kern w:val="24"/>
                <w:sz w:val="20"/>
                <w:szCs w:val="20"/>
                <w:lang w:eastAsia="ru-RU"/>
              </w:rPr>
              <w:t>123,86</w:t>
            </w:r>
          </w:p>
        </w:tc>
        <w:tc>
          <w:tcPr>
            <w:tcW w:w="548" w:type="pct"/>
            <w:shd w:val="clear" w:color="auto" w:fill="F2F2F2" w:themeFill="background1" w:themeFillShade="F2"/>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kern w:val="24"/>
                <w:sz w:val="20"/>
                <w:szCs w:val="20"/>
                <w:lang w:eastAsia="ru-RU"/>
              </w:rPr>
            </w:pPr>
            <w:r w:rsidRPr="0061278F">
              <w:rPr>
                <w:rFonts w:ascii="Palatino Linotype" w:eastAsia="Calibri" w:hAnsi="Palatino Linotype" w:cs="Times New Roman"/>
                <w:snapToGrid w:val="0"/>
                <w:kern w:val="24"/>
                <w:sz w:val="20"/>
                <w:szCs w:val="20"/>
                <w:lang w:eastAsia="ru-RU"/>
              </w:rPr>
              <w:t>22</w:t>
            </w:r>
          </w:p>
        </w:tc>
      </w:tr>
      <w:tr w:rsidR="005B44BA" w:rsidRPr="0061278F" w:rsidTr="00257D24">
        <w:trPr>
          <w:trHeight w:val="283"/>
          <w:jc w:val="center"/>
        </w:trPr>
        <w:tc>
          <w:tcPr>
            <w:tcW w:w="1058" w:type="pct"/>
            <w:vMerge w:val="restart"/>
            <w:tcBorders>
              <w:top w:val="single" w:sz="4" w:space="0" w:color="auto"/>
            </w:tcBorders>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sz w:val="20"/>
                <w:szCs w:val="20"/>
                <w:lang w:eastAsia="ru-RU"/>
              </w:rPr>
            </w:pPr>
            <w:r w:rsidRPr="0061278F">
              <w:rPr>
                <w:rFonts w:ascii="Palatino Linotype" w:eastAsia="Calibri" w:hAnsi="Palatino Linotype" w:cs="Times New Roman"/>
                <w:snapToGrid w:val="0"/>
                <w:sz w:val="20"/>
                <w:szCs w:val="20"/>
                <w:lang w:eastAsia="ru-RU"/>
              </w:rPr>
              <w:t>IV</w:t>
            </w:r>
          </w:p>
        </w:tc>
        <w:tc>
          <w:tcPr>
            <w:tcW w:w="730" w:type="pct"/>
            <w:vMerge w:val="restart"/>
            <w:tcBorders>
              <w:top w:val="single" w:sz="4" w:space="0" w:color="auto"/>
            </w:tcBorders>
            <w:vAlign w:val="center"/>
          </w:tcPr>
          <w:p w:rsidR="005B44BA" w:rsidRPr="0061278F" w:rsidRDefault="005B44BA" w:rsidP="00257D24">
            <w:pPr>
              <w:spacing w:after="0" w:line="240" w:lineRule="auto"/>
              <w:ind w:right="-57"/>
              <w:jc w:val="center"/>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I</w:t>
            </w:r>
          </w:p>
        </w:tc>
        <w:tc>
          <w:tcPr>
            <w:tcW w:w="1142" w:type="pct"/>
            <w:tcBorders>
              <w:top w:val="single" w:sz="4" w:space="0" w:color="auto"/>
            </w:tcBorders>
            <w:vAlign w:val="center"/>
          </w:tcPr>
          <w:p w:rsidR="005B44BA" w:rsidRPr="0061278F" w:rsidRDefault="005B44BA" w:rsidP="00257D24">
            <w:pPr>
              <w:spacing w:after="0" w:line="240" w:lineRule="auto"/>
              <w:ind w:left="-57" w:right="-57"/>
              <w:jc w:val="center"/>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5.Q 6.L</w:t>
            </w:r>
          </w:p>
        </w:tc>
        <w:tc>
          <w:tcPr>
            <w:tcW w:w="865" w:type="pct"/>
            <w:vMerge w:val="restart"/>
            <w:tcBorders>
              <w:top w:val="single" w:sz="4" w:space="0" w:color="auto"/>
            </w:tcBorders>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sz w:val="20"/>
                <w:szCs w:val="20"/>
                <w:lang w:eastAsia="ru-RU"/>
              </w:rPr>
            </w:pPr>
            <w:r w:rsidRPr="0061278F">
              <w:rPr>
                <w:rFonts w:ascii="Palatino Linotype" w:eastAsia="Calibri" w:hAnsi="Palatino Linotype" w:cs="Times New Roman"/>
                <w:snapToGrid w:val="0"/>
                <w:sz w:val="20"/>
                <w:szCs w:val="20"/>
                <w:lang w:eastAsia="ru-RU"/>
              </w:rPr>
              <w:t>Protecție și producție</w:t>
            </w:r>
          </w:p>
        </w:tc>
        <w:tc>
          <w:tcPr>
            <w:tcW w:w="658" w:type="pct"/>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kern w:val="24"/>
                <w:sz w:val="20"/>
                <w:szCs w:val="20"/>
                <w:lang w:eastAsia="ru-RU"/>
              </w:rPr>
            </w:pPr>
            <w:r w:rsidRPr="0061278F">
              <w:rPr>
                <w:rFonts w:ascii="Palatino Linotype" w:eastAsia="Calibri" w:hAnsi="Palatino Linotype" w:cs="Times New Roman"/>
                <w:snapToGrid w:val="0"/>
                <w:kern w:val="24"/>
                <w:sz w:val="20"/>
                <w:szCs w:val="20"/>
                <w:lang w:eastAsia="ru-RU"/>
              </w:rPr>
              <w:t>41,74</w:t>
            </w:r>
          </w:p>
        </w:tc>
        <w:tc>
          <w:tcPr>
            <w:tcW w:w="548" w:type="pct"/>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kern w:val="24"/>
                <w:sz w:val="20"/>
                <w:szCs w:val="20"/>
                <w:lang w:eastAsia="ru-RU"/>
              </w:rPr>
            </w:pPr>
            <w:r w:rsidRPr="0061278F">
              <w:rPr>
                <w:rFonts w:ascii="Palatino Linotype" w:eastAsia="Calibri" w:hAnsi="Palatino Linotype" w:cs="Times New Roman"/>
                <w:snapToGrid w:val="0"/>
                <w:kern w:val="24"/>
                <w:sz w:val="20"/>
                <w:szCs w:val="20"/>
                <w:lang w:eastAsia="ru-RU"/>
              </w:rPr>
              <w:t>8</w:t>
            </w:r>
          </w:p>
        </w:tc>
      </w:tr>
      <w:tr w:rsidR="005B44BA" w:rsidRPr="0061278F" w:rsidTr="00257D24">
        <w:trPr>
          <w:trHeight w:val="283"/>
          <w:jc w:val="center"/>
        </w:trPr>
        <w:tc>
          <w:tcPr>
            <w:tcW w:w="1058" w:type="pct"/>
            <w:vMerge/>
            <w:tcBorders>
              <w:bottom w:val="single" w:sz="4" w:space="0" w:color="auto"/>
            </w:tcBorders>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sz w:val="20"/>
                <w:szCs w:val="20"/>
                <w:lang w:eastAsia="ru-RU"/>
              </w:rPr>
            </w:pPr>
          </w:p>
        </w:tc>
        <w:tc>
          <w:tcPr>
            <w:tcW w:w="730" w:type="pct"/>
            <w:vMerge/>
            <w:tcBorders>
              <w:bottom w:val="single" w:sz="4" w:space="0" w:color="auto"/>
            </w:tcBorders>
            <w:vAlign w:val="center"/>
          </w:tcPr>
          <w:p w:rsidR="005B44BA" w:rsidRPr="0061278F" w:rsidRDefault="005B44BA" w:rsidP="00257D24">
            <w:pPr>
              <w:spacing w:after="0" w:line="240" w:lineRule="auto"/>
              <w:ind w:right="-57"/>
              <w:jc w:val="center"/>
              <w:rPr>
                <w:rFonts w:ascii="Palatino Linotype" w:eastAsia="Calibri" w:hAnsi="Palatino Linotype" w:cs="Times New Roman"/>
                <w:kern w:val="24"/>
                <w:sz w:val="20"/>
                <w:szCs w:val="20"/>
                <w:lang w:eastAsia="ru-RU"/>
              </w:rPr>
            </w:pPr>
          </w:p>
        </w:tc>
        <w:tc>
          <w:tcPr>
            <w:tcW w:w="1142" w:type="pct"/>
            <w:tcBorders>
              <w:bottom w:val="single" w:sz="4" w:space="0" w:color="auto"/>
            </w:tcBorders>
            <w:vAlign w:val="center"/>
          </w:tcPr>
          <w:p w:rsidR="005B44BA" w:rsidRPr="0061278F" w:rsidRDefault="005B44BA" w:rsidP="00257D24">
            <w:pPr>
              <w:spacing w:after="0" w:line="240" w:lineRule="auto"/>
              <w:ind w:left="-57" w:right="-57"/>
              <w:jc w:val="center"/>
              <w:rPr>
                <w:rFonts w:ascii="Palatino Linotype" w:eastAsia="Calibri" w:hAnsi="Palatino Linotype" w:cs="Times New Roman"/>
                <w:kern w:val="24"/>
                <w:sz w:val="20"/>
                <w:szCs w:val="20"/>
                <w:lang w:eastAsia="ru-RU"/>
              </w:rPr>
            </w:pPr>
            <w:r w:rsidRPr="0061278F">
              <w:rPr>
                <w:rFonts w:ascii="Palatino Linotype" w:eastAsia="Calibri" w:hAnsi="Palatino Linotype" w:cs="Times New Roman"/>
                <w:kern w:val="24"/>
                <w:sz w:val="20"/>
                <w:szCs w:val="20"/>
                <w:lang w:eastAsia="ru-RU"/>
              </w:rPr>
              <w:t>5.Q 6.L 2.L</w:t>
            </w:r>
          </w:p>
        </w:tc>
        <w:tc>
          <w:tcPr>
            <w:tcW w:w="865" w:type="pct"/>
            <w:vMerge/>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sz w:val="20"/>
                <w:szCs w:val="20"/>
                <w:lang w:eastAsia="ru-RU"/>
              </w:rPr>
            </w:pPr>
          </w:p>
        </w:tc>
        <w:tc>
          <w:tcPr>
            <w:tcW w:w="658" w:type="pct"/>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kern w:val="24"/>
                <w:sz w:val="20"/>
                <w:szCs w:val="20"/>
                <w:lang w:eastAsia="ru-RU"/>
              </w:rPr>
            </w:pPr>
            <w:r w:rsidRPr="0061278F">
              <w:rPr>
                <w:rFonts w:ascii="Palatino Linotype" w:eastAsia="Calibri" w:hAnsi="Palatino Linotype" w:cs="Times New Roman"/>
                <w:snapToGrid w:val="0"/>
                <w:kern w:val="24"/>
                <w:sz w:val="20"/>
                <w:szCs w:val="20"/>
                <w:lang w:eastAsia="ru-RU"/>
              </w:rPr>
              <w:t>114,54</w:t>
            </w:r>
          </w:p>
        </w:tc>
        <w:tc>
          <w:tcPr>
            <w:tcW w:w="548" w:type="pct"/>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kern w:val="24"/>
                <w:sz w:val="20"/>
                <w:szCs w:val="20"/>
                <w:lang w:eastAsia="ru-RU"/>
              </w:rPr>
            </w:pPr>
            <w:r w:rsidRPr="0061278F">
              <w:rPr>
                <w:rFonts w:ascii="Palatino Linotype" w:eastAsia="Calibri" w:hAnsi="Palatino Linotype" w:cs="Times New Roman"/>
                <w:snapToGrid w:val="0"/>
                <w:kern w:val="24"/>
                <w:sz w:val="20"/>
                <w:szCs w:val="20"/>
                <w:lang w:eastAsia="ru-RU"/>
              </w:rPr>
              <w:t>20</w:t>
            </w:r>
          </w:p>
        </w:tc>
      </w:tr>
      <w:tr w:rsidR="005B44BA" w:rsidRPr="0061278F" w:rsidTr="00257D24">
        <w:trPr>
          <w:trHeight w:val="283"/>
          <w:jc w:val="center"/>
        </w:trPr>
        <w:tc>
          <w:tcPr>
            <w:tcW w:w="3794" w:type="pct"/>
            <w:gridSpan w:val="4"/>
            <w:tcBorders>
              <w:top w:val="single" w:sz="4" w:space="0" w:color="auto"/>
              <w:bottom w:val="single" w:sz="4" w:space="0" w:color="auto"/>
            </w:tcBorders>
            <w:shd w:val="clear" w:color="auto" w:fill="F2F2F2" w:themeFill="background1" w:themeFillShade="F2"/>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sz w:val="20"/>
                <w:szCs w:val="20"/>
                <w:lang w:eastAsia="ru-RU"/>
              </w:rPr>
            </w:pPr>
            <w:r w:rsidRPr="0061278F">
              <w:rPr>
                <w:rFonts w:ascii="Palatino Linotype" w:eastAsia="Calibri" w:hAnsi="Palatino Linotype" w:cs="Times New Roman"/>
                <w:kern w:val="24"/>
                <w:sz w:val="20"/>
                <w:szCs w:val="20"/>
                <w:lang w:eastAsia="ru-RU"/>
              </w:rPr>
              <w:t>Total tip categorie funcțională IV</w:t>
            </w:r>
          </w:p>
        </w:tc>
        <w:tc>
          <w:tcPr>
            <w:tcW w:w="658" w:type="pct"/>
            <w:shd w:val="clear" w:color="auto" w:fill="F2F2F2" w:themeFill="background1" w:themeFillShade="F2"/>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kern w:val="24"/>
                <w:sz w:val="20"/>
                <w:szCs w:val="20"/>
                <w:lang w:eastAsia="ru-RU"/>
              </w:rPr>
            </w:pPr>
            <w:r w:rsidRPr="0061278F">
              <w:rPr>
                <w:rFonts w:ascii="Palatino Linotype" w:eastAsia="Calibri" w:hAnsi="Palatino Linotype" w:cs="Times New Roman"/>
                <w:snapToGrid w:val="0"/>
                <w:kern w:val="24"/>
                <w:sz w:val="20"/>
                <w:szCs w:val="20"/>
                <w:lang w:eastAsia="ru-RU"/>
              </w:rPr>
              <w:t>156,28</w:t>
            </w:r>
          </w:p>
        </w:tc>
        <w:tc>
          <w:tcPr>
            <w:tcW w:w="548" w:type="pct"/>
            <w:shd w:val="clear" w:color="auto" w:fill="F2F2F2" w:themeFill="background1" w:themeFillShade="F2"/>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kern w:val="24"/>
                <w:sz w:val="20"/>
                <w:szCs w:val="20"/>
                <w:lang w:eastAsia="ru-RU"/>
              </w:rPr>
            </w:pPr>
            <w:r w:rsidRPr="0061278F">
              <w:rPr>
                <w:rFonts w:ascii="Palatino Linotype" w:eastAsia="Calibri" w:hAnsi="Palatino Linotype" w:cs="Times New Roman"/>
                <w:snapToGrid w:val="0"/>
                <w:kern w:val="24"/>
                <w:sz w:val="20"/>
                <w:szCs w:val="20"/>
                <w:lang w:eastAsia="ru-RU"/>
              </w:rPr>
              <w:t>28</w:t>
            </w:r>
          </w:p>
        </w:tc>
      </w:tr>
      <w:tr w:rsidR="005B44BA" w:rsidRPr="0061278F" w:rsidTr="00257D24">
        <w:trPr>
          <w:trHeight w:val="283"/>
          <w:jc w:val="center"/>
        </w:trPr>
        <w:tc>
          <w:tcPr>
            <w:tcW w:w="3794" w:type="pct"/>
            <w:gridSpan w:val="4"/>
            <w:tcBorders>
              <w:top w:val="single" w:sz="4" w:space="0" w:color="auto"/>
              <w:bottom w:val="thinThickLargeGap" w:sz="18" w:space="0" w:color="auto"/>
            </w:tcBorders>
            <w:shd w:val="clear" w:color="auto" w:fill="F2F2F2" w:themeFill="background1" w:themeFillShade="F2"/>
            <w:vAlign w:val="center"/>
          </w:tcPr>
          <w:p w:rsidR="005B44BA" w:rsidRPr="0061278F" w:rsidRDefault="005B44BA" w:rsidP="00257D24">
            <w:pPr>
              <w:spacing w:after="0" w:line="240" w:lineRule="auto"/>
              <w:ind w:right="-57"/>
              <w:jc w:val="center"/>
              <w:rPr>
                <w:rFonts w:ascii="Palatino Linotype" w:eastAsia="Calibri" w:hAnsi="Palatino Linotype" w:cs="Times New Roman"/>
                <w:snapToGrid w:val="0"/>
                <w:sz w:val="20"/>
                <w:szCs w:val="20"/>
                <w:lang w:eastAsia="ru-RU"/>
              </w:rPr>
            </w:pPr>
            <w:r w:rsidRPr="0061278F">
              <w:rPr>
                <w:rFonts w:ascii="Palatino Linotype" w:eastAsia="Calibri" w:hAnsi="Palatino Linotype" w:cs="Times New Roman"/>
                <w:snapToGrid w:val="0"/>
                <w:sz w:val="20"/>
                <w:szCs w:val="20"/>
                <w:lang w:eastAsia="ru-RU"/>
              </w:rPr>
              <w:t>Total</w:t>
            </w:r>
          </w:p>
        </w:tc>
        <w:tc>
          <w:tcPr>
            <w:tcW w:w="658" w:type="pct"/>
            <w:shd w:val="clear" w:color="auto" w:fill="F2F2F2" w:themeFill="background1" w:themeFillShade="F2"/>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kern w:val="24"/>
                <w:sz w:val="20"/>
                <w:szCs w:val="20"/>
                <w:lang w:eastAsia="ru-RU"/>
              </w:rPr>
            </w:pPr>
            <w:r w:rsidRPr="0061278F">
              <w:rPr>
                <w:rFonts w:ascii="Palatino Linotype" w:eastAsia="Calibri" w:hAnsi="Palatino Linotype" w:cs="Times New Roman"/>
                <w:snapToGrid w:val="0"/>
                <w:kern w:val="24"/>
                <w:sz w:val="20"/>
                <w:szCs w:val="20"/>
                <w:lang w:eastAsia="ru-RU"/>
              </w:rPr>
              <w:t>560,33</w:t>
            </w:r>
          </w:p>
        </w:tc>
        <w:tc>
          <w:tcPr>
            <w:tcW w:w="548" w:type="pct"/>
            <w:shd w:val="clear" w:color="auto" w:fill="F2F2F2" w:themeFill="background1" w:themeFillShade="F2"/>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kern w:val="24"/>
                <w:sz w:val="20"/>
                <w:szCs w:val="20"/>
                <w:lang w:eastAsia="ru-RU"/>
              </w:rPr>
            </w:pPr>
            <w:r w:rsidRPr="0061278F">
              <w:rPr>
                <w:rFonts w:ascii="Palatino Linotype" w:eastAsia="Calibri" w:hAnsi="Palatino Linotype" w:cs="Times New Roman"/>
                <w:snapToGrid w:val="0"/>
                <w:kern w:val="24"/>
                <w:sz w:val="20"/>
                <w:szCs w:val="20"/>
                <w:lang w:eastAsia="ru-RU"/>
              </w:rPr>
              <w:t>100</w:t>
            </w:r>
          </w:p>
        </w:tc>
      </w:tr>
    </w:tbl>
    <w:p w:rsidR="005B44BA" w:rsidRPr="0061278F" w:rsidRDefault="005B44BA" w:rsidP="0061278F">
      <w:pPr>
        <w:jc w:val="both"/>
        <w:rPr>
          <w:rFonts w:ascii="Palatino Linotype" w:eastAsia="Calibri" w:hAnsi="Palatino Linotype" w:cs="Times New Roman"/>
          <w:snapToGrid w:val="0"/>
          <w:sz w:val="20"/>
          <w:szCs w:val="20"/>
        </w:rPr>
      </w:pPr>
    </w:p>
    <w:tbl>
      <w:tblPr>
        <w:tblpPr w:leftFromText="180" w:rightFromText="180" w:vertAnchor="text" w:horzAnchor="margin" w:tblpY="-36"/>
        <w:tblW w:w="5000" w:type="pct"/>
        <w:tblBorders>
          <w:top w:val="thickThinLargeGap" w:sz="18" w:space="0" w:color="auto"/>
          <w:left w:val="thickThinLargeGap" w:sz="18" w:space="0" w:color="auto"/>
          <w:bottom w:val="thinThickLargeGap" w:sz="18" w:space="0" w:color="auto"/>
          <w:right w:val="thinThickLargeGap" w:sz="18" w:space="0" w:color="auto"/>
          <w:insideH w:val="single" w:sz="4" w:space="0" w:color="auto"/>
          <w:insideV w:val="single" w:sz="4" w:space="0" w:color="auto"/>
        </w:tblBorders>
        <w:tblLook w:val="01E0" w:firstRow="1" w:lastRow="1" w:firstColumn="1" w:lastColumn="1" w:noHBand="0" w:noVBand="0"/>
      </w:tblPr>
      <w:tblGrid>
        <w:gridCol w:w="788"/>
        <w:gridCol w:w="6604"/>
        <w:gridCol w:w="862"/>
        <w:gridCol w:w="683"/>
      </w:tblGrid>
      <w:tr w:rsidR="005B44BA" w:rsidRPr="0061278F" w:rsidTr="00257D24">
        <w:trPr>
          <w:trHeight w:val="340"/>
          <w:tblHeader/>
        </w:trPr>
        <w:tc>
          <w:tcPr>
            <w:tcW w:w="441" w:type="pct"/>
            <w:vMerge w:val="restart"/>
            <w:tcBorders>
              <w:top w:val="thickThinLargeGap" w:sz="18" w:space="0" w:color="auto"/>
            </w:tcBorders>
            <w:shd w:val="clear" w:color="auto" w:fill="F2F2F2" w:themeFill="background1" w:themeFillShade="F2"/>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kern w:val="24"/>
                <w:sz w:val="20"/>
                <w:szCs w:val="20"/>
                <w:lang w:eastAsia="ru-RU"/>
              </w:rPr>
            </w:pPr>
            <w:r w:rsidRPr="0061278F">
              <w:rPr>
                <w:rFonts w:ascii="Palatino Linotype" w:eastAsia="Calibri" w:hAnsi="Palatino Linotype" w:cs="Times New Roman"/>
                <w:snapToGrid w:val="0"/>
                <w:kern w:val="24"/>
                <w:sz w:val="20"/>
                <w:szCs w:val="20"/>
                <w:lang w:eastAsia="ru-RU"/>
              </w:rPr>
              <w:t>Cod</w:t>
            </w:r>
          </w:p>
        </w:tc>
        <w:tc>
          <w:tcPr>
            <w:tcW w:w="3695" w:type="pct"/>
            <w:shd w:val="clear" w:color="auto" w:fill="F2F2F2" w:themeFill="background1" w:themeFillShade="F2"/>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kern w:val="24"/>
                <w:sz w:val="20"/>
                <w:szCs w:val="20"/>
                <w:lang w:eastAsia="ru-RU"/>
              </w:rPr>
            </w:pPr>
            <w:r w:rsidRPr="0061278F">
              <w:rPr>
                <w:rFonts w:ascii="Palatino Linotype" w:eastAsia="Calibri" w:hAnsi="Palatino Linotype" w:cs="Times New Roman"/>
                <w:snapToGrid w:val="0"/>
                <w:kern w:val="24"/>
                <w:sz w:val="20"/>
                <w:szCs w:val="20"/>
                <w:lang w:eastAsia="ru-RU"/>
              </w:rPr>
              <w:t>Grupa, subgrupa și categoria funcțională</w:t>
            </w:r>
          </w:p>
        </w:tc>
        <w:tc>
          <w:tcPr>
            <w:tcW w:w="864" w:type="pct"/>
            <w:gridSpan w:val="2"/>
            <w:tcBorders>
              <w:bottom w:val="single" w:sz="4" w:space="0" w:color="auto"/>
            </w:tcBorders>
            <w:shd w:val="clear" w:color="auto" w:fill="F2F2F2" w:themeFill="background1" w:themeFillShade="F2"/>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kern w:val="24"/>
                <w:sz w:val="20"/>
                <w:szCs w:val="20"/>
                <w:lang w:eastAsia="ru-RU"/>
              </w:rPr>
            </w:pPr>
            <w:r w:rsidRPr="0061278F">
              <w:rPr>
                <w:rFonts w:ascii="Palatino Linotype" w:eastAsia="Calibri" w:hAnsi="Palatino Linotype" w:cs="Times New Roman"/>
                <w:snapToGrid w:val="0"/>
                <w:kern w:val="24"/>
                <w:sz w:val="20"/>
                <w:szCs w:val="20"/>
                <w:lang w:eastAsia="ru-RU"/>
              </w:rPr>
              <w:t>Suprafața</w:t>
            </w:r>
          </w:p>
        </w:tc>
      </w:tr>
      <w:tr w:rsidR="005B44BA" w:rsidRPr="0061278F" w:rsidTr="00257D24">
        <w:trPr>
          <w:trHeight w:val="340"/>
          <w:tblHeader/>
        </w:trPr>
        <w:tc>
          <w:tcPr>
            <w:tcW w:w="441" w:type="pct"/>
            <w:vMerge/>
            <w:tcBorders>
              <w:bottom w:val="single" w:sz="4" w:space="0" w:color="auto"/>
            </w:tcBorders>
            <w:shd w:val="clear" w:color="auto" w:fill="F2F2F2" w:themeFill="background1" w:themeFillShade="F2"/>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kern w:val="24"/>
                <w:sz w:val="20"/>
                <w:szCs w:val="20"/>
                <w:lang w:eastAsia="ru-RU"/>
              </w:rPr>
            </w:pPr>
          </w:p>
        </w:tc>
        <w:tc>
          <w:tcPr>
            <w:tcW w:w="3695" w:type="pct"/>
            <w:tcBorders>
              <w:bottom w:val="single" w:sz="4" w:space="0" w:color="auto"/>
            </w:tcBorders>
            <w:shd w:val="clear" w:color="auto" w:fill="F2F2F2" w:themeFill="background1" w:themeFillShade="F2"/>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kern w:val="24"/>
                <w:sz w:val="20"/>
                <w:szCs w:val="20"/>
                <w:lang w:eastAsia="ru-RU"/>
              </w:rPr>
            </w:pPr>
            <w:r w:rsidRPr="0061278F">
              <w:rPr>
                <w:rFonts w:ascii="Palatino Linotype" w:eastAsia="Calibri" w:hAnsi="Palatino Linotype" w:cs="Times New Roman"/>
                <w:snapToGrid w:val="0"/>
                <w:kern w:val="24"/>
                <w:sz w:val="20"/>
                <w:szCs w:val="20"/>
                <w:lang w:eastAsia="ru-RU"/>
              </w:rPr>
              <w:t>Denumire</w:t>
            </w:r>
          </w:p>
        </w:tc>
        <w:tc>
          <w:tcPr>
            <w:tcW w:w="482" w:type="pct"/>
            <w:tcBorders>
              <w:top w:val="single" w:sz="4" w:space="0" w:color="auto"/>
              <w:bottom w:val="single" w:sz="4" w:space="0" w:color="auto"/>
            </w:tcBorders>
            <w:shd w:val="clear" w:color="auto" w:fill="F2F2F2" w:themeFill="background1" w:themeFillShade="F2"/>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kern w:val="24"/>
                <w:sz w:val="20"/>
                <w:szCs w:val="20"/>
                <w:lang w:eastAsia="ru-RU"/>
              </w:rPr>
            </w:pPr>
            <w:r w:rsidRPr="0061278F">
              <w:rPr>
                <w:rFonts w:ascii="Palatino Linotype" w:eastAsia="Calibri" w:hAnsi="Palatino Linotype" w:cs="Times New Roman"/>
                <w:snapToGrid w:val="0"/>
                <w:kern w:val="24"/>
                <w:sz w:val="20"/>
                <w:szCs w:val="20"/>
                <w:lang w:eastAsia="ru-RU"/>
              </w:rPr>
              <w:t>hectare</w:t>
            </w:r>
          </w:p>
        </w:tc>
        <w:tc>
          <w:tcPr>
            <w:tcW w:w="381" w:type="pct"/>
            <w:tcBorders>
              <w:top w:val="single" w:sz="4" w:space="0" w:color="auto"/>
              <w:bottom w:val="single" w:sz="4" w:space="0" w:color="auto"/>
            </w:tcBorders>
            <w:shd w:val="clear" w:color="auto" w:fill="F2F2F2" w:themeFill="background1" w:themeFillShade="F2"/>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kern w:val="24"/>
                <w:sz w:val="20"/>
                <w:szCs w:val="20"/>
                <w:lang w:eastAsia="ru-RU"/>
              </w:rPr>
            </w:pPr>
            <w:r w:rsidRPr="0061278F">
              <w:rPr>
                <w:rFonts w:ascii="Palatino Linotype" w:eastAsia="Calibri" w:hAnsi="Palatino Linotype" w:cs="Times New Roman"/>
                <w:snapToGrid w:val="0"/>
                <w:kern w:val="24"/>
                <w:sz w:val="20"/>
                <w:szCs w:val="20"/>
                <w:lang w:eastAsia="ru-RU"/>
              </w:rPr>
              <w:t>%</w:t>
            </w:r>
          </w:p>
        </w:tc>
      </w:tr>
      <w:tr w:rsidR="005B44BA" w:rsidRPr="0061278F" w:rsidTr="00257D24">
        <w:trPr>
          <w:trHeight w:val="340"/>
          <w:tblHeader/>
        </w:trPr>
        <w:tc>
          <w:tcPr>
            <w:tcW w:w="5000" w:type="pct"/>
            <w:gridSpan w:val="4"/>
            <w:tcBorders>
              <w:top w:val="single" w:sz="4" w:space="0" w:color="auto"/>
              <w:bottom w:val="single" w:sz="4" w:space="0" w:color="auto"/>
            </w:tcBorders>
            <w:shd w:val="clear" w:color="auto" w:fill="auto"/>
            <w:vAlign w:val="center"/>
          </w:tcPr>
          <w:p w:rsidR="005B44BA" w:rsidRPr="0061278F" w:rsidRDefault="005B44BA" w:rsidP="00257D24">
            <w:pPr>
              <w:spacing w:after="0" w:line="240" w:lineRule="auto"/>
              <w:ind w:right="-57"/>
              <w:jc w:val="center"/>
              <w:rPr>
                <w:rFonts w:ascii="Palatino Linotype" w:eastAsia="Calibri" w:hAnsi="Palatino Linotype" w:cs="Times New Roman"/>
                <w:snapToGrid w:val="0"/>
                <w:kern w:val="24"/>
                <w:sz w:val="20"/>
                <w:szCs w:val="20"/>
                <w:lang w:eastAsia="ru-RU"/>
              </w:rPr>
            </w:pPr>
            <w:r w:rsidRPr="0061278F">
              <w:rPr>
                <w:rFonts w:ascii="Palatino Linotype" w:eastAsia="Calibri" w:hAnsi="Palatino Linotype" w:cs="Times New Roman"/>
                <w:snapToGrid w:val="0"/>
                <w:kern w:val="24"/>
                <w:sz w:val="20"/>
                <w:szCs w:val="20"/>
                <w:lang w:eastAsia="ru-RU"/>
              </w:rPr>
              <w:t>Grupa I-a</w:t>
            </w:r>
            <w:r w:rsidRPr="0061278F">
              <w:rPr>
                <w:rFonts w:ascii="Palatino Linotype" w:eastAsia="Calibri" w:hAnsi="Palatino Linotype" w:cs="Times New Roman"/>
                <w:sz w:val="20"/>
                <w:szCs w:val="20"/>
                <w:lang w:eastAsia="ru-RU"/>
              </w:rPr>
              <w:t xml:space="preserve"> – </w:t>
            </w:r>
            <w:r w:rsidRPr="0061278F">
              <w:rPr>
                <w:rFonts w:ascii="Palatino Linotype" w:eastAsia="Calibri" w:hAnsi="Palatino Linotype" w:cs="Times New Roman"/>
                <w:snapToGrid w:val="0"/>
                <w:kern w:val="24"/>
                <w:sz w:val="20"/>
                <w:szCs w:val="20"/>
                <w:lang w:eastAsia="ru-RU"/>
              </w:rPr>
              <w:t>Păduri cu funcții speciale de protecție</w:t>
            </w:r>
          </w:p>
        </w:tc>
      </w:tr>
      <w:tr w:rsidR="005B44BA" w:rsidRPr="0061278F" w:rsidTr="00257D24">
        <w:trPr>
          <w:trHeight w:val="340"/>
          <w:tblHeader/>
        </w:trPr>
        <w:tc>
          <w:tcPr>
            <w:tcW w:w="5000" w:type="pct"/>
            <w:gridSpan w:val="4"/>
            <w:shd w:val="clear" w:color="auto" w:fill="auto"/>
            <w:vAlign w:val="center"/>
          </w:tcPr>
          <w:p w:rsidR="005B44BA" w:rsidRPr="0061278F" w:rsidRDefault="005B44BA" w:rsidP="00257D24">
            <w:pPr>
              <w:spacing w:after="0" w:line="240" w:lineRule="auto"/>
              <w:ind w:right="-57"/>
              <w:jc w:val="center"/>
              <w:rPr>
                <w:rFonts w:ascii="Palatino Linotype" w:eastAsia="Calibri" w:hAnsi="Palatino Linotype" w:cs="Times New Roman"/>
                <w:snapToGrid w:val="0"/>
                <w:kern w:val="24"/>
                <w:sz w:val="20"/>
                <w:szCs w:val="20"/>
                <w:lang w:eastAsia="ru-RU"/>
              </w:rPr>
            </w:pPr>
            <w:r w:rsidRPr="0061278F">
              <w:rPr>
                <w:rFonts w:ascii="Palatino Linotype" w:eastAsia="Calibri" w:hAnsi="Palatino Linotype" w:cs="Times New Roman"/>
                <w:snapToGrid w:val="0"/>
                <w:kern w:val="24"/>
                <w:sz w:val="20"/>
                <w:szCs w:val="20"/>
                <w:lang w:eastAsia="ru-RU"/>
              </w:rPr>
              <w:t>Subgrupa 2 – Păduri cu funcții de protecție a terenurilor și solurilor, funcții predominant pedologice</w:t>
            </w:r>
          </w:p>
        </w:tc>
      </w:tr>
      <w:tr w:rsidR="005B44BA" w:rsidRPr="0061278F" w:rsidTr="00257D24">
        <w:trPr>
          <w:trHeight w:val="340"/>
          <w:tblHeader/>
        </w:trPr>
        <w:tc>
          <w:tcPr>
            <w:tcW w:w="441" w:type="pct"/>
            <w:shd w:val="clear" w:color="auto" w:fill="auto"/>
            <w:vAlign w:val="center"/>
          </w:tcPr>
          <w:p w:rsidR="005B44BA" w:rsidRPr="0061278F" w:rsidRDefault="005B44BA" w:rsidP="00257D24">
            <w:pPr>
              <w:spacing w:after="0" w:line="240" w:lineRule="auto"/>
              <w:ind w:right="-57"/>
              <w:jc w:val="center"/>
              <w:rPr>
                <w:rFonts w:ascii="Palatino Linotype" w:eastAsia="Calibri" w:hAnsi="Palatino Linotype" w:cs="Times New Roman"/>
                <w:snapToGrid w:val="0"/>
                <w:kern w:val="24"/>
                <w:sz w:val="20"/>
                <w:szCs w:val="20"/>
                <w:lang w:eastAsia="ru-RU"/>
              </w:rPr>
            </w:pPr>
            <w:r w:rsidRPr="0061278F">
              <w:rPr>
                <w:rFonts w:ascii="Palatino Linotype" w:eastAsia="Calibri" w:hAnsi="Palatino Linotype" w:cs="Times New Roman"/>
                <w:snapToGrid w:val="0"/>
                <w:kern w:val="24"/>
                <w:sz w:val="20"/>
                <w:szCs w:val="20"/>
                <w:lang w:eastAsia="ru-RU"/>
              </w:rPr>
              <w:t>2.A</w:t>
            </w:r>
          </w:p>
        </w:tc>
        <w:tc>
          <w:tcPr>
            <w:tcW w:w="3695" w:type="pct"/>
            <w:shd w:val="clear" w:color="auto" w:fill="auto"/>
            <w:vAlign w:val="center"/>
          </w:tcPr>
          <w:p w:rsidR="005B44BA" w:rsidRPr="0061278F" w:rsidRDefault="005B44BA" w:rsidP="00257D24">
            <w:pPr>
              <w:spacing w:after="0" w:line="240" w:lineRule="auto"/>
              <w:ind w:right="-57"/>
              <w:jc w:val="center"/>
              <w:rPr>
                <w:rFonts w:ascii="Palatino Linotype" w:eastAsia="Calibri" w:hAnsi="Palatino Linotype" w:cs="Times New Roman"/>
                <w:snapToGrid w:val="0"/>
                <w:kern w:val="24"/>
                <w:sz w:val="20"/>
                <w:szCs w:val="20"/>
                <w:lang w:eastAsia="ru-RU"/>
              </w:rPr>
            </w:pPr>
            <w:r w:rsidRPr="0061278F">
              <w:rPr>
                <w:rFonts w:ascii="Palatino Linotype" w:eastAsia="Calibri" w:hAnsi="Palatino Linotype" w:cs="Times New Roman"/>
                <w:snapToGrid w:val="0"/>
                <w:kern w:val="24"/>
                <w:sz w:val="20"/>
                <w:szCs w:val="20"/>
                <w:lang w:eastAsia="ru-RU"/>
              </w:rPr>
              <w:t>Arborete situate pe stâncării, pe grohotișuri și pe terenuri cu eroziune în adâncime și pe terenuri cu înclinarea mai mare de 30 de grade pe substrate de fliș (facies marnos, marno-argilos și argilos), nisipuri, pietrișuri și loess, precum și cele situate pe terenuri cu înclinare mai mare de 35 de grade, pe alte substraturi litologice – T.II</w:t>
            </w:r>
          </w:p>
        </w:tc>
        <w:tc>
          <w:tcPr>
            <w:tcW w:w="482" w:type="pct"/>
            <w:shd w:val="clear" w:color="auto" w:fill="auto"/>
            <w:vAlign w:val="center"/>
          </w:tcPr>
          <w:p w:rsidR="005B44BA" w:rsidRPr="0061278F" w:rsidRDefault="005B44BA" w:rsidP="00257D24">
            <w:pPr>
              <w:spacing w:after="0" w:line="240" w:lineRule="auto"/>
              <w:ind w:right="-57"/>
              <w:jc w:val="center"/>
              <w:rPr>
                <w:rFonts w:ascii="Palatino Linotype" w:eastAsia="Calibri" w:hAnsi="Palatino Linotype" w:cs="Times New Roman"/>
                <w:snapToGrid w:val="0"/>
                <w:kern w:val="24"/>
                <w:sz w:val="20"/>
                <w:szCs w:val="20"/>
                <w:lang w:eastAsia="ru-RU"/>
              </w:rPr>
            </w:pPr>
            <w:r w:rsidRPr="0061278F">
              <w:rPr>
                <w:rFonts w:ascii="Palatino Linotype" w:eastAsia="Calibri" w:hAnsi="Palatino Linotype" w:cs="Times New Roman"/>
                <w:snapToGrid w:val="0"/>
                <w:kern w:val="24"/>
                <w:sz w:val="20"/>
                <w:szCs w:val="20"/>
                <w:lang w:eastAsia="ru-RU"/>
              </w:rPr>
              <w:t>1,98</w:t>
            </w:r>
          </w:p>
        </w:tc>
        <w:tc>
          <w:tcPr>
            <w:tcW w:w="381" w:type="pct"/>
            <w:shd w:val="clear" w:color="auto" w:fill="auto"/>
            <w:vAlign w:val="center"/>
          </w:tcPr>
          <w:p w:rsidR="005B44BA" w:rsidRPr="0061278F" w:rsidRDefault="005B44BA" w:rsidP="00257D24">
            <w:pPr>
              <w:spacing w:after="0" w:line="240" w:lineRule="auto"/>
              <w:ind w:right="-57"/>
              <w:jc w:val="center"/>
              <w:rPr>
                <w:rFonts w:ascii="Palatino Linotype" w:eastAsia="Calibri" w:hAnsi="Palatino Linotype" w:cs="Times New Roman"/>
                <w:snapToGrid w:val="0"/>
                <w:kern w:val="24"/>
                <w:sz w:val="20"/>
                <w:szCs w:val="20"/>
                <w:lang w:eastAsia="ru-RU"/>
              </w:rPr>
            </w:pPr>
            <w:r w:rsidRPr="0061278F">
              <w:rPr>
                <w:rFonts w:ascii="Palatino Linotype" w:eastAsia="Calibri" w:hAnsi="Palatino Linotype" w:cs="Times New Roman"/>
                <w:snapToGrid w:val="0"/>
                <w:kern w:val="24"/>
                <w:sz w:val="20"/>
                <w:szCs w:val="20"/>
                <w:lang w:eastAsia="ru-RU"/>
              </w:rPr>
              <w:t>–</w:t>
            </w:r>
          </w:p>
        </w:tc>
      </w:tr>
      <w:tr w:rsidR="005B44BA" w:rsidRPr="0061278F" w:rsidTr="00257D24">
        <w:trPr>
          <w:trHeight w:val="340"/>
          <w:tblHeader/>
        </w:trPr>
        <w:tc>
          <w:tcPr>
            <w:tcW w:w="441" w:type="pct"/>
            <w:tcBorders>
              <w:bottom w:val="single" w:sz="4" w:space="0" w:color="auto"/>
            </w:tcBorders>
            <w:shd w:val="clear" w:color="auto" w:fill="auto"/>
            <w:vAlign w:val="center"/>
          </w:tcPr>
          <w:p w:rsidR="005B44BA" w:rsidRPr="0061278F" w:rsidRDefault="005B44BA" w:rsidP="00257D24">
            <w:pPr>
              <w:spacing w:after="0" w:line="240" w:lineRule="auto"/>
              <w:ind w:right="-57"/>
              <w:jc w:val="center"/>
              <w:rPr>
                <w:rFonts w:ascii="Palatino Linotype" w:eastAsia="Calibri" w:hAnsi="Palatino Linotype" w:cs="Times New Roman"/>
                <w:snapToGrid w:val="0"/>
                <w:kern w:val="24"/>
                <w:sz w:val="20"/>
                <w:szCs w:val="20"/>
                <w:lang w:eastAsia="ru-RU"/>
              </w:rPr>
            </w:pPr>
            <w:r w:rsidRPr="0061278F">
              <w:rPr>
                <w:rFonts w:ascii="Palatino Linotype" w:eastAsia="Calibri" w:hAnsi="Palatino Linotype" w:cs="Times New Roman"/>
                <w:snapToGrid w:val="0"/>
                <w:kern w:val="24"/>
                <w:sz w:val="20"/>
                <w:szCs w:val="20"/>
                <w:lang w:eastAsia="ru-RU"/>
              </w:rPr>
              <w:t>2.K</w:t>
            </w:r>
          </w:p>
        </w:tc>
        <w:tc>
          <w:tcPr>
            <w:tcW w:w="3695" w:type="pct"/>
            <w:tcBorders>
              <w:bottom w:val="single" w:sz="4" w:space="0" w:color="auto"/>
            </w:tcBorders>
            <w:shd w:val="clear" w:color="auto" w:fill="auto"/>
            <w:vAlign w:val="center"/>
          </w:tcPr>
          <w:p w:rsidR="005B44BA" w:rsidRPr="0061278F" w:rsidRDefault="005B44BA" w:rsidP="00257D24">
            <w:pPr>
              <w:spacing w:after="0" w:line="240" w:lineRule="auto"/>
              <w:ind w:right="-57"/>
              <w:jc w:val="center"/>
              <w:rPr>
                <w:rFonts w:ascii="Palatino Linotype" w:eastAsia="Calibri" w:hAnsi="Palatino Linotype" w:cs="Times New Roman"/>
                <w:snapToGrid w:val="0"/>
                <w:kern w:val="24"/>
                <w:sz w:val="20"/>
                <w:szCs w:val="20"/>
                <w:lang w:eastAsia="ru-RU"/>
              </w:rPr>
            </w:pPr>
            <w:r w:rsidRPr="0061278F">
              <w:rPr>
                <w:rFonts w:ascii="Palatino Linotype" w:eastAsia="Calibri" w:hAnsi="Palatino Linotype" w:cs="Times New Roman"/>
                <w:snapToGrid w:val="0"/>
                <w:kern w:val="24"/>
                <w:sz w:val="20"/>
                <w:szCs w:val="20"/>
                <w:lang w:eastAsia="ru-RU"/>
              </w:rPr>
              <w:t>Arborete situate în zonele de carst – T.III</w:t>
            </w:r>
          </w:p>
        </w:tc>
        <w:tc>
          <w:tcPr>
            <w:tcW w:w="482" w:type="pct"/>
            <w:shd w:val="clear" w:color="auto" w:fill="auto"/>
            <w:vAlign w:val="center"/>
          </w:tcPr>
          <w:p w:rsidR="005B44BA" w:rsidRPr="0061278F" w:rsidRDefault="005B44BA" w:rsidP="00257D24">
            <w:pPr>
              <w:spacing w:after="0" w:line="240" w:lineRule="auto"/>
              <w:ind w:right="-57"/>
              <w:jc w:val="center"/>
              <w:rPr>
                <w:rFonts w:ascii="Palatino Linotype" w:eastAsia="Calibri" w:hAnsi="Palatino Linotype" w:cs="Times New Roman"/>
                <w:snapToGrid w:val="0"/>
                <w:kern w:val="24"/>
                <w:sz w:val="20"/>
                <w:szCs w:val="20"/>
                <w:lang w:eastAsia="ru-RU"/>
              </w:rPr>
            </w:pPr>
            <w:r w:rsidRPr="0061278F">
              <w:rPr>
                <w:rFonts w:ascii="Palatino Linotype" w:eastAsia="Calibri" w:hAnsi="Palatino Linotype" w:cs="Times New Roman"/>
                <w:snapToGrid w:val="0"/>
                <w:kern w:val="24"/>
                <w:sz w:val="20"/>
                <w:szCs w:val="20"/>
                <w:lang w:eastAsia="ru-RU"/>
              </w:rPr>
              <w:t>123,86</w:t>
            </w:r>
          </w:p>
        </w:tc>
        <w:tc>
          <w:tcPr>
            <w:tcW w:w="381" w:type="pct"/>
            <w:shd w:val="clear" w:color="auto" w:fill="auto"/>
            <w:vAlign w:val="center"/>
          </w:tcPr>
          <w:p w:rsidR="005B44BA" w:rsidRPr="0061278F" w:rsidRDefault="005B44BA" w:rsidP="00257D24">
            <w:pPr>
              <w:spacing w:after="0" w:line="240" w:lineRule="auto"/>
              <w:ind w:right="-57"/>
              <w:jc w:val="center"/>
              <w:rPr>
                <w:rFonts w:ascii="Palatino Linotype" w:eastAsia="Calibri" w:hAnsi="Palatino Linotype" w:cs="Times New Roman"/>
                <w:snapToGrid w:val="0"/>
                <w:kern w:val="24"/>
                <w:sz w:val="20"/>
                <w:szCs w:val="20"/>
                <w:lang w:eastAsia="ru-RU"/>
              </w:rPr>
            </w:pPr>
            <w:r w:rsidRPr="0061278F">
              <w:rPr>
                <w:rFonts w:ascii="Palatino Linotype" w:eastAsia="Calibri" w:hAnsi="Palatino Linotype" w:cs="Times New Roman"/>
                <w:snapToGrid w:val="0"/>
                <w:kern w:val="24"/>
                <w:sz w:val="20"/>
                <w:szCs w:val="20"/>
                <w:lang w:eastAsia="ru-RU"/>
              </w:rPr>
              <w:t>22</w:t>
            </w:r>
          </w:p>
        </w:tc>
      </w:tr>
      <w:tr w:rsidR="005B44BA" w:rsidRPr="0061278F" w:rsidTr="00257D24">
        <w:trPr>
          <w:trHeight w:val="340"/>
          <w:tblHeader/>
        </w:trPr>
        <w:tc>
          <w:tcPr>
            <w:tcW w:w="4136" w:type="pct"/>
            <w:gridSpan w:val="2"/>
            <w:tcBorders>
              <w:top w:val="single" w:sz="4" w:space="0" w:color="auto"/>
              <w:bottom w:val="single" w:sz="4" w:space="0" w:color="auto"/>
            </w:tcBorders>
            <w:shd w:val="clear" w:color="auto" w:fill="F2F2F2" w:themeFill="background1" w:themeFillShade="F2"/>
            <w:vAlign w:val="center"/>
          </w:tcPr>
          <w:p w:rsidR="005B44BA" w:rsidRPr="0061278F" w:rsidRDefault="005B44BA" w:rsidP="00257D24">
            <w:pPr>
              <w:spacing w:after="0" w:line="240" w:lineRule="auto"/>
              <w:ind w:right="-57"/>
              <w:jc w:val="center"/>
              <w:rPr>
                <w:rFonts w:ascii="Palatino Linotype" w:eastAsia="Calibri" w:hAnsi="Palatino Linotype" w:cs="Times New Roman"/>
                <w:snapToGrid w:val="0"/>
                <w:kern w:val="24"/>
                <w:sz w:val="20"/>
                <w:szCs w:val="20"/>
                <w:lang w:eastAsia="ru-RU"/>
              </w:rPr>
            </w:pPr>
            <w:r w:rsidRPr="0061278F">
              <w:rPr>
                <w:rFonts w:ascii="Palatino Linotype" w:eastAsia="Calibri" w:hAnsi="Palatino Linotype" w:cs="Times New Roman"/>
                <w:snapToGrid w:val="0"/>
                <w:kern w:val="24"/>
                <w:sz w:val="20"/>
                <w:szCs w:val="20"/>
                <w:lang w:eastAsia="ru-RU"/>
              </w:rPr>
              <w:t>Total subgrupa 2</w:t>
            </w:r>
          </w:p>
        </w:tc>
        <w:tc>
          <w:tcPr>
            <w:tcW w:w="482" w:type="pct"/>
            <w:shd w:val="clear" w:color="auto" w:fill="F2F2F2" w:themeFill="background1" w:themeFillShade="F2"/>
            <w:vAlign w:val="center"/>
          </w:tcPr>
          <w:p w:rsidR="005B44BA" w:rsidRPr="0061278F" w:rsidRDefault="005B44BA" w:rsidP="00257D24">
            <w:pPr>
              <w:spacing w:after="0" w:line="240" w:lineRule="auto"/>
              <w:ind w:right="-57"/>
              <w:jc w:val="center"/>
              <w:rPr>
                <w:rFonts w:ascii="Palatino Linotype" w:eastAsia="Calibri" w:hAnsi="Palatino Linotype" w:cs="Times New Roman"/>
                <w:snapToGrid w:val="0"/>
                <w:kern w:val="24"/>
                <w:sz w:val="20"/>
                <w:szCs w:val="20"/>
                <w:lang w:eastAsia="ru-RU"/>
              </w:rPr>
            </w:pPr>
            <w:r w:rsidRPr="0061278F">
              <w:rPr>
                <w:rFonts w:ascii="Palatino Linotype" w:eastAsia="Calibri" w:hAnsi="Palatino Linotype" w:cs="Times New Roman"/>
                <w:snapToGrid w:val="0"/>
                <w:kern w:val="24"/>
                <w:sz w:val="20"/>
                <w:szCs w:val="20"/>
                <w:lang w:eastAsia="ru-RU"/>
              </w:rPr>
              <w:t>125,84</w:t>
            </w:r>
          </w:p>
        </w:tc>
        <w:tc>
          <w:tcPr>
            <w:tcW w:w="381" w:type="pct"/>
            <w:shd w:val="clear" w:color="auto" w:fill="F2F2F2" w:themeFill="background1" w:themeFillShade="F2"/>
            <w:vAlign w:val="center"/>
          </w:tcPr>
          <w:p w:rsidR="005B44BA" w:rsidRPr="0061278F" w:rsidRDefault="005B44BA" w:rsidP="00257D24">
            <w:pPr>
              <w:spacing w:after="0" w:line="240" w:lineRule="auto"/>
              <w:ind w:right="-57"/>
              <w:jc w:val="center"/>
              <w:rPr>
                <w:rFonts w:ascii="Palatino Linotype" w:eastAsia="Calibri" w:hAnsi="Palatino Linotype" w:cs="Times New Roman"/>
                <w:snapToGrid w:val="0"/>
                <w:kern w:val="24"/>
                <w:sz w:val="20"/>
                <w:szCs w:val="20"/>
                <w:lang w:eastAsia="ru-RU"/>
              </w:rPr>
            </w:pPr>
            <w:r w:rsidRPr="0061278F">
              <w:rPr>
                <w:rFonts w:ascii="Palatino Linotype" w:eastAsia="Calibri" w:hAnsi="Palatino Linotype" w:cs="Times New Roman"/>
                <w:snapToGrid w:val="0"/>
                <w:kern w:val="24"/>
                <w:sz w:val="20"/>
                <w:szCs w:val="20"/>
                <w:lang w:eastAsia="ru-RU"/>
              </w:rPr>
              <w:t>22</w:t>
            </w:r>
          </w:p>
        </w:tc>
      </w:tr>
      <w:tr w:rsidR="005B44BA" w:rsidRPr="0061278F" w:rsidTr="00257D24">
        <w:trPr>
          <w:trHeight w:val="340"/>
          <w:tblHeader/>
        </w:trPr>
        <w:tc>
          <w:tcPr>
            <w:tcW w:w="5000" w:type="pct"/>
            <w:gridSpan w:val="4"/>
            <w:shd w:val="clear" w:color="auto" w:fill="auto"/>
            <w:vAlign w:val="center"/>
          </w:tcPr>
          <w:p w:rsidR="005B44BA" w:rsidRPr="0061278F" w:rsidRDefault="005B44BA" w:rsidP="00257D24">
            <w:pPr>
              <w:spacing w:after="0" w:line="240" w:lineRule="auto"/>
              <w:ind w:right="-57"/>
              <w:jc w:val="center"/>
              <w:rPr>
                <w:rFonts w:ascii="Palatino Linotype" w:eastAsia="Calibri" w:hAnsi="Palatino Linotype" w:cs="Times New Roman"/>
                <w:sz w:val="20"/>
                <w:szCs w:val="20"/>
                <w:lang w:eastAsia="ru-RU"/>
              </w:rPr>
            </w:pPr>
            <w:r w:rsidRPr="0061278F">
              <w:rPr>
                <w:rFonts w:ascii="Palatino Linotype" w:eastAsia="Calibri" w:hAnsi="Palatino Linotype" w:cs="Times New Roman"/>
                <w:snapToGrid w:val="0"/>
                <w:kern w:val="24"/>
                <w:sz w:val="20"/>
                <w:szCs w:val="20"/>
                <w:lang w:eastAsia="ru-RU"/>
              </w:rPr>
              <w:t xml:space="preserve">Subgrupa 5 – </w:t>
            </w:r>
            <w:r w:rsidRPr="0061278F">
              <w:rPr>
                <w:rFonts w:ascii="Palatino Linotype" w:eastAsia="Calibri" w:hAnsi="Palatino Linotype" w:cs="Times New Roman"/>
                <w:sz w:val="20"/>
                <w:szCs w:val="20"/>
                <w:lang w:eastAsia="ru-RU"/>
              </w:rPr>
              <w:t xml:space="preserve">Păduri de interes științific, de ocrotire a genofondului și ecofondului forestier </w:t>
            </w:r>
            <w:r w:rsidRPr="0061278F">
              <w:rPr>
                <w:rFonts w:ascii="Palatino Linotype" w:eastAsia="Calibri" w:hAnsi="Palatino Linotype" w:cs="Times New Roman"/>
                <w:sz w:val="20"/>
                <w:szCs w:val="20"/>
                <w:lang w:eastAsia="ru-RU"/>
              </w:rPr>
              <w:br/>
              <w:t>și a altor ecosisteme cu elemente naturale de valoare deosebită</w:t>
            </w:r>
          </w:p>
        </w:tc>
      </w:tr>
      <w:tr w:rsidR="005B44BA" w:rsidRPr="0061278F" w:rsidTr="00257D24">
        <w:trPr>
          <w:trHeight w:val="340"/>
          <w:tblHeader/>
        </w:trPr>
        <w:tc>
          <w:tcPr>
            <w:tcW w:w="441" w:type="pct"/>
            <w:shd w:val="clear" w:color="auto" w:fill="auto"/>
            <w:vAlign w:val="center"/>
          </w:tcPr>
          <w:p w:rsidR="005B44BA" w:rsidRPr="0061278F" w:rsidRDefault="005B44BA" w:rsidP="00257D24">
            <w:pPr>
              <w:spacing w:after="0" w:line="240" w:lineRule="auto"/>
              <w:ind w:left="-57" w:right="-57"/>
              <w:jc w:val="center"/>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5.C</w:t>
            </w:r>
          </w:p>
        </w:tc>
        <w:tc>
          <w:tcPr>
            <w:tcW w:w="3695" w:type="pct"/>
            <w:shd w:val="clear" w:color="auto" w:fill="auto"/>
            <w:vAlign w:val="center"/>
          </w:tcPr>
          <w:p w:rsidR="005B44BA" w:rsidRPr="0061278F" w:rsidRDefault="005B44BA" w:rsidP="00257D24">
            <w:pPr>
              <w:spacing w:after="0" w:line="240" w:lineRule="auto"/>
              <w:ind w:right="-57"/>
              <w:jc w:val="center"/>
              <w:rPr>
                <w:rFonts w:ascii="Palatino Linotype" w:eastAsia="Calibri" w:hAnsi="Palatino Linotype" w:cs="Times New Roman"/>
                <w:snapToGrid w:val="0"/>
                <w:kern w:val="24"/>
                <w:sz w:val="20"/>
                <w:szCs w:val="20"/>
                <w:lang w:eastAsia="ru-RU"/>
              </w:rPr>
            </w:pPr>
            <w:r w:rsidRPr="0061278F">
              <w:rPr>
                <w:rFonts w:ascii="Palatino Linotype" w:eastAsia="Calibri" w:hAnsi="Palatino Linotype" w:cs="Times New Roman"/>
                <w:snapToGrid w:val="0"/>
                <w:kern w:val="24"/>
                <w:sz w:val="20"/>
                <w:szCs w:val="20"/>
                <w:lang w:eastAsia="ru-RU"/>
              </w:rPr>
              <w:t>Arborete cuprinse în rezervații naturale, cu regim strict de protecție –</w:t>
            </w:r>
          </w:p>
          <w:p w:rsidR="005B44BA" w:rsidRPr="0061278F" w:rsidRDefault="005B44BA" w:rsidP="00257D24">
            <w:pPr>
              <w:spacing w:after="0" w:line="240" w:lineRule="auto"/>
              <w:ind w:right="-57"/>
              <w:jc w:val="center"/>
              <w:rPr>
                <w:rFonts w:ascii="Palatino Linotype" w:eastAsia="Calibri" w:hAnsi="Palatino Linotype" w:cs="Times New Roman"/>
                <w:snapToGrid w:val="0"/>
                <w:kern w:val="24"/>
                <w:sz w:val="20"/>
                <w:szCs w:val="20"/>
                <w:lang w:eastAsia="ru-RU"/>
              </w:rPr>
            </w:pPr>
            <w:r w:rsidRPr="0061278F">
              <w:rPr>
                <w:rFonts w:ascii="Palatino Linotype" w:eastAsia="Calibri" w:hAnsi="Palatino Linotype" w:cs="Times New Roman"/>
                <w:snapToGrid w:val="0"/>
                <w:kern w:val="24"/>
                <w:sz w:val="20"/>
                <w:szCs w:val="20"/>
                <w:lang w:eastAsia="ru-RU"/>
              </w:rPr>
              <w:t>RONPA 0456 Pădurea Gorganu – T.I</w:t>
            </w:r>
          </w:p>
        </w:tc>
        <w:tc>
          <w:tcPr>
            <w:tcW w:w="482" w:type="pct"/>
            <w:shd w:val="clear" w:color="auto" w:fill="auto"/>
            <w:vAlign w:val="center"/>
          </w:tcPr>
          <w:p w:rsidR="005B44BA" w:rsidRPr="0061278F" w:rsidRDefault="005B44BA" w:rsidP="00257D24">
            <w:pPr>
              <w:spacing w:after="0" w:line="240" w:lineRule="auto"/>
              <w:ind w:left="-57" w:right="-57"/>
              <w:jc w:val="center"/>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169,70</w:t>
            </w:r>
          </w:p>
        </w:tc>
        <w:tc>
          <w:tcPr>
            <w:tcW w:w="381" w:type="pct"/>
            <w:shd w:val="clear" w:color="auto" w:fill="auto"/>
            <w:vAlign w:val="center"/>
          </w:tcPr>
          <w:p w:rsidR="005B44BA" w:rsidRPr="0061278F" w:rsidRDefault="005B44BA" w:rsidP="00257D24">
            <w:pPr>
              <w:spacing w:after="0" w:line="240" w:lineRule="auto"/>
              <w:ind w:left="-57" w:right="-57"/>
              <w:jc w:val="center"/>
              <w:rPr>
                <w:rFonts w:ascii="Palatino Linotype" w:eastAsia="Calibri" w:hAnsi="Palatino Linotype" w:cs="Times New Roman"/>
                <w:kern w:val="24"/>
                <w:sz w:val="20"/>
                <w:szCs w:val="20"/>
                <w:lang w:eastAsia="ru-RU"/>
              </w:rPr>
            </w:pPr>
            <w:r w:rsidRPr="0061278F">
              <w:rPr>
                <w:rFonts w:ascii="Palatino Linotype" w:eastAsia="Calibri" w:hAnsi="Palatino Linotype" w:cs="Times New Roman"/>
                <w:kern w:val="24"/>
                <w:sz w:val="20"/>
                <w:szCs w:val="20"/>
                <w:lang w:eastAsia="ru-RU"/>
              </w:rPr>
              <w:t>30</w:t>
            </w:r>
          </w:p>
        </w:tc>
      </w:tr>
      <w:tr w:rsidR="005B44BA" w:rsidRPr="0061278F" w:rsidTr="00257D24">
        <w:trPr>
          <w:trHeight w:val="340"/>
          <w:tblHeader/>
        </w:trPr>
        <w:tc>
          <w:tcPr>
            <w:tcW w:w="441" w:type="pct"/>
            <w:shd w:val="clear" w:color="auto" w:fill="auto"/>
            <w:vAlign w:val="center"/>
          </w:tcPr>
          <w:p w:rsidR="005B44BA" w:rsidRPr="0061278F" w:rsidRDefault="005B44BA" w:rsidP="00257D24">
            <w:pPr>
              <w:spacing w:after="0" w:line="240" w:lineRule="auto"/>
              <w:ind w:left="-57" w:right="-57"/>
              <w:jc w:val="center"/>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5.O</w:t>
            </w:r>
          </w:p>
        </w:tc>
        <w:tc>
          <w:tcPr>
            <w:tcW w:w="3695" w:type="pct"/>
            <w:shd w:val="clear" w:color="auto" w:fill="auto"/>
            <w:vAlign w:val="center"/>
          </w:tcPr>
          <w:p w:rsidR="005B44BA" w:rsidRPr="0061278F" w:rsidRDefault="005B44BA" w:rsidP="00257D24">
            <w:pPr>
              <w:spacing w:after="0" w:line="240" w:lineRule="auto"/>
              <w:ind w:right="-57"/>
              <w:jc w:val="center"/>
              <w:rPr>
                <w:rFonts w:ascii="Palatino Linotype" w:eastAsia="Calibri" w:hAnsi="Palatino Linotype" w:cs="Times New Roman"/>
                <w:snapToGrid w:val="0"/>
                <w:kern w:val="24"/>
                <w:sz w:val="20"/>
                <w:szCs w:val="20"/>
                <w:lang w:eastAsia="ru-RU"/>
              </w:rPr>
            </w:pPr>
            <w:r w:rsidRPr="0061278F">
              <w:rPr>
                <w:rFonts w:ascii="Palatino Linotype" w:eastAsia="Calibri" w:hAnsi="Palatino Linotype" w:cs="Times New Roman"/>
                <w:snapToGrid w:val="0"/>
                <w:kern w:val="24"/>
                <w:sz w:val="20"/>
                <w:szCs w:val="20"/>
                <w:lang w:eastAsia="ru-RU"/>
              </w:rPr>
              <w:t>Arborete din păduri cvasivirgine – T.I</w:t>
            </w:r>
          </w:p>
        </w:tc>
        <w:tc>
          <w:tcPr>
            <w:tcW w:w="482" w:type="pct"/>
            <w:shd w:val="clear" w:color="auto" w:fill="auto"/>
            <w:vAlign w:val="center"/>
          </w:tcPr>
          <w:p w:rsidR="005B44BA" w:rsidRPr="0061278F" w:rsidRDefault="005B44BA" w:rsidP="00257D24">
            <w:pPr>
              <w:spacing w:after="0" w:line="240" w:lineRule="auto"/>
              <w:ind w:left="-57" w:right="-57"/>
              <w:jc w:val="center"/>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108,51</w:t>
            </w:r>
          </w:p>
        </w:tc>
        <w:tc>
          <w:tcPr>
            <w:tcW w:w="381" w:type="pct"/>
            <w:shd w:val="clear" w:color="auto" w:fill="auto"/>
            <w:vAlign w:val="center"/>
          </w:tcPr>
          <w:p w:rsidR="005B44BA" w:rsidRPr="0061278F" w:rsidRDefault="005B44BA" w:rsidP="00257D24">
            <w:pPr>
              <w:spacing w:after="0" w:line="240" w:lineRule="auto"/>
              <w:ind w:left="-57" w:right="-57"/>
              <w:jc w:val="center"/>
              <w:rPr>
                <w:rFonts w:ascii="Palatino Linotype" w:eastAsia="Calibri" w:hAnsi="Palatino Linotype" w:cs="Times New Roman"/>
                <w:kern w:val="24"/>
                <w:sz w:val="20"/>
                <w:szCs w:val="20"/>
                <w:lang w:eastAsia="ru-RU"/>
              </w:rPr>
            </w:pPr>
            <w:r w:rsidRPr="0061278F">
              <w:rPr>
                <w:rFonts w:ascii="Palatino Linotype" w:eastAsia="Calibri" w:hAnsi="Palatino Linotype" w:cs="Times New Roman"/>
                <w:kern w:val="24"/>
                <w:sz w:val="20"/>
                <w:szCs w:val="20"/>
                <w:lang w:eastAsia="ru-RU"/>
              </w:rPr>
              <w:t>20</w:t>
            </w:r>
          </w:p>
        </w:tc>
      </w:tr>
      <w:tr w:rsidR="005B44BA" w:rsidRPr="0061278F" w:rsidTr="00257D24">
        <w:trPr>
          <w:trHeight w:val="340"/>
          <w:tblHeader/>
        </w:trPr>
        <w:tc>
          <w:tcPr>
            <w:tcW w:w="441" w:type="pct"/>
            <w:tcBorders>
              <w:bottom w:val="single" w:sz="4" w:space="0" w:color="auto"/>
            </w:tcBorders>
            <w:shd w:val="clear" w:color="auto" w:fill="auto"/>
            <w:vAlign w:val="center"/>
          </w:tcPr>
          <w:p w:rsidR="005B44BA" w:rsidRPr="0061278F" w:rsidRDefault="005B44BA" w:rsidP="00257D24">
            <w:pPr>
              <w:spacing w:after="0" w:line="240" w:lineRule="auto"/>
              <w:ind w:left="-57" w:right="-57"/>
              <w:jc w:val="center"/>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5.Q</w:t>
            </w:r>
          </w:p>
        </w:tc>
        <w:tc>
          <w:tcPr>
            <w:tcW w:w="3695" w:type="pct"/>
            <w:tcBorders>
              <w:bottom w:val="single" w:sz="4" w:space="0" w:color="auto"/>
            </w:tcBorders>
            <w:shd w:val="clear" w:color="auto" w:fill="auto"/>
            <w:vAlign w:val="center"/>
          </w:tcPr>
          <w:p w:rsidR="005B44BA" w:rsidRPr="0061278F" w:rsidRDefault="005B44BA" w:rsidP="00257D24">
            <w:pPr>
              <w:spacing w:after="0" w:line="240" w:lineRule="auto"/>
              <w:ind w:right="-57"/>
              <w:jc w:val="center"/>
              <w:rPr>
                <w:rFonts w:ascii="Palatino Linotype" w:eastAsia="Calibri" w:hAnsi="Palatino Linotype" w:cs="Times New Roman"/>
                <w:snapToGrid w:val="0"/>
                <w:kern w:val="24"/>
                <w:sz w:val="20"/>
                <w:szCs w:val="20"/>
                <w:lang w:eastAsia="ru-RU"/>
              </w:rPr>
            </w:pPr>
            <w:r w:rsidRPr="0061278F">
              <w:rPr>
                <w:rFonts w:ascii="Palatino Linotype" w:eastAsia="Calibri" w:hAnsi="Palatino Linotype" w:cs="Times New Roman"/>
                <w:snapToGrid w:val="0"/>
                <w:kern w:val="24"/>
                <w:sz w:val="20"/>
                <w:szCs w:val="20"/>
                <w:lang w:eastAsia="ru-RU"/>
              </w:rPr>
              <w:t>Arborete din păduri/ecosisteme de pădure cu valoare protectivă pentru habitate de interes comunitar și specii de interes deosebit incluse în arii speciale de conservare/situri de importanță comunitară în scopul conservării habitatelor (din rețeaua ecologică Natura 2000 – SCI) –ROSCI 0198 Platoul Mehedinți – T.IV</w:t>
            </w:r>
          </w:p>
        </w:tc>
        <w:tc>
          <w:tcPr>
            <w:tcW w:w="482" w:type="pct"/>
            <w:shd w:val="clear" w:color="auto" w:fill="auto"/>
            <w:vAlign w:val="center"/>
          </w:tcPr>
          <w:p w:rsidR="005B44BA" w:rsidRPr="0061278F" w:rsidRDefault="005B44BA" w:rsidP="00257D24">
            <w:pPr>
              <w:spacing w:after="0" w:line="240" w:lineRule="auto"/>
              <w:ind w:left="-57" w:right="-57"/>
              <w:jc w:val="center"/>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156,28</w:t>
            </w:r>
          </w:p>
        </w:tc>
        <w:tc>
          <w:tcPr>
            <w:tcW w:w="381" w:type="pct"/>
            <w:shd w:val="clear" w:color="auto" w:fill="auto"/>
            <w:vAlign w:val="center"/>
          </w:tcPr>
          <w:p w:rsidR="005B44BA" w:rsidRPr="0061278F" w:rsidRDefault="005B44BA" w:rsidP="00257D24">
            <w:pPr>
              <w:spacing w:after="0" w:line="240" w:lineRule="auto"/>
              <w:ind w:left="-57" w:right="-57"/>
              <w:jc w:val="center"/>
              <w:rPr>
                <w:rFonts w:ascii="Palatino Linotype" w:eastAsia="Calibri" w:hAnsi="Palatino Linotype" w:cs="Times New Roman"/>
                <w:kern w:val="24"/>
                <w:sz w:val="20"/>
                <w:szCs w:val="20"/>
                <w:lang w:eastAsia="ru-RU"/>
              </w:rPr>
            </w:pPr>
            <w:r w:rsidRPr="0061278F">
              <w:rPr>
                <w:rFonts w:ascii="Palatino Linotype" w:eastAsia="Calibri" w:hAnsi="Palatino Linotype" w:cs="Times New Roman"/>
                <w:kern w:val="24"/>
                <w:sz w:val="20"/>
                <w:szCs w:val="20"/>
                <w:lang w:eastAsia="ru-RU"/>
              </w:rPr>
              <w:t>28</w:t>
            </w:r>
          </w:p>
        </w:tc>
      </w:tr>
      <w:tr w:rsidR="005B44BA" w:rsidRPr="0061278F" w:rsidTr="00257D24">
        <w:trPr>
          <w:trHeight w:val="340"/>
          <w:tblHeader/>
        </w:trPr>
        <w:tc>
          <w:tcPr>
            <w:tcW w:w="4136" w:type="pct"/>
            <w:gridSpan w:val="2"/>
            <w:tcBorders>
              <w:top w:val="single" w:sz="4" w:space="0" w:color="auto"/>
              <w:bottom w:val="single" w:sz="4" w:space="0" w:color="auto"/>
            </w:tcBorders>
            <w:shd w:val="clear" w:color="auto" w:fill="F2F2F2" w:themeFill="background1" w:themeFillShade="F2"/>
            <w:vAlign w:val="center"/>
          </w:tcPr>
          <w:p w:rsidR="005B44BA" w:rsidRPr="0061278F" w:rsidRDefault="005B44BA" w:rsidP="00257D24">
            <w:pPr>
              <w:spacing w:after="0" w:line="240" w:lineRule="auto"/>
              <w:ind w:left="-57" w:right="-57"/>
              <w:jc w:val="center"/>
              <w:rPr>
                <w:rFonts w:ascii="Palatino Linotype" w:eastAsia="Calibri" w:hAnsi="Palatino Linotype" w:cs="Times New Roman"/>
                <w:sz w:val="20"/>
                <w:szCs w:val="20"/>
                <w:lang w:eastAsia="ru-RU"/>
              </w:rPr>
            </w:pPr>
            <w:r w:rsidRPr="0061278F">
              <w:rPr>
                <w:rFonts w:ascii="Palatino Linotype" w:eastAsia="Calibri" w:hAnsi="Palatino Linotype" w:cs="Times New Roman"/>
                <w:snapToGrid w:val="0"/>
                <w:kern w:val="24"/>
                <w:sz w:val="20"/>
                <w:szCs w:val="20"/>
                <w:lang w:eastAsia="ru-RU"/>
              </w:rPr>
              <w:t>Total subgrupa 5</w:t>
            </w:r>
          </w:p>
        </w:tc>
        <w:tc>
          <w:tcPr>
            <w:tcW w:w="482" w:type="pct"/>
            <w:shd w:val="clear" w:color="auto" w:fill="F2F2F2" w:themeFill="background1" w:themeFillShade="F2"/>
            <w:vAlign w:val="center"/>
          </w:tcPr>
          <w:p w:rsidR="005B44BA" w:rsidRPr="0061278F" w:rsidRDefault="005B44BA" w:rsidP="00257D24">
            <w:pPr>
              <w:spacing w:after="0" w:line="240" w:lineRule="auto"/>
              <w:ind w:left="-57" w:right="-57"/>
              <w:jc w:val="center"/>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434,49</w:t>
            </w:r>
          </w:p>
        </w:tc>
        <w:tc>
          <w:tcPr>
            <w:tcW w:w="381" w:type="pct"/>
            <w:shd w:val="clear" w:color="auto" w:fill="F2F2F2" w:themeFill="background1" w:themeFillShade="F2"/>
            <w:vAlign w:val="center"/>
          </w:tcPr>
          <w:p w:rsidR="005B44BA" w:rsidRPr="0061278F" w:rsidRDefault="005B44BA" w:rsidP="00257D24">
            <w:pPr>
              <w:spacing w:after="0" w:line="240" w:lineRule="auto"/>
              <w:ind w:left="-57" w:right="-57"/>
              <w:jc w:val="center"/>
              <w:rPr>
                <w:rFonts w:ascii="Palatino Linotype" w:eastAsia="Calibri" w:hAnsi="Palatino Linotype" w:cs="Times New Roman"/>
                <w:kern w:val="24"/>
                <w:sz w:val="20"/>
                <w:szCs w:val="20"/>
                <w:lang w:eastAsia="ru-RU"/>
              </w:rPr>
            </w:pPr>
            <w:r w:rsidRPr="0061278F">
              <w:rPr>
                <w:rFonts w:ascii="Palatino Linotype" w:eastAsia="Calibri" w:hAnsi="Palatino Linotype" w:cs="Times New Roman"/>
                <w:kern w:val="24"/>
                <w:sz w:val="20"/>
                <w:szCs w:val="20"/>
                <w:lang w:eastAsia="ru-RU"/>
              </w:rPr>
              <w:t>78</w:t>
            </w:r>
          </w:p>
        </w:tc>
      </w:tr>
      <w:tr w:rsidR="005B44BA" w:rsidRPr="0061278F" w:rsidTr="00257D24">
        <w:trPr>
          <w:trHeight w:val="340"/>
          <w:tblHeader/>
        </w:trPr>
        <w:tc>
          <w:tcPr>
            <w:tcW w:w="4136" w:type="pct"/>
            <w:gridSpan w:val="2"/>
            <w:tcBorders>
              <w:top w:val="single" w:sz="4" w:space="0" w:color="auto"/>
              <w:bottom w:val="single" w:sz="4" w:space="0" w:color="auto"/>
            </w:tcBorders>
            <w:shd w:val="clear" w:color="auto" w:fill="F2F2F2" w:themeFill="background1" w:themeFillShade="F2"/>
            <w:vAlign w:val="center"/>
          </w:tcPr>
          <w:p w:rsidR="005B44BA" w:rsidRPr="0061278F" w:rsidRDefault="005B44BA" w:rsidP="00257D24">
            <w:pPr>
              <w:spacing w:after="0" w:line="240" w:lineRule="auto"/>
              <w:ind w:left="-57" w:right="-57"/>
              <w:jc w:val="center"/>
              <w:rPr>
                <w:rFonts w:ascii="Palatino Linotype" w:eastAsia="Calibri" w:hAnsi="Palatino Linotype" w:cs="Times New Roman"/>
                <w:kern w:val="24"/>
                <w:sz w:val="20"/>
                <w:szCs w:val="20"/>
                <w:lang w:eastAsia="ru-RU"/>
              </w:rPr>
            </w:pPr>
            <w:r w:rsidRPr="0061278F">
              <w:rPr>
                <w:rFonts w:ascii="Palatino Linotype" w:eastAsia="Calibri" w:hAnsi="Palatino Linotype" w:cs="Times New Roman"/>
                <w:kern w:val="24"/>
                <w:sz w:val="20"/>
                <w:szCs w:val="20"/>
                <w:lang w:eastAsia="ru-RU"/>
              </w:rPr>
              <w:t>Total grupa I-a</w:t>
            </w:r>
          </w:p>
        </w:tc>
        <w:tc>
          <w:tcPr>
            <w:tcW w:w="482" w:type="pct"/>
            <w:shd w:val="clear" w:color="auto" w:fill="F2F2F2" w:themeFill="background1" w:themeFillShade="F2"/>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kern w:val="24"/>
                <w:sz w:val="20"/>
                <w:szCs w:val="20"/>
                <w:lang w:eastAsia="ru-RU"/>
              </w:rPr>
            </w:pPr>
            <w:r w:rsidRPr="0061278F">
              <w:rPr>
                <w:rFonts w:ascii="Palatino Linotype" w:eastAsia="Calibri" w:hAnsi="Palatino Linotype" w:cs="Times New Roman"/>
                <w:snapToGrid w:val="0"/>
                <w:kern w:val="24"/>
                <w:sz w:val="20"/>
                <w:szCs w:val="20"/>
                <w:lang w:eastAsia="ru-RU"/>
              </w:rPr>
              <w:t>560,33</w:t>
            </w:r>
          </w:p>
        </w:tc>
        <w:tc>
          <w:tcPr>
            <w:tcW w:w="381" w:type="pct"/>
            <w:shd w:val="clear" w:color="auto" w:fill="F2F2F2" w:themeFill="background1" w:themeFillShade="F2"/>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kern w:val="24"/>
                <w:sz w:val="20"/>
                <w:szCs w:val="20"/>
                <w:lang w:eastAsia="ru-RU"/>
              </w:rPr>
            </w:pPr>
            <w:r w:rsidRPr="0061278F">
              <w:rPr>
                <w:rFonts w:ascii="Palatino Linotype" w:eastAsia="Calibri" w:hAnsi="Palatino Linotype" w:cs="Times New Roman"/>
                <w:snapToGrid w:val="0"/>
                <w:kern w:val="24"/>
                <w:sz w:val="20"/>
                <w:szCs w:val="20"/>
                <w:lang w:eastAsia="ru-RU"/>
              </w:rPr>
              <w:t>100</w:t>
            </w:r>
          </w:p>
        </w:tc>
      </w:tr>
      <w:tr w:rsidR="005B44BA" w:rsidRPr="0061278F" w:rsidTr="00257D24">
        <w:trPr>
          <w:trHeight w:val="340"/>
          <w:tblHeader/>
        </w:trPr>
        <w:tc>
          <w:tcPr>
            <w:tcW w:w="4136" w:type="pct"/>
            <w:gridSpan w:val="2"/>
            <w:tcBorders>
              <w:top w:val="single" w:sz="4" w:space="0" w:color="auto"/>
              <w:bottom w:val="thinThickLargeGap" w:sz="18" w:space="0" w:color="auto"/>
            </w:tcBorders>
            <w:shd w:val="clear" w:color="auto" w:fill="F2F2F2" w:themeFill="background1" w:themeFillShade="F2"/>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kern w:val="24"/>
                <w:sz w:val="20"/>
                <w:szCs w:val="20"/>
                <w:lang w:eastAsia="ru-RU"/>
              </w:rPr>
            </w:pPr>
            <w:r w:rsidRPr="0061278F">
              <w:rPr>
                <w:rFonts w:ascii="Palatino Linotype" w:eastAsia="Calibri" w:hAnsi="Palatino Linotype" w:cs="Times New Roman"/>
                <w:snapToGrid w:val="0"/>
                <w:kern w:val="24"/>
                <w:sz w:val="20"/>
                <w:szCs w:val="20"/>
                <w:lang w:eastAsia="ru-RU"/>
              </w:rPr>
              <w:t>Total general</w:t>
            </w:r>
          </w:p>
        </w:tc>
        <w:tc>
          <w:tcPr>
            <w:tcW w:w="482" w:type="pct"/>
            <w:shd w:val="clear" w:color="auto" w:fill="F2F2F2" w:themeFill="background1" w:themeFillShade="F2"/>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kern w:val="24"/>
                <w:sz w:val="20"/>
                <w:szCs w:val="20"/>
                <w:lang w:eastAsia="ru-RU"/>
              </w:rPr>
            </w:pPr>
            <w:r w:rsidRPr="0061278F">
              <w:rPr>
                <w:rFonts w:ascii="Palatino Linotype" w:eastAsia="Calibri" w:hAnsi="Palatino Linotype" w:cs="Times New Roman"/>
                <w:snapToGrid w:val="0"/>
                <w:kern w:val="24"/>
                <w:sz w:val="20"/>
                <w:szCs w:val="20"/>
                <w:lang w:eastAsia="ru-RU"/>
              </w:rPr>
              <w:t>560,33</w:t>
            </w:r>
          </w:p>
        </w:tc>
        <w:tc>
          <w:tcPr>
            <w:tcW w:w="381" w:type="pct"/>
            <w:shd w:val="clear" w:color="auto" w:fill="F2F2F2" w:themeFill="background1" w:themeFillShade="F2"/>
            <w:vAlign w:val="center"/>
          </w:tcPr>
          <w:p w:rsidR="005B44BA" w:rsidRPr="0061278F" w:rsidRDefault="005B44BA" w:rsidP="00257D24">
            <w:pPr>
              <w:spacing w:after="0" w:line="240" w:lineRule="auto"/>
              <w:ind w:left="-57" w:right="-57"/>
              <w:jc w:val="center"/>
              <w:rPr>
                <w:rFonts w:ascii="Palatino Linotype" w:eastAsia="Calibri" w:hAnsi="Palatino Linotype" w:cs="Times New Roman"/>
                <w:snapToGrid w:val="0"/>
                <w:kern w:val="24"/>
                <w:sz w:val="20"/>
                <w:szCs w:val="20"/>
                <w:lang w:eastAsia="ru-RU"/>
              </w:rPr>
            </w:pPr>
            <w:r w:rsidRPr="0061278F">
              <w:rPr>
                <w:rFonts w:ascii="Palatino Linotype" w:eastAsia="Calibri" w:hAnsi="Palatino Linotype" w:cs="Times New Roman"/>
                <w:snapToGrid w:val="0"/>
                <w:kern w:val="24"/>
                <w:sz w:val="20"/>
                <w:szCs w:val="20"/>
                <w:lang w:eastAsia="ru-RU"/>
              </w:rPr>
              <w:t>100</w:t>
            </w:r>
          </w:p>
        </w:tc>
      </w:tr>
    </w:tbl>
    <w:p w:rsidR="005B44BA" w:rsidRPr="0061278F" w:rsidRDefault="005B44BA" w:rsidP="0061278F">
      <w:pPr>
        <w:jc w:val="both"/>
        <w:rPr>
          <w:rFonts w:ascii="Palatino Linotype" w:hAnsi="Palatino Linotype" w:cs="Times New Roman"/>
          <w:sz w:val="20"/>
          <w:szCs w:val="20"/>
        </w:rPr>
      </w:pPr>
    </w:p>
    <w:p w:rsidR="005B44BA" w:rsidRPr="0061278F" w:rsidRDefault="005B44BA" w:rsidP="0061278F">
      <w:pPr>
        <w:spacing w:before="120" w:after="60" w:line="240" w:lineRule="auto"/>
        <w:ind w:firstLine="709"/>
        <w:jc w:val="both"/>
        <w:rPr>
          <w:rFonts w:ascii="Palatino Linotype" w:eastAsia="Calibri" w:hAnsi="Palatino Linotype" w:cs="Times New Roman"/>
          <w:snapToGrid w:val="0"/>
          <w:sz w:val="24"/>
          <w:szCs w:val="24"/>
        </w:rPr>
      </w:pPr>
      <w:r w:rsidRPr="0061278F">
        <w:rPr>
          <w:rFonts w:ascii="Palatino Linotype" w:eastAsia="Calibri" w:hAnsi="Palatino Linotype" w:cs="Times New Roman"/>
          <w:snapToGrid w:val="0"/>
          <w:sz w:val="24"/>
          <w:szCs w:val="24"/>
        </w:rPr>
        <w:t>Arboretele U.P. I Mărășești Stănești sunt încadrate în următoarele categorii funcționale secundare sau terțiare:</w:t>
      </w:r>
    </w:p>
    <w:p w:rsidR="005B44BA" w:rsidRPr="0061278F" w:rsidRDefault="005B44BA" w:rsidP="0061278F">
      <w:pPr>
        <w:numPr>
          <w:ilvl w:val="0"/>
          <w:numId w:val="4"/>
        </w:numPr>
        <w:spacing w:after="60" w:line="240" w:lineRule="auto"/>
        <w:jc w:val="both"/>
        <w:rPr>
          <w:rFonts w:ascii="Palatino Linotype" w:eastAsia="Calibri" w:hAnsi="Palatino Linotype" w:cs="Times New Roman"/>
          <w:snapToGrid w:val="0"/>
          <w:sz w:val="24"/>
          <w:szCs w:val="24"/>
        </w:rPr>
      </w:pPr>
      <w:r w:rsidRPr="0061278F">
        <w:rPr>
          <w:rFonts w:ascii="Palatino Linotype" w:eastAsia="Calibri" w:hAnsi="Palatino Linotype" w:cs="Times New Roman"/>
          <w:snapToGrid w:val="0"/>
          <w:sz w:val="24"/>
          <w:szCs w:val="24"/>
        </w:rPr>
        <w:t>2.L – Arborete situate pe terenuri cu substraturi litologice foarte vulnerabile la eroziuni și alunecări, cu pante cuprinse până la limitele indicate la categoria 1.2.A – T.IV;</w:t>
      </w:r>
    </w:p>
    <w:p w:rsidR="005B44BA" w:rsidRPr="0061278F" w:rsidRDefault="005B44BA" w:rsidP="0061278F">
      <w:pPr>
        <w:numPr>
          <w:ilvl w:val="0"/>
          <w:numId w:val="4"/>
        </w:numPr>
        <w:spacing w:after="60" w:line="240" w:lineRule="auto"/>
        <w:jc w:val="both"/>
        <w:rPr>
          <w:rFonts w:ascii="Palatino Linotype" w:eastAsia="Calibri" w:hAnsi="Palatino Linotype" w:cs="Times New Roman"/>
          <w:snapToGrid w:val="0"/>
          <w:sz w:val="24"/>
          <w:szCs w:val="24"/>
        </w:rPr>
      </w:pPr>
      <w:r w:rsidRPr="0061278F">
        <w:rPr>
          <w:rFonts w:ascii="Palatino Linotype" w:eastAsia="Calibri" w:hAnsi="Palatino Linotype" w:cs="Times New Roman"/>
          <w:snapToGrid w:val="0"/>
          <w:sz w:val="24"/>
          <w:szCs w:val="24"/>
        </w:rPr>
        <w:t xml:space="preserve">5.R – Arborete din păduri/ecosisteme de pădure cu valoare protectivă pentru specii de interes deosebit incluse în arii de protecție specială avifaunistică, în </w:t>
      </w:r>
      <w:r w:rsidRPr="0061278F">
        <w:rPr>
          <w:rFonts w:ascii="Palatino Linotype" w:eastAsia="Calibri" w:hAnsi="Palatino Linotype" w:cs="Times New Roman"/>
          <w:snapToGrid w:val="0"/>
          <w:sz w:val="24"/>
          <w:szCs w:val="24"/>
        </w:rPr>
        <w:lastRenderedPageBreak/>
        <w:t>scopul conservării speciilor de păsări (din rețeaua ecologică Natura 2000 - SPA) – ROSPA 0035 Domogled- Valea Cernei – T.IV;</w:t>
      </w:r>
    </w:p>
    <w:p w:rsidR="005B44BA" w:rsidRPr="0061278F" w:rsidRDefault="005B44BA" w:rsidP="0061278F">
      <w:pPr>
        <w:numPr>
          <w:ilvl w:val="0"/>
          <w:numId w:val="4"/>
        </w:numPr>
        <w:spacing w:after="60" w:line="240" w:lineRule="auto"/>
        <w:jc w:val="both"/>
        <w:rPr>
          <w:rFonts w:ascii="Palatino Linotype" w:eastAsia="Calibri" w:hAnsi="Palatino Linotype" w:cs="Times New Roman"/>
          <w:snapToGrid w:val="0"/>
          <w:sz w:val="24"/>
          <w:szCs w:val="24"/>
        </w:rPr>
      </w:pPr>
      <w:r w:rsidRPr="0061278F">
        <w:rPr>
          <w:rFonts w:ascii="Palatino Linotype" w:eastAsia="Calibri" w:hAnsi="Palatino Linotype" w:cs="Times New Roman"/>
          <w:snapToGrid w:val="0"/>
          <w:sz w:val="24"/>
          <w:szCs w:val="24"/>
        </w:rPr>
        <w:t>5.U – Arborete din ecosisteme forestiere rare, amenințate sau periclitate – alun turcesc (</w:t>
      </w:r>
      <w:r w:rsidRPr="0061278F">
        <w:rPr>
          <w:rFonts w:ascii="Palatino Linotype" w:eastAsia="Calibri" w:hAnsi="Palatino Linotype" w:cs="Times New Roman"/>
          <w:i/>
          <w:iCs/>
          <w:snapToGrid w:val="0"/>
          <w:sz w:val="24"/>
          <w:szCs w:val="24"/>
        </w:rPr>
        <w:t>Corylus colurna</w:t>
      </w:r>
      <w:r w:rsidRPr="0061278F">
        <w:rPr>
          <w:rFonts w:ascii="Palatino Linotype" w:eastAsia="Calibri" w:hAnsi="Palatino Linotype" w:cs="Times New Roman"/>
          <w:snapToGrid w:val="0"/>
          <w:sz w:val="24"/>
          <w:szCs w:val="24"/>
        </w:rPr>
        <w:t>) – T.II;</w:t>
      </w:r>
    </w:p>
    <w:p w:rsidR="005B44BA" w:rsidRPr="0061278F" w:rsidRDefault="005B44BA" w:rsidP="0061278F">
      <w:pPr>
        <w:numPr>
          <w:ilvl w:val="0"/>
          <w:numId w:val="4"/>
        </w:numPr>
        <w:spacing w:after="60" w:line="240" w:lineRule="auto"/>
        <w:jc w:val="both"/>
        <w:rPr>
          <w:rFonts w:ascii="Palatino Linotype" w:eastAsia="Calibri" w:hAnsi="Palatino Linotype" w:cs="Times New Roman"/>
          <w:snapToGrid w:val="0"/>
          <w:sz w:val="24"/>
          <w:szCs w:val="24"/>
        </w:rPr>
      </w:pPr>
      <w:r w:rsidRPr="0061278F">
        <w:rPr>
          <w:rFonts w:ascii="Palatino Linotype" w:eastAsia="Calibri" w:hAnsi="Palatino Linotype" w:cs="Times New Roman"/>
          <w:snapToGrid w:val="0"/>
          <w:sz w:val="24"/>
          <w:szCs w:val="24"/>
        </w:rPr>
        <w:t>6.L – Arborete din geoparcuri incluse, prin planurile de management, în zona de dezvoltare durabilă a ariilor naturale protejate – T.IV;</w:t>
      </w:r>
    </w:p>
    <w:p w:rsidR="005B44BA" w:rsidRPr="0061278F" w:rsidRDefault="005B44BA" w:rsidP="0061278F">
      <w:pPr>
        <w:spacing w:after="60" w:line="240" w:lineRule="auto"/>
        <w:ind w:firstLine="709"/>
        <w:jc w:val="both"/>
        <w:rPr>
          <w:rFonts w:ascii="Palatino Linotype" w:eastAsia="Calibri" w:hAnsi="Palatino Linotype" w:cs="Times New Roman"/>
          <w:snapToGrid w:val="0"/>
          <w:sz w:val="24"/>
          <w:szCs w:val="24"/>
        </w:rPr>
      </w:pPr>
      <w:r w:rsidRPr="0061278F">
        <w:rPr>
          <w:rFonts w:ascii="Palatino Linotype" w:eastAsia="Calibri" w:hAnsi="Palatino Linotype" w:cs="Times New Roman"/>
          <w:snapToGrid w:val="0"/>
          <w:sz w:val="24"/>
          <w:szCs w:val="24"/>
        </w:rPr>
        <w:t>Arboretele din U.P. I Mărășești Stănești se suprapun cu următoarele arii protejate:</w:t>
      </w:r>
    </w:p>
    <w:p w:rsidR="005B44BA" w:rsidRPr="0061278F" w:rsidRDefault="005B44BA" w:rsidP="0061278F">
      <w:pPr>
        <w:numPr>
          <w:ilvl w:val="0"/>
          <w:numId w:val="5"/>
        </w:numPr>
        <w:spacing w:after="60" w:line="240" w:lineRule="auto"/>
        <w:jc w:val="both"/>
        <w:rPr>
          <w:rFonts w:ascii="Palatino Linotype" w:eastAsia="Calibri" w:hAnsi="Palatino Linotype" w:cs="Times New Roman"/>
          <w:snapToGrid w:val="0"/>
          <w:sz w:val="24"/>
          <w:szCs w:val="24"/>
        </w:rPr>
      </w:pPr>
      <w:r w:rsidRPr="0061278F">
        <w:rPr>
          <w:rFonts w:ascii="Palatino Linotype" w:eastAsia="Calibri" w:hAnsi="Palatino Linotype" w:cs="Times New Roman"/>
          <w:snapToGrid w:val="0"/>
          <w:sz w:val="24"/>
          <w:szCs w:val="24"/>
        </w:rPr>
        <w:t>RONPA 0456 Pădurea Gorganu – 169,70 hectare;</w:t>
      </w:r>
    </w:p>
    <w:p w:rsidR="005B44BA" w:rsidRPr="0061278F" w:rsidRDefault="005B44BA" w:rsidP="0061278F">
      <w:pPr>
        <w:numPr>
          <w:ilvl w:val="0"/>
          <w:numId w:val="5"/>
        </w:numPr>
        <w:spacing w:after="60" w:line="240" w:lineRule="auto"/>
        <w:jc w:val="both"/>
        <w:rPr>
          <w:rFonts w:ascii="Palatino Linotype" w:eastAsia="Calibri" w:hAnsi="Palatino Linotype" w:cs="Times New Roman"/>
          <w:snapToGrid w:val="0"/>
          <w:sz w:val="24"/>
          <w:szCs w:val="24"/>
        </w:rPr>
      </w:pPr>
      <w:r w:rsidRPr="0061278F">
        <w:rPr>
          <w:rFonts w:ascii="Palatino Linotype" w:eastAsia="Calibri" w:hAnsi="Palatino Linotype" w:cs="Times New Roman"/>
          <w:snapToGrid w:val="0"/>
          <w:sz w:val="24"/>
          <w:szCs w:val="24"/>
        </w:rPr>
        <w:t>RONPA 0931 Geoparcul Platoul Mehedinți – 560,33 hectare;</w:t>
      </w:r>
    </w:p>
    <w:p w:rsidR="005B44BA" w:rsidRPr="0061278F" w:rsidRDefault="005B44BA" w:rsidP="0061278F">
      <w:pPr>
        <w:numPr>
          <w:ilvl w:val="0"/>
          <w:numId w:val="5"/>
        </w:numPr>
        <w:spacing w:after="60" w:line="240" w:lineRule="auto"/>
        <w:jc w:val="both"/>
        <w:rPr>
          <w:rFonts w:ascii="Palatino Linotype" w:eastAsia="Calibri" w:hAnsi="Palatino Linotype" w:cs="Times New Roman"/>
          <w:snapToGrid w:val="0"/>
          <w:sz w:val="24"/>
          <w:szCs w:val="24"/>
        </w:rPr>
      </w:pPr>
      <w:r w:rsidRPr="0061278F">
        <w:rPr>
          <w:rFonts w:ascii="Palatino Linotype" w:eastAsia="Calibri" w:hAnsi="Palatino Linotype" w:cs="Times New Roman"/>
          <w:snapToGrid w:val="0"/>
          <w:sz w:val="24"/>
          <w:szCs w:val="24"/>
        </w:rPr>
        <w:t>ROSCI 0198 Platoul Mehedinți – 560,33 hectare;</w:t>
      </w:r>
    </w:p>
    <w:p w:rsidR="005B44BA" w:rsidRPr="0061278F" w:rsidRDefault="005B44BA" w:rsidP="0061278F">
      <w:pPr>
        <w:numPr>
          <w:ilvl w:val="0"/>
          <w:numId w:val="5"/>
        </w:numPr>
        <w:spacing w:after="60" w:line="240" w:lineRule="auto"/>
        <w:jc w:val="both"/>
        <w:rPr>
          <w:rFonts w:ascii="Palatino Linotype" w:eastAsia="Calibri" w:hAnsi="Palatino Linotype" w:cs="Times New Roman"/>
          <w:snapToGrid w:val="0"/>
          <w:sz w:val="24"/>
          <w:szCs w:val="24"/>
        </w:rPr>
      </w:pPr>
      <w:r w:rsidRPr="0061278F">
        <w:rPr>
          <w:rFonts w:ascii="Palatino Linotype" w:eastAsia="Calibri" w:hAnsi="Palatino Linotype" w:cs="Times New Roman"/>
          <w:snapToGrid w:val="0"/>
          <w:sz w:val="24"/>
          <w:szCs w:val="24"/>
        </w:rPr>
        <w:t>ROSPA 0035 Domogled-Valea Cernei – 223,95 hectare.</w:t>
      </w:r>
    </w:p>
    <w:p w:rsidR="005B44BA" w:rsidRPr="0061278F" w:rsidRDefault="005B44BA" w:rsidP="0061278F">
      <w:pPr>
        <w:jc w:val="both"/>
        <w:rPr>
          <w:rFonts w:ascii="Palatino Linotype" w:hAnsi="Palatino Linotype" w:cs="Times New Roman"/>
          <w:sz w:val="24"/>
          <w:szCs w:val="24"/>
        </w:rPr>
      </w:pPr>
      <w:r w:rsidRPr="0061278F">
        <w:rPr>
          <w:rFonts w:ascii="Palatino Linotype" w:hAnsi="Palatino Linotype" w:cs="Times New Roman"/>
          <w:sz w:val="24"/>
          <w:szCs w:val="24"/>
        </w:rPr>
        <w:t>În cadrul unității studiate găsim următoarele tipuri de categorie funcțională:</w:t>
      </w:r>
    </w:p>
    <w:p w:rsidR="005B44BA" w:rsidRPr="0061278F" w:rsidRDefault="005B44BA" w:rsidP="0061278F">
      <w:pPr>
        <w:jc w:val="both"/>
        <w:rPr>
          <w:rFonts w:ascii="Palatino Linotype" w:hAnsi="Palatino Linotype" w:cs="Times New Roman"/>
          <w:sz w:val="24"/>
          <w:szCs w:val="24"/>
        </w:rPr>
      </w:pPr>
      <w:r w:rsidRPr="0061278F">
        <w:rPr>
          <w:rFonts w:ascii="Palatino Linotype" w:hAnsi="Palatino Linotype" w:cs="Times New Roman"/>
          <w:sz w:val="24"/>
          <w:szCs w:val="24"/>
        </w:rPr>
        <w:t>•</w:t>
      </w:r>
      <w:r w:rsidRPr="0061278F">
        <w:rPr>
          <w:rFonts w:ascii="Palatino Linotype" w:hAnsi="Palatino Linotype" w:cs="Times New Roman"/>
          <w:sz w:val="24"/>
          <w:szCs w:val="24"/>
        </w:rPr>
        <w:tab/>
        <w:t>Tipul I (T.I): păduri cu funcții speciale de protecție în care este interzisă, prin reglementări, exploatarea de masă lemnoasă sau de alte produse, fără aprobări emise în baza actelor administrative privind protecția mediului și/sau acordul administratorului ariei naturale protejate;</w:t>
      </w:r>
    </w:p>
    <w:p w:rsidR="005B44BA" w:rsidRPr="0061278F" w:rsidRDefault="005B44BA" w:rsidP="0061278F">
      <w:pPr>
        <w:jc w:val="both"/>
        <w:rPr>
          <w:rFonts w:ascii="Palatino Linotype" w:hAnsi="Palatino Linotype" w:cs="Times New Roman"/>
          <w:sz w:val="24"/>
          <w:szCs w:val="24"/>
        </w:rPr>
      </w:pPr>
      <w:r w:rsidRPr="0061278F">
        <w:rPr>
          <w:rFonts w:ascii="Palatino Linotype" w:hAnsi="Palatino Linotype" w:cs="Times New Roman"/>
          <w:sz w:val="24"/>
          <w:szCs w:val="24"/>
        </w:rPr>
        <w:t>•</w:t>
      </w:r>
      <w:r w:rsidRPr="0061278F">
        <w:rPr>
          <w:rFonts w:ascii="Palatino Linotype" w:hAnsi="Palatino Linotype" w:cs="Times New Roman"/>
          <w:sz w:val="24"/>
          <w:szCs w:val="24"/>
        </w:rPr>
        <w:tab/>
        <w:t>Tipul II (T.II): păduri cu funcții speciale de protecție în care nu este permisă reglementarea procesului de producție lemnoasă – produse principale. În acest tip funcțional sunt admise lucrări speciale de conservare;</w:t>
      </w:r>
    </w:p>
    <w:p w:rsidR="005B44BA" w:rsidRPr="0061278F" w:rsidRDefault="005B44BA" w:rsidP="0061278F">
      <w:pPr>
        <w:jc w:val="both"/>
        <w:rPr>
          <w:rFonts w:ascii="Palatino Linotype" w:hAnsi="Palatino Linotype" w:cs="Times New Roman"/>
          <w:sz w:val="24"/>
          <w:szCs w:val="24"/>
        </w:rPr>
      </w:pPr>
      <w:r w:rsidRPr="0061278F">
        <w:rPr>
          <w:rFonts w:ascii="Palatino Linotype" w:hAnsi="Palatino Linotype" w:cs="Times New Roman"/>
          <w:sz w:val="24"/>
          <w:szCs w:val="24"/>
        </w:rPr>
        <w:t>•</w:t>
      </w:r>
      <w:r w:rsidRPr="0061278F">
        <w:rPr>
          <w:rFonts w:ascii="Palatino Linotype" w:hAnsi="Palatino Linotype" w:cs="Times New Roman"/>
          <w:sz w:val="24"/>
          <w:szCs w:val="24"/>
        </w:rPr>
        <w:tab/>
        <w:t>Tipul III (T.III): păduri cu funcții speciale de protecție pentru care se reglementează procesul de producție lemnoasă – produse principale, fiind admise, de regulă, tratamente care promovează regenerarea naturală;</w:t>
      </w:r>
    </w:p>
    <w:p w:rsidR="005B44BA" w:rsidRPr="0061278F" w:rsidRDefault="005B44BA" w:rsidP="0061278F">
      <w:pPr>
        <w:jc w:val="both"/>
        <w:rPr>
          <w:rFonts w:ascii="Palatino Linotype" w:hAnsi="Palatino Linotype" w:cs="Times New Roman"/>
          <w:sz w:val="24"/>
          <w:szCs w:val="24"/>
        </w:rPr>
      </w:pPr>
      <w:r w:rsidRPr="0061278F">
        <w:rPr>
          <w:rFonts w:ascii="Palatino Linotype" w:hAnsi="Palatino Linotype" w:cs="Times New Roman"/>
          <w:sz w:val="24"/>
          <w:szCs w:val="24"/>
        </w:rPr>
        <w:t>•</w:t>
      </w:r>
      <w:r w:rsidRPr="0061278F">
        <w:rPr>
          <w:rFonts w:ascii="Palatino Linotype" w:hAnsi="Palatino Linotype" w:cs="Times New Roman"/>
          <w:sz w:val="24"/>
          <w:szCs w:val="24"/>
        </w:rPr>
        <w:tab/>
        <w:t>Tipul IV (T.IV): păduri cu funcții speciale de protecție pentru care se reglementează procesul de producție lemnoasă – produse principale, fiind admise, de regulă, tratamente care promovează regenerarea naturală.</w:t>
      </w:r>
    </w:p>
    <w:p w:rsidR="005B44BA" w:rsidRPr="009B524C" w:rsidRDefault="009B524C" w:rsidP="009B524C">
      <w:pPr>
        <w:jc w:val="both"/>
        <w:rPr>
          <w:rFonts w:ascii="Palatino Linotype" w:hAnsi="Palatino Linotype" w:cs="Times New Roman"/>
          <w:sz w:val="24"/>
          <w:szCs w:val="24"/>
        </w:rPr>
      </w:pPr>
      <w:r>
        <w:rPr>
          <w:rFonts w:ascii="Palatino Linotype" w:hAnsi="Palatino Linotype" w:cs="Times New Roman"/>
          <w:sz w:val="24"/>
          <w:szCs w:val="24"/>
        </w:rPr>
        <w:tab/>
      </w:r>
      <w:r w:rsidR="005B44BA" w:rsidRPr="009B524C">
        <w:rPr>
          <w:rFonts w:ascii="Palatino Linotype" w:hAnsi="Palatino Linotype" w:cs="Times New Roman"/>
          <w:sz w:val="24"/>
          <w:szCs w:val="24"/>
        </w:rPr>
        <w:t>Pentru realizarea funcțiilor atribuite arboretelor din U.P. I Mărășești-Stănești trebuie să li se aplice măsuri de gospodărire diferite. În acest scop s-au constituit următoarele subunități de gospodărire:</w:t>
      </w:r>
    </w:p>
    <w:p w:rsidR="005B44BA" w:rsidRDefault="005B44BA" w:rsidP="0061278F">
      <w:pPr>
        <w:widowControl w:val="0"/>
        <w:numPr>
          <w:ilvl w:val="1"/>
          <w:numId w:val="6"/>
        </w:numPr>
        <w:tabs>
          <w:tab w:val="left" w:pos="953"/>
        </w:tabs>
        <w:autoSpaceDE w:val="0"/>
        <w:autoSpaceDN w:val="0"/>
        <w:spacing w:before="61" w:after="0" w:line="240" w:lineRule="auto"/>
        <w:ind w:right="808"/>
        <w:jc w:val="both"/>
        <w:rPr>
          <w:rFonts w:ascii="Palatino Linotype" w:eastAsia="Cambria" w:hAnsi="Palatino Linotype" w:cs="Cambria"/>
          <w:sz w:val="24"/>
          <w:szCs w:val="24"/>
        </w:rPr>
      </w:pPr>
      <w:r w:rsidRPr="0061278F">
        <w:rPr>
          <w:rFonts w:ascii="Palatino Linotype" w:eastAsia="Cambria" w:hAnsi="Palatino Linotype" w:cs="Cambria"/>
          <w:sz w:val="24"/>
          <w:szCs w:val="24"/>
        </w:rPr>
        <w:t>S.U.P. A – Codru regulat, sortimente obișnuite, având o suprafață de 280,14 hectare (50 %);</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cuprinde păduri de tipul III și IV, cu categoriile funcționale I–2.K și I–5.Q; unități amenajistice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gospodărite în codru regulat au în principal funcția de a produce lemn de cherestea, construcții</w:t>
      </w:r>
      <w:r w:rsidRPr="0061278F">
        <w:rPr>
          <w:rFonts w:ascii="Palatino Linotype" w:eastAsia="Cambria" w:hAnsi="Palatino Linotype" w:cs="Cambria"/>
          <w:spacing w:val="-46"/>
          <w:sz w:val="24"/>
          <w:szCs w:val="24"/>
        </w:rPr>
        <w:t xml:space="preserve"> </w:t>
      </w:r>
      <w:r w:rsidRPr="0061278F">
        <w:rPr>
          <w:rFonts w:ascii="Palatino Linotype" w:eastAsia="Cambria" w:hAnsi="Palatino Linotype" w:cs="Cambria"/>
          <w:sz w:val="24"/>
          <w:szCs w:val="24"/>
        </w:rPr>
        <w:t>etc.;</w:t>
      </w:r>
    </w:p>
    <w:p w:rsidR="005B44BA" w:rsidRDefault="005B44BA" w:rsidP="0061278F">
      <w:pPr>
        <w:widowControl w:val="0"/>
        <w:numPr>
          <w:ilvl w:val="1"/>
          <w:numId w:val="6"/>
        </w:numPr>
        <w:tabs>
          <w:tab w:val="left" w:pos="953"/>
        </w:tabs>
        <w:autoSpaceDE w:val="0"/>
        <w:autoSpaceDN w:val="0"/>
        <w:spacing w:before="61" w:after="0" w:line="240" w:lineRule="auto"/>
        <w:ind w:right="808"/>
        <w:jc w:val="both"/>
        <w:rPr>
          <w:rFonts w:ascii="Palatino Linotype" w:eastAsia="Cambria" w:hAnsi="Palatino Linotype" w:cs="Cambria"/>
          <w:sz w:val="24"/>
          <w:szCs w:val="24"/>
        </w:rPr>
      </w:pPr>
      <w:r w:rsidRPr="009B524C">
        <w:rPr>
          <w:rFonts w:ascii="Palatino Linotype" w:eastAsia="Cambria" w:hAnsi="Palatino Linotype" w:cs="Cambria"/>
          <w:sz w:val="24"/>
          <w:szCs w:val="24"/>
        </w:rPr>
        <w:t xml:space="preserve">S.U.P. E – Ocrotire integrală, având o suprafață de 278,21 hectare (50 </w:t>
      </w:r>
      <w:r w:rsidRPr="009B524C">
        <w:rPr>
          <w:rFonts w:ascii="Palatino Linotype" w:eastAsia="Cambria" w:hAnsi="Palatino Linotype" w:cs="Cambria"/>
          <w:sz w:val="24"/>
          <w:szCs w:val="24"/>
        </w:rPr>
        <w:lastRenderedPageBreak/>
        <w:t>%); cuprinde păduri de</w:t>
      </w:r>
      <w:r w:rsidRPr="009B524C">
        <w:rPr>
          <w:rFonts w:ascii="Palatino Linotype" w:eastAsia="Cambria" w:hAnsi="Palatino Linotype" w:cs="Cambria"/>
          <w:spacing w:val="1"/>
          <w:sz w:val="24"/>
          <w:szCs w:val="24"/>
        </w:rPr>
        <w:t xml:space="preserve"> </w:t>
      </w:r>
      <w:r w:rsidRPr="009B524C">
        <w:rPr>
          <w:rFonts w:ascii="Palatino Linotype" w:eastAsia="Cambria" w:hAnsi="Palatino Linotype" w:cs="Cambria"/>
          <w:sz w:val="24"/>
          <w:szCs w:val="24"/>
        </w:rPr>
        <w:t>tipul I, cu categoriile funcționale I–5.C și I–5.O; în arboretele supuse regimului de ocrotire</w:t>
      </w:r>
      <w:r w:rsidRPr="009B524C">
        <w:rPr>
          <w:rFonts w:ascii="Palatino Linotype" w:eastAsia="Cambria" w:hAnsi="Palatino Linotype" w:cs="Cambria"/>
          <w:spacing w:val="1"/>
          <w:sz w:val="24"/>
          <w:szCs w:val="24"/>
        </w:rPr>
        <w:t xml:space="preserve"> </w:t>
      </w:r>
      <w:r w:rsidRPr="009B524C">
        <w:rPr>
          <w:rFonts w:ascii="Palatino Linotype" w:eastAsia="Cambria" w:hAnsi="Palatino Linotype" w:cs="Cambria"/>
          <w:sz w:val="24"/>
          <w:szCs w:val="24"/>
        </w:rPr>
        <w:t>integrală</w:t>
      </w:r>
      <w:r w:rsidRPr="009B524C">
        <w:rPr>
          <w:rFonts w:ascii="Palatino Linotype" w:eastAsia="Cambria" w:hAnsi="Palatino Linotype" w:cs="Cambria"/>
          <w:spacing w:val="-1"/>
          <w:sz w:val="24"/>
          <w:szCs w:val="24"/>
        </w:rPr>
        <w:t xml:space="preserve"> </w:t>
      </w:r>
      <w:r w:rsidRPr="009B524C">
        <w:rPr>
          <w:rFonts w:ascii="Palatino Linotype" w:eastAsia="Cambria" w:hAnsi="Palatino Linotype" w:cs="Cambria"/>
          <w:sz w:val="24"/>
          <w:szCs w:val="24"/>
        </w:rPr>
        <w:t>nu</w:t>
      </w:r>
      <w:r w:rsidRPr="009B524C">
        <w:rPr>
          <w:rFonts w:ascii="Palatino Linotype" w:eastAsia="Cambria" w:hAnsi="Palatino Linotype" w:cs="Cambria"/>
          <w:spacing w:val="-1"/>
          <w:sz w:val="24"/>
          <w:szCs w:val="24"/>
        </w:rPr>
        <w:t xml:space="preserve"> </w:t>
      </w:r>
      <w:r w:rsidRPr="009B524C">
        <w:rPr>
          <w:rFonts w:ascii="Palatino Linotype" w:eastAsia="Cambria" w:hAnsi="Palatino Linotype" w:cs="Cambria"/>
          <w:sz w:val="24"/>
          <w:szCs w:val="24"/>
        </w:rPr>
        <w:t>se</w:t>
      </w:r>
      <w:r w:rsidRPr="009B524C">
        <w:rPr>
          <w:rFonts w:ascii="Palatino Linotype" w:eastAsia="Cambria" w:hAnsi="Palatino Linotype" w:cs="Cambria"/>
          <w:spacing w:val="-1"/>
          <w:sz w:val="24"/>
          <w:szCs w:val="24"/>
        </w:rPr>
        <w:t xml:space="preserve"> </w:t>
      </w:r>
      <w:r w:rsidRPr="009B524C">
        <w:rPr>
          <w:rFonts w:ascii="Palatino Linotype" w:eastAsia="Cambria" w:hAnsi="Palatino Linotype" w:cs="Cambria"/>
          <w:sz w:val="24"/>
          <w:szCs w:val="24"/>
        </w:rPr>
        <w:t>vor</w:t>
      </w:r>
      <w:r w:rsidRPr="009B524C">
        <w:rPr>
          <w:rFonts w:ascii="Palatino Linotype" w:eastAsia="Cambria" w:hAnsi="Palatino Linotype" w:cs="Cambria"/>
          <w:spacing w:val="-1"/>
          <w:sz w:val="24"/>
          <w:szCs w:val="24"/>
        </w:rPr>
        <w:t xml:space="preserve"> </w:t>
      </w:r>
      <w:r w:rsidRPr="009B524C">
        <w:rPr>
          <w:rFonts w:ascii="Palatino Linotype" w:eastAsia="Cambria" w:hAnsi="Palatino Linotype" w:cs="Cambria"/>
          <w:sz w:val="24"/>
          <w:szCs w:val="24"/>
        </w:rPr>
        <w:t>prevedea tratamente</w:t>
      </w:r>
      <w:r w:rsidRPr="009B524C">
        <w:rPr>
          <w:rFonts w:ascii="Palatino Linotype" w:eastAsia="Cambria" w:hAnsi="Palatino Linotype" w:cs="Cambria"/>
          <w:spacing w:val="-4"/>
          <w:sz w:val="24"/>
          <w:szCs w:val="24"/>
        </w:rPr>
        <w:t xml:space="preserve"> </w:t>
      </w:r>
      <w:r w:rsidRPr="009B524C">
        <w:rPr>
          <w:rFonts w:ascii="Palatino Linotype" w:eastAsia="Cambria" w:hAnsi="Palatino Linotype" w:cs="Cambria"/>
          <w:sz w:val="24"/>
          <w:szCs w:val="24"/>
        </w:rPr>
        <w:t>și nici lucrări speciale</w:t>
      </w:r>
      <w:r w:rsidRPr="009B524C">
        <w:rPr>
          <w:rFonts w:ascii="Palatino Linotype" w:eastAsia="Cambria" w:hAnsi="Palatino Linotype" w:cs="Cambria"/>
          <w:spacing w:val="-1"/>
          <w:sz w:val="24"/>
          <w:szCs w:val="24"/>
        </w:rPr>
        <w:t xml:space="preserve"> </w:t>
      </w:r>
      <w:r w:rsidRPr="009B524C">
        <w:rPr>
          <w:rFonts w:ascii="Palatino Linotype" w:eastAsia="Cambria" w:hAnsi="Palatino Linotype" w:cs="Cambria"/>
          <w:sz w:val="24"/>
          <w:szCs w:val="24"/>
        </w:rPr>
        <w:t>de</w:t>
      </w:r>
      <w:r w:rsidRPr="009B524C">
        <w:rPr>
          <w:rFonts w:ascii="Palatino Linotype" w:eastAsia="Cambria" w:hAnsi="Palatino Linotype" w:cs="Cambria"/>
          <w:spacing w:val="-1"/>
          <w:sz w:val="24"/>
          <w:szCs w:val="24"/>
        </w:rPr>
        <w:t xml:space="preserve"> </w:t>
      </w:r>
      <w:r w:rsidRPr="009B524C">
        <w:rPr>
          <w:rFonts w:ascii="Palatino Linotype" w:eastAsia="Cambria" w:hAnsi="Palatino Linotype" w:cs="Cambria"/>
          <w:sz w:val="24"/>
          <w:szCs w:val="24"/>
        </w:rPr>
        <w:t>conservare;</w:t>
      </w:r>
    </w:p>
    <w:p w:rsidR="005B44BA" w:rsidRPr="009B524C" w:rsidRDefault="005B44BA" w:rsidP="0061278F">
      <w:pPr>
        <w:widowControl w:val="0"/>
        <w:numPr>
          <w:ilvl w:val="1"/>
          <w:numId w:val="6"/>
        </w:numPr>
        <w:tabs>
          <w:tab w:val="left" w:pos="953"/>
        </w:tabs>
        <w:autoSpaceDE w:val="0"/>
        <w:autoSpaceDN w:val="0"/>
        <w:spacing w:before="61" w:after="0" w:line="240" w:lineRule="auto"/>
        <w:ind w:right="808"/>
        <w:jc w:val="both"/>
        <w:rPr>
          <w:rFonts w:ascii="Palatino Linotype" w:eastAsia="Cambria" w:hAnsi="Palatino Linotype" w:cs="Cambria"/>
          <w:sz w:val="24"/>
          <w:szCs w:val="24"/>
        </w:rPr>
      </w:pPr>
      <w:r w:rsidRPr="009B524C">
        <w:rPr>
          <w:rFonts w:ascii="Palatino Linotype" w:eastAsia="Cambria" w:hAnsi="Palatino Linotype" w:cs="Cambria"/>
          <w:sz w:val="24"/>
          <w:szCs w:val="24"/>
        </w:rPr>
        <w:t>S.U.P. M – Conservare deosebită, având o suprafață de 1,98 hectare (27 %); cuprinde păduri de</w:t>
      </w:r>
      <w:r w:rsidRPr="009B524C">
        <w:rPr>
          <w:rFonts w:ascii="Palatino Linotype" w:eastAsia="Cambria" w:hAnsi="Palatino Linotype" w:cs="Cambria"/>
          <w:spacing w:val="1"/>
          <w:sz w:val="24"/>
          <w:szCs w:val="24"/>
        </w:rPr>
        <w:t xml:space="preserve"> </w:t>
      </w:r>
      <w:r w:rsidRPr="009B524C">
        <w:rPr>
          <w:rFonts w:ascii="Palatino Linotype" w:eastAsia="Cambria" w:hAnsi="Palatino Linotype" w:cs="Cambria"/>
          <w:sz w:val="24"/>
          <w:szCs w:val="24"/>
        </w:rPr>
        <w:t>tipul II, cu categoria funcțională I–2.A; unitățile amenajistice supuse regimului de conservare</w:t>
      </w:r>
      <w:r w:rsidRPr="009B524C">
        <w:rPr>
          <w:rFonts w:ascii="Palatino Linotype" w:eastAsia="Cambria" w:hAnsi="Palatino Linotype" w:cs="Cambria"/>
          <w:spacing w:val="1"/>
          <w:sz w:val="24"/>
          <w:szCs w:val="24"/>
        </w:rPr>
        <w:t xml:space="preserve"> </w:t>
      </w:r>
      <w:r w:rsidRPr="009B524C">
        <w:rPr>
          <w:rFonts w:ascii="Palatino Linotype" w:eastAsia="Cambria" w:hAnsi="Palatino Linotype" w:cs="Cambria"/>
          <w:sz w:val="24"/>
          <w:szCs w:val="24"/>
        </w:rPr>
        <w:t>deosebită</w:t>
      </w:r>
      <w:r w:rsidRPr="009B524C">
        <w:rPr>
          <w:rFonts w:ascii="Palatino Linotype" w:eastAsia="Cambria" w:hAnsi="Palatino Linotype" w:cs="Cambria"/>
          <w:spacing w:val="1"/>
          <w:sz w:val="24"/>
          <w:szCs w:val="24"/>
        </w:rPr>
        <w:t xml:space="preserve"> </w:t>
      </w:r>
      <w:r w:rsidRPr="009B524C">
        <w:rPr>
          <w:rFonts w:ascii="Palatino Linotype" w:eastAsia="Cambria" w:hAnsi="Palatino Linotype" w:cs="Cambria"/>
          <w:sz w:val="24"/>
          <w:szCs w:val="24"/>
        </w:rPr>
        <w:t>au</w:t>
      </w:r>
      <w:r w:rsidRPr="009B524C">
        <w:rPr>
          <w:rFonts w:ascii="Palatino Linotype" w:eastAsia="Cambria" w:hAnsi="Palatino Linotype" w:cs="Cambria"/>
          <w:spacing w:val="1"/>
          <w:sz w:val="24"/>
          <w:szCs w:val="24"/>
        </w:rPr>
        <w:t xml:space="preserve"> </w:t>
      </w:r>
      <w:r w:rsidRPr="009B524C">
        <w:rPr>
          <w:rFonts w:ascii="Palatino Linotype" w:eastAsia="Cambria" w:hAnsi="Palatino Linotype" w:cs="Cambria"/>
          <w:sz w:val="24"/>
          <w:szCs w:val="24"/>
        </w:rPr>
        <w:t>funcții</w:t>
      </w:r>
      <w:r w:rsidRPr="009B524C">
        <w:rPr>
          <w:rFonts w:ascii="Palatino Linotype" w:eastAsia="Cambria" w:hAnsi="Palatino Linotype" w:cs="Cambria"/>
          <w:spacing w:val="1"/>
          <w:sz w:val="24"/>
          <w:szCs w:val="24"/>
        </w:rPr>
        <w:t xml:space="preserve"> </w:t>
      </w:r>
      <w:r w:rsidRPr="009B524C">
        <w:rPr>
          <w:rFonts w:ascii="Palatino Linotype" w:eastAsia="Cambria" w:hAnsi="Palatino Linotype" w:cs="Cambria"/>
          <w:sz w:val="24"/>
          <w:szCs w:val="24"/>
        </w:rPr>
        <w:t>speciale</w:t>
      </w:r>
      <w:r w:rsidRPr="009B524C">
        <w:rPr>
          <w:rFonts w:ascii="Palatino Linotype" w:eastAsia="Cambria" w:hAnsi="Palatino Linotype" w:cs="Cambria"/>
          <w:spacing w:val="1"/>
          <w:sz w:val="24"/>
          <w:szCs w:val="24"/>
        </w:rPr>
        <w:t xml:space="preserve"> </w:t>
      </w:r>
      <w:r w:rsidRPr="009B524C">
        <w:rPr>
          <w:rFonts w:ascii="Palatino Linotype" w:eastAsia="Cambria" w:hAnsi="Palatino Linotype" w:cs="Cambria"/>
          <w:sz w:val="24"/>
          <w:szCs w:val="24"/>
        </w:rPr>
        <w:t>de</w:t>
      </w:r>
      <w:r w:rsidRPr="009B524C">
        <w:rPr>
          <w:rFonts w:ascii="Palatino Linotype" w:eastAsia="Cambria" w:hAnsi="Palatino Linotype" w:cs="Cambria"/>
          <w:spacing w:val="1"/>
          <w:sz w:val="24"/>
          <w:szCs w:val="24"/>
        </w:rPr>
        <w:t xml:space="preserve"> </w:t>
      </w:r>
      <w:r w:rsidRPr="009B524C">
        <w:rPr>
          <w:rFonts w:ascii="Palatino Linotype" w:eastAsia="Cambria" w:hAnsi="Palatino Linotype" w:cs="Cambria"/>
          <w:sz w:val="24"/>
          <w:szCs w:val="24"/>
        </w:rPr>
        <w:t>protecție,</w:t>
      </w:r>
      <w:r w:rsidRPr="009B524C">
        <w:rPr>
          <w:rFonts w:ascii="Palatino Linotype" w:eastAsia="Cambria" w:hAnsi="Palatino Linotype" w:cs="Cambria"/>
          <w:spacing w:val="1"/>
          <w:sz w:val="24"/>
          <w:szCs w:val="24"/>
        </w:rPr>
        <w:t xml:space="preserve"> </w:t>
      </w:r>
      <w:r w:rsidRPr="009B524C">
        <w:rPr>
          <w:rFonts w:ascii="Palatino Linotype" w:eastAsia="Cambria" w:hAnsi="Palatino Linotype" w:cs="Cambria"/>
          <w:sz w:val="24"/>
          <w:szCs w:val="24"/>
        </w:rPr>
        <w:t>pentru</w:t>
      </w:r>
      <w:r w:rsidRPr="009B524C">
        <w:rPr>
          <w:rFonts w:ascii="Palatino Linotype" w:eastAsia="Cambria" w:hAnsi="Palatino Linotype" w:cs="Cambria"/>
          <w:spacing w:val="1"/>
          <w:sz w:val="24"/>
          <w:szCs w:val="24"/>
        </w:rPr>
        <w:t xml:space="preserve"> </w:t>
      </w:r>
      <w:r w:rsidRPr="009B524C">
        <w:rPr>
          <w:rFonts w:ascii="Palatino Linotype" w:eastAsia="Cambria" w:hAnsi="Palatino Linotype" w:cs="Cambria"/>
          <w:sz w:val="24"/>
          <w:szCs w:val="24"/>
        </w:rPr>
        <w:t>ele</w:t>
      </w:r>
      <w:r w:rsidRPr="009B524C">
        <w:rPr>
          <w:rFonts w:ascii="Palatino Linotype" w:eastAsia="Cambria" w:hAnsi="Palatino Linotype" w:cs="Cambria"/>
          <w:spacing w:val="1"/>
          <w:sz w:val="24"/>
          <w:szCs w:val="24"/>
        </w:rPr>
        <w:t xml:space="preserve"> </w:t>
      </w:r>
      <w:r w:rsidRPr="009B524C">
        <w:rPr>
          <w:rFonts w:ascii="Palatino Linotype" w:eastAsia="Cambria" w:hAnsi="Palatino Linotype" w:cs="Cambria"/>
          <w:sz w:val="24"/>
          <w:szCs w:val="24"/>
        </w:rPr>
        <w:t>prevăzându-se</w:t>
      </w:r>
      <w:r w:rsidRPr="009B524C">
        <w:rPr>
          <w:rFonts w:ascii="Palatino Linotype" w:eastAsia="Cambria" w:hAnsi="Palatino Linotype" w:cs="Cambria"/>
          <w:spacing w:val="1"/>
          <w:sz w:val="24"/>
          <w:szCs w:val="24"/>
        </w:rPr>
        <w:t xml:space="preserve"> </w:t>
      </w:r>
      <w:r w:rsidRPr="009B524C">
        <w:rPr>
          <w:rFonts w:ascii="Palatino Linotype" w:eastAsia="Cambria" w:hAnsi="Palatino Linotype" w:cs="Cambria"/>
          <w:sz w:val="24"/>
          <w:szCs w:val="24"/>
        </w:rPr>
        <w:t>lucrări</w:t>
      </w:r>
      <w:r w:rsidRPr="009B524C">
        <w:rPr>
          <w:rFonts w:ascii="Palatino Linotype" w:eastAsia="Cambria" w:hAnsi="Palatino Linotype" w:cs="Cambria"/>
          <w:spacing w:val="1"/>
          <w:sz w:val="24"/>
          <w:szCs w:val="24"/>
        </w:rPr>
        <w:t xml:space="preserve"> </w:t>
      </w:r>
      <w:r w:rsidRPr="009B524C">
        <w:rPr>
          <w:rFonts w:ascii="Palatino Linotype" w:eastAsia="Cambria" w:hAnsi="Palatino Linotype" w:cs="Cambria"/>
          <w:sz w:val="24"/>
          <w:szCs w:val="24"/>
        </w:rPr>
        <w:t>de</w:t>
      </w:r>
      <w:r w:rsidRPr="009B524C">
        <w:rPr>
          <w:rFonts w:ascii="Palatino Linotype" w:eastAsia="Cambria" w:hAnsi="Palatino Linotype" w:cs="Cambria"/>
          <w:spacing w:val="1"/>
          <w:sz w:val="24"/>
          <w:szCs w:val="24"/>
        </w:rPr>
        <w:t xml:space="preserve"> </w:t>
      </w:r>
      <w:r w:rsidRPr="009B524C">
        <w:rPr>
          <w:rFonts w:ascii="Palatino Linotype" w:eastAsia="Cambria" w:hAnsi="Palatino Linotype" w:cs="Cambria"/>
          <w:sz w:val="24"/>
          <w:szCs w:val="24"/>
        </w:rPr>
        <w:t>îngrijire</w:t>
      </w:r>
      <w:r w:rsidRPr="009B524C">
        <w:rPr>
          <w:rFonts w:ascii="Palatino Linotype" w:eastAsia="Cambria" w:hAnsi="Palatino Linotype" w:cs="Cambria"/>
          <w:spacing w:val="1"/>
          <w:sz w:val="24"/>
          <w:szCs w:val="24"/>
        </w:rPr>
        <w:t xml:space="preserve"> </w:t>
      </w:r>
      <w:r w:rsidRPr="009B524C">
        <w:rPr>
          <w:rFonts w:ascii="Palatino Linotype" w:eastAsia="Cambria" w:hAnsi="Palatino Linotype" w:cs="Cambria"/>
          <w:sz w:val="24"/>
          <w:szCs w:val="24"/>
        </w:rPr>
        <w:t>și</w:t>
      </w:r>
      <w:r w:rsidRPr="009B524C">
        <w:rPr>
          <w:rFonts w:ascii="Palatino Linotype" w:eastAsia="Cambria" w:hAnsi="Palatino Linotype" w:cs="Cambria"/>
          <w:spacing w:val="1"/>
          <w:sz w:val="24"/>
          <w:szCs w:val="24"/>
        </w:rPr>
        <w:t xml:space="preserve"> </w:t>
      </w:r>
      <w:r w:rsidRPr="009B524C">
        <w:rPr>
          <w:rFonts w:ascii="Palatino Linotype" w:eastAsia="Cambria" w:hAnsi="Palatino Linotype" w:cs="Cambria"/>
          <w:sz w:val="24"/>
          <w:szCs w:val="24"/>
        </w:rPr>
        <w:t>conducere</w:t>
      </w:r>
      <w:r w:rsidRPr="009B524C">
        <w:rPr>
          <w:rFonts w:ascii="Palatino Linotype" w:eastAsia="Cambria" w:hAnsi="Palatino Linotype" w:cs="Cambria"/>
          <w:spacing w:val="-8"/>
          <w:sz w:val="24"/>
          <w:szCs w:val="24"/>
        </w:rPr>
        <w:t xml:space="preserve"> </w:t>
      </w:r>
      <w:r w:rsidRPr="009B524C">
        <w:rPr>
          <w:rFonts w:ascii="Palatino Linotype" w:eastAsia="Cambria" w:hAnsi="Palatino Linotype" w:cs="Cambria"/>
          <w:sz w:val="24"/>
          <w:szCs w:val="24"/>
        </w:rPr>
        <w:t>a</w:t>
      </w:r>
      <w:r w:rsidRPr="009B524C">
        <w:rPr>
          <w:rFonts w:ascii="Palatino Linotype" w:eastAsia="Cambria" w:hAnsi="Palatino Linotype" w:cs="Cambria"/>
          <w:spacing w:val="-8"/>
          <w:sz w:val="24"/>
          <w:szCs w:val="24"/>
        </w:rPr>
        <w:t xml:space="preserve"> </w:t>
      </w:r>
      <w:r w:rsidRPr="009B524C">
        <w:rPr>
          <w:rFonts w:ascii="Palatino Linotype" w:eastAsia="Cambria" w:hAnsi="Palatino Linotype" w:cs="Cambria"/>
          <w:sz w:val="24"/>
          <w:szCs w:val="24"/>
        </w:rPr>
        <w:t>arboretelor,</w:t>
      </w:r>
      <w:r w:rsidRPr="009B524C">
        <w:rPr>
          <w:rFonts w:ascii="Palatino Linotype" w:eastAsia="Cambria" w:hAnsi="Palatino Linotype" w:cs="Cambria"/>
          <w:spacing w:val="-8"/>
          <w:sz w:val="24"/>
          <w:szCs w:val="24"/>
        </w:rPr>
        <w:t xml:space="preserve"> </w:t>
      </w:r>
      <w:r w:rsidRPr="009B524C">
        <w:rPr>
          <w:rFonts w:ascii="Palatino Linotype" w:eastAsia="Cambria" w:hAnsi="Palatino Linotype" w:cs="Cambria"/>
          <w:sz w:val="24"/>
          <w:szCs w:val="24"/>
        </w:rPr>
        <w:t>tăieri</w:t>
      </w:r>
      <w:r w:rsidRPr="009B524C">
        <w:rPr>
          <w:rFonts w:ascii="Palatino Linotype" w:eastAsia="Cambria" w:hAnsi="Palatino Linotype" w:cs="Cambria"/>
          <w:spacing w:val="-7"/>
          <w:sz w:val="24"/>
          <w:szCs w:val="24"/>
        </w:rPr>
        <w:t xml:space="preserve"> </w:t>
      </w:r>
      <w:r w:rsidRPr="009B524C">
        <w:rPr>
          <w:rFonts w:ascii="Palatino Linotype" w:eastAsia="Cambria" w:hAnsi="Palatino Linotype" w:cs="Cambria"/>
          <w:sz w:val="24"/>
          <w:szCs w:val="24"/>
        </w:rPr>
        <w:t>de</w:t>
      </w:r>
      <w:r w:rsidRPr="009B524C">
        <w:rPr>
          <w:rFonts w:ascii="Palatino Linotype" w:eastAsia="Cambria" w:hAnsi="Palatino Linotype" w:cs="Cambria"/>
          <w:spacing w:val="-10"/>
          <w:sz w:val="24"/>
          <w:szCs w:val="24"/>
        </w:rPr>
        <w:t xml:space="preserve"> </w:t>
      </w:r>
      <w:r w:rsidRPr="009B524C">
        <w:rPr>
          <w:rFonts w:ascii="Palatino Linotype" w:eastAsia="Cambria" w:hAnsi="Palatino Linotype" w:cs="Cambria"/>
          <w:sz w:val="24"/>
          <w:szCs w:val="24"/>
        </w:rPr>
        <w:t>igienă</w:t>
      </w:r>
      <w:r w:rsidRPr="009B524C">
        <w:rPr>
          <w:rFonts w:ascii="Palatino Linotype" w:eastAsia="Cambria" w:hAnsi="Palatino Linotype" w:cs="Cambria"/>
          <w:spacing w:val="-8"/>
          <w:sz w:val="24"/>
          <w:szCs w:val="24"/>
        </w:rPr>
        <w:t xml:space="preserve"> </w:t>
      </w:r>
      <w:r w:rsidRPr="009B524C">
        <w:rPr>
          <w:rFonts w:ascii="Palatino Linotype" w:eastAsia="Cambria" w:hAnsi="Palatino Linotype" w:cs="Cambria"/>
          <w:sz w:val="24"/>
          <w:szCs w:val="24"/>
        </w:rPr>
        <w:t>și</w:t>
      </w:r>
      <w:r w:rsidRPr="009B524C">
        <w:rPr>
          <w:rFonts w:ascii="Palatino Linotype" w:eastAsia="Cambria" w:hAnsi="Palatino Linotype" w:cs="Cambria"/>
          <w:spacing w:val="-10"/>
          <w:sz w:val="24"/>
          <w:szCs w:val="24"/>
        </w:rPr>
        <w:t xml:space="preserve"> </w:t>
      </w:r>
      <w:r w:rsidRPr="009B524C">
        <w:rPr>
          <w:rFonts w:ascii="Palatino Linotype" w:eastAsia="Cambria" w:hAnsi="Palatino Linotype" w:cs="Cambria"/>
          <w:sz w:val="24"/>
          <w:szCs w:val="24"/>
        </w:rPr>
        <w:t>conservare</w:t>
      </w:r>
      <w:r w:rsidRPr="009B524C">
        <w:rPr>
          <w:rFonts w:ascii="Palatino Linotype" w:eastAsia="Cambria" w:hAnsi="Palatino Linotype" w:cs="Cambria"/>
          <w:spacing w:val="-7"/>
          <w:sz w:val="24"/>
          <w:szCs w:val="24"/>
        </w:rPr>
        <w:t xml:space="preserve"> </w:t>
      </w:r>
      <w:r w:rsidRPr="009B524C">
        <w:rPr>
          <w:rFonts w:ascii="Palatino Linotype" w:eastAsia="Cambria" w:hAnsi="Palatino Linotype" w:cs="Cambria"/>
          <w:sz w:val="24"/>
          <w:szCs w:val="24"/>
        </w:rPr>
        <w:t>(în</w:t>
      </w:r>
      <w:r w:rsidRPr="009B524C">
        <w:rPr>
          <w:rFonts w:ascii="Palatino Linotype" w:eastAsia="Cambria" w:hAnsi="Palatino Linotype" w:cs="Cambria"/>
          <w:spacing w:val="-10"/>
          <w:sz w:val="24"/>
          <w:szCs w:val="24"/>
        </w:rPr>
        <w:t xml:space="preserve"> </w:t>
      </w:r>
      <w:r w:rsidRPr="009B524C">
        <w:rPr>
          <w:rFonts w:ascii="Palatino Linotype" w:eastAsia="Cambria" w:hAnsi="Palatino Linotype" w:cs="Cambria"/>
          <w:sz w:val="24"/>
          <w:szCs w:val="24"/>
        </w:rPr>
        <w:t>acestea</w:t>
      </w:r>
      <w:r w:rsidRPr="009B524C">
        <w:rPr>
          <w:rFonts w:ascii="Palatino Linotype" w:eastAsia="Cambria" w:hAnsi="Palatino Linotype" w:cs="Cambria"/>
          <w:spacing w:val="-8"/>
          <w:sz w:val="24"/>
          <w:szCs w:val="24"/>
        </w:rPr>
        <w:t xml:space="preserve"> </w:t>
      </w:r>
      <w:r w:rsidRPr="009B524C">
        <w:rPr>
          <w:rFonts w:ascii="Palatino Linotype" w:eastAsia="Cambria" w:hAnsi="Palatino Linotype" w:cs="Cambria"/>
          <w:sz w:val="24"/>
          <w:szCs w:val="24"/>
        </w:rPr>
        <w:t>nu</w:t>
      </w:r>
      <w:r w:rsidRPr="009B524C">
        <w:rPr>
          <w:rFonts w:ascii="Palatino Linotype" w:eastAsia="Cambria" w:hAnsi="Palatino Linotype" w:cs="Cambria"/>
          <w:spacing w:val="-8"/>
          <w:sz w:val="24"/>
          <w:szCs w:val="24"/>
        </w:rPr>
        <w:t xml:space="preserve"> </w:t>
      </w:r>
      <w:r w:rsidRPr="009B524C">
        <w:rPr>
          <w:rFonts w:ascii="Palatino Linotype" w:eastAsia="Cambria" w:hAnsi="Palatino Linotype" w:cs="Cambria"/>
          <w:sz w:val="24"/>
          <w:szCs w:val="24"/>
        </w:rPr>
        <w:t>este</w:t>
      </w:r>
      <w:r w:rsidRPr="009B524C">
        <w:rPr>
          <w:rFonts w:ascii="Palatino Linotype" w:eastAsia="Cambria" w:hAnsi="Palatino Linotype" w:cs="Cambria"/>
          <w:spacing w:val="-8"/>
          <w:sz w:val="24"/>
          <w:szCs w:val="24"/>
        </w:rPr>
        <w:t xml:space="preserve"> </w:t>
      </w:r>
      <w:r w:rsidRPr="009B524C">
        <w:rPr>
          <w:rFonts w:ascii="Palatino Linotype" w:eastAsia="Cambria" w:hAnsi="Palatino Linotype" w:cs="Cambria"/>
          <w:sz w:val="24"/>
          <w:szCs w:val="24"/>
        </w:rPr>
        <w:t>admisă</w:t>
      </w:r>
      <w:r w:rsidRPr="009B524C">
        <w:rPr>
          <w:rFonts w:ascii="Palatino Linotype" w:eastAsia="Cambria" w:hAnsi="Palatino Linotype" w:cs="Cambria"/>
          <w:spacing w:val="-10"/>
          <w:sz w:val="24"/>
          <w:szCs w:val="24"/>
        </w:rPr>
        <w:t xml:space="preserve"> </w:t>
      </w:r>
      <w:r w:rsidRPr="009B524C">
        <w:rPr>
          <w:rFonts w:ascii="Palatino Linotype" w:eastAsia="Cambria" w:hAnsi="Palatino Linotype" w:cs="Cambria"/>
          <w:sz w:val="24"/>
          <w:szCs w:val="24"/>
        </w:rPr>
        <w:t>reglementarea</w:t>
      </w:r>
      <w:r w:rsidRPr="009B524C">
        <w:rPr>
          <w:rFonts w:ascii="Palatino Linotype" w:eastAsia="Cambria" w:hAnsi="Palatino Linotype" w:cs="Cambria"/>
          <w:spacing w:val="-46"/>
          <w:sz w:val="24"/>
          <w:szCs w:val="24"/>
        </w:rPr>
        <w:t xml:space="preserve"> </w:t>
      </w:r>
      <w:r w:rsidRPr="009B524C">
        <w:rPr>
          <w:rFonts w:ascii="Palatino Linotype" w:eastAsia="Cambria" w:hAnsi="Palatino Linotype" w:cs="Cambria"/>
          <w:sz w:val="24"/>
          <w:szCs w:val="24"/>
        </w:rPr>
        <w:t>producției).</w:t>
      </w:r>
    </w:p>
    <w:p w:rsidR="005B44BA" w:rsidRPr="0061278F" w:rsidRDefault="005B44BA" w:rsidP="0061278F">
      <w:pPr>
        <w:jc w:val="both"/>
        <w:rPr>
          <w:rFonts w:ascii="Palatino Linotype" w:eastAsia="Cambria" w:hAnsi="Palatino Linotype" w:cs="Cambria"/>
          <w:sz w:val="20"/>
          <w:szCs w:val="20"/>
        </w:rPr>
      </w:pPr>
    </w:p>
    <w:tbl>
      <w:tblPr>
        <w:tblStyle w:val="TableNormal1"/>
        <w:tblW w:w="5000" w:type="pct"/>
        <w:tblLook w:val="01E0" w:firstRow="1" w:lastRow="1" w:firstColumn="1" w:lastColumn="1" w:noHBand="0" w:noVBand="0"/>
      </w:tblPr>
      <w:tblGrid>
        <w:gridCol w:w="990"/>
        <w:gridCol w:w="970"/>
        <w:gridCol w:w="723"/>
        <w:gridCol w:w="855"/>
        <w:gridCol w:w="1116"/>
        <w:gridCol w:w="696"/>
        <w:gridCol w:w="880"/>
        <w:gridCol w:w="918"/>
        <w:gridCol w:w="891"/>
        <w:gridCol w:w="251"/>
        <w:gridCol w:w="727"/>
      </w:tblGrid>
      <w:tr w:rsidR="00E90384" w:rsidTr="00257D24">
        <w:trPr>
          <w:trHeight w:val="1004"/>
        </w:trPr>
        <w:tc>
          <w:tcPr>
            <w:tcW w:w="549" w:type="pct"/>
            <w:tcBorders>
              <w:top w:val="single" w:sz="4" w:space="0" w:color="auto"/>
              <w:left w:val="single" w:sz="4" w:space="0" w:color="auto"/>
            </w:tcBorders>
          </w:tcPr>
          <w:p w:rsidR="005B44BA" w:rsidRPr="0061278F" w:rsidRDefault="005B44BA" w:rsidP="0061278F">
            <w:pPr>
              <w:spacing w:before="10"/>
              <w:jc w:val="both"/>
              <w:rPr>
                <w:rFonts w:ascii="Palatino Linotype" w:eastAsia="Cambria" w:hAnsi="Palatino Linotype" w:cs="Cambria"/>
                <w:sz w:val="20"/>
                <w:szCs w:val="20"/>
              </w:rPr>
            </w:pPr>
          </w:p>
          <w:p w:rsidR="005B44BA" w:rsidRPr="0061278F" w:rsidRDefault="005B44BA" w:rsidP="0061278F">
            <w:pPr>
              <w:ind w:left="304"/>
              <w:jc w:val="both"/>
              <w:rPr>
                <w:rFonts w:ascii="Palatino Linotype" w:eastAsia="Cambria" w:hAnsi="Palatino Linotype" w:cs="Cambria"/>
                <w:b/>
                <w:sz w:val="20"/>
                <w:szCs w:val="20"/>
              </w:rPr>
            </w:pPr>
            <w:r w:rsidRPr="0061278F">
              <w:rPr>
                <w:rFonts w:ascii="Palatino Linotype" w:eastAsia="Cambria" w:hAnsi="Palatino Linotype" w:cs="Cambria"/>
                <w:b/>
                <w:sz w:val="20"/>
                <w:szCs w:val="20"/>
              </w:rPr>
              <w:t>SUP</w:t>
            </w:r>
          </w:p>
        </w:tc>
        <w:tc>
          <w:tcPr>
            <w:tcW w:w="4451" w:type="pct"/>
            <w:gridSpan w:val="10"/>
            <w:tcBorders>
              <w:top w:val="single" w:sz="4" w:space="0" w:color="auto"/>
              <w:right w:val="single" w:sz="4" w:space="0" w:color="auto"/>
            </w:tcBorders>
          </w:tcPr>
          <w:p w:rsidR="005B44BA" w:rsidRPr="0061278F" w:rsidRDefault="005B44BA" w:rsidP="0061278F">
            <w:pPr>
              <w:spacing w:before="10"/>
              <w:jc w:val="both"/>
              <w:rPr>
                <w:rFonts w:ascii="Palatino Linotype" w:eastAsia="Cambria" w:hAnsi="Palatino Linotype" w:cs="Cambria"/>
                <w:sz w:val="20"/>
                <w:szCs w:val="20"/>
              </w:rPr>
            </w:pPr>
          </w:p>
          <w:p w:rsidR="005B44BA" w:rsidRPr="0061278F" w:rsidRDefault="005B44BA" w:rsidP="0061278F">
            <w:pPr>
              <w:tabs>
                <w:tab w:val="left" w:pos="1566"/>
              </w:tabs>
              <w:ind w:left="28"/>
              <w:jc w:val="both"/>
              <w:rPr>
                <w:rFonts w:ascii="Palatino Linotype" w:eastAsia="Cambria" w:hAnsi="Palatino Linotype" w:cs="Cambria"/>
                <w:b/>
                <w:sz w:val="20"/>
                <w:szCs w:val="20"/>
              </w:rPr>
            </w:pPr>
            <w:r w:rsidRPr="0061278F">
              <w:rPr>
                <w:rFonts w:ascii="Palatino Linotype" w:eastAsia="Cambria" w:hAnsi="Palatino Linotype" w:cs="Cambria"/>
                <w:b/>
                <w:sz w:val="20"/>
                <w:szCs w:val="20"/>
              </w:rPr>
              <w:t>U N</w:t>
            </w:r>
            <w:r w:rsidRPr="0061278F">
              <w:rPr>
                <w:rFonts w:ascii="Palatino Linotype" w:eastAsia="Cambria" w:hAnsi="Palatino Linotype" w:cs="Cambria"/>
                <w:b/>
                <w:spacing w:val="-1"/>
                <w:sz w:val="20"/>
                <w:szCs w:val="20"/>
              </w:rPr>
              <w:t xml:space="preserve"> </w:t>
            </w:r>
            <w:r w:rsidRPr="0061278F">
              <w:rPr>
                <w:rFonts w:ascii="Palatino Linotype" w:eastAsia="Cambria" w:hAnsi="Palatino Linotype" w:cs="Cambria"/>
                <w:b/>
                <w:sz w:val="20"/>
                <w:szCs w:val="20"/>
              </w:rPr>
              <w:t>I T Ă</w:t>
            </w:r>
            <w:r w:rsidRPr="0061278F">
              <w:rPr>
                <w:rFonts w:ascii="Palatino Linotype" w:eastAsia="Cambria" w:hAnsi="Palatino Linotype" w:cs="Cambria"/>
                <w:b/>
                <w:spacing w:val="-1"/>
                <w:sz w:val="20"/>
                <w:szCs w:val="20"/>
              </w:rPr>
              <w:t xml:space="preserve"> </w:t>
            </w:r>
            <w:r w:rsidRPr="0061278F">
              <w:rPr>
                <w:rFonts w:ascii="Palatino Linotype" w:eastAsia="Cambria" w:hAnsi="Palatino Linotype" w:cs="Cambria"/>
                <w:b/>
                <w:sz w:val="20"/>
                <w:szCs w:val="20"/>
              </w:rPr>
              <w:t>Ț I</w:t>
            </w:r>
            <w:r w:rsidRPr="0061278F">
              <w:rPr>
                <w:rFonts w:ascii="Palatino Linotype" w:eastAsia="Cambria" w:hAnsi="Palatino Linotype" w:cs="Cambria"/>
                <w:b/>
                <w:sz w:val="20"/>
                <w:szCs w:val="20"/>
              </w:rPr>
              <w:tab/>
              <w:t>A M</w:t>
            </w:r>
            <w:r w:rsidRPr="0061278F">
              <w:rPr>
                <w:rFonts w:ascii="Palatino Linotype" w:eastAsia="Cambria" w:hAnsi="Palatino Linotype" w:cs="Cambria"/>
                <w:b/>
                <w:spacing w:val="-1"/>
                <w:sz w:val="20"/>
                <w:szCs w:val="20"/>
              </w:rPr>
              <w:t xml:space="preserve"> </w:t>
            </w:r>
            <w:r w:rsidRPr="0061278F">
              <w:rPr>
                <w:rFonts w:ascii="Palatino Linotype" w:eastAsia="Cambria" w:hAnsi="Palatino Linotype" w:cs="Cambria"/>
                <w:b/>
                <w:sz w:val="20"/>
                <w:szCs w:val="20"/>
              </w:rPr>
              <w:t>E N</w:t>
            </w:r>
            <w:r w:rsidRPr="0061278F">
              <w:rPr>
                <w:rFonts w:ascii="Palatino Linotype" w:eastAsia="Cambria" w:hAnsi="Palatino Linotype" w:cs="Cambria"/>
                <w:b/>
                <w:spacing w:val="-3"/>
                <w:sz w:val="20"/>
                <w:szCs w:val="20"/>
              </w:rPr>
              <w:t xml:space="preserve"> </w:t>
            </w:r>
            <w:r w:rsidRPr="0061278F">
              <w:rPr>
                <w:rFonts w:ascii="Palatino Linotype" w:eastAsia="Cambria" w:hAnsi="Palatino Linotype" w:cs="Cambria"/>
                <w:b/>
                <w:sz w:val="20"/>
                <w:szCs w:val="20"/>
              </w:rPr>
              <w:t>A J I</w:t>
            </w:r>
            <w:r w:rsidRPr="0061278F">
              <w:rPr>
                <w:rFonts w:ascii="Palatino Linotype" w:eastAsia="Cambria" w:hAnsi="Palatino Linotype" w:cs="Cambria"/>
                <w:b/>
                <w:spacing w:val="-1"/>
                <w:sz w:val="20"/>
                <w:szCs w:val="20"/>
              </w:rPr>
              <w:t xml:space="preserve"> </w:t>
            </w:r>
            <w:r w:rsidRPr="0061278F">
              <w:rPr>
                <w:rFonts w:ascii="Palatino Linotype" w:eastAsia="Cambria" w:hAnsi="Palatino Linotype" w:cs="Cambria"/>
                <w:b/>
                <w:sz w:val="20"/>
                <w:szCs w:val="20"/>
              </w:rPr>
              <w:t>S</w:t>
            </w:r>
            <w:r w:rsidRPr="0061278F">
              <w:rPr>
                <w:rFonts w:ascii="Palatino Linotype" w:eastAsia="Cambria" w:hAnsi="Palatino Linotype" w:cs="Cambria"/>
                <w:b/>
                <w:spacing w:val="-1"/>
                <w:sz w:val="20"/>
                <w:szCs w:val="20"/>
              </w:rPr>
              <w:t xml:space="preserve"> </w:t>
            </w:r>
            <w:r w:rsidRPr="0061278F">
              <w:rPr>
                <w:rFonts w:ascii="Palatino Linotype" w:eastAsia="Cambria" w:hAnsi="Palatino Linotype" w:cs="Cambria"/>
                <w:b/>
                <w:sz w:val="20"/>
                <w:szCs w:val="20"/>
              </w:rPr>
              <w:t>T</w:t>
            </w:r>
            <w:r w:rsidRPr="0061278F">
              <w:rPr>
                <w:rFonts w:ascii="Palatino Linotype" w:eastAsia="Cambria" w:hAnsi="Palatino Linotype" w:cs="Cambria"/>
                <w:b/>
                <w:spacing w:val="-1"/>
                <w:sz w:val="20"/>
                <w:szCs w:val="20"/>
              </w:rPr>
              <w:t xml:space="preserve"> </w:t>
            </w:r>
            <w:r w:rsidRPr="0061278F">
              <w:rPr>
                <w:rFonts w:ascii="Palatino Linotype" w:eastAsia="Cambria" w:hAnsi="Palatino Linotype" w:cs="Cambria"/>
                <w:b/>
                <w:sz w:val="20"/>
                <w:szCs w:val="20"/>
              </w:rPr>
              <w:t>I C</w:t>
            </w:r>
            <w:r w:rsidRPr="0061278F">
              <w:rPr>
                <w:rFonts w:ascii="Palatino Linotype" w:eastAsia="Cambria" w:hAnsi="Palatino Linotype" w:cs="Cambria"/>
                <w:b/>
                <w:spacing w:val="-1"/>
                <w:sz w:val="20"/>
                <w:szCs w:val="20"/>
              </w:rPr>
              <w:t xml:space="preserve"> </w:t>
            </w:r>
            <w:r w:rsidRPr="0061278F">
              <w:rPr>
                <w:rFonts w:ascii="Palatino Linotype" w:eastAsia="Cambria" w:hAnsi="Palatino Linotype" w:cs="Cambria"/>
                <w:b/>
                <w:sz w:val="20"/>
                <w:szCs w:val="20"/>
              </w:rPr>
              <w:t>E</w:t>
            </w:r>
          </w:p>
        </w:tc>
      </w:tr>
      <w:tr w:rsidR="00E90384" w:rsidTr="00257D24">
        <w:trPr>
          <w:trHeight w:val="381"/>
        </w:trPr>
        <w:tc>
          <w:tcPr>
            <w:tcW w:w="549" w:type="pct"/>
            <w:vMerge w:val="restart"/>
            <w:tcBorders>
              <w:left w:val="single" w:sz="4" w:space="0" w:color="auto"/>
            </w:tcBorders>
          </w:tcPr>
          <w:p w:rsidR="005B44BA" w:rsidRPr="0061278F" w:rsidRDefault="005B44BA" w:rsidP="0061278F">
            <w:pPr>
              <w:spacing w:before="83"/>
              <w:ind w:left="100"/>
              <w:jc w:val="both"/>
              <w:rPr>
                <w:rFonts w:ascii="Palatino Linotype" w:eastAsia="Cambria" w:hAnsi="Palatino Linotype" w:cs="Cambria"/>
                <w:sz w:val="20"/>
                <w:szCs w:val="20"/>
              </w:rPr>
            </w:pPr>
            <w:r w:rsidRPr="0061278F">
              <w:rPr>
                <w:rFonts w:ascii="Palatino Linotype" w:eastAsia="Cambria" w:hAnsi="Palatino Linotype" w:cs="Cambria"/>
                <w:sz w:val="20"/>
                <w:szCs w:val="20"/>
              </w:rPr>
              <w:t>A</w:t>
            </w:r>
          </w:p>
        </w:tc>
        <w:tc>
          <w:tcPr>
            <w:tcW w:w="538" w:type="pct"/>
          </w:tcPr>
          <w:p w:rsidR="005B44BA" w:rsidRPr="0061278F" w:rsidRDefault="005B44BA" w:rsidP="0061278F">
            <w:pPr>
              <w:spacing w:before="83"/>
              <w:ind w:left="156"/>
              <w:jc w:val="both"/>
              <w:rPr>
                <w:rFonts w:ascii="Palatino Linotype" w:eastAsia="Cambria" w:hAnsi="Palatino Linotype" w:cs="Cambria"/>
                <w:sz w:val="20"/>
                <w:szCs w:val="20"/>
              </w:rPr>
            </w:pPr>
            <w:r w:rsidRPr="0061278F">
              <w:rPr>
                <w:rFonts w:ascii="Palatino Linotype" w:eastAsia="Cambria" w:hAnsi="Palatino Linotype" w:cs="Cambria"/>
                <w:sz w:val="20"/>
                <w:szCs w:val="20"/>
              </w:rPr>
              <w:t>36 A</w:t>
            </w:r>
          </w:p>
        </w:tc>
        <w:tc>
          <w:tcPr>
            <w:tcW w:w="401" w:type="pct"/>
          </w:tcPr>
          <w:p w:rsidR="005B44BA" w:rsidRPr="0061278F" w:rsidRDefault="005B44BA" w:rsidP="0061278F">
            <w:pPr>
              <w:spacing w:before="83"/>
              <w:ind w:left="74"/>
              <w:jc w:val="both"/>
              <w:rPr>
                <w:rFonts w:ascii="Palatino Linotype" w:eastAsia="Cambria" w:hAnsi="Palatino Linotype" w:cs="Cambria"/>
                <w:sz w:val="20"/>
                <w:szCs w:val="20"/>
              </w:rPr>
            </w:pPr>
            <w:r w:rsidRPr="0061278F">
              <w:rPr>
                <w:rFonts w:ascii="Palatino Linotype" w:eastAsia="Cambria" w:hAnsi="Palatino Linotype" w:cs="Cambria"/>
                <w:sz w:val="20"/>
                <w:szCs w:val="20"/>
              </w:rPr>
              <w:t>36 B</w:t>
            </w:r>
          </w:p>
        </w:tc>
        <w:tc>
          <w:tcPr>
            <w:tcW w:w="474" w:type="pct"/>
          </w:tcPr>
          <w:p w:rsidR="005B44BA" w:rsidRPr="0061278F" w:rsidRDefault="005B44BA" w:rsidP="0061278F">
            <w:pPr>
              <w:spacing w:before="83"/>
              <w:ind w:left="253"/>
              <w:jc w:val="both"/>
              <w:rPr>
                <w:rFonts w:ascii="Palatino Linotype" w:eastAsia="Cambria" w:hAnsi="Palatino Linotype" w:cs="Cambria"/>
                <w:sz w:val="20"/>
                <w:szCs w:val="20"/>
              </w:rPr>
            </w:pPr>
            <w:r w:rsidRPr="0061278F">
              <w:rPr>
                <w:rFonts w:ascii="Palatino Linotype" w:eastAsia="Cambria" w:hAnsi="Palatino Linotype" w:cs="Cambria"/>
                <w:sz w:val="20"/>
                <w:szCs w:val="20"/>
              </w:rPr>
              <w:t>37 A</w:t>
            </w:r>
          </w:p>
        </w:tc>
        <w:tc>
          <w:tcPr>
            <w:tcW w:w="619" w:type="pct"/>
          </w:tcPr>
          <w:p w:rsidR="005B44BA" w:rsidRPr="0061278F" w:rsidRDefault="005B44BA" w:rsidP="0061278F">
            <w:pPr>
              <w:spacing w:before="83"/>
              <w:ind w:left="290"/>
              <w:jc w:val="both"/>
              <w:rPr>
                <w:rFonts w:ascii="Palatino Linotype" w:eastAsia="Cambria" w:hAnsi="Palatino Linotype" w:cs="Cambria"/>
                <w:sz w:val="20"/>
                <w:szCs w:val="20"/>
              </w:rPr>
            </w:pPr>
            <w:r w:rsidRPr="0061278F">
              <w:rPr>
                <w:rFonts w:ascii="Palatino Linotype" w:eastAsia="Cambria" w:hAnsi="Palatino Linotype" w:cs="Cambria"/>
                <w:sz w:val="20"/>
                <w:szCs w:val="20"/>
              </w:rPr>
              <w:t>37 B</w:t>
            </w:r>
          </w:p>
        </w:tc>
        <w:tc>
          <w:tcPr>
            <w:tcW w:w="386" w:type="pct"/>
          </w:tcPr>
          <w:p w:rsidR="005B44BA" w:rsidRPr="0061278F" w:rsidRDefault="005B44BA" w:rsidP="0061278F">
            <w:pPr>
              <w:spacing w:before="83"/>
              <w:ind w:left="52"/>
              <w:jc w:val="both"/>
              <w:rPr>
                <w:rFonts w:ascii="Palatino Linotype" w:eastAsia="Cambria" w:hAnsi="Palatino Linotype" w:cs="Cambria"/>
                <w:sz w:val="20"/>
                <w:szCs w:val="20"/>
              </w:rPr>
            </w:pPr>
            <w:r w:rsidRPr="0061278F">
              <w:rPr>
                <w:rFonts w:ascii="Palatino Linotype" w:eastAsia="Cambria" w:hAnsi="Palatino Linotype" w:cs="Cambria"/>
                <w:sz w:val="20"/>
                <w:szCs w:val="20"/>
              </w:rPr>
              <w:t>37 C</w:t>
            </w:r>
          </w:p>
        </w:tc>
        <w:tc>
          <w:tcPr>
            <w:tcW w:w="488" w:type="pct"/>
          </w:tcPr>
          <w:p w:rsidR="005B44BA" w:rsidRPr="0061278F" w:rsidRDefault="005B44BA" w:rsidP="0061278F">
            <w:pPr>
              <w:spacing w:before="83"/>
              <w:ind w:right="218"/>
              <w:jc w:val="both"/>
              <w:rPr>
                <w:rFonts w:ascii="Palatino Linotype" w:eastAsia="Cambria" w:hAnsi="Palatino Linotype" w:cs="Cambria"/>
                <w:sz w:val="20"/>
                <w:szCs w:val="20"/>
              </w:rPr>
            </w:pPr>
            <w:r w:rsidRPr="0061278F">
              <w:rPr>
                <w:rFonts w:ascii="Palatino Linotype" w:eastAsia="Cambria" w:hAnsi="Palatino Linotype" w:cs="Cambria"/>
                <w:sz w:val="20"/>
                <w:szCs w:val="20"/>
              </w:rPr>
              <w:t>37 D</w:t>
            </w:r>
          </w:p>
        </w:tc>
        <w:tc>
          <w:tcPr>
            <w:tcW w:w="509" w:type="pct"/>
          </w:tcPr>
          <w:p w:rsidR="005B44BA" w:rsidRPr="0061278F" w:rsidRDefault="005B44BA" w:rsidP="0061278F">
            <w:pPr>
              <w:spacing w:before="83"/>
              <w:ind w:left="290"/>
              <w:jc w:val="both"/>
              <w:rPr>
                <w:rFonts w:ascii="Palatino Linotype" w:eastAsia="Cambria" w:hAnsi="Palatino Linotype" w:cs="Cambria"/>
                <w:sz w:val="20"/>
                <w:szCs w:val="20"/>
              </w:rPr>
            </w:pPr>
            <w:r w:rsidRPr="0061278F">
              <w:rPr>
                <w:rFonts w:ascii="Palatino Linotype" w:eastAsia="Cambria" w:hAnsi="Palatino Linotype" w:cs="Cambria"/>
                <w:sz w:val="20"/>
                <w:szCs w:val="20"/>
              </w:rPr>
              <w:t>37 E</w:t>
            </w:r>
          </w:p>
        </w:tc>
        <w:tc>
          <w:tcPr>
            <w:tcW w:w="494" w:type="pct"/>
          </w:tcPr>
          <w:p w:rsidR="005B44BA" w:rsidRPr="0061278F" w:rsidRDefault="005B44BA" w:rsidP="0061278F">
            <w:pPr>
              <w:spacing w:before="83"/>
              <w:ind w:left="260"/>
              <w:jc w:val="both"/>
              <w:rPr>
                <w:rFonts w:ascii="Palatino Linotype" w:eastAsia="Cambria" w:hAnsi="Palatino Linotype" w:cs="Cambria"/>
                <w:sz w:val="20"/>
                <w:szCs w:val="20"/>
              </w:rPr>
            </w:pPr>
            <w:r w:rsidRPr="0061278F">
              <w:rPr>
                <w:rFonts w:ascii="Palatino Linotype" w:eastAsia="Cambria" w:hAnsi="Palatino Linotype" w:cs="Cambria"/>
                <w:sz w:val="20"/>
                <w:szCs w:val="20"/>
              </w:rPr>
              <w:t>38 A</w:t>
            </w:r>
          </w:p>
        </w:tc>
        <w:tc>
          <w:tcPr>
            <w:tcW w:w="541" w:type="pct"/>
            <w:gridSpan w:val="2"/>
            <w:tcBorders>
              <w:right w:val="single" w:sz="4" w:space="0" w:color="auto"/>
            </w:tcBorders>
          </w:tcPr>
          <w:p w:rsidR="005B44BA" w:rsidRPr="0061278F" w:rsidRDefault="005B44BA" w:rsidP="0061278F">
            <w:pPr>
              <w:spacing w:before="83"/>
              <w:ind w:left="259"/>
              <w:jc w:val="both"/>
              <w:rPr>
                <w:rFonts w:ascii="Palatino Linotype" w:eastAsia="Cambria" w:hAnsi="Palatino Linotype" w:cs="Cambria"/>
                <w:sz w:val="20"/>
                <w:szCs w:val="20"/>
              </w:rPr>
            </w:pPr>
            <w:r w:rsidRPr="0061278F">
              <w:rPr>
                <w:rFonts w:ascii="Palatino Linotype" w:eastAsia="Cambria" w:hAnsi="Palatino Linotype" w:cs="Cambria"/>
                <w:sz w:val="20"/>
                <w:szCs w:val="20"/>
              </w:rPr>
              <w:t>38 B</w:t>
            </w:r>
          </w:p>
        </w:tc>
      </w:tr>
      <w:tr w:rsidR="00E90384" w:rsidTr="00257D24">
        <w:trPr>
          <w:trHeight w:val="339"/>
        </w:trPr>
        <w:tc>
          <w:tcPr>
            <w:tcW w:w="549" w:type="pct"/>
            <w:vMerge/>
            <w:tcBorders>
              <w:left w:val="single" w:sz="4" w:space="0" w:color="auto"/>
            </w:tcBorders>
          </w:tcPr>
          <w:p w:rsidR="005B44BA" w:rsidRPr="0061278F" w:rsidRDefault="005B44BA" w:rsidP="0061278F">
            <w:pPr>
              <w:jc w:val="both"/>
              <w:rPr>
                <w:rFonts w:ascii="Palatino Linotype" w:eastAsia="Cambria" w:hAnsi="Palatino Linotype" w:cs="Cambria"/>
                <w:sz w:val="20"/>
                <w:szCs w:val="20"/>
              </w:rPr>
            </w:pPr>
          </w:p>
        </w:tc>
        <w:tc>
          <w:tcPr>
            <w:tcW w:w="538" w:type="pct"/>
            <w:tcBorders>
              <w:left w:val="dashSmallGap" w:sz="4" w:space="0" w:color="000000"/>
            </w:tcBorders>
          </w:tcPr>
          <w:p w:rsidR="005B44BA" w:rsidRPr="0061278F" w:rsidRDefault="005B44BA" w:rsidP="0061278F">
            <w:pPr>
              <w:spacing w:before="40"/>
              <w:ind w:left="156"/>
              <w:jc w:val="both"/>
              <w:rPr>
                <w:rFonts w:ascii="Palatino Linotype" w:eastAsia="Cambria" w:hAnsi="Palatino Linotype" w:cs="Cambria"/>
                <w:sz w:val="20"/>
                <w:szCs w:val="20"/>
              </w:rPr>
            </w:pPr>
            <w:r w:rsidRPr="0061278F">
              <w:rPr>
                <w:rFonts w:ascii="Palatino Linotype" w:eastAsia="Cambria" w:hAnsi="Palatino Linotype" w:cs="Cambria"/>
                <w:sz w:val="20"/>
                <w:szCs w:val="20"/>
              </w:rPr>
              <w:t>39 A</w:t>
            </w:r>
          </w:p>
        </w:tc>
        <w:tc>
          <w:tcPr>
            <w:tcW w:w="401" w:type="pct"/>
          </w:tcPr>
          <w:p w:rsidR="005B44BA" w:rsidRPr="0061278F" w:rsidRDefault="005B44BA" w:rsidP="0061278F">
            <w:pPr>
              <w:spacing w:before="40"/>
              <w:ind w:left="74"/>
              <w:jc w:val="both"/>
              <w:rPr>
                <w:rFonts w:ascii="Palatino Linotype" w:eastAsia="Cambria" w:hAnsi="Palatino Linotype" w:cs="Cambria"/>
                <w:sz w:val="20"/>
                <w:szCs w:val="20"/>
              </w:rPr>
            </w:pPr>
            <w:r w:rsidRPr="0061278F">
              <w:rPr>
                <w:rFonts w:ascii="Palatino Linotype" w:eastAsia="Cambria" w:hAnsi="Palatino Linotype" w:cs="Cambria"/>
                <w:sz w:val="20"/>
                <w:szCs w:val="20"/>
              </w:rPr>
              <w:t>39 C</w:t>
            </w:r>
          </w:p>
        </w:tc>
        <w:tc>
          <w:tcPr>
            <w:tcW w:w="474" w:type="pct"/>
          </w:tcPr>
          <w:p w:rsidR="005B44BA" w:rsidRPr="0061278F" w:rsidRDefault="005B44BA" w:rsidP="0061278F">
            <w:pPr>
              <w:spacing w:before="40"/>
              <w:ind w:left="253"/>
              <w:jc w:val="both"/>
              <w:rPr>
                <w:rFonts w:ascii="Palatino Linotype" w:eastAsia="Cambria" w:hAnsi="Palatino Linotype" w:cs="Cambria"/>
                <w:sz w:val="20"/>
                <w:szCs w:val="20"/>
              </w:rPr>
            </w:pPr>
            <w:r w:rsidRPr="0061278F">
              <w:rPr>
                <w:rFonts w:ascii="Palatino Linotype" w:eastAsia="Cambria" w:hAnsi="Palatino Linotype" w:cs="Cambria"/>
                <w:sz w:val="20"/>
                <w:szCs w:val="20"/>
              </w:rPr>
              <w:t>39 E</w:t>
            </w:r>
          </w:p>
        </w:tc>
        <w:tc>
          <w:tcPr>
            <w:tcW w:w="619" w:type="pct"/>
          </w:tcPr>
          <w:p w:rsidR="005B44BA" w:rsidRPr="0061278F" w:rsidRDefault="005B44BA" w:rsidP="0061278F">
            <w:pPr>
              <w:spacing w:before="40"/>
              <w:ind w:left="290"/>
              <w:jc w:val="both"/>
              <w:rPr>
                <w:rFonts w:ascii="Palatino Linotype" w:eastAsia="Cambria" w:hAnsi="Palatino Linotype" w:cs="Cambria"/>
                <w:sz w:val="20"/>
                <w:szCs w:val="20"/>
              </w:rPr>
            </w:pPr>
            <w:r w:rsidRPr="0061278F">
              <w:rPr>
                <w:rFonts w:ascii="Palatino Linotype" w:eastAsia="Cambria" w:hAnsi="Palatino Linotype" w:cs="Cambria"/>
                <w:sz w:val="20"/>
                <w:szCs w:val="20"/>
              </w:rPr>
              <w:t>39 F</w:t>
            </w:r>
          </w:p>
        </w:tc>
        <w:tc>
          <w:tcPr>
            <w:tcW w:w="386" w:type="pct"/>
          </w:tcPr>
          <w:p w:rsidR="005B44BA" w:rsidRPr="0061278F" w:rsidRDefault="005B44BA" w:rsidP="0061278F">
            <w:pPr>
              <w:spacing w:before="40"/>
              <w:ind w:left="52"/>
              <w:jc w:val="both"/>
              <w:rPr>
                <w:rFonts w:ascii="Palatino Linotype" w:eastAsia="Cambria" w:hAnsi="Palatino Linotype" w:cs="Cambria"/>
                <w:sz w:val="20"/>
                <w:szCs w:val="20"/>
              </w:rPr>
            </w:pPr>
            <w:r w:rsidRPr="0061278F">
              <w:rPr>
                <w:rFonts w:ascii="Palatino Linotype" w:eastAsia="Cambria" w:hAnsi="Palatino Linotype" w:cs="Cambria"/>
                <w:sz w:val="20"/>
                <w:szCs w:val="20"/>
              </w:rPr>
              <w:t>40 A</w:t>
            </w:r>
          </w:p>
        </w:tc>
        <w:tc>
          <w:tcPr>
            <w:tcW w:w="488" w:type="pct"/>
          </w:tcPr>
          <w:p w:rsidR="005B44BA" w:rsidRPr="0061278F" w:rsidRDefault="005B44BA" w:rsidP="0061278F">
            <w:pPr>
              <w:spacing w:before="40"/>
              <w:ind w:right="226"/>
              <w:jc w:val="both"/>
              <w:rPr>
                <w:rFonts w:ascii="Palatino Linotype" w:eastAsia="Cambria" w:hAnsi="Palatino Linotype" w:cs="Cambria"/>
                <w:sz w:val="20"/>
                <w:szCs w:val="20"/>
              </w:rPr>
            </w:pPr>
            <w:r w:rsidRPr="0061278F">
              <w:rPr>
                <w:rFonts w:ascii="Palatino Linotype" w:eastAsia="Cambria" w:hAnsi="Palatino Linotype" w:cs="Cambria"/>
                <w:sz w:val="20"/>
                <w:szCs w:val="20"/>
              </w:rPr>
              <w:t>41 A</w:t>
            </w:r>
          </w:p>
        </w:tc>
        <w:tc>
          <w:tcPr>
            <w:tcW w:w="509" w:type="pct"/>
          </w:tcPr>
          <w:p w:rsidR="005B44BA" w:rsidRPr="0061278F" w:rsidRDefault="005B44BA" w:rsidP="0061278F">
            <w:pPr>
              <w:spacing w:before="40"/>
              <w:ind w:left="290"/>
              <w:jc w:val="both"/>
              <w:rPr>
                <w:rFonts w:ascii="Palatino Linotype" w:eastAsia="Cambria" w:hAnsi="Palatino Linotype" w:cs="Cambria"/>
                <w:sz w:val="20"/>
                <w:szCs w:val="20"/>
              </w:rPr>
            </w:pPr>
            <w:r w:rsidRPr="0061278F">
              <w:rPr>
                <w:rFonts w:ascii="Palatino Linotype" w:eastAsia="Cambria" w:hAnsi="Palatino Linotype" w:cs="Cambria"/>
                <w:sz w:val="20"/>
                <w:szCs w:val="20"/>
              </w:rPr>
              <w:t>41 D</w:t>
            </w:r>
          </w:p>
        </w:tc>
        <w:tc>
          <w:tcPr>
            <w:tcW w:w="494" w:type="pct"/>
          </w:tcPr>
          <w:p w:rsidR="005B44BA" w:rsidRPr="0061278F" w:rsidRDefault="005B44BA" w:rsidP="0061278F">
            <w:pPr>
              <w:spacing w:before="40"/>
              <w:ind w:left="260"/>
              <w:jc w:val="both"/>
              <w:rPr>
                <w:rFonts w:ascii="Palatino Linotype" w:eastAsia="Cambria" w:hAnsi="Palatino Linotype" w:cs="Cambria"/>
                <w:sz w:val="20"/>
                <w:szCs w:val="20"/>
              </w:rPr>
            </w:pPr>
            <w:r w:rsidRPr="0061278F">
              <w:rPr>
                <w:rFonts w:ascii="Palatino Linotype" w:eastAsia="Cambria" w:hAnsi="Palatino Linotype" w:cs="Cambria"/>
                <w:sz w:val="20"/>
                <w:szCs w:val="20"/>
              </w:rPr>
              <w:t>41 E</w:t>
            </w:r>
          </w:p>
        </w:tc>
        <w:tc>
          <w:tcPr>
            <w:tcW w:w="541" w:type="pct"/>
            <w:gridSpan w:val="2"/>
            <w:tcBorders>
              <w:right w:val="single" w:sz="4" w:space="0" w:color="auto"/>
            </w:tcBorders>
          </w:tcPr>
          <w:p w:rsidR="005B44BA" w:rsidRPr="0061278F" w:rsidRDefault="005B44BA" w:rsidP="0061278F">
            <w:pPr>
              <w:spacing w:before="40"/>
              <w:ind w:left="259"/>
              <w:jc w:val="both"/>
              <w:rPr>
                <w:rFonts w:ascii="Palatino Linotype" w:eastAsia="Cambria" w:hAnsi="Palatino Linotype" w:cs="Cambria"/>
                <w:sz w:val="20"/>
                <w:szCs w:val="20"/>
              </w:rPr>
            </w:pPr>
            <w:r w:rsidRPr="0061278F">
              <w:rPr>
                <w:rFonts w:ascii="Palatino Linotype" w:eastAsia="Cambria" w:hAnsi="Palatino Linotype" w:cs="Cambria"/>
                <w:sz w:val="20"/>
                <w:szCs w:val="20"/>
              </w:rPr>
              <w:t>46 A</w:t>
            </w:r>
          </w:p>
        </w:tc>
      </w:tr>
      <w:tr w:rsidR="00E90384" w:rsidTr="00257D24">
        <w:trPr>
          <w:trHeight w:val="300"/>
        </w:trPr>
        <w:tc>
          <w:tcPr>
            <w:tcW w:w="549" w:type="pct"/>
            <w:vMerge/>
            <w:tcBorders>
              <w:left w:val="single" w:sz="4" w:space="0" w:color="auto"/>
            </w:tcBorders>
          </w:tcPr>
          <w:p w:rsidR="005B44BA" w:rsidRPr="0061278F" w:rsidRDefault="005B44BA" w:rsidP="0061278F">
            <w:pPr>
              <w:jc w:val="both"/>
              <w:rPr>
                <w:rFonts w:ascii="Palatino Linotype" w:eastAsia="Cambria" w:hAnsi="Palatino Linotype" w:cs="Cambria"/>
                <w:sz w:val="20"/>
                <w:szCs w:val="20"/>
              </w:rPr>
            </w:pPr>
          </w:p>
        </w:tc>
        <w:tc>
          <w:tcPr>
            <w:tcW w:w="538" w:type="pct"/>
          </w:tcPr>
          <w:p w:rsidR="005B44BA" w:rsidRPr="0061278F" w:rsidRDefault="005B44BA" w:rsidP="0061278F">
            <w:pPr>
              <w:spacing w:before="41" w:line="239" w:lineRule="exact"/>
              <w:ind w:left="156"/>
              <w:jc w:val="both"/>
              <w:rPr>
                <w:rFonts w:ascii="Palatino Linotype" w:eastAsia="Cambria" w:hAnsi="Palatino Linotype" w:cs="Cambria"/>
                <w:sz w:val="20"/>
                <w:szCs w:val="20"/>
              </w:rPr>
            </w:pPr>
            <w:r w:rsidRPr="0061278F">
              <w:rPr>
                <w:rFonts w:ascii="Palatino Linotype" w:eastAsia="Cambria" w:hAnsi="Palatino Linotype" w:cs="Cambria"/>
                <w:sz w:val="20"/>
                <w:szCs w:val="20"/>
              </w:rPr>
              <w:t>46 B</w:t>
            </w:r>
          </w:p>
        </w:tc>
        <w:tc>
          <w:tcPr>
            <w:tcW w:w="401" w:type="pct"/>
          </w:tcPr>
          <w:p w:rsidR="005B44BA" w:rsidRPr="0061278F" w:rsidRDefault="005B44BA" w:rsidP="0061278F">
            <w:pPr>
              <w:spacing w:before="41" w:line="239" w:lineRule="exact"/>
              <w:ind w:left="74"/>
              <w:jc w:val="both"/>
              <w:rPr>
                <w:rFonts w:ascii="Palatino Linotype" w:eastAsia="Cambria" w:hAnsi="Palatino Linotype" w:cs="Cambria"/>
                <w:sz w:val="20"/>
                <w:szCs w:val="20"/>
              </w:rPr>
            </w:pPr>
            <w:r w:rsidRPr="0061278F">
              <w:rPr>
                <w:rFonts w:ascii="Palatino Linotype" w:eastAsia="Cambria" w:hAnsi="Palatino Linotype" w:cs="Cambria"/>
                <w:sz w:val="20"/>
                <w:szCs w:val="20"/>
              </w:rPr>
              <w:t>46 C</w:t>
            </w:r>
          </w:p>
        </w:tc>
        <w:tc>
          <w:tcPr>
            <w:tcW w:w="474" w:type="pct"/>
          </w:tcPr>
          <w:p w:rsidR="005B44BA" w:rsidRPr="0061278F" w:rsidRDefault="005B44BA" w:rsidP="0061278F">
            <w:pPr>
              <w:spacing w:before="41" w:line="239" w:lineRule="exact"/>
              <w:ind w:left="253"/>
              <w:jc w:val="both"/>
              <w:rPr>
                <w:rFonts w:ascii="Palatino Linotype" w:eastAsia="Cambria" w:hAnsi="Palatino Linotype" w:cs="Cambria"/>
                <w:sz w:val="20"/>
                <w:szCs w:val="20"/>
              </w:rPr>
            </w:pPr>
            <w:r w:rsidRPr="0061278F">
              <w:rPr>
                <w:rFonts w:ascii="Palatino Linotype" w:eastAsia="Cambria" w:hAnsi="Palatino Linotype" w:cs="Cambria"/>
                <w:sz w:val="20"/>
                <w:szCs w:val="20"/>
              </w:rPr>
              <w:t>47 A</w:t>
            </w:r>
          </w:p>
        </w:tc>
        <w:tc>
          <w:tcPr>
            <w:tcW w:w="619" w:type="pct"/>
          </w:tcPr>
          <w:p w:rsidR="005B44BA" w:rsidRPr="0061278F" w:rsidRDefault="005B44BA" w:rsidP="0061278F">
            <w:pPr>
              <w:spacing w:before="41" w:line="239" w:lineRule="exact"/>
              <w:ind w:left="290"/>
              <w:jc w:val="both"/>
              <w:rPr>
                <w:rFonts w:ascii="Palatino Linotype" w:eastAsia="Cambria" w:hAnsi="Palatino Linotype" w:cs="Cambria"/>
                <w:sz w:val="20"/>
                <w:szCs w:val="20"/>
              </w:rPr>
            </w:pPr>
            <w:r w:rsidRPr="0061278F">
              <w:rPr>
                <w:rFonts w:ascii="Palatino Linotype" w:eastAsia="Cambria" w:hAnsi="Palatino Linotype" w:cs="Cambria"/>
                <w:sz w:val="20"/>
                <w:szCs w:val="20"/>
              </w:rPr>
              <w:t>47 B</w:t>
            </w:r>
          </w:p>
        </w:tc>
        <w:tc>
          <w:tcPr>
            <w:tcW w:w="386" w:type="pct"/>
          </w:tcPr>
          <w:p w:rsidR="005B44BA" w:rsidRPr="0061278F" w:rsidRDefault="005B44BA" w:rsidP="0061278F">
            <w:pPr>
              <w:spacing w:before="41" w:line="239" w:lineRule="exact"/>
              <w:ind w:left="52"/>
              <w:jc w:val="both"/>
              <w:rPr>
                <w:rFonts w:ascii="Palatino Linotype" w:eastAsia="Cambria" w:hAnsi="Palatino Linotype" w:cs="Cambria"/>
                <w:sz w:val="20"/>
                <w:szCs w:val="20"/>
              </w:rPr>
            </w:pPr>
            <w:r w:rsidRPr="0061278F">
              <w:rPr>
                <w:rFonts w:ascii="Palatino Linotype" w:eastAsia="Cambria" w:hAnsi="Palatino Linotype" w:cs="Cambria"/>
                <w:sz w:val="20"/>
                <w:szCs w:val="20"/>
              </w:rPr>
              <w:t>48 A</w:t>
            </w:r>
          </w:p>
        </w:tc>
        <w:tc>
          <w:tcPr>
            <w:tcW w:w="488" w:type="pct"/>
          </w:tcPr>
          <w:p w:rsidR="005B44BA" w:rsidRPr="0061278F" w:rsidRDefault="005B44BA" w:rsidP="0061278F">
            <w:pPr>
              <w:spacing w:before="41" w:line="239" w:lineRule="exact"/>
              <w:ind w:right="229"/>
              <w:jc w:val="both"/>
              <w:rPr>
                <w:rFonts w:ascii="Palatino Linotype" w:eastAsia="Cambria" w:hAnsi="Palatino Linotype" w:cs="Cambria"/>
                <w:sz w:val="20"/>
                <w:szCs w:val="20"/>
              </w:rPr>
            </w:pPr>
            <w:r w:rsidRPr="0061278F">
              <w:rPr>
                <w:rFonts w:ascii="Palatino Linotype" w:eastAsia="Cambria" w:hAnsi="Palatino Linotype" w:cs="Cambria"/>
                <w:sz w:val="20"/>
                <w:szCs w:val="20"/>
              </w:rPr>
              <w:t>48 B</w:t>
            </w:r>
          </w:p>
        </w:tc>
        <w:tc>
          <w:tcPr>
            <w:tcW w:w="509" w:type="pct"/>
          </w:tcPr>
          <w:p w:rsidR="005B44BA" w:rsidRPr="0061278F" w:rsidRDefault="005B44BA" w:rsidP="0061278F">
            <w:pPr>
              <w:spacing w:before="41" w:line="239" w:lineRule="exact"/>
              <w:ind w:left="242"/>
              <w:jc w:val="both"/>
              <w:rPr>
                <w:rFonts w:ascii="Palatino Linotype" w:eastAsia="Cambria" w:hAnsi="Palatino Linotype" w:cs="Cambria"/>
                <w:sz w:val="20"/>
                <w:szCs w:val="20"/>
              </w:rPr>
            </w:pPr>
            <w:r w:rsidRPr="0061278F">
              <w:rPr>
                <w:rFonts w:ascii="Palatino Linotype" w:eastAsia="Cambria" w:hAnsi="Palatino Linotype" w:cs="Cambria"/>
                <w:sz w:val="20"/>
                <w:szCs w:val="20"/>
              </w:rPr>
              <w:t>106 B</w:t>
            </w:r>
          </w:p>
        </w:tc>
        <w:tc>
          <w:tcPr>
            <w:tcW w:w="494" w:type="pct"/>
          </w:tcPr>
          <w:p w:rsidR="005B44BA" w:rsidRPr="0061278F" w:rsidRDefault="005B44BA" w:rsidP="0061278F">
            <w:pPr>
              <w:spacing w:before="41" w:line="239" w:lineRule="exact"/>
              <w:ind w:left="212"/>
              <w:jc w:val="both"/>
              <w:rPr>
                <w:rFonts w:ascii="Palatino Linotype" w:eastAsia="Cambria" w:hAnsi="Palatino Linotype" w:cs="Cambria"/>
                <w:sz w:val="20"/>
                <w:szCs w:val="20"/>
              </w:rPr>
            </w:pPr>
            <w:r w:rsidRPr="0061278F">
              <w:rPr>
                <w:rFonts w:ascii="Palatino Linotype" w:eastAsia="Cambria" w:hAnsi="Palatino Linotype" w:cs="Cambria"/>
                <w:sz w:val="20"/>
                <w:szCs w:val="20"/>
              </w:rPr>
              <w:t>107 A</w:t>
            </w:r>
          </w:p>
        </w:tc>
        <w:tc>
          <w:tcPr>
            <w:tcW w:w="541" w:type="pct"/>
            <w:gridSpan w:val="2"/>
            <w:tcBorders>
              <w:right w:val="single" w:sz="4" w:space="0" w:color="auto"/>
            </w:tcBorders>
          </w:tcPr>
          <w:p w:rsidR="005B44BA" w:rsidRPr="0061278F" w:rsidRDefault="005B44BA" w:rsidP="0061278F">
            <w:pPr>
              <w:tabs>
                <w:tab w:val="left" w:pos="1044"/>
              </w:tabs>
              <w:spacing w:before="41" w:line="239" w:lineRule="exact"/>
              <w:ind w:left="211" w:right="-29"/>
              <w:jc w:val="both"/>
              <w:rPr>
                <w:rFonts w:ascii="Palatino Linotype" w:eastAsia="Cambria" w:hAnsi="Palatino Linotype" w:cs="Cambria"/>
                <w:sz w:val="20"/>
                <w:szCs w:val="20"/>
              </w:rPr>
            </w:pPr>
            <w:r w:rsidRPr="0061278F">
              <w:rPr>
                <w:rFonts w:ascii="Palatino Linotype" w:eastAsia="Cambria" w:hAnsi="Palatino Linotype" w:cs="Cambria"/>
                <w:sz w:val="20"/>
                <w:szCs w:val="20"/>
              </w:rPr>
              <w:t>1</w:t>
            </w:r>
            <w:r w:rsidR="00257D24">
              <w:rPr>
                <w:rFonts w:ascii="Palatino Linotype" w:eastAsia="Cambria" w:hAnsi="Palatino Linotype" w:cs="Cambria"/>
                <w:sz w:val="20"/>
                <w:szCs w:val="20"/>
                <w:u w:val="double"/>
              </w:rPr>
              <w:t xml:space="preserve">07 </w:t>
            </w:r>
            <w:r w:rsidRPr="0061278F">
              <w:rPr>
                <w:rFonts w:ascii="Palatino Linotype" w:eastAsia="Cambria" w:hAnsi="Palatino Linotype" w:cs="Cambria"/>
                <w:sz w:val="20"/>
                <w:szCs w:val="20"/>
                <w:u w:val="double"/>
              </w:rPr>
              <w:t>C</w:t>
            </w:r>
            <w:r w:rsidRPr="0061278F">
              <w:rPr>
                <w:rFonts w:ascii="Palatino Linotype" w:eastAsia="Cambria" w:hAnsi="Palatino Linotype" w:cs="Cambria"/>
                <w:sz w:val="20"/>
                <w:szCs w:val="20"/>
                <w:u w:val="double"/>
              </w:rPr>
              <w:tab/>
            </w:r>
          </w:p>
        </w:tc>
      </w:tr>
      <w:tr w:rsidR="00E90384" w:rsidTr="00257D24">
        <w:trPr>
          <w:trHeight w:val="340"/>
        </w:trPr>
        <w:tc>
          <w:tcPr>
            <w:tcW w:w="549" w:type="pct"/>
            <w:tcBorders>
              <w:left w:val="single" w:sz="4" w:space="0" w:color="auto"/>
            </w:tcBorders>
          </w:tcPr>
          <w:p w:rsidR="005B44BA" w:rsidRPr="0061278F" w:rsidRDefault="005B44BA" w:rsidP="0061278F">
            <w:pPr>
              <w:spacing w:before="81" w:line="239" w:lineRule="exact"/>
              <w:ind w:left="100"/>
              <w:jc w:val="both"/>
              <w:rPr>
                <w:rFonts w:ascii="Palatino Linotype" w:eastAsia="Cambria" w:hAnsi="Palatino Linotype" w:cs="Cambria"/>
                <w:sz w:val="20"/>
                <w:szCs w:val="20"/>
              </w:rPr>
            </w:pPr>
            <w:r w:rsidRPr="0061278F">
              <w:rPr>
                <w:rFonts w:ascii="Palatino Linotype" w:eastAsia="Cambria" w:hAnsi="Palatino Linotype" w:cs="Cambria"/>
                <w:sz w:val="20"/>
                <w:szCs w:val="20"/>
              </w:rPr>
              <w:t>Total</w:t>
            </w:r>
          </w:p>
        </w:tc>
        <w:tc>
          <w:tcPr>
            <w:tcW w:w="538" w:type="pct"/>
          </w:tcPr>
          <w:p w:rsidR="005B44BA" w:rsidRPr="0061278F" w:rsidRDefault="005B44BA" w:rsidP="0061278F">
            <w:pPr>
              <w:spacing w:before="81" w:line="239" w:lineRule="exact"/>
              <w:ind w:left="113"/>
              <w:jc w:val="both"/>
              <w:rPr>
                <w:rFonts w:ascii="Palatino Linotype" w:eastAsia="Cambria" w:hAnsi="Palatino Linotype" w:cs="Cambria"/>
                <w:sz w:val="20"/>
                <w:szCs w:val="20"/>
              </w:rPr>
            </w:pPr>
            <w:r w:rsidRPr="0061278F">
              <w:rPr>
                <w:rFonts w:ascii="Palatino Linotype" w:eastAsia="Cambria" w:hAnsi="Palatino Linotype" w:cs="Cambria"/>
                <w:sz w:val="20"/>
                <w:szCs w:val="20"/>
              </w:rPr>
              <w:t>Suprafața</w:t>
            </w:r>
          </w:p>
        </w:tc>
        <w:tc>
          <w:tcPr>
            <w:tcW w:w="875" w:type="pct"/>
            <w:gridSpan w:val="2"/>
          </w:tcPr>
          <w:p w:rsidR="005B44BA" w:rsidRPr="0061278F" w:rsidRDefault="005B44BA" w:rsidP="0061278F">
            <w:pPr>
              <w:spacing w:before="81" w:line="239" w:lineRule="exact"/>
              <w:ind w:left="449"/>
              <w:jc w:val="both"/>
              <w:rPr>
                <w:rFonts w:ascii="Palatino Linotype" w:eastAsia="Cambria" w:hAnsi="Palatino Linotype" w:cs="Cambria"/>
                <w:sz w:val="20"/>
                <w:szCs w:val="20"/>
              </w:rPr>
            </w:pPr>
            <w:r w:rsidRPr="0061278F">
              <w:rPr>
                <w:rFonts w:ascii="Palatino Linotype" w:eastAsia="Cambria" w:hAnsi="Palatino Linotype" w:cs="Cambria"/>
                <w:sz w:val="20"/>
                <w:szCs w:val="20"/>
              </w:rPr>
              <w:t>280,14 HA</w:t>
            </w:r>
          </w:p>
        </w:tc>
        <w:tc>
          <w:tcPr>
            <w:tcW w:w="619" w:type="pct"/>
          </w:tcPr>
          <w:p w:rsidR="005B44BA" w:rsidRPr="0061278F" w:rsidRDefault="005B44BA" w:rsidP="0061278F">
            <w:pPr>
              <w:spacing w:before="81" w:line="239" w:lineRule="exact"/>
              <w:ind w:right="33"/>
              <w:jc w:val="both"/>
              <w:rPr>
                <w:rFonts w:ascii="Palatino Linotype" w:eastAsia="Cambria" w:hAnsi="Palatino Linotype" w:cs="Cambria"/>
                <w:sz w:val="20"/>
                <w:szCs w:val="20"/>
              </w:rPr>
            </w:pPr>
            <w:r w:rsidRPr="0061278F">
              <w:rPr>
                <w:rFonts w:ascii="Palatino Linotype" w:eastAsia="Cambria" w:hAnsi="Palatino Linotype" w:cs="Cambria"/>
                <w:sz w:val="20"/>
                <w:szCs w:val="20"/>
              </w:rPr>
              <w:t>Nr.UA-uri</w:t>
            </w:r>
          </w:p>
        </w:tc>
        <w:tc>
          <w:tcPr>
            <w:tcW w:w="386" w:type="pct"/>
          </w:tcPr>
          <w:p w:rsidR="005B44BA" w:rsidRPr="0061278F" w:rsidRDefault="005B44BA" w:rsidP="0061278F">
            <w:pPr>
              <w:spacing w:before="81" w:line="239" w:lineRule="exact"/>
              <w:ind w:right="-29"/>
              <w:jc w:val="both"/>
              <w:rPr>
                <w:rFonts w:ascii="Palatino Linotype" w:eastAsia="Cambria" w:hAnsi="Palatino Linotype" w:cs="Cambria"/>
                <w:sz w:val="20"/>
                <w:szCs w:val="20"/>
              </w:rPr>
            </w:pPr>
            <w:r w:rsidRPr="0061278F">
              <w:rPr>
                <w:rFonts w:ascii="Palatino Linotype" w:eastAsia="Cambria" w:hAnsi="Palatino Linotype" w:cs="Cambria"/>
                <w:sz w:val="20"/>
                <w:szCs w:val="20"/>
              </w:rPr>
              <w:t>27</w:t>
            </w:r>
          </w:p>
        </w:tc>
        <w:tc>
          <w:tcPr>
            <w:tcW w:w="488" w:type="pct"/>
          </w:tcPr>
          <w:p w:rsidR="005B44BA" w:rsidRPr="0061278F" w:rsidRDefault="005B44BA" w:rsidP="0061278F">
            <w:pPr>
              <w:jc w:val="both"/>
              <w:rPr>
                <w:rFonts w:ascii="Palatino Linotype" w:eastAsia="Cambria" w:hAnsi="Palatino Linotype" w:cs="Cambria"/>
                <w:sz w:val="20"/>
                <w:szCs w:val="20"/>
              </w:rPr>
            </w:pPr>
          </w:p>
        </w:tc>
        <w:tc>
          <w:tcPr>
            <w:tcW w:w="509" w:type="pct"/>
          </w:tcPr>
          <w:p w:rsidR="005B44BA" w:rsidRPr="0061278F" w:rsidRDefault="005B44BA" w:rsidP="0061278F">
            <w:pPr>
              <w:jc w:val="both"/>
              <w:rPr>
                <w:rFonts w:ascii="Palatino Linotype" w:eastAsia="Cambria" w:hAnsi="Palatino Linotype" w:cs="Cambria"/>
                <w:sz w:val="20"/>
                <w:szCs w:val="20"/>
              </w:rPr>
            </w:pPr>
          </w:p>
        </w:tc>
        <w:tc>
          <w:tcPr>
            <w:tcW w:w="494" w:type="pct"/>
          </w:tcPr>
          <w:p w:rsidR="005B44BA" w:rsidRPr="0061278F" w:rsidRDefault="005B44BA" w:rsidP="0061278F">
            <w:pPr>
              <w:jc w:val="both"/>
              <w:rPr>
                <w:rFonts w:ascii="Palatino Linotype" w:eastAsia="Cambria" w:hAnsi="Palatino Linotype" w:cs="Cambria"/>
                <w:sz w:val="20"/>
                <w:szCs w:val="20"/>
              </w:rPr>
            </w:pPr>
          </w:p>
        </w:tc>
        <w:tc>
          <w:tcPr>
            <w:tcW w:w="139" w:type="pct"/>
          </w:tcPr>
          <w:p w:rsidR="005B44BA" w:rsidRPr="0061278F" w:rsidRDefault="005B44BA" w:rsidP="0061278F">
            <w:pPr>
              <w:jc w:val="both"/>
              <w:rPr>
                <w:rFonts w:ascii="Palatino Linotype" w:eastAsia="Cambria" w:hAnsi="Palatino Linotype" w:cs="Cambria"/>
                <w:sz w:val="20"/>
                <w:szCs w:val="20"/>
              </w:rPr>
            </w:pPr>
          </w:p>
        </w:tc>
        <w:tc>
          <w:tcPr>
            <w:tcW w:w="403" w:type="pct"/>
            <w:tcBorders>
              <w:right w:val="single" w:sz="4" w:space="0" w:color="auto"/>
            </w:tcBorders>
          </w:tcPr>
          <w:p w:rsidR="005B44BA" w:rsidRPr="0061278F" w:rsidRDefault="005B44BA" w:rsidP="0061278F">
            <w:pPr>
              <w:jc w:val="both"/>
              <w:rPr>
                <w:rFonts w:ascii="Palatino Linotype" w:eastAsia="Cambria" w:hAnsi="Palatino Linotype" w:cs="Cambria"/>
                <w:sz w:val="20"/>
                <w:szCs w:val="20"/>
              </w:rPr>
            </w:pPr>
          </w:p>
        </w:tc>
      </w:tr>
      <w:tr w:rsidR="00E90384" w:rsidTr="00257D24">
        <w:trPr>
          <w:trHeight w:val="380"/>
        </w:trPr>
        <w:tc>
          <w:tcPr>
            <w:tcW w:w="549" w:type="pct"/>
            <w:vMerge w:val="restart"/>
            <w:tcBorders>
              <w:left w:val="single" w:sz="4" w:space="0" w:color="auto"/>
            </w:tcBorders>
          </w:tcPr>
          <w:p w:rsidR="005B44BA" w:rsidRPr="0061278F" w:rsidRDefault="005B44BA" w:rsidP="0061278F">
            <w:pPr>
              <w:spacing w:before="81"/>
              <w:ind w:left="100"/>
              <w:jc w:val="both"/>
              <w:rPr>
                <w:rFonts w:ascii="Palatino Linotype" w:eastAsia="Cambria" w:hAnsi="Palatino Linotype" w:cs="Cambria"/>
                <w:sz w:val="20"/>
                <w:szCs w:val="20"/>
              </w:rPr>
            </w:pPr>
            <w:r w:rsidRPr="0061278F">
              <w:rPr>
                <w:rFonts w:ascii="Palatino Linotype" w:eastAsia="Cambria" w:hAnsi="Palatino Linotype" w:cs="Cambria"/>
                <w:sz w:val="20"/>
                <w:szCs w:val="20"/>
              </w:rPr>
              <w:t>E</w:t>
            </w:r>
          </w:p>
        </w:tc>
        <w:tc>
          <w:tcPr>
            <w:tcW w:w="538" w:type="pct"/>
            <w:tcBorders>
              <w:top w:val="dashSmallGap" w:sz="4" w:space="0" w:color="000000"/>
              <w:left w:val="dashSmallGap" w:sz="4" w:space="0" w:color="000000"/>
            </w:tcBorders>
          </w:tcPr>
          <w:p w:rsidR="005B44BA" w:rsidRPr="0061278F" w:rsidRDefault="005B44BA" w:rsidP="0061278F">
            <w:pPr>
              <w:spacing w:before="81"/>
              <w:ind w:left="156"/>
              <w:jc w:val="both"/>
              <w:rPr>
                <w:rFonts w:ascii="Palatino Linotype" w:eastAsia="Cambria" w:hAnsi="Palatino Linotype" w:cs="Cambria"/>
                <w:sz w:val="20"/>
                <w:szCs w:val="20"/>
              </w:rPr>
            </w:pPr>
            <w:r w:rsidRPr="0061278F">
              <w:rPr>
                <w:rFonts w:ascii="Palatino Linotype" w:eastAsia="Cambria" w:hAnsi="Palatino Linotype" w:cs="Cambria"/>
                <w:sz w:val="20"/>
                <w:szCs w:val="20"/>
              </w:rPr>
              <w:t>16</w:t>
            </w:r>
          </w:p>
        </w:tc>
        <w:tc>
          <w:tcPr>
            <w:tcW w:w="401" w:type="pct"/>
            <w:tcBorders>
              <w:top w:val="dashSmallGap" w:sz="4" w:space="0" w:color="000000"/>
            </w:tcBorders>
          </w:tcPr>
          <w:p w:rsidR="005B44BA" w:rsidRPr="0061278F" w:rsidRDefault="005B44BA" w:rsidP="0061278F">
            <w:pPr>
              <w:spacing w:before="81"/>
              <w:ind w:left="74"/>
              <w:jc w:val="both"/>
              <w:rPr>
                <w:rFonts w:ascii="Palatino Linotype" w:eastAsia="Cambria" w:hAnsi="Palatino Linotype" w:cs="Cambria"/>
                <w:sz w:val="20"/>
                <w:szCs w:val="20"/>
              </w:rPr>
            </w:pPr>
            <w:r w:rsidRPr="0061278F">
              <w:rPr>
                <w:rFonts w:ascii="Palatino Linotype" w:eastAsia="Cambria" w:hAnsi="Palatino Linotype" w:cs="Cambria"/>
                <w:sz w:val="20"/>
                <w:szCs w:val="20"/>
              </w:rPr>
              <w:t>39 G</w:t>
            </w:r>
          </w:p>
        </w:tc>
        <w:tc>
          <w:tcPr>
            <w:tcW w:w="474" w:type="pct"/>
            <w:tcBorders>
              <w:top w:val="dashSmallGap" w:sz="4" w:space="0" w:color="000000"/>
            </w:tcBorders>
          </w:tcPr>
          <w:p w:rsidR="005B44BA" w:rsidRPr="0061278F" w:rsidRDefault="005B44BA" w:rsidP="0061278F">
            <w:pPr>
              <w:spacing w:before="81"/>
              <w:ind w:left="253"/>
              <w:jc w:val="both"/>
              <w:rPr>
                <w:rFonts w:ascii="Palatino Linotype" w:eastAsia="Cambria" w:hAnsi="Palatino Linotype" w:cs="Cambria"/>
                <w:sz w:val="20"/>
                <w:szCs w:val="20"/>
              </w:rPr>
            </w:pPr>
            <w:r w:rsidRPr="0061278F">
              <w:rPr>
                <w:rFonts w:ascii="Palatino Linotype" w:eastAsia="Cambria" w:hAnsi="Palatino Linotype" w:cs="Cambria"/>
                <w:sz w:val="20"/>
                <w:szCs w:val="20"/>
              </w:rPr>
              <w:t>40 B</w:t>
            </w:r>
          </w:p>
        </w:tc>
        <w:tc>
          <w:tcPr>
            <w:tcW w:w="619" w:type="pct"/>
            <w:tcBorders>
              <w:top w:val="dashSmallGap" w:sz="4" w:space="0" w:color="000000"/>
            </w:tcBorders>
          </w:tcPr>
          <w:p w:rsidR="005B44BA" w:rsidRPr="0061278F" w:rsidRDefault="005B44BA" w:rsidP="0061278F">
            <w:pPr>
              <w:spacing w:before="81"/>
              <w:ind w:left="290"/>
              <w:jc w:val="both"/>
              <w:rPr>
                <w:rFonts w:ascii="Palatino Linotype" w:eastAsia="Cambria" w:hAnsi="Palatino Linotype" w:cs="Cambria"/>
                <w:sz w:val="20"/>
                <w:szCs w:val="20"/>
              </w:rPr>
            </w:pPr>
            <w:r w:rsidRPr="0061278F">
              <w:rPr>
                <w:rFonts w:ascii="Palatino Linotype" w:eastAsia="Cambria" w:hAnsi="Palatino Linotype" w:cs="Cambria"/>
                <w:sz w:val="20"/>
                <w:szCs w:val="20"/>
              </w:rPr>
              <w:t>41 B</w:t>
            </w:r>
          </w:p>
        </w:tc>
        <w:tc>
          <w:tcPr>
            <w:tcW w:w="386" w:type="pct"/>
            <w:tcBorders>
              <w:top w:val="dashSmallGap" w:sz="4" w:space="0" w:color="000000"/>
            </w:tcBorders>
          </w:tcPr>
          <w:p w:rsidR="005B44BA" w:rsidRPr="0061278F" w:rsidRDefault="005B44BA" w:rsidP="0061278F">
            <w:pPr>
              <w:spacing w:before="81"/>
              <w:ind w:left="52"/>
              <w:jc w:val="both"/>
              <w:rPr>
                <w:rFonts w:ascii="Palatino Linotype" w:eastAsia="Cambria" w:hAnsi="Palatino Linotype" w:cs="Cambria"/>
                <w:sz w:val="20"/>
                <w:szCs w:val="20"/>
              </w:rPr>
            </w:pPr>
            <w:r w:rsidRPr="0061278F">
              <w:rPr>
                <w:rFonts w:ascii="Palatino Linotype" w:eastAsia="Cambria" w:hAnsi="Palatino Linotype" w:cs="Cambria"/>
                <w:sz w:val="20"/>
                <w:szCs w:val="20"/>
              </w:rPr>
              <w:t>41 C</w:t>
            </w:r>
          </w:p>
        </w:tc>
        <w:tc>
          <w:tcPr>
            <w:tcW w:w="488" w:type="pct"/>
            <w:tcBorders>
              <w:top w:val="dashSmallGap" w:sz="4" w:space="0" w:color="000000"/>
            </w:tcBorders>
          </w:tcPr>
          <w:p w:rsidR="005B44BA" w:rsidRPr="0061278F" w:rsidRDefault="005B44BA" w:rsidP="0061278F">
            <w:pPr>
              <w:spacing w:before="81"/>
              <w:ind w:right="246"/>
              <w:jc w:val="both"/>
              <w:rPr>
                <w:rFonts w:ascii="Palatino Linotype" w:eastAsia="Cambria" w:hAnsi="Palatino Linotype" w:cs="Cambria"/>
                <w:sz w:val="20"/>
                <w:szCs w:val="20"/>
              </w:rPr>
            </w:pPr>
            <w:r w:rsidRPr="0061278F">
              <w:rPr>
                <w:rFonts w:ascii="Palatino Linotype" w:eastAsia="Cambria" w:hAnsi="Palatino Linotype" w:cs="Cambria"/>
                <w:sz w:val="20"/>
                <w:szCs w:val="20"/>
              </w:rPr>
              <w:t>41 F</w:t>
            </w:r>
          </w:p>
        </w:tc>
        <w:tc>
          <w:tcPr>
            <w:tcW w:w="509" w:type="pct"/>
            <w:tcBorders>
              <w:top w:val="dashSmallGap" w:sz="4" w:space="0" w:color="000000"/>
            </w:tcBorders>
          </w:tcPr>
          <w:p w:rsidR="005B44BA" w:rsidRPr="0061278F" w:rsidRDefault="005B44BA" w:rsidP="0061278F">
            <w:pPr>
              <w:spacing w:before="81"/>
              <w:ind w:left="290"/>
              <w:jc w:val="both"/>
              <w:rPr>
                <w:rFonts w:ascii="Palatino Linotype" w:eastAsia="Cambria" w:hAnsi="Palatino Linotype" w:cs="Cambria"/>
                <w:sz w:val="20"/>
                <w:szCs w:val="20"/>
              </w:rPr>
            </w:pPr>
            <w:r w:rsidRPr="0061278F">
              <w:rPr>
                <w:rFonts w:ascii="Palatino Linotype" w:eastAsia="Cambria" w:hAnsi="Palatino Linotype" w:cs="Cambria"/>
                <w:sz w:val="20"/>
                <w:szCs w:val="20"/>
              </w:rPr>
              <w:t>42 A</w:t>
            </w:r>
          </w:p>
        </w:tc>
        <w:tc>
          <w:tcPr>
            <w:tcW w:w="494" w:type="pct"/>
            <w:tcBorders>
              <w:top w:val="dashSmallGap" w:sz="4" w:space="0" w:color="000000"/>
            </w:tcBorders>
          </w:tcPr>
          <w:p w:rsidR="005B44BA" w:rsidRPr="0061278F" w:rsidRDefault="005B44BA" w:rsidP="0061278F">
            <w:pPr>
              <w:spacing w:before="81"/>
              <w:ind w:left="260"/>
              <w:jc w:val="both"/>
              <w:rPr>
                <w:rFonts w:ascii="Palatino Linotype" w:eastAsia="Cambria" w:hAnsi="Palatino Linotype" w:cs="Cambria"/>
                <w:sz w:val="20"/>
                <w:szCs w:val="20"/>
              </w:rPr>
            </w:pPr>
            <w:r w:rsidRPr="0061278F">
              <w:rPr>
                <w:rFonts w:ascii="Palatino Linotype" w:eastAsia="Cambria" w:hAnsi="Palatino Linotype" w:cs="Cambria"/>
                <w:sz w:val="20"/>
                <w:szCs w:val="20"/>
              </w:rPr>
              <w:t>42 B</w:t>
            </w:r>
          </w:p>
        </w:tc>
        <w:tc>
          <w:tcPr>
            <w:tcW w:w="541" w:type="pct"/>
            <w:gridSpan w:val="2"/>
            <w:tcBorders>
              <w:right w:val="single" w:sz="4" w:space="0" w:color="auto"/>
            </w:tcBorders>
          </w:tcPr>
          <w:p w:rsidR="005B44BA" w:rsidRPr="0061278F" w:rsidRDefault="005B44BA" w:rsidP="0061278F">
            <w:pPr>
              <w:spacing w:before="81"/>
              <w:ind w:left="259"/>
              <w:jc w:val="both"/>
              <w:rPr>
                <w:rFonts w:ascii="Palatino Linotype" w:eastAsia="Cambria" w:hAnsi="Palatino Linotype" w:cs="Cambria"/>
                <w:sz w:val="20"/>
                <w:szCs w:val="20"/>
              </w:rPr>
            </w:pPr>
            <w:r w:rsidRPr="0061278F">
              <w:rPr>
                <w:rFonts w:ascii="Palatino Linotype" w:eastAsia="Cambria" w:hAnsi="Palatino Linotype" w:cs="Cambria"/>
                <w:sz w:val="20"/>
                <w:szCs w:val="20"/>
              </w:rPr>
              <w:t>43 A</w:t>
            </w:r>
          </w:p>
        </w:tc>
      </w:tr>
      <w:tr w:rsidR="00E90384" w:rsidTr="00257D24">
        <w:trPr>
          <w:trHeight w:val="339"/>
        </w:trPr>
        <w:tc>
          <w:tcPr>
            <w:tcW w:w="549" w:type="pct"/>
            <w:vMerge/>
            <w:tcBorders>
              <w:left w:val="single" w:sz="4" w:space="0" w:color="auto"/>
            </w:tcBorders>
          </w:tcPr>
          <w:p w:rsidR="005B44BA" w:rsidRPr="0061278F" w:rsidRDefault="005B44BA" w:rsidP="0061278F">
            <w:pPr>
              <w:jc w:val="both"/>
              <w:rPr>
                <w:rFonts w:ascii="Palatino Linotype" w:eastAsia="Cambria" w:hAnsi="Palatino Linotype" w:cs="Cambria"/>
                <w:sz w:val="20"/>
                <w:szCs w:val="20"/>
              </w:rPr>
            </w:pPr>
          </w:p>
        </w:tc>
        <w:tc>
          <w:tcPr>
            <w:tcW w:w="538" w:type="pct"/>
            <w:tcBorders>
              <w:left w:val="dashSmallGap" w:sz="4" w:space="0" w:color="000000"/>
            </w:tcBorders>
          </w:tcPr>
          <w:p w:rsidR="005B44BA" w:rsidRPr="0061278F" w:rsidRDefault="005B44BA" w:rsidP="0061278F">
            <w:pPr>
              <w:spacing w:before="41"/>
              <w:ind w:left="156"/>
              <w:jc w:val="both"/>
              <w:rPr>
                <w:rFonts w:ascii="Palatino Linotype" w:eastAsia="Cambria" w:hAnsi="Palatino Linotype" w:cs="Cambria"/>
                <w:sz w:val="20"/>
                <w:szCs w:val="20"/>
              </w:rPr>
            </w:pPr>
            <w:r w:rsidRPr="0061278F">
              <w:rPr>
                <w:rFonts w:ascii="Palatino Linotype" w:eastAsia="Cambria" w:hAnsi="Palatino Linotype" w:cs="Cambria"/>
                <w:sz w:val="20"/>
                <w:szCs w:val="20"/>
              </w:rPr>
              <w:t>43 B</w:t>
            </w:r>
          </w:p>
        </w:tc>
        <w:tc>
          <w:tcPr>
            <w:tcW w:w="401" w:type="pct"/>
          </w:tcPr>
          <w:p w:rsidR="005B44BA" w:rsidRPr="0061278F" w:rsidRDefault="005B44BA" w:rsidP="0061278F">
            <w:pPr>
              <w:spacing w:before="41"/>
              <w:ind w:left="74"/>
              <w:jc w:val="both"/>
              <w:rPr>
                <w:rFonts w:ascii="Palatino Linotype" w:eastAsia="Cambria" w:hAnsi="Palatino Linotype" w:cs="Cambria"/>
                <w:sz w:val="20"/>
                <w:szCs w:val="20"/>
              </w:rPr>
            </w:pPr>
            <w:r w:rsidRPr="0061278F">
              <w:rPr>
                <w:rFonts w:ascii="Palatino Linotype" w:eastAsia="Cambria" w:hAnsi="Palatino Linotype" w:cs="Cambria"/>
                <w:sz w:val="20"/>
                <w:szCs w:val="20"/>
              </w:rPr>
              <w:t>44 A</w:t>
            </w:r>
          </w:p>
        </w:tc>
        <w:tc>
          <w:tcPr>
            <w:tcW w:w="474" w:type="pct"/>
          </w:tcPr>
          <w:p w:rsidR="005B44BA" w:rsidRPr="0061278F" w:rsidRDefault="005B44BA" w:rsidP="0061278F">
            <w:pPr>
              <w:spacing w:before="41"/>
              <w:ind w:left="253"/>
              <w:jc w:val="both"/>
              <w:rPr>
                <w:rFonts w:ascii="Palatino Linotype" w:eastAsia="Cambria" w:hAnsi="Palatino Linotype" w:cs="Cambria"/>
                <w:sz w:val="20"/>
                <w:szCs w:val="20"/>
              </w:rPr>
            </w:pPr>
            <w:r w:rsidRPr="0061278F">
              <w:rPr>
                <w:rFonts w:ascii="Palatino Linotype" w:eastAsia="Cambria" w:hAnsi="Palatino Linotype" w:cs="Cambria"/>
                <w:sz w:val="20"/>
                <w:szCs w:val="20"/>
              </w:rPr>
              <w:t>44 B</w:t>
            </w:r>
          </w:p>
        </w:tc>
        <w:tc>
          <w:tcPr>
            <w:tcW w:w="619" w:type="pct"/>
          </w:tcPr>
          <w:p w:rsidR="005B44BA" w:rsidRPr="0061278F" w:rsidRDefault="005B44BA" w:rsidP="0061278F">
            <w:pPr>
              <w:spacing w:before="41"/>
              <w:ind w:left="290"/>
              <w:jc w:val="both"/>
              <w:rPr>
                <w:rFonts w:ascii="Palatino Linotype" w:eastAsia="Cambria" w:hAnsi="Palatino Linotype" w:cs="Cambria"/>
                <w:sz w:val="20"/>
                <w:szCs w:val="20"/>
              </w:rPr>
            </w:pPr>
            <w:r w:rsidRPr="0061278F">
              <w:rPr>
                <w:rFonts w:ascii="Palatino Linotype" w:eastAsia="Cambria" w:hAnsi="Palatino Linotype" w:cs="Cambria"/>
                <w:sz w:val="20"/>
                <w:szCs w:val="20"/>
              </w:rPr>
              <w:t>45 A</w:t>
            </w:r>
          </w:p>
        </w:tc>
        <w:tc>
          <w:tcPr>
            <w:tcW w:w="386" w:type="pct"/>
          </w:tcPr>
          <w:p w:rsidR="005B44BA" w:rsidRPr="0061278F" w:rsidRDefault="005B44BA" w:rsidP="0061278F">
            <w:pPr>
              <w:spacing w:before="41"/>
              <w:ind w:left="52"/>
              <w:jc w:val="both"/>
              <w:rPr>
                <w:rFonts w:ascii="Palatino Linotype" w:eastAsia="Cambria" w:hAnsi="Palatino Linotype" w:cs="Cambria"/>
                <w:sz w:val="20"/>
                <w:szCs w:val="20"/>
              </w:rPr>
            </w:pPr>
            <w:r w:rsidRPr="0061278F">
              <w:rPr>
                <w:rFonts w:ascii="Palatino Linotype" w:eastAsia="Cambria" w:hAnsi="Palatino Linotype" w:cs="Cambria"/>
                <w:sz w:val="20"/>
                <w:szCs w:val="20"/>
              </w:rPr>
              <w:t>45 B</w:t>
            </w:r>
          </w:p>
        </w:tc>
        <w:tc>
          <w:tcPr>
            <w:tcW w:w="488" w:type="pct"/>
          </w:tcPr>
          <w:p w:rsidR="005B44BA" w:rsidRPr="0061278F" w:rsidRDefault="005B44BA" w:rsidP="0061278F">
            <w:pPr>
              <w:spacing w:before="41"/>
              <w:ind w:right="240"/>
              <w:jc w:val="both"/>
              <w:rPr>
                <w:rFonts w:ascii="Palatino Linotype" w:eastAsia="Cambria" w:hAnsi="Palatino Linotype" w:cs="Cambria"/>
                <w:sz w:val="20"/>
                <w:szCs w:val="20"/>
              </w:rPr>
            </w:pPr>
            <w:r w:rsidRPr="0061278F">
              <w:rPr>
                <w:rFonts w:ascii="Palatino Linotype" w:eastAsia="Cambria" w:hAnsi="Palatino Linotype" w:cs="Cambria"/>
                <w:sz w:val="20"/>
                <w:szCs w:val="20"/>
              </w:rPr>
              <w:t>45 C</w:t>
            </w:r>
          </w:p>
        </w:tc>
        <w:tc>
          <w:tcPr>
            <w:tcW w:w="509" w:type="pct"/>
          </w:tcPr>
          <w:p w:rsidR="005B44BA" w:rsidRPr="0061278F" w:rsidRDefault="005B44BA" w:rsidP="0061278F">
            <w:pPr>
              <w:spacing w:before="41"/>
              <w:ind w:left="290"/>
              <w:jc w:val="both"/>
              <w:rPr>
                <w:rFonts w:ascii="Palatino Linotype" w:eastAsia="Cambria" w:hAnsi="Palatino Linotype" w:cs="Cambria"/>
                <w:sz w:val="20"/>
                <w:szCs w:val="20"/>
              </w:rPr>
            </w:pPr>
            <w:r w:rsidRPr="0061278F">
              <w:rPr>
                <w:rFonts w:ascii="Palatino Linotype" w:eastAsia="Cambria" w:hAnsi="Palatino Linotype" w:cs="Cambria"/>
                <w:sz w:val="20"/>
                <w:szCs w:val="20"/>
              </w:rPr>
              <w:t>45 D</w:t>
            </w:r>
          </w:p>
        </w:tc>
        <w:tc>
          <w:tcPr>
            <w:tcW w:w="494" w:type="pct"/>
          </w:tcPr>
          <w:p w:rsidR="005B44BA" w:rsidRPr="0061278F" w:rsidRDefault="005B44BA" w:rsidP="0061278F">
            <w:pPr>
              <w:spacing w:before="41"/>
              <w:ind w:left="260"/>
              <w:jc w:val="both"/>
              <w:rPr>
                <w:rFonts w:ascii="Palatino Linotype" w:eastAsia="Cambria" w:hAnsi="Palatino Linotype" w:cs="Cambria"/>
                <w:sz w:val="20"/>
                <w:szCs w:val="20"/>
              </w:rPr>
            </w:pPr>
            <w:r w:rsidRPr="0061278F">
              <w:rPr>
                <w:rFonts w:ascii="Palatino Linotype" w:eastAsia="Cambria" w:hAnsi="Palatino Linotype" w:cs="Cambria"/>
                <w:sz w:val="20"/>
                <w:szCs w:val="20"/>
              </w:rPr>
              <w:t>45 E</w:t>
            </w:r>
          </w:p>
        </w:tc>
        <w:tc>
          <w:tcPr>
            <w:tcW w:w="541" w:type="pct"/>
            <w:gridSpan w:val="2"/>
            <w:tcBorders>
              <w:right w:val="single" w:sz="4" w:space="0" w:color="auto"/>
            </w:tcBorders>
          </w:tcPr>
          <w:p w:rsidR="005B44BA" w:rsidRPr="0061278F" w:rsidRDefault="005B44BA" w:rsidP="0061278F">
            <w:pPr>
              <w:spacing w:before="41"/>
              <w:ind w:left="259"/>
              <w:jc w:val="both"/>
              <w:rPr>
                <w:rFonts w:ascii="Palatino Linotype" w:eastAsia="Cambria" w:hAnsi="Palatino Linotype" w:cs="Cambria"/>
                <w:sz w:val="20"/>
                <w:szCs w:val="20"/>
              </w:rPr>
            </w:pPr>
            <w:r w:rsidRPr="0061278F">
              <w:rPr>
                <w:rFonts w:ascii="Palatino Linotype" w:eastAsia="Cambria" w:hAnsi="Palatino Linotype" w:cs="Cambria"/>
                <w:sz w:val="20"/>
                <w:szCs w:val="20"/>
              </w:rPr>
              <w:t>46 D</w:t>
            </w:r>
          </w:p>
        </w:tc>
      </w:tr>
      <w:tr w:rsidR="00E90384" w:rsidTr="00257D24">
        <w:trPr>
          <w:trHeight w:val="299"/>
        </w:trPr>
        <w:tc>
          <w:tcPr>
            <w:tcW w:w="549" w:type="pct"/>
            <w:vMerge/>
            <w:tcBorders>
              <w:left w:val="single" w:sz="4" w:space="0" w:color="auto"/>
            </w:tcBorders>
          </w:tcPr>
          <w:p w:rsidR="005B44BA" w:rsidRPr="0061278F" w:rsidRDefault="005B44BA" w:rsidP="0061278F">
            <w:pPr>
              <w:jc w:val="both"/>
              <w:rPr>
                <w:rFonts w:ascii="Palatino Linotype" w:eastAsia="Cambria" w:hAnsi="Palatino Linotype" w:cs="Cambria"/>
                <w:sz w:val="20"/>
                <w:szCs w:val="20"/>
              </w:rPr>
            </w:pPr>
          </w:p>
        </w:tc>
        <w:tc>
          <w:tcPr>
            <w:tcW w:w="538" w:type="pct"/>
          </w:tcPr>
          <w:p w:rsidR="005B44BA" w:rsidRPr="0061278F" w:rsidRDefault="005B44BA" w:rsidP="0061278F">
            <w:pPr>
              <w:spacing w:before="40" w:line="239" w:lineRule="exact"/>
              <w:ind w:left="156"/>
              <w:jc w:val="both"/>
              <w:rPr>
                <w:rFonts w:ascii="Palatino Linotype" w:eastAsia="Cambria" w:hAnsi="Palatino Linotype" w:cs="Cambria"/>
                <w:sz w:val="20"/>
                <w:szCs w:val="20"/>
              </w:rPr>
            </w:pPr>
            <w:r w:rsidRPr="0061278F">
              <w:rPr>
                <w:rFonts w:ascii="Palatino Linotype" w:eastAsia="Cambria" w:hAnsi="Palatino Linotype" w:cs="Cambria"/>
                <w:sz w:val="20"/>
                <w:szCs w:val="20"/>
              </w:rPr>
              <w:t>49</w:t>
            </w:r>
          </w:p>
        </w:tc>
        <w:tc>
          <w:tcPr>
            <w:tcW w:w="401" w:type="pct"/>
          </w:tcPr>
          <w:p w:rsidR="005B44BA" w:rsidRPr="0061278F" w:rsidRDefault="005B44BA" w:rsidP="0061278F">
            <w:pPr>
              <w:spacing w:before="40" w:line="239" w:lineRule="exact"/>
              <w:ind w:left="26"/>
              <w:jc w:val="both"/>
              <w:rPr>
                <w:rFonts w:ascii="Palatino Linotype" w:eastAsia="Cambria" w:hAnsi="Palatino Linotype" w:cs="Cambria"/>
                <w:sz w:val="20"/>
                <w:szCs w:val="20"/>
              </w:rPr>
            </w:pPr>
            <w:r w:rsidRPr="0061278F">
              <w:rPr>
                <w:rFonts w:ascii="Palatino Linotype" w:eastAsia="Cambria" w:hAnsi="Palatino Linotype" w:cs="Cambria"/>
                <w:sz w:val="20"/>
                <w:szCs w:val="20"/>
              </w:rPr>
              <w:t>106 A</w:t>
            </w:r>
          </w:p>
        </w:tc>
        <w:tc>
          <w:tcPr>
            <w:tcW w:w="474" w:type="pct"/>
          </w:tcPr>
          <w:p w:rsidR="005B44BA" w:rsidRPr="0061278F" w:rsidRDefault="005B44BA" w:rsidP="0061278F">
            <w:pPr>
              <w:spacing w:before="40" w:line="239" w:lineRule="exact"/>
              <w:ind w:left="205"/>
              <w:jc w:val="both"/>
              <w:rPr>
                <w:rFonts w:ascii="Palatino Linotype" w:eastAsia="Cambria" w:hAnsi="Palatino Linotype" w:cs="Cambria"/>
                <w:sz w:val="20"/>
                <w:szCs w:val="20"/>
              </w:rPr>
            </w:pPr>
            <w:r w:rsidRPr="0061278F">
              <w:rPr>
                <w:rFonts w:ascii="Palatino Linotype" w:eastAsia="Cambria" w:hAnsi="Palatino Linotype" w:cs="Cambria"/>
                <w:sz w:val="20"/>
                <w:szCs w:val="20"/>
              </w:rPr>
              <w:t>107 B</w:t>
            </w:r>
          </w:p>
        </w:tc>
        <w:tc>
          <w:tcPr>
            <w:tcW w:w="619" w:type="pct"/>
          </w:tcPr>
          <w:p w:rsidR="005B44BA" w:rsidRPr="0061278F" w:rsidRDefault="005B44BA" w:rsidP="0061278F">
            <w:pPr>
              <w:jc w:val="both"/>
              <w:rPr>
                <w:rFonts w:ascii="Palatino Linotype" w:eastAsia="Cambria" w:hAnsi="Palatino Linotype" w:cs="Cambria"/>
                <w:sz w:val="20"/>
                <w:szCs w:val="20"/>
              </w:rPr>
            </w:pPr>
          </w:p>
        </w:tc>
        <w:tc>
          <w:tcPr>
            <w:tcW w:w="386" w:type="pct"/>
          </w:tcPr>
          <w:p w:rsidR="005B44BA" w:rsidRPr="0061278F" w:rsidRDefault="005B44BA" w:rsidP="0061278F">
            <w:pPr>
              <w:jc w:val="both"/>
              <w:rPr>
                <w:rFonts w:ascii="Palatino Linotype" w:eastAsia="Cambria" w:hAnsi="Palatino Linotype" w:cs="Cambria"/>
                <w:sz w:val="20"/>
                <w:szCs w:val="20"/>
              </w:rPr>
            </w:pPr>
          </w:p>
        </w:tc>
        <w:tc>
          <w:tcPr>
            <w:tcW w:w="488" w:type="pct"/>
          </w:tcPr>
          <w:p w:rsidR="005B44BA" w:rsidRPr="0061278F" w:rsidRDefault="005B44BA" w:rsidP="0061278F">
            <w:pPr>
              <w:jc w:val="both"/>
              <w:rPr>
                <w:rFonts w:ascii="Palatino Linotype" w:eastAsia="Cambria" w:hAnsi="Palatino Linotype" w:cs="Cambria"/>
                <w:sz w:val="20"/>
                <w:szCs w:val="20"/>
              </w:rPr>
            </w:pPr>
          </w:p>
        </w:tc>
        <w:tc>
          <w:tcPr>
            <w:tcW w:w="509" w:type="pct"/>
          </w:tcPr>
          <w:p w:rsidR="005B44BA" w:rsidRPr="0061278F" w:rsidRDefault="005B44BA" w:rsidP="0061278F">
            <w:pPr>
              <w:jc w:val="both"/>
              <w:rPr>
                <w:rFonts w:ascii="Palatino Linotype" w:eastAsia="Cambria" w:hAnsi="Palatino Linotype" w:cs="Cambria"/>
                <w:sz w:val="20"/>
                <w:szCs w:val="20"/>
              </w:rPr>
            </w:pPr>
          </w:p>
        </w:tc>
        <w:tc>
          <w:tcPr>
            <w:tcW w:w="494" w:type="pct"/>
          </w:tcPr>
          <w:p w:rsidR="005B44BA" w:rsidRPr="0061278F" w:rsidRDefault="005B44BA" w:rsidP="0061278F">
            <w:pPr>
              <w:jc w:val="both"/>
              <w:rPr>
                <w:rFonts w:ascii="Palatino Linotype" w:eastAsia="Cambria" w:hAnsi="Palatino Linotype" w:cs="Cambria"/>
                <w:sz w:val="20"/>
                <w:szCs w:val="20"/>
              </w:rPr>
            </w:pPr>
          </w:p>
        </w:tc>
        <w:tc>
          <w:tcPr>
            <w:tcW w:w="541" w:type="pct"/>
            <w:gridSpan w:val="2"/>
            <w:tcBorders>
              <w:right w:val="single" w:sz="4" w:space="0" w:color="auto"/>
            </w:tcBorders>
          </w:tcPr>
          <w:p w:rsidR="005B44BA" w:rsidRPr="0061278F" w:rsidRDefault="005B44BA" w:rsidP="0061278F">
            <w:pPr>
              <w:jc w:val="both"/>
              <w:rPr>
                <w:rFonts w:ascii="Palatino Linotype" w:eastAsia="Cambria" w:hAnsi="Palatino Linotype" w:cs="Cambria"/>
                <w:sz w:val="20"/>
                <w:szCs w:val="20"/>
              </w:rPr>
            </w:pPr>
          </w:p>
        </w:tc>
      </w:tr>
      <w:tr w:rsidR="00E90384" w:rsidTr="00257D24">
        <w:trPr>
          <w:trHeight w:val="358"/>
        </w:trPr>
        <w:tc>
          <w:tcPr>
            <w:tcW w:w="549" w:type="pct"/>
            <w:tcBorders>
              <w:left w:val="single" w:sz="4" w:space="0" w:color="auto"/>
            </w:tcBorders>
          </w:tcPr>
          <w:p w:rsidR="005B44BA" w:rsidRPr="0061278F" w:rsidRDefault="005B44BA" w:rsidP="0061278F">
            <w:pPr>
              <w:spacing w:before="83" w:line="237" w:lineRule="exact"/>
              <w:ind w:left="100"/>
              <w:jc w:val="both"/>
              <w:rPr>
                <w:rFonts w:ascii="Palatino Linotype" w:eastAsia="Cambria" w:hAnsi="Palatino Linotype" w:cs="Cambria"/>
                <w:sz w:val="20"/>
                <w:szCs w:val="20"/>
              </w:rPr>
            </w:pPr>
            <w:r w:rsidRPr="0061278F">
              <w:rPr>
                <w:rFonts w:ascii="Palatino Linotype" w:eastAsia="Cambria" w:hAnsi="Palatino Linotype" w:cs="Cambria"/>
                <w:sz w:val="20"/>
                <w:szCs w:val="20"/>
              </w:rPr>
              <w:t>Total</w:t>
            </w:r>
          </w:p>
        </w:tc>
        <w:tc>
          <w:tcPr>
            <w:tcW w:w="538" w:type="pct"/>
          </w:tcPr>
          <w:p w:rsidR="005B44BA" w:rsidRPr="0061278F" w:rsidRDefault="005B44BA" w:rsidP="0061278F">
            <w:pPr>
              <w:spacing w:before="83" w:line="237" w:lineRule="exact"/>
              <w:ind w:left="113"/>
              <w:jc w:val="both"/>
              <w:rPr>
                <w:rFonts w:ascii="Palatino Linotype" w:eastAsia="Cambria" w:hAnsi="Palatino Linotype" w:cs="Cambria"/>
                <w:sz w:val="20"/>
                <w:szCs w:val="20"/>
              </w:rPr>
            </w:pPr>
            <w:r w:rsidRPr="0061278F">
              <w:rPr>
                <w:rFonts w:ascii="Palatino Linotype" w:eastAsia="Cambria" w:hAnsi="Palatino Linotype" w:cs="Cambria"/>
                <w:sz w:val="20"/>
                <w:szCs w:val="20"/>
              </w:rPr>
              <w:t>Suprafața</w:t>
            </w:r>
          </w:p>
        </w:tc>
        <w:tc>
          <w:tcPr>
            <w:tcW w:w="875" w:type="pct"/>
            <w:gridSpan w:val="2"/>
          </w:tcPr>
          <w:p w:rsidR="005B44BA" w:rsidRPr="0061278F" w:rsidRDefault="005B44BA" w:rsidP="0061278F">
            <w:pPr>
              <w:spacing w:before="83" w:line="237" w:lineRule="exact"/>
              <w:ind w:left="449"/>
              <w:jc w:val="both"/>
              <w:rPr>
                <w:rFonts w:ascii="Palatino Linotype" w:eastAsia="Cambria" w:hAnsi="Palatino Linotype" w:cs="Cambria"/>
                <w:sz w:val="20"/>
                <w:szCs w:val="20"/>
              </w:rPr>
            </w:pPr>
            <w:r w:rsidRPr="0061278F">
              <w:rPr>
                <w:rFonts w:ascii="Palatino Linotype" w:eastAsia="Cambria" w:hAnsi="Palatino Linotype" w:cs="Cambria"/>
                <w:sz w:val="20"/>
                <w:szCs w:val="20"/>
              </w:rPr>
              <w:t>278,21 HA</w:t>
            </w:r>
          </w:p>
        </w:tc>
        <w:tc>
          <w:tcPr>
            <w:tcW w:w="619" w:type="pct"/>
          </w:tcPr>
          <w:p w:rsidR="005B44BA" w:rsidRPr="0061278F" w:rsidRDefault="005B44BA" w:rsidP="0061278F">
            <w:pPr>
              <w:spacing w:before="83" w:line="237" w:lineRule="exact"/>
              <w:ind w:right="33"/>
              <w:jc w:val="both"/>
              <w:rPr>
                <w:rFonts w:ascii="Palatino Linotype" w:eastAsia="Cambria" w:hAnsi="Palatino Linotype" w:cs="Cambria"/>
                <w:sz w:val="20"/>
                <w:szCs w:val="20"/>
              </w:rPr>
            </w:pPr>
            <w:r w:rsidRPr="0061278F">
              <w:rPr>
                <w:rFonts w:ascii="Palatino Linotype" w:eastAsia="Cambria" w:hAnsi="Palatino Linotype" w:cs="Cambria"/>
                <w:sz w:val="20"/>
                <w:szCs w:val="20"/>
              </w:rPr>
              <w:t>Nr.UA-uri</w:t>
            </w:r>
          </w:p>
        </w:tc>
        <w:tc>
          <w:tcPr>
            <w:tcW w:w="386" w:type="pct"/>
          </w:tcPr>
          <w:p w:rsidR="005B44BA" w:rsidRPr="0061278F" w:rsidRDefault="005B44BA" w:rsidP="0061278F">
            <w:pPr>
              <w:spacing w:before="83" w:line="237" w:lineRule="exact"/>
              <w:ind w:right="-29"/>
              <w:jc w:val="both"/>
              <w:rPr>
                <w:rFonts w:ascii="Palatino Linotype" w:eastAsia="Cambria" w:hAnsi="Palatino Linotype" w:cs="Cambria"/>
                <w:sz w:val="20"/>
                <w:szCs w:val="20"/>
              </w:rPr>
            </w:pPr>
            <w:r w:rsidRPr="0061278F">
              <w:rPr>
                <w:rFonts w:ascii="Palatino Linotype" w:eastAsia="Cambria" w:hAnsi="Palatino Linotype" w:cs="Cambria"/>
                <w:sz w:val="20"/>
                <w:szCs w:val="20"/>
              </w:rPr>
              <w:t>21</w:t>
            </w:r>
          </w:p>
        </w:tc>
        <w:tc>
          <w:tcPr>
            <w:tcW w:w="488" w:type="pct"/>
          </w:tcPr>
          <w:p w:rsidR="005B44BA" w:rsidRPr="0061278F" w:rsidRDefault="005B44BA" w:rsidP="0061278F">
            <w:pPr>
              <w:jc w:val="both"/>
              <w:rPr>
                <w:rFonts w:ascii="Palatino Linotype" w:eastAsia="Cambria" w:hAnsi="Palatino Linotype" w:cs="Cambria"/>
                <w:sz w:val="20"/>
                <w:szCs w:val="20"/>
              </w:rPr>
            </w:pPr>
          </w:p>
        </w:tc>
        <w:tc>
          <w:tcPr>
            <w:tcW w:w="509" w:type="pct"/>
          </w:tcPr>
          <w:p w:rsidR="005B44BA" w:rsidRPr="0061278F" w:rsidRDefault="005B44BA" w:rsidP="0061278F">
            <w:pPr>
              <w:jc w:val="both"/>
              <w:rPr>
                <w:rFonts w:ascii="Palatino Linotype" w:eastAsia="Cambria" w:hAnsi="Palatino Linotype" w:cs="Cambria"/>
                <w:sz w:val="20"/>
                <w:szCs w:val="20"/>
              </w:rPr>
            </w:pPr>
          </w:p>
        </w:tc>
        <w:tc>
          <w:tcPr>
            <w:tcW w:w="494" w:type="pct"/>
          </w:tcPr>
          <w:p w:rsidR="005B44BA" w:rsidRPr="0061278F" w:rsidRDefault="005B44BA" w:rsidP="0061278F">
            <w:pPr>
              <w:jc w:val="both"/>
              <w:rPr>
                <w:rFonts w:ascii="Palatino Linotype" w:eastAsia="Cambria" w:hAnsi="Palatino Linotype" w:cs="Cambria"/>
                <w:sz w:val="20"/>
                <w:szCs w:val="20"/>
              </w:rPr>
            </w:pPr>
          </w:p>
        </w:tc>
        <w:tc>
          <w:tcPr>
            <w:tcW w:w="139" w:type="pct"/>
          </w:tcPr>
          <w:p w:rsidR="005B44BA" w:rsidRPr="0061278F" w:rsidRDefault="005B44BA" w:rsidP="0061278F">
            <w:pPr>
              <w:jc w:val="both"/>
              <w:rPr>
                <w:rFonts w:ascii="Palatino Linotype" w:eastAsia="Cambria" w:hAnsi="Palatino Linotype" w:cs="Cambria"/>
                <w:sz w:val="20"/>
                <w:szCs w:val="20"/>
              </w:rPr>
            </w:pPr>
          </w:p>
        </w:tc>
        <w:tc>
          <w:tcPr>
            <w:tcW w:w="403" w:type="pct"/>
            <w:tcBorders>
              <w:right w:val="single" w:sz="4" w:space="0" w:color="auto"/>
            </w:tcBorders>
          </w:tcPr>
          <w:p w:rsidR="005B44BA" w:rsidRPr="0061278F" w:rsidRDefault="005B44BA" w:rsidP="0061278F">
            <w:pPr>
              <w:jc w:val="both"/>
              <w:rPr>
                <w:rFonts w:ascii="Palatino Linotype" w:eastAsia="Cambria" w:hAnsi="Palatino Linotype" w:cs="Cambria"/>
                <w:sz w:val="20"/>
                <w:szCs w:val="20"/>
              </w:rPr>
            </w:pPr>
          </w:p>
        </w:tc>
      </w:tr>
      <w:tr w:rsidR="00E90384" w:rsidTr="00257D24">
        <w:trPr>
          <w:trHeight w:val="339"/>
        </w:trPr>
        <w:tc>
          <w:tcPr>
            <w:tcW w:w="549" w:type="pct"/>
            <w:tcBorders>
              <w:left w:val="single" w:sz="4" w:space="0" w:color="auto"/>
            </w:tcBorders>
          </w:tcPr>
          <w:p w:rsidR="005B44BA" w:rsidRPr="0061278F" w:rsidRDefault="005B44BA" w:rsidP="0061278F">
            <w:pPr>
              <w:spacing w:before="81" w:line="239" w:lineRule="exact"/>
              <w:ind w:left="100"/>
              <w:jc w:val="both"/>
              <w:rPr>
                <w:rFonts w:ascii="Palatino Linotype" w:eastAsia="Cambria" w:hAnsi="Palatino Linotype" w:cs="Cambria"/>
                <w:sz w:val="20"/>
                <w:szCs w:val="20"/>
              </w:rPr>
            </w:pPr>
            <w:r w:rsidRPr="0061278F">
              <w:rPr>
                <w:rFonts w:ascii="Palatino Linotype" w:eastAsia="Cambria" w:hAnsi="Palatino Linotype" w:cs="Cambria"/>
                <w:sz w:val="20"/>
                <w:szCs w:val="20"/>
              </w:rPr>
              <w:t>M</w:t>
            </w:r>
          </w:p>
        </w:tc>
        <w:tc>
          <w:tcPr>
            <w:tcW w:w="4451" w:type="pct"/>
            <w:gridSpan w:val="10"/>
            <w:tcBorders>
              <w:right w:val="single" w:sz="4" w:space="0" w:color="auto"/>
            </w:tcBorders>
          </w:tcPr>
          <w:p w:rsidR="005B44BA" w:rsidRPr="0061278F" w:rsidRDefault="005B44BA" w:rsidP="0061278F">
            <w:pPr>
              <w:spacing w:before="81" w:line="239" w:lineRule="exact"/>
              <w:ind w:left="156"/>
              <w:jc w:val="both"/>
              <w:rPr>
                <w:rFonts w:ascii="Palatino Linotype" w:eastAsia="Cambria" w:hAnsi="Palatino Linotype" w:cs="Cambria"/>
                <w:sz w:val="20"/>
                <w:szCs w:val="20"/>
              </w:rPr>
            </w:pPr>
            <w:r w:rsidRPr="0061278F">
              <w:rPr>
                <w:rFonts w:ascii="Palatino Linotype" w:eastAsia="Cambria" w:hAnsi="Palatino Linotype" w:cs="Cambria"/>
                <w:sz w:val="20"/>
                <w:szCs w:val="20"/>
              </w:rPr>
              <w:t>39 B</w:t>
            </w:r>
          </w:p>
        </w:tc>
      </w:tr>
      <w:tr w:rsidR="00E90384" w:rsidTr="00257D24">
        <w:trPr>
          <w:trHeight w:val="339"/>
        </w:trPr>
        <w:tc>
          <w:tcPr>
            <w:tcW w:w="549" w:type="pct"/>
            <w:tcBorders>
              <w:left w:val="single" w:sz="4" w:space="0" w:color="auto"/>
            </w:tcBorders>
          </w:tcPr>
          <w:p w:rsidR="005B44BA" w:rsidRPr="0061278F" w:rsidRDefault="005B44BA" w:rsidP="0061278F">
            <w:pPr>
              <w:spacing w:before="83" w:line="236" w:lineRule="exact"/>
              <w:ind w:left="100"/>
              <w:jc w:val="both"/>
              <w:rPr>
                <w:rFonts w:ascii="Palatino Linotype" w:eastAsia="Cambria" w:hAnsi="Palatino Linotype" w:cs="Cambria"/>
                <w:sz w:val="20"/>
                <w:szCs w:val="20"/>
              </w:rPr>
            </w:pPr>
            <w:r w:rsidRPr="0061278F">
              <w:rPr>
                <w:rFonts w:ascii="Palatino Linotype" w:eastAsia="Cambria" w:hAnsi="Palatino Linotype" w:cs="Cambria"/>
                <w:sz w:val="20"/>
                <w:szCs w:val="20"/>
              </w:rPr>
              <w:t>Total</w:t>
            </w:r>
          </w:p>
        </w:tc>
        <w:tc>
          <w:tcPr>
            <w:tcW w:w="538" w:type="pct"/>
          </w:tcPr>
          <w:p w:rsidR="005B44BA" w:rsidRPr="0061278F" w:rsidRDefault="005B44BA" w:rsidP="0061278F">
            <w:pPr>
              <w:spacing w:before="83" w:line="236" w:lineRule="exact"/>
              <w:ind w:left="113"/>
              <w:jc w:val="both"/>
              <w:rPr>
                <w:rFonts w:ascii="Palatino Linotype" w:eastAsia="Cambria" w:hAnsi="Palatino Linotype" w:cs="Cambria"/>
                <w:sz w:val="20"/>
                <w:szCs w:val="20"/>
              </w:rPr>
            </w:pPr>
            <w:r w:rsidRPr="0061278F">
              <w:rPr>
                <w:rFonts w:ascii="Palatino Linotype" w:eastAsia="Cambria" w:hAnsi="Palatino Linotype" w:cs="Cambria"/>
                <w:sz w:val="20"/>
                <w:szCs w:val="20"/>
              </w:rPr>
              <w:t>Suprafața</w:t>
            </w:r>
          </w:p>
        </w:tc>
        <w:tc>
          <w:tcPr>
            <w:tcW w:w="875" w:type="pct"/>
            <w:gridSpan w:val="2"/>
          </w:tcPr>
          <w:p w:rsidR="005B44BA" w:rsidRPr="0061278F" w:rsidRDefault="005B44BA" w:rsidP="0061278F">
            <w:pPr>
              <w:spacing w:before="83" w:line="236" w:lineRule="exact"/>
              <w:ind w:left="545"/>
              <w:jc w:val="both"/>
              <w:rPr>
                <w:rFonts w:ascii="Palatino Linotype" w:eastAsia="Cambria" w:hAnsi="Palatino Linotype" w:cs="Cambria"/>
                <w:sz w:val="20"/>
                <w:szCs w:val="20"/>
              </w:rPr>
            </w:pPr>
            <w:r w:rsidRPr="0061278F">
              <w:rPr>
                <w:rFonts w:ascii="Palatino Linotype" w:eastAsia="Cambria" w:hAnsi="Palatino Linotype" w:cs="Cambria"/>
                <w:sz w:val="20"/>
                <w:szCs w:val="20"/>
              </w:rPr>
              <w:t>1,98 HA</w:t>
            </w:r>
          </w:p>
        </w:tc>
        <w:tc>
          <w:tcPr>
            <w:tcW w:w="619" w:type="pct"/>
          </w:tcPr>
          <w:p w:rsidR="005B44BA" w:rsidRPr="0061278F" w:rsidRDefault="005B44BA" w:rsidP="0061278F">
            <w:pPr>
              <w:spacing w:before="83" w:line="236" w:lineRule="exact"/>
              <w:ind w:right="33"/>
              <w:jc w:val="both"/>
              <w:rPr>
                <w:rFonts w:ascii="Palatino Linotype" w:eastAsia="Cambria" w:hAnsi="Palatino Linotype" w:cs="Cambria"/>
                <w:sz w:val="20"/>
                <w:szCs w:val="20"/>
              </w:rPr>
            </w:pPr>
            <w:r w:rsidRPr="0061278F">
              <w:rPr>
                <w:rFonts w:ascii="Palatino Linotype" w:eastAsia="Cambria" w:hAnsi="Palatino Linotype" w:cs="Cambria"/>
                <w:sz w:val="20"/>
                <w:szCs w:val="20"/>
              </w:rPr>
              <w:t>Nr.UA-uri</w:t>
            </w:r>
          </w:p>
        </w:tc>
        <w:tc>
          <w:tcPr>
            <w:tcW w:w="386" w:type="pct"/>
          </w:tcPr>
          <w:p w:rsidR="005B44BA" w:rsidRPr="0061278F" w:rsidRDefault="005B44BA" w:rsidP="0061278F">
            <w:pPr>
              <w:spacing w:before="83" w:line="236" w:lineRule="exact"/>
              <w:ind w:right="-29"/>
              <w:jc w:val="both"/>
              <w:rPr>
                <w:rFonts w:ascii="Palatino Linotype" w:eastAsia="Cambria" w:hAnsi="Palatino Linotype" w:cs="Cambria"/>
                <w:sz w:val="20"/>
                <w:szCs w:val="20"/>
              </w:rPr>
            </w:pPr>
            <w:r w:rsidRPr="0061278F">
              <w:rPr>
                <w:rFonts w:ascii="Palatino Linotype" w:eastAsia="Cambria" w:hAnsi="Palatino Linotype" w:cs="Cambria"/>
                <w:sz w:val="20"/>
                <w:szCs w:val="20"/>
              </w:rPr>
              <w:t>1</w:t>
            </w:r>
          </w:p>
        </w:tc>
        <w:tc>
          <w:tcPr>
            <w:tcW w:w="488" w:type="pct"/>
          </w:tcPr>
          <w:p w:rsidR="005B44BA" w:rsidRPr="0061278F" w:rsidRDefault="005B44BA" w:rsidP="0061278F">
            <w:pPr>
              <w:jc w:val="both"/>
              <w:rPr>
                <w:rFonts w:ascii="Palatino Linotype" w:eastAsia="Cambria" w:hAnsi="Palatino Linotype" w:cs="Cambria"/>
                <w:sz w:val="20"/>
                <w:szCs w:val="20"/>
              </w:rPr>
            </w:pPr>
          </w:p>
        </w:tc>
        <w:tc>
          <w:tcPr>
            <w:tcW w:w="509" w:type="pct"/>
          </w:tcPr>
          <w:p w:rsidR="005B44BA" w:rsidRPr="0061278F" w:rsidRDefault="005B44BA" w:rsidP="0061278F">
            <w:pPr>
              <w:jc w:val="both"/>
              <w:rPr>
                <w:rFonts w:ascii="Palatino Linotype" w:eastAsia="Cambria" w:hAnsi="Palatino Linotype" w:cs="Cambria"/>
                <w:sz w:val="20"/>
                <w:szCs w:val="20"/>
              </w:rPr>
            </w:pPr>
          </w:p>
        </w:tc>
        <w:tc>
          <w:tcPr>
            <w:tcW w:w="494" w:type="pct"/>
          </w:tcPr>
          <w:p w:rsidR="005B44BA" w:rsidRPr="0061278F" w:rsidRDefault="005B44BA" w:rsidP="0061278F">
            <w:pPr>
              <w:jc w:val="both"/>
              <w:rPr>
                <w:rFonts w:ascii="Palatino Linotype" w:eastAsia="Cambria" w:hAnsi="Palatino Linotype" w:cs="Cambria"/>
                <w:sz w:val="20"/>
                <w:szCs w:val="20"/>
              </w:rPr>
            </w:pPr>
          </w:p>
        </w:tc>
        <w:tc>
          <w:tcPr>
            <w:tcW w:w="139" w:type="pct"/>
          </w:tcPr>
          <w:p w:rsidR="005B44BA" w:rsidRPr="0061278F" w:rsidRDefault="005B44BA" w:rsidP="0061278F">
            <w:pPr>
              <w:jc w:val="both"/>
              <w:rPr>
                <w:rFonts w:ascii="Palatino Linotype" w:eastAsia="Cambria" w:hAnsi="Palatino Linotype" w:cs="Cambria"/>
                <w:sz w:val="20"/>
                <w:szCs w:val="20"/>
              </w:rPr>
            </w:pPr>
          </w:p>
        </w:tc>
        <w:tc>
          <w:tcPr>
            <w:tcW w:w="403" w:type="pct"/>
            <w:tcBorders>
              <w:right w:val="single" w:sz="4" w:space="0" w:color="auto"/>
            </w:tcBorders>
          </w:tcPr>
          <w:p w:rsidR="005B44BA" w:rsidRPr="0061278F" w:rsidRDefault="005B44BA" w:rsidP="0061278F">
            <w:pPr>
              <w:jc w:val="both"/>
              <w:rPr>
                <w:rFonts w:ascii="Palatino Linotype" w:eastAsia="Cambria" w:hAnsi="Palatino Linotype" w:cs="Cambria"/>
                <w:sz w:val="20"/>
                <w:szCs w:val="20"/>
              </w:rPr>
            </w:pPr>
          </w:p>
        </w:tc>
      </w:tr>
      <w:tr w:rsidR="00E90384" w:rsidTr="00257D24">
        <w:trPr>
          <w:trHeight w:val="341"/>
        </w:trPr>
        <w:tc>
          <w:tcPr>
            <w:tcW w:w="549" w:type="pct"/>
            <w:tcBorders>
              <w:left w:val="single" w:sz="4" w:space="0" w:color="auto"/>
              <w:bottom w:val="single" w:sz="4" w:space="0" w:color="auto"/>
            </w:tcBorders>
          </w:tcPr>
          <w:p w:rsidR="005B44BA" w:rsidRPr="0061278F" w:rsidRDefault="005B44BA" w:rsidP="0061278F">
            <w:pPr>
              <w:spacing w:before="83" w:line="239" w:lineRule="exact"/>
              <w:ind w:left="100"/>
              <w:jc w:val="both"/>
              <w:rPr>
                <w:rFonts w:ascii="Palatino Linotype" w:eastAsia="Cambria" w:hAnsi="Palatino Linotype" w:cs="Cambria"/>
                <w:sz w:val="20"/>
                <w:szCs w:val="20"/>
              </w:rPr>
            </w:pPr>
            <w:r w:rsidRPr="0061278F">
              <w:rPr>
                <w:rFonts w:ascii="Palatino Linotype" w:eastAsia="Cambria" w:hAnsi="Palatino Linotype" w:cs="Cambria"/>
                <w:sz w:val="20"/>
                <w:szCs w:val="20"/>
              </w:rPr>
              <w:t>Total</w:t>
            </w:r>
            <w:r w:rsidRPr="0061278F">
              <w:rPr>
                <w:rFonts w:ascii="Palatino Linotype" w:eastAsia="Cambria" w:hAnsi="Palatino Linotype" w:cs="Cambria"/>
                <w:spacing w:val="-2"/>
                <w:sz w:val="20"/>
                <w:szCs w:val="20"/>
              </w:rPr>
              <w:t xml:space="preserve"> </w:t>
            </w:r>
            <w:r w:rsidRPr="0061278F">
              <w:rPr>
                <w:rFonts w:ascii="Palatino Linotype" w:eastAsia="Cambria" w:hAnsi="Palatino Linotype" w:cs="Cambria"/>
                <w:sz w:val="20"/>
                <w:szCs w:val="20"/>
              </w:rPr>
              <w:t>UP</w:t>
            </w:r>
          </w:p>
        </w:tc>
        <w:tc>
          <w:tcPr>
            <w:tcW w:w="538" w:type="pct"/>
            <w:tcBorders>
              <w:bottom w:val="single" w:sz="4" w:space="0" w:color="auto"/>
            </w:tcBorders>
          </w:tcPr>
          <w:p w:rsidR="005B44BA" w:rsidRPr="0061278F" w:rsidRDefault="005B44BA" w:rsidP="0061278F">
            <w:pPr>
              <w:spacing w:before="83" w:line="239" w:lineRule="exact"/>
              <w:ind w:left="113"/>
              <w:jc w:val="both"/>
              <w:rPr>
                <w:rFonts w:ascii="Palatino Linotype" w:eastAsia="Cambria" w:hAnsi="Palatino Linotype" w:cs="Cambria"/>
                <w:sz w:val="20"/>
                <w:szCs w:val="20"/>
              </w:rPr>
            </w:pPr>
            <w:r w:rsidRPr="0061278F">
              <w:rPr>
                <w:rFonts w:ascii="Palatino Linotype" w:eastAsia="Cambria" w:hAnsi="Palatino Linotype" w:cs="Cambria"/>
                <w:sz w:val="20"/>
                <w:szCs w:val="20"/>
              </w:rPr>
              <w:t>Suprafața</w:t>
            </w:r>
          </w:p>
        </w:tc>
        <w:tc>
          <w:tcPr>
            <w:tcW w:w="875" w:type="pct"/>
            <w:gridSpan w:val="2"/>
            <w:tcBorders>
              <w:bottom w:val="single" w:sz="4" w:space="0" w:color="auto"/>
            </w:tcBorders>
          </w:tcPr>
          <w:p w:rsidR="005B44BA" w:rsidRPr="0061278F" w:rsidRDefault="005B44BA" w:rsidP="0061278F">
            <w:pPr>
              <w:spacing w:before="83" w:line="239" w:lineRule="exact"/>
              <w:ind w:left="449"/>
              <w:jc w:val="both"/>
              <w:rPr>
                <w:rFonts w:ascii="Palatino Linotype" w:eastAsia="Cambria" w:hAnsi="Palatino Linotype" w:cs="Cambria"/>
                <w:sz w:val="20"/>
                <w:szCs w:val="20"/>
              </w:rPr>
            </w:pPr>
            <w:r w:rsidRPr="0061278F">
              <w:rPr>
                <w:rFonts w:ascii="Palatino Linotype" w:eastAsia="Cambria" w:hAnsi="Palatino Linotype" w:cs="Cambria"/>
                <w:sz w:val="20"/>
                <w:szCs w:val="20"/>
              </w:rPr>
              <w:t>560,33 HA</w:t>
            </w:r>
          </w:p>
        </w:tc>
        <w:tc>
          <w:tcPr>
            <w:tcW w:w="619" w:type="pct"/>
            <w:tcBorders>
              <w:bottom w:val="single" w:sz="4" w:space="0" w:color="auto"/>
            </w:tcBorders>
          </w:tcPr>
          <w:p w:rsidR="005B44BA" w:rsidRPr="0061278F" w:rsidRDefault="005B44BA" w:rsidP="0061278F">
            <w:pPr>
              <w:spacing w:before="83" w:line="239" w:lineRule="exact"/>
              <w:ind w:right="33"/>
              <w:jc w:val="both"/>
              <w:rPr>
                <w:rFonts w:ascii="Palatino Linotype" w:eastAsia="Cambria" w:hAnsi="Palatino Linotype" w:cs="Cambria"/>
                <w:sz w:val="20"/>
                <w:szCs w:val="20"/>
              </w:rPr>
            </w:pPr>
            <w:r w:rsidRPr="0061278F">
              <w:rPr>
                <w:rFonts w:ascii="Palatino Linotype" w:eastAsia="Cambria" w:hAnsi="Palatino Linotype" w:cs="Cambria"/>
                <w:sz w:val="20"/>
                <w:szCs w:val="20"/>
              </w:rPr>
              <w:t>Nr.UA-uri</w:t>
            </w:r>
          </w:p>
        </w:tc>
        <w:tc>
          <w:tcPr>
            <w:tcW w:w="386" w:type="pct"/>
            <w:tcBorders>
              <w:bottom w:val="single" w:sz="4" w:space="0" w:color="auto"/>
            </w:tcBorders>
          </w:tcPr>
          <w:p w:rsidR="005B44BA" w:rsidRPr="0061278F" w:rsidRDefault="005B44BA" w:rsidP="0061278F">
            <w:pPr>
              <w:spacing w:before="83" w:line="239" w:lineRule="exact"/>
              <w:ind w:right="-29"/>
              <w:jc w:val="both"/>
              <w:rPr>
                <w:rFonts w:ascii="Palatino Linotype" w:eastAsia="Cambria" w:hAnsi="Palatino Linotype" w:cs="Cambria"/>
                <w:sz w:val="20"/>
                <w:szCs w:val="20"/>
              </w:rPr>
            </w:pPr>
            <w:r w:rsidRPr="0061278F">
              <w:rPr>
                <w:rFonts w:ascii="Palatino Linotype" w:eastAsia="Cambria" w:hAnsi="Palatino Linotype" w:cs="Cambria"/>
                <w:sz w:val="20"/>
                <w:szCs w:val="20"/>
              </w:rPr>
              <w:t>49</w:t>
            </w:r>
          </w:p>
        </w:tc>
        <w:tc>
          <w:tcPr>
            <w:tcW w:w="488" w:type="pct"/>
            <w:tcBorders>
              <w:bottom w:val="single" w:sz="4" w:space="0" w:color="auto"/>
            </w:tcBorders>
          </w:tcPr>
          <w:p w:rsidR="005B44BA" w:rsidRPr="0061278F" w:rsidRDefault="005B44BA" w:rsidP="0061278F">
            <w:pPr>
              <w:jc w:val="both"/>
              <w:rPr>
                <w:rFonts w:ascii="Palatino Linotype" w:eastAsia="Cambria" w:hAnsi="Palatino Linotype" w:cs="Cambria"/>
                <w:sz w:val="20"/>
                <w:szCs w:val="20"/>
              </w:rPr>
            </w:pPr>
          </w:p>
        </w:tc>
        <w:tc>
          <w:tcPr>
            <w:tcW w:w="509" w:type="pct"/>
            <w:tcBorders>
              <w:bottom w:val="single" w:sz="4" w:space="0" w:color="auto"/>
            </w:tcBorders>
          </w:tcPr>
          <w:p w:rsidR="005B44BA" w:rsidRPr="0061278F" w:rsidRDefault="005B44BA" w:rsidP="0061278F">
            <w:pPr>
              <w:jc w:val="both"/>
              <w:rPr>
                <w:rFonts w:ascii="Palatino Linotype" w:eastAsia="Cambria" w:hAnsi="Palatino Linotype" w:cs="Cambria"/>
                <w:sz w:val="20"/>
                <w:szCs w:val="20"/>
              </w:rPr>
            </w:pPr>
          </w:p>
        </w:tc>
        <w:tc>
          <w:tcPr>
            <w:tcW w:w="494" w:type="pct"/>
            <w:tcBorders>
              <w:bottom w:val="single" w:sz="4" w:space="0" w:color="auto"/>
            </w:tcBorders>
          </w:tcPr>
          <w:p w:rsidR="005B44BA" w:rsidRPr="0061278F" w:rsidRDefault="005B44BA" w:rsidP="0061278F">
            <w:pPr>
              <w:jc w:val="both"/>
              <w:rPr>
                <w:rFonts w:ascii="Palatino Linotype" w:eastAsia="Cambria" w:hAnsi="Palatino Linotype" w:cs="Cambria"/>
                <w:sz w:val="20"/>
                <w:szCs w:val="20"/>
              </w:rPr>
            </w:pPr>
          </w:p>
        </w:tc>
        <w:tc>
          <w:tcPr>
            <w:tcW w:w="139" w:type="pct"/>
            <w:tcBorders>
              <w:bottom w:val="single" w:sz="4" w:space="0" w:color="auto"/>
            </w:tcBorders>
          </w:tcPr>
          <w:p w:rsidR="005B44BA" w:rsidRPr="0061278F" w:rsidRDefault="005B44BA" w:rsidP="0061278F">
            <w:pPr>
              <w:jc w:val="both"/>
              <w:rPr>
                <w:rFonts w:ascii="Palatino Linotype" w:eastAsia="Cambria" w:hAnsi="Palatino Linotype" w:cs="Cambria"/>
                <w:sz w:val="20"/>
                <w:szCs w:val="20"/>
              </w:rPr>
            </w:pPr>
          </w:p>
        </w:tc>
        <w:tc>
          <w:tcPr>
            <w:tcW w:w="403" w:type="pct"/>
            <w:tcBorders>
              <w:bottom w:val="single" w:sz="4" w:space="0" w:color="auto"/>
              <w:right w:val="single" w:sz="4" w:space="0" w:color="auto"/>
            </w:tcBorders>
          </w:tcPr>
          <w:p w:rsidR="005B44BA" w:rsidRPr="0061278F" w:rsidRDefault="005B44BA" w:rsidP="0061278F">
            <w:pPr>
              <w:jc w:val="both"/>
              <w:rPr>
                <w:rFonts w:ascii="Palatino Linotype" w:eastAsia="Cambria" w:hAnsi="Palatino Linotype" w:cs="Cambria"/>
                <w:sz w:val="20"/>
                <w:szCs w:val="20"/>
              </w:rPr>
            </w:pPr>
          </w:p>
        </w:tc>
      </w:tr>
    </w:tbl>
    <w:p w:rsidR="005B44BA" w:rsidRPr="009B524C" w:rsidRDefault="005B44BA" w:rsidP="009B524C">
      <w:pPr>
        <w:widowControl w:val="0"/>
        <w:tabs>
          <w:tab w:val="left" w:pos="8783"/>
        </w:tabs>
        <w:autoSpaceDE w:val="0"/>
        <w:autoSpaceDN w:val="0"/>
        <w:spacing w:before="160" w:after="0" w:line="240" w:lineRule="auto"/>
        <w:ind w:right="244" w:firstLine="1134"/>
        <w:jc w:val="both"/>
        <w:rPr>
          <w:rFonts w:ascii="Palatino Linotype" w:eastAsia="Cambria" w:hAnsi="Palatino Linotype" w:cs="Cambria"/>
          <w:sz w:val="24"/>
          <w:szCs w:val="24"/>
        </w:rPr>
      </w:pPr>
      <w:r w:rsidRPr="009B524C">
        <w:rPr>
          <w:rFonts w:ascii="Palatino Linotype" w:eastAsia="Cambria" w:hAnsi="Palatino Linotype" w:cs="Cambria"/>
          <w:sz w:val="24"/>
          <w:szCs w:val="24"/>
        </w:rPr>
        <w:t>Tratamentul reprezintă ansamblul (sistemul) de măsuri silviculturale la care este supus un</w:t>
      </w:r>
      <w:r w:rsidRPr="009B524C">
        <w:rPr>
          <w:rFonts w:ascii="Palatino Linotype" w:eastAsia="Cambria" w:hAnsi="Palatino Linotype" w:cs="Cambria"/>
          <w:spacing w:val="1"/>
          <w:sz w:val="24"/>
          <w:szCs w:val="24"/>
        </w:rPr>
        <w:t xml:space="preserve"> </w:t>
      </w:r>
      <w:r w:rsidRPr="009B524C">
        <w:rPr>
          <w:rFonts w:ascii="Palatino Linotype" w:eastAsia="Cambria" w:hAnsi="Palatino Linotype" w:cs="Cambria"/>
          <w:sz w:val="24"/>
          <w:szCs w:val="24"/>
        </w:rPr>
        <w:t>arboret,</w:t>
      </w:r>
      <w:r w:rsidRPr="009B524C">
        <w:rPr>
          <w:rFonts w:ascii="Palatino Linotype" w:eastAsia="Cambria" w:hAnsi="Palatino Linotype" w:cs="Cambria"/>
          <w:spacing w:val="1"/>
          <w:sz w:val="24"/>
          <w:szCs w:val="24"/>
        </w:rPr>
        <w:t xml:space="preserve"> </w:t>
      </w:r>
      <w:r w:rsidRPr="009B524C">
        <w:rPr>
          <w:rFonts w:ascii="Palatino Linotype" w:eastAsia="Cambria" w:hAnsi="Palatino Linotype" w:cs="Cambria"/>
          <w:sz w:val="24"/>
          <w:szCs w:val="24"/>
        </w:rPr>
        <w:t>de-a</w:t>
      </w:r>
      <w:r w:rsidRPr="009B524C">
        <w:rPr>
          <w:rFonts w:ascii="Palatino Linotype" w:eastAsia="Cambria" w:hAnsi="Palatino Linotype" w:cs="Cambria"/>
          <w:spacing w:val="1"/>
          <w:sz w:val="24"/>
          <w:szCs w:val="24"/>
        </w:rPr>
        <w:t xml:space="preserve"> </w:t>
      </w:r>
      <w:r w:rsidRPr="009B524C">
        <w:rPr>
          <w:rFonts w:ascii="Palatino Linotype" w:eastAsia="Cambria" w:hAnsi="Palatino Linotype" w:cs="Cambria"/>
          <w:sz w:val="24"/>
          <w:szCs w:val="24"/>
        </w:rPr>
        <w:t>lungul</w:t>
      </w:r>
      <w:r w:rsidRPr="009B524C">
        <w:rPr>
          <w:rFonts w:ascii="Palatino Linotype" w:eastAsia="Cambria" w:hAnsi="Palatino Linotype" w:cs="Cambria"/>
          <w:spacing w:val="1"/>
          <w:sz w:val="24"/>
          <w:szCs w:val="24"/>
        </w:rPr>
        <w:t xml:space="preserve"> </w:t>
      </w:r>
      <w:r w:rsidRPr="009B524C">
        <w:rPr>
          <w:rFonts w:ascii="Palatino Linotype" w:eastAsia="Cambria" w:hAnsi="Palatino Linotype" w:cs="Cambria"/>
          <w:sz w:val="24"/>
          <w:szCs w:val="24"/>
        </w:rPr>
        <w:t>întregii</w:t>
      </w:r>
      <w:r w:rsidRPr="009B524C">
        <w:rPr>
          <w:rFonts w:ascii="Palatino Linotype" w:eastAsia="Cambria" w:hAnsi="Palatino Linotype" w:cs="Cambria"/>
          <w:spacing w:val="1"/>
          <w:sz w:val="24"/>
          <w:szCs w:val="24"/>
        </w:rPr>
        <w:t xml:space="preserve"> </w:t>
      </w:r>
      <w:r w:rsidRPr="009B524C">
        <w:rPr>
          <w:rFonts w:ascii="Palatino Linotype" w:eastAsia="Cambria" w:hAnsi="Palatino Linotype" w:cs="Cambria"/>
          <w:sz w:val="24"/>
          <w:szCs w:val="24"/>
        </w:rPr>
        <w:t>lui</w:t>
      </w:r>
      <w:r w:rsidRPr="009B524C">
        <w:rPr>
          <w:rFonts w:ascii="Palatino Linotype" w:eastAsia="Cambria" w:hAnsi="Palatino Linotype" w:cs="Cambria"/>
          <w:spacing w:val="1"/>
          <w:sz w:val="24"/>
          <w:szCs w:val="24"/>
        </w:rPr>
        <w:t xml:space="preserve"> </w:t>
      </w:r>
      <w:r w:rsidRPr="009B524C">
        <w:rPr>
          <w:rFonts w:ascii="Palatino Linotype" w:eastAsia="Cambria" w:hAnsi="Palatino Linotype" w:cs="Cambria"/>
          <w:sz w:val="24"/>
          <w:szCs w:val="24"/>
        </w:rPr>
        <w:t>vieți,</w:t>
      </w:r>
      <w:r w:rsidRPr="009B524C">
        <w:rPr>
          <w:rFonts w:ascii="Palatino Linotype" w:eastAsia="Cambria" w:hAnsi="Palatino Linotype" w:cs="Cambria"/>
          <w:spacing w:val="1"/>
          <w:sz w:val="24"/>
          <w:szCs w:val="24"/>
        </w:rPr>
        <w:t xml:space="preserve"> </w:t>
      </w:r>
      <w:r w:rsidRPr="009B524C">
        <w:rPr>
          <w:rFonts w:ascii="Palatino Linotype" w:eastAsia="Cambria" w:hAnsi="Palatino Linotype" w:cs="Cambria"/>
          <w:sz w:val="24"/>
          <w:szCs w:val="24"/>
        </w:rPr>
        <w:t>pentru</w:t>
      </w:r>
      <w:r w:rsidRPr="009B524C">
        <w:rPr>
          <w:rFonts w:ascii="Palatino Linotype" w:eastAsia="Cambria" w:hAnsi="Palatino Linotype" w:cs="Cambria"/>
          <w:spacing w:val="1"/>
          <w:sz w:val="24"/>
          <w:szCs w:val="24"/>
        </w:rPr>
        <w:t xml:space="preserve"> </w:t>
      </w:r>
      <w:r w:rsidRPr="009B524C">
        <w:rPr>
          <w:rFonts w:ascii="Palatino Linotype" w:eastAsia="Cambria" w:hAnsi="Palatino Linotype" w:cs="Cambria"/>
          <w:sz w:val="24"/>
          <w:szCs w:val="24"/>
        </w:rPr>
        <w:t>a</w:t>
      </w:r>
      <w:r w:rsidRPr="009B524C">
        <w:rPr>
          <w:rFonts w:ascii="Palatino Linotype" w:eastAsia="Cambria" w:hAnsi="Palatino Linotype" w:cs="Cambria"/>
          <w:spacing w:val="1"/>
          <w:sz w:val="24"/>
          <w:szCs w:val="24"/>
        </w:rPr>
        <w:t xml:space="preserve"> </w:t>
      </w:r>
      <w:r w:rsidRPr="009B524C">
        <w:rPr>
          <w:rFonts w:ascii="Palatino Linotype" w:eastAsia="Cambria" w:hAnsi="Palatino Linotype" w:cs="Cambria"/>
          <w:sz w:val="24"/>
          <w:szCs w:val="24"/>
        </w:rPr>
        <w:t>se</w:t>
      </w:r>
      <w:r w:rsidRPr="009B524C">
        <w:rPr>
          <w:rFonts w:ascii="Palatino Linotype" w:eastAsia="Cambria" w:hAnsi="Palatino Linotype" w:cs="Cambria"/>
          <w:spacing w:val="1"/>
          <w:sz w:val="24"/>
          <w:szCs w:val="24"/>
        </w:rPr>
        <w:t xml:space="preserve"> </w:t>
      </w:r>
      <w:r w:rsidRPr="009B524C">
        <w:rPr>
          <w:rFonts w:ascii="Palatino Linotype" w:eastAsia="Cambria" w:hAnsi="Palatino Linotype" w:cs="Cambria"/>
          <w:sz w:val="24"/>
          <w:szCs w:val="24"/>
        </w:rPr>
        <w:t>asigura</w:t>
      </w:r>
      <w:r w:rsidRPr="009B524C">
        <w:rPr>
          <w:rFonts w:ascii="Palatino Linotype" w:eastAsia="Cambria" w:hAnsi="Palatino Linotype" w:cs="Cambria"/>
          <w:spacing w:val="1"/>
          <w:sz w:val="24"/>
          <w:szCs w:val="24"/>
        </w:rPr>
        <w:t xml:space="preserve"> </w:t>
      </w:r>
      <w:r w:rsidRPr="009B524C">
        <w:rPr>
          <w:rFonts w:ascii="Palatino Linotype" w:eastAsia="Cambria" w:hAnsi="Palatino Linotype" w:cs="Cambria"/>
          <w:sz w:val="24"/>
          <w:szCs w:val="24"/>
        </w:rPr>
        <w:t>condițiile</w:t>
      </w:r>
      <w:r w:rsidRPr="009B524C">
        <w:rPr>
          <w:rFonts w:ascii="Palatino Linotype" w:eastAsia="Cambria" w:hAnsi="Palatino Linotype" w:cs="Cambria"/>
          <w:spacing w:val="1"/>
          <w:sz w:val="24"/>
          <w:szCs w:val="24"/>
        </w:rPr>
        <w:t xml:space="preserve"> </w:t>
      </w:r>
      <w:r w:rsidRPr="009B524C">
        <w:rPr>
          <w:rFonts w:ascii="Palatino Linotype" w:eastAsia="Cambria" w:hAnsi="Palatino Linotype" w:cs="Cambria"/>
          <w:sz w:val="24"/>
          <w:szCs w:val="24"/>
        </w:rPr>
        <w:t>ecologice</w:t>
      </w:r>
      <w:r w:rsidRPr="009B524C">
        <w:rPr>
          <w:rFonts w:ascii="Palatino Linotype" w:eastAsia="Cambria" w:hAnsi="Palatino Linotype" w:cs="Cambria"/>
          <w:spacing w:val="1"/>
          <w:sz w:val="24"/>
          <w:szCs w:val="24"/>
        </w:rPr>
        <w:t xml:space="preserve"> </w:t>
      </w:r>
      <w:r w:rsidRPr="009B524C">
        <w:rPr>
          <w:rFonts w:ascii="Palatino Linotype" w:eastAsia="Cambria" w:hAnsi="Palatino Linotype" w:cs="Cambria"/>
          <w:sz w:val="24"/>
          <w:szCs w:val="24"/>
        </w:rPr>
        <w:t>și</w:t>
      </w:r>
      <w:r w:rsidRPr="009B524C">
        <w:rPr>
          <w:rFonts w:ascii="Palatino Linotype" w:eastAsia="Cambria" w:hAnsi="Palatino Linotype" w:cs="Cambria"/>
          <w:spacing w:val="1"/>
          <w:sz w:val="24"/>
          <w:szCs w:val="24"/>
        </w:rPr>
        <w:t xml:space="preserve"> </w:t>
      </w:r>
      <w:r w:rsidRPr="009B524C">
        <w:rPr>
          <w:rFonts w:ascii="Palatino Linotype" w:eastAsia="Cambria" w:hAnsi="Palatino Linotype" w:cs="Cambria"/>
          <w:sz w:val="24"/>
          <w:szCs w:val="24"/>
        </w:rPr>
        <w:t>structurale</w:t>
      </w:r>
      <w:r w:rsidRPr="009B524C">
        <w:rPr>
          <w:rFonts w:ascii="Palatino Linotype" w:eastAsia="Cambria" w:hAnsi="Palatino Linotype" w:cs="Cambria"/>
          <w:spacing w:val="1"/>
          <w:sz w:val="24"/>
          <w:szCs w:val="24"/>
        </w:rPr>
        <w:t xml:space="preserve"> </w:t>
      </w:r>
      <w:r w:rsidRPr="009B524C">
        <w:rPr>
          <w:rFonts w:ascii="Palatino Linotype" w:eastAsia="Cambria" w:hAnsi="Palatino Linotype" w:cs="Cambria"/>
          <w:spacing w:val="-1"/>
          <w:sz w:val="24"/>
          <w:szCs w:val="24"/>
        </w:rPr>
        <w:t>corespunzătoare</w:t>
      </w:r>
      <w:r w:rsidRPr="009B524C">
        <w:rPr>
          <w:rFonts w:ascii="Palatino Linotype" w:eastAsia="Cambria" w:hAnsi="Palatino Linotype" w:cs="Cambria"/>
          <w:spacing w:val="-11"/>
          <w:sz w:val="24"/>
          <w:szCs w:val="24"/>
        </w:rPr>
        <w:t xml:space="preserve"> </w:t>
      </w:r>
      <w:r w:rsidRPr="009B524C">
        <w:rPr>
          <w:rFonts w:ascii="Palatino Linotype" w:eastAsia="Cambria" w:hAnsi="Palatino Linotype" w:cs="Cambria"/>
          <w:spacing w:val="-1"/>
          <w:sz w:val="24"/>
          <w:szCs w:val="24"/>
        </w:rPr>
        <w:t>funcțiilor</w:t>
      </w:r>
      <w:r w:rsidRPr="009B524C">
        <w:rPr>
          <w:rFonts w:ascii="Palatino Linotype" w:eastAsia="Cambria" w:hAnsi="Palatino Linotype" w:cs="Cambria"/>
          <w:spacing w:val="-10"/>
          <w:sz w:val="24"/>
          <w:szCs w:val="24"/>
        </w:rPr>
        <w:t xml:space="preserve"> </w:t>
      </w:r>
      <w:r w:rsidRPr="009B524C">
        <w:rPr>
          <w:rFonts w:ascii="Palatino Linotype" w:eastAsia="Cambria" w:hAnsi="Palatino Linotype" w:cs="Cambria"/>
          <w:spacing w:val="-1"/>
          <w:sz w:val="24"/>
          <w:szCs w:val="24"/>
        </w:rPr>
        <w:t>social-ecologice</w:t>
      </w:r>
      <w:r w:rsidRPr="009B524C">
        <w:rPr>
          <w:rFonts w:ascii="Palatino Linotype" w:eastAsia="Cambria" w:hAnsi="Palatino Linotype" w:cs="Cambria"/>
          <w:spacing w:val="-10"/>
          <w:sz w:val="24"/>
          <w:szCs w:val="24"/>
        </w:rPr>
        <w:t xml:space="preserve"> </w:t>
      </w:r>
      <w:r w:rsidRPr="009B524C">
        <w:rPr>
          <w:rFonts w:ascii="Palatino Linotype" w:eastAsia="Cambria" w:hAnsi="Palatino Linotype" w:cs="Cambria"/>
          <w:sz w:val="24"/>
          <w:szCs w:val="24"/>
        </w:rPr>
        <w:t>și</w:t>
      </w:r>
      <w:r w:rsidRPr="009B524C">
        <w:rPr>
          <w:rFonts w:ascii="Palatino Linotype" w:eastAsia="Cambria" w:hAnsi="Palatino Linotype" w:cs="Cambria"/>
          <w:spacing w:val="-9"/>
          <w:sz w:val="24"/>
          <w:szCs w:val="24"/>
        </w:rPr>
        <w:t xml:space="preserve"> </w:t>
      </w:r>
      <w:r w:rsidRPr="009B524C">
        <w:rPr>
          <w:rFonts w:ascii="Palatino Linotype" w:eastAsia="Cambria" w:hAnsi="Palatino Linotype" w:cs="Cambria"/>
          <w:sz w:val="24"/>
          <w:szCs w:val="24"/>
        </w:rPr>
        <w:t>economice</w:t>
      </w:r>
      <w:r w:rsidRPr="009B524C">
        <w:rPr>
          <w:rFonts w:ascii="Palatino Linotype" w:eastAsia="Cambria" w:hAnsi="Palatino Linotype" w:cs="Cambria"/>
          <w:spacing w:val="-10"/>
          <w:sz w:val="24"/>
          <w:szCs w:val="24"/>
        </w:rPr>
        <w:t xml:space="preserve"> </w:t>
      </w:r>
      <w:r w:rsidRPr="009B524C">
        <w:rPr>
          <w:rFonts w:ascii="Palatino Linotype" w:eastAsia="Cambria" w:hAnsi="Palatino Linotype" w:cs="Cambria"/>
          <w:sz w:val="24"/>
          <w:szCs w:val="24"/>
        </w:rPr>
        <w:t>atribuite.</w:t>
      </w:r>
      <w:r w:rsidRPr="009B524C">
        <w:rPr>
          <w:rFonts w:ascii="Palatino Linotype" w:eastAsia="Cambria" w:hAnsi="Palatino Linotype" w:cs="Cambria"/>
          <w:spacing w:val="-10"/>
          <w:sz w:val="24"/>
          <w:szCs w:val="24"/>
        </w:rPr>
        <w:t xml:space="preserve"> </w:t>
      </w:r>
      <w:r w:rsidRPr="009B524C">
        <w:rPr>
          <w:rFonts w:ascii="Palatino Linotype" w:eastAsia="Cambria" w:hAnsi="Palatino Linotype" w:cs="Cambria"/>
          <w:sz w:val="24"/>
          <w:szCs w:val="24"/>
        </w:rPr>
        <w:t>Tratamentul</w:t>
      </w:r>
      <w:r w:rsidRPr="009B524C">
        <w:rPr>
          <w:rFonts w:ascii="Palatino Linotype" w:eastAsia="Cambria" w:hAnsi="Palatino Linotype" w:cs="Cambria"/>
          <w:spacing w:val="-10"/>
          <w:sz w:val="24"/>
          <w:szCs w:val="24"/>
        </w:rPr>
        <w:t xml:space="preserve"> </w:t>
      </w:r>
      <w:r w:rsidRPr="009B524C">
        <w:rPr>
          <w:rFonts w:ascii="Palatino Linotype" w:eastAsia="Cambria" w:hAnsi="Palatino Linotype" w:cs="Cambria"/>
          <w:sz w:val="24"/>
          <w:szCs w:val="24"/>
        </w:rPr>
        <w:t>nu</w:t>
      </w:r>
      <w:r w:rsidRPr="009B524C">
        <w:rPr>
          <w:rFonts w:ascii="Palatino Linotype" w:eastAsia="Cambria" w:hAnsi="Palatino Linotype" w:cs="Cambria"/>
          <w:spacing w:val="-10"/>
          <w:sz w:val="24"/>
          <w:szCs w:val="24"/>
        </w:rPr>
        <w:t xml:space="preserve"> </w:t>
      </w:r>
      <w:r w:rsidRPr="009B524C">
        <w:rPr>
          <w:rFonts w:ascii="Palatino Linotype" w:eastAsia="Cambria" w:hAnsi="Palatino Linotype" w:cs="Cambria"/>
          <w:sz w:val="24"/>
          <w:szCs w:val="24"/>
        </w:rPr>
        <w:t>poate</w:t>
      </w:r>
      <w:r w:rsidRPr="009B524C">
        <w:rPr>
          <w:rFonts w:ascii="Palatino Linotype" w:eastAsia="Cambria" w:hAnsi="Palatino Linotype" w:cs="Cambria"/>
          <w:spacing w:val="-10"/>
          <w:sz w:val="24"/>
          <w:szCs w:val="24"/>
        </w:rPr>
        <w:t xml:space="preserve"> </w:t>
      </w:r>
      <w:r w:rsidRPr="009B524C">
        <w:rPr>
          <w:rFonts w:ascii="Palatino Linotype" w:eastAsia="Cambria" w:hAnsi="Palatino Linotype" w:cs="Cambria"/>
          <w:sz w:val="24"/>
          <w:szCs w:val="24"/>
        </w:rPr>
        <w:t>fi</w:t>
      </w:r>
      <w:r w:rsidRPr="009B524C">
        <w:rPr>
          <w:rFonts w:ascii="Palatino Linotype" w:eastAsia="Cambria" w:hAnsi="Palatino Linotype" w:cs="Cambria"/>
          <w:spacing w:val="-9"/>
          <w:sz w:val="24"/>
          <w:szCs w:val="24"/>
        </w:rPr>
        <w:t xml:space="preserve"> </w:t>
      </w:r>
      <w:r w:rsidRPr="009B524C">
        <w:rPr>
          <w:rFonts w:ascii="Palatino Linotype" w:eastAsia="Cambria" w:hAnsi="Palatino Linotype" w:cs="Cambria"/>
          <w:sz w:val="24"/>
          <w:szCs w:val="24"/>
        </w:rPr>
        <w:t>stabilit</w:t>
      </w:r>
      <w:r w:rsidRPr="009B524C">
        <w:rPr>
          <w:rFonts w:ascii="Palatino Linotype" w:eastAsia="Cambria" w:hAnsi="Palatino Linotype" w:cs="Cambria"/>
          <w:spacing w:val="-11"/>
          <w:sz w:val="24"/>
          <w:szCs w:val="24"/>
        </w:rPr>
        <w:t xml:space="preserve"> </w:t>
      </w:r>
      <w:r w:rsidRPr="009B524C">
        <w:rPr>
          <w:rFonts w:ascii="Palatino Linotype" w:eastAsia="Cambria" w:hAnsi="Palatino Linotype" w:cs="Cambria"/>
          <w:sz w:val="24"/>
          <w:szCs w:val="24"/>
        </w:rPr>
        <w:t>decât</w:t>
      </w:r>
      <w:r w:rsidRPr="009B524C">
        <w:rPr>
          <w:rFonts w:ascii="Palatino Linotype" w:eastAsia="Cambria" w:hAnsi="Palatino Linotype" w:cs="Cambria"/>
          <w:spacing w:val="1"/>
          <w:sz w:val="24"/>
          <w:szCs w:val="24"/>
        </w:rPr>
        <w:t xml:space="preserve"> </w:t>
      </w:r>
      <w:r w:rsidRPr="009B524C">
        <w:rPr>
          <w:rFonts w:ascii="Palatino Linotype" w:eastAsia="Cambria" w:hAnsi="Palatino Linotype" w:cs="Cambria"/>
          <w:sz w:val="24"/>
          <w:szCs w:val="24"/>
        </w:rPr>
        <w:t>dacă</w:t>
      </w:r>
      <w:r w:rsidRPr="009B524C">
        <w:rPr>
          <w:rFonts w:ascii="Palatino Linotype" w:eastAsia="Cambria" w:hAnsi="Palatino Linotype" w:cs="Cambria"/>
          <w:spacing w:val="-4"/>
          <w:sz w:val="24"/>
          <w:szCs w:val="24"/>
        </w:rPr>
        <w:t xml:space="preserve"> </w:t>
      </w:r>
      <w:r w:rsidRPr="009B524C">
        <w:rPr>
          <w:rFonts w:ascii="Palatino Linotype" w:eastAsia="Cambria" w:hAnsi="Palatino Linotype" w:cs="Cambria"/>
          <w:sz w:val="24"/>
          <w:szCs w:val="24"/>
        </w:rPr>
        <w:t>s-a fixat cu anticipație,</w:t>
      </w:r>
      <w:r w:rsidRPr="009B524C">
        <w:rPr>
          <w:rFonts w:ascii="Palatino Linotype" w:eastAsia="Cambria" w:hAnsi="Palatino Linotype" w:cs="Cambria"/>
          <w:spacing w:val="-1"/>
          <w:sz w:val="24"/>
          <w:szCs w:val="24"/>
        </w:rPr>
        <w:t xml:space="preserve"> </w:t>
      </w:r>
      <w:r w:rsidRPr="009B524C">
        <w:rPr>
          <w:rFonts w:ascii="Palatino Linotype" w:eastAsia="Cambria" w:hAnsi="Palatino Linotype" w:cs="Cambria"/>
          <w:sz w:val="24"/>
          <w:szCs w:val="24"/>
        </w:rPr>
        <w:t>un</w:t>
      </w:r>
      <w:r w:rsidRPr="009B524C">
        <w:rPr>
          <w:rFonts w:ascii="Palatino Linotype" w:eastAsia="Cambria" w:hAnsi="Palatino Linotype" w:cs="Cambria"/>
          <w:spacing w:val="-1"/>
          <w:sz w:val="24"/>
          <w:szCs w:val="24"/>
        </w:rPr>
        <w:t xml:space="preserve"> </w:t>
      </w:r>
      <w:r w:rsidRPr="009B524C">
        <w:rPr>
          <w:rFonts w:ascii="Palatino Linotype" w:eastAsia="Cambria" w:hAnsi="Palatino Linotype" w:cs="Cambria"/>
          <w:sz w:val="24"/>
          <w:szCs w:val="24"/>
        </w:rPr>
        <w:t>țel, și</w:t>
      </w:r>
      <w:r w:rsidRPr="009B524C">
        <w:rPr>
          <w:rFonts w:ascii="Palatino Linotype" w:eastAsia="Cambria" w:hAnsi="Palatino Linotype" w:cs="Cambria"/>
          <w:spacing w:val="1"/>
          <w:sz w:val="24"/>
          <w:szCs w:val="24"/>
        </w:rPr>
        <w:t xml:space="preserve"> </w:t>
      </w:r>
      <w:r w:rsidRPr="009B524C">
        <w:rPr>
          <w:rFonts w:ascii="Palatino Linotype" w:eastAsia="Cambria" w:hAnsi="Palatino Linotype" w:cs="Cambria"/>
          <w:sz w:val="24"/>
          <w:szCs w:val="24"/>
        </w:rPr>
        <w:t>anume,</w:t>
      </w:r>
      <w:r w:rsidRPr="009B524C">
        <w:rPr>
          <w:rFonts w:ascii="Palatino Linotype" w:eastAsia="Cambria" w:hAnsi="Palatino Linotype" w:cs="Cambria"/>
          <w:spacing w:val="-4"/>
          <w:sz w:val="24"/>
          <w:szCs w:val="24"/>
        </w:rPr>
        <w:t xml:space="preserve"> </w:t>
      </w:r>
      <w:r w:rsidRPr="009B524C">
        <w:rPr>
          <w:rFonts w:ascii="Palatino Linotype" w:eastAsia="Cambria" w:hAnsi="Palatino Linotype" w:cs="Cambria"/>
          <w:sz w:val="24"/>
          <w:szCs w:val="24"/>
        </w:rPr>
        <w:t>structura arboretelor.</w:t>
      </w:r>
    </w:p>
    <w:p w:rsidR="005B44BA" w:rsidRPr="009B524C" w:rsidRDefault="005B44BA" w:rsidP="009B524C">
      <w:pPr>
        <w:widowControl w:val="0"/>
        <w:autoSpaceDE w:val="0"/>
        <w:autoSpaceDN w:val="0"/>
        <w:spacing w:before="160" w:after="0" w:line="240" w:lineRule="auto"/>
        <w:ind w:right="244" w:firstLine="1134"/>
        <w:jc w:val="both"/>
        <w:rPr>
          <w:rFonts w:ascii="Palatino Linotype" w:eastAsia="Cambria" w:hAnsi="Palatino Linotype" w:cs="Cambria"/>
          <w:sz w:val="24"/>
          <w:szCs w:val="24"/>
        </w:rPr>
      </w:pPr>
      <w:r w:rsidRPr="009B524C">
        <w:rPr>
          <w:rFonts w:ascii="Palatino Linotype" w:eastAsia="Cambria" w:hAnsi="Palatino Linotype" w:cs="Cambria"/>
          <w:sz w:val="24"/>
          <w:szCs w:val="24"/>
        </w:rPr>
        <w:t>Din punct de vedere silvicultural, tratamentul indică numai metoda de regenerare a arboretului, care nu este un scop în sine, ci doar un mijloc de realizare a structurii-țel, corespunzătoare funcției atribuite.</w:t>
      </w:r>
    </w:p>
    <w:p w:rsidR="005B44BA" w:rsidRPr="009B524C" w:rsidRDefault="005B44BA" w:rsidP="009B524C">
      <w:pPr>
        <w:widowControl w:val="0"/>
        <w:autoSpaceDE w:val="0"/>
        <w:autoSpaceDN w:val="0"/>
        <w:spacing w:before="160" w:after="0" w:line="240" w:lineRule="auto"/>
        <w:ind w:right="244" w:firstLine="1134"/>
        <w:jc w:val="both"/>
        <w:rPr>
          <w:rFonts w:ascii="Palatino Linotype" w:eastAsia="Cambria" w:hAnsi="Palatino Linotype" w:cs="Cambria"/>
          <w:sz w:val="24"/>
          <w:szCs w:val="24"/>
        </w:rPr>
      </w:pPr>
      <w:r w:rsidRPr="009B524C">
        <w:rPr>
          <w:rFonts w:ascii="Palatino Linotype" w:eastAsia="Cambria" w:hAnsi="Palatino Linotype" w:cs="Cambria"/>
          <w:sz w:val="24"/>
          <w:szCs w:val="24"/>
        </w:rPr>
        <w:lastRenderedPageBreak/>
        <w:t>Au fost propuse tratamente care să conducă la o structură diversificată a arboretelor, capabile să îndeplinească funcții multiple de protecție și producție, prin care să se asigure cu precădere regene- rarea naturală, evitându-se pe cât posibil intervențiile prin care se dezgolește solul.</w:t>
      </w:r>
    </w:p>
    <w:p w:rsidR="005B44BA" w:rsidRPr="009B524C" w:rsidRDefault="005B44BA" w:rsidP="009B524C">
      <w:pPr>
        <w:widowControl w:val="0"/>
        <w:autoSpaceDE w:val="0"/>
        <w:autoSpaceDN w:val="0"/>
        <w:spacing w:before="160" w:after="0" w:line="240" w:lineRule="auto"/>
        <w:ind w:right="244" w:firstLine="1134"/>
        <w:jc w:val="both"/>
        <w:rPr>
          <w:rFonts w:ascii="Palatino Linotype" w:eastAsia="Cambria" w:hAnsi="Palatino Linotype" w:cs="Cambria"/>
          <w:sz w:val="24"/>
          <w:szCs w:val="24"/>
        </w:rPr>
      </w:pPr>
      <w:r w:rsidRPr="009B524C">
        <w:rPr>
          <w:rFonts w:ascii="Palatino Linotype" w:eastAsia="Cambria" w:hAnsi="Palatino Linotype" w:cs="Cambria"/>
          <w:sz w:val="24"/>
          <w:szCs w:val="24"/>
        </w:rPr>
        <w:t>Pentru arboretele încadrate în subunitatea de gospodărire A (arborete de tipul funcțional III și IV), cu structură relativ echienă sau relativ plurienă, a fost propus tratamentul tăierilor progresive. Aceste arborete sunt făgete pure sau făgete în amestec cu frasin, paltin de câmp, brad sau carpen, cu consistența mai mică de 0,7 și cu semințiș utilizabil ce depășește jumătate din suprafață.</w:t>
      </w:r>
    </w:p>
    <w:p w:rsidR="005B44BA" w:rsidRPr="0061278F" w:rsidRDefault="009B524C" w:rsidP="009B524C">
      <w:pPr>
        <w:widowControl w:val="0"/>
        <w:autoSpaceDE w:val="0"/>
        <w:autoSpaceDN w:val="0"/>
        <w:spacing w:before="58" w:after="0" w:line="240" w:lineRule="auto"/>
        <w:ind w:right="254"/>
        <w:jc w:val="both"/>
        <w:rPr>
          <w:rFonts w:ascii="Palatino Linotype" w:eastAsia="Cambria" w:hAnsi="Palatino Linotype" w:cs="Cambria"/>
          <w:sz w:val="24"/>
          <w:szCs w:val="24"/>
        </w:rPr>
      </w:pPr>
      <w:r>
        <w:rPr>
          <w:rFonts w:ascii="Palatino Linotype" w:eastAsia="Cambria" w:hAnsi="Palatino Linotype" w:cs="Cambria"/>
          <w:sz w:val="24"/>
          <w:szCs w:val="24"/>
        </w:rPr>
        <w:tab/>
      </w:r>
      <w:r w:rsidR="005B44BA" w:rsidRPr="0061278F">
        <w:rPr>
          <w:rFonts w:ascii="Palatino Linotype" w:eastAsia="Cambria" w:hAnsi="Palatino Linotype" w:cs="Cambria"/>
          <w:sz w:val="24"/>
          <w:szCs w:val="24"/>
        </w:rPr>
        <w:t>În arboretele supuse regimului de ocrotire integrală, încadrate în tipul funcțional I, nu se vor</w:t>
      </w:r>
      <w:r w:rsidR="005B44BA" w:rsidRPr="0061278F">
        <w:rPr>
          <w:rFonts w:ascii="Palatino Linotype" w:eastAsia="Cambria" w:hAnsi="Palatino Linotype" w:cs="Cambria"/>
          <w:spacing w:val="1"/>
          <w:sz w:val="24"/>
          <w:szCs w:val="24"/>
        </w:rPr>
        <w:t xml:space="preserve"> </w:t>
      </w:r>
      <w:r w:rsidR="005B44BA" w:rsidRPr="0061278F">
        <w:rPr>
          <w:rFonts w:ascii="Palatino Linotype" w:eastAsia="Cambria" w:hAnsi="Palatino Linotype" w:cs="Cambria"/>
          <w:sz w:val="24"/>
          <w:szCs w:val="24"/>
        </w:rPr>
        <w:t>prevedea</w:t>
      </w:r>
      <w:r w:rsidR="005B44BA" w:rsidRPr="0061278F">
        <w:rPr>
          <w:rFonts w:ascii="Palatino Linotype" w:eastAsia="Cambria" w:hAnsi="Palatino Linotype" w:cs="Cambria"/>
          <w:spacing w:val="-1"/>
          <w:sz w:val="24"/>
          <w:szCs w:val="24"/>
        </w:rPr>
        <w:t xml:space="preserve"> </w:t>
      </w:r>
      <w:r w:rsidR="005B44BA" w:rsidRPr="0061278F">
        <w:rPr>
          <w:rFonts w:ascii="Palatino Linotype" w:eastAsia="Cambria" w:hAnsi="Palatino Linotype" w:cs="Cambria"/>
          <w:sz w:val="24"/>
          <w:szCs w:val="24"/>
        </w:rPr>
        <w:t>tratamente și</w:t>
      </w:r>
      <w:r w:rsidR="005B44BA" w:rsidRPr="0061278F">
        <w:rPr>
          <w:rFonts w:ascii="Palatino Linotype" w:eastAsia="Cambria" w:hAnsi="Palatino Linotype" w:cs="Cambria"/>
          <w:spacing w:val="1"/>
          <w:sz w:val="24"/>
          <w:szCs w:val="24"/>
        </w:rPr>
        <w:t xml:space="preserve"> </w:t>
      </w:r>
      <w:r w:rsidR="005B44BA" w:rsidRPr="0061278F">
        <w:rPr>
          <w:rFonts w:ascii="Palatino Linotype" w:eastAsia="Cambria" w:hAnsi="Palatino Linotype" w:cs="Cambria"/>
          <w:sz w:val="24"/>
          <w:szCs w:val="24"/>
        </w:rPr>
        <w:t>nici lucrări</w:t>
      </w:r>
      <w:r w:rsidR="005B44BA" w:rsidRPr="0061278F">
        <w:rPr>
          <w:rFonts w:ascii="Palatino Linotype" w:eastAsia="Cambria" w:hAnsi="Palatino Linotype" w:cs="Cambria"/>
          <w:spacing w:val="1"/>
          <w:sz w:val="24"/>
          <w:szCs w:val="24"/>
        </w:rPr>
        <w:t xml:space="preserve"> </w:t>
      </w:r>
      <w:r w:rsidR="005B44BA" w:rsidRPr="0061278F">
        <w:rPr>
          <w:rFonts w:ascii="Palatino Linotype" w:eastAsia="Cambria" w:hAnsi="Palatino Linotype" w:cs="Cambria"/>
          <w:sz w:val="24"/>
          <w:szCs w:val="24"/>
        </w:rPr>
        <w:t>speciale</w:t>
      </w:r>
      <w:r w:rsidR="005B44BA" w:rsidRPr="0061278F">
        <w:rPr>
          <w:rFonts w:ascii="Palatino Linotype" w:eastAsia="Cambria" w:hAnsi="Palatino Linotype" w:cs="Cambria"/>
          <w:spacing w:val="-1"/>
          <w:sz w:val="24"/>
          <w:szCs w:val="24"/>
        </w:rPr>
        <w:t xml:space="preserve"> </w:t>
      </w:r>
      <w:r w:rsidR="005B44BA" w:rsidRPr="0061278F">
        <w:rPr>
          <w:rFonts w:ascii="Palatino Linotype" w:eastAsia="Cambria" w:hAnsi="Palatino Linotype" w:cs="Cambria"/>
          <w:sz w:val="24"/>
          <w:szCs w:val="24"/>
        </w:rPr>
        <w:t>de conservare.</w:t>
      </w:r>
    </w:p>
    <w:p w:rsidR="005B44BA" w:rsidRPr="0061278F" w:rsidRDefault="009B524C" w:rsidP="009B524C">
      <w:pPr>
        <w:widowControl w:val="0"/>
        <w:autoSpaceDE w:val="0"/>
        <w:autoSpaceDN w:val="0"/>
        <w:spacing w:before="58" w:after="0" w:line="240" w:lineRule="auto"/>
        <w:ind w:right="254"/>
        <w:jc w:val="both"/>
        <w:rPr>
          <w:rFonts w:ascii="Palatino Linotype" w:eastAsia="Cambria" w:hAnsi="Palatino Linotype" w:cs="Cambria"/>
          <w:sz w:val="24"/>
          <w:szCs w:val="24"/>
        </w:rPr>
      </w:pPr>
      <w:r>
        <w:rPr>
          <w:rFonts w:ascii="Palatino Linotype" w:eastAsia="Cambria" w:hAnsi="Palatino Linotype" w:cs="Cambria"/>
          <w:sz w:val="24"/>
          <w:szCs w:val="24"/>
        </w:rPr>
        <w:tab/>
      </w:r>
      <w:r w:rsidR="005B44BA" w:rsidRPr="0061278F">
        <w:rPr>
          <w:rFonts w:ascii="Palatino Linotype" w:eastAsia="Cambria" w:hAnsi="Palatino Linotype" w:cs="Cambria"/>
          <w:sz w:val="24"/>
          <w:szCs w:val="24"/>
        </w:rPr>
        <w:t>Arboretele încadrate în tipul funcțional II vor fi supuse regimului de conservare deosebită,</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pentru ele prevăzându-se lucrări de îngrijire și conducere a arboretelor, tăieri de igienă și lucrări</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speciale</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de</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conservare.</w:t>
      </w:r>
    </w:p>
    <w:p w:rsidR="005B44BA" w:rsidRDefault="009B524C" w:rsidP="009B524C">
      <w:pPr>
        <w:widowControl w:val="0"/>
        <w:autoSpaceDE w:val="0"/>
        <w:autoSpaceDN w:val="0"/>
        <w:spacing w:before="58" w:after="0" w:line="240" w:lineRule="auto"/>
        <w:ind w:right="254"/>
        <w:jc w:val="both"/>
        <w:rPr>
          <w:rFonts w:ascii="Palatino Linotype" w:eastAsia="Cambria" w:hAnsi="Palatino Linotype" w:cs="Cambria"/>
          <w:sz w:val="24"/>
          <w:szCs w:val="24"/>
        </w:rPr>
      </w:pPr>
      <w:r>
        <w:rPr>
          <w:rFonts w:ascii="Palatino Linotype" w:eastAsia="Cambria" w:hAnsi="Palatino Linotype" w:cs="Cambria"/>
          <w:sz w:val="24"/>
          <w:szCs w:val="24"/>
        </w:rPr>
        <w:tab/>
      </w:r>
      <w:r w:rsidR="005B44BA" w:rsidRPr="0061278F">
        <w:rPr>
          <w:rFonts w:ascii="Palatino Linotype" w:eastAsia="Cambria" w:hAnsi="Palatino Linotype" w:cs="Cambria"/>
          <w:sz w:val="24"/>
          <w:szCs w:val="24"/>
        </w:rPr>
        <w:t>Precizări</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de</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detaliu</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privind</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alegerea</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și</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tehnica</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efectuării</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lucrărilor</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de</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regenerare</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sunt</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 xml:space="preserve">prezentate în </w:t>
      </w:r>
      <w:r w:rsidR="005B44BA" w:rsidRPr="009B524C">
        <w:rPr>
          <w:rFonts w:ascii="Palatino Linotype" w:eastAsia="Cambria" w:hAnsi="Palatino Linotype" w:cs="Cambria"/>
          <w:sz w:val="24"/>
          <w:szCs w:val="24"/>
        </w:rPr>
        <w:t xml:space="preserve">Ghidul privind alegerea și aplicarea tratamentelor </w:t>
      </w:r>
      <w:r w:rsidR="005B44BA" w:rsidRPr="0061278F">
        <w:rPr>
          <w:rFonts w:ascii="Palatino Linotype" w:eastAsia="Cambria" w:hAnsi="Palatino Linotype" w:cs="Cambria"/>
          <w:sz w:val="24"/>
          <w:szCs w:val="24"/>
        </w:rPr>
        <w:t xml:space="preserve">și </w:t>
      </w:r>
      <w:r w:rsidR="005B44BA" w:rsidRPr="009B524C">
        <w:rPr>
          <w:rFonts w:ascii="Palatino Linotype" w:eastAsia="Cambria" w:hAnsi="Palatino Linotype" w:cs="Cambria"/>
          <w:sz w:val="24"/>
          <w:szCs w:val="24"/>
        </w:rPr>
        <w:t>Ghidul privind compoziții, scheme și tehnologii de regenerare a pădurilor și de împădurire a terenurilor degradate</w:t>
      </w:r>
      <w:r w:rsidR="005B44BA" w:rsidRPr="0061278F">
        <w:rPr>
          <w:rFonts w:ascii="Palatino Linotype" w:eastAsia="Cambria" w:hAnsi="Palatino Linotype" w:cs="Cambria"/>
          <w:sz w:val="24"/>
          <w:szCs w:val="24"/>
        </w:rPr>
        <w:t>.</w:t>
      </w:r>
    </w:p>
    <w:p w:rsidR="009E77C7" w:rsidRPr="0061278F" w:rsidRDefault="009E77C7" w:rsidP="009B524C">
      <w:pPr>
        <w:widowControl w:val="0"/>
        <w:autoSpaceDE w:val="0"/>
        <w:autoSpaceDN w:val="0"/>
        <w:spacing w:before="58" w:after="0" w:line="240" w:lineRule="auto"/>
        <w:ind w:right="254"/>
        <w:jc w:val="both"/>
        <w:rPr>
          <w:rFonts w:ascii="Palatino Linotype" w:eastAsia="Cambria" w:hAnsi="Palatino Linotype" w:cs="Cambria"/>
          <w:sz w:val="24"/>
          <w:szCs w:val="24"/>
        </w:rPr>
      </w:pPr>
    </w:p>
    <w:p w:rsidR="005B44BA" w:rsidRPr="009E77C7" w:rsidRDefault="005B44BA" w:rsidP="009E77C7">
      <w:pPr>
        <w:pStyle w:val="Heading3"/>
        <w:rPr>
          <w:rFonts w:ascii="Palatino Linotype" w:hAnsi="Palatino Linotype"/>
          <w:b/>
          <w:i/>
          <w:color w:val="auto"/>
        </w:rPr>
      </w:pPr>
      <w:bookmarkStart w:id="10" w:name="_Toc172644455"/>
      <w:r w:rsidRPr="009E77C7">
        <w:rPr>
          <w:rFonts w:ascii="Palatino Linotype" w:hAnsi="Palatino Linotype"/>
          <w:b/>
          <w:i/>
          <w:color w:val="auto"/>
        </w:rPr>
        <w:t>1.2.1 Evidenţa lucrărilor propuse în amenajamentul silvic</w:t>
      </w:r>
      <w:bookmarkEnd w:id="10"/>
      <w:r w:rsidRPr="009E77C7">
        <w:rPr>
          <w:rFonts w:ascii="Palatino Linotype" w:hAnsi="Palatino Linotype"/>
          <w:b/>
          <w:i/>
          <w:color w:val="auto"/>
        </w:rPr>
        <w:t xml:space="preserve">  </w:t>
      </w:r>
    </w:p>
    <w:p w:rsidR="009B524C" w:rsidRPr="009B524C" w:rsidRDefault="005C3A4E" w:rsidP="009B524C">
      <w:pPr>
        <w:widowControl w:val="0"/>
        <w:autoSpaceDE w:val="0"/>
        <w:autoSpaceDN w:val="0"/>
        <w:spacing w:before="58" w:after="0" w:line="240" w:lineRule="auto"/>
        <w:ind w:right="254"/>
        <w:jc w:val="both"/>
        <w:rPr>
          <w:rFonts w:ascii="Palatino Linotype" w:eastAsia="Cambria" w:hAnsi="Palatino Linotype" w:cs="Cambria"/>
          <w:sz w:val="24"/>
          <w:szCs w:val="24"/>
        </w:rPr>
      </w:pPr>
      <w:r w:rsidRPr="0061278F">
        <w:rPr>
          <w:rFonts w:ascii="Palatino Linotype" w:eastAsia="ArialMT" w:hAnsi="Palatino Linotype" w:cs="Times New Roman"/>
          <w:sz w:val="24"/>
          <w:szCs w:val="24"/>
          <w:lang w:val="fr-FR"/>
        </w:rPr>
        <w:tab/>
      </w:r>
      <w:r w:rsidR="005B44BA" w:rsidRPr="009B524C">
        <w:rPr>
          <w:rFonts w:ascii="Palatino Linotype" w:eastAsia="Cambria" w:hAnsi="Palatino Linotype" w:cs="Cambria"/>
          <w:sz w:val="24"/>
          <w:szCs w:val="24"/>
        </w:rPr>
        <w:t>Planul conţine date ce caracterizează arboretele, volumele de r</w:t>
      </w:r>
      <w:r w:rsidR="009E4569" w:rsidRPr="009B524C">
        <w:rPr>
          <w:rFonts w:ascii="Palatino Linotype" w:eastAsia="Cambria" w:hAnsi="Palatino Linotype" w:cs="Cambria"/>
          <w:sz w:val="24"/>
          <w:szCs w:val="24"/>
        </w:rPr>
        <w:t xml:space="preserve">ecoltat, tăierile de aplicat şi </w:t>
      </w:r>
      <w:r w:rsidR="005B44BA" w:rsidRPr="009B524C">
        <w:rPr>
          <w:rFonts w:ascii="Palatino Linotype" w:eastAsia="Cambria" w:hAnsi="Palatino Linotype" w:cs="Cambria"/>
          <w:sz w:val="24"/>
          <w:szCs w:val="24"/>
        </w:rPr>
        <w:t xml:space="preserve">lucrările necesare pentru asigurarea regenerării naturale şi artificiale.  </w:t>
      </w:r>
    </w:p>
    <w:p w:rsidR="005B44BA" w:rsidRPr="0061278F" w:rsidRDefault="009B524C" w:rsidP="009B524C">
      <w:pPr>
        <w:widowControl w:val="0"/>
        <w:autoSpaceDE w:val="0"/>
        <w:autoSpaceDN w:val="0"/>
        <w:spacing w:before="58" w:after="0" w:line="240" w:lineRule="auto"/>
        <w:ind w:right="254"/>
        <w:jc w:val="both"/>
        <w:rPr>
          <w:rFonts w:ascii="Palatino Linotype" w:eastAsia="Cambria" w:hAnsi="Palatino Linotype" w:cs="Cambria"/>
          <w:sz w:val="24"/>
          <w:szCs w:val="24"/>
        </w:rPr>
      </w:pPr>
      <w:r>
        <w:rPr>
          <w:rFonts w:ascii="Palatino Linotype" w:eastAsia="Cambria" w:hAnsi="Palatino Linotype" w:cs="Cambria"/>
          <w:sz w:val="24"/>
          <w:szCs w:val="24"/>
        </w:rPr>
        <w:tab/>
      </w:r>
      <w:r w:rsidR="005B44BA" w:rsidRPr="009B524C">
        <w:rPr>
          <w:rFonts w:ascii="Palatino Linotype" w:eastAsia="Cambria" w:hAnsi="Palatino Linotype" w:cs="Cambria"/>
          <w:sz w:val="24"/>
          <w:szCs w:val="24"/>
        </w:rPr>
        <w:t xml:space="preserve">Lucrările de împăduriri și completări din U.P. I Mărășești Stănești nu s-au efectuat. Cu toateacestea nu există terenuri neîmpădurite iar arboretele tinere au consistența plină Lucrările de îngrijire și conducere </w:t>
      </w:r>
      <w:r w:rsidR="005B44BA" w:rsidRPr="0061278F">
        <w:rPr>
          <w:rFonts w:ascii="Palatino Linotype" w:eastAsia="Cambria" w:hAnsi="Palatino Linotype" w:cs="Cambria"/>
          <w:sz w:val="24"/>
          <w:szCs w:val="24"/>
        </w:rPr>
        <w:t>(curățiri și</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rărituri)</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au</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fost</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realizate doar</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pe</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13 %</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din</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suprafața prevăzută. Din acest motiv există arborete cu indicele de zveltețe supraunitar. Un volum de</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lemn</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foarte mic</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a</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fost</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extras sub</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formă de</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produse</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accidentale</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II.</w:t>
      </w:r>
    </w:p>
    <w:p w:rsidR="005B44BA" w:rsidRPr="0061278F" w:rsidRDefault="009B524C" w:rsidP="009B524C">
      <w:pPr>
        <w:widowControl w:val="0"/>
        <w:autoSpaceDE w:val="0"/>
        <w:autoSpaceDN w:val="0"/>
        <w:spacing w:before="58" w:after="0" w:line="240" w:lineRule="auto"/>
        <w:ind w:right="254"/>
        <w:jc w:val="both"/>
        <w:rPr>
          <w:rFonts w:ascii="Palatino Linotype" w:eastAsia="Cambria" w:hAnsi="Palatino Linotype" w:cs="Cambria"/>
          <w:sz w:val="24"/>
          <w:szCs w:val="24"/>
        </w:rPr>
      </w:pPr>
      <w:r>
        <w:rPr>
          <w:rFonts w:ascii="Palatino Linotype" w:eastAsia="Cambria" w:hAnsi="Palatino Linotype" w:cs="Cambria"/>
          <w:sz w:val="24"/>
          <w:szCs w:val="24"/>
        </w:rPr>
        <w:tab/>
      </w:r>
      <w:r w:rsidR="005B44BA" w:rsidRPr="0061278F">
        <w:rPr>
          <w:rFonts w:ascii="Palatino Linotype" w:eastAsia="Cambria" w:hAnsi="Palatino Linotype" w:cs="Cambria"/>
          <w:sz w:val="24"/>
          <w:szCs w:val="24"/>
        </w:rPr>
        <w:t>Volumul</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extras</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prin</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tăieri</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de</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produse</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principale</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s-a</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realizat</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pe</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64</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fiind</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parcurs</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85</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dinsuprafața</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preconizată.</w:t>
      </w:r>
    </w:p>
    <w:p w:rsidR="005B44BA" w:rsidRPr="0061278F" w:rsidRDefault="009B524C" w:rsidP="009B524C">
      <w:pPr>
        <w:widowControl w:val="0"/>
        <w:autoSpaceDE w:val="0"/>
        <w:autoSpaceDN w:val="0"/>
        <w:spacing w:before="58" w:after="0" w:line="240" w:lineRule="auto"/>
        <w:ind w:right="254"/>
        <w:jc w:val="both"/>
        <w:rPr>
          <w:rFonts w:ascii="Palatino Linotype" w:eastAsia="Cambria" w:hAnsi="Palatino Linotype" w:cs="Cambria"/>
          <w:sz w:val="24"/>
          <w:szCs w:val="24"/>
        </w:rPr>
      </w:pPr>
      <w:r>
        <w:rPr>
          <w:rFonts w:ascii="Palatino Linotype" w:eastAsia="Cambria" w:hAnsi="Palatino Linotype" w:cs="Cambria"/>
          <w:sz w:val="24"/>
          <w:szCs w:val="24"/>
        </w:rPr>
        <w:tab/>
      </w:r>
      <w:r w:rsidR="005B44BA" w:rsidRPr="0061278F">
        <w:rPr>
          <w:rFonts w:ascii="Palatino Linotype" w:eastAsia="Cambria" w:hAnsi="Palatino Linotype" w:cs="Cambria"/>
          <w:sz w:val="24"/>
          <w:szCs w:val="24"/>
        </w:rPr>
        <w:t>S-a</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parcurs</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cu</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tăieri de</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igienă</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89 %</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din</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suprafață</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fiind</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extras doar</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37</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din</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volumul</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propus.</w:t>
      </w:r>
    </w:p>
    <w:p w:rsidR="005B44BA" w:rsidRPr="0061278F" w:rsidRDefault="009B524C" w:rsidP="009B524C">
      <w:pPr>
        <w:widowControl w:val="0"/>
        <w:autoSpaceDE w:val="0"/>
        <w:autoSpaceDN w:val="0"/>
        <w:spacing w:before="58" w:after="0" w:line="240" w:lineRule="auto"/>
        <w:ind w:right="254"/>
        <w:jc w:val="both"/>
        <w:rPr>
          <w:rFonts w:ascii="Palatino Linotype" w:eastAsia="Cambria" w:hAnsi="Palatino Linotype" w:cs="Cambria"/>
          <w:sz w:val="24"/>
          <w:szCs w:val="24"/>
        </w:rPr>
      </w:pPr>
      <w:r>
        <w:rPr>
          <w:rFonts w:ascii="Palatino Linotype" w:eastAsia="Cambria" w:hAnsi="Palatino Linotype" w:cs="Cambria"/>
          <w:sz w:val="24"/>
          <w:szCs w:val="24"/>
        </w:rPr>
        <w:tab/>
      </w:r>
      <w:r w:rsidR="005B44BA" w:rsidRPr="0061278F">
        <w:rPr>
          <w:rFonts w:ascii="Palatino Linotype" w:eastAsia="Cambria" w:hAnsi="Palatino Linotype" w:cs="Cambria"/>
          <w:sz w:val="24"/>
          <w:szCs w:val="24"/>
        </w:rPr>
        <w:t>Dinamica</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procesului</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de</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regenerare</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naturală</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în</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deceniul</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expirat</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este</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prezentat</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în</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tabelul următor.</w:t>
      </w:r>
    </w:p>
    <w:p w:rsidR="005B44BA" w:rsidRPr="0061278F" w:rsidRDefault="005B44BA" w:rsidP="0061278F">
      <w:pPr>
        <w:widowControl w:val="0"/>
        <w:autoSpaceDE w:val="0"/>
        <w:autoSpaceDN w:val="0"/>
        <w:spacing w:before="62" w:after="0" w:line="257" w:lineRule="exact"/>
        <w:ind w:left="980"/>
        <w:jc w:val="both"/>
        <w:rPr>
          <w:rFonts w:ascii="Palatino Linotype" w:eastAsia="Cambria" w:hAnsi="Palatino Linotype" w:cs="Cambria"/>
          <w:i/>
          <w:sz w:val="24"/>
          <w:szCs w:val="24"/>
        </w:rPr>
      </w:pPr>
      <w:r w:rsidRPr="0061278F">
        <w:rPr>
          <w:rFonts w:ascii="Palatino Linotype" w:eastAsia="Cambria" w:hAnsi="Palatino Linotype" w:cs="Cambria"/>
          <w:i/>
          <w:sz w:val="24"/>
          <w:szCs w:val="24"/>
        </w:rPr>
        <w:t>Dinamica</w:t>
      </w:r>
      <w:r w:rsidRPr="0061278F">
        <w:rPr>
          <w:rFonts w:ascii="Palatino Linotype" w:eastAsia="Cambria" w:hAnsi="Palatino Linotype" w:cs="Cambria"/>
          <w:i/>
          <w:spacing w:val="-6"/>
          <w:sz w:val="24"/>
          <w:szCs w:val="24"/>
        </w:rPr>
        <w:t xml:space="preserve"> </w:t>
      </w:r>
      <w:r w:rsidRPr="0061278F">
        <w:rPr>
          <w:rFonts w:ascii="Palatino Linotype" w:eastAsia="Cambria" w:hAnsi="Palatino Linotype" w:cs="Cambria"/>
          <w:i/>
          <w:sz w:val="24"/>
          <w:szCs w:val="24"/>
        </w:rPr>
        <w:t>procesului</w:t>
      </w:r>
      <w:r w:rsidRPr="0061278F">
        <w:rPr>
          <w:rFonts w:ascii="Palatino Linotype" w:eastAsia="Cambria" w:hAnsi="Palatino Linotype" w:cs="Cambria"/>
          <w:i/>
          <w:spacing w:val="-4"/>
          <w:sz w:val="24"/>
          <w:szCs w:val="24"/>
        </w:rPr>
        <w:t xml:space="preserve"> </w:t>
      </w:r>
      <w:r w:rsidRPr="0061278F">
        <w:rPr>
          <w:rFonts w:ascii="Palatino Linotype" w:eastAsia="Cambria" w:hAnsi="Palatino Linotype" w:cs="Cambria"/>
          <w:i/>
          <w:sz w:val="24"/>
          <w:szCs w:val="24"/>
        </w:rPr>
        <w:t>de</w:t>
      </w:r>
      <w:r w:rsidRPr="0061278F">
        <w:rPr>
          <w:rFonts w:ascii="Palatino Linotype" w:eastAsia="Cambria" w:hAnsi="Palatino Linotype" w:cs="Cambria"/>
          <w:i/>
          <w:spacing w:val="-5"/>
          <w:sz w:val="24"/>
          <w:szCs w:val="24"/>
        </w:rPr>
        <w:t xml:space="preserve"> </w:t>
      </w:r>
      <w:r w:rsidRPr="0061278F">
        <w:rPr>
          <w:rFonts w:ascii="Palatino Linotype" w:eastAsia="Cambria" w:hAnsi="Palatino Linotype" w:cs="Cambria"/>
          <w:i/>
          <w:sz w:val="24"/>
          <w:szCs w:val="24"/>
        </w:rPr>
        <w:t>regenerare</w:t>
      </w:r>
      <w:r w:rsidRPr="0061278F">
        <w:rPr>
          <w:rFonts w:ascii="Palatino Linotype" w:eastAsia="Cambria" w:hAnsi="Palatino Linotype" w:cs="Cambria"/>
          <w:i/>
          <w:spacing w:val="-5"/>
          <w:sz w:val="24"/>
          <w:szCs w:val="24"/>
        </w:rPr>
        <w:t xml:space="preserve"> </w:t>
      </w:r>
      <w:r w:rsidRPr="0061278F">
        <w:rPr>
          <w:rFonts w:ascii="Palatino Linotype" w:eastAsia="Cambria" w:hAnsi="Palatino Linotype" w:cs="Cambria"/>
          <w:i/>
          <w:sz w:val="24"/>
          <w:szCs w:val="24"/>
        </w:rPr>
        <w:t>naturală</w:t>
      </w:r>
      <w:r w:rsidRPr="0061278F">
        <w:rPr>
          <w:rFonts w:ascii="Palatino Linotype" w:eastAsia="Cambria" w:hAnsi="Palatino Linotype" w:cs="Cambria"/>
          <w:i/>
          <w:spacing w:val="-5"/>
          <w:sz w:val="24"/>
          <w:szCs w:val="24"/>
        </w:rPr>
        <w:t xml:space="preserve"> </w:t>
      </w:r>
      <w:r w:rsidRPr="0061278F">
        <w:rPr>
          <w:rFonts w:ascii="Palatino Linotype" w:eastAsia="Cambria" w:hAnsi="Palatino Linotype" w:cs="Cambria"/>
          <w:i/>
          <w:sz w:val="24"/>
          <w:szCs w:val="24"/>
        </w:rPr>
        <w:t>în</w:t>
      </w:r>
      <w:r w:rsidRPr="0061278F">
        <w:rPr>
          <w:rFonts w:ascii="Palatino Linotype" w:eastAsia="Cambria" w:hAnsi="Palatino Linotype" w:cs="Cambria"/>
          <w:i/>
          <w:spacing w:val="-6"/>
          <w:sz w:val="24"/>
          <w:szCs w:val="24"/>
        </w:rPr>
        <w:t xml:space="preserve"> </w:t>
      </w:r>
      <w:r w:rsidRPr="0061278F">
        <w:rPr>
          <w:rFonts w:ascii="Palatino Linotype" w:eastAsia="Cambria" w:hAnsi="Palatino Linotype" w:cs="Cambria"/>
          <w:i/>
          <w:sz w:val="24"/>
          <w:szCs w:val="24"/>
        </w:rPr>
        <w:t>deceniul</w:t>
      </w:r>
      <w:r w:rsidRPr="0061278F">
        <w:rPr>
          <w:rFonts w:ascii="Palatino Linotype" w:eastAsia="Cambria" w:hAnsi="Palatino Linotype" w:cs="Cambria"/>
          <w:i/>
          <w:spacing w:val="-3"/>
          <w:sz w:val="24"/>
          <w:szCs w:val="24"/>
        </w:rPr>
        <w:t xml:space="preserve"> </w:t>
      </w:r>
      <w:r w:rsidRPr="0061278F">
        <w:rPr>
          <w:rFonts w:ascii="Palatino Linotype" w:eastAsia="Cambria" w:hAnsi="Palatino Linotype" w:cs="Cambria"/>
          <w:i/>
          <w:sz w:val="24"/>
          <w:szCs w:val="24"/>
        </w:rPr>
        <w:t>expirat</w:t>
      </w:r>
    </w:p>
    <w:p w:rsidR="000437A0" w:rsidRPr="0061278F" w:rsidRDefault="000437A0" w:rsidP="0061278F">
      <w:pPr>
        <w:widowControl w:val="0"/>
        <w:autoSpaceDE w:val="0"/>
        <w:autoSpaceDN w:val="0"/>
        <w:spacing w:before="62" w:after="0" w:line="257" w:lineRule="exact"/>
        <w:ind w:left="980"/>
        <w:jc w:val="both"/>
        <w:rPr>
          <w:rFonts w:ascii="Palatino Linotype" w:eastAsia="Cambria" w:hAnsi="Palatino Linotype" w:cs="Cambria"/>
          <w:i/>
          <w:sz w:val="24"/>
          <w:szCs w:val="24"/>
        </w:rPr>
      </w:pPr>
    </w:p>
    <w:tbl>
      <w:tblPr>
        <w:tblStyle w:val="TableNormal1"/>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466"/>
        <w:gridCol w:w="480"/>
        <w:gridCol w:w="329"/>
        <w:gridCol w:w="659"/>
        <w:gridCol w:w="508"/>
        <w:gridCol w:w="663"/>
        <w:gridCol w:w="460"/>
        <w:gridCol w:w="458"/>
        <w:gridCol w:w="351"/>
        <w:gridCol w:w="665"/>
        <w:gridCol w:w="508"/>
        <w:gridCol w:w="775"/>
        <w:gridCol w:w="461"/>
        <w:gridCol w:w="458"/>
        <w:gridCol w:w="832"/>
        <w:gridCol w:w="444"/>
        <w:gridCol w:w="480"/>
      </w:tblGrid>
      <w:tr w:rsidR="005B44BA" w:rsidRPr="004B3ED5" w:rsidTr="004B3ED5">
        <w:trPr>
          <w:trHeight w:val="342"/>
        </w:trPr>
        <w:tc>
          <w:tcPr>
            <w:tcW w:w="259" w:type="pct"/>
            <w:vMerge w:val="restart"/>
            <w:tcBorders>
              <w:bottom w:val="single" w:sz="4" w:space="0" w:color="000000"/>
              <w:right w:val="single" w:sz="4" w:space="0" w:color="000000"/>
            </w:tcBorders>
            <w:shd w:val="clear" w:color="auto" w:fill="F1F1F1"/>
          </w:tcPr>
          <w:p w:rsidR="005B44BA" w:rsidRPr="004B3ED5" w:rsidRDefault="005B44BA" w:rsidP="0061278F">
            <w:pPr>
              <w:jc w:val="both"/>
              <w:rPr>
                <w:rFonts w:ascii="Palatino Linotype" w:eastAsia="Cambria" w:hAnsi="Palatino Linotype" w:cs="Cambria"/>
                <w:i/>
                <w:sz w:val="20"/>
                <w:szCs w:val="20"/>
              </w:rPr>
            </w:pPr>
          </w:p>
          <w:p w:rsidR="005B44BA" w:rsidRPr="004B3ED5" w:rsidRDefault="005B44BA" w:rsidP="0061278F">
            <w:pPr>
              <w:jc w:val="both"/>
              <w:rPr>
                <w:rFonts w:ascii="Palatino Linotype" w:eastAsia="Cambria" w:hAnsi="Palatino Linotype" w:cs="Cambria"/>
                <w:i/>
                <w:sz w:val="20"/>
                <w:szCs w:val="20"/>
              </w:rPr>
            </w:pPr>
          </w:p>
          <w:p w:rsidR="005B44BA" w:rsidRPr="004B3ED5" w:rsidRDefault="005B44BA" w:rsidP="0061278F">
            <w:pPr>
              <w:spacing w:before="110"/>
              <w:ind w:left="-1" w:right="6" w:firstLine="2"/>
              <w:jc w:val="both"/>
              <w:rPr>
                <w:rFonts w:ascii="Palatino Linotype" w:eastAsia="Cambria" w:hAnsi="Palatino Linotype" w:cs="Cambria"/>
                <w:i/>
                <w:sz w:val="20"/>
                <w:szCs w:val="20"/>
              </w:rPr>
            </w:pPr>
            <w:r w:rsidRPr="004B3ED5">
              <w:rPr>
                <w:rFonts w:ascii="Palatino Linotype" w:eastAsia="Cambria" w:hAnsi="Palatino Linotype" w:cs="Cambria"/>
                <w:i/>
                <w:sz w:val="20"/>
                <w:szCs w:val="20"/>
              </w:rPr>
              <w:lastRenderedPageBreak/>
              <w:t>Unitate</w:t>
            </w:r>
            <w:r w:rsidRPr="004B3ED5">
              <w:rPr>
                <w:rFonts w:ascii="Palatino Linotype" w:eastAsia="Cambria" w:hAnsi="Palatino Linotype" w:cs="Cambria"/>
                <w:i/>
                <w:spacing w:val="-33"/>
                <w:sz w:val="20"/>
                <w:szCs w:val="20"/>
              </w:rPr>
              <w:t xml:space="preserve"> </w:t>
            </w:r>
            <w:r w:rsidRPr="004B3ED5">
              <w:rPr>
                <w:rFonts w:ascii="Palatino Linotype" w:eastAsia="Cambria" w:hAnsi="Palatino Linotype" w:cs="Cambria"/>
                <w:i/>
                <w:sz w:val="20"/>
                <w:szCs w:val="20"/>
              </w:rPr>
              <w:t>amena-</w:t>
            </w:r>
            <w:r w:rsidRPr="004B3ED5">
              <w:rPr>
                <w:rFonts w:ascii="Palatino Linotype" w:eastAsia="Cambria" w:hAnsi="Palatino Linotype" w:cs="Cambria"/>
                <w:i/>
                <w:spacing w:val="-33"/>
                <w:sz w:val="20"/>
                <w:szCs w:val="20"/>
              </w:rPr>
              <w:t xml:space="preserve"> </w:t>
            </w:r>
            <w:r w:rsidRPr="004B3ED5">
              <w:rPr>
                <w:rFonts w:ascii="Palatino Linotype" w:eastAsia="Cambria" w:hAnsi="Palatino Linotype" w:cs="Cambria"/>
                <w:i/>
                <w:sz w:val="20"/>
                <w:szCs w:val="20"/>
              </w:rPr>
              <w:t>jistică</w:t>
            </w:r>
          </w:p>
        </w:tc>
        <w:tc>
          <w:tcPr>
            <w:tcW w:w="267" w:type="pct"/>
            <w:vMerge w:val="restart"/>
            <w:tcBorders>
              <w:left w:val="single" w:sz="4" w:space="0" w:color="000000"/>
              <w:bottom w:val="single" w:sz="4" w:space="0" w:color="000000"/>
              <w:right w:val="single" w:sz="4" w:space="0" w:color="000000"/>
            </w:tcBorders>
            <w:shd w:val="clear" w:color="auto" w:fill="F1F1F1"/>
          </w:tcPr>
          <w:p w:rsidR="005B44BA" w:rsidRPr="004B3ED5" w:rsidRDefault="005B44BA" w:rsidP="0061278F">
            <w:pPr>
              <w:jc w:val="both"/>
              <w:rPr>
                <w:rFonts w:ascii="Palatino Linotype" w:eastAsia="Cambria" w:hAnsi="Palatino Linotype" w:cs="Cambria"/>
                <w:i/>
                <w:sz w:val="20"/>
                <w:szCs w:val="20"/>
              </w:rPr>
            </w:pPr>
          </w:p>
          <w:p w:rsidR="005B44BA" w:rsidRPr="004B3ED5" w:rsidRDefault="005B44BA" w:rsidP="0061278F">
            <w:pPr>
              <w:spacing w:before="11"/>
              <w:jc w:val="both"/>
              <w:rPr>
                <w:rFonts w:ascii="Palatino Linotype" w:eastAsia="Cambria" w:hAnsi="Palatino Linotype" w:cs="Cambria"/>
                <w:i/>
                <w:sz w:val="20"/>
                <w:szCs w:val="20"/>
              </w:rPr>
            </w:pPr>
          </w:p>
          <w:p w:rsidR="005B44BA" w:rsidRPr="004B3ED5" w:rsidRDefault="005B44BA" w:rsidP="0061278F">
            <w:pPr>
              <w:ind w:left="161" w:right="44" w:hanging="68"/>
              <w:jc w:val="both"/>
              <w:rPr>
                <w:rFonts w:ascii="Palatino Linotype" w:eastAsia="Cambria" w:hAnsi="Palatino Linotype" w:cs="Cambria"/>
                <w:sz w:val="20"/>
                <w:szCs w:val="20"/>
              </w:rPr>
            </w:pPr>
            <w:r w:rsidRPr="004B3ED5">
              <w:rPr>
                <w:rFonts w:ascii="Palatino Linotype" w:eastAsia="Cambria" w:hAnsi="Palatino Linotype" w:cs="Cambria"/>
                <w:sz w:val="20"/>
                <w:szCs w:val="20"/>
              </w:rPr>
              <w:lastRenderedPageBreak/>
              <w:t>Supra</w:t>
            </w:r>
            <w:r w:rsidRPr="004B3ED5">
              <w:rPr>
                <w:rFonts w:ascii="Palatino Linotype" w:eastAsia="Cambria" w:hAnsi="Palatino Linotype" w:cs="Cambria"/>
                <w:spacing w:val="-33"/>
                <w:sz w:val="20"/>
                <w:szCs w:val="20"/>
              </w:rPr>
              <w:t xml:space="preserve"> </w:t>
            </w:r>
            <w:r w:rsidRPr="004B3ED5">
              <w:rPr>
                <w:rFonts w:ascii="Palatino Linotype" w:eastAsia="Cambria" w:hAnsi="Palatino Linotype" w:cs="Cambria"/>
                <w:sz w:val="20"/>
                <w:szCs w:val="20"/>
              </w:rPr>
              <w:t>fața</w:t>
            </w:r>
            <w:r w:rsidRPr="004B3ED5">
              <w:rPr>
                <w:rFonts w:ascii="Palatino Linotype" w:eastAsia="Cambria" w:hAnsi="Palatino Linotype" w:cs="Cambria"/>
                <w:spacing w:val="1"/>
                <w:sz w:val="20"/>
                <w:szCs w:val="20"/>
              </w:rPr>
              <w:t xml:space="preserve"> </w:t>
            </w:r>
            <w:r w:rsidRPr="004B3ED5">
              <w:rPr>
                <w:rFonts w:ascii="Palatino Linotype" w:eastAsia="Cambria" w:hAnsi="Palatino Linotype" w:cs="Cambria"/>
                <w:sz w:val="20"/>
                <w:szCs w:val="20"/>
              </w:rPr>
              <w:t>[ha]</w:t>
            </w:r>
          </w:p>
        </w:tc>
        <w:tc>
          <w:tcPr>
            <w:tcW w:w="3498" w:type="pct"/>
            <w:gridSpan w:val="12"/>
            <w:tcBorders>
              <w:left w:val="single" w:sz="4" w:space="0" w:color="000000"/>
              <w:bottom w:val="single" w:sz="4" w:space="0" w:color="000000"/>
              <w:right w:val="single" w:sz="4" w:space="0" w:color="000000"/>
            </w:tcBorders>
            <w:shd w:val="clear" w:color="auto" w:fill="F1F1F1"/>
          </w:tcPr>
          <w:p w:rsidR="005B44BA" w:rsidRPr="004B3ED5" w:rsidRDefault="005B44BA" w:rsidP="0061278F">
            <w:pPr>
              <w:spacing w:before="77"/>
              <w:ind w:left="1260" w:right="1228"/>
              <w:jc w:val="both"/>
              <w:rPr>
                <w:rFonts w:ascii="Palatino Linotype" w:eastAsia="Cambria" w:hAnsi="Palatino Linotype" w:cs="Cambria"/>
                <w:sz w:val="20"/>
                <w:szCs w:val="20"/>
              </w:rPr>
            </w:pPr>
            <w:r w:rsidRPr="004B3ED5">
              <w:rPr>
                <w:rFonts w:ascii="Palatino Linotype" w:eastAsia="Cambria" w:hAnsi="Palatino Linotype" w:cs="Cambria"/>
                <w:sz w:val="20"/>
                <w:szCs w:val="20"/>
              </w:rPr>
              <w:lastRenderedPageBreak/>
              <w:t>Elemente</w:t>
            </w:r>
            <w:r w:rsidRPr="004B3ED5">
              <w:rPr>
                <w:rFonts w:ascii="Palatino Linotype" w:eastAsia="Cambria" w:hAnsi="Palatino Linotype" w:cs="Cambria"/>
                <w:spacing w:val="-3"/>
                <w:sz w:val="20"/>
                <w:szCs w:val="20"/>
              </w:rPr>
              <w:t xml:space="preserve"> </w:t>
            </w:r>
            <w:r w:rsidRPr="004B3ED5">
              <w:rPr>
                <w:rFonts w:ascii="Palatino Linotype" w:eastAsia="Cambria" w:hAnsi="Palatino Linotype" w:cs="Cambria"/>
                <w:sz w:val="20"/>
                <w:szCs w:val="20"/>
              </w:rPr>
              <w:t>de</w:t>
            </w:r>
            <w:r w:rsidRPr="004B3ED5">
              <w:rPr>
                <w:rFonts w:ascii="Palatino Linotype" w:eastAsia="Cambria" w:hAnsi="Palatino Linotype" w:cs="Cambria"/>
                <w:spacing w:val="-3"/>
                <w:sz w:val="20"/>
                <w:szCs w:val="20"/>
              </w:rPr>
              <w:t xml:space="preserve"> </w:t>
            </w:r>
            <w:r w:rsidRPr="004B3ED5">
              <w:rPr>
                <w:rFonts w:ascii="Palatino Linotype" w:eastAsia="Cambria" w:hAnsi="Palatino Linotype" w:cs="Cambria"/>
                <w:sz w:val="20"/>
                <w:szCs w:val="20"/>
              </w:rPr>
              <w:t>caracterizare</w:t>
            </w:r>
            <w:r w:rsidRPr="004B3ED5">
              <w:rPr>
                <w:rFonts w:ascii="Palatino Linotype" w:eastAsia="Cambria" w:hAnsi="Palatino Linotype" w:cs="Cambria"/>
                <w:spacing w:val="-5"/>
                <w:sz w:val="20"/>
                <w:szCs w:val="20"/>
              </w:rPr>
              <w:t xml:space="preserve"> </w:t>
            </w:r>
            <w:r w:rsidRPr="004B3ED5">
              <w:rPr>
                <w:rFonts w:ascii="Palatino Linotype" w:eastAsia="Cambria" w:hAnsi="Palatino Linotype" w:cs="Cambria"/>
                <w:sz w:val="20"/>
                <w:szCs w:val="20"/>
              </w:rPr>
              <w:t>a</w:t>
            </w:r>
            <w:r w:rsidRPr="004B3ED5">
              <w:rPr>
                <w:rFonts w:ascii="Palatino Linotype" w:eastAsia="Cambria" w:hAnsi="Palatino Linotype" w:cs="Cambria"/>
                <w:spacing w:val="-5"/>
                <w:sz w:val="20"/>
                <w:szCs w:val="20"/>
              </w:rPr>
              <w:t xml:space="preserve"> </w:t>
            </w:r>
            <w:r w:rsidRPr="004B3ED5">
              <w:rPr>
                <w:rFonts w:ascii="Palatino Linotype" w:eastAsia="Cambria" w:hAnsi="Palatino Linotype" w:cs="Cambria"/>
                <w:sz w:val="20"/>
                <w:szCs w:val="20"/>
              </w:rPr>
              <w:t>arboretelor</w:t>
            </w:r>
            <w:r w:rsidRPr="004B3ED5">
              <w:rPr>
                <w:rFonts w:ascii="Palatino Linotype" w:eastAsia="Cambria" w:hAnsi="Palatino Linotype" w:cs="Cambria"/>
                <w:spacing w:val="-2"/>
                <w:sz w:val="20"/>
                <w:szCs w:val="20"/>
              </w:rPr>
              <w:t xml:space="preserve"> </w:t>
            </w:r>
            <w:r w:rsidRPr="004B3ED5">
              <w:rPr>
                <w:rFonts w:ascii="Palatino Linotype" w:eastAsia="Cambria" w:hAnsi="Palatino Linotype" w:cs="Cambria"/>
                <w:sz w:val="20"/>
                <w:szCs w:val="20"/>
              </w:rPr>
              <w:t>și</w:t>
            </w:r>
            <w:r w:rsidRPr="004B3ED5">
              <w:rPr>
                <w:rFonts w:ascii="Palatino Linotype" w:eastAsia="Cambria" w:hAnsi="Palatino Linotype" w:cs="Cambria"/>
                <w:spacing w:val="-3"/>
                <w:sz w:val="20"/>
                <w:szCs w:val="20"/>
              </w:rPr>
              <w:t xml:space="preserve"> </w:t>
            </w:r>
            <w:r w:rsidRPr="004B3ED5">
              <w:rPr>
                <w:rFonts w:ascii="Palatino Linotype" w:eastAsia="Cambria" w:hAnsi="Palatino Linotype" w:cs="Cambria"/>
                <w:sz w:val="20"/>
                <w:szCs w:val="20"/>
              </w:rPr>
              <w:t>semințișului</w:t>
            </w:r>
            <w:r w:rsidRPr="004B3ED5">
              <w:rPr>
                <w:rFonts w:ascii="Palatino Linotype" w:eastAsia="Cambria" w:hAnsi="Palatino Linotype" w:cs="Cambria"/>
                <w:spacing w:val="-3"/>
                <w:sz w:val="20"/>
                <w:szCs w:val="20"/>
              </w:rPr>
              <w:t xml:space="preserve"> </w:t>
            </w:r>
            <w:r w:rsidRPr="004B3ED5">
              <w:rPr>
                <w:rFonts w:ascii="Palatino Linotype" w:eastAsia="Cambria" w:hAnsi="Palatino Linotype" w:cs="Cambria"/>
                <w:sz w:val="20"/>
                <w:szCs w:val="20"/>
              </w:rPr>
              <w:t>utilizabil</w:t>
            </w:r>
          </w:p>
        </w:tc>
        <w:tc>
          <w:tcPr>
            <w:tcW w:w="462" w:type="pct"/>
            <w:vMerge w:val="restart"/>
            <w:tcBorders>
              <w:left w:val="single" w:sz="4" w:space="0" w:color="000000"/>
              <w:bottom w:val="single" w:sz="4" w:space="0" w:color="000000"/>
              <w:right w:val="single" w:sz="4" w:space="0" w:color="000000"/>
            </w:tcBorders>
            <w:shd w:val="clear" w:color="auto" w:fill="F1F1F1"/>
          </w:tcPr>
          <w:p w:rsidR="005B44BA" w:rsidRPr="004B3ED5" w:rsidRDefault="005B44BA" w:rsidP="0061278F">
            <w:pPr>
              <w:jc w:val="both"/>
              <w:rPr>
                <w:rFonts w:ascii="Palatino Linotype" w:eastAsia="Cambria" w:hAnsi="Palatino Linotype" w:cs="Cambria"/>
                <w:i/>
                <w:sz w:val="20"/>
                <w:szCs w:val="20"/>
              </w:rPr>
            </w:pPr>
          </w:p>
          <w:p w:rsidR="005B44BA" w:rsidRPr="004B3ED5" w:rsidRDefault="005B44BA" w:rsidP="0061278F">
            <w:pPr>
              <w:jc w:val="both"/>
              <w:rPr>
                <w:rFonts w:ascii="Palatino Linotype" w:eastAsia="Cambria" w:hAnsi="Palatino Linotype" w:cs="Cambria"/>
                <w:i/>
                <w:sz w:val="20"/>
                <w:szCs w:val="20"/>
              </w:rPr>
            </w:pPr>
          </w:p>
          <w:p w:rsidR="005B44BA" w:rsidRPr="004B3ED5" w:rsidRDefault="005B44BA" w:rsidP="0061278F">
            <w:pPr>
              <w:spacing w:before="4"/>
              <w:jc w:val="both"/>
              <w:rPr>
                <w:rFonts w:ascii="Palatino Linotype" w:eastAsia="Cambria" w:hAnsi="Palatino Linotype" w:cs="Cambria"/>
                <w:i/>
                <w:sz w:val="20"/>
                <w:szCs w:val="20"/>
              </w:rPr>
            </w:pPr>
          </w:p>
          <w:p w:rsidR="005B44BA" w:rsidRPr="004B3ED5" w:rsidRDefault="005B44BA" w:rsidP="0061278F">
            <w:pPr>
              <w:ind w:left="42"/>
              <w:jc w:val="both"/>
              <w:rPr>
                <w:rFonts w:ascii="Palatino Linotype" w:eastAsia="Cambria" w:hAnsi="Palatino Linotype" w:cs="Cambria"/>
                <w:sz w:val="20"/>
                <w:szCs w:val="20"/>
              </w:rPr>
            </w:pPr>
            <w:r w:rsidRPr="004B3ED5">
              <w:rPr>
                <w:rFonts w:ascii="Palatino Linotype" w:eastAsia="Cambria" w:hAnsi="Palatino Linotype" w:cs="Cambria"/>
                <w:sz w:val="20"/>
                <w:szCs w:val="20"/>
              </w:rPr>
              <w:t>Tratamentul</w:t>
            </w:r>
          </w:p>
        </w:tc>
        <w:tc>
          <w:tcPr>
            <w:tcW w:w="247" w:type="pct"/>
            <w:vMerge w:val="restart"/>
            <w:tcBorders>
              <w:left w:val="single" w:sz="4" w:space="0" w:color="000000"/>
              <w:bottom w:val="single" w:sz="4" w:space="0" w:color="000000"/>
              <w:right w:val="single" w:sz="4" w:space="0" w:color="000000"/>
            </w:tcBorders>
            <w:shd w:val="clear" w:color="auto" w:fill="F1F1F1"/>
          </w:tcPr>
          <w:p w:rsidR="005B44BA" w:rsidRPr="004B3ED5" w:rsidRDefault="005B44BA" w:rsidP="0061278F">
            <w:pPr>
              <w:jc w:val="both"/>
              <w:rPr>
                <w:rFonts w:ascii="Palatino Linotype" w:eastAsia="Cambria" w:hAnsi="Palatino Linotype" w:cs="Cambria"/>
                <w:i/>
                <w:sz w:val="20"/>
                <w:szCs w:val="20"/>
              </w:rPr>
            </w:pPr>
          </w:p>
          <w:p w:rsidR="005B44BA" w:rsidRPr="004B3ED5" w:rsidRDefault="005B44BA" w:rsidP="0061278F">
            <w:pPr>
              <w:jc w:val="both"/>
              <w:rPr>
                <w:rFonts w:ascii="Palatino Linotype" w:eastAsia="Cambria" w:hAnsi="Palatino Linotype" w:cs="Cambria"/>
                <w:i/>
                <w:sz w:val="20"/>
                <w:szCs w:val="20"/>
              </w:rPr>
            </w:pPr>
          </w:p>
          <w:p w:rsidR="005B44BA" w:rsidRPr="004B3ED5" w:rsidRDefault="005B44BA" w:rsidP="0061278F">
            <w:pPr>
              <w:spacing w:before="110"/>
              <w:ind w:left="158" w:right="124"/>
              <w:jc w:val="both"/>
              <w:rPr>
                <w:rFonts w:ascii="Palatino Linotype" w:eastAsia="Cambria" w:hAnsi="Palatino Linotype" w:cs="Cambria"/>
                <w:sz w:val="20"/>
                <w:szCs w:val="20"/>
              </w:rPr>
            </w:pPr>
            <w:r w:rsidRPr="004B3ED5">
              <w:rPr>
                <w:rFonts w:ascii="Palatino Linotype" w:eastAsia="Cambria" w:hAnsi="Palatino Linotype" w:cs="Cambria"/>
                <w:sz w:val="20"/>
                <w:szCs w:val="20"/>
              </w:rPr>
              <w:lastRenderedPageBreak/>
              <w:t>Nr.</w:t>
            </w:r>
            <w:r w:rsidRPr="004B3ED5">
              <w:rPr>
                <w:rFonts w:ascii="Palatino Linotype" w:eastAsia="Cambria" w:hAnsi="Palatino Linotype" w:cs="Cambria"/>
                <w:spacing w:val="-33"/>
                <w:sz w:val="20"/>
                <w:szCs w:val="20"/>
              </w:rPr>
              <w:t xml:space="preserve"> </w:t>
            </w:r>
            <w:r w:rsidRPr="004B3ED5">
              <w:rPr>
                <w:rFonts w:ascii="Palatino Linotype" w:eastAsia="Cambria" w:hAnsi="Palatino Linotype" w:cs="Cambria"/>
                <w:sz w:val="20"/>
                <w:szCs w:val="20"/>
              </w:rPr>
              <w:t>de</w:t>
            </w:r>
          </w:p>
          <w:p w:rsidR="005B44BA" w:rsidRPr="004B3ED5" w:rsidRDefault="005B44BA" w:rsidP="0061278F">
            <w:pPr>
              <w:spacing w:line="187" w:lineRule="exact"/>
              <w:ind w:left="34"/>
              <w:jc w:val="both"/>
              <w:rPr>
                <w:rFonts w:ascii="Palatino Linotype" w:eastAsia="Cambria" w:hAnsi="Palatino Linotype" w:cs="Cambria"/>
                <w:sz w:val="20"/>
                <w:szCs w:val="20"/>
              </w:rPr>
            </w:pPr>
            <w:r w:rsidRPr="004B3ED5">
              <w:rPr>
                <w:rFonts w:ascii="Palatino Linotype" w:eastAsia="Cambria" w:hAnsi="Palatino Linotype" w:cs="Cambria"/>
                <w:sz w:val="20"/>
                <w:szCs w:val="20"/>
              </w:rPr>
              <w:t>interv.</w:t>
            </w:r>
          </w:p>
        </w:tc>
        <w:tc>
          <w:tcPr>
            <w:tcW w:w="267" w:type="pct"/>
            <w:vMerge w:val="restart"/>
            <w:tcBorders>
              <w:left w:val="single" w:sz="4" w:space="0" w:color="000000"/>
              <w:bottom w:val="single" w:sz="4" w:space="0" w:color="000000"/>
            </w:tcBorders>
            <w:shd w:val="clear" w:color="auto" w:fill="F1F1F1"/>
          </w:tcPr>
          <w:p w:rsidR="005B44BA" w:rsidRPr="004B3ED5" w:rsidRDefault="005B44BA" w:rsidP="0061278F">
            <w:pPr>
              <w:jc w:val="both"/>
              <w:rPr>
                <w:rFonts w:ascii="Palatino Linotype" w:eastAsia="Cambria" w:hAnsi="Palatino Linotype" w:cs="Cambria"/>
                <w:i/>
                <w:sz w:val="20"/>
                <w:szCs w:val="20"/>
              </w:rPr>
            </w:pPr>
          </w:p>
          <w:p w:rsidR="005B44BA" w:rsidRPr="004B3ED5" w:rsidRDefault="005B44BA" w:rsidP="0061278F">
            <w:pPr>
              <w:jc w:val="both"/>
              <w:rPr>
                <w:rFonts w:ascii="Palatino Linotype" w:eastAsia="Cambria" w:hAnsi="Palatino Linotype" w:cs="Cambria"/>
                <w:i/>
                <w:sz w:val="20"/>
                <w:szCs w:val="20"/>
              </w:rPr>
            </w:pPr>
          </w:p>
          <w:p w:rsidR="005B44BA" w:rsidRPr="004B3ED5" w:rsidRDefault="005B44BA" w:rsidP="0061278F">
            <w:pPr>
              <w:spacing w:before="110"/>
              <w:ind w:left="20" w:right="-44" w:hanging="27"/>
              <w:jc w:val="both"/>
              <w:rPr>
                <w:rFonts w:ascii="Palatino Linotype" w:eastAsia="Cambria" w:hAnsi="Palatino Linotype" w:cs="Cambria"/>
                <w:sz w:val="20"/>
                <w:szCs w:val="20"/>
              </w:rPr>
            </w:pPr>
            <w:r w:rsidRPr="004B3ED5">
              <w:rPr>
                <w:rFonts w:ascii="Palatino Linotype" w:eastAsia="Cambria" w:hAnsi="Palatino Linotype" w:cs="Cambria"/>
                <w:sz w:val="20"/>
                <w:szCs w:val="20"/>
              </w:rPr>
              <w:lastRenderedPageBreak/>
              <w:t>Lucrăr</w:t>
            </w:r>
            <w:r w:rsidRPr="004B3ED5">
              <w:rPr>
                <w:rFonts w:ascii="Palatino Linotype" w:eastAsia="Cambria" w:hAnsi="Palatino Linotype" w:cs="Cambria"/>
                <w:spacing w:val="1"/>
                <w:sz w:val="20"/>
                <w:szCs w:val="20"/>
              </w:rPr>
              <w:t xml:space="preserve"> </w:t>
            </w:r>
            <w:r w:rsidRPr="004B3ED5">
              <w:rPr>
                <w:rFonts w:ascii="Palatino Linotype" w:eastAsia="Cambria" w:hAnsi="Palatino Linotype" w:cs="Cambria"/>
                <w:sz w:val="20"/>
                <w:szCs w:val="20"/>
              </w:rPr>
              <w:t>de</w:t>
            </w:r>
            <w:r w:rsidRPr="004B3ED5">
              <w:rPr>
                <w:rFonts w:ascii="Palatino Linotype" w:eastAsia="Cambria" w:hAnsi="Palatino Linotype" w:cs="Cambria"/>
                <w:spacing w:val="1"/>
                <w:sz w:val="20"/>
                <w:szCs w:val="20"/>
              </w:rPr>
              <w:t xml:space="preserve"> </w:t>
            </w:r>
            <w:r w:rsidRPr="004B3ED5">
              <w:rPr>
                <w:rFonts w:ascii="Palatino Linotype" w:eastAsia="Cambria" w:hAnsi="Palatino Linotype" w:cs="Cambria"/>
                <w:sz w:val="20"/>
                <w:szCs w:val="20"/>
              </w:rPr>
              <w:t>împăd.</w:t>
            </w:r>
          </w:p>
        </w:tc>
      </w:tr>
      <w:tr w:rsidR="005B44BA" w:rsidRPr="004B3ED5" w:rsidTr="004B3ED5">
        <w:trPr>
          <w:trHeight w:val="340"/>
        </w:trPr>
        <w:tc>
          <w:tcPr>
            <w:tcW w:w="259" w:type="pct"/>
            <w:vMerge/>
            <w:tcBorders>
              <w:top w:val="nil"/>
              <w:bottom w:val="single" w:sz="4" w:space="0" w:color="000000"/>
              <w:right w:val="single" w:sz="4" w:space="0" w:color="000000"/>
            </w:tcBorders>
            <w:shd w:val="clear" w:color="auto" w:fill="F1F1F1"/>
          </w:tcPr>
          <w:p w:rsidR="005B44BA" w:rsidRPr="004B3ED5" w:rsidRDefault="005B44BA" w:rsidP="0061278F">
            <w:pPr>
              <w:jc w:val="both"/>
              <w:rPr>
                <w:rFonts w:ascii="Palatino Linotype" w:eastAsia="Cambria" w:hAnsi="Palatino Linotype" w:cs="Cambria"/>
                <w:i/>
                <w:sz w:val="20"/>
                <w:szCs w:val="20"/>
              </w:rPr>
            </w:pPr>
          </w:p>
        </w:tc>
        <w:tc>
          <w:tcPr>
            <w:tcW w:w="267" w:type="pct"/>
            <w:vMerge/>
            <w:tcBorders>
              <w:top w:val="nil"/>
              <w:left w:val="single" w:sz="4" w:space="0" w:color="000000"/>
              <w:bottom w:val="single" w:sz="4" w:space="0" w:color="000000"/>
              <w:right w:val="single" w:sz="4" w:space="0" w:color="000000"/>
            </w:tcBorders>
            <w:shd w:val="clear" w:color="auto" w:fill="F1F1F1"/>
          </w:tcPr>
          <w:p w:rsidR="005B44BA" w:rsidRPr="004B3ED5" w:rsidRDefault="005B44BA" w:rsidP="0061278F">
            <w:pPr>
              <w:jc w:val="both"/>
              <w:rPr>
                <w:rFonts w:ascii="Palatino Linotype" w:eastAsia="Cambria" w:hAnsi="Palatino Linotype" w:cs="Cambria"/>
                <w:sz w:val="20"/>
                <w:szCs w:val="20"/>
              </w:rPr>
            </w:pPr>
          </w:p>
        </w:tc>
        <w:tc>
          <w:tcPr>
            <w:tcW w:w="1710" w:type="pct"/>
            <w:gridSpan w:val="6"/>
            <w:tcBorders>
              <w:top w:val="single" w:sz="4" w:space="0" w:color="000000"/>
              <w:left w:val="single" w:sz="4" w:space="0" w:color="000000"/>
              <w:bottom w:val="single" w:sz="4" w:space="0" w:color="000000"/>
              <w:right w:val="single" w:sz="4" w:space="0" w:color="000000"/>
            </w:tcBorders>
            <w:shd w:val="clear" w:color="auto" w:fill="F1F1F1"/>
          </w:tcPr>
          <w:p w:rsidR="005B44BA" w:rsidRPr="004B3ED5" w:rsidRDefault="005B44BA" w:rsidP="0061278F">
            <w:pPr>
              <w:spacing w:before="75"/>
              <w:ind w:left="667"/>
              <w:jc w:val="both"/>
              <w:rPr>
                <w:rFonts w:ascii="Palatino Linotype" w:eastAsia="Cambria" w:hAnsi="Palatino Linotype" w:cs="Cambria"/>
                <w:sz w:val="20"/>
                <w:szCs w:val="20"/>
              </w:rPr>
            </w:pPr>
            <w:r w:rsidRPr="004B3ED5">
              <w:rPr>
                <w:rFonts w:ascii="Palatino Linotype" w:eastAsia="Cambria" w:hAnsi="Palatino Linotype" w:cs="Cambria"/>
                <w:sz w:val="20"/>
                <w:szCs w:val="20"/>
              </w:rPr>
              <w:t>Amenajamentul</w:t>
            </w:r>
            <w:r w:rsidRPr="004B3ED5">
              <w:rPr>
                <w:rFonts w:ascii="Palatino Linotype" w:eastAsia="Cambria" w:hAnsi="Palatino Linotype" w:cs="Cambria"/>
                <w:spacing w:val="-2"/>
                <w:sz w:val="20"/>
                <w:szCs w:val="20"/>
              </w:rPr>
              <w:t xml:space="preserve"> </w:t>
            </w:r>
            <w:r w:rsidRPr="004B3ED5">
              <w:rPr>
                <w:rFonts w:ascii="Palatino Linotype" w:eastAsia="Cambria" w:hAnsi="Palatino Linotype" w:cs="Cambria"/>
                <w:sz w:val="20"/>
                <w:szCs w:val="20"/>
              </w:rPr>
              <w:t>din</w:t>
            </w:r>
            <w:r w:rsidRPr="004B3ED5">
              <w:rPr>
                <w:rFonts w:ascii="Palatino Linotype" w:eastAsia="Cambria" w:hAnsi="Palatino Linotype" w:cs="Cambria"/>
                <w:spacing w:val="-3"/>
                <w:sz w:val="20"/>
                <w:szCs w:val="20"/>
              </w:rPr>
              <w:t xml:space="preserve"> </w:t>
            </w:r>
            <w:r w:rsidRPr="004B3ED5">
              <w:rPr>
                <w:rFonts w:ascii="Palatino Linotype" w:eastAsia="Cambria" w:hAnsi="Palatino Linotype" w:cs="Cambria"/>
                <w:sz w:val="20"/>
                <w:szCs w:val="20"/>
              </w:rPr>
              <w:t>anul</w:t>
            </w:r>
            <w:r w:rsidRPr="004B3ED5">
              <w:rPr>
                <w:rFonts w:ascii="Palatino Linotype" w:eastAsia="Cambria" w:hAnsi="Palatino Linotype" w:cs="Cambria"/>
                <w:spacing w:val="-1"/>
                <w:sz w:val="20"/>
                <w:szCs w:val="20"/>
              </w:rPr>
              <w:t xml:space="preserve"> </w:t>
            </w:r>
            <w:r w:rsidRPr="004B3ED5">
              <w:rPr>
                <w:rFonts w:ascii="Palatino Linotype" w:eastAsia="Cambria" w:hAnsi="Palatino Linotype" w:cs="Cambria"/>
                <w:sz w:val="20"/>
                <w:szCs w:val="20"/>
              </w:rPr>
              <w:lastRenderedPageBreak/>
              <w:t>2013</w:t>
            </w:r>
          </w:p>
        </w:tc>
        <w:tc>
          <w:tcPr>
            <w:tcW w:w="1788" w:type="pct"/>
            <w:gridSpan w:val="6"/>
            <w:tcBorders>
              <w:top w:val="single" w:sz="4" w:space="0" w:color="000000"/>
              <w:left w:val="single" w:sz="4" w:space="0" w:color="000000"/>
              <w:bottom w:val="single" w:sz="4" w:space="0" w:color="000000"/>
              <w:right w:val="single" w:sz="4" w:space="0" w:color="000000"/>
            </w:tcBorders>
            <w:shd w:val="clear" w:color="auto" w:fill="F1F1F1"/>
          </w:tcPr>
          <w:p w:rsidR="005B44BA" w:rsidRPr="004B3ED5" w:rsidRDefault="005B44BA" w:rsidP="0061278F">
            <w:pPr>
              <w:spacing w:before="75"/>
              <w:ind w:left="738"/>
              <w:jc w:val="both"/>
              <w:rPr>
                <w:rFonts w:ascii="Palatino Linotype" w:eastAsia="Cambria" w:hAnsi="Palatino Linotype" w:cs="Cambria"/>
                <w:sz w:val="20"/>
                <w:szCs w:val="20"/>
              </w:rPr>
            </w:pPr>
            <w:r w:rsidRPr="004B3ED5">
              <w:rPr>
                <w:rFonts w:ascii="Palatino Linotype" w:eastAsia="Cambria" w:hAnsi="Palatino Linotype" w:cs="Cambria"/>
                <w:sz w:val="20"/>
                <w:szCs w:val="20"/>
              </w:rPr>
              <w:lastRenderedPageBreak/>
              <w:t>Amenajamentul</w:t>
            </w:r>
            <w:r w:rsidRPr="004B3ED5">
              <w:rPr>
                <w:rFonts w:ascii="Palatino Linotype" w:eastAsia="Cambria" w:hAnsi="Palatino Linotype" w:cs="Cambria"/>
                <w:spacing w:val="-2"/>
                <w:sz w:val="20"/>
                <w:szCs w:val="20"/>
              </w:rPr>
              <w:t xml:space="preserve"> </w:t>
            </w:r>
            <w:r w:rsidRPr="004B3ED5">
              <w:rPr>
                <w:rFonts w:ascii="Palatino Linotype" w:eastAsia="Cambria" w:hAnsi="Palatino Linotype" w:cs="Cambria"/>
                <w:sz w:val="20"/>
                <w:szCs w:val="20"/>
              </w:rPr>
              <w:t>din</w:t>
            </w:r>
            <w:r w:rsidRPr="004B3ED5">
              <w:rPr>
                <w:rFonts w:ascii="Palatino Linotype" w:eastAsia="Cambria" w:hAnsi="Palatino Linotype" w:cs="Cambria"/>
                <w:spacing w:val="-3"/>
                <w:sz w:val="20"/>
                <w:szCs w:val="20"/>
              </w:rPr>
              <w:t xml:space="preserve"> </w:t>
            </w:r>
            <w:r w:rsidRPr="004B3ED5">
              <w:rPr>
                <w:rFonts w:ascii="Palatino Linotype" w:eastAsia="Cambria" w:hAnsi="Palatino Linotype" w:cs="Cambria"/>
                <w:sz w:val="20"/>
                <w:szCs w:val="20"/>
              </w:rPr>
              <w:t>anul</w:t>
            </w:r>
            <w:r w:rsidRPr="004B3ED5">
              <w:rPr>
                <w:rFonts w:ascii="Palatino Linotype" w:eastAsia="Cambria" w:hAnsi="Palatino Linotype" w:cs="Cambria"/>
                <w:spacing w:val="-2"/>
                <w:sz w:val="20"/>
                <w:szCs w:val="20"/>
              </w:rPr>
              <w:t xml:space="preserve"> </w:t>
            </w:r>
            <w:r w:rsidRPr="004B3ED5">
              <w:rPr>
                <w:rFonts w:ascii="Palatino Linotype" w:eastAsia="Cambria" w:hAnsi="Palatino Linotype" w:cs="Cambria"/>
                <w:sz w:val="20"/>
                <w:szCs w:val="20"/>
              </w:rPr>
              <w:lastRenderedPageBreak/>
              <w:t>2023</w:t>
            </w:r>
          </w:p>
        </w:tc>
        <w:tc>
          <w:tcPr>
            <w:tcW w:w="462" w:type="pct"/>
            <w:vMerge/>
            <w:tcBorders>
              <w:top w:val="nil"/>
              <w:left w:val="single" w:sz="4" w:space="0" w:color="000000"/>
              <w:bottom w:val="single" w:sz="4" w:space="0" w:color="000000"/>
              <w:right w:val="single" w:sz="4" w:space="0" w:color="000000"/>
            </w:tcBorders>
            <w:shd w:val="clear" w:color="auto" w:fill="F1F1F1"/>
          </w:tcPr>
          <w:p w:rsidR="005B44BA" w:rsidRPr="004B3ED5" w:rsidRDefault="005B44BA" w:rsidP="0061278F">
            <w:pPr>
              <w:jc w:val="both"/>
              <w:rPr>
                <w:rFonts w:ascii="Palatino Linotype" w:eastAsia="Cambria" w:hAnsi="Palatino Linotype" w:cs="Cambria"/>
                <w:sz w:val="20"/>
                <w:szCs w:val="20"/>
              </w:rPr>
            </w:pPr>
          </w:p>
        </w:tc>
        <w:tc>
          <w:tcPr>
            <w:tcW w:w="247" w:type="pct"/>
            <w:vMerge/>
            <w:tcBorders>
              <w:top w:val="nil"/>
              <w:left w:val="single" w:sz="4" w:space="0" w:color="000000"/>
              <w:bottom w:val="single" w:sz="4" w:space="0" w:color="000000"/>
              <w:right w:val="single" w:sz="4" w:space="0" w:color="000000"/>
            </w:tcBorders>
            <w:shd w:val="clear" w:color="auto" w:fill="F1F1F1"/>
          </w:tcPr>
          <w:p w:rsidR="005B44BA" w:rsidRPr="004B3ED5" w:rsidRDefault="005B44BA" w:rsidP="0061278F">
            <w:pPr>
              <w:jc w:val="both"/>
              <w:rPr>
                <w:rFonts w:ascii="Palatino Linotype" w:eastAsia="Cambria" w:hAnsi="Palatino Linotype" w:cs="Cambria"/>
                <w:sz w:val="20"/>
                <w:szCs w:val="20"/>
              </w:rPr>
            </w:pPr>
          </w:p>
        </w:tc>
        <w:tc>
          <w:tcPr>
            <w:tcW w:w="267" w:type="pct"/>
            <w:vMerge/>
            <w:tcBorders>
              <w:top w:val="nil"/>
              <w:left w:val="single" w:sz="4" w:space="0" w:color="000000"/>
              <w:bottom w:val="single" w:sz="4" w:space="0" w:color="000000"/>
            </w:tcBorders>
            <w:shd w:val="clear" w:color="auto" w:fill="F1F1F1"/>
          </w:tcPr>
          <w:p w:rsidR="005B44BA" w:rsidRPr="004B3ED5" w:rsidRDefault="005B44BA" w:rsidP="0061278F">
            <w:pPr>
              <w:jc w:val="both"/>
              <w:rPr>
                <w:rFonts w:ascii="Palatino Linotype" w:eastAsia="Cambria" w:hAnsi="Palatino Linotype" w:cs="Cambria"/>
                <w:sz w:val="20"/>
                <w:szCs w:val="20"/>
              </w:rPr>
            </w:pPr>
          </w:p>
        </w:tc>
      </w:tr>
      <w:tr w:rsidR="005B44BA" w:rsidRPr="004B3ED5" w:rsidTr="004B3ED5">
        <w:trPr>
          <w:trHeight w:val="340"/>
        </w:trPr>
        <w:tc>
          <w:tcPr>
            <w:tcW w:w="259" w:type="pct"/>
            <w:vMerge/>
            <w:tcBorders>
              <w:top w:val="nil"/>
              <w:bottom w:val="single" w:sz="4" w:space="0" w:color="000000"/>
              <w:right w:val="single" w:sz="4" w:space="0" w:color="000000"/>
            </w:tcBorders>
            <w:shd w:val="clear" w:color="auto" w:fill="F1F1F1"/>
          </w:tcPr>
          <w:p w:rsidR="005B44BA" w:rsidRPr="004B3ED5" w:rsidRDefault="005B44BA" w:rsidP="0061278F">
            <w:pPr>
              <w:jc w:val="both"/>
              <w:rPr>
                <w:rFonts w:ascii="Palatino Linotype" w:eastAsia="Cambria" w:hAnsi="Palatino Linotype" w:cs="Cambria"/>
                <w:i/>
                <w:sz w:val="20"/>
                <w:szCs w:val="20"/>
              </w:rPr>
            </w:pPr>
          </w:p>
        </w:tc>
        <w:tc>
          <w:tcPr>
            <w:tcW w:w="267" w:type="pct"/>
            <w:vMerge/>
            <w:tcBorders>
              <w:top w:val="nil"/>
              <w:left w:val="single" w:sz="4" w:space="0" w:color="000000"/>
              <w:bottom w:val="single" w:sz="4" w:space="0" w:color="000000"/>
              <w:right w:val="single" w:sz="4" w:space="0" w:color="000000"/>
            </w:tcBorders>
            <w:shd w:val="clear" w:color="auto" w:fill="F1F1F1"/>
          </w:tcPr>
          <w:p w:rsidR="005B44BA" w:rsidRPr="004B3ED5" w:rsidRDefault="005B44BA" w:rsidP="0061278F">
            <w:pPr>
              <w:jc w:val="both"/>
              <w:rPr>
                <w:rFonts w:ascii="Palatino Linotype" w:eastAsia="Cambria" w:hAnsi="Palatino Linotype" w:cs="Cambria"/>
                <w:sz w:val="20"/>
                <w:szCs w:val="20"/>
              </w:rPr>
            </w:pPr>
          </w:p>
        </w:tc>
        <w:tc>
          <w:tcPr>
            <w:tcW w:w="831" w:type="pct"/>
            <w:gridSpan w:val="3"/>
            <w:tcBorders>
              <w:top w:val="single" w:sz="4" w:space="0" w:color="000000"/>
              <w:left w:val="single" w:sz="4" w:space="0" w:color="000000"/>
              <w:bottom w:val="single" w:sz="4" w:space="0" w:color="000000"/>
              <w:right w:val="single" w:sz="4" w:space="0" w:color="000000"/>
            </w:tcBorders>
            <w:shd w:val="clear" w:color="auto" w:fill="F1F1F1"/>
          </w:tcPr>
          <w:p w:rsidR="005B44BA" w:rsidRPr="004B3ED5" w:rsidRDefault="005B44BA" w:rsidP="0061278F">
            <w:pPr>
              <w:spacing w:before="75"/>
              <w:ind w:left="335"/>
              <w:jc w:val="both"/>
              <w:rPr>
                <w:rFonts w:ascii="Palatino Linotype" w:eastAsia="Cambria" w:hAnsi="Palatino Linotype" w:cs="Cambria"/>
                <w:sz w:val="20"/>
                <w:szCs w:val="20"/>
              </w:rPr>
            </w:pPr>
            <w:r w:rsidRPr="004B3ED5">
              <w:rPr>
                <w:rFonts w:ascii="Palatino Linotype" w:eastAsia="Cambria" w:hAnsi="Palatino Linotype" w:cs="Cambria"/>
                <w:sz w:val="20"/>
                <w:szCs w:val="20"/>
              </w:rPr>
              <w:t>Arboret</w:t>
            </w:r>
            <w:r w:rsidRPr="004B3ED5">
              <w:rPr>
                <w:rFonts w:ascii="Palatino Linotype" w:eastAsia="Cambria" w:hAnsi="Palatino Linotype" w:cs="Cambria"/>
                <w:spacing w:val="-3"/>
                <w:sz w:val="20"/>
                <w:szCs w:val="20"/>
              </w:rPr>
              <w:t xml:space="preserve"> </w:t>
            </w:r>
            <w:r w:rsidRPr="004B3ED5">
              <w:rPr>
                <w:rFonts w:ascii="Palatino Linotype" w:eastAsia="Cambria" w:hAnsi="Palatino Linotype" w:cs="Cambria"/>
                <w:sz w:val="20"/>
                <w:szCs w:val="20"/>
              </w:rPr>
              <w:t>matur</w:t>
            </w:r>
          </w:p>
        </w:tc>
        <w:tc>
          <w:tcPr>
            <w:tcW w:w="879" w:type="pct"/>
            <w:gridSpan w:val="3"/>
            <w:tcBorders>
              <w:top w:val="single" w:sz="4" w:space="0" w:color="000000"/>
              <w:left w:val="single" w:sz="4" w:space="0" w:color="000000"/>
              <w:bottom w:val="single" w:sz="4" w:space="0" w:color="000000"/>
              <w:right w:val="single" w:sz="4" w:space="0" w:color="000000"/>
            </w:tcBorders>
            <w:shd w:val="clear" w:color="auto" w:fill="F1F1F1"/>
          </w:tcPr>
          <w:p w:rsidR="005B44BA" w:rsidRPr="004B3ED5" w:rsidRDefault="005B44BA" w:rsidP="0061278F">
            <w:pPr>
              <w:spacing w:before="75"/>
              <w:ind w:left="264"/>
              <w:jc w:val="both"/>
              <w:rPr>
                <w:rFonts w:ascii="Palatino Linotype" w:eastAsia="Cambria" w:hAnsi="Palatino Linotype" w:cs="Cambria"/>
                <w:sz w:val="20"/>
                <w:szCs w:val="20"/>
              </w:rPr>
            </w:pPr>
            <w:r w:rsidRPr="004B3ED5">
              <w:rPr>
                <w:rFonts w:ascii="Palatino Linotype" w:eastAsia="Cambria" w:hAnsi="Palatino Linotype" w:cs="Cambria"/>
                <w:sz w:val="20"/>
                <w:szCs w:val="20"/>
              </w:rPr>
              <w:t>Semințiș</w:t>
            </w:r>
            <w:r w:rsidRPr="004B3ED5">
              <w:rPr>
                <w:rFonts w:ascii="Palatino Linotype" w:eastAsia="Cambria" w:hAnsi="Palatino Linotype" w:cs="Cambria"/>
                <w:spacing w:val="-5"/>
                <w:sz w:val="20"/>
                <w:szCs w:val="20"/>
              </w:rPr>
              <w:t xml:space="preserve"> </w:t>
            </w:r>
            <w:r w:rsidRPr="004B3ED5">
              <w:rPr>
                <w:rFonts w:ascii="Palatino Linotype" w:eastAsia="Cambria" w:hAnsi="Palatino Linotype" w:cs="Cambria"/>
                <w:sz w:val="20"/>
                <w:szCs w:val="20"/>
              </w:rPr>
              <w:t>utilizabil</w:t>
            </w:r>
          </w:p>
        </w:tc>
        <w:tc>
          <w:tcPr>
            <w:tcW w:w="847" w:type="pct"/>
            <w:gridSpan w:val="3"/>
            <w:tcBorders>
              <w:top w:val="single" w:sz="4" w:space="0" w:color="000000"/>
              <w:left w:val="single" w:sz="4" w:space="0" w:color="000000"/>
              <w:bottom w:val="single" w:sz="4" w:space="0" w:color="000000"/>
              <w:right w:val="single" w:sz="4" w:space="0" w:color="000000"/>
            </w:tcBorders>
            <w:shd w:val="clear" w:color="auto" w:fill="F1F1F1"/>
          </w:tcPr>
          <w:p w:rsidR="005B44BA" w:rsidRPr="004B3ED5" w:rsidRDefault="005B44BA" w:rsidP="0061278F">
            <w:pPr>
              <w:spacing w:before="75"/>
              <w:ind w:left="347"/>
              <w:jc w:val="both"/>
              <w:rPr>
                <w:rFonts w:ascii="Palatino Linotype" w:eastAsia="Cambria" w:hAnsi="Palatino Linotype" w:cs="Cambria"/>
                <w:sz w:val="20"/>
                <w:szCs w:val="20"/>
              </w:rPr>
            </w:pPr>
            <w:r w:rsidRPr="004B3ED5">
              <w:rPr>
                <w:rFonts w:ascii="Palatino Linotype" w:eastAsia="Cambria" w:hAnsi="Palatino Linotype" w:cs="Cambria"/>
                <w:sz w:val="20"/>
                <w:szCs w:val="20"/>
              </w:rPr>
              <w:t>Arboret</w:t>
            </w:r>
            <w:r w:rsidRPr="004B3ED5">
              <w:rPr>
                <w:rFonts w:ascii="Palatino Linotype" w:eastAsia="Cambria" w:hAnsi="Palatino Linotype" w:cs="Cambria"/>
                <w:spacing w:val="-4"/>
                <w:sz w:val="20"/>
                <w:szCs w:val="20"/>
              </w:rPr>
              <w:t xml:space="preserve"> </w:t>
            </w:r>
            <w:r w:rsidRPr="004B3ED5">
              <w:rPr>
                <w:rFonts w:ascii="Palatino Linotype" w:eastAsia="Cambria" w:hAnsi="Palatino Linotype" w:cs="Cambria"/>
                <w:sz w:val="20"/>
                <w:szCs w:val="20"/>
              </w:rPr>
              <w:t>matur</w:t>
            </w:r>
          </w:p>
        </w:tc>
        <w:tc>
          <w:tcPr>
            <w:tcW w:w="941" w:type="pct"/>
            <w:gridSpan w:val="3"/>
            <w:tcBorders>
              <w:top w:val="single" w:sz="4" w:space="0" w:color="000000"/>
              <w:left w:val="single" w:sz="4" w:space="0" w:color="000000"/>
              <w:bottom w:val="single" w:sz="4" w:space="0" w:color="000000"/>
              <w:right w:val="single" w:sz="4" w:space="0" w:color="000000"/>
            </w:tcBorders>
            <w:shd w:val="clear" w:color="auto" w:fill="F1F1F1"/>
          </w:tcPr>
          <w:p w:rsidR="005B44BA" w:rsidRPr="004B3ED5" w:rsidRDefault="005B44BA" w:rsidP="0061278F">
            <w:pPr>
              <w:spacing w:before="75"/>
              <w:ind w:left="329"/>
              <w:jc w:val="both"/>
              <w:rPr>
                <w:rFonts w:ascii="Palatino Linotype" w:eastAsia="Cambria" w:hAnsi="Palatino Linotype" w:cs="Cambria"/>
                <w:sz w:val="20"/>
                <w:szCs w:val="20"/>
              </w:rPr>
            </w:pPr>
            <w:r w:rsidRPr="004B3ED5">
              <w:rPr>
                <w:rFonts w:ascii="Palatino Linotype" w:eastAsia="Cambria" w:hAnsi="Palatino Linotype" w:cs="Cambria"/>
                <w:sz w:val="20"/>
                <w:szCs w:val="20"/>
              </w:rPr>
              <w:t>Semințiș</w:t>
            </w:r>
            <w:r w:rsidRPr="004B3ED5">
              <w:rPr>
                <w:rFonts w:ascii="Palatino Linotype" w:eastAsia="Cambria" w:hAnsi="Palatino Linotype" w:cs="Cambria"/>
                <w:spacing w:val="-5"/>
                <w:sz w:val="20"/>
                <w:szCs w:val="20"/>
              </w:rPr>
              <w:t xml:space="preserve"> </w:t>
            </w:r>
            <w:r w:rsidRPr="004B3ED5">
              <w:rPr>
                <w:rFonts w:ascii="Palatino Linotype" w:eastAsia="Cambria" w:hAnsi="Palatino Linotype" w:cs="Cambria"/>
                <w:sz w:val="20"/>
                <w:szCs w:val="20"/>
              </w:rPr>
              <w:t>utilizabil</w:t>
            </w:r>
          </w:p>
        </w:tc>
        <w:tc>
          <w:tcPr>
            <w:tcW w:w="462" w:type="pct"/>
            <w:vMerge/>
            <w:tcBorders>
              <w:top w:val="nil"/>
              <w:left w:val="single" w:sz="4" w:space="0" w:color="000000"/>
              <w:bottom w:val="single" w:sz="4" w:space="0" w:color="000000"/>
              <w:right w:val="single" w:sz="4" w:space="0" w:color="000000"/>
            </w:tcBorders>
            <w:shd w:val="clear" w:color="auto" w:fill="F1F1F1"/>
          </w:tcPr>
          <w:p w:rsidR="005B44BA" w:rsidRPr="004B3ED5" w:rsidRDefault="005B44BA" w:rsidP="0061278F">
            <w:pPr>
              <w:jc w:val="both"/>
              <w:rPr>
                <w:rFonts w:ascii="Palatino Linotype" w:eastAsia="Cambria" w:hAnsi="Palatino Linotype" w:cs="Cambria"/>
                <w:sz w:val="20"/>
                <w:szCs w:val="20"/>
              </w:rPr>
            </w:pPr>
          </w:p>
        </w:tc>
        <w:tc>
          <w:tcPr>
            <w:tcW w:w="247" w:type="pct"/>
            <w:vMerge/>
            <w:tcBorders>
              <w:top w:val="nil"/>
              <w:left w:val="single" w:sz="4" w:space="0" w:color="000000"/>
              <w:bottom w:val="single" w:sz="4" w:space="0" w:color="000000"/>
              <w:right w:val="single" w:sz="4" w:space="0" w:color="000000"/>
            </w:tcBorders>
            <w:shd w:val="clear" w:color="auto" w:fill="F1F1F1"/>
          </w:tcPr>
          <w:p w:rsidR="005B44BA" w:rsidRPr="004B3ED5" w:rsidRDefault="005B44BA" w:rsidP="0061278F">
            <w:pPr>
              <w:jc w:val="both"/>
              <w:rPr>
                <w:rFonts w:ascii="Palatino Linotype" w:eastAsia="Cambria" w:hAnsi="Palatino Linotype" w:cs="Cambria"/>
                <w:sz w:val="20"/>
                <w:szCs w:val="20"/>
              </w:rPr>
            </w:pPr>
          </w:p>
        </w:tc>
        <w:tc>
          <w:tcPr>
            <w:tcW w:w="267" w:type="pct"/>
            <w:vMerge/>
            <w:tcBorders>
              <w:top w:val="nil"/>
              <w:left w:val="single" w:sz="4" w:space="0" w:color="000000"/>
              <w:bottom w:val="single" w:sz="4" w:space="0" w:color="000000"/>
            </w:tcBorders>
            <w:shd w:val="clear" w:color="auto" w:fill="F1F1F1"/>
          </w:tcPr>
          <w:p w:rsidR="005B44BA" w:rsidRPr="004B3ED5" w:rsidRDefault="005B44BA" w:rsidP="0061278F">
            <w:pPr>
              <w:jc w:val="both"/>
              <w:rPr>
                <w:rFonts w:ascii="Palatino Linotype" w:eastAsia="Cambria" w:hAnsi="Palatino Linotype" w:cs="Cambria"/>
                <w:sz w:val="20"/>
                <w:szCs w:val="20"/>
              </w:rPr>
            </w:pPr>
          </w:p>
        </w:tc>
      </w:tr>
      <w:tr w:rsidR="005B44BA" w:rsidRPr="004B3ED5" w:rsidTr="004B3ED5">
        <w:trPr>
          <w:trHeight w:val="570"/>
        </w:trPr>
        <w:tc>
          <w:tcPr>
            <w:tcW w:w="259" w:type="pct"/>
            <w:vMerge/>
            <w:tcBorders>
              <w:top w:val="nil"/>
              <w:bottom w:val="single" w:sz="4" w:space="0" w:color="000000"/>
              <w:right w:val="single" w:sz="4" w:space="0" w:color="000000"/>
            </w:tcBorders>
            <w:shd w:val="clear" w:color="auto" w:fill="F1F1F1"/>
          </w:tcPr>
          <w:p w:rsidR="005B44BA" w:rsidRPr="004B3ED5" w:rsidRDefault="005B44BA" w:rsidP="0061278F">
            <w:pPr>
              <w:jc w:val="both"/>
              <w:rPr>
                <w:rFonts w:ascii="Palatino Linotype" w:eastAsia="Cambria" w:hAnsi="Palatino Linotype" w:cs="Cambria"/>
                <w:i/>
                <w:sz w:val="20"/>
                <w:szCs w:val="20"/>
              </w:rPr>
            </w:pPr>
          </w:p>
        </w:tc>
        <w:tc>
          <w:tcPr>
            <w:tcW w:w="267" w:type="pct"/>
            <w:vMerge/>
            <w:tcBorders>
              <w:top w:val="nil"/>
              <w:left w:val="single" w:sz="4" w:space="0" w:color="000000"/>
              <w:bottom w:val="single" w:sz="4" w:space="0" w:color="000000"/>
              <w:right w:val="single" w:sz="4" w:space="0" w:color="000000"/>
            </w:tcBorders>
            <w:shd w:val="clear" w:color="auto" w:fill="F1F1F1"/>
          </w:tcPr>
          <w:p w:rsidR="005B44BA" w:rsidRPr="004B3ED5" w:rsidRDefault="005B44BA" w:rsidP="0061278F">
            <w:pPr>
              <w:jc w:val="both"/>
              <w:rPr>
                <w:rFonts w:ascii="Palatino Linotype" w:eastAsia="Cambria" w:hAnsi="Palatino Linotype" w:cs="Cambria"/>
                <w:sz w:val="20"/>
                <w:szCs w:val="20"/>
              </w:rPr>
            </w:pPr>
          </w:p>
        </w:tc>
        <w:tc>
          <w:tcPr>
            <w:tcW w:w="183" w:type="pct"/>
            <w:tcBorders>
              <w:top w:val="single" w:sz="4" w:space="0" w:color="000000"/>
              <w:left w:val="single" w:sz="4" w:space="0" w:color="000000"/>
              <w:bottom w:val="single" w:sz="4" w:space="0" w:color="000000"/>
              <w:right w:val="single" w:sz="4" w:space="0" w:color="000000"/>
            </w:tcBorders>
            <w:shd w:val="clear" w:color="auto" w:fill="F1F1F1"/>
          </w:tcPr>
          <w:p w:rsidR="005B44BA" w:rsidRPr="004B3ED5" w:rsidRDefault="005B44BA" w:rsidP="0061278F">
            <w:pPr>
              <w:spacing w:line="188" w:lineRule="exact"/>
              <w:ind w:left="36" w:right="5" w:firstLine="7"/>
              <w:jc w:val="both"/>
              <w:rPr>
                <w:rFonts w:ascii="Palatino Linotype" w:eastAsia="Cambria" w:hAnsi="Palatino Linotype" w:cs="Cambria"/>
                <w:sz w:val="20"/>
                <w:szCs w:val="20"/>
              </w:rPr>
            </w:pPr>
            <w:r w:rsidRPr="004B3ED5">
              <w:rPr>
                <w:rFonts w:ascii="Palatino Linotype" w:eastAsia="Cambria" w:hAnsi="Palatino Linotype" w:cs="Cambria"/>
                <w:sz w:val="20"/>
                <w:szCs w:val="20"/>
              </w:rPr>
              <w:t>Vâr-</w:t>
            </w:r>
            <w:r w:rsidRPr="004B3ED5">
              <w:rPr>
                <w:rFonts w:ascii="Palatino Linotype" w:eastAsia="Cambria" w:hAnsi="Palatino Linotype" w:cs="Cambria"/>
                <w:spacing w:val="-33"/>
                <w:sz w:val="20"/>
                <w:szCs w:val="20"/>
              </w:rPr>
              <w:t xml:space="preserve"> </w:t>
            </w:r>
            <w:r w:rsidRPr="004B3ED5">
              <w:rPr>
                <w:rFonts w:ascii="Palatino Linotype" w:eastAsia="Cambria" w:hAnsi="Palatino Linotype" w:cs="Cambria"/>
                <w:sz w:val="20"/>
                <w:szCs w:val="20"/>
              </w:rPr>
              <w:t>sta</w:t>
            </w:r>
            <w:r w:rsidRPr="004B3ED5">
              <w:rPr>
                <w:rFonts w:ascii="Palatino Linotype" w:eastAsia="Cambria" w:hAnsi="Palatino Linotype" w:cs="Cambria"/>
                <w:spacing w:val="1"/>
                <w:sz w:val="20"/>
                <w:szCs w:val="20"/>
              </w:rPr>
              <w:t xml:space="preserve"> </w:t>
            </w:r>
            <w:r w:rsidRPr="004B3ED5">
              <w:rPr>
                <w:rFonts w:ascii="Palatino Linotype" w:eastAsia="Cambria" w:hAnsi="Palatino Linotype" w:cs="Cambria"/>
                <w:sz w:val="20"/>
                <w:szCs w:val="20"/>
              </w:rPr>
              <w:t>[ani]</w:t>
            </w:r>
          </w:p>
        </w:tc>
        <w:tc>
          <w:tcPr>
            <w:tcW w:w="366" w:type="pct"/>
            <w:tcBorders>
              <w:top w:val="single" w:sz="4" w:space="0" w:color="000000"/>
              <w:left w:val="single" w:sz="4" w:space="0" w:color="000000"/>
              <w:bottom w:val="single" w:sz="4" w:space="0" w:color="000000"/>
              <w:right w:val="single" w:sz="4" w:space="0" w:color="000000"/>
            </w:tcBorders>
            <w:shd w:val="clear" w:color="auto" w:fill="F1F1F1"/>
          </w:tcPr>
          <w:p w:rsidR="005B44BA" w:rsidRPr="004B3ED5" w:rsidRDefault="005B44BA" w:rsidP="0061278F">
            <w:pPr>
              <w:spacing w:before="97" w:line="187" w:lineRule="exact"/>
              <w:ind w:left="32"/>
              <w:jc w:val="both"/>
              <w:rPr>
                <w:rFonts w:ascii="Palatino Linotype" w:eastAsia="Cambria" w:hAnsi="Palatino Linotype" w:cs="Cambria"/>
                <w:sz w:val="20"/>
                <w:szCs w:val="20"/>
              </w:rPr>
            </w:pPr>
            <w:r w:rsidRPr="004B3ED5">
              <w:rPr>
                <w:rFonts w:ascii="Palatino Linotype" w:eastAsia="Cambria" w:hAnsi="Palatino Linotype" w:cs="Cambria"/>
                <w:sz w:val="20"/>
                <w:szCs w:val="20"/>
              </w:rPr>
              <w:t>Compozi-</w:t>
            </w:r>
          </w:p>
          <w:p w:rsidR="005B44BA" w:rsidRPr="004B3ED5" w:rsidRDefault="005B44BA" w:rsidP="0061278F">
            <w:pPr>
              <w:ind w:left="32"/>
              <w:jc w:val="both"/>
              <w:rPr>
                <w:rFonts w:ascii="Palatino Linotype" w:eastAsia="Cambria" w:hAnsi="Palatino Linotype" w:cs="Cambria"/>
                <w:sz w:val="20"/>
                <w:szCs w:val="20"/>
              </w:rPr>
            </w:pPr>
            <w:r w:rsidRPr="004B3ED5">
              <w:rPr>
                <w:rFonts w:ascii="Palatino Linotype" w:eastAsia="Cambria" w:hAnsi="Palatino Linotype" w:cs="Cambria"/>
                <w:sz w:val="20"/>
                <w:szCs w:val="20"/>
              </w:rPr>
              <w:t>ția</w:t>
            </w:r>
          </w:p>
        </w:tc>
        <w:tc>
          <w:tcPr>
            <w:tcW w:w="282" w:type="pct"/>
            <w:tcBorders>
              <w:top w:val="single" w:sz="4" w:space="0" w:color="000000"/>
              <w:left w:val="single" w:sz="4" w:space="0" w:color="000000"/>
              <w:bottom w:val="single" w:sz="4" w:space="0" w:color="000000"/>
              <w:right w:val="single" w:sz="4" w:space="0" w:color="000000"/>
            </w:tcBorders>
            <w:shd w:val="clear" w:color="auto" w:fill="F1F1F1"/>
          </w:tcPr>
          <w:p w:rsidR="005B44BA" w:rsidRPr="004B3ED5" w:rsidRDefault="005B44BA" w:rsidP="0061278F">
            <w:pPr>
              <w:spacing w:before="97"/>
              <w:ind w:left="112" w:right="-14" w:hanging="72"/>
              <w:jc w:val="both"/>
              <w:rPr>
                <w:rFonts w:ascii="Palatino Linotype" w:eastAsia="Cambria" w:hAnsi="Palatino Linotype" w:cs="Cambria"/>
                <w:sz w:val="20"/>
                <w:szCs w:val="20"/>
              </w:rPr>
            </w:pPr>
            <w:r w:rsidRPr="004B3ED5">
              <w:rPr>
                <w:rFonts w:ascii="Palatino Linotype" w:eastAsia="Cambria" w:hAnsi="Palatino Linotype" w:cs="Cambria"/>
                <w:sz w:val="20"/>
                <w:szCs w:val="20"/>
              </w:rPr>
              <w:t>Consis-</w:t>
            </w:r>
            <w:r w:rsidRPr="004B3ED5">
              <w:rPr>
                <w:rFonts w:ascii="Palatino Linotype" w:eastAsia="Cambria" w:hAnsi="Palatino Linotype" w:cs="Cambria"/>
                <w:spacing w:val="-33"/>
                <w:sz w:val="20"/>
                <w:szCs w:val="20"/>
              </w:rPr>
              <w:t xml:space="preserve"> </w:t>
            </w:r>
            <w:r w:rsidRPr="004B3ED5">
              <w:rPr>
                <w:rFonts w:ascii="Palatino Linotype" w:eastAsia="Cambria" w:hAnsi="Palatino Linotype" w:cs="Cambria"/>
                <w:sz w:val="20"/>
                <w:szCs w:val="20"/>
              </w:rPr>
              <w:t>tența</w:t>
            </w:r>
          </w:p>
        </w:tc>
        <w:tc>
          <w:tcPr>
            <w:tcW w:w="368" w:type="pct"/>
            <w:tcBorders>
              <w:top w:val="single" w:sz="4" w:space="0" w:color="000000"/>
              <w:left w:val="single" w:sz="4" w:space="0" w:color="000000"/>
              <w:bottom w:val="single" w:sz="4" w:space="0" w:color="000000"/>
              <w:right w:val="single" w:sz="4" w:space="0" w:color="000000"/>
            </w:tcBorders>
            <w:shd w:val="clear" w:color="auto" w:fill="F1F1F1"/>
          </w:tcPr>
          <w:p w:rsidR="005B44BA" w:rsidRPr="004B3ED5" w:rsidRDefault="005B44BA" w:rsidP="0061278F">
            <w:pPr>
              <w:spacing w:before="97" w:line="187" w:lineRule="exact"/>
              <w:ind w:left="38"/>
              <w:jc w:val="both"/>
              <w:rPr>
                <w:rFonts w:ascii="Palatino Linotype" w:eastAsia="Cambria" w:hAnsi="Palatino Linotype" w:cs="Cambria"/>
                <w:sz w:val="20"/>
                <w:szCs w:val="20"/>
              </w:rPr>
            </w:pPr>
            <w:r w:rsidRPr="004B3ED5">
              <w:rPr>
                <w:rFonts w:ascii="Palatino Linotype" w:eastAsia="Cambria" w:hAnsi="Palatino Linotype" w:cs="Cambria"/>
                <w:sz w:val="20"/>
                <w:szCs w:val="20"/>
              </w:rPr>
              <w:t>Compozi-</w:t>
            </w:r>
          </w:p>
          <w:p w:rsidR="005B44BA" w:rsidRPr="004B3ED5" w:rsidRDefault="005B44BA" w:rsidP="0061278F">
            <w:pPr>
              <w:ind w:left="37"/>
              <w:jc w:val="both"/>
              <w:rPr>
                <w:rFonts w:ascii="Palatino Linotype" w:eastAsia="Cambria" w:hAnsi="Palatino Linotype" w:cs="Cambria"/>
                <w:sz w:val="20"/>
                <w:szCs w:val="20"/>
              </w:rPr>
            </w:pPr>
            <w:r w:rsidRPr="004B3ED5">
              <w:rPr>
                <w:rFonts w:ascii="Palatino Linotype" w:eastAsia="Cambria" w:hAnsi="Palatino Linotype" w:cs="Cambria"/>
                <w:sz w:val="20"/>
                <w:szCs w:val="20"/>
              </w:rPr>
              <w:t>ția</w:t>
            </w:r>
          </w:p>
        </w:tc>
        <w:tc>
          <w:tcPr>
            <w:tcW w:w="256" w:type="pct"/>
            <w:tcBorders>
              <w:top w:val="single" w:sz="4" w:space="0" w:color="000000"/>
              <w:left w:val="single" w:sz="4" w:space="0" w:color="000000"/>
              <w:bottom w:val="single" w:sz="4" w:space="0" w:color="000000"/>
              <w:right w:val="single" w:sz="4" w:space="0" w:color="000000"/>
            </w:tcBorders>
            <w:shd w:val="clear" w:color="auto" w:fill="F1F1F1"/>
          </w:tcPr>
          <w:p w:rsidR="005B44BA" w:rsidRPr="004B3ED5" w:rsidRDefault="005B44BA" w:rsidP="0061278F">
            <w:pPr>
              <w:spacing w:line="188" w:lineRule="exact"/>
              <w:ind w:left="138" w:right="-14" w:hanging="96"/>
              <w:jc w:val="both"/>
              <w:rPr>
                <w:rFonts w:ascii="Palatino Linotype" w:eastAsia="Cambria" w:hAnsi="Palatino Linotype" w:cs="Cambria"/>
                <w:sz w:val="20"/>
                <w:szCs w:val="20"/>
              </w:rPr>
            </w:pPr>
            <w:r w:rsidRPr="004B3ED5">
              <w:rPr>
                <w:rFonts w:ascii="Palatino Linotype" w:eastAsia="Cambria" w:hAnsi="Palatino Linotype" w:cs="Cambria"/>
                <w:sz w:val="20"/>
                <w:szCs w:val="20"/>
              </w:rPr>
              <w:t>Supra-</w:t>
            </w:r>
            <w:r w:rsidRPr="004B3ED5">
              <w:rPr>
                <w:rFonts w:ascii="Palatino Linotype" w:eastAsia="Cambria" w:hAnsi="Palatino Linotype" w:cs="Cambria"/>
                <w:spacing w:val="-33"/>
                <w:sz w:val="20"/>
                <w:szCs w:val="20"/>
              </w:rPr>
              <w:t xml:space="preserve"> </w:t>
            </w:r>
            <w:r w:rsidRPr="004B3ED5">
              <w:rPr>
                <w:rFonts w:ascii="Palatino Linotype" w:eastAsia="Cambria" w:hAnsi="Palatino Linotype" w:cs="Cambria"/>
                <w:sz w:val="20"/>
                <w:szCs w:val="20"/>
              </w:rPr>
              <w:t>fața</w:t>
            </w:r>
            <w:r w:rsidRPr="004B3ED5">
              <w:rPr>
                <w:rFonts w:ascii="Palatino Linotype" w:eastAsia="Cambria" w:hAnsi="Palatino Linotype" w:cs="Cambria"/>
                <w:spacing w:val="1"/>
                <w:sz w:val="20"/>
                <w:szCs w:val="20"/>
              </w:rPr>
              <w:t xml:space="preserve"> </w:t>
            </w:r>
            <w:r w:rsidRPr="004B3ED5">
              <w:rPr>
                <w:rFonts w:ascii="Palatino Linotype" w:eastAsia="Cambria" w:hAnsi="Palatino Linotype" w:cs="Cambria"/>
                <w:sz w:val="20"/>
                <w:szCs w:val="20"/>
              </w:rPr>
              <w:t>[ha]</w:t>
            </w:r>
          </w:p>
        </w:tc>
        <w:tc>
          <w:tcPr>
            <w:tcW w:w="255" w:type="pct"/>
            <w:tcBorders>
              <w:top w:val="single" w:sz="4" w:space="0" w:color="000000"/>
              <w:left w:val="single" w:sz="4" w:space="0" w:color="000000"/>
              <w:bottom w:val="single" w:sz="4" w:space="0" w:color="000000"/>
              <w:right w:val="single" w:sz="4" w:space="0" w:color="000000"/>
            </w:tcBorders>
            <w:shd w:val="clear" w:color="auto" w:fill="F1F1F1"/>
          </w:tcPr>
          <w:p w:rsidR="005B44BA" w:rsidRPr="004B3ED5" w:rsidRDefault="005B44BA" w:rsidP="0061278F">
            <w:pPr>
              <w:spacing w:line="188" w:lineRule="exact"/>
              <w:ind w:left="138" w:right="-13" w:hanging="99"/>
              <w:jc w:val="both"/>
              <w:rPr>
                <w:rFonts w:ascii="Palatino Linotype" w:eastAsia="Cambria" w:hAnsi="Palatino Linotype" w:cs="Cambria"/>
                <w:sz w:val="20"/>
                <w:szCs w:val="20"/>
              </w:rPr>
            </w:pPr>
            <w:r w:rsidRPr="004B3ED5">
              <w:rPr>
                <w:rFonts w:ascii="Palatino Linotype" w:eastAsia="Cambria" w:hAnsi="Palatino Linotype" w:cs="Cambria"/>
                <w:sz w:val="20"/>
                <w:szCs w:val="20"/>
              </w:rPr>
              <w:t>Supra-</w:t>
            </w:r>
            <w:r w:rsidRPr="004B3ED5">
              <w:rPr>
                <w:rFonts w:ascii="Palatino Linotype" w:eastAsia="Cambria" w:hAnsi="Palatino Linotype" w:cs="Cambria"/>
                <w:spacing w:val="-33"/>
                <w:sz w:val="20"/>
                <w:szCs w:val="20"/>
              </w:rPr>
              <w:t xml:space="preserve"> </w:t>
            </w:r>
            <w:r w:rsidRPr="004B3ED5">
              <w:rPr>
                <w:rFonts w:ascii="Palatino Linotype" w:eastAsia="Cambria" w:hAnsi="Palatino Linotype" w:cs="Cambria"/>
                <w:sz w:val="20"/>
                <w:szCs w:val="20"/>
              </w:rPr>
              <w:t>fața</w:t>
            </w:r>
            <w:r w:rsidRPr="004B3ED5">
              <w:rPr>
                <w:rFonts w:ascii="Palatino Linotype" w:eastAsia="Cambria" w:hAnsi="Palatino Linotype" w:cs="Cambria"/>
                <w:spacing w:val="1"/>
                <w:sz w:val="20"/>
                <w:szCs w:val="20"/>
              </w:rPr>
              <w:t xml:space="preserve"> </w:t>
            </w:r>
            <w:r w:rsidRPr="004B3ED5">
              <w:rPr>
                <w:rFonts w:ascii="Palatino Linotype" w:eastAsia="Cambria" w:hAnsi="Palatino Linotype" w:cs="Cambria"/>
                <w:sz w:val="20"/>
                <w:szCs w:val="20"/>
              </w:rPr>
              <w:t>[%]</w:t>
            </w:r>
          </w:p>
        </w:tc>
        <w:tc>
          <w:tcPr>
            <w:tcW w:w="195" w:type="pct"/>
            <w:tcBorders>
              <w:top w:val="single" w:sz="4" w:space="0" w:color="000000"/>
              <w:left w:val="single" w:sz="4" w:space="0" w:color="000000"/>
              <w:bottom w:val="single" w:sz="4" w:space="0" w:color="000000"/>
              <w:right w:val="single" w:sz="4" w:space="0" w:color="000000"/>
            </w:tcBorders>
            <w:shd w:val="clear" w:color="auto" w:fill="F1F1F1"/>
          </w:tcPr>
          <w:p w:rsidR="005B44BA" w:rsidRPr="004B3ED5" w:rsidRDefault="005B44BA" w:rsidP="0061278F">
            <w:pPr>
              <w:spacing w:line="188" w:lineRule="exact"/>
              <w:ind w:left="55" w:right="18" w:firstLine="7"/>
              <w:jc w:val="both"/>
              <w:rPr>
                <w:rFonts w:ascii="Palatino Linotype" w:eastAsia="Cambria" w:hAnsi="Palatino Linotype" w:cs="Cambria"/>
                <w:sz w:val="20"/>
                <w:szCs w:val="20"/>
              </w:rPr>
            </w:pPr>
            <w:r w:rsidRPr="004B3ED5">
              <w:rPr>
                <w:rFonts w:ascii="Palatino Linotype" w:eastAsia="Cambria" w:hAnsi="Palatino Linotype" w:cs="Cambria"/>
                <w:sz w:val="20"/>
                <w:szCs w:val="20"/>
              </w:rPr>
              <w:t>Vâr-</w:t>
            </w:r>
            <w:r w:rsidRPr="004B3ED5">
              <w:rPr>
                <w:rFonts w:ascii="Palatino Linotype" w:eastAsia="Cambria" w:hAnsi="Palatino Linotype" w:cs="Cambria"/>
                <w:spacing w:val="-33"/>
                <w:sz w:val="20"/>
                <w:szCs w:val="20"/>
              </w:rPr>
              <w:t xml:space="preserve"> </w:t>
            </w:r>
            <w:r w:rsidRPr="004B3ED5">
              <w:rPr>
                <w:rFonts w:ascii="Palatino Linotype" w:eastAsia="Cambria" w:hAnsi="Palatino Linotype" w:cs="Cambria"/>
                <w:sz w:val="20"/>
                <w:szCs w:val="20"/>
              </w:rPr>
              <w:t>sta</w:t>
            </w:r>
            <w:r w:rsidRPr="004B3ED5">
              <w:rPr>
                <w:rFonts w:ascii="Palatino Linotype" w:eastAsia="Cambria" w:hAnsi="Palatino Linotype" w:cs="Cambria"/>
                <w:spacing w:val="1"/>
                <w:sz w:val="20"/>
                <w:szCs w:val="20"/>
              </w:rPr>
              <w:t xml:space="preserve"> </w:t>
            </w:r>
            <w:r w:rsidRPr="004B3ED5">
              <w:rPr>
                <w:rFonts w:ascii="Palatino Linotype" w:eastAsia="Cambria" w:hAnsi="Palatino Linotype" w:cs="Cambria"/>
                <w:sz w:val="20"/>
                <w:szCs w:val="20"/>
              </w:rPr>
              <w:t>[ani]</w:t>
            </w:r>
          </w:p>
        </w:tc>
        <w:tc>
          <w:tcPr>
            <w:tcW w:w="370" w:type="pct"/>
            <w:tcBorders>
              <w:top w:val="single" w:sz="4" w:space="0" w:color="000000"/>
              <w:left w:val="single" w:sz="4" w:space="0" w:color="000000"/>
              <w:bottom w:val="single" w:sz="4" w:space="0" w:color="000000"/>
              <w:right w:val="single" w:sz="4" w:space="0" w:color="000000"/>
            </w:tcBorders>
            <w:shd w:val="clear" w:color="auto" w:fill="F1F1F1"/>
          </w:tcPr>
          <w:p w:rsidR="005B44BA" w:rsidRPr="004B3ED5" w:rsidRDefault="005B44BA" w:rsidP="0061278F">
            <w:pPr>
              <w:spacing w:before="97" w:line="187" w:lineRule="exact"/>
              <w:ind w:left="41"/>
              <w:jc w:val="both"/>
              <w:rPr>
                <w:rFonts w:ascii="Palatino Linotype" w:eastAsia="Cambria" w:hAnsi="Palatino Linotype" w:cs="Cambria"/>
                <w:sz w:val="20"/>
                <w:szCs w:val="20"/>
              </w:rPr>
            </w:pPr>
            <w:r w:rsidRPr="004B3ED5">
              <w:rPr>
                <w:rFonts w:ascii="Palatino Linotype" w:eastAsia="Cambria" w:hAnsi="Palatino Linotype" w:cs="Cambria"/>
                <w:sz w:val="20"/>
                <w:szCs w:val="20"/>
              </w:rPr>
              <w:t>Compozi-</w:t>
            </w:r>
          </w:p>
          <w:p w:rsidR="005B44BA" w:rsidRPr="004B3ED5" w:rsidRDefault="005B44BA" w:rsidP="0061278F">
            <w:pPr>
              <w:ind w:left="41"/>
              <w:jc w:val="both"/>
              <w:rPr>
                <w:rFonts w:ascii="Palatino Linotype" w:eastAsia="Cambria" w:hAnsi="Palatino Linotype" w:cs="Cambria"/>
                <w:sz w:val="20"/>
                <w:szCs w:val="20"/>
              </w:rPr>
            </w:pPr>
            <w:r w:rsidRPr="004B3ED5">
              <w:rPr>
                <w:rFonts w:ascii="Palatino Linotype" w:eastAsia="Cambria" w:hAnsi="Palatino Linotype" w:cs="Cambria"/>
                <w:sz w:val="20"/>
                <w:szCs w:val="20"/>
              </w:rPr>
              <w:t>ția</w:t>
            </w:r>
          </w:p>
        </w:tc>
        <w:tc>
          <w:tcPr>
            <w:tcW w:w="282" w:type="pct"/>
            <w:tcBorders>
              <w:top w:val="single" w:sz="4" w:space="0" w:color="000000"/>
              <w:left w:val="single" w:sz="4" w:space="0" w:color="000000"/>
              <w:bottom w:val="single" w:sz="4" w:space="0" w:color="000000"/>
              <w:right w:val="single" w:sz="4" w:space="0" w:color="000000"/>
            </w:tcBorders>
            <w:shd w:val="clear" w:color="auto" w:fill="F1F1F1"/>
          </w:tcPr>
          <w:p w:rsidR="005B44BA" w:rsidRPr="004B3ED5" w:rsidRDefault="005B44BA" w:rsidP="0061278F">
            <w:pPr>
              <w:spacing w:before="97"/>
              <w:ind w:left="113" w:right="-13" w:hanging="73"/>
              <w:jc w:val="both"/>
              <w:rPr>
                <w:rFonts w:ascii="Palatino Linotype" w:eastAsia="Cambria" w:hAnsi="Palatino Linotype" w:cs="Cambria"/>
                <w:sz w:val="20"/>
                <w:szCs w:val="20"/>
              </w:rPr>
            </w:pPr>
            <w:r w:rsidRPr="004B3ED5">
              <w:rPr>
                <w:rFonts w:ascii="Palatino Linotype" w:eastAsia="Cambria" w:hAnsi="Palatino Linotype" w:cs="Cambria"/>
                <w:sz w:val="20"/>
                <w:szCs w:val="20"/>
              </w:rPr>
              <w:t>Consis-</w:t>
            </w:r>
            <w:r w:rsidRPr="004B3ED5">
              <w:rPr>
                <w:rFonts w:ascii="Palatino Linotype" w:eastAsia="Cambria" w:hAnsi="Palatino Linotype" w:cs="Cambria"/>
                <w:spacing w:val="-33"/>
                <w:sz w:val="20"/>
                <w:szCs w:val="20"/>
              </w:rPr>
              <w:t xml:space="preserve"> </w:t>
            </w:r>
            <w:r w:rsidRPr="004B3ED5">
              <w:rPr>
                <w:rFonts w:ascii="Palatino Linotype" w:eastAsia="Cambria" w:hAnsi="Palatino Linotype" w:cs="Cambria"/>
                <w:sz w:val="20"/>
                <w:szCs w:val="20"/>
              </w:rPr>
              <w:t>tența</w:t>
            </w:r>
          </w:p>
        </w:tc>
        <w:tc>
          <w:tcPr>
            <w:tcW w:w="431" w:type="pct"/>
            <w:tcBorders>
              <w:top w:val="single" w:sz="4" w:space="0" w:color="000000"/>
              <w:left w:val="single" w:sz="4" w:space="0" w:color="000000"/>
              <w:bottom w:val="single" w:sz="4" w:space="0" w:color="000000"/>
              <w:right w:val="single" w:sz="4" w:space="0" w:color="000000"/>
            </w:tcBorders>
            <w:shd w:val="clear" w:color="auto" w:fill="F1F1F1"/>
          </w:tcPr>
          <w:p w:rsidR="005B44BA" w:rsidRPr="004B3ED5" w:rsidRDefault="005B44BA" w:rsidP="0061278F">
            <w:pPr>
              <w:spacing w:before="3"/>
              <w:jc w:val="both"/>
              <w:rPr>
                <w:rFonts w:ascii="Palatino Linotype" w:eastAsia="Cambria" w:hAnsi="Palatino Linotype" w:cs="Cambria"/>
                <w:i/>
                <w:sz w:val="20"/>
                <w:szCs w:val="20"/>
              </w:rPr>
            </w:pPr>
          </w:p>
          <w:p w:rsidR="005B44BA" w:rsidRPr="004B3ED5" w:rsidRDefault="005B44BA" w:rsidP="0061278F">
            <w:pPr>
              <w:ind w:left="39"/>
              <w:jc w:val="both"/>
              <w:rPr>
                <w:rFonts w:ascii="Palatino Linotype" w:eastAsia="Cambria" w:hAnsi="Palatino Linotype" w:cs="Cambria"/>
                <w:sz w:val="20"/>
                <w:szCs w:val="20"/>
              </w:rPr>
            </w:pPr>
            <w:r w:rsidRPr="004B3ED5">
              <w:rPr>
                <w:rFonts w:ascii="Palatino Linotype" w:eastAsia="Cambria" w:hAnsi="Palatino Linotype" w:cs="Cambria"/>
                <w:sz w:val="20"/>
                <w:szCs w:val="20"/>
              </w:rPr>
              <w:t>Compoziția</w:t>
            </w:r>
          </w:p>
        </w:tc>
        <w:tc>
          <w:tcPr>
            <w:tcW w:w="256" w:type="pct"/>
            <w:tcBorders>
              <w:top w:val="single" w:sz="4" w:space="0" w:color="000000"/>
              <w:left w:val="single" w:sz="4" w:space="0" w:color="000000"/>
              <w:bottom w:val="single" w:sz="4" w:space="0" w:color="000000"/>
              <w:right w:val="single" w:sz="4" w:space="0" w:color="000000"/>
            </w:tcBorders>
            <w:shd w:val="clear" w:color="auto" w:fill="F1F1F1"/>
          </w:tcPr>
          <w:p w:rsidR="005B44BA" w:rsidRPr="004B3ED5" w:rsidRDefault="005B44BA" w:rsidP="0061278F">
            <w:pPr>
              <w:spacing w:line="188" w:lineRule="exact"/>
              <w:ind w:left="139" w:right="-14" w:hanging="96"/>
              <w:jc w:val="both"/>
              <w:rPr>
                <w:rFonts w:ascii="Palatino Linotype" w:eastAsia="Cambria" w:hAnsi="Palatino Linotype" w:cs="Cambria"/>
                <w:sz w:val="20"/>
                <w:szCs w:val="20"/>
              </w:rPr>
            </w:pPr>
            <w:r w:rsidRPr="004B3ED5">
              <w:rPr>
                <w:rFonts w:ascii="Palatino Linotype" w:eastAsia="Cambria" w:hAnsi="Palatino Linotype" w:cs="Cambria"/>
                <w:sz w:val="20"/>
                <w:szCs w:val="20"/>
              </w:rPr>
              <w:t>Supra-</w:t>
            </w:r>
            <w:r w:rsidRPr="004B3ED5">
              <w:rPr>
                <w:rFonts w:ascii="Palatino Linotype" w:eastAsia="Cambria" w:hAnsi="Palatino Linotype" w:cs="Cambria"/>
                <w:spacing w:val="-33"/>
                <w:sz w:val="20"/>
                <w:szCs w:val="20"/>
              </w:rPr>
              <w:t xml:space="preserve"> </w:t>
            </w:r>
            <w:r w:rsidRPr="004B3ED5">
              <w:rPr>
                <w:rFonts w:ascii="Palatino Linotype" w:eastAsia="Cambria" w:hAnsi="Palatino Linotype" w:cs="Cambria"/>
                <w:sz w:val="20"/>
                <w:szCs w:val="20"/>
              </w:rPr>
              <w:t>fața</w:t>
            </w:r>
            <w:r w:rsidRPr="004B3ED5">
              <w:rPr>
                <w:rFonts w:ascii="Palatino Linotype" w:eastAsia="Cambria" w:hAnsi="Palatino Linotype" w:cs="Cambria"/>
                <w:spacing w:val="1"/>
                <w:sz w:val="20"/>
                <w:szCs w:val="20"/>
              </w:rPr>
              <w:t xml:space="preserve"> </w:t>
            </w:r>
            <w:r w:rsidRPr="004B3ED5">
              <w:rPr>
                <w:rFonts w:ascii="Palatino Linotype" w:eastAsia="Cambria" w:hAnsi="Palatino Linotype" w:cs="Cambria"/>
                <w:sz w:val="20"/>
                <w:szCs w:val="20"/>
              </w:rPr>
              <w:t>[ha]</w:t>
            </w:r>
          </w:p>
        </w:tc>
        <w:tc>
          <w:tcPr>
            <w:tcW w:w="255" w:type="pct"/>
            <w:tcBorders>
              <w:top w:val="single" w:sz="4" w:space="0" w:color="000000"/>
              <w:left w:val="single" w:sz="4" w:space="0" w:color="000000"/>
              <w:bottom w:val="single" w:sz="4" w:space="0" w:color="000000"/>
              <w:right w:val="single" w:sz="4" w:space="0" w:color="000000"/>
            </w:tcBorders>
            <w:shd w:val="clear" w:color="auto" w:fill="F1F1F1"/>
          </w:tcPr>
          <w:p w:rsidR="005B44BA" w:rsidRPr="004B3ED5" w:rsidRDefault="005B44BA" w:rsidP="0061278F">
            <w:pPr>
              <w:spacing w:line="188" w:lineRule="exact"/>
              <w:ind w:left="138" w:right="-12" w:hanging="99"/>
              <w:jc w:val="both"/>
              <w:rPr>
                <w:rFonts w:ascii="Palatino Linotype" w:eastAsia="Cambria" w:hAnsi="Palatino Linotype" w:cs="Cambria"/>
                <w:sz w:val="20"/>
                <w:szCs w:val="20"/>
              </w:rPr>
            </w:pPr>
            <w:r w:rsidRPr="004B3ED5">
              <w:rPr>
                <w:rFonts w:ascii="Palatino Linotype" w:eastAsia="Cambria" w:hAnsi="Palatino Linotype" w:cs="Cambria"/>
                <w:sz w:val="20"/>
                <w:szCs w:val="20"/>
              </w:rPr>
              <w:t>Supra-</w:t>
            </w:r>
            <w:r w:rsidRPr="004B3ED5">
              <w:rPr>
                <w:rFonts w:ascii="Palatino Linotype" w:eastAsia="Cambria" w:hAnsi="Palatino Linotype" w:cs="Cambria"/>
                <w:spacing w:val="-33"/>
                <w:sz w:val="20"/>
                <w:szCs w:val="20"/>
              </w:rPr>
              <w:t xml:space="preserve"> </w:t>
            </w:r>
            <w:r w:rsidRPr="004B3ED5">
              <w:rPr>
                <w:rFonts w:ascii="Palatino Linotype" w:eastAsia="Cambria" w:hAnsi="Palatino Linotype" w:cs="Cambria"/>
                <w:sz w:val="20"/>
                <w:szCs w:val="20"/>
              </w:rPr>
              <w:t>fața</w:t>
            </w:r>
            <w:r w:rsidRPr="004B3ED5">
              <w:rPr>
                <w:rFonts w:ascii="Palatino Linotype" w:eastAsia="Cambria" w:hAnsi="Palatino Linotype" w:cs="Cambria"/>
                <w:spacing w:val="1"/>
                <w:sz w:val="20"/>
                <w:szCs w:val="20"/>
              </w:rPr>
              <w:t xml:space="preserve"> </w:t>
            </w:r>
            <w:r w:rsidRPr="004B3ED5">
              <w:rPr>
                <w:rFonts w:ascii="Palatino Linotype" w:eastAsia="Cambria" w:hAnsi="Palatino Linotype" w:cs="Cambria"/>
                <w:sz w:val="20"/>
                <w:szCs w:val="20"/>
              </w:rPr>
              <w:t>[%]</w:t>
            </w:r>
          </w:p>
        </w:tc>
        <w:tc>
          <w:tcPr>
            <w:tcW w:w="462" w:type="pct"/>
            <w:vMerge/>
            <w:tcBorders>
              <w:top w:val="nil"/>
              <w:left w:val="single" w:sz="4" w:space="0" w:color="000000"/>
              <w:bottom w:val="single" w:sz="4" w:space="0" w:color="000000"/>
              <w:right w:val="single" w:sz="4" w:space="0" w:color="000000"/>
            </w:tcBorders>
            <w:shd w:val="clear" w:color="auto" w:fill="F1F1F1"/>
          </w:tcPr>
          <w:p w:rsidR="005B44BA" w:rsidRPr="004B3ED5" w:rsidRDefault="005B44BA" w:rsidP="0061278F">
            <w:pPr>
              <w:jc w:val="both"/>
              <w:rPr>
                <w:rFonts w:ascii="Palatino Linotype" w:eastAsia="Cambria" w:hAnsi="Palatino Linotype" w:cs="Cambria"/>
                <w:sz w:val="20"/>
                <w:szCs w:val="20"/>
              </w:rPr>
            </w:pPr>
          </w:p>
        </w:tc>
        <w:tc>
          <w:tcPr>
            <w:tcW w:w="247" w:type="pct"/>
            <w:vMerge/>
            <w:tcBorders>
              <w:top w:val="nil"/>
              <w:left w:val="single" w:sz="4" w:space="0" w:color="000000"/>
              <w:bottom w:val="single" w:sz="4" w:space="0" w:color="000000"/>
              <w:right w:val="single" w:sz="4" w:space="0" w:color="000000"/>
            </w:tcBorders>
            <w:shd w:val="clear" w:color="auto" w:fill="F1F1F1"/>
          </w:tcPr>
          <w:p w:rsidR="005B44BA" w:rsidRPr="004B3ED5" w:rsidRDefault="005B44BA" w:rsidP="0061278F">
            <w:pPr>
              <w:jc w:val="both"/>
              <w:rPr>
                <w:rFonts w:ascii="Palatino Linotype" w:eastAsia="Cambria" w:hAnsi="Palatino Linotype" w:cs="Cambria"/>
                <w:sz w:val="20"/>
                <w:szCs w:val="20"/>
              </w:rPr>
            </w:pPr>
          </w:p>
        </w:tc>
        <w:tc>
          <w:tcPr>
            <w:tcW w:w="267" w:type="pct"/>
            <w:vMerge/>
            <w:tcBorders>
              <w:top w:val="nil"/>
              <w:left w:val="single" w:sz="4" w:space="0" w:color="000000"/>
              <w:bottom w:val="single" w:sz="4" w:space="0" w:color="000000"/>
            </w:tcBorders>
            <w:shd w:val="clear" w:color="auto" w:fill="F1F1F1"/>
          </w:tcPr>
          <w:p w:rsidR="005B44BA" w:rsidRPr="004B3ED5" w:rsidRDefault="005B44BA" w:rsidP="0061278F">
            <w:pPr>
              <w:jc w:val="both"/>
              <w:rPr>
                <w:rFonts w:ascii="Palatino Linotype" w:eastAsia="Cambria" w:hAnsi="Palatino Linotype" w:cs="Cambria"/>
                <w:sz w:val="20"/>
                <w:szCs w:val="20"/>
              </w:rPr>
            </w:pPr>
          </w:p>
        </w:tc>
      </w:tr>
      <w:tr w:rsidR="005B44BA" w:rsidRPr="004B3ED5" w:rsidTr="004B3ED5">
        <w:trPr>
          <w:trHeight w:val="395"/>
        </w:trPr>
        <w:tc>
          <w:tcPr>
            <w:tcW w:w="259" w:type="pct"/>
            <w:tcBorders>
              <w:top w:val="single" w:sz="4" w:space="0" w:color="000000"/>
              <w:bottom w:val="single" w:sz="4" w:space="0" w:color="000000"/>
              <w:right w:val="single" w:sz="4" w:space="0" w:color="000000"/>
            </w:tcBorders>
          </w:tcPr>
          <w:p w:rsidR="005B44BA" w:rsidRPr="004B3ED5" w:rsidRDefault="005B44BA" w:rsidP="0061278F">
            <w:pPr>
              <w:spacing w:before="104"/>
              <w:ind w:left="105"/>
              <w:jc w:val="both"/>
              <w:rPr>
                <w:rFonts w:ascii="Palatino Linotype" w:eastAsia="Cambria" w:hAnsi="Palatino Linotype" w:cs="Cambria"/>
                <w:i/>
                <w:sz w:val="20"/>
                <w:szCs w:val="20"/>
              </w:rPr>
            </w:pPr>
            <w:r w:rsidRPr="004B3ED5">
              <w:rPr>
                <w:rFonts w:ascii="Palatino Linotype" w:eastAsia="Cambria" w:hAnsi="Palatino Linotype" w:cs="Cambria"/>
                <w:i/>
                <w:sz w:val="20"/>
                <w:szCs w:val="20"/>
              </w:rPr>
              <w:t>39 F</w:t>
            </w:r>
          </w:p>
        </w:tc>
        <w:tc>
          <w:tcPr>
            <w:tcW w:w="267" w:type="pct"/>
            <w:tcBorders>
              <w:top w:val="single" w:sz="4" w:space="0" w:color="000000"/>
              <w:left w:val="single" w:sz="4" w:space="0" w:color="000000"/>
              <w:bottom w:val="single" w:sz="4" w:space="0" w:color="000000"/>
              <w:right w:val="single" w:sz="4" w:space="0" w:color="000000"/>
            </w:tcBorders>
          </w:tcPr>
          <w:p w:rsidR="005B44BA" w:rsidRPr="004B3ED5" w:rsidRDefault="005B44BA" w:rsidP="0061278F">
            <w:pPr>
              <w:spacing w:before="104"/>
              <w:ind w:left="144"/>
              <w:jc w:val="both"/>
              <w:rPr>
                <w:rFonts w:ascii="Palatino Linotype" w:eastAsia="Cambria" w:hAnsi="Palatino Linotype" w:cs="Cambria"/>
                <w:sz w:val="20"/>
                <w:szCs w:val="20"/>
              </w:rPr>
            </w:pPr>
            <w:r w:rsidRPr="004B3ED5">
              <w:rPr>
                <w:rFonts w:ascii="Palatino Linotype" w:eastAsia="Cambria" w:hAnsi="Palatino Linotype" w:cs="Cambria"/>
                <w:sz w:val="20"/>
                <w:szCs w:val="20"/>
              </w:rPr>
              <w:t>1,12</w:t>
            </w:r>
          </w:p>
        </w:tc>
        <w:tc>
          <w:tcPr>
            <w:tcW w:w="183" w:type="pct"/>
            <w:tcBorders>
              <w:top w:val="single" w:sz="4" w:space="0" w:color="000000"/>
              <w:left w:val="single" w:sz="4" w:space="0" w:color="000000"/>
              <w:bottom w:val="single" w:sz="4" w:space="0" w:color="000000"/>
              <w:right w:val="single" w:sz="4" w:space="0" w:color="000000"/>
            </w:tcBorders>
          </w:tcPr>
          <w:p w:rsidR="005B44BA" w:rsidRPr="004B3ED5" w:rsidRDefault="005B44BA" w:rsidP="0061278F">
            <w:pPr>
              <w:spacing w:before="104"/>
              <w:ind w:left="37" w:right="10"/>
              <w:jc w:val="both"/>
              <w:rPr>
                <w:rFonts w:ascii="Palatino Linotype" w:eastAsia="Cambria" w:hAnsi="Palatino Linotype" w:cs="Cambria"/>
                <w:sz w:val="20"/>
                <w:szCs w:val="20"/>
              </w:rPr>
            </w:pPr>
            <w:r w:rsidRPr="004B3ED5">
              <w:rPr>
                <w:rFonts w:ascii="Palatino Linotype" w:eastAsia="Cambria" w:hAnsi="Palatino Linotype" w:cs="Cambria"/>
                <w:sz w:val="20"/>
                <w:szCs w:val="20"/>
              </w:rPr>
              <w:t>160</w:t>
            </w:r>
          </w:p>
        </w:tc>
        <w:tc>
          <w:tcPr>
            <w:tcW w:w="366" w:type="pct"/>
            <w:tcBorders>
              <w:top w:val="single" w:sz="4" w:space="0" w:color="000000"/>
              <w:left w:val="single" w:sz="4" w:space="0" w:color="000000"/>
              <w:bottom w:val="single" w:sz="4" w:space="0" w:color="000000"/>
              <w:right w:val="single" w:sz="4" w:space="0" w:color="000000"/>
            </w:tcBorders>
          </w:tcPr>
          <w:p w:rsidR="005B44BA" w:rsidRPr="004B3ED5" w:rsidRDefault="005B44BA" w:rsidP="0061278F">
            <w:pPr>
              <w:spacing w:before="104"/>
              <w:ind w:left="202"/>
              <w:jc w:val="both"/>
              <w:rPr>
                <w:rFonts w:ascii="Palatino Linotype" w:eastAsia="Cambria" w:hAnsi="Palatino Linotype" w:cs="Cambria"/>
                <w:sz w:val="20"/>
                <w:szCs w:val="20"/>
              </w:rPr>
            </w:pPr>
            <w:r w:rsidRPr="004B3ED5">
              <w:rPr>
                <w:rFonts w:ascii="Palatino Linotype" w:eastAsia="Cambria" w:hAnsi="Palatino Linotype" w:cs="Cambria"/>
                <w:sz w:val="20"/>
                <w:szCs w:val="20"/>
              </w:rPr>
              <w:t>10Fa</w:t>
            </w:r>
          </w:p>
        </w:tc>
        <w:tc>
          <w:tcPr>
            <w:tcW w:w="282" w:type="pct"/>
            <w:tcBorders>
              <w:top w:val="single" w:sz="4" w:space="0" w:color="000000"/>
              <w:left w:val="single" w:sz="4" w:space="0" w:color="000000"/>
              <w:bottom w:val="single" w:sz="4" w:space="0" w:color="000000"/>
              <w:right w:val="single" w:sz="4" w:space="0" w:color="000000"/>
            </w:tcBorders>
          </w:tcPr>
          <w:p w:rsidR="005B44BA" w:rsidRPr="004B3ED5" w:rsidRDefault="005B44BA" w:rsidP="0061278F">
            <w:pPr>
              <w:spacing w:before="104"/>
              <w:ind w:left="164" w:right="131"/>
              <w:jc w:val="both"/>
              <w:rPr>
                <w:rFonts w:ascii="Palatino Linotype" w:eastAsia="Cambria" w:hAnsi="Palatino Linotype" w:cs="Cambria"/>
                <w:sz w:val="20"/>
                <w:szCs w:val="20"/>
              </w:rPr>
            </w:pPr>
            <w:r w:rsidRPr="004B3ED5">
              <w:rPr>
                <w:rFonts w:ascii="Palatino Linotype" w:eastAsia="Cambria" w:hAnsi="Palatino Linotype" w:cs="Cambria"/>
                <w:sz w:val="20"/>
                <w:szCs w:val="20"/>
              </w:rPr>
              <w:t>0,5</w:t>
            </w:r>
          </w:p>
        </w:tc>
        <w:tc>
          <w:tcPr>
            <w:tcW w:w="368" w:type="pct"/>
            <w:tcBorders>
              <w:top w:val="single" w:sz="4" w:space="0" w:color="000000"/>
              <w:left w:val="single" w:sz="4" w:space="0" w:color="000000"/>
              <w:bottom w:val="single" w:sz="4" w:space="0" w:color="000000"/>
              <w:right w:val="single" w:sz="4" w:space="0" w:color="000000"/>
            </w:tcBorders>
          </w:tcPr>
          <w:p w:rsidR="005B44BA" w:rsidRPr="004B3ED5" w:rsidRDefault="005B44BA" w:rsidP="0061278F">
            <w:pPr>
              <w:spacing w:before="104"/>
              <w:ind w:left="36"/>
              <w:jc w:val="both"/>
              <w:rPr>
                <w:rFonts w:ascii="Palatino Linotype" w:eastAsia="Cambria" w:hAnsi="Palatino Linotype" w:cs="Cambria"/>
                <w:sz w:val="20"/>
                <w:szCs w:val="20"/>
              </w:rPr>
            </w:pPr>
            <w:r w:rsidRPr="004B3ED5">
              <w:rPr>
                <w:rFonts w:ascii="Palatino Linotype" w:eastAsia="Cambria" w:hAnsi="Palatino Linotype" w:cs="Cambria"/>
                <w:sz w:val="20"/>
                <w:szCs w:val="20"/>
              </w:rPr>
              <w:t>10Fa</w:t>
            </w:r>
          </w:p>
        </w:tc>
        <w:tc>
          <w:tcPr>
            <w:tcW w:w="256" w:type="pct"/>
            <w:tcBorders>
              <w:top w:val="single" w:sz="4" w:space="0" w:color="000000"/>
              <w:left w:val="single" w:sz="4" w:space="0" w:color="000000"/>
              <w:bottom w:val="single" w:sz="4" w:space="0" w:color="000000"/>
              <w:right w:val="single" w:sz="4" w:space="0" w:color="000000"/>
            </w:tcBorders>
          </w:tcPr>
          <w:p w:rsidR="005B44BA" w:rsidRPr="004B3ED5" w:rsidRDefault="005B44BA" w:rsidP="0061278F">
            <w:pPr>
              <w:spacing w:before="104"/>
              <w:ind w:right="79"/>
              <w:jc w:val="both"/>
              <w:rPr>
                <w:rFonts w:ascii="Palatino Linotype" w:eastAsia="Cambria" w:hAnsi="Palatino Linotype" w:cs="Cambria"/>
                <w:sz w:val="20"/>
                <w:szCs w:val="20"/>
              </w:rPr>
            </w:pPr>
            <w:r w:rsidRPr="004B3ED5">
              <w:rPr>
                <w:rFonts w:ascii="Palatino Linotype" w:eastAsia="Cambria" w:hAnsi="Palatino Linotype" w:cs="Cambria"/>
                <w:sz w:val="20"/>
                <w:szCs w:val="20"/>
              </w:rPr>
              <w:t>0,34</w:t>
            </w:r>
          </w:p>
        </w:tc>
        <w:tc>
          <w:tcPr>
            <w:tcW w:w="255" w:type="pct"/>
            <w:tcBorders>
              <w:top w:val="single" w:sz="4" w:space="0" w:color="000000"/>
              <w:left w:val="single" w:sz="4" w:space="0" w:color="000000"/>
              <w:bottom w:val="single" w:sz="4" w:space="0" w:color="000000"/>
              <w:right w:val="single" w:sz="4" w:space="0" w:color="000000"/>
            </w:tcBorders>
          </w:tcPr>
          <w:p w:rsidR="005B44BA" w:rsidRPr="004B3ED5" w:rsidRDefault="005B44BA" w:rsidP="0061278F">
            <w:pPr>
              <w:spacing w:before="104"/>
              <w:ind w:left="159" w:right="124"/>
              <w:jc w:val="both"/>
              <w:rPr>
                <w:rFonts w:ascii="Palatino Linotype" w:eastAsia="Cambria" w:hAnsi="Palatino Linotype" w:cs="Cambria"/>
                <w:sz w:val="20"/>
                <w:szCs w:val="20"/>
              </w:rPr>
            </w:pPr>
            <w:r w:rsidRPr="004B3ED5">
              <w:rPr>
                <w:rFonts w:ascii="Palatino Linotype" w:eastAsia="Cambria" w:hAnsi="Palatino Linotype" w:cs="Cambria"/>
                <w:sz w:val="20"/>
                <w:szCs w:val="20"/>
              </w:rPr>
              <w:t>30</w:t>
            </w:r>
          </w:p>
        </w:tc>
        <w:tc>
          <w:tcPr>
            <w:tcW w:w="195" w:type="pct"/>
            <w:tcBorders>
              <w:top w:val="single" w:sz="4" w:space="0" w:color="000000"/>
              <w:left w:val="single" w:sz="4" w:space="0" w:color="000000"/>
              <w:bottom w:val="single" w:sz="4" w:space="0" w:color="000000"/>
              <w:right w:val="single" w:sz="4" w:space="0" w:color="000000"/>
            </w:tcBorders>
          </w:tcPr>
          <w:p w:rsidR="005B44BA" w:rsidRPr="004B3ED5" w:rsidRDefault="005B44BA" w:rsidP="0061278F">
            <w:pPr>
              <w:spacing w:before="104"/>
              <w:ind w:left="56" w:right="23"/>
              <w:jc w:val="both"/>
              <w:rPr>
                <w:rFonts w:ascii="Palatino Linotype" w:eastAsia="Cambria" w:hAnsi="Palatino Linotype" w:cs="Cambria"/>
                <w:sz w:val="20"/>
                <w:szCs w:val="20"/>
              </w:rPr>
            </w:pPr>
            <w:r w:rsidRPr="004B3ED5">
              <w:rPr>
                <w:rFonts w:ascii="Palatino Linotype" w:eastAsia="Cambria" w:hAnsi="Palatino Linotype" w:cs="Cambria"/>
                <w:sz w:val="20"/>
                <w:szCs w:val="20"/>
              </w:rPr>
              <w:t>130</w:t>
            </w:r>
          </w:p>
        </w:tc>
        <w:tc>
          <w:tcPr>
            <w:tcW w:w="370" w:type="pct"/>
            <w:tcBorders>
              <w:top w:val="single" w:sz="4" w:space="0" w:color="000000"/>
              <w:left w:val="single" w:sz="4" w:space="0" w:color="000000"/>
              <w:bottom w:val="single" w:sz="4" w:space="0" w:color="000000"/>
              <w:right w:val="single" w:sz="4" w:space="0" w:color="000000"/>
            </w:tcBorders>
          </w:tcPr>
          <w:p w:rsidR="005B44BA" w:rsidRPr="004B3ED5" w:rsidRDefault="005B44BA" w:rsidP="0061278F">
            <w:pPr>
              <w:spacing w:before="104"/>
              <w:ind w:left="198"/>
              <w:jc w:val="both"/>
              <w:rPr>
                <w:rFonts w:ascii="Palatino Linotype" w:eastAsia="Cambria" w:hAnsi="Palatino Linotype" w:cs="Cambria"/>
                <w:sz w:val="20"/>
                <w:szCs w:val="20"/>
              </w:rPr>
            </w:pPr>
            <w:r w:rsidRPr="004B3ED5">
              <w:rPr>
                <w:rFonts w:ascii="Palatino Linotype" w:eastAsia="Cambria" w:hAnsi="Palatino Linotype" w:cs="Cambria"/>
                <w:sz w:val="20"/>
                <w:szCs w:val="20"/>
              </w:rPr>
              <w:t>10Fa</w:t>
            </w:r>
          </w:p>
        </w:tc>
        <w:tc>
          <w:tcPr>
            <w:tcW w:w="282" w:type="pct"/>
            <w:tcBorders>
              <w:top w:val="single" w:sz="4" w:space="0" w:color="000000"/>
              <w:left w:val="single" w:sz="4" w:space="0" w:color="000000"/>
              <w:bottom w:val="single" w:sz="4" w:space="0" w:color="000000"/>
              <w:right w:val="single" w:sz="4" w:space="0" w:color="000000"/>
            </w:tcBorders>
          </w:tcPr>
          <w:p w:rsidR="005B44BA" w:rsidRPr="004B3ED5" w:rsidRDefault="005B44BA" w:rsidP="0061278F">
            <w:pPr>
              <w:spacing w:before="104"/>
              <w:ind w:left="165" w:right="131"/>
              <w:jc w:val="both"/>
              <w:rPr>
                <w:rFonts w:ascii="Palatino Linotype" w:eastAsia="Cambria" w:hAnsi="Palatino Linotype" w:cs="Cambria"/>
                <w:sz w:val="20"/>
                <w:szCs w:val="20"/>
              </w:rPr>
            </w:pPr>
            <w:r w:rsidRPr="004B3ED5">
              <w:rPr>
                <w:rFonts w:ascii="Palatino Linotype" w:eastAsia="Cambria" w:hAnsi="Palatino Linotype" w:cs="Cambria"/>
                <w:sz w:val="20"/>
                <w:szCs w:val="20"/>
              </w:rPr>
              <w:t>0,4</w:t>
            </w:r>
          </w:p>
        </w:tc>
        <w:tc>
          <w:tcPr>
            <w:tcW w:w="431" w:type="pct"/>
            <w:tcBorders>
              <w:top w:val="single" w:sz="4" w:space="0" w:color="000000"/>
              <w:left w:val="single" w:sz="4" w:space="0" w:color="000000"/>
              <w:bottom w:val="single" w:sz="4" w:space="0" w:color="000000"/>
              <w:right w:val="single" w:sz="4" w:space="0" w:color="000000"/>
            </w:tcBorders>
          </w:tcPr>
          <w:p w:rsidR="005B44BA" w:rsidRPr="004B3ED5" w:rsidRDefault="005B44BA" w:rsidP="0061278F">
            <w:pPr>
              <w:spacing w:before="104"/>
              <w:ind w:left="38"/>
              <w:jc w:val="both"/>
              <w:rPr>
                <w:rFonts w:ascii="Palatino Linotype" w:eastAsia="Cambria" w:hAnsi="Palatino Linotype" w:cs="Cambria"/>
                <w:sz w:val="20"/>
                <w:szCs w:val="20"/>
              </w:rPr>
            </w:pPr>
            <w:r w:rsidRPr="004B3ED5">
              <w:rPr>
                <w:rFonts w:ascii="Palatino Linotype" w:eastAsia="Cambria" w:hAnsi="Palatino Linotype" w:cs="Cambria"/>
                <w:sz w:val="20"/>
                <w:szCs w:val="20"/>
              </w:rPr>
              <w:t>10Fa</w:t>
            </w:r>
          </w:p>
        </w:tc>
        <w:tc>
          <w:tcPr>
            <w:tcW w:w="256" w:type="pct"/>
            <w:tcBorders>
              <w:top w:val="single" w:sz="4" w:space="0" w:color="000000"/>
              <w:left w:val="single" w:sz="4" w:space="0" w:color="000000"/>
              <w:bottom w:val="single" w:sz="4" w:space="0" w:color="000000"/>
              <w:right w:val="single" w:sz="4" w:space="0" w:color="000000"/>
            </w:tcBorders>
          </w:tcPr>
          <w:p w:rsidR="005B44BA" w:rsidRPr="004B3ED5" w:rsidRDefault="005B44BA" w:rsidP="0061278F">
            <w:pPr>
              <w:spacing w:before="104"/>
              <w:ind w:right="79"/>
              <w:jc w:val="both"/>
              <w:rPr>
                <w:rFonts w:ascii="Palatino Linotype" w:eastAsia="Cambria" w:hAnsi="Palatino Linotype" w:cs="Cambria"/>
                <w:sz w:val="20"/>
                <w:szCs w:val="20"/>
              </w:rPr>
            </w:pPr>
            <w:r w:rsidRPr="004B3ED5">
              <w:rPr>
                <w:rFonts w:ascii="Palatino Linotype" w:eastAsia="Cambria" w:hAnsi="Palatino Linotype" w:cs="Cambria"/>
                <w:sz w:val="20"/>
                <w:szCs w:val="20"/>
              </w:rPr>
              <w:t>0,56</w:t>
            </w:r>
          </w:p>
        </w:tc>
        <w:tc>
          <w:tcPr>
            <w:tcW w:w="255" w:type="pct"/>
            <w:tcBorders>
              <w:top w:val="single" w:sz="4" w:space="0" w:color="000000"/>
              <w:left w:val="single" w:sz="4" w:space="0" w:color="000000"/>
              <w:bottom w:val="single" w:sz="4" w:space="0" w:color="000000"/>
              <w:right w:val="single" w:sz="4" w:space="0" w:color="000000"/>
            </w:tcBorders>
          </w:tcPr>
          <w:p w:rsidR="005B44BA" w:rsidRPr="004B3ED5" w:rsidRDefault="005B44BA" w:rsidP="0061278F">
            <w:pPr>
              <w:spacing w:before="104"/>
              <w:ind w:left="159" w:right="124"/>
              <w:jc w:val="both"/>
              <w:rPr>
                <w:rFonts w:ascii="Palatino Linotype" w:eastAsia="Cambria" w:hAnsi="Palatino Linotype" w:cs="Cambria"/>
                <w:sz w:val="20"/>
                <w:szCs w:val="20"/>
              </w:rPr>
            </w:pPr>
            <w:r w:rsidRPr="004B3ED5">
              <w:rPr>
                <w:rFonts w:ascii="Palatino Linotype" w:eastAsia="Cambria" w:hAnsi="Palatino Linotype" w:cs="Cambria"/>
                <w:sz w:val="20"/>
                <w:szCs w:val="20"/>
              </w:rPr>
              <w:t>50</w:t>
            </w:r>
          </w:p>
        </w:tc>
        <w:tc>
          <w:tcPr>
            <w:tcW w:w="462" w:type="pct"/>
            <w:tcBorders>
              <w:top w:val="single" w:sz="4" w:space="0" w:color="000000"/>
              <w:left w:val="single" w:sz="4" w:space="0" w:color="000000"/>
              <w:bottom w:val="single" w:sz="4" w:space="0" w:color="000000"/>
              <w:right w:val="single" w:sz="4" w:space="0" w:color="000000"/>
            </w:tcBorders>
          </w:tcPr>
          <w:p w:rsidR="005B44BA" w:rsidRPr="004B3ED5" w:rsidRDefault="005B44BA" w:rsidP="0061278F">
            <w:pPr>
              <w:spacing w:before="104"/>
              <w:ind w:left="39"/>
              <w:jc w:val="both"/>
              <w:rPr>
                <w:rFonts w:ascii="Palatino Linotype" w:eastAsia="Cambria" w:hAnsi="Palatino Linotype" w:cs="Cambria"/>
                <w:sz w:val="20"/>
                <w:szCs w:val="20"/>
              </w:rPr>
            </w:pPr>
            <w:r w:rsidRPr="004B3ED5">
              <w:rPr>
                <w:rFonts w:ascii="Palatino Linotype" w:eastAsia="Cambria" w:hAnsi="Palatino Linotype" w:cs="Cambria"/>
                <w:sz w:val="20"/>
                <w:szCs w:val="20"/>
              </w:rPr>
              <w:t>T.progresive</w:t>
            </w:r>
          </w:p>
        </w:tc>
        <w:tc>
          <w:tcPr>
            <w:tcW w:w="247" w:type="pct"/>
            <w:tcBorders>
              <w:top w:val="single" w:sz="4" w:space="0" w:color="000000"/>
              <w:left w:val="single" w:sz="4" w:space="0" w:color="000000"/>
              <w:bottom w:val="single" w:sz="4" w:space="0" w:color="000000"/>
              <w:right w:val="single" w:sz="4" w:space="0" w:color="000000"/>
            </w:tcBorders>
          </w:tcPr>
          <w:p w:rsidR="005B44BA" w:rsidRPr="004B3ED5" w:rsidRDefault="005B44BA" w:rsidP="0061278F">
            <w:pPr>
              <w:spacing w:before="104"/>
              <w:ind w:left="218"/>
              <w:jc w:val="both"/>
              <w:rPr>
                <w:rFonts w:ascii="Palatino Linotype" w:eastAsia="Cambria" w:hAnsi="Palatino Linotype" w:cs="Cambria"/>
                <w:sz w:val="20"/>
                <w:szCs w:val="20"/>
              </w:rPr>
            </w:pPr>
            <w:r w:rsidRPr="004B3ED5">
              <w:rPr>
                <w:rFonts w:ascii="Palatino Linotype" w:eastAsia="Cambria" w:hAnsi="Palatino Linotype" w:cs="Cambria"/>
                <w:sz w:val="20"/>
                <w:szCs w:val="20"/>
              </w:rPr>
              <w:t>1</w:t>
            </w:r>
          </w:p>
        </w:tc>
        <w:tc>
          <w:tcPr>
            <w:tcW w:w="267" w:type="pct"/>
            <w:tcBorders>
              <w:top w:val="single" w:sz="4" w:space="0" w:color="000000"/>
              <w:left w:val="single" w:sz="4" w:space="0" w:color="000000"/>
              <w:bottom w:val="single" w:sz="4" w:space="0" w:color="000000"/>
            </w:tcBorders>
          </w:tcPr>
          <w:p w:rsidR="005B44BA" w:rsidRPr="004B3ED5" w:rsidRDefault="005B44BA" w:rsidP="0061278F">
            <w:pPr>
              <w:spacing w:before="104"/>
              <w:ind w:left="121"/>
              <w:jc w:val="both"/>
              <w:rPr>
                <w:rFonts w:ascii="Palatino Linotype" w:eastAsia="Cambria" w:hAnsi="Palatino Linotype" w:cs="Cambria"/>
                <w:sz w:val="20"/>
                <w:szCs w:val="20"/>
              </w:rPr>
            </w:pPr>
            <w:r w:rsidRPr="004B3ED5">
              <w:rPr>
                <w:rFonts w:ascii="Palatino Linotype" w:eastAsia="Cambria" w:hAnsi="Palatino Linotype" w:cs="Cambria"/>
                <w:sz w:val="20"/>
                <w:szCs w:val="20"/>
              </w:rPr>
              <w:t>0,56</w:t>
            </w:r>
          </w:p>
        </w:tc>
      </w:tr>
      <w:tr w:rsidR="005B44BA" w:rsidRPr="004B3ED5" w:rsidTr="004B3ED5">
        <w:trPr>
          <w:trHeight w:val="398"/>
        </w:trPr>
        <w:tc>
          <w:tcPr>
            <w:tcW w:w="259" w:type="pct"/>
            <w:tcBorders>
              <w:top w:val="single" w:sz="4" w:space="0" w:color="000000"/>
              <w:bottom w:val="single" w:sz="4" w:space="0" w:color="000000"/>
              <w:right w:val="single" w:sz="4" w:space="0" w:color="000000"/>
            </w:tcBorders>
          </w:tcPr>
          <w:p w:rsidR="005B44BA" w:rsidRPr="004B3ED5" w:rsidRDefault="005B44BA" w:rsidP="0061278F">
            <w:pPr>
              <w:spacing w:before="104"/>
              <w:ind w:left="97"/>
              <w:jc w:val="both"/>
              <w:rPr>
                <w:rFonts w:ascii="Palatino Linotype" w:eastAsia="Cambria" w:hAnsi="Palatino Linotype" w:cs="Cambria"/>
                <w:i/>
                <w:sz w:val="20"/>
                <w:szCs w:val="20"/>
              </w:rPr>
            </w:pPr>
            <w:r w:rsidRPr="004B3ED5">
              <w:rPr>
                <w:rFonts w:ascii="Palatino Linotype" w:eastAsia="Cambria" w:hAnsi="Palatino Linotype" w:cs="Cambria"/>
                <w:i/>
                <w:sz w:val="20"/>
                <w:szCs w:val="20"/>
              </w:rPr>
              <w:t>40 A</w:t>
            </w:r>
          </w:p>
        </w:tc>
        <w:tc>
          <w:tcPr>
            <w:tcW w:w="267" w:type="pct"/>
            <w:tcBorders>
              <w:top w:val="single" w:sz="4" w:space="0" w:color="000000"/>
              <w:left w:val="single" w:sz="4" w:space="0" w:color="000000"/>
              <w:bottom w:val="single" w:sz="4" w:space="0" w:color="000000"/>
              <w:right w:val="single" w:sz="4" w:space="0" w:color="000000"/>
            </w:tcBorders>
          </w:tcPr>
          <w:p w:rsidR="005B44BA" w:rsidRPr="004B3ED5" w:rsidRDefault="005B44BA" w:rsidP="0061278F">
            <w:pPr>
              <w:spacing w:before="104"/>
              <w:ind w:left="144"/>
              <w:jc w:val="both"/>
              <w:rPr>
                <w:rFonts w:ascii="Palatino Linotype" w:eastAsia="Cambria" w:hAnsi="Palatino Linotype" w:cs="Cambria"/>
                <w:sz w:val="20"/>
                <w:szCs w:val="20"/>
              </w:rPr>
            </w:pPr>
            <w:r w:rsidRPr="004B3ED5">
              <w:rPr>
                <w:rFonts w:ascii="Palatino Linotype" w:eastAsia="Cambria" w:hAnsi="Palatino Linotype" w:cs="Cambria"/>
                <w:sz w:val="20"/>
                <w:szCs w:val="20"/>
              </w:rPr>
              <w:t>8,61</w:t>
            </w:r>
          </w:p>
        </w:tc>
        <w:tc>
          <w:tcPr>
            <w:tcW w:w="183" w:type="pct"/>
            <w:tcBorders>
              <w:top w:val="single" w:sz="4" w:space="0" w:color="000000"/>
              <w:left w:val="single" w:sz="4" w:space="0" w:color="000000"/>
              <w:bottom w:val="single" w:sz="4" w:space="0" w:color="000000"/>
              <w:right w:val="single" w:sz="4" w:space="0" w:color="000000"/>
            </w:tcBorders>
          </w:tcPr>
          <w:p w:rsidR="005B44BA" w:rsidRPr="004B3ED5" w:rsidRDefault="005B44BA" w:rsidP="0061278F">
            <w:pPr>
              <w:spacing w:before="104"/>
              <w:ind w:left="37" w:right="10"/>
              <w:jc w:val="both"/>
              <w:rPr>
                <w:rFonts w:ascii="Palatino Linotype" w:eastAsia="Cambria" w:hAnsi="Palatino Linotype" w:cs="Cambria"/>
                <w:sz w:val="20"/>
                <w:szCs w:val="20"/>
              </w:rPr>
            </w:pPr>
            <w:r w:rsidRPr="004B3ED5">
              <w:rPr>
                <w:rFonts w:ascii="Palatino Linotype" w:eastAsia="Cambria" w:hAnsi="Palatino Linotype" w:cs="Cambria"/>
                <w:sz w:val="20"/>
                <w:szCs w:val="20"/>
              </w:rPr>
              <w:t>150</w:t>
            </w:r>
          </w:p>
        </w:tc>
        <w:tc>
          <w:tcPr>
            <w:tcW w:w="366" w:type="pct"/>
            <w:tcBorders>
              <w:top w:val="single" w:sz="4" w:space="0" w:color="000000"/>
              <w:left w:val="single" w:sz="4" w:space="0" w:color="000000"/>
              <w:bottom w:val="single" w:sz="4" w:space="0" w:color="000000"/>
              <w:right w:val="single" w:sz="4" w:space="0" w:color="000000"/>
            </w:tcBorders>
          </w:tcPr>
          <w:p w:rsidR="005B44BA" w:rsidRPr="004B3ED5" w:rsidRDefault="005B44BA" w:rsidP="0061278F">
            <w:pPr>
              <w:spacing w:before="2" w:line="188" w:lineRule="exact"/>
              <w:ind w:left="99" w:right="58" w:firstLine="9"/>
              <w:jc w:val="both"/>
              <w:rPr>
                <w:rFonts w:ascii="Palatino Linotype" w:eastAsia="Cambria" w:hAnsi="Palatino Linotype" w:cs="Cambria"/>
                <w:sz w:val="20"/>
                <w:szCs w:val="20"/>
              </w:rPr>
            </w:pPr>
            <w:r w:rsidRPr="004B3ED5">
              <w:rPr>
                <w:rFonts w:ascii="Palatino Linotype" w:eastAsia="Cambria" w:hAnsi="Palatino Linotype" w:cs="Cambria"/>
                <w:sz w:val="20"/>
                <w:szCs w:val="20"/>
              </w:rPr>
              <w:t>6Fa 1Fr</w:t>
            </w:r>
            <w:r w:rsidRPr="004B3ED5">
              <w:rPr>
                <w:rFonts w:ascii="Palatino Linotype" w:eastAsia="Cambria" w:hAnsi="Palatino Linotype" w:cs="Cambria"/>
                <w:spacing w:val="-32"/>
                <w:sz w:val="20"/>
                <w:szCs w:val="20"/>
              </w:rPr>
              <w:t xml:space="preserve"> </w:t>
            </w:r>
            <w:r w:rsidRPr="004B3ED5">
              <w:rPr>
                <w:rFonts w:ascii="Palatino Linotype" w:eastAsia="Cambria" w:hAnsi="Palatino Linotype" w:cs="Cambria"/>
                <w:spacing w:val="-1"/>
                <w:sz w:val="20"/>
                <w:szCs w:val="20"/>
              </w:rPr>
              <w:t>1Pa</w:t>
            </w:r>
            <w:r w:rsidRPr="004B3ED5">
              <w:rPr>
                <w:rFonts w:ascii="Palatino Linotype" w:eastAsia="Cambria" w:hAnsi="Palatino Linotype" w:cs="Cambria"/>
                <w:spacing w:val="-8"/>
                <w:sz w:val="20"/>
                <w:szCs w:val="20"/>
              </w:rPr>
              <w:t xml:space="preserve"> </w:t>
            </w:r>
            <w:r w:rsidRPr="004B3ED5">
              <w:rPr>
                <w:rFonts w:ascii="Palatino Linotype" w:eastAsia="Cambria" w:hAnsi="Palatino Linotype" w:cs="Cambria"/>
                <w:sz w:val="20"/>
                <w:szCs w:val="20"/>
              </w:rPr>
              <w:t>2Ca</w:t>
            </w:r>
          </w:p>
        </w:tc>
        <w:tc>
          <w:tcPr>
            <w:tcW w:w="282" w:type="pct"/>
            <w:tcBorders>
              <w:top w:val="single" w:sz="4" w:space="0" w:color="000000"/>
              <w:left w:val="single" w:sz="4" w:space="0" w:color="000000"/>
              <w:bottom w:val="single" w:sz="4" w:space="0" w:color="000000"/>
              <w:right w:val="single" w:sz="4" w:space="0" w:color="000000"/>
            </w:tcBorders>
          </w:tcPr>
          <w:p w:rsidR="005B44BA" w:rsidRPr="004B3ED5" w:rsidRDefault="005B44BA" w:rsidP="0061278F">
            <w:pPr>
              <w:spacing w:before="104"/>
              <w:ind w:left="164" w:right="131"/>
              <w:jc w:val="both"/>
              <w:rPr>
                <w:rFonts w:ascii="Palatino Linotype" w:eastAsia="Cambria" w:hAnsi="Palatino Linotype" w:cs="Cambria"/>
                <w:sz w:val="20"/>
                <w:szCs w:val="20"/>
              </w:rPr>
            </w:pPr>
            <w:r w:rsidRPr="004B3ED5">
              <w:rPr>
                <w:rFonts w:ascii="Palatino Linotype" w:eastAsia="Cambria" w:hAnsi="Palatino Linotype" w:cs="Cambria"/>
                <w:sz w:val="20"/>
                <w:szCs w:val="20"/>
              </w:rPr>
              <w:t>0,7</w:t>
            </w:r>
          </w:p>
        </w:tc>
        <w:tc>
          <w:tcPr>
            <w:tcW w:w="368" w:type="pct"/>
            <w:tcBorders>
              <w:top w:val="single" w:sz="4" w:space="0" w:color="000000"/>
              <w:left w:val="single" w:sz="4" w:space="0" w:color="000000"/>
              <w:bottom w:val="single" w:sz="4" w:space="0" w:color="000000"/>
              <w:right w:val="single" w:sz="4" w:space="0" w:color="000000"/>
            </w:tcBorders>
          </w:tcPr>
          <w:p w:rsidR="005B44BA" w:rsidRPr="004B3ED5" w:rsidRDefault="005B44BA" w:rsidP="0061278F">
            <w:pPr>
              <w:spacing w:before="104"/>
              <w:ind w:left="36"/>
              <w:jc w:val="both"/>
              <w:rPr>
                <w:rFonts w:ascii="Palatino Linotype" w:eastAsia="Cambria" w:hAnsi="Palatino Linotype" w:cs="Cambria"/>
                <w:sz w:val="20"/>
                <w:szCs w:val="20"/>
              </w:rPr>
            </w:pPr>
            <w:r w:rsidRPr="004B3ED5">
              <w:rPr>
                <w:rFonts w:ascii="Palatino Linotype" w:eastAsia="Cambria" w:hAnsi="Palatino Linotype" w:cs="Cambria"/>
                <w:sz w:val="20"/>
                <w:szCs w:val="20"/>
              </w:rPr>
              <w:t>9Fa 1Fr</w:t>
            </w:r>
          </w:p>
        </w:tc>
        <w:tc>
          <w:tcPr>
            <w:tcW w:w="256" w:type="pct"/>
            <w:tcBorders>
              <w:top w:val="single" w:sz="4" w:space="0" w:color="000000"/>
              <w:left w:val="single" w:sz="4" w:space="0" w:color="000000"/>
              <w:bottom w:val="single" w:sz="4" w:space="0" w:color="000000"/>
              <w:right w:val="single" w:sz="4" w:space="0" w:color="000000"/>
            </w:tcBorders>
          </w:tcPr>
          <w:p w:rsidR="005B44BA" w:rsidRPr="004B3ED5" w:rsidRDefault="005B44BA" w:rsidP="0061278F">
            <w:pPr>
              <w:spacing w:before="104"/>
              <w:ind w:right="79"/>
              <w:jc w:val="both"/>
              <w:rPr>
                <w:rFonts w:ascii="Palatino Linotype" w:eastAsia="Cambria" w:hAnsi="Palatino Linotype" w:cs="Cambria"/>
                <w:sz w:val="20"/>
                <w:szCs w:val="20"/>
              </w:rPr>
            </w:pPr>
            <w:r w:rsidRPr="004B3ED5">
              <w:rPr>
                <w:rFonts w:ascii="Palatino Linotype" w:eastAsia="Cambria" w:hAnsi="Palatino Linotype" w:cs="Cambria"/>
                <w:sz w:val="20"/>
                <w:szCs w:val="20"/>
              </w:rPr>
              <w:t>2,58</w:t>
            </w:r>
          </w:p>
        </w:tc>
        <w:tc>
          <w:tcPr>
            <w:tcW w:w="255" w:type="pct"/>
            <w:tcBorders>
              <w:top w:val="single" w:sz="4" w:space="0" w:color="000000"/>
              <w:left w:val="single" w:sz="4" w:space="0" w:color="000000"/>
              <w:bottom w:val="single" w:sz="4" w:space="0" w:color="000000"/>
              <w:right w:val="single" w:sz="4" w:space="0" w:color="000000"/>
            </w:tcBorders>
          </w:tcPr>
          <w:p w:rsidR="005B44BA" w:rsidRPr="004B3ED5" w:rsidRDefault="005B44BA" w:rsidP="0061278F">
            <w:pPr>
              <w:spacing w:before="104"/>
              <w:ind w:left="159" w:right="124"/>
              <w:jc w:val="both"/>
              <w:rPr>
                <w:rFonts w:ascii="Palatino Linotype" w:eastAsia="Cambria" w:hAnsi="Palatino Linotype" w:cs="Cambria"/>
                <w:sz w:val="20"/>
                <w:szCs w:val="20"/>
              </w:rPr>
            </w:pPr>
            <w:r w:rsidRPr="004B3ED5">
              <w:rPr>
                <w:rFonts w:ascii="Palatino Linotype" w:eastAsia="Cambria" w:hAnsi="Palatino Linotype" w:cs="Cambria"/>
                <w:sz w:val="20"/>
                <w:szCs w:val="20"/>
              </w:rPr>
              <w:t>30</w:t>
            </w:r>
          </w:p>
        </w:tc>
        <w:tc>
          <w:tcPr>
            <w:tcW w:w="195" w:type="pct"/>
            <w:tcBorders>
              <w:top w:val="single" w:sz="4" w:space="0" w:color="000000"/>
              <w:left w:val="single" w:sz="4" w:space="0" w:color="000000"/>
              <w:bottom w:val="single" w:sz="4" w:space="0" w:color="000000"/>
              <w:right w:val="single" w:sz="4" w:space="0" w:color="000000"/>
            </w:tcBorders>
          </w:tcPr>
          <w:p w:rsidR="005B44BA" w:rsidRPr="004B3ED5" w:rsidRDefault="005B44BA" w:rsidP="0061278F">
            <w:pPr>
              <w:spacing w:before="104"/>
              <w:ind w:left="56" w:right="23"/>
              <w:jc w:val="both"/>
              <w:rPr>
                <w:rFonts w:ascii="Palatino Linotype" w:eastAsia="Cambria" w:hAnsi="Palatino Linotype" w:cs="Cambria"/>
                <w:sz w:val="20"/>
                <w:szCs w:val="20"/>
              </w:rPr>
            </w:pPr>
            <w:r w:rsidRPr="004B3ED5">
              <w:rPr>
                <w:rFonts w:ascii="Palatino Linotype" w:eastAsia="Cambria" w:hAnsi="Palatino Linotype" w:cs="Cambria"/>
                <w:sz w:val="20"/>
                <w:szCs w:val="20"/>
              </w:rPr>
              <w:t>160</w:t>
            </w:r>
          </w:p>
        </w:tc>
        <w:tc>
          <w:tcPr>
            <w:tcW w:w="370" w:type="pct"/>
            <w:tcBorders>
              <w:top w:val="single" w:sz="4" w:space="0" w:color="000000"/>
              <w:left w:val="single" w:sz="4" w:space="0" w:color="000000"/>
              <w:bottom w:val="single" w:sz="4" w:space="0" w:color="000000"/>
              <w:right w:val="single" w:sz="4" w:space="0" w:color="000000"/>
            </w:tcBorders>
          </w:tcPr>
          <w:p w:rsidR="005B44BA" w:rsidRPr="004B3ED5" w:rsidRDefault="005B44BA" w:rsidP="0061278F">
            <w:pPr>
              <w:spacing w:before="2" w:line="188" w:lineRule="exact"/>
              <w:ind w:left="239" w:right="53" w:hanging="137"/>
              <w:jc w:val="both"/>
              <w:rPr>
                <w:rFonts w:ascii="Palatino Linotype" w:eastAsia="Cambria" w:hAnsi="Palatino Linotype" w:cs="Cambria"/>
                <w:sz w:val="20"/>
                <w:szCs w:val="20"/>
              </w:rPr>
            </w:pPr>
            <w:r w:rsidRPr="004B3ED5">
              <w:rPr>
                <w:rFonts w:ascii="Palatino Linotype" w:eastAsia="Cambria" w:hAnsi="Palatino Linotype" w:cs="Cambria"/>
                <w:spacing w:val="-1"/>
                <w:sz w:val="20"/>
                <w:szCs w:val="20"/>
              </w:rPr>
              <w:t xml:space="preserve">7Fa </w:t>
            </w:r>
            <w:r w:rsidRPr="004B3ED5">
              <w:rPr>
                <w:rFonts w:ascii="Palatino Linotype" w:eastAsia="Cambria" w:hAnsi="Palatino Linotype" w:cs="Cambria"/>
                <w:sz w:val="20"/>
                <w:szCs w:val="20"/>
              </w:rPr>
              <w:t>2Fr</w:t>
            </w:r>
            <w:r w:rsidRPr="004B3ED5">
              <w:rPr>
                <w:rFonts w:ascii="Palatino Linotype" w:eastAsia="Cambria" w:hAnsi="Palatino Linotype" w:cs="Cambria"/>
                <w:spacing w:val="-33"/>
                <w:sz w:val="20"/>
                <w:szCs w:val="20"/>
              </w:rPr>
              <w:t xml:space="preserve"> </w:t>
            </w:r>
            <w:r w:rsidRPr="004B3ED5">
              <w:rPr>
                <w:rFonts w:ascii="Palatino Linotype" w:eastAsia="Cambria" w:hAnsi="Palatino Linotype" w:cs="Cambria"/>
                <w:sz w:val="20"/>
                <w:szCs w:val="20"/>
              </w:rPr>
              <w:t>1Ca</w:t>
            </w:r>
          </w:p>
        </w:tc>
        <w:tc>
          <w:tcPr>
            <w:tcW w:w="282" w:type="pct"/>
            <w:tcBorders>
              <w:top w:val="single" w:sz="4" w:space="0" w:color="000000"/>
              <w:left w:val="single" w:sz="4" w:space="0" w:color="000000"/>
              <w:bottom w:val="single" w:sz="4" w:space="0" w:color="000000"/>
              <w:right w:val="single" w:sz="4" w:space="0" w:color="000000"/>
            </w:tcBorders>
          </w:tcPr>
          <w:p w:rsidR="005B44BA" w:rsidRPr="004B3ED5" w:rsidRDefault="005B44BA" w:rsidP="0061278F">
            <w:pPr>
              <w:spacing w:before="104"/>
              <w:ind w:left="165" w:right="131"/>
              <w:jc w:val="both"/>
              <w:rPr>
                <w:rFonts w:ascii="Palatino Linotype" w:eastAsia="Cambria" w:hAnsi="Palatino Linotype" w:cs="Cambria"/>
                <w:sz w:val="20"/>
                <w:szCs w:val="20"/>
              </w:rPr>
            </w:pPr>
            <w:r w:rsidRPr="004B3ED5">
              <w:rPr>
                <w:rFonts w:ascii="Palatino Linotype" w:eastAsia="Cambria" w:hAnsi="Palatino Linotype" w:cs="Cambria"/>
                <w:sz w:val="20"/>
                <w:szCs w:val="20"/>
              </w:rPr>
              <w:t>0,6</w:t>
            </w:r>
          </w:p>
        </w:tc>
        <w:tc>
          <w:tcPr>
            <w:tcW w:w="431" w:type="pct"/>
            <w:tcBorders>
              <w:top w:val="single" w:sz="4" w:space="0" w:color="000000"/>
              <w:left w:val="single" w:sz="4" w:space="0" w:color="000000"/>
              <w:bottom w:val="single" w:sz="4" w:space="0" w:color="000000"/>
              <w:right w:val="single" w:sz="4" w:space="0" w:color="000000"/>
            </w:tcBorders>
          </w:tcPr>
          <w:p w:rsidR="005B44BA" w:rsidRPr="004B3ED5" w:rsidRDefault="005B44BA" w:rsidP="0061278F">
            <w:pPr>
              <w:spacing w:before="2" w:line="188" w:lineRule="exact"/>
              <w:ind w:left="302" w:right="-37" w:hanging="284"/>
              <w:jc w:val="both"/>
              <w:rPr>
                <w:rFonts w:ascii="Palatino Linotype" w:eastAsia="Cambria" w:hAnsi="Palatino Linotype" w:cs="Cambria"/>
                <w:sz w:val="20"/>
                <w:szCs w:val="20"/>
              </w:rPr>
            </w:pPr>
            <w:r w:rsidRPr="004B3ED5">
              <w:rPr>
                <w:rFonts w:ascii="Palatino Linotype" w:eastAsia="Cambria" w:hAnsi="Palatino Linotype" w:cs="Cambria"/>
                <w:sz w:val="20"/>
                <w:szCs w:val="20"/>
              </w:rPr>
              <w:t>5Fa 2Fr 2Pa</w:t>
            </w:r>
            <w:r w:rsidRPr="004B3ED5">
              <w:rPr>
                <w:rFonts w:ascii="Palatino Linotype" w:eastAsia="Cambria" w:hAnsi="Palatino Linotype" w:cs="Cambria"/>
                <w:spacing w:val="-33"/>
                <w:sz w:val="20"/>
                <w:szCs w:val="20"/>
              </w:rPr>
              <w:t xml:space="preserve"> </w:t>
            </w:r>
            <w:r w:rsidRPr="004B3ED5">
              <w:rPr>
                <w:rFonts w:ascii="Palatino Linotype" w:eastAsia="Cambria" w:hAnsi="Palatino Linotype" w:cs="Cambria"/>
                <w:sz w:val="20"/>
                <w:szCs w:val="20"/>
              </w:rPr>
              <w:t>1Ca</w:t>
            </w:r>
          </w:p>
        </w:tc>
        <w:tc>
          <w:tcPr>
            <w:tcW w:w="256" w:type="pct"/>
            <w:tcBorders>
              <w:top w:val="single" w:sz="4" w:space="0" w:color="000000"/>
              <w:left w:val="single" w:sz="4" w:space="0" w:color="000000"/>
              <w:bottom w:val="single" w:sz="4" w:space="0" w:color="000000"/>
              <w:right w:val="single" w:sz="4" w:space="0" w:color="000000"/>
            </w:tcBorders>
          </w:tcPr>
          <w:p w:rsidR="005B44BA" w:rsidRPr="004B3ED5" w:rsidRDefault="005B44BA" w:rsidP="0061278F">
            <w:pPr>
              <w:spacing w:before="104"/>
              <w:ind w:right="79"/>
              <w:jc w:val="both"/>
              <w:rPr>
                <w:rFonts w:ascii="Palatino Linotype" w:eastAsia="Cambria" w:hAnsi="Palatino Linotype" w:cs="Cambria"/>
                <w:sz w:val="20"/>
                <w:szCs w:val="20"/>
              </w:rPr>
            </w:pPr>
            <w:r w:rsidRPr="004B3ED5">
              <w:rPr>
                <w:rFonts w:ascii="Palatino Linotype" w:eastAsia="Cambria" w:hAnsi="Palatino Linotype" w:cs="Cambria"/>
                <w:sz w:val="20"/>
                <w:szCs w:val="20"/>
              </w:rPr>
              <w:t>5,17</w:t>
            </w:r>
          </w:p>
        </w:tc>
        <w:tc>
          <w:tcPr>
            <w:tcW w:w="255" w:type="pct"/>
            <w:tcBorders>
              <w:top w:val="single" w:sz="4" w:space="0" w:color="000000"/>
              <w:left w:val="single" w:sz="4" w:space="0" w:color="000000"/>
              <w:bottom w:val="single" w:sz="4" w:space="0" w:color="000000"/>
              <w:right w:val="single" w:sz="4" w:space="0" w:color="000000"/>
            </w:tcBorders>
          </w:tcPr>
          <w:p w:rsidR="005B44BA" w:rsidRPr="004B3ED5" w:rsidRDefault="005B44BA" w:rsidP="0061278F">
            <w:pPr>
              <w:spacing w:before="104"/>
              <w:ind w:left="159" w:right="124"/>
              <w:jc w:val="both"/>
              <w:rPr>
                <w:rFonts w:ascii="Palatino Linotype" w:eastAsia="Cambria" w:hAnsi="Palatino Linotype" w:cs="Cambria"/>
                <w:sz w:val="20"/>
                <w:szCs w:val="20"/>
              </w:rPr>
            </w:pPr>
            <w:r w:rsidRPr="004B3ED5">
              <w:rPr>
                <w:rFonts w:ascii="Palatino Linotype" w:eastAsia="Cambria" w:hAnsi="Palatino Linotype" w:cs="Cambria"/>
                <w:sz w:val="20"/>
                <w:szCs w:val="20"/>
              </w:rPr>
              <w:t>60</w:t>
            </w:r>
          </w:p>
        </w:tc>
        <w:tc>
          <w:tcPr>
            <w:tcW w:w="462" w:type="pct"/>
            <w:tcBorders>
              <w:top w:val="single" w:sz="4" w:space="0" w:color="000000"/>
              <w:left w:val="single" w:sz="4" w:space="0" w:color="000000"/>
              <w:bottom w:val="single" w:sz="4" w:space="0" w:color="000000"/>
              <w:right w:val="single" w:sz="4" w:space="0" w:color="000000"/>
            </w:tcBorders>
          </w:tcPr>
          <w:p w:rsidR="005B44BA" w:rsidRPr="004B3ED5" w:rsidRDefault="005B44BA" w:rsidP="0061278F">
            <w:pPr>
              <w:spacing w:before="104"/>
              <w:ind w:left="39"/>
              <w:jc w:val="both"/>
              <w:rPr>
                <w:rFonts w:ascii="Palatino Linotype" w:eastAsia="Cambria" w:hAnsi="Palatino Linotype" w:cs="Cambria"/>
                <w:sz w:val="20"/>
                <w:szCs w:val="20"/>
              </w:rPr>
            </w:pPr>
            <w:r w:rsidRPr="004B3ED5">
              <w:rPr>
                <w:rFonts w:ascii="Palatino Linotype" w:eastAsia="Cambria" w:hAnsi="Palatino Linotype" w:cs="Cambria"/>
                <w:sz w:val="20"/>
                <w:szCs w:val="20"/>
              </w:rPr>
              <w:t>T.progresive</w:t>
            </w:r>
          </w:p>
        </w:tc>
        <w:tc>
          <w:tcPr>
            <w:tcW w:w="247" w:type="pct"/>
            <w:tcBorders>
              <w:top w:val="single" w:sz="4" w:space="0" w:color="000000"/>
              <w:left w:val="single" w:sz="4" w:space="0" w:color="000000"/>
              <w:bottom w:val="single" w:sz="4" w:space="0" w:color="000000"/>
              <w:right w:val="single" w:sz="4" w:space="0" w:color="000000"/>
            </w:tcBorders>
          </w:tcPr>
          <w:p w:rsidR="005B44BA" w:rsidRPr="004B3ED5" w:rsidRDefault="005B44BA" w:rsidP="0061278F">
            <w:pPr>
              <w:spacing w:before="104"/>
              <w:ind w:left="218"/>
              <w:jc w:val="both"/>
              <w:rPr>
                <w:rFonts w:ascii="Palatino Linotype" w:eastAsia="Cambria" w:hAnsi="Palatino Linotype" w:cs="Cambria"/>
                <w:sz w:val="20"/>
                <w:szCs w:val="20"/>
              </w:rPr>
            </w:pPr>
            <w:r w:rsidRPr="004B3ED5">
              <w:rPr>
                <w:rFonts w:ascii="Palatino Linotype" w:eastAsia="Cambria" w:hAnsi="Palatino Linotype" w:cs="Cambria"/>
                <w:sz w:val="20"/>
                <w:szCs w:val="20"/>
              </w:rPr>
              <w:t>1</w:t>
            </w:r>
          </w:p>
        </w:tc>
        <w:tc>
          <w:tcPr>
            <w:tcW w:w="267" w:type="pct"/>
            <w:tcBorders>
              <w:top w:val="single" w:sz="4" w:space="0" w:color="000000"/>
              <w:left w:val="single" w:sz="4" w:space="0" w:color="000000"/>
              <w:bottom w:val="single" w:sz="4" w:space="0" w:color="000000"/>
            </w:tcBorders>
          </w:tcPr>
          <w:p w:rsidR="005B44BA" w:rsidRPr="004B3ED5" w:rsidRDefault="005B44BA" w:rsidP="0061278F">
            <w:pPr>
              <w:spacing w:before="104"/>
              <w:ind w:left="69"/>
              <w:jc w:val="both"/>
              <w:rPr>
                <w:rFonts w:ascii="Palatino Linotype" w:eastAsia="Cambria" w:hAnsi="Palatino Linotype" w:cs="Cambria"/>
                <w:sz w:val="20"/>
                <w:szCs w:val="20"/>
              </w:rPr>
            </w:pPr>
            <w:r w:rsidRPr="004B3ED5">
              <w:rPr>
                <w:rFonts w:ascii="Palatino Linotype" w:eastAsia="Cambria" w:hAnsi="Palatino Linotype" w:cs="Cambria"/>
                <w:sz w:val="20"/>
                <w:szCs w:val="20"/>
              </w:rPr>
              <w:t>–</w:t>
            </w:r>
          </w:p>
        </w:tc>
      </w:tr>
      <w:tr w:rsidR="005B44BA" w:rsidRPr="004B3ED5" w:rsidTr="004B3ED5">
        <w:trPr>
          <w:trHeight w:val="395"/>
        </w:trPr>
        <w:tc>
          <w:tcPr>
            <w:tcW w:w="259" w:type="pct"/>
            <w:tcBorders>
              <w:top w:val="single" w:sz="4" w:space="0" w:color="000000"/>
              <w:bottom w:val="single" w:sz="4" w:space="0" w:color="000000"/>
              <w:right w:val="single" w:sz="4" w:space="0" w:color="000000"/>
            </w:tcBorders>
          </w:tcPr>
          <w:p w:rsidR="005B44BA" w:rsidRPr="004B3ED5" w:rsidRDefault="005B44BA" w:rsidP="0061278F">
            <w:pPr>
              <w:spacing w:before="104"/>
              <w:ind w:left="97"/>
              <w:jc w:val="both"/>
              <w:rPr>
                <w:rFonts w:ascii="Palatino Linotype" w:eastAsia="Cambria" w:hAnsi="Palatino Linotype" w:cs="Cambria"/>
                <w:i/>
                <w:sz w:val="20"/>
                <w:szCs w:val="20"/>
              </w:rPr>
            </w:pPr>
            <w:r w:rsidRPr="004B3ED5">
              <w:rPr>
                <w:rFonts w:ascii="Palatino Linotype" w:eastAsia="Cambria" w:hAnsi="Palatino Linotype" w:cs="Cambria"/>
                <w:i/>
                <w:sz w:val="20"/>
                <w:szCs w:val="20"/>
              </w:rPr>
              <w:t>47 A</w:t>
            </w:r>
          </w:p>
        </w:tc>
        <w:tc>
          <w:tcPr>
            <w:tcW w:w="267" w:type="pct"/>
            <w:tcBorders>
              <w:top w:val="single" w:sz="4" w:space="0" w:color="000000"/>
              <w:left w:val="single" w:sz="4" w:space="0" w:color="000000"/>
              <w:bottom w:val="single" w:sz="4" w:space="0" w:color="000000"/>
              <w:right w:val="single" w:sz="4" w:space="0" w:color="000000"/>
            </w:tcBorders>
          </w:tcPr>
          <w:p w:rsidR="005B44BA" w:rsidRPr="004B3ED5" w:rsidRDefault="005B44BA" w:rsidP="0061278F">
            <w:pPr>
              <w:spacing w:before="104"/>
              <w:ind w:left="101"/>
              <w:jc w:val="both"/>
              <w:rPr>
                <w:rFonts w:ascii="Palatino Linotype" w:eastAsia="Cambria" w:hAnsi="Palatino Linotype" w:cs="Cambria"/>
                <w:sz w:val="20"/>
                <w:szCs w:val="20"/>
              </w:rPr>
            </w:pPr>
            <w:r w:rsidRPr="004B3ED5">
              <w:rPr>
                <w:rFonts w:ascii="Palatino Linotype" w:eastAsia="Cambria" w:hAnsi="Palatino Linotype" w:cs="Cambria"/>
                <w:sz w:val="20"/>
                <w:szCs w:val="20"/>
              </w:rPr>
              <w:t>53,58</w:t>
            </w:r>
          </w:p>
        </w:tc>
        <w:tc>
          <w:tcPr>
            <w:tcW w:w="183" w:type="pct"/>
            <w:tcBorders>
              <w:top w:val="single" w:sz="4" w:space="0" w:color="000000"/>
              <w:left w:val="single" w:sz="4" w:space="0" w:color="000000"/>
              <w:bottom w:val="single" w:sz="4" w:space="0" w:color="000000"/>
              <w:right w:val="single" w:sz="4" w:space="0" w:color="000000"/>
            </w:tcBorders>
          </w:tcPr>
          <w:p w:rsidR="005B44BA" w:rsidRPr="004B3ED5" w:rsidRDefault="005B44BA" w:rsidP="0061278F">
            <w:pPr>
              <w:spacing w:before="104"/>
              <w:ind w:left="37" w:right="10"/>
              <w:jc w:val="both"/>
              <w:rPr>
                <w:rFonts w:ascii="Palatino Linotype" w:eastAsia="Cambria" w:hAnsi="Palatino Linotype" w:cs="Cambria"/>
                <w:sz w:val="20"/>
                <w:szCs w:val="20"/>
              </w:rPr>
            </w:pPr>
            <w:r w:rsidRPr="004B3ED5">
              <w:rPr>
                <w:rFonts w:ascii="Palatino Linotype" w:eastAsia="Cambria" w:hAnsi="Palatino Linotype" w:cs="Cambria"/>
                <w:sz w:val="20"/>
                <w:szCs w:val="20"/>
              </w:rPr>
              <w:t>160</w:t>
            </w:r>
          </w:p>
        </w:tc>
        <w:tc>
          <w:tcPr>
            <w:tcW w:w="366" w:type="pct"/>
            <w:tcBorders>
              <w:top w:val="single" w:sz="4" w:space="0" w:color="000000"/>
              <w:left w:val="single" w:sz="4" w:space="0" w:color="000000"/>
              <w:bottom w:val="single" w:sz="4" w:space="0" w:color="000000"/>
              <w:right w:val="single" w:sz="4" w:space="0" w:color="000000"/>
            </w:tcBorders>
          </w:tcPr>
          <w:p w:rsidR="005B44BA" w:rsidRPr="004B3ED5" w:rsidRDefault="005B44BA" w:rsidP="0061278F">
            <w:pPr>
              <w:spacing w:line="188" w:lineRule="exact"/>
              <w:ind w:left="101" w:right="59" w:firstLine="7"/>
              <w:jc w:val="both"/>
              <w:rPr>
                <w:rFonts w:ascii="Palatino Linotype" w:eastAsia="Cambria" w:hAnsi="Palatino Linotype" w:cs="Cambria"/>
                <w:sz w:val="20"/>
                <w:szCs w:val="20"/>
              </w:rPr>
            </w:pPr>
            <w:r w:rsidRPr="004B3ED5">
              <w:rPr>
                <w:rFonts w:ascii="Palatino Linotype" w:eastAsia="Cambria" w:hAnsi="Palatino Linotype" w:cs="Cambria"/>
                <w:sz w:val="20"/>
                <w:szCs w:val="20"/>
              </w:rPr>
              <w:t>5Fa 3Fr</w:t>
            </w:r>
            <w:r w:rsidRPr="004B3ED5">
              <w:rPr>
                <w:rFonts w:ascii="Palatino Linotype" w:eastAsia="Cambria" w:hAnsi="Palatino Linotype" w:cs="Cambria"/>
                <w:spacing w:val="-32"/>
                <w:sz w:val="20"/>
                <w:szCs w:val="20"/>
              </w:rPr>
              <w:t xml:space="preserve"> </w:t>
            </w:r>
            <w:r w:rsidRPr="004B3ED5">
              <w:rPr>
                <w:rFonts w:ascii="Palatino Linotype" w:eastAsia="Cambria" w:hAnsi="Palatino Linotype" w:cs="Cambria"/>
                <w:spacing w:val="-1"/>
                <w:sz w:val="20"/>
                <w:szCs w:val="20"/>
              </w:rPr>
              <w:t>1Pa</w:t>
            </w:r>
            <w:r w:rsidRPr="004B3ED5">
              <w:rPr>
                <w:rFonts w:ascii="Palatino Linotype" w:eastAsia="Cambria" w:hAnsi="Palatino Linotype" w:cs="Cambria"/>
                <w:spacing w:val="-8"/>
                <w:sz w:val="20"/>
                <w:szCs w:val="20"/>
              </w:rPr>
              <w:t xml:space="preserve"> </w:t>
            </w:r>
            <w:r w:rsidRPr="004B3ED5">
              <w:rPr>
                <w:rFonts w:ascii="Palatino Linotype" w:eastAsia="Cambria" w:hAnsi="Palatino Linotype" w:cs="Cambria"/>
                <w:sz w:val="20"/>
                <w:szCs w:val="20"/>
              </w:rPr>
              <w:t>1Br</w:t>
            </w:r>
          </w:p>
        </w:tc>
        <w:tc>
          <w:tcPr>
            <w:tcW w:w="282" w:type="pct"/>
            <w:tcBorders>
              <w:top w:val="single" w:sz="4" w:space="0" w:color="000000"/>
              <w:left w:val="single" w:sz="4" w:space="0" w:color="000000"/>
              <w:bottom w:val="single" w:sz="4" w:space="0" w:color="000000"/>
              <w:right w:val="single" w:sz="4" w:space="0" w:color="000000"/>
            </w:tcBorders>
          </w:tcPr>
          <w:p w:rsidR="005B44BA" w:rsidRPr="004B3ED5" w:rsidRDefault="005B44BA" w:rsidP="0061278F">
            <w:pPr>
              <w:spacing w:before="104"/>
              <w:ind w:left="164" w:right="131"/>
              <w:jc w:val="both"/>
              <w:rPr>
                <w:rFonts w:ascii="Palatino Linotype" w:eastAsia="Cambria" w:hAnsi="Palatino Linotype" w:cs="Cambria"/>
                <w:sz w:val="20"/>
                <w:szCs w:val="20"/>
              </w:rPr>
            </w:pPr>
            <w:r w:rsidRPr="004B3ED5">
              <w:rPr>
                <w:rFonts w:ascii="Palatino Linotype" w:eastAsia="Cambria" w:hAnsi="Palatino Linotype" w:cs="Cambria"/>
                <w:sz w:val="20"/>
                <w:szCs w:val="20"/>
              </w:rPr>
              <w:t>0,5</w:t>
            </w:r>
          </w:p>
        </w:tc>
        <w:tc>
          <w:tcPr>
            <w:tcW w:w="368" w:type="pct"/>
            <w:tcBorders>
              <w:top w:val="single" w:sz="4" w:space="0" w:color="000000"/>
              <w:left w:val="single" w:sz="4" w:space="0" w:color="000000"/>
              <w:bottom w:val="single" w:sz="4" w:space="0" w:color="000000"/>
              <w:right w:val="single" w:sz="4" w:space="0" w:color="000000"/>
            </w:tcBorders>
          </w:tcPr>
          <w:p w:rsidR="005B44BA" w:rsidRPr="004B3ED5" w:rsidRDefault="005B44BA" w:rsidP="0061278F">
            <w:pPr>
              <w:spacing w:line="188" w:lineRule="exact"/>
              <w:ind w:left="26" w:right="-18" w:firstLine="74"/>
              <w:jc w:val="both"/>
              <w:rPr>
                <w:rFonts w:ascii="Palatino Linotype" w:eastAsia="Cambria" w:hAnsi="Palatino Linotype" w:cs="Cambria"/>
                <w:sz w:val="20"/>
                <w:szCs w:val="20"/>
              </w:rPr>
            </w:pPr>
            <w:r w:rsidRPr="004B3ED5">
              <w:rPr>
                <w:rFonts w:ascii="Palatino Linotype" w:eastAsia="Cambria" w:hAnsi="Palatino Linotype" w:cs="Cambria"/>
                <w:sz w:val="20"/>
                <w:szCs w:val="20"/>
              </w:rPr>
              <w:t>6Fa 2Fr</w:t>
            </w:r>
            <w:r w:rsidRPr="004B3ED5">
              <w:rPr>
                <w:rFonts w:ascii="Palatino Linotype" w:eastAsia="Cambria" w:hAnsi="Palatino Linotype" w:cs="Cambria"/>
                <w:spacing w:val="1"/>
                <w:sz w:val="20"/>
                <w:szCs w:val="20"/>
              </w:rPr>
              <w:t xml:space="preserve"> </w:t>
            </w:r>
            <w:r w:rsidRPr="004B3ED5">
              <w:rPr>
                <w:rFonts w:ascii="Palatino Linotype" w:eastAsia="Cambria" w:hAnsi="Palatino Linotype" w:cs="Cambria"/>
                <w:sz w:val="20"/>
                <w:szCs w:val="20"/>
              </w:rPr>
              <w:t>1Pam</w:t>
            </w:r>
            <w:r w:rsidRPr="004B3ED5">
              <w:rPr>
                <w:rFonts w:ascii="Palatino Linotype" w:eastAsia="Cambria" w:hAnsi="Palatino Linotype" w:cs="Cambria"/>
                <w:spacing w:val="-7"/>
                <w:sz w:val="20"/>
                <w:szCs w:val="20"/>
              </w:rPr>
              <w:t xml:space="preserve"> </w:t>
            </w:r>
            <w:r w:rsidRPr="004B3ED5">
              <w:rPr>
                <w:rFonts w:ascii="Palatino Linotype" w:eastAsia="Cambria" w:hAnsi="Palatino Linotype" w:cs="Cambria"/>
                <w:sz w:val="20"/>
                <w:szCs w:val="20"/>
              </w:rPr>
              <w:t>1Br</w:t>
            </w:r>
          </w:p>
        </w:tc>
        <w:tc>
          <w:tcPr>
            <w:tcW w:w="256" w:type="pct"/>
            <w:tcBorders>
              <w:top w:val="single" w:sz="4" w:space="0" w:color="000000"/>
              <w:left w:val="single" w:sz="4" w:space="0" w:color="000000"/>
              <w:bottom w:val="single" w:sz="4" w:space="0" w:color="000000"/>
              <w:right w:val="single" w:sz="4" w:space="0" w:color="000000"/>
            </w:tcBorders>
          </w:tcPr>
          <w:p w:rsidR="005B44BA" w:rsidRPr="004B3ED5" w:rsidRDefault="005B44BA" w:rsidP="0061278F">
            <w:pPr>
              <w:spacing w:before="104"/>
              <w:ind w:right="36"/>
              <w:jc w:val="both"/>
              <w:rPr>
                <w:rFonts w:ascii="Palatino Linotype" w:eastAsia="Cambria" w:hAnsi="Palatino Linotype" w:cs="Cambria"/>
                <w:sz w:val="20"/>
                <w:szCs w:val="20"/>
              </w:rPr>
            </w:pPr>
            <w:r w:rsidRPr="004B3ED5">
              <w:rPr>
                <w:rFonts w:ascii="Palatino Linotype" w:eastAsia="Cambria" w:hAnsi="Palatino Linotype" w:cs="Cambria"/>
                <w:sz w:val="20"/>
                <w:szCs w:val="20"/>
              </w:rPr>
              <w:t>32,15</w:t>
            </w:r>
          </w:p>
        </w:tc>
        <w:tc>
          <w:tcPr>
            <w:tcW w:w="255" w:type="pct"/>
            <w:tcBorders>
              <w:top w:val="single" w:sz="4" w:space="0" w:color="000000"/>
              <w:left w:val="single" w:sz="4" w:space="0" w:color="000000"/>
              <w:bottom w:val="single" w:sz="4" w:space="0" w:color="000000"/>
              <w:right w:val="single" w:sz="4" w:space="0" w:color="000000"/>
            </w:tcBorders>
          </w:tcPr>
          <w:p w:rsidR="005B44BA" w:rsidRPr="004B3ED5" w:rsidRDefault="005B44BA" w:rsidP="0061278F">
            <w:pPr>
              <w:spacing w:before="104"/>
              <w:ind w:left="159" w:right="124"/>
              <w:jc w:val="both"/>
              <w:rPr>
                <w:rFonts w:ascii="Palatino Linotype" w:eastAsia="Cambria" w:hAnsi="Palatino Linotype" w:cs="Cambria"/>
                <w:sz w:val="20"/>
                <w:szCs w:val="20"/>
              </w:rPr>
            </w:pPr>
            <w:r w:rsidRPr="004B3ED5">
              <w:rPr>
                <w:rFonts w:ascii="Palatino Linotype" w:eastAsia="Cambria" w:hAnsi="Palatino Linotype" w:cs="Cambria"/>
                <w:sz w:val="20"/>
                <w:szCs w:val="20"/>
              </w:rPr>
              <w:t>60</w:t>
            </w:r>
          </w:p>
        </w:tc>
        <w:tc>
          <w:tcPr>
            <w:tcW w:w="195" w:type="pct"/>
            <w:tcBorders>
              <w:top w:val="single" w:sz="4" w:space="0" w:color="000000"/>
              <w:left w:val="single" w:sz="4" w:space="0" w:color="000000"/>
              <w:bottom w:val="single" w:sz="4" w:space="0" w:color="000000"/>
              <w:right w:val="single" w:sz="4" w:space="0" w:color="000000"/>
            </w:tcBorders>
          </w:tcPr>
          <w:p w:rsidR="005B44BA" w:rsidRPr="004B3ED5" w:rsidRDefault="005B44BA" w:rsidP="0061278F">
            <w:pPr>
              <w:spacing w:before="104"/>
              <w:ind w:left="56" w:right="23"/>
              <w:jc w:val="both"/>
              <w:rPr>
                <w:rFonts w:ascii="Palatino Linotype" w:eastAsia="Cambria" w:hAnsi="Palatino Linotype" w:cs="Cambria"/>
                <w:sz w:val="20"/>
                <w:szCs w:val="20"/>
              </w:rPr>
            </w:pPr>
            <w:r w:rsidRPr="004B3ED5">
              <w:rPr>
                <w:rFonts w:ascii="Palatino Linotype" w:eastAsia="Cambria" w:hAnsi="Palatino Linotype" w:cs="Cambria"/>
                <w:sz w:val="20"/>
                <w:szCs w:val="20"/>
              </w:rPr>
              <w:t>170</w:t>
            </w:r>
          </w:p>
        </w:tc>
        <w:tc>
          <w:tcPr>
            <w:tcW w:w="370" w:type="pct"/>
            <w:tcBorders>
              <w:top w:val="single" w:sz="4" w:space="0" w:color="000000"/>
              <w:left w:val="single" w:sz="4" w:space="0" w:color="000000"/>
              <w:bottom w:val="single" w:sz="4" w:space="0" w:color="000000"/>
              <w:right w:val="single" w:sz="4" w:space="0" w:color="000000"/>
            </w:tcBorders>
          </w:tcPr>
          <w:p w:rsidR="005B44BA" w:rsidRPr="004B3ED5" w:rsidRDefault="005B44BA" w:rsidP="0061278F">
            <w:pPr>
              <w:spacing w:line="188" w:lineRule="exact"/>
              <w:ind w:left="239" w:right="53" w:hanging="137"/>
              <w:jc w:val="both"/>
              <w:rPr>
                <w:rFonts w:ascii="Palatino Linotype" w:eastAsia="Cambria" w:hAnsi="Palatino Linotype" w:cs="Cambria"/>
                <w:sz w:val="20"/>
                <w:szCs w:val="20"/>
              </w:rPr>
            </w:pPr>
            <w:r w:rsidRPr="004B3ED5">
              <w:rPr>
                <w:rFonts w:ascii="Palatino Linotype" w:eastAsia="Cambria" w:hAnsi="Palatino Linotype" w:cs="Cambria"/>
                <w:spacing w:val="-1"/>
                <w:sz w:val="20"/>
                <w:szCs w:val="20"/>
              </w:rPr>
              <w:t xml:space="preserve">6Fa </w:t>
            </w:r>
            <w:r w:rsidRPr="004B3ED5">
              <w:rPr>
                <w:rFonts w:ascii="Palatino Linotype" w:eastAsia="Cambria" w:hAnsi="Palatino Linotype" w:cs="Cambria"/>
                <w:sz w:val="20"/>
                <w:szCs w:val="20"/>
              </w:rPr>
              <w:t>3Fr</w:t>
            </w:r>
            <w:r w:rsidRPr="004B3ED5">
              <w:rPr>
                <w:rFonts w:ascii="Palatino Linotype" w:eastAsia="Cambria" w:hAnsi="Palatino Linotype" w:cs="Cambria"/>
                <w:spacing w:val="-33"/>
                <w:sz w:val="20"/>
                <w:szCs w:val="20"/>
              </w:rPr>
              <w:t xml:space="preserve"> </w:t>
            </w:r>
            <w:r w:rsidRPr="004B3ED5">
              <w:rPr>
                <w:rFonts w:ascii="Palatino Linotype" w:eastAsia="Cambria" w:hAnsi="Palatino Linotype" w:cs="Cambria"/>
                <w:sz w:val="20"/>
                <w:szCs w:val="20"/>
              </w:rPr>
              <w:t>1Pa</w:t>
            </w:r>
          </w:p>
        </w:tc>
        <w:tc>
          <w:tcPr>
            <w:tcW w:w="282" w:type="pct"/>
            <w:tcBorders>
              <w:top w:val="single" w:sz="4" w:space="0" w:color="000000"/>
              <w:left w:val="single" w:sz="4" w:space="0" w:color="000000"/>
              <w:bottom w:val="single" w:sz="4" w:space="0" w:color="000000"/>
              <w:right w:val="single" w:sz="4" w:space="0" w:color="000000"/>
            </w:tcBorders>
          </w:tcPr>
          <w:p w:rsidR="005B44BA" w:rsidRPr="004B3ED5" w:rsidRDefault="005B44BA" w:rsidP="0061278F">
            <w:pPr>
              <w:spacing w:before="104"/>
              <w:ind w:left="165" w:right="131"/>
              <w:jc w:val="both"/>
              <w:rPr>
                <w:rFonts w:ascii="Palatino Linotype" w:eastAsia="Cambria" w:hAnsi="Palatino Linotype" w:cs="Cambria"/>
                <w:sz w:val="20"/>
                <w:szCs w:val="20"/>
              </w:rPr>
            </w:pPr>
            <w:r w:rsidRPr="004B3ED5">
              <w:rPr>
                <w:rFonts w:ascii="Palatino Linotype" w:eastAsia="Cambria" w:hAnsi="Palatino Linotype" w:cs="Cambria"/>
                <w:sz w:val="20"/>
                <w:szCs w:val="20"/>
              </w:rPr>
              <w:t>0,2</w:t>
            </w:r>
          </w:p>
        </w:tc>
        <w:tc>
          <w:tcPr>
            <w:tcW w:w="431" w:type="pct"/>
            <w:tcBorders>
              <w:top w:val="single" w:sz="4" w:space="0" w:color="000000"/>
              <w:left w:val="single" w:sz="4" w:space="0" w:color="000000"/>
              <w:bottom w:val="single" w:sz="4" w:space="0" w:color="000000"/>
              <w:right w:val="single" w:sz="4" w:space="0" w:color="000000"/>
            </w:tcBorders>
          </w:tcPr>
          <w:p w:rsidR="005B44BA" w:rsidRPr="004B3ED5" w:rsidRDefault="005B44BA" w:rsidP="0061278F">
            <w:pPr>
              <w:spacing w:line="188" w:lineRule="exact"/>
              <w:ind w:left="305" w:right="-38" w:hanging="286"/>
              <w:jc w:val="both"/>
              <w:rPr>
                <w:rFonts w:ascii="Palatino Linotype" w:eastAsia="Cambria" w:hAnsi="Palatino Linotype" w:cs="Cambria"/>
                <w:sz w:val="20"/>
                <w:szCs w:val="20"/>
              </w:rPr>
            </w:pPr>
            <w:r w:rsidRPr="004B3ED5">
              <w:rPr>
                <w:rFonts w:ascii="Palatino Linotype" w:eastAsia="Cambria" w:hAnsi="Palatino Linotype" w:cs="Cambria"/>
                <w:sz w:val="20"/>
                <w:szCs w:val="20"/>
              </w:rPr>
              <w:t>5Fa 2Fr 2Pa</w:t>
            </w:r>
            <w:r w:rsidRPr="004B3ED5">
              <w:rPr>
                <w:rFonts w:ascii="Palatino Linotype" w:eastAsia="Cambria" w:hAnsi="Palatino Linotype" w:cs="Cambria"/>
                <w:spacing w:val="-33"/>
                <w:sz w:val="20"/>
                <w:szCs w:val="20"/>
              </w:rPr>
              <w:t xml:space="preserve"> </w:t>
            </w:r>
            <w:r w:rsidRPr="004B3ED5">
              <w:rPr>
                <w:rFonts w:ascii="Palatino Linotype" w:eastAsia="Cambria" w:hAnsi="Palatino Linotype" w:cs="Cambria"/>
                <w:sz w:val="20"/>
                <w:szCs w:val="20"/>
              </w:rPr>
              <w:t>1Br</w:t>
            </w:r>
          </w:p>
        </w:tc>
        <w:tc>
          <w:tcPr>
            <w:tcW w:w="256" w:type="pct"/>
            <w:tcBorders>
              <w:top w:val="single" w:sz="4" w:space="0" w:color="000000"/>
              <w:left w:val="single" w:sz="4" w:space="0" w:color="000000"/>
              <w:bottom w:val="single" w:sz="4" w:space="0" w:color="000000"/>
              <w:right w:val="single" w:sz="4" w:space="0" w:color="000000"/>
            </w:tcBorders>
          </w:tcPr>
          <w:p w:rsidR="005B44BA" w:rsidRPr="004B3ED5" w:rsidRDefault="005B44BA" w:rsidP="0061278F">
            <w:pPr>
              <w:spacing w:before="104"/>
              <w:ind w:right="35"/>
              <w:jc w:val="both"/>
              <w:rPr>
                <w:rFonts w:ascii="Palatino Linotype" w:eastAsia="Cambria" w:hAnsi="Palatino Linotype" w:cs="Cambria"/>
                <w:sz w:val="20"/>
                <w:szCs w:val="20"/>
              </w:rPr>
            </w:pPr>
            <w:r w:rsidRPr="004B3ED5">
              <w:rPr>
                <w:rFonts w:ascii="Palatino Linotype" w:eastAsia="Cambria" w:hAnsi="Palatino Linotype" w:cs="Cambria"/>
                <w:sz w:val="20"/>
                <w:szCs w:val="20"/>
              </w:rPr>
              <w:t>37,51</w:t>
            </w:r>
          </w:p>
        </w:tc>
        <w:tc>
          <w:tcPr>
            <w:tcW w:w="255" w:type="pct"/>
            <w:tcBorders>
              <w:top w:val="single" w:sz="4" w:space="0" w:color="000000"/>
              <w:left w:val="single" w:sz="4" w:space="0" w:color="000000"/>
              <w:bottom w:val="single" w:sz="4" w:space="0" w:color="000000"/>
              <w:right w:val="single" w:sz="4" w:space="0" w:color="000000"/>
            </w:tcBorders>
          </w:tcPr>
          <w:p w:rsidR="005B44BA" w:rsidRPr="004B3ED5" w:rsidRDefault="005B44BA" w:rsidP="0061278F">
            <w:pPr>
              <w:spacing w:before="104"/>
              <w:ind w:left="159" w:right="124"/>
              <w:jc w:val="both"/>
              <w:rPr>
                <w:rFonts w:ascii="Palatino Linotype" w:eastAsia="Cambria" w:hAnsi="Palatino Linotype" w:cs="Cambria"/>
                <w:sz w:val="20"/>
                <w:szCs w:val="20"/>
              </w:rPr>
            </w:pPr>
            <w:r w:rsidRPr="004B3ED5">
              <w:rPr>
                <w:rFonts w:ascii="Palatino Linotype" w:eastAsia="Cambria" w:hAnsi="Palatino Linotype" w:cs="Cambria"/>
                <w:sz w:val="20"/>
                <w:szCs w:val="20"/>
              </w:rPr>
              <w:t>70</w:t>
            </w:r>
          </w:p>
        </w:tc>
        <w:tc>
          <w:tcPr>
            <w:tcW w:w="462" w:type="pct"/>
            <w:tcBorders>
              <w:top w:val="single" w:sz="4" w:space="0" w:color="000000"/>
              <w:left w:val="single" w:sz="4" w:space="0" w:color="000000"/>
              <w:bottom w:val="single" w:sz="4" w:space="0" w:color="000000"/>
              <w:right w:val="single" w:sz="4" w:space="0" w:color="000000"/>
            </w:tcBorders>
          </w:tcPr>
          <w:p w:rsidR="005B44BA" w:rsidRPr="004B3ED5" w:rsidRDefault="005B44BA" w:rsidP="0061278F">
            <w:pPr>
              <w:spacing w:before="104"/>
              <w:ind w:left="39"/>
              <w:jc w:val="both"/>
              <w:rPr>
                <w:rFonts w:ascii="Palatino Linotype" w:eastAsia="Cambria" w:hAnsi="Palatino Linotype" w:cs="Cambria"/>
                <w:sz w:val="20"/>
                <w:szCs w:val="20"/>
              </w:rPr>
            </w:pPr>
            <w:r w:rsidRPr="004B3ED5">
              <w:rPr>
                <w:rFonts w:ascii="Palatino Linotype" w:eastAsia="Cambria" w:hAnsi="Palatino Linotype" w:cs="Cambria"/>
                <w:sz w:val="20"/>
                <w:szCs w:val="20"/>
              </w:rPr>
              <w:t>T.progresive</w:t>
            </w:r>
          </w:p>
        </w:tc>
        <w:tc>
          <w:tcPr>
            <w:tcW w:w="247" w:type="pct"/>
            <w:tcBorders>
              <w:top w:val="single" w:sz="4" w:space="0" w:color="000000"/>
              <w:left w:val="single" w:sz="4" w:space="0" w:color="000000"/>
              <w:bottom w:val="single" w:sz="4" w:space="0" w:color="000000"/>
              <w:right w:val="single" w:sz="4" w:space="0" w:color="000000"/>
            </w:tcBorders>
          </w:tcPr>
          <w:p w:rsidR="005B44BA" w:rsidRPr="004B3ED5" w:rsidRDefault="005B44BA" w:rsidP="0061278F">
            <w:pPr>
              <w:spacing w:before="104"/>
              <w:ind w:left="218"/>
              <w:jc w:val="both"/>
              <w:rPr>
                <w:rFonts w:ascii="Palatino Linotype" w:eastAsia="Cambria" w:hAnsi="Palatino Linotype" w:cs="Cambria"/>
                <w:sz w:val="20"/>
                <w:szCs w:val="20"/>
              </w:rPr>
            </w:pPr>
            <w:r w:rsidRPr="004B3ED5">
              <w:rPr>
                <w:rFonts w:ascii="Palatino Linotype" w:eastAsia="Cambria" w:hAnsi="Palatino Linotype" w:cs="Cambria"/>
                <w:sz w:val="20"/>
                <w:szCs w:val="20"/>
              </w:rPr>
              <w:t>1</w:t>
            </w:r>
          </w:p>
        </w:tc>
        <w:tc>
          <w:tcPr>
            <w:tcW w:w="267" w:type="pct"/>
            <w:tcBorders>
              <w:top w:val="single" w:sz="4" w:space="0" w:color="000000"/>
              <w:left w:val="single" w:sz="4" w:space="0" w:color="000000"/>
              <w:bottom w:val="single" w:sz="4" w:space="0" w:color="000000"/>
            </w:tcBorders>
          </w:tcPr>
          <w:p w:rsidR="005B44BA" w:rsidRPr="004B3ED5" w:rsidRDefault="005B44BA" w:rsidP="0061278F">
            <w:pPr>
              <w:spacing w:before="104"/>
              <w:ind w:left="78"/>
              <w:jc w:val="both"/>
              <w:rPr>
                <w:rFonts w:ascii="Palatino Linotype" w:eastAsia="Cambria" w:hAnsi="Palatino Linotype" w:cs="Cambria"/>
                <w:sz w:val="20"/>
                <w:szCs w:val="20"/>
              </w:rPr>
            </w:pPr>
            <w:r w:rsidRPr="004B3ED5">
              <w:rPr>
                <w:rFonts w:ascii="Palatino Linotype" w:eastAsia="Cambria" w:hAnsi="Palatino Linotype" w:cs="Cambria"/>
                <w:sz w:val="20"/>
                <w:szCs w:val="20"/>
              </w:rPr>
              <w:t>10,72</w:t>
            </w:r>
          </w:p>
        </w:tc>
      </w:tr>
      <w:tr w:rsidR="005B44BA" w:rsidRPr="004B3ED5" w:rsidTr="004B3ED5">
        <w:trPr>
          <w:trHeight w:val="402"/>
        </w:trPr>
        <w:tc>
          <w:tcPr>
            <w:tcW w:w="259" w:type="pct"/>
            <w:tcBorders>
              <w:top w:val="single" w:sz="4" w:space="0" w:color="000000"/>
              <w:right w:val="single" w:sz="4" w:space="0" w:color="000000"/>
            </w:tcBorders>
          </w:tcPr>
          <w:p w:rsidR="005B44BA" w:rsidRPr="004B3ED5" w:rsidRDefault="005B44BA" w:rsidP="0061278F">
            <w:pPr>
              <w:spacing w:before="104"/>
              <w:ind w:left="97"/>
              <w:jc w:val="both"/>
              <w:rPr>
                <w:rFonts w:ascii="Palatino Linotype" w:eastAsia="Cambria" w:hAnsi="Palatino Linotype" w:cs="Cambria"/>
                <w:i/>
                <w:sz w:val="20"/>
                <w:szCs w:val="20"/>
              </w:rPr>
            </w:pPr>
            <w:r w:rsidRPr="004B3ED5">
              <w:rPr>
                <w:rFonts w:ascii="Palatino Linotype" w:eastAsia="Cambria" w:hAnsi="Palatino Linotype" w:cs="Cambria"/>
                <w:i/>
                <w:sz w:val="20"/>
                <w:szCs w:val="20"/>
              </w:rPr>
              <w:t>48 A</w:t>
            </w:r>
          </w:p>
        </w:tc>
        <w:tc>
          <w:tcPr>
            <w:tcW w:w="267" w:type="pct"/>
            <w:tcBorders>
              <w:top w:val="single" w:sz="4" w:space="0" w:color="000000"/>
              <w:left w:val="single" w:sz="4" w:space="0" w:color="000000"/>
              <w:right w:val="single" w:sz="4" w:space="0" w:color="000000"/>
            </w:tcBorders>
          </w:tcPr>
          <w:p w:rsidR="005B44BA" w:rsidRPr="004B3ED5" w:rsidRDefault="005B44BA" w:rsidP="0061278F">
            <w:pPr>
              <w:spacing w:before="104"/>
              <w:ind w:left="101"/>
              <w:jc w:val="both"/>
              <w:rPr>
                <w:rFonts w:ascii="Palatino Linotype" w:eastAsia="Cambria" w:hAnsi="Palatino Linotype" w:cs="Cambria"/>
                <w:sz w:val="20"/>
                <w:szCs w:val="20"/>
              </w:rPr>
            </w:pPr>
            <w:r w:rsidRPr="004B3ED5">
              <w:rPr>
                <w:rFonts w:ascii="Palatino Linotype" w:eastAsia="Cambria" w:hAnsi="Palatino Linotype" w:cs="Cambria"/>
                <w:sz w:val="20"/>
                <w:szCs w:val="20"/>
              </w:rPr>
              <w:t>25,17</w:t>
            </w:r>
          </w:p>
        </w:tc>
        <w:tc>
          <w:tcPr>
            <w:tcW w:w="183" w:type="pct"/>
            <w:tcBorders>
              <w:top w:val="single" w:sz="4" w:space="0" w:color="000000"/>
              <w:left w:val="single" w:sz="4" w:space="0" w:color="000000"/>
              <w:right w:val="single" w:sz="4" w:space="0" w:color="000000"/>
            </w:tcBorders>
          </w:tcPr>
          <w:p w:rsidR="005B44BA" w:rsidRPr="004B3ED5" w:rsidRDefault="005B44BA" w:rsidP="0061278F">
            <w:pPr>
              <w:spacing w:before="104"/>
              <w:ind w:left="37" w:right="10"/>
              <w:jc w:val="both"/>
              <w:rPr>
                <w:rFonts w:ascii="Palatino Linotype" w:eastAsia="Cambria" w:hAnsi="Palatino Linotype" w:cs="Cambria"/>
                <w:sz w:val="20"/>
                <w:szCs w:val="20"/>
              </w:rPr>
            </w:pPr>
            <w:r w:rsidRPr="004B3ED5">
              <w:rPr>
                <w:rFonts w:ascii="Palatino Linotype" w:eastAsia="Cambria" w:hAnsi="Palatino Linotype" w:cs="Cambria"/>
                <w:sz w:val="20"/>
                <w:szCs w:val="20"/>
              </w:rPr>
              <w:t>170</w:t>
            </w:r>
          </w:p>
        </w:tc>
        <w:tc>
          <w:tcPr>
            <w:tcW w:w="366" w:type="pct"/>
            <w:tcBorders>
              <w:top w:val="single" w:sz="4" w:space="0" w:color="000000"/>
              <w:left w:val="single" w:sz="4" w:space="0" w:color="000000"/>
              <w:right w:val="single" w:sz="4" w:space="0" w:color="000000"/>
            </w:tcBorders>
          </w:tcPr>
          <w:p w:rsidR="005B44BA" w:rsidRPr="004B3ED5" w:rsidRDefault="005B44BA" w:rsidP="0061278F">
            <w:pPr>
              <w:spacing w:before="6" w:line="188" w:lineRule="exact"/>
              <w:ind w:left="101" w:right="59" w:firstLine="7"/>
              <w:jc w:val="both"/>
              <w:rPr>
                <w:rFonts w:ascii="Palatino Linotype" w:eastAsia="Cambria" w:hAnsi="Palatino Linotype" w:cs="Cambria"/>
                <w:sz w:val="20"/>
                <w:szCs w:val="20"/>
              </w:rPr>
            </w:pPr>
            <w:r w:rsidRPr="004B3ED5">
              <w:rPr>
                <w:rFonts w:ascii="Palatino Linotype" w:eastAsia="Cambria" w:hAnsi="Palatino Linotype" w:cs="Cambria"/>
                <w:sz w:val="20"/>
                <w:szCs w:val="20"/>
              </w:rPr>
              <w:t>6Fa 2Fr</w:t>
            </w:r>
            <w:r w:rsidRPr="004B3ED5">
              <w:rPr>
                <w:rFonts w:ascii="Palatino Linotype" w:eastAsia="Cambria" w:hAnsi="Palatino Linotype" w:cs="Cambria"/>
                <w:spacing w:val="-32"/>
                <w:sz w:val="20"/>
                <w:szCs w:val="20"/>
              </w:rPr>
              <w:t xml:space="preserve"> </w:t>
            </w:r>
            <w:r w:rsidRPr="004B3ED5">
              <w:rPr>
                <w:rFonts w:ascii="Palatino Linotype" w:eastAsia="Cambria" w:hAnsi="Palatino Linotype" w:cs="Cambria"/>
                <w:spacing w:val="-1"/>
                <w:sz w:val="20"/>
                <w:szCs w:val="20"/>
              </w:rPr>
              <w:t>1Pa</w:t>
            </w:r>
            <w:r w:rsidRPr="004B3ED5">
              <w:rPr>
                <w:rFonts w:ascii="Palatino Linotype" w:eastAsia="Cambria" w:hAnsi="Palatino Linotype" w:cs="Cambria"/>
                <w:spacing w:val="-8"/>
                <w:sz w:val="20"/>
                <w:szCs w:val="20"/>
              </w:rPr>
              <w:t xml:space="preserve"> </w:t>
            </w:r>
            <w:r w:rsidRPr="004B3ED5">
              <w:rPr>
                <w:rFonts w:ascii="Palatino Linotype" w:eastAsia="Cambria" w:hAnsi="Palatino Linotype" w:cs="Cambria"/>
                <w:sz w:val="20"/>
                <w:szCs w:val="20"/>
              </w:rPr>
              <w:t>1Br</w:t>
            </w:r>
          </w:p>
        </w:tc>
        <w:tc>
          <w:tcPr>
            <w:tcW w:w="282" w:type="pct"/>
            <w:tcBorders>
              <w:top w:val="single" w:sz="4" w:space="0" w:color="000000"/>
              <w:left w:val="single" w:sz="4" w:space="0" w:color="000000"/>
              <w:right w:val="single" w:sz="4" w:space="0" w:color="000000"/>
            </w:tcBorders>
          </w:tcPr>
          <w:p w:rsidR="005B44BA" w:rsidRPr="004B3ED5" w:rsidRDefault="005B44BA" w:rsidP="0061278F">
            <w:pPr>
              <w:spacing w:before="104"/>
              <w:ind w:left="164" w:right="131"/>
              <w:jc w:val="both"/>
              <w:rPr>
                <w:rFonts w:ascii="Palatino Linotype" w:eastAsia="Cambria" w:hAnsi="Palatino Linotype" w:cs="Cambria"/>
                <w:sz w:val="20"/>
                <w:szCs w:val="20"/>
              </w:rPr>
            </w:pPr>
            <w:r w:rsidRPr="004B3ED5">
              <w:rPr>
                <w:rFonts w:ascii="Palatino Linotype" w:eastAsia="Cambria" w:hAnsi="Palatino Linotype" w:cs="Cambria"/>
                <w:sz w:val="20"/>
                <w:szCs w:val="20"/>
              </w:rPr>
              <w:t>0,5</w:t>
            </w:r>
          </w:p>
        </w:tc>
        <w:tc>
          <w:tcPr>
            <w:tcW w:w="368" w:type="pct"/>
            <w:tcBorders>
              <w:top w:val="single" w:sz="4" w:space="0" w:color="000000"/>
              <w:left w:val="single" w:sz="4" w:space="0" w:color="000000"/>
              <w:right w:val="single" w:sz="4" w:space="0" w:color="000000"/>
            </w:tcBorders>
          </w:tcPr>
          <w:p w:rsidR="005B44BA" w:rsidRPr="004B3ED5" w:rsidRDefault="005B44BA" w:rsidP="0061278F">
            <w:pPr>
              <w:spacing w:before="6" w:line="188" w:lineRule="exact"/>
              <w:ind w:left="26" w:right="-18" w:firstLine="74"/>
              <w:jc w:val="both"/>
              <w:rPr>
                <w:rFonts w:ascii="Palatino Linotype" w:eastAsia="Cambria" w:hAnsi="Palatino Linotype" w:cs="Cambria"/>
                <w:sz w:val="20"/>
                <w:szCs w:val="20"/>
              </w:rPr>
            </w:pPr>
            <w:r w:rsidRPr="004B3ED5">
              <w:rPr>
                <w:rFonts w:ascii="Palatino Linotype" w:eastAsia="Cambria" w:hAnsi="Palatino Linotype" w:cs="Cambria"/>
                <w:sz w:val="20"/>
                <w:szCs w:val="20"/>
              </w:rPr>
              <w:t>5Fa 2Fr</w:t>
            </w:r>
            <w:r w:rsidRPr="004B3ED5">
              <w:rPr>
                <w:rFonts w:ascii="Palatino Linotype" w:eastAsia="Cambria" w:hAnsi="Palatino Linotype" w:cs="Cambria"/>
                <w:spacing w:val="1"/>
                <w:sz w:val="20"/>
                <w:szCs w:val="20"/>
              </w:rPr>
              <w:t xml:space="preserve"> </w:t>
            </w:r>
            <w:r w:rsidRPr="004B3ED5">
              <w:rPr>
                <w:rFonts w:ascii="Palatino Linotype" w:eastAsia="Cambria" w:hAnsi="Palatino Linotype" w:cs="Cambria"/>
                <w:sz w:val="20"/>
                <w:szCs w:val="20"/>
              </w:rPr>
              <w:t>2Pam</w:t>
            </w:r>
            <w:r w:rsidRPr="004B3ED5">
              <w:rPr>
                <w:rFonts w:ascii="Palatino Linotype" w:eastAsia="Cambria" w:hAnsi="Palatino Linotype" w:cs="Cambria"/>
                <w:spacing w:val="-7"/>
                <w:sz w:val="20"/>
                <w:szCs w:val="20"/>
              </w:rPr>
              <w:t xml:space="preserve"> </w:t>
            </w:r>
            <w:r w:rsidRPr="004B3ED5">
              <w:rPr>
                <w:rFonts w:ascii="Palatino Linotype" w:eastAsia="Cambria" w:hAnsi="Palatino Linotype" w:cs="Cambria"/>
                <w:sz w:val="20"/>
                <w:szCs w:val="20"/>
              </w:rPr>
              <w:t>1Br</w:t>
            </w:r>
          </w:p>
        </w:tc>
        <w:tc>
          <w:tcPr>
            <w:tcW w:w="256" w:type="pct"/>
            <w:tcBorders>
              <w:top w:val="single" w:sz="4" w:space="0" w:color="000000"/>
              <w:left w:val="single" w:sz="4" w:space="0" w:color="000000"/>
              <w:right w:val="single" w:sz="4" w:space="0" w:color="000000"/>
            </w:tcBorders>
          </w:tcPr>
          <w:p w:rsidR="005B44BA" w:rsidRPr="004B3ED5" w:rsidRDefault="005B44BA" w:rsidP="0061278F">
            <w:pPr>
              <w:spacing w:before="104"/>
              <w:ind w:right="36"/>
              <w:jc w:val="both"/>
              <w:rPr>
                <w:rFonts w:ascii="Palatino Linotype" w:eastAsia="Cambria" w:hAnsi="Palatino Linotype" w:cs="Cambria"/>
                <w:sz w:val="20"/>
                <w:szCs w:val="20"/>
              </w:rPr>
            </w:pPr>
            <w:r w:rsidRPr="004B3ED5">
              <w:rPr>
                <w:rFonts w:ascii="Palatino Linotype" w:eastAsia="Cambria" w:hAnsi="Palatino Linotype" w:cs="Cambria"/>
                <w:sz w:val="20"/>
                <w:szCs w:val="20"/>
              </w:rPr>
              <w:t>15,10</w:t>
            </w:r>
          </w:p>
        </w:tc>
        <w:tc>
          <w:tcPr>
            <w:tcW w:w="255" w:type="pct"/>
            <w:tcBorders>
              <w:top w:val="single" w:sz="4" w:space="0" w:color="000000"/>
              <w:left w:val="single" w:sz="4" w:space="0" w:color="000000"/>
              <w:right w:val="single" w:sz="4" w:space="0" w:color="000000"/>
            </w:tcBorders>
          </w:tcPr>
          <w:p w:rsidR="005B44BA" w:rsidRPr="004B3ED5" w:rsidRDefault="005B44BA" w:rsidP="0061278F">
            <w:pPr>
              <w:spacing w:before="104"/>
              <w:ind w:left="159" w:right="124"/>
              <w:jc w:val="both"/>
              <w:rPr>
                <w:rFonts w:ascii="Palatino Linotype" w:eastAsia="Cambria" w:hAnsi="Palatino Linotype" w:cs="Cambria"/>
                <w:sz w:val="20"/>
                <w:szCs w:val="20"/>
              </w:rPr>
            </w:pPr>
            <w:r w:rsidRPr="004B3ED5">
              <w:rPr>
                <w:rFonts w:ascii="Palatino Linotype" w:eastAsia="Cambria" w:hAnsi="Palatino Linotype" w:cs="Cambria"/>
                <w:sz w:val="20"/>
                <w:szCs w:val="20"/>
              </w:rPr>
              <w:t>60</w:t>
            </w:r>
          </w:p>
        </w:tc>
        <w:tc>
          <w:tcPr>
            <w:tcW w:w="195" w:type="pct"/>
            <w:tcBorders>
              <w:top w:val="single" w:sz="4" w:space="0" w:color="000000"/>
              <w:left w:val="single" w:sz="4" w:space="0" w:color="000000"/>
              <w:right w:val="single" w:sz="4" w:space="0" w:color="000000"/>
            </w:tcBorders>
          </w:tcPr>
          <w:p w:rsidR="005B44BA" w:rsidRPr="004B3ED5" w:rsidRDefault="005B44BA" w:rsidP="0061278F">
            <w:pPr>
              <w:spacing w:before="104"/>
              <w:ind w:left="56" w:right="23"/>
              <w:jc w:val="both"/>
              <w:rPr>
                <w:rFonts w:ascii="Palatino Linotype" w:eastAsia="Cambria" w:hAnsi="Palatino Linotype" w:cs="Cambria"/>
                <w:sz w:val="20"/>
                <w:szCs w:val="20"/>
              </w:rPr>
            </w:pPr>
            <w:r w:rsidRPr="004B3ED5">
              <w:rPr>
                <w:rFonts w:ascii="Palatino Linotype" w:eastAsia="Cambria" w:hAnsi="Palatino Linotype" w:cs="Cambria"/>
                <w:sz w:val="20"/>
                <w:szCs w:val="20"/>
              </w:rPr>
              <w:t>160</w:t>
            </w:r>
          </w:p>
        </w:tc>
        <w:tc>
          <w:tcPr>
            <w:tcW w:w="370" w:type="pct"/>
            <w:tcBorders>
              <w:top w:val="single" w:sz="4" w:space="0" w:color="000000"/>
              <w:left w:val="single" w:sz="4" w:space="0" w:color="000000"/>
              <w:right w:val="single" w:sz="4" w:space="0" w:color="000000"/>
            </w:tcBorders>
          </w:tcPr>
          <w:p w:rsidR="005B44BA" w:rsidRPr="004B3ED5" w:rsidRDefault="005B44BA" w:rsidP="0061278F">
            <w:pPr>
              <w:spacing w:before="6" w:line="188" w:lineRule="exact"/>
              <w:ind w:left="95" w:right="49" w:firstLine="7"/>
              <w:jc w:val="both"/>
              <w:rPr>
                <w:rFonts w:ascii="Palatino Linotype" w:eastAsia="Cambria" w:hAnsi="Palatino Linotype" w:cs="Cambria"/>
                <w:sz w:val="20"/>
                <w:szCs w:val="20"/>
              </w:rPr>
            </w:pPr>
            <w:r w:rsidRPr="004B3ED5">
              <w:rPr>
                <w:rFonts w:ascii="Palatino Linotype" w:eastAsia="Cambria" w:hAnsi="Palatino Linotype" w:cs="Cambria"/>
                <w:sz w:val="20"/>
                <w:szCs w:val="20"/>
              </w:rPr>
              <w:t>4Fa 4Fr</w:t>
            </w:r>
            <w:r w:rsidRPr="004B3ED5">
              <w:rPr>
                <w:rFonts w:ascii="Palatino Linotype" w:eastAsia="Cambria" w:hAnsi="Palatino Linotype" w:cs="Cambria"/>
                <w:spacing w:val="-33"/>
                <w:sz w:val="20"/>
                <w:szCs w:val="20"/>
              </w:rPr>
              <w:t xml:space="preserve"> </w:t>
            </w:r>
            <w:r w:rsidRPr="004B3ED5">
              <w:rPr>
                <w:rFonts w:ascii="Palatino Linotype" w:eastAsia="Cambria" w:hAnsi="Palatino Linotype" w:cs="Cambria"/>
                <w:spacing w:val="-1"/>
                <w:sz w:val="20"/>
                <w:szCs w:val="20"/>
              </w:rPr>
              <w:t>1Pa</w:t>
            </w:r>
            <w:r w:rsidRPr="004B3ED5">
              <w:rPr>
                <w:rFonts w:ascii="Palatino Linotype" w:eastAsia="Cambria" w:hAnsi="Palatino Linotype" w:cs="Cambria"/>
                <w:spacing w:val="-8"/>
                <w:sz w:val="20"/>
                <w:szCs w:val="20"/>
              </w:rPr>
              <w:t xml:space="preserve"> </w:t>
            </w:r>
            <w:r w:rsidRPr="004B3ED5">
              <w:rPr>
                <w:rFonts w:ascii="Palatino Linotype" w:eastAsia="Cambria" w:hAnsi="Palatino Linotype" w:cs="Cambria"/>
                <w:sz w:val="20"/>
                <w:szCs w:val="20"/>
              </w:rPr>
              <w:t>1Br</w:t>
            </w:r>
          </w:p>
        </w:tc>
        <w:tc>
          <w:tcPr>
            <w:tcW w:w="282" w:type="pct"/>
            <w:tcBorders>
              <w:top w:val="single" w:sz="4" w:space="0" w:color="000000"/>
              <w:left w:val="single" w:sz="4" w:space="0" w:color="000000"/>
              <w:right w:val="single" w:sz="4" w:space="0" w:color="000000"/>
            </w:tcBorders>
          </w:tcPr>
          <w:p w:rsidR="005B44BA" w:rsidRPr="004B3ED5" w:rsidRDefault="005B44BA" w:rsidP="0061278F">
            <w:pPr>
              <w:spacing w:before="104"/>
              <w:ind w:left="165" w:right="131"/>
              <w:jc w:val="both"/>
              <w:rPr>
                <w:rFonts w:ascii="Palatino Linotype" w:eastAsia="Cambria" w:hAnsi="Palatino Linotype" w:cs="Cambria"/>
                <w:sz w:val="20"/>
                <w:szCs w:val="20"/>
              </w:rPr>
            </w:pPr>
            <w:r w:rsidRPr="004B3ED5">
              <w:rPr>
                <w:rFonts w:ascii="Palatino Linotype" w:eastAsia="Cambria" w:hAnsi="Palatino Linotype" w:cs="Cambria"/>
                <w:sz w:val="20"/>
                <w:szCs w:val="20"/>
              </w:rPr>
              <w:t>0,3</w:t>
            </w:r>
          </w:p>
        </w:tc>
        <w:tc>
          <w:tcPr>
            <w:tcW w:w="431" w:type="pct"/>
            <w:tcBorders>
              <w:top w:val="single" w:sz="4" w:space="0" w:color="000000"/>
              <w:left w:val="single" w:sz="4" w:space="0" w:color="000000"/>
              <w:right w:val="single" w:sz="4" w:space="0" w:color="000000"/>
            </w:tcBorders>
          </w:tcPr>
          <w:p w:rsidR="005B44BA" w:rsidRPr="004B3ED5" w:rsidRDefault="005B44BA" w:rsidP="0061278F">
            <w:pPr>
              <w:spacing w:before="6" w:line="188" w:lineRule="exact"/>
              <w:ind w:left="305" w:right="-38" w:hanging="286"/>
              <w:jc w:val="both"/>
              <w:rPr>
                <w:rFonts w:ascii="Palatino Linotype" w:eastAsia="Cambria" w:hAnsi="Palatino Linotype" w:cs="Cambria"/>
                <w:sz w:val="20"/>
                <w:szCs w:val="20"/>
              </w:rPr>
            </w:pPr>
            <w:r w:rsidRPr="004B3ED5">
              <w:rPr>
                <w:rFonts w:ascii="Palatino Linotype" w:eastAsia="Cambria" w:hAnsi="Palatino Linotype" w:cs="Cambria"/>
                <w:sz w:val="20"/>
                <w:szCs w:val="20"/>
              </w:rPr>
              <w:t>5Fa 2Fr 2Pa</w:t>
            </w:r>
            <w:r w:rsidRPr="004B3ED5">
              <w:rPr>
                <w:rFonts w:ascii="Palatino Linotype" w:eastAsia="Cambria" w:hAnsi="Palatino Linotype" w:cs="Cambria"/>
                <w:spacing w:val="-33"/>
                <w:sz w:val="20"/>
                <w:szCs w:val="20"/>
              </w:rPr>
              <w:t xml:space="preserve"> </w:t>
            </w:r>
            <w:r w:rsidRPr="004B3ED5">
              <w:rPr>
                <w:rFonts w:ascii="Palatino Linotype" w:eastAsia="Cambria" w:hAnsi="Palatino Linotype" w:cs="Cambria"/>
                <w:sz w:val="20"/>
                <w:szCs w:val="20"/>
              </w:rPr>
              <w:t>1Br</w:t>
            </w:r>
          </w:p>
        </w:tc>
        <w:tc>
          <w:tcPr>
            <w:tcW w:w="256" w:type="pct"/>
            <w:tcBorders>
              <w:top w:val="single" w:sz="4" w:space="0" w:color="000000"/>
              <w:left w:val="single" w:sz="4" w:space="0" w:color="000000"/>
              <w:right w:val="single" w:sz="4" w:space="0" w:color="000000"/>
            </w:tcBorders>
          </w:tcPr>
          <w:p w:rsidR="005B44BA" w:rsidRPr="004B3ED5" w:rsidRDefault="005B44BA" w:rsidP="0061278F">
            <w:pPr>
              <w:spacing w:before="104"/>
              <w:ind w:right="36"/>
              <w:jc w:val="both"/>
              <w:rPr>
                <w:rFonts w:ascii="Palatino Linotype" w:eastAsia="Cambria" w:hAnsi="Palatino Linotype" w:cs="Cambria"/>
                <w:sz w:val="20"/>
                <w:szCs w:val="20"/>
              </w:rPr>
            </w:pPr>
            <w:r w:rsidRPr="004B3ED5">
              <w:rPr>
                <w:rFonts w:ascii="Palatino Linotype" w:eastAsia="Cambria" w:hAnsi="Palatino Linotype" w:cs="Cambria"/>
                <w:sz w:val="20"/>
                <w:szCs w:val="20"/>
              </w:rPr>
              <w:t>15,10</w:t>
            </w:r>
          </w:p>
        </w:tc>
        <w:tc>
          <w:tcPr>
            <w:tcW w:w="255" w:type="pct"/>
            <w:tcBorders>
              <w:top w:val="single" w:sz="4" w:space="0" w:color="000000"/>
              <w:left w:val="single" w:sz="4" w:space="0" w:color="000000"/>
              <w:right w:val="single" w:sz="4" w:space="0" w:color="000000"/>
            </w:tcBorders>
          </w:tcPr>
          <w:p w:rsidR="005B44BA" w:rsidRPr="004B3ED5" w:rsidRDefault="005B44BA" w:rsidP="0061278F">
            <w:pPr>
              <w:spacing w:before="104"/>
              <w:ind w:left="159" w:right="124"/>
              <w:jc w:val="both"/>
              <w:rPr>
                <w:rFonts w:ascii="Palatino Linotype" w:eastAsia="Cambria" w:hAnsi="Palatino Linotype" w:cs="Cambria"/>
                <w:sz w:val="20"/>
                <w:szCs w:val="20"/>
              </w:rPr>
            </w:pPr>
            <w:r w:rsidRPr="004B3ED5">
              <w:rPr>
                <w:rFonts w:ascii="Palatino Linotype" w:eastAsia="Cambria" w:hAnsi="Palatino Linotype" w:cs="Cambria"/>
                <w:sz w:val="20"/>
                <w:szCs w:val="20"/>
              </w:rPr>
              <w:t>60</w:t>
            </w:r>
          </w:p>
        </w:tc>
        <w:tc>
          <w:tcPr>
            <w:tcW w:w="462" w:type="pct"/>
            <w:tcBorders>
              <w:top w:val="single" w:sz="4" w:space="0" w:color="000000"/>
              <w:left w:val="single" w:sz="4" w:space="0" w:color="000000"/>
              <w:right w:val="single" w:sz="4" w:space="0" w:color="000000"/>
            </w:tcBorders>
          </w:tcPr>
          <w:p w:rsidR="005B44BA" w:rsidRPr="004B3ED5" w:rsidRDefault="005B44BA" w:rsidP="0061278F">
            <w:pPr>
              <w:spacing w:before="104"/>
              <w:ind w:left="39"/>
              <w:jc w:val="both"/>
              <w:rPr>
                <w:rFonts w:ascii="Palatino Linotype" w:eastAsia="Cambria" w:hAnsi="Palatino Linotype" w:cs="Cambria"/>
                <w:sz w:val="20"/>
                <w:szCs w:val="20"/>
              </w:rPr>
            </w:pPr>
            <w:r w:rsidRPr="004B3ED5">
              <w:rPr>
                <w:rFonts w:ascii="Palatino Linotype" w:eastAsia="Cambria" w:hAnsi="Palatino Linotype" w:cs="Cambria"/>
                <w:sz w:val="20"/>
                <w:szCs w:val="20"/>
              </w:rPr>
              <w:t>T.progresive</w:t>
            </w:r>
          </w:p>
        </w:tc>
        <w:tc>
          <w:tcPr>
            <w:tcW w:w="247" w:type="pct"/>
            <w:tcBorders>
              <w:top w:val="single" w:sz="4" w:space="0" w:color="000000"/>
              <w:left w:val="single" w:sz="4" w:space="0" w:color="000000"/>
              <w:right w:val="single" w:sz="4" w:space="0" w:color="000000"/>
            </w:tcBorders>
          </w:tcPr>
          <w:p w:rsidR="005B44BA" w:rsidRPr="004B3ED5" w:rsidRDefault="005B44BA" w:rsidP="0061278F">
            <w:pPr>
              <w:spacing w:before="104"/>
              <w:ind w:left="218"/>
              <w:jc w:val="both"/>
              <w:rPr>
                <w:rFonts w:ascii="Palatino Linotype" w:eastAsia="Cambria" w:hAnsi="Palatino Linotype" w:cs="Cambria"/>
                <w:sz w:val="20"/>
                <w:szCs w:val="20"/>
              </w:rPr>
            </w:pPr>
            <w:r w:rsidRPr="004B3ED5">
              <w:rPr>
                <w:rFonts w:ascii="Palatino Linotype" w:eastAsia="Cambria" w:hAnsi="Palatino Linotype" w:cs="Cambria"/>
                <w:sz w:val="20"/>
                <w:szCs w:val="20"/>
              </w:rPr>
              <w:t>1</w:t>
            </w:r>
          </w:p>
        </w:tc>
        <w:tc>
          <w:tcPr>
            <w:tcW w:w="267" w:type="pct"/>
            <w:tcBorders>
              <w:top w:val="single" w:sz="4" w:space="0" w:color="000000"/>
              <w:left w:val="single" w:sz="4" w:space="0" w:color="000000"/>
            </w:tcBorders>
          </w:tcPr>
          <w:p w:rsidR="005B44BA" w:rsidRPr="004B3ED5" w:rsidRDefault="005B44BA" w:rsidP="0061278F">
            <w:pPr>
              <w:spacing w:before="104"/>
              <w:ind w:left="121"/>
              <w:jc w:val="both"/>
              <w:rPr>
                <w:rFonts w:ascii="Palatino Linotype" w:eastAsia="Cambria" w:hAnsi="Palatino Linotype" w:cs="Cambria"/>
                <w:sz w:val="20"/>
                <w:szCs w:val="20"/>
              </w:rPr>
            </w:pPr>
            <w:r w:rsidRPr="004B3ED5">
              <w:rPr>
                <w:rFonts w:ascii="Palatino Linotype" w:eastAsia="Cambria" w:hAnsi="Palatino Linotype" w:cs="Cambria"/>
                <w:sz w:val="20"/>
                <w:szCs w:val="20"/>
              </w:rPr>
              <w:t>7,77</w:t>
            </w:r>
          </w:p>
        </w:tc>
      </w:tr>
    </w:tbl>
    <w:p w:rsidR="005B44BA" w:rsidRPr="0061278F" w:rsidRDefault="005B44BA" w:rsidP="0061278F">
      <w:pPr>
        <w:widowControl w:val="0"/>
        <w:autoSpaceDE w:val="0"/>
        <w:autoSpaceDN w:val="0"/>
        <w:spacing w:before="62" w:after="0" w:line="257" w:lineRule="exact"/>
        <w:ind w:left="980"/>
        <w:jc w:val="both"/>
        <w:rPr>
          <w:rFonts w:ascii="Palatino Linotype" w:eastAsia="Cambria" w:hAnsi="Palatino Linotype" w:cs="Cambria"/>
          <w:sz w:val="20"/>
          <w:szCs w:val="20"/>
        </w:rPr>
      </w:pPr>
    </w:p>
    <w:p w:rsidR="005B44BA" w:rsidRPr="0061278F" w:rsidRDefault="009B524C" w:rsidP="009B524C">
      <w:pPr>
        <w:widowControl w:val="0"/>
        <w:autoSpaceDE w:val="0"/>
        <w:autoSpaceDN w:val="0"/>
        <w:spacing w:before="177" w:after="0" w:line="240" w:lineRule="auto"/>
        <w:ind w:right="787"/>
        <w:jc w:val="both"/>
        <w:rPr>
          <w:rFonts w:ascii="Palatino Linotype" w:eastAsia="Cambria" w:hAnsi="Palatino Linotype" w:cs="Cambria"/>
          <w:sz w:val="24"/>
          <w:szCs w:val="24"/>
        </w:rPr>
      </w:pPr>
      <w:r>
        <w:rPr>
          <w:rFonts w:ascii="Palatino Linotype" w:eastAsia="Cambria" w:hAnsi="Palatino Linotype" w:cs="Cambria"/>
          <w:sz w:val="24"/>
          <w:szCs w:val="24"/>
        </w:rPr>
        <w:tab/>
      </w:r>
      <w:r w:rsidR="005B44BA" w:rsidRPr="0061278F">
        <w:rPr>
          <w:rFonts w:ascii="Palatino Linotype" w:eastAsia="Cambria" w:hAnsi="Palatino Linotype" w:cs="Cambria"/>
          <w:sz w:val="24"/>
          <w:szCs w:val="24"/>
        </w:rPr>
        <w:t>O analiză a structurii arboretelor care fac parte din planul decenal cu structura acestora la</w:t>
      </w:r>
      <w:r w:rsidR="005B44BA" w:rsidRPr="0061278F">
        <w:rPr>
          <w:rFonts w:ascii="Palatino Linotype" w:eastAsia="Cambria" w:hAnsi="Palatino Linotype" w:cs="Cambria"/>
          <w:spacing w:val="1"/>
          <w:sz w:val="24"/>
          <w:szCs w:val="24"/>
        </w:rPr>
        <w:t xml:space="preserve"> </w:t>
      </w:r>
      <w:r w:rsidR="005B44BA" w:rsidRPr="0061278F">
        <w:rPr>
          <w:rFonts w:ascii="Palatino Linotype" w:eastAsia="Cambria" w:hAnsi="Palatino Linotype" w:cs="Cambria"/>
          <w:sz w:val="24"/>
          <w:szCs w:val="24"/>
        </w:rPr>
        <w:t>amenajarea</w:t>
      </w:r>
      <w:r w:rsidR="005B44BA" w:rsidRPr="0061278F">
        <w:rPr>
          <w:rFonts w:ascii="Palatino Linotype" w:eastAsia="Cambria" w:hAnsi="Palatino Linotype" w:cs="Cambria"/>
          <w:spacing w:val="-7"/>
          <w:sz w:val="24"/>
          <w:szCs w:val="24"/>
        </w:rPr>
        <w:t xml:space="preserve"> </w:t>
      </w:r>
      <w:r w:rsidR="005B44BA" w:rsidRPr="0061278F">
        <w:rPr>
          <w:rFonts w:ascii="Palatino Linotype" w:eastAsia="Cambria" w:hAnsi="Palatino Linotype" w:cs="Cambria"/>
          <w:sz w:val="24"/>
          <w:szCs w:val="24"/>
        </w:rPr>
        <w:t>anterioară</w:t>
      </w:r>
      <w:r w:rsidR="005B44BA" w:rsidRPr="0061278F">
        <w:rPr>
          <w:rFonts w:ascii="Palatino Linotype" w:eastAsia="Cambria" w:hAnsi="Palatino Linotype" w:cs="Cambria"/>
          <w:spacing w:val="-7"/>
          <w:sz w:val="24"/>
          <w:szCs w:val="24"/>
        </w:rPr>
        <w:t xml:space="preserve"> </w:t>
      </w:r>
      <w:r w:rsidR="005B44BA" w:rsidRPr="0061278F">
        <w:rPr>
          <w:rFonts w:ascii="Palatino Linotype" w:eastAsia="Cambria" w:hAnsi="Palatino Linotype" w:cs="Cambria"/>
          <w:sz w:val="24"/>
          <w:szCs w:val="24"/>
        </w:rPr>
        <w:t>nu</w:t>
      </w:r>
      <w:r w:rsidR="005B44BA" w:rsidRPr="0061278F">
        <w:rPr>
          <w:rFonts w:ascii="Palatino Linotype" w:eastAsia="Cambria" w:hAnsi="Palatino Linotype" w:cs="Cambria"/>
          <w:spacing w:val="-7"/>
          <w:sz w:val="24"/>
          <w:szCs w:val="24"/>
        </w:rPr>
        <w:t xml:space="preserve"> </w:t>
      </w:r>
      <w:r w:rsidR="005B44BA" w:rsidRPr="0061278F">
        <w:rPr>
          <w:rFonts w:ascii="Palatino Linotype" w:eastAsia="Cambria" w:hAnsi="Palatino Linotype" w:cs="Cambria"/>
          <w:sz w:val="24"/>
          <w:szCs w:val="24"/>
        </w:rPr>
        <w:t>se</w:t>
      </w:r>
      <w:r w:rsidR="005B44BA" w:rsidRPr="0061278F">
        <w:rPr>
          <w:rFonts w:ascii="Palatino Linotype" w:eastAsia="Cambria" w:hAnsi="Palatino Linotype" w:cs="Cambria"/>
          <w:spacing w:val="-6"/>
          <w:sz w:val="24"/>
          <w:szCs w:val="24"/>
        </w:rPr>
        <w:t xml:space="preserve"> </w:t>
      </w:r>
      <w:r w:rsidR="005B44BA" w:rsidRPr="0061278F">
        <w:rPr>
          <w:rFonts w:ascii="Palatino Linotype" w:eastAsia="Cambria" w:hAnsi="Palatino Linotype" w:cs="Cambria"/>
          <w:sz w:val="24"/>
          <w:szCs w:val="24"/>
        </w:rPr>
        <w:t>poate</w:t>
      </w:r>
      <w:r w:rsidR="005B44BA" w:rsidRPr="0061278F">
        <w:rPr>
          <w:rFonts w:ascii="Palatino Linotype" w:eastAsia="Cambria" w:hAnsi="Palatino Linotype" w:cs="Cambria"/>
          <w:spacing w:val="-7"/>
          <w:sz w:val="24"/>
          <w:szCs w:val="24"/>
        </w:rPr>
        <w:t xml:space="preserve"> </w:t>
      </w:r>
      <w:r w:rsidR="005B44BA" w:rsidRPr="0061278F">
        <w:rPr>
          <w:rFonts w:ascii="Palatino Linotype" w:eastAsia="Cambria" w:hAnsi="Palatino Linotype" w:cs="Cambria"/>
          <w:sz w:val="24"/>
          <w:szCs w:val="24"/>
        </w:rPr>
        <w:t>face</w:t>
      </w:r>
      <w:r w:rsidR="005B44BA" w:rsidRPr="0061278F">
        <w:rPr>
          <w:rFonts w:ascii="Palatino Linotype" w:eastAsia="Cambria" w:hAnsi="Palatino Linotype" w:cs="Cambria"/>
          <w:spacing w:val="-7"/>
          <w:sz w:val="24"/>
          <w:szCs w:val="24"/>
        </w:rPr>
        <w:t xml:space="preserve"> </w:t>
      </w:r>
      <w:r w:rsidR="005B44BA" w:rsidRPr="0061278F">
        <w:rPr>
          <w:rFonts w:ascii="Palatino Linotype" w:eastAsia="Cambria" w:hAnsi="Palatino Linotype" w:cs="Cambria"/>
          <w:sz w:val="24"/>
          <w:szCs w:val="24"/>
        </w:rPr>
        <w:t>exact,</w:t>
      </w:r>
      <w:r w:rsidR="005B44BA" w:rsidRPr="0061278F">
        <w:rPr>
          <w:rFonts w:ascii="Palatino Linotype" w:eastAsia="Cambria" w:hAnsi="Palatino Linotype" w:cs="Cambria"/>
          <w:spacing w:val="-7"/>
          <w:sz w:val="24"/>
          <w:szCs w:val="24"/>
        </w:rPr>
        <w:t xml:space="preserve"> </w:t>
      </w:r>
      <w:r w:rsidR="005B44BA" w:rsidRPr="0061278F">
        <w:rPr>
          <w:rFonts w:ascii="Palatino Linotype" w:eastAsia="Cambria" w:hAnsi="Palatino Linotype" w:cs="Cambria"/>
          <w:sz w:val="24"/>
          <w:szCs w:val="24"/>
        </w:rPr>
        <w:t>deoarece</w:t>
      </w:r>
      <w:r w:rsidR="005B44BA" w:rsidRPr="0061278F">
        <w:rPr>
          <w:rFonts w:ascii="Palatino Linotype" w:eastAsia="Cambria" w:hAnsi="Palatino Linotype" w:cs="Cambria"/>
          <w:spacing w:val="-7"/>
          <w:sz w:val="24"/>
          <w:szCs w:val="24"/>
        </w:rPr>
        <w:t xml:space="preserve"> </w:t>
      </w:r>
      <w:r w:rsidR="005B44BA" w:rsidRPr="0061278F">
        <w:rPr>
          <w:rFonts w:ascii="Palatino Linotype" w:eastAsia="Cambria" w:hAnsi="Palatino Linotype" w:cs="Cambria"/>
          <w:sz w:val="24"/>
          <w:szCs w:val="24"/>
        </w:rPr>
        <w:t>aceste</w:t>
      </w:r>
      <w:r w:rsidR="005B44BA" w:rsidRPr="0061278F">
        <w:rPr>
          <w:rFonts w:ascii="Palatino Linotype" w:eastAsia="Cambria" w:hAnsi="Palatino Linotype" w:cs="Cambria"/>
          <w:spacing w:val="-7"/>
          <w:sz w:val="24"/>
          <w:szCs w:val="24"/>
        </w:rPr>
        <w:t xml:space="preserve"> </w:t>
      </w:r>
      <w:r w:rsidR="005B44BA" w:rsidRPr="0061278F">
        <w:rPr>
          <w:rFonts w:ascii="Palatino Linotype" w:eastAsia="Cambria" w:hAnsi="Palatino Linotype" w:cs="Cambria"/>
          <w:sz w:val="24"/>
          <w:szCs w:val="24"/>
        </w:rPr>
        <w:t>arborete</w:t>
      </w:r>
      <w:r w:rsidR="005B44BA" w:rsidRPr="0061278F">
        <w:rPr>
          <w:rFonts w:ascii="Palatino Linotype" w:eastAsia="Cambria" w:hAnsi="Palatino Linotype" w:cs="Cambria"/>
          <w:spacing w:val="-6"/>
          <w:sz w:val="24"/>
          <w:szCs w:val="24"/>
        </w:rPr>
        <w:t xml:space="preserve"> </w:t>
      </w:r>
      <w:r w:rsidR="005B44BA" w:rsidRPr="0061278F">
        <w:rPr>
          <w:rFonts w:ascii="Palatino Linotype" w:eastAsia="Cambria" w:hAnsi="Palatino Linotype" w:cs="Cambria"/>
          <w:sz w:val="24"/>
          <w:szCs w:val="24"/>
        </w:rPr>
        <w:t>sunt</w:t>
      </w:r>
      <w:r w:rsidR="005B44BA" w:rsidRPr="0061278F">
        <w:rPr>
          <w:rFonts w:ascii="Palatino Linotype" w:eastAsia="Cambria" w:hAnsi="Palatino Linotype" w:cs="Cambria"/>
          <w:spacing w:val="-8"/>
          <w:sz w:val="24"/>
          <w:szCs w:val="24"/>
        </w:rPr>
        <w:t xml:space="preserve"> </w:t>
      </w:r>
      <w:r w:rsidR="005B44BA" w:rsidRPr="0061278F">
        <w:rPr>
          <w:rFonts w:ascii="Palatino Linotype" w:eastAsia="Cambria" w:hAnsi="Palatino Linotype" w:cs="Cambria"/>
          <w:sz w:val="24"/>
          <w:szCs w:val="24"/>
        </w:rPr>
        <w:t>părți</w:t>
      </w:r>
      <w:r w:rsidR="005B44BA" w:rsidRPr="0061278F">
        <w:rPr>
          <w:rFonts w:ascii="Palatino Linotype" w:eastAsia="Cambria" w:hAnsi="Palatino Linotype" w:cs="Cambria"/>
          <w:spacing w:val="-6"/>
          <w:sz w:val="24"/>
          <w:szCs w:val="24"/>
        </w:rPr>
        <w:t xml:space="preserve"> </w:t>
      </w:r>
      <w:r w:rsidR="005B44BA" w:rsidRPr="0061278F">
        <w:rPr>
          <w:rFonts w:ascii="Palatino Linotype" w:eastAsia="Cambria" w:hAnsi="Palatino Linotype" w:cs="Cambria"/>
          <w:sz w:val="24"/>
          <w:szCs w:val="24"/>
        </w:rPr>
        <w:t>din</w:t>
      </w:r>
      <w:r w:rsidR="005B44BA" w:rsidRPr="0061278F">
        <w:rPr>
          <w:rFonts w:ascii="Palatino Linotype" w:eastAsia="Cambria" w:hAnsi="Palatino Linotype" w:cs="Cambria"/>
          <w:spacing w:val="-8"/>
          <w:sz w:val="24"/>
          <w:szCs w:val="24"/>
        </w:rPr>
        <w:t xml:space="preserve"> </w:t>
      </w:r>
      <w:r w:rsidR="005B44BA" w:rsidRPr="0061278F">
        <w:rPr>
          <w:rFonts w:ascii="Palatino Linotype" w:eastAsia="Cambria" w:hAnsi="Palatino Linotype" w:cs="Cambria"/>
          <w:sz w:val="24"/>
          <w:szCs w:val="24"/>
        </w:rPr>
        <w:t>subparcelele</w:t>
      </w:r>
      <w:r w:rsidR="005B44BA" w:rsidRPr="0061278F">
        <w:rPr>
          <w:rFonts w:ascii="Palatino Linotype" w:eastAsia="Cambria" w:hAnsi="Palatino Linotype" w:cs="Cambria"/>
          <w:spacing w:val="-7"/>
          <w:sz w:val="24"/>
          <w:szCs w:val="24"/>
        </w:rPr>
        <w:t xml:space="preserve"> </w:t>
      </w:r>
      <w:r w:rsidR="005B44BA" w:rsidRPr="0061278F">
        <w:rPr>
          <w:rFonts w:ascii="Palatino Linotype" w:eastAsia="Cambria" w:hAnsi="Palatino Linotype" w:cs="Cambria"/>
          <w:sz w:val="24"/>
          <w:szCs w:val="24"/>
        </w:rPr>
        <w:t>care</w:t>
      </w:r>
      <w:r w:rsidR="005B44BA" w:rsidRPr="0061278F">
        <w:rPr>
          <w:rFonts w:ascii="Palatino Linotype" w:eastAsia="Cambria" w:hAnsi="Palatino Linotype" w:cs="Cambria"/>
          <w:spacing w:val="1"/>
          <w:sz w:val="24"/>
          <w:szCs w:val="24"/>
        </w:rPr>
        <w:t xml:space="preserve"> </w:t>
      </w:r>
      <w:r w:rsidR="005B44BA" w:rsidRPr="0061278F">
        <w:rPr>
          <w:rFonts w:ascii="Palatino Linotype" w:eastAsia="Cambria" w:hAnsi="Palatino Linotype" w:cs="Cambria"/>
          <w:sz w:val="24"/>
          <w:szCs w:val="24"/>
        </w:rPr>
        <w:t>făceau</w:t>
      </w:r>
      <w:r w:rsidR="005B44BA" w:rsidRPr="0061278F">
        <w:rPr>
          <w:rFonts w:ascii="Palatino Linotype" w:eastAsia="Cambria" w:hAnsi="Palatino Linotype" w:cs="Cambria"/>
          <w:spacing w:val="-8"/>
          <w:sz w:val="24"/>
          <w:szCs w:val="24"/>
        </w:rPr>
        <w:t xml:space="preserve"> </w:t>
      </w:r>
      <w:r w:rsidR="005B44BA" w:rsidRPr="0061278F">
        <w:rPr>
          <w:rFonts w:ascii="Palatino Linotype" w:eastAsia="Cambria" w:hAnsi="Palatino Linotype" w:cs="Cambria"/>
          <w:sz w:val="24"/>
          <w:szCs w:val="24"/>
        </w:rPr>
        <w:t>parte</w:t>
      </w:r>
      <w:r w:rsidR="005B44BA" w:rsidRPr="0061278F">
        <w:rPr>
          <w:rFonts w:ascii="Palatino Linotype" w:eastAsia="Cambria" w:hAnsi="Palatino Linotype" w:cs="Cambria"/>
          <w:spacing w:val="-7"/>
          <w:sz w:val="24"/>
          <w:szCs w:val="24"/>
        </w:rPr>
        <w:t xml:space="preserve"> </w:t>
      </w:r>
      <w:r w:rsidR="005B44BA" w:rsidRPr="0061278F">
        <w:rPr>
          <w:rFonts w:ascii="Palatino Linotype" w:eastAsia="Cambria" w:hAnsi="Palatino Linotype" w:cs="Cambria"/>
          <w:sz w:val="24"/>
          <w:szCs w:val="24"/>
        </w:rPr>
        <w:t>din</w:t>
      </w:r>
      <w:r w:rsidR="005B44BA" w:rsidRPr="0061278F">
        <w:rPr>
          <w:rFonts w:ascii="Palatino Linotype" w:eastAsia="Cambria" w:hAnsi="Palatino Linotype" w:cs="Cambria"/>
          <w:spacing w:val="-8"/>
          <w:sz w:val="24"/>
          <w:szCs w:val="24"/>
        </w:rPr>
        <w:t xml:space="preserve"> </w:t>
      </w:r>
      <w:r w:rsidR="005B44BA" w:rsidRPr="0061278F">
        <w:rPr>
          <w:rFonts w:ascii="Palatino Linotype" w:eastAsia="Cambria" w:hAnsi="Palatino Linotype" w:cs="Cambria"/>
          <w:sz w:val="24"/>
          <w:szCs w:val="24"/>
        </w:rPr>
        <w:t>plan</w:t>
      </w:r>
      <w:r w:rsidR="005B44BA" w:rsidRPr="0061278F">
        <w:rPr>
          <w:rFonts w:ascii="Palatino Linotype" w:eastAsia="Cambria" w:hAnsi="Palatino Linotype" w:cs="Cambria"/>
          <w:spacing w:val="-8"/>
          <w:sz w:val="24"/>
          <w:szCs w:val="24"/>
        </w:rPr>
        <w:t xml:space="preserve"> </w:t>
      </w:r>
      <w:r w:rsidR="005B44BA" w:rsidRPr="0061278F">
        <w:rPr>
          <w:rFonts w:ascii="Palatino Linotype" w:eastAsia="Cambria" w:hAnsi="Palatino Linotype" w:cs="Cambria"/>
          <w:sz w:val="24"/>
          <w:szCs w:val="24"/>
        </w:rPr>
        <w:t>la</w:t>
      </w:r>
      <w:r w:rsidR="005B44BA" w:rsidRPr="0061278F">
        <w:rPr>
          <w:rFonts w:ascii="Palatino Linotype" w:eastAsia="Cambria" w:hAnsi="Palatino Linotype" w:cs="Cambria"/>
          <w:spacing w:val="-7"/>
          <w:sz w:val="24"/>
          <w:szCs w:val="24"/>
        </w:rPr>
        <w:t xml:space="preserve"> </w:t>
      </w:r>
      <w:r w:rsidR="005B44BA" w:rsidRPr="0061278F">
        <w:rPr>
          <w:rFonts w:ascii="Palatino Linotype" w:eastAsia="Cambria" w:hAnsi="Palatino Linotype" w:cs="Cambria"/>
          <w:sz w:val="24"/>
          <w:szCs w:val="24"/>
        </w:rPr>
        <w:t>amenajarea</w:t>
      </w:r>
      <w:r w:rsidR="005B44BA" w:rsidRPr="0061278F">
        <w:rPr>
          <w:rFonts w:ascii="Palatino Linotype" w:eastAsia="Cambria" w:hAnsi="Palatino Linotype" w:cs="Cambria"/>
          <w:spacing w:val="-8"/>
          <w:sz w:val="24"/>
          <w:szCs w:val="24"/>
        </w:rPr>
        <w:t xml:space="preserve"> </w:t>
      </w:r>
      <w:r w:rsidR="005B44BA" w:rsidRPr="0061278F">
        <w:rPr>
          <w:rFonts w:ascii="Palatino Linotype" w:eastAsia="Cambria" w:hAnsi="Palatino Linotype" w:cs="Cambria"/>
          <w:sz w:val="24"/>
          <w:szCs w:val="24"/>
        </w:rPr>
        <w:t>anterioară.</w:t>
      </w:r>
      <w:r w:rsidR="005B44BA" w:rsidRPr="0061278F">
        <w:rPr>
          <w:rFonts w:ascii="Palatino Linotype" w:eastAsia="Cambria" w:hAnsi="Palatino Linotype" w:cs="Cambria"/>
          <w:spacing w:val="-7"/>
          <w:sz w:val="24"/>
          <w:szCs w:val="24"/>
        </w:rPr>
        <w:t xml:space="preserve"> </w:t>
      </w:r>
      <w:r w:rsidR="005B44BA" w:rsidRPr="0061278F">
        <w:rPr>
          <w:rFonts w:ascii="Palatino Linotype" w:eastAsia="Cambria" w:hAnsi="Palatino Linotype" w:cs="Cambria"/>
          <w:sz w:val="24"/>
          <w:szCs w:val="24"/>
        </w:rPr>
        <w:t>Dar</w:t>
      </w:r>
      <w:r w:rsidR="005B44BA" w:rsidRPr="0061278F">
        <w:rPr>
          <w:rFonts w:ascii="Palatino Linotype" w:eastAsia="Cambria" w:hAnsi="Palatino Linotype" w:cs="Cambria"/>
          <w:spacing w:val="-10"/>
          <w:sz w:val="24"/>
          <w:szCs w:val="24"/>
        </w:rPr>
        <w:t xml:space="preserve"> </w:t>
      </w:r>
      <w:r w:rsidR="005B44BA" w:rsidRPr="0061278F">
        <w:rPr>
          <w:rFonts w:ascii="Palatino Linotype" w:eastAsia="Cambria" w:hAnsi="Palatino Linotype" w:cs="Cambria"/>
          <w:sz w:val="24"/>
          <w:szCs w:val="24"/>
        </w:rPr>
        <w:t>se</w:t>
      </w:r>
      <w:r w:rsidR="005B44BA" w:rsidRPr="0061278F">
        <w:rPr>
          <w:rFonts w:ascii="Palatino Linotype" w:eastAsia="Cambria" w:hAnsi="Palatino Linotype" w:cs="Cambria"/>
          <w:spacing w:val="-7"/>
          <w:sz w:val="24"/>
          <w:szCs w:val="24"/>
        </w:rPr>
        <w:t xml:space="preserve"> </w:t>
      </w:r>
      <w:r w:rsidR="005B44BA" w:rsidRPr="0061278F">
        <w:rPr>
          <w:rFonts w:ascii="Palatino Linotype" w:eastAsia="Cambria" w:hAnsi="Palatino Linotype" w:cs="Cambria"/>
          <w:sz w:val="24"/>
          <w:szCs w:val="24"/>
        </w:rPr>
        <w:t>poate</w:t>
      </w:r>
      <w:r w:rsidR="005B44BA" w:rsidRPr="0061278F">
        <w:rPr>
          <w:rFonts w:ascii="Palatino Linotype" w:eastAsia="Cambria" w:hAnsi="Palatino Linotype" w:cs="Cambria"/>
          <w:spacing w:val="-8"/>
          <w:sz w:val="24"/>
          <w:szCs w:val="24"/>
        </w:rPr>
        <w:t xml:space="preserve"> </w:t>
      </w:r>
      <w:r w:rsidR="005B44BA" w:rsidRPr="0061278F">
        <w:rPr>
          <w:rFonts w:ascii="Palatino Linotype" w:eastAsia="Cambria" w:hAnsi="Palatino Linotype" w:cs="Cambria"/>
          <w:sz w:val="24"/>
          <w:szCs w:val="24"/>
        </w:rPr>
        <w:t>observa</w:t>
      </w:r>
      <w:r w:rsidR="005B44BA" w:rsidRPr="0061278F">
        <w:rPr>
          <w:rFonts w:ascii="Palatino Linotype" w:eastAsia="Cambria" w:hAnsi="Palatino Linotype" w:cs="Cambria"/>
          <w:spacing w:val="-10"/>
          <w:sz w:val="24"/>
          <w:szCs w:val="24"/>
        </w:rPr>
        <w:t xml:space="preserve"> </w:t>
      </w:r>
      <w:r w:rsidR="005B44BA" w:rsidRPr="0061278F">
        <w:rPr>
          <w:rFonts w:ascii="Palatino Linotype" w:eastAsia="Cambria" w:hAnsi="Palatino Linotype" w:cs="Cambria"/>
          <w:sz w:val="24"/>
          <w:szCs w:val="24"/>
        </w:rPr>
        <w:t>că</w:t>
      </w:r>
      <w:r w:rsidR="005B44BA" w:rsidRPr="0061278F">
        <w:rPr>
          <w:rFonts w:ascii="Palatino Linotype" w:eastAsia="Cambria" w:hAnsi="Palatino Linotype" w:cs="Cambria"/>
          <w:spacing w:val="-10"/>
          <w:sz w:val="24"/>
          <w:szCs w:val="24"/>
        </w:rPr>
        <w:t xml:space="preserve"> </w:t>
      </w:r>
      <w:r w:rsidR="005B44BA" w:rsidRPr="0061278F">
        <w:rPr>
          <w:rFonts w:ascii="Palatino Linotype" w:eastAsia="Cambria" w:hAnsi="Palatino Linotype" w:cs="Cambria"/>
          <w:sz w:val="24"/>
          <w:szCs w:val="24"/>
        </w:rPr>
        <w:t>suprafața</w:t>
      </w:r>
      <w:r w:rsidR="005B44BA" w:rsidRPr="0061278F">
        <w:rPr>
          <w:rFonts w:ascii="Palatino Linotype" w:eastAsia="Cambria" w:hAnsi="Palatino Linotype" w:cs="Cambria"/>
          <w:spacing w:val="-7"/>
          <w:sz w:val="24"/>
          <w:szCs w:val="24"/>
        </w:rPr>
        <w:t xml:space="preserve"> </w:t>
      </w:r>
      <w:r w:rsidR="005B44BA" w:rsidRPr="0061278F">
        <w:rPr>
          <w:rFonts w:ascii="Palatino Linotype" w:eastAsia="Cambria" w:hAnsi="Palatino Linotype" w:cs="Cambria"/>
          <w:sz w:val="24"/>
          <w:szCs w:val="24"/>
        </w:rPr>
        <w:t>semințișului</w:t>
      </w:r>
      <w:r w:rsidR="005B44BA" w:rsidRPr="0061278F">
        <w:rPr>
          <w:rFonts w:ascii="Palatino Linotype" w:eastAsia="Cambria" w:hAnsi="Palatino Linotype" w:cs="Cambria"/>
          <w:spacing w:val="-9"/>
          <w:sz w:val="24"/>
          <w:szCs w:val="24"/>
        </w:rPr>
        <w:t xml:space="preserve"> </w:t>
      </w:r>
      <w:r w:rsidR="005B44BA" w:rsidRPr="0061278F">
        <w:rPr>
          <w:rFonts w:ascii="Palatino Linotype" w:eastAsia="Cambria" w:hAnsi="Palatino Linotype" w:cs="Cambria"/>
          <w:sz w:val="24"/>
          <w:szCs w:val="24"/>
        </w:rPr>
        <w:t>utilizabil</w:t>
      </w:r>
      <w:r w:rsidR="005B44BA" w:rsidRPr="0061278F">
        <w:rPr>
          <w:rFonts w:ascii="Palatino Linotype" w:eastAsia="Cambria" w:hAnsi="Palatino Linotype" w:cs="Cambria"/>
          <w:spacing w:val="1"/>
          <w:sz w:val="24"/>
          <w:szCs w:val="24"/>
        </w:rPr>
        <w:t xml:space="preserve"> </w:t>
      </w:r>
      <w:r w:rsidR="005B44BA" w:rsidRPr="0061278F">
        <w:rPr>
          <w:rFonts w:ascii="Palatino Linotype" w:eastAsia="Cambria" w:hAnsi="Palatino Linotype" w:cs="Cambria"/>
          <w:sz w:val="24"/>
          <w:szCs w:val="24"/>
        </w:rPr>
        <w:t>a crescut iar compoziția acestuia este mult mai apropiată de compoziția-țel, acest lucru se datorează</w:t>
      </w:r>
      <w:r w:rsidR="005B44BA" w:rsidRPr="0061278F">
        <w:rPr>
          <w:rFonts w:ascii="Palatino Linotype" w:eastAsia="Cambria" w:hAnsi="Palatino Linotype" w:cs="Cambria"/>
          <w:spacing w:val="1"/>
          <w:sz w:val="24"/>
          <w:szCs w:val="24"/>
        </w:rPr>
        <w:t xml:space="preserve"> </w:t>
      </w:r>
      <w:r w:rsidR="005B44BA" w:rsidRPr="0061278F">
        <w:rPr>
          <w:rFonts w:ascii="Palatino Linotype" w:eastAsia="Cambria" w:hAnsi="Palatino Linotype" w:cs="Cambria"/>
          <w:sz w:val="24"/>
          <w:szCs w:val="24"/>
        </w:rPr>
        <w:t>lucrărilor</w:t>
      </w:r>
      <w:r w:rsidR="005B44BA" w:rsidRPr="0061278F">
        <w:rPr>
          <w:rFonts w:ascii="Palatino Linotype" w:eastAsia="Cambria" w:hAnsi="Palatino Linotype" w:cs="Cambria"/>
          <w:spacing w:val="-2"/>
          <w:sz w:val="24"/>
          <w:szCs w:val="24"/>
        </w:rPr>
        <w:t xml:space="preserve"> </w:t>
      </w:r>
      <w:r w:rsidR="005B44BA" w:rsidRPr="0061278F">
        <w:rPr>
          <w:rFonts w:ascii="Palatino Linotype" w:eastAsia="Cambria" w:hAnsi="Palatino Linotype" w:cs="Cambria"/>
          <w:sz w:val="24"/>
          <w:szCs w:val="24"/>
        </w:rPr>
        <w:t>executate</w:t>
      </w:r>
      <w:r w:rsidR="005B44BA" w:rsidRPr="0061278F">
        <w:rPr>
          <w:rFonts w:ascii="Palatino Linotype" w:eastAsia="Cambria" w:hAnsi="Palatino Linotype" w:cs="Cambria"/>
          <w:spacing w:val="1"/>
          <w:sz w:val="24"/>
          <w:szCs w:val="24"/>
        </w:rPr>
        <w:t xml:space="preserve"> </w:t>
      </w:r>
      <w:r w:rsidR="005B44BA" w:rsidRPr="0061278F">
        <w:rPr>
          <w:rFonts w:ascii="Palatino Linotype" w:eastAsia="Cambria" w:hAnsi="Palatino Linotype" w:cs="Cambria"/>
          <w:sz w:val="24"/>
          <w:szCs w:val="24"/>
        </w:rPr>
        <w:t>în</w:t>
      </w:r>
      <w:r w:rsidR="005B44BA" w:rsidRPr="0061278F">
        <w:rPr>
          <w:rFonts w:ascii="Palatino Linotype" w:eastAsia="Cambria" w:hAnsi="Palatino Linotype" w:cs="Cambria"/>
          <w:spacing w:val="-2"/>
          <w:sz w:val="24"/>
          <w:szCs w:val="24"/>
        </w:rPr>
        <w:t xml:space="preserve"> </w:t>
      </w:r>
      <w:r w:rsidR="005B44BA" w:rsidRPr="0061278F">
        <w:rPr>
          <w:rFonts w:ascii="Palatino Linotype" w:eastAsia="Cambria" w:hAnsi="Palatino Linotype" w:cs="Cambria"/>
          <w:sz w:val="24"/>
          <w:szCs w:val="24"/>
        </w:rPr>
        <w:t>acest</w:t>
      </w:r>
      <w:r w:rsidR="005B44BA" w:rsidRPr="0061278F">
        <w:rPr>
          <w:rFonts w:ascii="Palatino Linotype" w:eastAsia="Cambria" w:hAnsi="Palatino Linotype" w:cs="Cambria"/>
          <w:spacing w:val="-1"/>
          <w:sz w:val="24"/>
          <w:szCs w:val="24"/>
        </w:rPr>
        <w:t xml:space="preserve"> </w:t>
      </w:r>
      <w:r w:rsidR="005B44BA" w:rsidRPr="0061278F">
        <w:rPr>
          <w:rFonts w:ascii="Palatino Linotype" w:eastAsia="Cambria" w:hAnsi="Palatino Linotype" w:cs="Cambria"/>
          <w:sz w:val="24"/>
          <w:szCs w:val="24"/>
        </w:rPr>
        <w:t>deceniu.Se recomandă respectarea lucrărilor de îngrijire a semințișului și a tratamentelor propuse</w:t>
      </w:r>
      <w:r w:rsidR="005B44BA" w:rsidRPr="0061278F">
        <w:rPr>
          <w:rFonts w:ascii="Palatino Linotype" w:eastAsia="Cambria" w:hAnsi="Palatino Linotype" w:cs="Cambria"/>
          <w:spacing w:val="1"/>
          <w:sz w:val="24"/>
          <w:szCs w:val="24"/>
        </w:rPr>
        <w:t xml:space="preserve"> </w:t>
      </w:r>
      <w:r w:rsidR="005B44BA" w:rsidRPr="0061278F">
        <w:rPr>
          <w:rFonts w:ascii="Palatino Linotype" w:eastAsia="Cambria" w:hAnsi="Palatino Linotype" w:cs="Cambria"/>
          <w:sz w:val="24"/>
          <w:szCs w:val="24"/>
        </w:rPr>
        <w:t>pentru</w:t>
      </w:r>
      <w:r w:rsidR="005B44BA" w:rsidRPr="0061278F">
        <w:rPr>
          <w:rFonts w:ascii="Palatino Linotype" w:eastAsia="Cambria" w:hAnsi="Palatino Linotype" w:cs="Cambria"/>
          <w:spacing w:val="-2"/>
          <w:sz w:val="24"/>
          <w:szCs w:val="24"/>
        </w:rPr>
        <w:t xml:space="preserve"> </w:t>
      </w:r>
      <w:r w:rsidR="005B44BA" w:rsidRPr="0061278F">
        <w:rPr>
          <w:rFonts w:ascii="Palatino Linotype" w:eastAsia="Cambria" w:hAnsi="Palatino Linotype" w:cs="Cambria"/>
          <w:sz w:val="24"/>
          <w:szCs w:val="24"/>
        </w:rPr>
        <w:t>obținerea</w:t>
      </w:r>
      <w:r w:rsidR="005B44BA" w:rsidRPr="0061278F">
        <w:rPr>
          <w:rFonts w:ascii="Palatino Linotype" w:eastAsia="Cambria" w:hAnsi="Palatino Linotype" w:cs="Cambria"/>
          <w:spacing w:val="-1"/>
          <w:sz w:val="24"/>
          <w:szCs w:val="24"/>
        </w:rPr>
        <w:t xml:space="preserve"> </w:t>
      </w:r>
      <w:r w:rsidR="005B44BA" w:rsidRPr="0061278F">
        <w:rPr>
          <w:rFonts w:ascii="Palatino Linotype" w:eastAsia="Cambria" w:hAnsi="Palatino Linotype" w:cs="Cambria"/>
          <w:sz w:val="24"/>
          <w:szCs w:val="24"/>
        </w:rPr>
        <w:t>unor</w:t>
      </w:r>
      <w:r w:rsidR="005B44BA" w:rsidRPr="0061278F">
        <w:rPr>
          <w:rFonts w:ascii="Palatino Linotype" w:eastAsia="Cambria" w:hAnsi="Palatino Linotype" w:cs="Cambria"/>
          <w:spacing w:val="-1"/>
          <w:sz w:val="24"/>
          <w:szCs w:val="24"/>
        </w:rPr>
        <w:t xml:space="preserve"> </w:t>
      </w:r>
      <w:r w:rsidR="005B44BA" w:rsidRPr="0061278F">
        <w:rPr>
          <w:rFonts w:ascii="Palatino Linotype" w:eastAsia="Cambria" w:hAnsi="Palatino Linotype" w:cs="Cambria"/>
          <w:sz w:val="24"/>
          <w:szCs w:val="24"/>
        </w:rPr>
        <w:t>arborete</w:t>
      </w:r>
      <w:r w:rsidR="005B44BA" w:rsidRPr="0061278F">
        <w:rPr>
          <w:rFonts w:ascii="Palatino Linotype" w:eastAsia="Cambria" w:hAnsi="Palatino Linotype" w:cs="Cambria"/>
          <w:spacing w:val="-1"/>
          <w:sz w:val="24"/>
          <w:szCs w:val="24"/>
        </w:rPr>
        <w:t xml:space="preserve"> </w:t>
      </w:r>
      <w:r w:rsidR="005B44BA" w:rsidRPr="0061278F">
        <w:rPr>
          <w:rFonts w:ascii="Palatino Linotype" w:eastAsia="Cambria" w:hAnsi="Palatino Linotype" w:cs="Cambria"/>
          <w:sz w:val="24"/>
          <w:szCs w:val="24"/>
        </w:rPr>
        <w:t>valoroase din</w:t>
      </w:r>
      <w:r w:rsidR="005B44BA" w:rsidRPr="0061278F">
        <w:rPr>
          <w:rFonts w:ascii="Palatino Linotype" w:eastAsia="Cambria" w:hAnsi="Palatino Linotype" w:cs="Cambria"/>
          <w:spacing w:val="-2"/>
          <w:sz w:val="24"/>
          <w:szCs w:val="24"/>
        </w:rPr>
        <w:t xml:space="preserve"> </w:t>
      </w:r>
      <w:r w:rsidR="005B44BA" w:rsidRPr="0061278F">
        <w:rPr>
          <w:rFonts w:ascii="Palatino Linotype" w:eastAsia="Cambria" w:hAnsi="Palatino Linotype" w:cs="Cambria"/>
          <w:sz w:val="24"/>
          <w:szCs w:val="24"/>
        </w:rPr>
        <w:t>punct</w:t>
      </w:r>
      <w:r w:rsidR="005B44BA" w:rsidRPr="0061278F">
        <w:rPr>
          <w:rFonts w:ascii="Palatino Linotype" w:eastAsia="Cambria" w:hAnsi="Palatino Linotype" w:cs="Cambria"/>
          <w:spacing w:val="-2"/>
          <w:sz w:val="24"/>
          <w:szCs w:val="24"/>
        </w:rPr>
        <w:t xml:space="preserve"> </w:t>
      </w:r>
      <w:r w:rsidR="005B44BA" w:rsidRPr="0061278F">
        <w:rPr>
          <w:rFonts w:ascii="Palatino Linotype" w:eastAsia="Cambria" w:hAnsi="Palatino Linotype" w:cs="Cambria"/>
          <w:sz w:val="24"/>
          <w:szCs w:val="24"/>
        </w:rPr>
        <w:t>de vedere</w:t>
      </w:r>
      <w:r w:rsidR="005B44BA" w:rsidRPr="0061278F">
        <w:rPr>
          <w:rFonts w:ascii="Palatino Linotype" w:eastAsia="Cambria" w:hAnsi="Palatino Linotype" w:cs="Cambria"/>
          <w:spacing w:val="-1"/>
          <w:sz w:val="24"/>
          <w:szCs w:val="24"/>
        </w:rPr>
        <w:t xml:space="preserve"> </w:t>
      </w:r>
      <w:r w:rsidR="005B44BA" w:rsidRPr="0061278F">
        <w:rPr>
          <w:rFonts w:ascii="Palatino Linotype" w:eastAsia="Cambria" w:hAnsi="Palatino Linotype" w:cs="Cambria"/>
          <w:sz w:val="24"/>
          <w:szCs w:val="24"/>
        </w:rPr>
        <w:t>economic</w:t>
      </w:r>
      <w:r w:rsidR="005B44BA" w:rsidRPr="0061278F">
        <w:rPr>
          <w:rFonts w:ascii="Palatino Linotype" w:eastAsia="Cambria" w:hAnsi="Palatino Linotype" w:cs="Cambria"/>
          <w:spacing w:val="1"/>
          <w:sz w:val="24"/>
          <w:szCs w:val="24"/>
        </w:rPr>
        <w:t xml:space="preserve"> </w:t>
      </w:r>
      <w:r w:rsidR="005B44BA" w:rsidRPr="0061278F">
        <w:rPr>
          <w:rFonts w:ascii="Palatino Linotype" w:eastAsia="Cambria" w:hAnsi="Palatino Linotype" w:cs="Cambria"/>
          <w:sz w:val="24"/>
          <w:szCs w:val="24"/>
        </w:rPr>
        <w:t>și ecologic.</w:t>
      </w:r>
    </w:p>
    <w:p w:rsidR="005B44BA" w:rsidRPr="0061278F" w:rsidRDefault="005B44BA" w:rsidP="0061278F">
      <w:pPr>
        <w:widowControl w:val="0"/>
        <w:autoSpaceDE w:val="0"/>
        <w:autoSpaceDN w:val="0"/>
        <w:spacing w:before="64" w:after="0" w:line="278" w:lineRule="auto"/>
        <w:ind w:left="232" w:right="812"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U.P. I Mărășești-Stănești însumează suprafața de 560,33 hectare, toată fiind ocupată de păduri</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și terenuri destinate împăduririi.</w:t>
      </w:r>
    </w:p>
    <w:p w:rsidR="005B44BA" w:rsidRPr="0061278F" w:rsidRDefault="005B44BA" w:rsidP="0061278F">
      <w:pPr>
        <w:widowControl w:val="0"/>
        <w:autoSpaceDE w:val="0"/>
        <w:autoSpaceDN w:val="0"/>
        <w:spacing w:before="62" w:after="0" w:line="240" w:lineRule="auto"/>
        <w:ind w:left="940"/>
        <w:jc w:val="both"/>
        <w:rPr>
          <w:rFonts w:ascii="Palatino Linotype" w:eastAsia="Cambria" w:hAnsi="Palatino Linotype" w:cs="Cambria"/>
          <w:sz w:val="24"/>
          <w:szCs w:val="24"/>
        </w:rPr>
      </w:pPr>
      <w:r w:rsidRPr="0061278F">
        <w:rPr>
          <w:rFonts w:ascii="Palatino Linotype" w:eastAsia="Cambria" w:hAnsi="Palatino Linotype" w:cs="Cambria"/>
          <w:sz w:val="24"/>
          <w:szCs w:val="24"/>
        </w:rPr>
        <w:t>În</w:t>
      </w:r>
      <w:r w:rsidRPr="0061278F">
        <w:rPr>
          <w:rFonts w:ascii="Palatino Linotype" w:eastAsia="Cambria" w:hAnsi="Palatino Linotype" w:cs="Cambria"/>
          <w:spacing w:val="-4"/>
          <w:sz w:val="24"/>
          <w:szCs w:val="24"/>
        </w:rPr>
        <w:t xml:space="preserve"> </w:t>
      </w:r>
      <w:r w:rsidRPr="0061278F">
        <w:rPr>
          <w:rFonts w:ascii="Palatino Linotype" w:eastAsia="Cambria" w:hAnsi="Palatino Linotype" w:cs="Cambria"/>
          <w:sz w:val="24"/>
          <w:szCs w:val="24"/>
        </w:rPr>
        <w:t>unitatea</w:t>
      </w:r>
      <w:r w:rsidRPr="0061278F">
        <w:rPr>
          <w:rFonts w:ascii="Palatino Linotype" w:eastAsia="Cambria" w:hAnsi="Palatino Linotype" w:cs="Cambria"/>
          <w:spacing w:val="-5"/>
          <w:sz w:val="24"/>
          <w:szCs w:val="24"/>
        </w:rPr>
        <w:t xml:space="preserve"> </w:t>
      </w:r>
      <w:r w:rsidRPr="0061278F">
        <w:rPr>
          <w:rFonts w:ascii="Palatino Linotype" w:eastAsia="Cambria" w:hAnsi="Palatino Linotype" w:cs="Cambria"/>
          <w:sz w:val="24"/>
          <w:szCs w:val="24"/>
        </w:rPr>
        <w:t>studiată</w:t>
      </w:r>
      <w:r w:rsidRPr="0061278F">
        <w:rPr>
          <w:rFonts w:ascii="Palatino Linotype" w:eastAsia="Cambria" w:hAnsi="Palatino Linotype" w:cs="Cambria"/>
          <w:spacing w:val="-6"/>
          <w:sz w:val="24"/>
          <w:szCs w:val="24"/>
        </w:rPr>
        <w:t xml:space="preserve"> </w:t>
      </w:r>
      <w:r w:rsidRPr="0061278F">
        <w:rPr>
          <w:rFonts w:ascii="Palatino Linotype" w:eastAsia="Cambria" w:hAnsi="Palatino Linotype" w:cs="Cambria"/>
          <w:sz w:val="24"/>
          <w:szCs w:val="24"/>
        </w:rPr>
        <w:t>s-au</w:t>
      </w:r>
      <w:r w:rsidRPr="0061278F">
        <w:rPr>
          <w:rFonts w:ascii="Palatino Linotype" w:eastAsia="Cambria" w:hAnsi="Palatino Linotype" w:cs="Cambria"/>
          <w:spacing w:val="-2"/>
          <w:sz w:val="24"/>
          <w:szCs w:val="24"/>
        </w:rPr>
        <w:t xml:space="preserve"> </w:t>
      </w:r>
      <w:r w:rsidRPr="0061278F">
        <w:rPr>
          <w:rFonts w:ascii="Palatino Linotype" w:eastAsia="Cambria" w:hAnsi="Palatino Linotype" w:cs="Cambria"/>
          <w:sz w:val="24"/>
          <w:szCs w:val="24"/>
        </w:rPr>
        <w:t>constituit</w:t>
      </w:r>
      <w:r w:rsidRPr="0061278F">
        <w:rPr>
          <w:rFonts w:ascii="Palatino Linotype" w:eastAsia="Cambria" w:hAnsi="Palatino Linotype" w:cs="Cambria"/>
          <w:spacing w:val="-2"/>
          <w:sz w:val="24"/>
          <w:szCs w:val="24"/>
        </w:rPr>
        <w:t xml:space="preserve"> </w:t>
      </w:r>
      <w:r w:rsidRPr="0061278F">
        <w:rPr>
          <w:rFonts w:ascii="Palatino Linotype" w:eastAsia="Cambria" w:hAnsi="Palatino Linotype" w:cs="Cambria"/>
          <w:sz w:val="24"/>
          <w:szCs w:val="24"/>
        </w:rPr>
        <w:t>următoarele</w:t>
      </w:r>
      <w:r w:rsidRPr="0061278F">
        <w:rPr>
          <w:rFonts w:ascii="Palatino Linotype" w:eastAsia="Cambria" w:hAnsi="Palatino Linotype" w:cs="Cambria"/>
          <w:spacing w:val="-4"/>
          <w:sz w:val="24"/>
          <w:szCs w:val="24"/>
        </w:rPr>
        <w:t xml:space="preserve"> </w:t>
      </w:r>
      <w:r w:rsidRPr="0061278F">
        <w:rPr>
          <w:rFonts w:ascii="Palatino Linotype" w:eastAsia="Cambria" w:hAnsi="Palatino Linotype" w:cs="Cambria"/>
          <w:sz w:val="24"/>
          <w:szCs w:val="24"/>
        </w:rPr>
        <w:t>subunități</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de</w:t>
      </w:r>
      <w:r w:rsidRPr="0061278F">
        <w:rPr>
          <w:rFonts w:ascii="Palatino Linotype" w:eastAsia="Cambria" w:hAnsi="Palatino Linotype" w:cs="Cambria"/>
          <w:spacing w:val="-3"/>
          <w:sz w:val="24"/>
          <w:szCs w:val="24"/>
        </w:rPr>
        <w:t xml:space="preserve"> </w:t>
      </w:r>
      <w:r w:rsidRPr="0061278F">
        <w:rPr>
          <w:rFonts w:ascii="Palatino Linotype" w:eastAsia="Cambria" w:hAnsi="Palatino Linotype" w:cs="Cambria"/>
          <w:sz w:val="24"/>
          <w:szCs w:val="24"/>
        </w:rPr>
        <w:t>gospodărire:</w:t>
      </w:r>
    </w:p>
    <w:p w:rsidR="005B44BA" w:rsidRPr="0061278F" w:rsidRDefault="005B44BA" w:rsidP="0061278F">
      <w:pPr>
        <w:widowControl w:val="0"/>
        <w:numPr>
          <w:ilvl w:val="0"/>
          <w:numId w:val="7"/>
        </w:numPr>
        <w:tabs>
          <w:tab w:val="left" w:pos="952"/>
          <w:tab w:val="left" w:pos="953"/>
          <w:tab w:val="left" w:leader="dot" w:pos="7603"/>
        </w:tabs>
        <w:autoSpaceDE w:val="0"/>
        <w:autoSpaceDN w:val="0"/>
        <w:spacing w:before="90" w:after="0" w:line="240" w:lineRule="auto"/>
        <w:ind w:left="952"/>
        <w:jc w:val="both"/>
        <w:rPr>
          <w:rFonts w:ascii="Palatino Linotype" w:eastAsia="Cambria" w:hAnsi="Palatino Linotype" w:cs="Cambria"/>
          <w:sz w:val="24"/>
          <w:szCs w:val="24"/>
        </w:rPr>
      </w:pPr>
      <w:r w:rsidRPr="0061278F">
        <w:rPr>
          <w:rFonts w:ascii="Palatino Linotype" w:eastAsia="Cambria" w:hAnsi="Palatino Linotype" w:cs="Cambria"/>
          <w:sz w:val="24"/>
          <w:szCs w:val="24"/>
        </w:rPr>
        <w:t>S.U.P.</w:t>
      </w:r>
      <w:r w:rsidRPr="0061278F">
        <w:rPr>
          <w:rFonts w:ascii="Palatino Linotype" w:eastAsia="Cambria" w:hAnsi="Palatino Linotype" w:cs="Cambria"/>
          <w:spacing w:val="-2"/>
          <w:sz w:val="24"/>
          <w:szCs w:val="24"/>
        </w:rPr>
        <w:t xml:space="preserve"> </w:t>
      </w:r>
      <w:r w:rsidRPr="0061278F">
        <w:rPr>
          <w:rFonts w:ascii="Palatino Linotype" w:eastAsia="Cambria" w:hAnsi="Palatino Linotype" w:cs="Cambria"/>
          <w:sz w:val="24"/>
          <w:szCs w:val="24"/>
        </w:rPr>
        <w:t>A</w:t>
      </w:r>
      <w:r w:rsidRPr="0061278F">
        <w:rPr>
          <w:rFonts w:ascii="Palatino Linotype" w:eastAsia="Cambria" w:hAnsi="Palatino Linotype" w:cs="Cambria"/>
          <w:spacing w:val="-3"/>
          <w:sz w:val="24"/>
          <w:szCs w:val="24"/>
        </w:rPr>
        <w:t xml:space="preserve"> </w:t>
      </w:r>
      <w:r w:rsidRPr="0061278F">
        <w:rPr>
          <w:rFonts w:ascii="Palatino Linotype" w:eastAsia="Cambria" w:hAnsi="Palatino Linotype" w:cs="Cambria"/>
          <w:sz w:val="24"/>
          <w:szCs w:val="24"/>
        </w:rPr>
        <w:t>–</w:t>
      </w:r>
      <w:r w:rsidRPr="0061278F">
        <w:rPr>
          <w:rFonts w:ascii="Palatino Linotype" w:eastAsia="Cambria" w:hAnsi="Palatino Linotype" w:cs="Cambria"/>
          <w:spacing w:val="-2"/>
          <w:sz w:val="24"/>
          <w:szCs w:val="24"/>
        </w:rPr>
        <w:t xml:space="preserve"> </w:t>
      </w:r>
      <w:r w:rsidRPr="0061278F">
        <w:rPr>
          <w:rFonts w:ascii="Palatino Linotype" w:eastAsia="Cambria" w:hAnsi="Palatino Linotype" w:cs="Cambria"/>
          <w:sz w:val="24"/>
          <w:szCs w:val="24"/>
        </w:rPr>
        <w:t>Codru</w:t>
      </w:r>
      <w:r w:rsidRPr="0061278F">
        <w:rPr>
          <w:rFonts w:ascii="Palatino Linotype" w:eastAsia="Cambria" w:hAnsi="Palatino Linotype" w:cs="Cambria"/>
          <w:spacing w:val="-2"/>
          <w:sz w:val="24"/>
          <w:szCs w:val="24"/>
        </w:rPr>
        <w:t xml:space="preserve"> </w:t>
      </w:r>
      <w:r w:rsidRPr="0061278F">
        <w:rPr>
          <w:rFonts w:ascii="Palatino Linotype" w:eastAsia="Cambria" w:hAnsi="Palatino Linotype" w:cs="Cambria"/>
          <w:sz w:val="24"/>
          <w:szCs w:val="24"/>
        </w:rPr>
        <w:t>regulat,</w:t>
      </w:r>
      <w:r w:rsidRPr="0061278F">
        <w:rPr>
          <w:rFonts w:ascii="Palatino Linotype" w:eastAsia="Cambria" w:hAnsi="Palatino Linotype" w:cs="Cambria"/>
          <w:spacing w:val="-3"/>
          <w:sz w:val="24"/>
          <w:szCs w:val="24"/>
        </w:rPr>
        <w:t xml:space="preserve"> </w:t>
      </w:r>
      <w:r w:rsidRPr="0061278F">
        <w:rPr>
          <w:rFonts w:ascii="Palatino Linotype" w:eastAsia="Cambria" w:hAnsi="Palatino Linotype" w:cs="Cambria"/>
          <w:sz w:val="24"/>
          <w:szCs w:val="24"/>
        </w:rPr>
        <w:t>sortimente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obișnuite</w:t>
      </w:r>
      <w:r w:rsidRPr="0061278F">
        <w:rPr>
          <w:rFonts w:ascii="Palatino Linotype" w:eastAsia="Cambria" w:hAnsi="Palatino Linotype" w:cs="Cambria"/>
          <w:sz w:val="24"/>
          <w:szCs w:val="24"/>
        </w:rPr>
        <w:tab/>
        <w:t>280,14</w:t>
      </w:r>
      <w:r w:rsidRPr="0061278F">
        <w:rPr>
          <w:rFonts w:ascii="Palatino Linotype" w:eastAsia="Cambria" w:hAnsi="Palatino Linotype" w:cs="Cambria"/>
          <w:spacing w:val="-2"/>
          <w:sz w:val="24"/>
          <w:szCs w:val="24"/>
        </w:rPr>
        <w:t xml:space="preserve"> </w:t>
      </w:r>
      <w:r w:rsidRPr="0061278F">
        <w:rPr>
          <w:rFonts w:ascii="Palatino Linotype" w:eastAsia="Cambria" w:hAnsi="Palatino Linotype" w:cs="Cambria"/>
          <w:sz w:val="24"/>
          <w:szCs w:val="24"/>
        </w:rPr>
        <w:t>hectare (50</w:t>
      </w:r>
      <w:r w:rsidRPr="0061278F">
        <w:rPr>
          <w:rFonts w:ascii="Palatino Linotype" w:eastAsia="Cambria" w:hAnsi="Palatino Linotype" w:cs="Cambria"/>
          <w:spacing w:val="-3"/>
          <w:sz w:val="24"/>
          <w:szCs w:val="24"/>
        </w:rPr>
        <w:t xml:space="preserve"> </w:t>
      </w:r>
      <w:r w:rsidRPr="0061278F">
        <w:rPr>
          <w:rFonts w:ascii="Palatino Linotype" w:eastAsia="Cambria" w:hAnsi="Palatino Linotype" w:cs="Cambria"/>
          <w:sz w:val="24"/>
          <w:szCs w:val="24"/>
        </w:rPr>
        <w:t>%);</w:t>
      </w:r>
    </w:p>
    <w:p w:rsidR="005B44BA" w:rsidRPr="0061278F" w:rsidRDefault="005B44BA" w:rsidP="0061278F">
      <w:pPr>
        <w:widowControl w:val="0"/>
        <w:numPr>
          <w:ilvl w:val="0"/>
          <w:numId w:val="7"/>
        </w:numPr>
        <w:tabs>
          <w:tab w:val="left" w:pos="952"/>
          <w:tab w:val="left" w:pos="953"/>
          <w:tab w:val="left" w:leader="dot" w:pos="7603"/>
        </w:tabs>
        <w:autoSpaceDE w:val="0"/>
        <w:autoSpaceDN w:val="0"/>
        <w:spacing w:before="30" w:after="0" w:line="240" w:lineRule="auto"/>
        <w:ind w:left="952"/>
        <w:jc w:val="both"/>
        <w:rPr>
          <w:rFonts w:ascii="Palatino Linotype" w:eastAsia="Cambria" w:hAnsi="Palatino Linotype" w:cs="Cambria"/>
          <w:sz w:val="24"/>
          <w:szCs w:val="24"/>
        </w:rPr>
      </w:pPr>
      <w:r w:rsidRPr="0061278F">
        <w:rPr>
          <w:rFonts w:ascii="Palatino Linotype" w:eastAsia="Cambria" w:hAnsi="Palatino Linotype" w:cs="Cambria"/>
          <w:sz w:val="24"/>
          <w:szCs w:val="24"/>
        </w:rPr>
        <w:t>S.U.P.</w:t>
      </w:r>
      <w:r w:rsidRPr="0061278F">
        <w:rPr>
          <w:rFonts w:ascii="Palatino Linotype" w:eastAsia="Cambria" w:hAnsi="Palatino Linotype" w:cs="Cambria"/>
          <w:spacing w:val="-2"/>
          <w:sz w:val="24"/>
          <w:szCs w:val="24"/>
        </w:rPr>
        <w:t xml:space="preserve"> </w:t>
      </w:r>
      <w:r w:rsidRPr="0061278F">
        <w:rPr>
          <w:rFonts w:ascii="Palatino Linotype" w:eastAsia="Cambria" w:hAnsi="Palatino Linotype" w:cs="Cambria"/>
          <w:sz w:val="24"/>
          <w:szCs w:val="24"/>
        </w:rPr>
        <w:t>E</w:t>
      </w:r>
      <w:r w:rsidRPr="0061278F">
        <w:rPr>
          <w:rFonts w:ascii="Palatino Linotype" w:eastAsia="Cambria" w:hAnsi="Palatino Linotype" w:cs="Cambria"/>
          <w:spacing w:val="-3"/>
          <w:sz w:val="24"/>
          <w:szCs w:val="24"/>
        </w:rPr>
        <w:t xml:space="preserve"> </w:t>
      </w:r>
      <w:r w:rsidRPr="0061278F">
        <w:rPr>
          <w:rFonts w:ascii="Palatino Linotype" w:eastAsia="Cambria" w:hAnsi="Palatino Linotype" w:cs="Cambria"/>
          <w:sz w:val="24"/>
          <w:szCs w:val="24"/>
        </w:rPr>
        <w:t>–</w:t>
      </w:r>
      <w:r w:rsidRPr="0061278F">
        <w:rPr>
          <w:rFonts w:ascii="Palatino Linotype" w:eastAsia="Cambria" w:hAnsi="Palatino Linotype" w:cs="Cambria"/>
          <w:spacing w:val="-3"/>
          <w:sz w:val="24"/>
          <w:szCs w:val="24"/>
        </w:rPr>
        <w:t xml:space="preserve"> </w:t>
      </w:r>
      <w:r w:rsidRPr="0061278F">
        <w:rPr>
          <w:rFonts w:ascii="Palatino Linotype" w:eastAsia="Cambria" w:hAnsi="Palatino Linotype" w:cs="Cambria"/>
          <w:sz w:val="24"/>
          <w:szCs w:val="24"/>
        </w:rPr>
        <w:t>Ocrotire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integrală</w:t>
      </w:r>
      <w:r w:rsidRPr="0061278F">
        <w:rPr>
          <w:rFonts w:ascii="Palatino Linotype" w:eastAsia="Cambria" w:hAnsi="Palatino Linotype" w:cs="Cambria"/>
          <w:sz w:val="24"/>
          <w:szCs w:val="24"/>
        </w:rPr>
        <w:tab/>
        <w:t>278,21</w:t>
      </w:r>
      <w:r w:rsidRPr="0061278F">
        <w:rPr>
          <w:rFonts w:ascii="Palatino Linotype" w:eastAsia="Cambria" w:hAnsi="Palatino Linotype" w:cs="Cambria"/>
          <w:spacing w:val="-3"/>
          <w:sz w:val="24"/>
          <w:szCs w:val="24"/>
        </w:rPr>
        <w:t xml:space="preserve"> </w:t>
      </w:r>
      <w:r w:rsidRPr="0061278F">
        <w:rPr>
          <w:rFonts w:ascii="Palatino Linotype" w:eastAsia="Cambria" w:hAnsi="Palatino Linotype" w:cs="Cambria"/>
          <w:sz w:val="24"/>
          <w:szCs w:val="24"/>
        </w:rPr>
        <w:t>hectare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(50</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w:t>
      </w:r>
    </w:p>
    <w:p w:rsidR="005B44BA" w:rsidRPr="0061278F" w:rsidRDefault="005B44BA" w:rsidP="0061278F">
      <w:pPr>
        <w:widowControl w:val="0"/>
        <w:numPr>
          <w:ilvl w:val="0"/>
          <w:numId w:val="7"/>
        </w:numPr>
        <w:tabs>
          <w:tab w:val="left" w:pos="952"/>
          <w:tab w:val="left" w:pos="953"/>
          <w:tab w:val="left" w:leader="dot" w:pos="7603"/>
        </w:tabs>
        <w:autoSpaceDE w:val="0"/>
        <w:autoSpaceDN w:val="0"/>
        <w:spacing w:before="30" w:after="0" w:line="240" w:lineRule="auto"/>
        <w:ind w:left="952"/>
        <w:jc w:val="both"/>
        <w:rPr>
          <w:rFonts w:ascii="Palatino Linotype" w:eastAsia="Cambria" w:hAnsi="Palatino Linotype" w:cs="Cambria"/>
          <w:sz w:val="24"/>
          <w:szCs w:val="24"/>
        </w:rPr>
      </w:pPr>
      <w:r w:rsidRPr="0061278F">
        <w:rPr>
          <w:rFonts w:ascii="Palatino Linotype" w:eastAsia="Cambria" w:hAnsi="Palatino Linotype" w:cs="Cambria"/>
          <w:sz w:val="24"/>
          <w:szCs w:val="24"/>
        </w:rPr>
        <w:t>S.U.P.</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M</w:t>
      </w:r>
      <w:r w:rsidRPr="0061278F">
        <w:rPr>
          <w:rFonts w:ascii="Palatino Linotype" w:eastAsia="Cambria" w:hAnsi="Palatino Linotype" w:cs="Cambria"/>
          <w:spacing w:val="-2"/>
          <w:sz w:val="24"/>
          <w:szCs w:val="24"/>
        </w:rPr>
        <w:t xml:space="preserve"> </w:t>
      </w:r>
      <w:r w:rsidRPr="0061278F">
        <w:rPr>
          <w:rFonts w:ascii="Palatino Linotype" w:eastAsia="Cambria" w:hAnsi="Palatino Linotype" w:cs="Cambria"/>
          <w:sz w:val="24"/>
          <w:szCs w:val="24"/>
        </w:rPr>
        <w:t>–</w:t>
      </w:r>
      <w:r w:rsidRPr="0061278F">
        <w:rPr>
          <w:rFonts w:ascii="Palatino Linotype" w:eastAsia="Cambria" w:hAnsi="Palatino Linotype" w:cs="Cambria"/>
          <w:spacing w:val="-2"/>
          <w:sz w:val="24"/>
          <w:szCs w:val="24"/>
        </w:rPr>
        <w:t xml:space="preserve"> </w:t>
      </w:r>
      <w:r w:rsidRPr="0061278F">
        <w:rPr>
          <w:rFonts w:ascii="Palatino Linotype" w:eastAsia="Cambria" w:hAnsi="Palatino Linotype" w:cs="Cambria"/>
          <w:sz w:val="24"/>
          <w:szCs w:val="24"/>
        </w:rPr>
        <w:t>Conservare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deosebită</w:t>
      </w:r>
      <w:r w:rsidRPr="0061278F">
        <w:rPr>
          <w:rFonts w:ascii="Palatino Linotype" w:eastAsia="Cambria" w:hAnsi="Palatino Linotype" w:cs="Cambria"/>
          <w:sz w:val="24"/>
          <w:szCs w:val="24"/>
        </w:rPr>
        <w:tab/>
        <w:t>1,98</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hectare.</w:t>
      </w:r>
    </w:p>
    <w:p w:rsidR="005B44BA" w:rsidRDefault="005B44BA" w:rsidP="0061278F">
      <w:pPr>
        <w:widowControl w:val="0"/>
        <w:autoSpaceDE w:val="0"/>
        <w:autoSpaceDN w:val="0"/>
        <w:spacing w:before="177" w:after="0" w:line="240" w:lineRule="auto"/>
        <w:ind w:left="272" w:right="787" w:firstLine="708"/>
        <w:jc w:val="both"/>
        <w:rPr>
          <w:rFonts w:ascii="Palatino Linotype" w:eastAsia="Cambria" w:hAnsi="Palatino Linotype" w:cs="Cambria"/>
          <w:sz w:val="24"/>
          <w:szCs w:val="24"/>
        </w:rPr>
      </w:pPr>
    </w:p>
    <w:p w:rsidR="009B524C" w:rsidRDefault="009B524C" w:rsidP="0061278F">
      <w:pPr>
        <w:widowControl w:val="0"/>
        <w:autoSpaceDE w:val="0"/>
        <w:autoSpaceDN w:val="0"/>
        <w:spacing w:before="177" w:after="0" w:line="240" w:lineRule="auto"/>
        <w:ind w:left="272" w:right="787" w:firstLine="708"/>
        <w:jc w:val="both"/>
        <w:rPr>
          <w:rFonts w:ascii="Palatino Linotype" w:eastAsia="Cambria" w:hAnsi="Palatino Linotype" w:cs="Cambria"/>
          <w:sz w:val="24"/>
          <w:szCs w:val="24"/>
        </w:rPr>
      </w:pPr>
    </w:p>
    <w:p w:rsidR="009B524C" w:rsidRDefault="009B524C" w:rsidP="0061278F">
      <w:pPr>
        <w:widowControl w:val="0"/>
        <w:autoSpaceDE w:val="0"/>
        <w:autoSpaceDN w:val="0"/>
        <w:spacing w:before="177" w:after="0" w:line="240" w:lineRule="auto"/>
        <w:ind w:left="272" w:right="787" w:firstLine="708"/>
        <w:jc w:val="both"/>
        <w:rPr>
          <w:rFonts w:ascii="Palatino Linotype" w:eastAsia="Cambria" w:hAnsi="Palatino Linotype" w:cs="Cambria"/>
          <w:sz w:val="24"/>
          <w:szCs w:val="24"/>
        </w:rPr>
      </w:pPr>
    </w:p>
    <w:p w:rsidR="009B524C" w:rsidRDefault="009B524C" w:rsidP="0061278F">
      <w:pPr>
        <w:widowControl w:val="0"/>
        <w:autoSpaceDE w:val="0"/>
        <w:autoSpaceDN w:val="0"/>
        <w:spacing w:before="177" w:after="0" w:line="240" w:lineRule="auto"/>
        <w:ind w:left="272" w:right="787" w:firstLine="708"/>
        <w:jc w:val="both"/>
        <w:rPr>
          <w:rFonts w:ascii="Palatino Linotype" w:eastAsia="Cambria" w:hAnsi="Palatino Linotype" w:cs="Cambria"/>
          <w:sz w:val="24"/>
          <w:szCs w:val="24"/>
        </w:rPr>
      </w:pPr>
    </w:p>
    <w:p w:rsidR="00A1133E" w:rsidRDefault="00A1133E" w:rsidP="0061278F">
      <w:pPr>
        <w:widowControl w:val="0"/>
        <w:autoSpaceDE w:val="0"/>
        <w:autoSpaceDN w:val="0"/>
        <w:spacing w:before="177" w:after="0" w:line="240" w:lineRule="auto"/>
        <w:ind w:left="272" w:right="787" w:firstLine="708"/>
        <w:jc w:val="both"/>
        <w:rPr>
          <w:rFonts w:ascii="Palatino Linotype" w:eastAsia="Cambria" w:hAnsi="Palatino Linotype" w:cs="Cambria"/>
          <w:sz w:val="24"/>
          <w:szCs w:val="24"/>
        </w:rPr>
        <w:sectPr w:rsidR="00A1133E" w:rsidSect="00992202">
          <w:headerReference w:type="default" r:id="rId8"/>
          <w:footerReference w:type="default" r:id="rId9"/>
          <w:type w:val="continuous"/>
          <w:pgSz w:w="11907" w:h="16839" w:code="9"/>
          <w:pgMar w:top="1440" w:right="1440" w:bottom="1440" w:left="1440" w:header="0" w:footer="567" w:gutter="0"/>
          <w:cols w:space="708"/>
          <w:docGrid w:linePitch="360"/>
        </w:sectPr>
      </w:pPr>
    </w:p>
    <w:p w:rsidR="005B44BA" w:rsidRPr="0061278F" w:rsidRDefault="005B44BA" w:rsidP="00A1133E">
      <w:pPr>
        <w:widowControl w:val="0"/>
        <w:autoSpaceDE w:val="0"/>
        <w:autoSpaceDN w:val="0"/>
        <w:spacing w:before="102" w:after="0" w:line="240" w:lineRule="auto"/>
        <w:ind w:left="940"/>
        <w:jc w:val="both"/>
        <w:rPr>
          <w:rFonts w:ascii="Palatino Linotype" w:eastAsia="Cambria" w:hAnsi="Palatino Linotype" w:cs="Cambria"/>
          <w:sz w:val="24"/>
          <w:szCs w:val="24"/>
        </w:rPr>
      </w:pPr>
      <w:r w:rsidRPr="0061278F">
        <w:rPr>
          <w:rFonts w:ascii="Palatino Linotype" w:eastAsia="Cambria" w:hAnsi="Palatino Linotype" w:cs="Cambria"/>
          <w:sz w:val="24"/>
          <w:szCs w:val="24"/>
        </w:rPr>
        <w:lastRenderedPageBreak/>
        <w:t>O</w:t>
      </w:r>
      <w:r w:rsidRPr="0061278F">
        <w:rPr>
          <w:rFonts w:ascii="Palatino Linotype" w:eastAsia="Cambria" w:hAnsi="Palatino Linotype" w:cs="Cambria"/>
          <w:spacing w:val="-8"/>
          <w:sz w:val="24"/>
          <w:szCs w:val="24"/>
        </w:rPr>
        <w:t xml:space="preserve"> </w:t>
      </w:r>
      <w:r w:rsidRPr="0061278F">
        <w:rPr>
          <w:rFonts w:ascii="Palatino Linotype" w:eastAsia="Cambria" w:hAnsi="Palatino Linotype" w:cs="Cambria"/>
          <w:sz w:val="24"/>
          <w:szCs w:val="24"/>
        </w:rPr>
        <w:t>situație</w:t>
      </w:r>
      <w:r w:rsidRPr="0061278F">
        <w:rPr>
          <w:rFonts w:ascii="Palatino Linotype" w:eastAsia="Cambria" w:hAnsi="Palatino Linotype" w:cs="Cambria"/>
          <w:spacing w:val="-10"/>
          <w:sz w:val="24"/>
          <w:szCs w:val="24"/>
        </w:rPr>
        <w:t xml:space="preserve"> </w:t>
      </w:r>
      <w:r w:rsidRPr="0061278F">
        <w:rPr>
          <w:rFonts w:ascii="Palatino Linotype" w:eastAsia="Cambria" w:hAnsi="Palatino Linotype" w:cs="Cambria"/>
          <w:sz w:val="24"/>
          <w:szCs w:val="24"/>
        </w:rPr>
        <w:t>centralizatoare,</w:t>
      </w:r>
      <w:r w:rsidRPr="0061278F">
        <w:rPr>
          <w:rFonts w:ascii="Palatino Linotype" w:eastAsia="Cambria" w:hAnsi="Palatino Linotype" w:cs="Cambria"/>
          <w:spacing w:val="-6"/>
          <w:sz w:val="24"/>
          <w:szCs w:val="24"/>
        </w:rPr>
        <w:t xml:space="preserve"> </w:t>
      </w:r>
      <w:r w:rsidRPr="0061278F">
        <w:rPr>
          <w:rFonts w:ascii="Palatino Linotype" w:eastAsia="Cambria" w:hAnsi="Palatino Linotype" w:cs="Cambria"/>
          <w:sz w:val="24"/>
          <w:szCs w:val="24"/>
        </w:rPr>
        <w:t>privind</w:t>
      </w:r>
      <w:r w:rsidRPr="0061278F">
        <w:rPr>
          <w:rFonts w:ascii="Palatino Linotype" w:eastAsia="Cambria" w:hAnsi="Palatino Linotype" w:cs="Cambria"/>
          <w:spacing w:val="-8"/>
          <w:sz w:val="24"/>
          <w:szCs w:val="24"/>
        </w:rPr>
        <w:t xml:space="preserve"> </w:t>
      </w:r>
      <w:r w:rsidRPr="0061278F">
        <w:rPr>
          <w:rFonts w:ascii="Palatino Linotype" w:eastAsia="Cambria" w:hAnsi="Palatino Linotype" w:cs="Cambria"/>
          <w:sz w:val="24"/>
          <w:szCs w:val="24"/>
        </w:rPr>
        <w:t>structura</w:t>
      </w:r>
      <w:r w:rsidRPr="0061278F">
        <w:rPr>
          <w:rFonts w:ascii="Palatino Linotype" w:eastAsia="Cambria" w:hAnsi="Palatino Linotype" w:cs="Cambria"/>
          <w:spacing w:val="-6"/>
          <w:sz w:val="24"/>
          <w:szCs w:val="24"/>
        </w:rPr>
        <w:t xml:space="preserve"> </w:t>
      </w:r>
      <w:r w:rsidRPr="0061278F">
        <w:rPr>
          <w:rFonts w:ascii="Palatino Linotype" w:eastAsia="Cambria" w:hAnsi="Palatino Linotype" w:cs="Cambria"/>
          <w:sz w:val="24"/>
          <w:szCs w:val="24"/>
        </w:rPr>
        <w:t>fondului</w:t>
      </w:r>
      <w:r w:rsidRPr="0061278F">
        <w:rPr>
          <w:rFonts w:ascii="Palatino Linotype" w:eastAsia="Cambria" w:hAnsi="Palatino Linotype" w:cs="Cambria"/>
          <w:spacing w:val="-9"/>
          <w:sz w:val="24"/>
          <w:szCs w:val="24"/>
        </w:rPr>
        <w:t xml:space="preserve"> </w:t>
      </w:r>
      <w:r w:rsidRPr="0061278F">
        <w:rPr>
          <w:rFonts w:ascii="Palatino Linotype" w:eastAsia="Cambria" w:hAnsi="Palatino Linotype" w:cs="Cambria"/>
          <w:sz w:val="24"/>
          <w:szCs w:val="24"/>
        </w:rPr>
        <w:t>de</w:t>
      </w:r>
      <w:r w:rsidRPr="0061278F">
        <w:rPr>
          <w:rFonts w:ascii="Palatino Linotype" w:eastAsia="Cambria" w:hAnsi="Palatino Linotype" w:cs="Cambria"/>
          <w:spacing w:val="-7"/>
          <w:sz w:val="24"/>
          <w:szCs w:val="24"/>
        </w:rPr>
        <w:t xml:space="preserve"> </w:t>
      </w:r>
      <w:r w:rsidRPr="0061278F">
        <w:rPr>
          <w:rFonts w:ascii="Palatino Linotype" w:eastAsia="Cambria" w:hAnsi="Palatino Linotype" w:cs="Cambria"/>
          <w:sz w:val="24"/>
          <w:szCs w:val="24"/>
        </w:rPr>
        <w:t>producție</w:t>
      </w:r>
      <w:r w:rsidRPr="0061278F">
        <w:rPr>
          <w:rFonts w:ascii="Palatino Linotype" w:eastAsia="Cambria" w:hAnsi="Palatino Linotype" w:cs="Cambria"/>
          <w:spacing w:val="-10"/>
          <w:sz w:val="24"/>
          <w:szCs w:val="24"/>
        </w:rPr>
        <w:t xml:space="preserve"> </w:t>
      </w:r>
      <w:r w:rsidRPr="0061278F">
        <w:rPr>
          <w:rFonts w:ascii="Palatino Linotype" w:eastAsia="Cambria" w:hAnsi="Palatino Linotype" w:cs="Cambria"/>
          <w:sz w:val="24"/>
          <w:szCs w:val="24"/>
        </w:rPr>
        <w:t>și</w:t>
      </w:r>
      <w:r w:rsidRPr="0061278F">
        <w:rPr>
          <w:rFonts w:ascii="Palatino Linotype" w:eastAsia="Cambria" w:hAnsi="Palatino Linotype" w:cs="Cambria"/>
          <w:spacing w:val="-7"/>
          <w:sz w:val="24"/>
          <w:szCs w:val="24"/>
        </w:rPr>
        <w:t xml:space="preserve"> </w:t>
      </w:r>
      <w:r w:rsidRPr="0061278F">
        <w:rPr>
          <w:rFonts w:ascii="Palatino Linotype" w:eastAsia="Cambria" w:hAnsi="Palatino Linotype" w:cs="Cambria"/>
          <w:sz w:val="24"/>
          <w:szCs w:val="24"/>
        </w:rPr>
        <w:t>protecție</w:t>
      </w:r>
      <w:r w:rsidRPr="0061278F">
        <w:rPr>
          <w:rFonts w:ascii="Palatino Linotype" w:eastAsia="Cambria" w:hAnsi="Palatino Linotype" w:cs="Cambria"/>
          <w:spacing w:val="-9"/>
          <w:sz w:val="24"/>
          <w:szCs w:val="24"/>
        </w:rPr>
        <w:t xml:space="preserve"> </w:t>
      </w:r>
      <w:r w:rsidRPr="0061278F">
        <w:rPr>
          <w:rFonts w:ascii="Palatino Linotype" w:eastAsia="Cambria" w:hAnsi="Palatino Linotype" w:cs="Cambria"/>
          <w:sz w:val="24"/>
          <w:szCs w:val="24"/>
        </w:rPr>
        <w:t>este</w:t>
      </w:r>
      <w:r w:rsidRPr="0061278F">
        <w:rPr>
          <w:rFonts w:ascii="Palatino Linotype" w:eastAsia="Cambria" w:hAnsi="Palatino Linotype" w:cs="Cambria"/>
          <w:spacing w:val="-8"/>
          <w:sz w:val="24"/>
          <w:szCs w:val="24"/>
        </w:rPr>
        <w:t xml:space="preserve"> </w:t>
      </w:r>
      <w:r w:rsidRPr="0061278F">
        <w:rPr>
          <w:rFonts w:ascii="Palatino Linotype" w:eastAsia="Cambria" w:hAnsi="Palatino Linotype" w:cs="Cambria"/>
          <w:sz w:val="24"/>
          <w:szCs w:val="24"/>
        </w:rPr>
        <w:t>prezentată</w:t>
      </w:r>
      <w:r w:rsidRPr="0061278F">
        <w:rPr>
          <w:rFonts w:ascii="Palatino Linotype" w:eastAsia="Cambria" w:hAnsi="Palatino Linotype" w:cs="Cambria"/>
          <w:spacing w:val="-9"/>
          <w:sz w:val="24"/>
          <w:szCs w:val="24"/>
        </w:rPr>
        <w:t xml:space="preserve"> </w:t>
      </w:r>
      <w:r w:rsidR="00A1133E">
        <w:rPr>
          <w:rFonts w:ascii="Palatino Linotype" w:eastAsia="Cambria" w:hAnsi="Palatino Linotype" w:cs="Cambria"/>
          <w:sz w:val="24"/>
          <w:szCs w:val="24"/>
        </w:rPr>
        <w:t>în tabelul de mai jos</w:t>
      </w:r>
    </w:p>
    <w:tbl>
      <w:tblPr>
        <w:tblStyle w:val="TableNormal1"/>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1E0" w:firstRow="1" w:lastRow="1" w:firstColumn="1" w:lastColumn="1" w:noHBand="0" w:noVBand="0"/>
      </w:tblPr>
      <w:tblGrid>
        <w:gridCol w:w="33"/>
        <w:gridCol w:w="1010"/>
        <w:gridCol w:w="2146"/>
        <w:gridCol w:w="1463"/>
        <w:gridCol w:w="793"/>
        <w:gridCol w:w="810"/>
        <w:gridCol w:w="648"/>
        <w:gridCol w:w="818"/>
        <w:gridCol w:w="829"/>
        <w:gridCol w:w="645"/>
        <w:gridCol w:w="986"/>
        <w:gridCol w:w="469"/>
        <w:gridCol w:w="678"/>
        <w:gridCol w:w="1030"/>
        <w:gridCol w:w="1078"/>
        <w:gridCol w:w="503"/>
        <w:gridCol w:w="20"/>
      </w:tblGrid>
      <w:tr w:rsidR="005B44BA" w:rsidRPr="0061278F" w:rsidTr="00A1133E">
        <w:trPr>
          <w:trHeight w:val="42"/>
        </w:trPr>
        <w:tc>
          <w:tcPr>
            <w:tcW w:w="12" w:type="pct"/>
            <w:tcBorders>
              <w:left w:val="nil"/>
              <w:bottom w:val="nil"/>
            </w:tcBorders>
            <w:vAlign w:val="center"/>
          </w:tcPr>
          <w:p w:rsidR="005B44BA" w:rsidRPr="0061278F" w:rsidRDefault="005B44BA" w:rsidP="00A1133E">
            <w:pPr>
              <w:jc w:val="center"/>
              <w:rPr>
                <w:rFonts w:ascii="Palatino Linotype" w:eastAsia="Cambria" w:hAnsi="Palatino Linotype" w:cs="Cambria"/>
                <w:sz w:val="20"/>
                <w:szCs w:val="20"/>
              </w:rPr>
            </w:pPr>
          </w:p>
        </w:tc>
        <w:tc>
          <w:tcPr>
            <w:tcW w:w="362" w:type="pct"/>
            <w:tcBorders>
              <w:bottom w:val="single" w:sz="12" w:space="0" w:color="000000"/>
              <w:right w:val="nil"/>
            </w:tcBorders>
            <w:shd w:val="clear" w:color="auto" w:fill="F1F1F1"/>
            <w:vAlign w:val="center"/>
          </w:tcPr>
          <w:p w:rsidR="005B44BA" w:rsidRPr="0061278F" w:rsidRDefault="005B44BA" w:rsidP="00A1133E">
            <w:pPr>
              <w:jc w:val="center"/>
              <w:rPr>
                <w:rFonts w:ascii="Palatino Linotype" w:eastAsia="Cambria" w:hAnsi="Palatino Linotype" w:cs="Cambria"/>
                <w:sz w:val="20"/>
                <w:szCs w:val="20"/>
              </w:rPr>
            </w:pPr>
          </w:p>
        </w:tc>
        <w:tc>
          <w:tcPr>
            <w:tcW w:w="769" w:type="pct"/>
            <w:tcBorders>
              <w:left w:val="nil"/>
              <w:bottom w:val="single" w:sz="12" w:space="0" w:color="000000"/>
              <w:right w:val="nil"/>
            </w:tcBorders>
            <w:shd w:val="clear" w:color="auto" w:fill="F1F1F1"/>
            <w:vAlign w:val="center"/>
          </w:tcPr>
          <w:p w:rsidR="005B44BA" w:rsidRPr="0061278F" w:rsidRDefault="005B44BA" w:rsidP="00A1133E">
            <w:pPr>
              <w:jc w:val="center"/>
              <w:rPr>
                <w:rFonts w:ascii="Palatino Linotype" w:eastAsia="Cambria" w:hAnsi="Palatino Linotype" w:cs="Cambria"/>
                <w:sz w:val="20"/>
                <w:szCs w:val="20"/>
              </w:rPr>
            </w:pPr>
          </w:p>
        </w:tc>
        <w:tc>
          <w:tcPr>
            <w:tcW w:w="524" w:type="pct"/>
            <w:tcBorders>
              <w:left w:val="nil"/>
              <w:bottom w:val="single" w:sz="12" w:space="0" w:color="000000"/>
              <w:right w:val="nil"/>
            </w:tcBorders>
            <w:shd w:val="clear" w:color="auto" w:fill="F1F1F1"/>
            <w:vAlign w:val="center"/>
          </w:tcPr>
          <w:p w:rsidR="005B44BA" w:rsidRPr="0061278F" w:rsidRDefault="005B44BA" w:rsidP="00A1133E">
            <w:pPr>
              <w:jc w:val="center"/>
              <w:rPr>
                <w:rFonts w:ascii="Palatino Linotype" w:eastAsia="Cambria" w:hAnsi="Palatino Linotype" w:cs="Cambria"/>
                <w:sz w:val="20"/>
                <w:szCs w:val="20"/>
              </w:rPr>
            </w:pPr>
          </w:p>
        </w:tc>
        <w:tc>
          <w:tcPr>
            <w:tcW w:w="1980" w:type="pct"/>
            <w:gridSpan w:val="7"/>
            <w:tcBorders>
              <w:left w:val="nil"/>
              <w:bottom w:val="single" w:sz="12" w:space="0" w:color="000000"/>
              <w:right w:val="nil"/>
            </w:tcBorders>
            <w:shd w:val="clear" w:color="auto" w:fill="F1F1F1"/>
            <w:vAlign w:val="center"/>
          </w:tcPr>
          <w:p w:rsidR="005B44BA" w:rsidRPr="0061278F" w:rsidRDefault="005B44BA" w:rsidP="00A1133E">
            <w:pPr>
              <w:jc w:val="center"/>
              <w:rPr>
                <w:rFonts w:ascii="Palatino Linotype" w:eastAsia="Cambria" w:hAnsi="Palatino Linotype" w:cs="Cambria"/>
                <w:sz w:val="20"/>
                <w:szCs w:val="20"/>
              </w:rPr>
            </w:pPr>
          </w:p>
        </w:tc>
        <w:tc>
          <w:tcPr>
            <w:tcW w:w="1346" w:type="pct"/>
            <w:gridSpan w:val="5"/>
            <w:tcBorders>
              <w:left w:val="nil"/>
              <w:bottom w:val="single" w:sz="12" w:space="0" w:color="000000"/>
            </w:tcBorders>
            <w:shd w:val="clear" w:color="auto" w:fill="F1F1F1"/>
            <w:vAlign w:val="center"/>
          </w:tcPr>
          <w:p w:rsidR="005B44BA" w:rsidRPr="0061278F" w:rsidRDefault="005B44BA" w:rsidP="00A1133E">
            <w:pPr>
              <w:jc w:val="center"/>
              <w:rPr>
                <w:rFonts w:ascii="Palatino Linotype" w:eastAsia="Cambria" w:hAnsi="Palatino Linotype" w:cs="Cambria"/>
                <w:sz w:val="20"/>
                <w:szCs w:val="20"/>
              </w:rPr>
            </w:pPr>
          </w:p>
        </w:tc>
        <w:tc>
          <w:tcPr>
            <w:tcW w:w="8" w:type="pct"/>
            <w:tcBorders>
              <w:bottom w:val="nil"/>
              <w:right w:val="nil"/>
            </w:tcBorders>
            <w:vAlign w:val="center"/>
          </w:tcPr>
          <w:p w:rsidR="005B44BA" w:rsidRPr="0061278F" w:rsidRDefault="005B44BA" w:rsidP="00A1133E">
            <w:pPr>
              <w:jc w:val="center"/>
              <w:rPr>
                <w:rFonts w:ascii="Palatino Linotype" w:eastAsia="Cambria" w:hAnsi="Palatino Linotype" w:cs="Cambria"/>
                <w:sz w:val="20"/>
                <w:szCs w:val="20"/>
              </w:rPr>
            </w:pPr>
          </w:p>
        </w:tc>
      </w:tr>
      <w:tr w:rsidR="005B44BA" w:rsidRPr="0061278F" w:rsidTr="00A1133E">
        <w:trPr>
          <w:trHeight w:val="397"/>
        </w:trPr>
        <w:tc>
          <w:tcPr>
            <w:tcW w:w="12" w:type="pct"/>
            <w:vMerge w:val="restart"/>
            <w:tcBorders>
              <w:top w:val="nil"/>
              <w:left w:val="nil"/>
              <w:bottom w:val="nil"/>
              <w:right w:val="single" w:sz="12" w:space="0" w:color="000000"/>
            </w:tcBorders>
            <w:shd w:val="clear" w:color="auto" w:fill="F1F1F1"/>
            <w:vAlign w:val="center"/>
          </w:tcPr>
          <w:p w:rsidR="005B44BA" w:rsidRPr="0061278F" w:rsidRDefault="005B44BA" w:rsidP="00A1133E">
            <w:pPr>
              <w:jc w:val="center"/>
              <w:rPr>
                <w:rFonts w:ascii="Palatino Linotype" w:eastAsia="Cambria" w:hAnsi="Palatino Linotype" w:cs="Cambria"/>
                <w:sz w:val="20"/>
                <w:szCs w:val="20"/>
              </w:rPr>
            </w:pPr>
          </w:p>
        </w:tc>
        <w:tc>
          <w:tcPr>
            <w:tcW w:w="362" w:type="pct"/>
            <w:vMerge w:val="restart"/>
            <w:tcBorders>
              <w:top w:val="single" w:sz="12" w:space="0" w:color="000000"/>
              <w:left w:val="single" w:sz="12" w:space="0" w:color="000000"/>
              <w:bottom w:val="single" w:sz="4" w:space="0" w:color="000000"/>
              <w:right w:val="single" w:sz="4" w:space="0" w:color="000000"/>
            </w:tcBorders>
            <w:shd w:val="clear" w:color="auto" w:fill="F1F1F1"/>
            <w:vAlign w:val="center"/>
          </w:tcPr>
          <w:p w:rsidR="005B44BA" w:rsidRPr="0061278F" w:rsidRDefault="005B44BA" w:rsidP="00A1133E">
            <w:pPr>
              <w:spacing w:before="3"/>
              <w:jc w:val="center"/>
              <w:rPr>
                <w:rFonts w:ascii="Palatino Linotype" w:eastAsia="Cambria" w:hAnsi="Palatino Linotype" w:cs="Cambria"/>
                <w:i/>
                <w:sz w:val="20"/>
                <w:szCs w:val="20"/>
              </w:rPr>
            </w:pPr>
          </w:p>
          <w:p w:rsidR="005B44BA" w:rsidRPr="0061278F" w:rsidRDefault="005B44BA" w:rsidP="00A1133E">
            <w:pPr>
              <w:ind w:left="88"/>
              <w:jc w:val="center"/>
              <w:rPr>
                <w:rFonts w:ascii="Palatino Linotype" w:eastAsia="Cambria" w:hAnsi="Palatino Linotype" w:cs="Cambria"/>
                <w:sz w:val="20"/>
                <w:szCs w:val="20"/>
              </w:rPr>
            </w:pPr>
            <w:r w:rsidRPr="0061278F">
              <w:rPr>
                <w:rFonts w:ascii="Palatino Linotype" w:eastAsia="Cambria" w:hAnsi="Palatino Linotype" w:cs="Cambria"/>
                <w:sz w:val="20"/>
                <w:szCs w:val="20"/>
              </w:rPr>
              <w:t>S.U.P.</w:t>
            </w:r>
          </w:p>
        </w:tc>
        <w:tc>
          <w:tcPr>
            <w:tcW w:w="769" w:type="pct"/>
            <w:vMerge w:val="restart"/>
            <w:tcBorders>
              <w:top w:val="single" w:sz="12"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169"/>
              <w:ind w:left="335" w:right="192" w:hanging="140"/>
              <w:jc w:val="center"/>
              <w:rPr>
                <w:rFonts w:ascii="Palatino Linotype" w:eastAsia="Cambria" w:hAnsi="Palatino Linotype" w:cs="Cambria"/>
                <w:sz w:val="20"/>
                <w:szCs w:val="20"/>
              </w:rPr>
            </w:pPr>
            <w:r w:rsidRPr="0061278F">
              <w:rPr>
                <w:rFonts w:ascii="Palatino Linotype" w:eastAsia="Cambria" w:hAnsi="Palatino Linotype" w:cs="Cambria"/>
                <w:spacing w:val="-1"/>
                <w:sz w:val="20"/>
                <w:szCs w:val="20"/>
              </w:rPr>
              <w:t>Grupa de</w:t>
            </w:r>
            <w:r w:rsidRPr="0061278F">
              <w:rPr>
                <w:rFonts w:ascii="Palatino Linotype" w:eastAsia="Cambria" w:hAnsi="Palatino Linotype" w:cs="Cambria"/>
                <w:spacing w:val="-42"/>
                <w:sz w:val="20"/>
                <w:szCs w:val="20"/>
              </w:rPr>
              <w:t xml:space="preserve"> </w:t>
            </w:r>
            <w:r w:rsidRPr="0061278F">
              <w:rPr>
                <w:rFonts w:ascii="Palatino Linotype" w:eastAsia="Cambria" w:hAnsi="Palatino Linotype" w:cs="Cambria"/>
                <w:sz w:val="20"/>
                <w:szCs w:val="20"/>
              </w:rPr>
              <w:t>specii</w:t>
            </w:r>
          </w:p>
        </w:tc>
        <w:tc>
          <w:tcPr>
            <w:tcW w:w="524" w:type="pct"/>
            <w:tcBorders>
              <w:top w:val="single" w:sz="12" w:space="0" w:color="000000"/>
              <w:left w:val="single" w:sz="4" w:space="0" w:color="000000"/>
              <w:bottom w:val="nil"/>
              <w:right w:val="single" w:sz="4" w:space="0" w:color="000000"/>
            </w:tcBorders>
            <w:shd w:val="clear" w:color="auto" w:fill="F1F1F1"/>
            <w:vAlign w:val="center"/>
          </w:tcPr>
          <w:p w:rsidR="005B44BA" w:rsidRPr="0061278F" w:rsidRDefault="005B44BA" w:rsidP="00A1133E">
            <w:pPr>
              <w:spacing w:before="83"/>
              <w:ind w:left="22" w:right="3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Suprafața</w:t>
            </w:r>
          </w:p>
        </w:tc>
        <w:tc>
          <w:tcPr>
            <w:tcW w:w="1980" w:type="pct"/>
            <w:gridSpan w:val="7"/>
            <w:tcBorders>
              <w:top w:val="single" w:sz="12"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3"/>
              <w:ind w:left="99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Clase</w:t>
            </w:r>
            <w:r w:rsidRPr="0061278F">
              <w:rPr>
                <w:rFonts w:ascii="Palatino Linotype" w:eastAsia="Cambria" w:hAnsi="Palatino Linotype" w:cs="Cambria"/>
                <w:spacing w:val="-2"/>
                <w:sz w:val="20"/>
                <w:szCs w:val="20"/>
              </w:rPr>
              <w:t xml:space="preserve"> </w:t>
            </w:r>
            <w:r w:rsidRPr="0061278F">
              <w:rPr>
                <w:rFonts w:ascii="Palatino Linotype" w:eastAsia="Cambria" w:hAnsi="Palatino Linotype" w:cs="Cambria"/>
                <w:sz w:val="20"/>
                <w:szCs w:val="20"/>
              </w:rPr>
              <w:t>de</w:t>
            </w:r>
            <w:r w:rsidRPr="0061278F">
              <w:rPr>
                <w:rFonts w:ascii="Palatino Linotype" w:eastAsia="Cambria" w:hAnsi="Palatino Linotype" w:cs="Cambria"/>
                <w:spacing w:val="-2"/>
                <w:sz w:val="20"/>
                <w:szCs w:val="20"/>
              </w:rPr>
              <w:t xml:space="preserve"> </w:t>
            </w:r>
            <w:r w:rsidRPr="0061278F">
              <w:rPr>
                <w:rFonts w:ascii="Palatino Linotype" w:eastAsia="Cambria" w:hAnsi="Palatino Linotype" w:cs="Cambria"/>
                <w:sz w:val="20"/>
                <w:szCs w:val="20"/>
              </w:rPr>
              <w:t>vârstă</w:t>
            </w:r>
            <w:r w:rsidRPr="0061278F">
              <w:rPr>
                <w:rFonts w:ascii="Palatino Linotype" w:eastAsia="Cambria" w:hAnsi="Palatino Linotype" w:cs="Cambria"/>
                <w:spacing w:val="-1"/>
                <w:sz w:val="20"/>
                <w:szCs w:val="20"/>
              </w:rPr>
              <w:t xml:space="preserve"> </w:t>
            </w:r>
            <w:r w:rsidRPr="0061278F">
              <w:rPr>
                <w:rFonts w:ascii="Palatino Linotype" w:eastAsia="Cambria" w:hAnsi="Palatino Linotype" w:cs="Cambria"/>
                <w:sz w:val="20"/>
                <w:szCs w:val="20"/>
              </w:rPr>
              <w:t>[hectare]</w:t>
            </w:r>
          </w:p>
        </w:tc>
        <w:tc>
          <w:tcPr>
            <w:tcW w:w="1346" w:type="pct"/>
            <w:gridSpan w:val="5"/>
            <w:tcBorders>
              <w:top w:val="single" w:sz="12" w:space="0" w:color="000000"/>
              <w:left w:val="single" w:sz="4" w:space="0" w:color="000000"/>
              <w:bottom w:val="single" w:sz="4" w:space="0" w:color="000000"/>
            </w:tcBorders>
            <w:shd w:val="clear" w:color="auto" w:fill="F1F1F1"/>
            <w:vAlign w:val="center"/>
          </w:tcPr>
          <w:p w:rsidR="005B44BA" w:rsidRPr="0061278F" w:rsidRDefault="005B44BA" w:rsidP="00A1133E">
            <w:pPr>
              <w:spacing w:before="83"/>
              <w:ind w:left="13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Clase</w:t>
            </w:r>
            <w:r w:rsidRPr="0061278F">
              <w:rPr>
                <w:rFonts w:ascii="Palatino Linotype" w:eastAsia="Cambria" w:hAnsi="Palatino Linotype" w:cs="Cambria"/>
                <w:spacing w:val="-3"/>
                <w:sz w:val="20"/>
                <w:szCs w:val="20"/>
              </w:rPr>
              <w:t xml:space="preserve"> </w:t>
            </w:r>
            <w:r w:rsidRPr="0061278F">
              <w:rPr>
                <w:rFonts w:ascii="Palatino Linotype" w:eastAsia="Cambria" w:hAnsi="Palatino Linotype" w:cs="Cambria"/>
                <w:sz w:val="20"/>
                <w:szCs w:val="20"/>
              </w:rPr>
              <w:t>de</w:t>
            </w:r>
            <w:r w:rsidRPr="0061278F">
              <w:rPr>
                <w:rFonts w:ascii="Palatino Linotype" w:eastAsia="Cambria" w:hAnsi="Palatino Linotype" w:cs="Cambria"/>
                <w:spacing w:val="-3"/>
                <w:sz w:val="20"/>
                <w:szCs w:val="20"/>
              </w:rPr>
              <w:t xml:space="preserve"> </w:t>
            </w:r>
            <w:r w:rsidRPr="0061278F">
              <w:rPr>
                <w:rFonts w:ascii="Palatino Linotype" w:eastAsia="Cambria" w:hAnsi="Palatino Linotype" w:cs="Cambria"/>
                <w:sz w:val="20"/>
                <w:szCs w:val="20"/>
              </w:rPr>
              <w:t>producție</w:t>
            </w:r>
            <w:r w:rsidRPr="0061278F">
              <w:rPr>
                <w:rFonts w:ascii="Palatino Linotype" w:eastAsia="Cambria" w:hAnsi="Palatino Linotype" w:cs="Cambria"/>
                <w:spacing w:val="-3"/>
                <w:sz w:val="20"/>
                <w:szCs w:val="20"/>
              </w:rPr>
              <w:t xml:space="preserve"> </w:t>
            </w:r>
            <w:r w:rsidRPr="0061278F">
              <w:rPr>
                <w:rFonts w:ascii="Palatino Linotype" w:eastAsia="Cambria" w:hAnsi="Palatino Linotype" w:cs="Cambria"/>
                <w:sz w:val="20"/>
                <w:szCs w:val="20"/>
              </w:rPr>
              <w:t>[hectare]</w:t>
            </w:r>
          </w:p>
        </w:tc>
        <w:tc>
          <w:tcPr>
            <w:tcW w:w="8" w:type="pct"/>
            <w:tcBorders>
              <w:top w:val="nil"/>
              <w:bottom w:val="nil"/>
              <w:right w:val="nil"/>
            </w:tcBorders>
            <w:vAlign w:val="center"/>
          </w:tcPr>
          <w:p w:rsidR="005B44BA" w:rsidRPr="0061278F" w:rsidRDefault="005B44BA" w:rsidP="00A1133E">
            <w:pPr>
              <w:jc w:val="center"/>
              <w:rPr>
                <w:rFonts w:ascii="Palatino Linotype" w:eastAsia="Cambria" w:hAnsi="Palatino Linotype" w:cs="Cambria"/>
                <w:sz w:val="20"/>
                <w:szCs w:val="20"/>
              </w:rPr>
            </w:pPr>
          </w:p>
        </w:tc>
      </w:tr>
      <w:tr w:rsidR="005B44BA" w:rsidRPr="0061278F" w:rsidTr="00A1133E">
        <w:trPr>
          <w:trHeight w:val="397"/>
        </w:trPr>
        <w:tc>
          <w:tcPr>
            <w:tcW w:w="12" w:type="pct"/>
            <w:vMerge/>
            <w:tcBorders>
              <w:top w:val="nil"/>
              <w:left w:val="nil"/>
              <w:bottom w:val="nil"/>
              <w:right w:val="single" w:sz="12" w:space="0" w:color="000000"/>
            </w:tcBorders>
            <w:shd w:val="clear" w:color="auto" w:fill="F1F1F1"/>
            <w:vAlign w:val="center"/>
          </w:tcPr>
          <w:p w:rsidR="005B44BA" w:rsidRPr="0061278F" w:rsidRDefault="005B44BA" w:rsidP="00A1133E">
            <w:pPr>
              <w:jc w:val="center"/>
              <w:rPr>
                <w:rFonts w:ascii="Palatino Linotype" w:eastAsia="Cambria" w:hAnsi="Palatino Linotype" w:cs="Cambria"/>
                <w:sz w:val="20"/>
                <w:szCs w:val="20"/>
              </w:rPr>
            </w:pPr>
          </w:p>
        </w:tc>
        <w:tc>
          <w:tcPr>
            <w:tcW w:w="362" w:type="pct"/>
            <w:vMerge/>
            <w:tcBorders>
              <w:top w:val="nil"/>
              <w:left w:val="single" w:sz="12" w:space="0" w:color="000000"/>
              <w:bottom w:val="single" w:sz="4" w:space="0" w:color="000000"/>
              <w:right w:val="single" w:sz="4" w:space="0" w:color="000000"/>
            </w:tcBorders>
            <w:shd w:val="clear" w:color="auto" w:fill="F1F1F1"/>
            <w:vAlign w:val="center"/>
          </w:tcPr>
          <w:p w:rsidR="005B44BA" w:rsidRPr="0061278F" w:rsidRDefault="005B44BA" w:rsidP="00A1133E">
            <w:pPr>
              <w:jc w:val="center"/>
              <w:rPr>
                <w:rFonts w:ascii="Palatino Linotype" w:eastAsia="Cambria" w:hAnsi="Palatino Linotype" w:cs="Cambria"/>
                <w:sz w:val="20"/>
                <w:szCs w:val="20"/>
              </w:rPr>
            </w:pPr>
          </w:p>
        </w:tc>
        <w:tc>
          <w:tcPr>
            <w:tcW w:w="769" w:type="pct"/>
            <w:vMerge/>
            <w:tcBorders>
              <w:top w:val="nil"/>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jc w:val="center"/>
              <w:rPr>
                <w:rFonts w:ascii="Palatino Linotype" w:eastAsia="Cambria" w:hAnsi="Palatino Linotype" w:cs="Cambria"/>
                <w:sz w:val="20"/>
                <w:szCs w:val="20"/>
              </w:rPr>
            </w:pPr>
          </w:p>
        </w:tc>
        <w:tc>
          <w:tcPr>
            <w:tcW w:w="524" w:type="pct"/>
            <w:tcBorders>
              <w:top w:val="nil"/>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left="22" w:right="3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[hectare]</w:t>
            </w:r>
          </w:p>
        </w:tc>
        <w:tc>
          <w:tcPr>
            <w:tcW w:w="284"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right="9"/>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I</w:t>
            </w:r>
          </w:p>
        </w:tc>
        <w:tc>
          <w:tcPr>
            <w:tcW w:w="290"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left="76" w:right="8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II</w:t>
            </w:r>
          </w:p>
        </w:tc>
        <w:tc>
          <w:tcPr>
            <w:tcW w:w="23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left="21" w:right="2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III</w:t>
            </w:r>
          </w:p>
        </w:tc>
        <w:tc>
          <w:tcPr>
            <w:tcW w:w="293"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left="21" w:right="3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IV</w:t>
            </w:r>
          </w:p>
        </w:tc>
        <w:tc>
          <w:tcPr>
            <w:tcW w:w="297"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right="1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V</w:t>
            </w:r>
          </w:p>
        </w:tc>
        <w:tc>
          <w:tcPr>
            <w:tcW w:w="23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left="14" w:right="3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VI</w:t>
            </w:r>
          </w:p>
        </w:tc>
        <w:tc>
          <w:tcPr>
            <w:tcW w:w="35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left="21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VII</w:t>
            </w:r>
          </w:p>
        </w:tc>
        <w:tc>
          <w:tcPr>
            <w:tcW w:w="16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right="18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I</w:t>
            </w:r>
          </w:p>
        </w:tc>
        <w:tc>
          <w:tcPr>
            <w:tcW w:w="243"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left="116" w:right="13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II</w:t>
            </w:r>
          </w:p>
        </w:tc>
        <w:tc>
          <w:tcPr>
            <w:tcW w:w="369"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left="11" w:right="3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III</w:t>
            </w:r>
          </w:p>
        </w:tc>
        <w:tc>
          <w:tcPr>
            <w:tcW w:w="38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left="21" w:right="4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IV</w:t>
            </w:r>
          </w:p>
        </w:tc>
        <w:tc>
          <w:tcPr>
            <w:tcW w:w="180" w:type="pct"/>
            <w:tcBorders>
              <w:top w:val="single" w:sz="4" w:space="0" w:color="000000"/>
              <w:left w:val="single" w:sz="4" w:space="0" w:color="000000"/>
              <w:bottom w:val="single" w:sz="4" w:space="0" w:color="000000"/>
            </w:tcBorders>
            <w:shd w:val="clear" w:color="auto" w:fill="F1F1F1"/>
            <w:vAlign w:val="center"/>
          </w:tcPr>
          <w:p w:rsidR="005B44BA" w:rsidRPr="0061278F" w:rsidRDefault="005B44BA" w:rsidP="00A1133E">
            <w:pPr>
              <w:spacing w:before="81"/>
              <w:ind w:left="13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V</w:t>
            </w:r>
          </w:p>
        </w:tc>
        <w:tc>
          <w:tcPr>
            <w:tcW w:w="8" w:type="pct"/>
            <w:tcBorders>
              <w:top w:val="nil"/>
              <w:bottom w:val="nil"/>
              <w:right w:val="nil"/>
            </w:tcBorders>
            <w:vAlign w:val="center"/>
          </w:tcPr>
          <w:p w:rsidR="005B44BA" w:rsidRPr="0061278F" w:rsidRDefault="005B44BA" w:rsidP="00A1133E">
            <w:pPr>
              <w:jc w:val="center"/>
              <w:rPr>
                <w:rFonts w:ascii="Palatino Linotype" w:eastAsia="Cambria" w:hAnsi="Palatino Linotype" w:cs="Cambria"/>
                <w:sz w:val="20"/>
                <w:szCs w:val="20"/>
              </w:rPr>
            </w:pPr>
          </w:p>
        </w:tc>
      </w:tr>
      <w:tr w:rsidR="005B44BA" w:rsidRPr="0061278F" w:rsidTr="00A1133E">
        <w:trPr>
          <w:trHeight w:val="397"/>
        </w:trPr>
        <w:tc>
          <w:tcPr>
            <w:tcW w:w="12" w:type="pct"/>
            <w:vMerge w:val="restart"/>
            <w:tcBorders>
              <w:top w:val="nil"/>
              <w:left w:val="nil"/>
              <w:bottom w:val="nil"/>
              <w:right w:val="single" w:sz="12" w:space="0" w:color="000000"/>
            </w:tcBorders>
            <w:vAlign w:val="center"/>
          </w:tcPr>
          <w:p w:rsidR="005B44BA" w:rsidRPr="0061278F" w:rsidRDefault="005B44BA" w:rsidP="00A1133E">
            <w:pPr>
              <w:jc w:val="center"/>
              <w:rPr>
                <w:rFonts w:ascii="Palatino Linotype" w:eastAsia="Cambria" w:hAnsi="Palatino Linotype" w:cs="Cambria"/>
                <w:sz w:val="20"/>
                <w:szCs w:val="20"/>
              </w:rPr>
            </w:pPr>
          </w:p>
        </w:tc>
        <w:tc>
          <w:tcPr>
            <w:tcW w:w="362" w:type="pct"/>
            <w:vMerge w:val="restart"/>
            <w:tcBorders>
              <w:top w:val="single" w:sz="4" w:space="0" w:color="000000"/>
              <w:left w:val="single" w:sz="12" w:space="0" w:color="000000"/>
              <w:bottom w:val="single" w:sz="4" w:space="0" w:color="000000"/>
              <w:right w:val="single" w:sz="4" w:space="0" w:color="000000"/>
            </w:tcBorders>
            <w:vAlign w:val="center"/>
          </w:tcPr>
          <w:p w:rsidR="005B44BA" w:rsidRPr="0061278F" w:rsidRDefault="005B44BA" w:rsidP="00A1133E">
            <w:pPr>
              <w:jc w:val="center"/>
              <w:rPr>
                <w:rFonts w:ascii="Palatino Linotype" w:eastAsia="Cambria" w:hAnsi="Palatino Linotype" w:cs="Cambria"/>
                <w:i/>
                <w:sz w:val="20"/>
                <w:szCs w:val="20"/>
              </w:rPr>
            </w:pPr>
          </w:p>
          <w:p w:rsidR="005B44BA" w:rsidRPr="0061278F" w:rsidRDefault="005B44BA" w:rsidP="00A1133E">
            <w:pPr>
              <w:jc w:val="center"/>
              <w:rPr>
                <w:rFonts w:ascii="Palatino Linotype" w:eastAsia="Cambria" w:hAnsi="Palatino Linotype" w:cs="Cambria"/>
                <w:i/>
                <w:sz w:val="20"/>
                <w:szCs w:val="20"/>
              </w:rPr>
            </w:pPr>
          </w:p>
          <w:p w:rsidR="005B44BA" w:rsidRPr="0061278F" w:rsidRDefault="005B44BA" w:rsidP="00A1133E">
            <w:pPr>
              <w:spacing w:before="175"/>
              <w:ind w:right="17"/>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A</w:t>
            </w:r>
          </w:p>
        </w:tc>
        <w:tc>
          <w:tcPr>
            <w:tcW w:w="769"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left="4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Rășinoase</w:t>
            </w:r>
          </w:p>
        </w:tc>
        <w:tc>
          <w:tcPr>
            <w:tcW w:w="52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left="22" w:right="3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3,83</w:t>
            </w:r>
          </w:p>
        </w:tc>
        <w:tc>
          <w:tcPr>
            <w:tcW w:w="28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7"/>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0"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106"/>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1,31</w:t>
            </w:r>
          </w:p>
        </w:tc>
        <w:tc>
          <w:tcPr>
            <w:tcW w:w="232"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8"/>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3"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1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7"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12"/>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1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52"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left="15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2,52</w:t>
            </w:r>
          </w:p>
        </w:tc>
        <w:tc>
          <w:tcPr>
            <w:tcW w:w="16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16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43"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1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69"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left="5" w:right="3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3,83</w:t>
            </w:r>
          </w:p>
        </w:tc>
        <w:tc>
          <w:tcPr>
            <w:tcW w:w="38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2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180" w:type="pct"/>
            <w:tcBorders>
              <w:top w:val="single" w:sz="4" w:space="0" w:color="000000"/>
              <w:left w:val="single" w:sz="4" w:space="0" w:color="000000"/>
              <w:bottom w:val="single" w:sz="4" w:space="0" w:color="000000"/>
            </w:tcBorders>
            <w:vAlign w:val="center"/>
          </w:tcPr>
          <w:p w:rsidR="005B44BA" w:rsidRPr="0061278F" w:rsidRDefault="005B44BA" w:rsidP="00A1133E">
            <w:pPr>
              <w:spacing w:before="81"/>
              <w:ind w:left="14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8" w:type="pct"/>
            <w:tcBorders>
              <w:top w:val="nil"/>
              <w:bottom w:val="nil"/>
              <w:right w:val="nil"/>
            </w:tcBorders>
            <w:vAlign w:val="center"/>
          </w:tcPr>
          <w:p w:rsidR="005B44BA" w:rsidRPr="0061278F" w:rsidRDefault="005B44BA" w:rsidP="00A1133E">
            <w:pPr>
              <w:jc w:val="center"/>
              <w:rPr>
                <w:rFonts w:ascii="Palatino Linotype" w:eastAsia="Cambria" w:hAnsi="Palatino Linotype" w:cs="Cambria"/>
                <w:sz w:val="20"/>
                <w:szCs w:val="20"/>
              </w:rPr>
            </w:pPr>
          </w:p>
        </w:tc>
      </w:tr>
      <w:tr w:rsidR="005B44BA" w:rsidRPr="0061278F" w:rsidTr="00A1133E">
        <w:trPr>
          <w:trHeight w:val="396"/>
        </w:trPr>
        <w:tc>
          <w:tcPr>
            <w:tcW w:w="12" w:type="pct"/>
            <w:vMerge/>
            <w:tcBorders>
              <w:top w:val="nil"/>
              <w:left w:val="nil"/>
              <w:bottom w:val="nil"/>
              <w:right w:val="single" w:sz="12" w:space="0" w:color="000000"/>
            </w:tcBorders>
            <w:vAlign w:val="center"/>
          </w:tcPr>
          <w:p w:rsidR="005B44BA" w:rsidRPr="0061278F" w:rsidRDefault="005B44BA" w:rsidP="00A1133E">
            <w:pPr>
              <w:jc w:val="center"/>
              <w:rPr>
                <w:rFonts w:ascii="Palatino Linotype" w:eastAsia="Cambria" w:hAnsi="Palatino Linotype" w:cs="Cambria"/>
                <w:sz w:val="20"/>
                <w:szCs w:val="20"/>
              </w:rPr>
            </w:pPr>
          </w:p>
        </w:tc>
        <w:tc>
          <w:tcPr>
            <w:tcW w:w="362" w:type="pct"/>
            <w:vMerge/>
            <w:tcBorders>
              <w:top w:val="nil"/>
              <w:left w:val="single" w:sz="12" w:space="0" w:color="000000"/>
              <w:bottom w:val="single" w:sz="4" w:space="0" w:color="000000"/>
              <w:right w:val="single" w:sz="4" w:space="0" w:color="000000"/>
            </w:tcBorders>
            <w:vAlign w:val="center"/>
          </w:tcPr>
          <w:p w:rsidR="005B44BA" w:rsidRPr="0061278F" w:rsidRDefault="005B44BA" w:rsidP="00A1133E">
            <w:pPr>
              <w:jc w:val="center"/>
              <w:rPr>
                <w:rFonts w:ascii="Palatino Linotype" w:eastAsia="Cambria" w:hAnsi="Palatino Linotype" w:cs="Cambria"/>
                <w:sz w:val="20"/>
                <w:szCs w:val="20"/>
              </w:rPr>
            </w:pPr>
          </w:p>
        </w:tc>
        <w:tc>
          <w:tcPr>
            <w:tcW w:w="769"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79"/>
              <w:ind w:left="4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Fag</w:t>
            </w:r>
          </w:p>
        </w:tc>
        <w:tc>
          <w:tcPr>
            <w:tcW w:w="52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79"/>
              <w:ind w:left="22" w:right="3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209,25</w:t>
            </w:r>
          </w:p>
        </w:tc>
        <w:tc>
          <w:tcPr>
            <w:tcW w:w="28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79"/>
              <w:ind w:left="4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23,79</w:t>
            </w:r>
          </w:p>
        </w:tc>
        <w:tc>
          <w:tcPr>
            <w:tcW w:w="290"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79"/>
              <w:ind w:right="5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16,64</w:t>
            </w:r>
          </w:p>
        </w:tc>
        <w:tc>
          <w:tcPr>
            <w:tcW w:w="232"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79"/>
              <w:ind w:left="21" w:right="2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4,61</w:t>
            </w:r>
          </w:p>
        </w:tc>
        <w:tc>
          <w:tcPr>
            <w:tcW w:w="293"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79"/>
              <w:ind w:left="21" w:right="3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16,22</w:t>
            </w:r>
          </w:p>
        </w:tc>
        <w:tc>
          <w:tcPr>
            <w:tcW w:w="297"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79"/>
              <w:ind w:left="76" w:right="8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3,97</w:t>
            </w:r>
          </w:p>
        </w:tc>
        <w:tc>
          <w:tcPr>
            <w:tcW w:w="23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79"/>
              <w:ind w:right="1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52"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79"/>
              <w:ind w:right="5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144,02</w:t>
            </w:r>
          </w:p>
        </w:tc>
        <w:tc>
          <w:tcPr>
            <w:tcW w:w="16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79"/>
              <w:ind w:right="16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43"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79"/>
              <w:ind w:right="1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69"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79"/>
              <w:ind w:left="5" w:right="3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205,28</w:t>
            </w:r>
          </w:p>
        </w:tc>
        <w:tc>
          <w:tcPr>
            <w:tcW w:w="38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79"/>
              <w:ind w:left="21" w:right="4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3,97</w:t>
            </w:r>
          </w:p>
        </w:tc>
        <w:tc>
          <w:tcPr>
            <w:tcW w:w="180" w:type="pct"/>
            <w:tcBorders>
              <w:top w:val="single" w:sz="4" w:space="0" w:color="000000"/>
              <w:left w:val="single" w:sz="4" w:space="0" w:color="000000"/>
              <w:bottom w:val="single" w:sz="4" w:space="0" w:color="000000"/>
            </w:tcBorders>
            <w:vAlign w:val="center"/>
          </w:tcPr>
          <w:p w:rsidR="005B44BA" w:rsidRPr="0061278F" w:rsidRDefault="005B44BA" w:rsidP="00A1133E">
            <w:pPr>
              <w:spacing w:before="79"/>
              <w:ind w:left="14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8" w:type="pct"/>
            <w:tcBorders>
              <w:top w:val="nil"/>
              <w:bottom w:val="nil"/>
              <w:right w:val="nil"/>
            </w:tcBorders>
            <w:vAlign w:val="center"/>
          </w:tcPr>
          <w:p w:rsidR="005B44BA" w:rsidRPr="0061278F" w:rsidRDefault="005B44BA" w:rsidP="00A1133E">
            <w:pPr>
              <w:jc w:val="center"/>
              <w:rPr>
                <w:rFonts w:ascii="Palatino Linotype" w:eastAsia="Cambria" w:hAnsi="Palatino Linotype" w:cs="Cambria"/>
                <w:sz w:val="20"/>
                <w:szCs w:val="20"/>
              </w:rPr>
            </w:pPr>
          </w:p>
        </w:tc>
      </w:tr>
      <w:tr w:rsidR="005B44BA" w:rsidRPr="0061278F" w:rsidTr="00A1133E">
        <w:trPr>
          <w:trHeight w:val="397"/>
        </w:trPr>
        <w:tc>
          <w:tcPr>
            <w:tcW w:w="12" w:type="pct"/>
            <w:vMerge/>
            <w:tcBorders>
              <w:top w:val="nil"/>
              <w:left w:val="nil"/>
              <w:bottom w:val="nil"/>
              <w:right w:val="single" w:sz="12" w:space="0" w:color="000000"/>
            </w:tcBorders>
            <w:vAlign w:val="center"/>
          </w:tcPr>
          <w:p w:rsidR="005B44BA" w:rsidRPr="0061278F" w:rsidRDefault="005B44BA" w:rsidP="00A1133E">
            <w:pPr>
              <w:jc w:val="center"/>
              <w:rPr>
                <w:rFonts w:ascii="Palatino Linotype" w:eastAsia="Cambria" w:hAnsi="Palatino Linotype" w:cs="Cambria"/>
                <w:sz w:val="20"/>
                <w:szCs w:val="20"/>
              </w:rPr>
            </w:pPr>
          </w:p>
        </w:tc>
        <w:tc>
          <w:tcPr>
            <w:tcW w:w="362" w:type="pct"/>
            <w:vMerge/>
            <w:tcBorders>
              <w:top w:val="nil"/>
              <w:left w:val="single" w:sz="12" w:space="0" w:color="000000"/>
              <w:bottom w:val="single" w:sz="4" w:space="0" w:color="000000"/>
              <w:right w:val="single" w:sz="4" w:space="0" w:color="000000"/>
            </w:tcBorders>
            <w:vAlign w:val="center"/>
          </w:tcPr>
          <w:p w:rsidR="005B44BA" w:rsidRPr="0061278F" w:rsidRDefault="005B44BA" w:rsidP="00A1133E">
            <w:pPr>
              <w:jc w:val="center"/>
              <w:rPr>
                <w:rFonts w:ascii="Palatino Linotype" w:eastAsia="Cambria" w:hAnsi="Palatino Linotype" w:cs="Cambria"/>
                <w:sz w:val="20"/>
                <w:szCs w:val="20"/>
              </w:rPr>
            </w:pPr>
          </w:p>
        </w:tc>
        <w:tc>
          <w:tcPr>
            <w:tcW w:w="769"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left="4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Diverse</w:t>
            </w:r>
            <w:r w:rsidRPr="0061278F">
              <w:rPr>
                <w:rFonts w:ascii="Palatino Linotype" w:eastAsia="Cambria" w:hAnsi="Palatino Linotype" w:cs="Cambria"/>
                <w:spacing w:val="-3"/>
                <w:sz w:val="20"/>
                <w:szCs w:val="20"/>
              </w:rPr>
              <w:t xml:space="preserve"> </w:t>
            </w:r>
            <w:r w:rsidRPr="0061278F">
              <w:rPr>
                <w:rFonts w:ascii="Palatino Linotype" w:eastAsia="Cambria" w:hAnsi="Palatino Linotype" w:cs="Cambria"/>
                <w:sz w:val="20"/>
                <w:szCs w:val="20"/>
              </w:rPr>
              <w:t>tari</w:t>
            </w:r>
          </w:p>
        </w:tc>
        <w:tc>
          <w:tcPr>
            <w:tcW w:w="52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left="22" w:right="3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66,14</w:t>
            </w:r>
          </w:p>
        </w:tc>
        <w:tc>
          <w:tcPr>
            <w:tcW w:w="28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left="4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13,95</w:t>
            </w:r>
          </w:p>
        </w:tc>
        <w:tc>
          <w:tcPr>
            <w:tcW w:w="290"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106"/>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3,73</w:t>
            </w:r>
          </w:p>
        </w:tc>
        <w:tc>
          <w:tcPr>
            <w:tcW w:w="232"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left="21" w:right="2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4,52</w:t>
            </w:r>
          </w:p>
        </w:tc>
        <w:tc>
          <w:tcPr>
            <w:tcW w:w="293"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1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7"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12"/>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1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52"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11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43,94</w:t>
            </w:r>
          </w:p>
        </w:tc>
        <w:tc>
          <w:tcPr>
            <w:tcW w:w="16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16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43"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1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69"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left="5" w:right="3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65,28</w:t>
            </w:r>
          </w:p>
        </w:tc>
        <w:tc>
          <w:tcPr>
            <w:tcW w:w="38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left="21" w:right="4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0,86</w:t>
            </w:r>
          </w:p>
        </w:tc>
        <w:tc>
          <w:tcPr>
            <w:tcW w:w="180" w:type="pct"/>
            <w:tcBorders>
              <w:top w:val="single" w:sz="4" w:space="0" w:color="000000"/>
              <w:left w:val="single" w:sz="4" w:space="0" w:color="000000"/>
              <w:bottom w:val="single" w:sz="4" w:space="0" w:color="000000"/>
            </w:tcBorders>
            <w:vAlign w:val="center"/>
          </w:tcPr>
          <w:p w:rsidR="005B44BA" w:rsidRPr="0061278F" w:rsidRDefault="005B44BA" w:rsidP="00A1133E">
            <w:pPr>
              <w:spacing w:before="81"/>
              <w:ind w:left="14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8" w:type="pct"/>
            <w:tcBorders>
              <w:top w:val="nil"/>
              <w:bottom w:val="nil"/>
              <w:right w:val="nil"/>
            </w:tcBorders>
            <w:vAlign w:val="center"/>
          </w:tcPr>
          <w:p w:rsidR="005B44BA" w:rsidRPr="0061278F" w:rsidRDefault="005B44BA" w:rsidP="00A1133E">
            <w:pPr>
              <w:jc w:val="center"/>
              <w:rPr>
                <w:rFonts w:ascii="Palatino Linotype" w:eastAsia="Cambria" w:hAnsi="Palatino Linotype" w:cs="Cambria"/>
                <w:sz w:val="20"/>
                <w:szCs w:val="20"/>
              </w:rPr>
            </w:pPr>
          </w:p>
        </w:tc>
      </w:tr>
      <w:tr w:rsidR="005B44BA" w:rsidRPr="0061278F" w:rsidTr="00A1133E">
        <w:trPr>
          <w:trHeight w:val="395"/>
        </w:trPr>
        <w:tc>
          <w:tcPr>
            <w:tcW w:w="12" w:type="pct"/>
            <w:vMerge/>
            <w:tcBorders>
              <w:top w:val="nil"/>
              <w:left w:val="nil"/>
              <w:bottom w:val="nil"/>
              <w:right w:val="single" w:sz="12" w:space="0" w:color="000000"/>
            </w:tcBorders>
            <w:vAlign w:val="center"/>
          </w:tcPr>
          <w:p w:rsidR="005B44BA" w:rsidRPr="0061278F" w:rsidRDefault="005B44BA" w:rsidP="00A1133E">
            <w:pPr>
              <w:jc w:val="center"/>
              <w:rPr>
                <w:rFonts w:ascii="Palatino Linotype" w:eastAsia="Cambria" w:hAnsi="Palatino Linotype" w:cs="Cambria"/>
                <w:sz w:val="20"/>
                <w:szCs w:val="20"/>
              </w:rPr>
            </w:pPr>
          </w:p>
        </w:tc>
        <w:tc>
          <w:tcPr>
            <w:tcW w:w="362" w:type="pct"/>
            <w:vMerge/>
            <w:tcBorders>
              <w:top w:val="nil"/>
              <w:left w:val="single" w:sz="12" w:space="0" w:color="000000"/>
              <w:bottom w:val="single" w:sz="4" w:space="0" w:color="000000"/>
              <w:right w:val="single" w:sz="4" w:space="0" w:color="000000"/>
            </w:tcBorders>
            <w:vAlign w:val="center"/>
          </w:tcPr>
          <w:p w:rsidR="005B44BA" w:rsidRPr="0061278F" w:rsidRDefault="005B44BA" w:rsidP="00A1133E">
            <w:pPr>
              <w:jc w:val="center"/>
              <w:rPr>
                <w:rFonts w:ascii="Palatino Linotype" w:eastAsia="Cambria" w:hAnsi="Palatino Linotype" w:cs="Cambria"/>
                <w:sz w:val="20"/>
                <w:szCs w:val="20"/>
              </w:rPr>
            </w:pPr>
          </w:p>
        </w:tc>
        <w:tc>
          <w:tcPr>
            <w:tcW w:w="769"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78"/>
              <w:ind w:left="4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Diverse</w:t>
            </w:r>
            <w:r w:rsidRPr="0061278F">
              <w:rPr>
                <w:rFonts w:ascii="Palatino Linotype" w:eastAsia="Cambria" w:hAnsi="Palatino Linotype" w:cs="Cambria"/>
                <w:spacing w:val="-2"/>
                <w:sz w:val="20"/>
                <w:szCs w:val="20"/>
              </w:rPr>
              <w:t xml:space="preserve"> </w:t>
            </w:r>
            <w:r w:rsidRPr="0061278F">
              <w:rPr>
                <w:rFonts w:ascii="Palatino Linotype" w:eastAsia="Cambria" w:hAnsi="Palatino Linotype" w:cs="Cambria"/>
                <w:sz w:val="20"/>
                <w:szCs w:val="20"/>
              </w:rPr>
              <w:t>moi</w:t>
            </w:r>
          </w:p>
        </w:tc>
        <w:tc>
          <w:tcPr>
            <w:tcW w:w="52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78"/>
              <w:ind w:left="22" w:right="3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0,92</w:t>
            </w:r>
          </w:p>
        </w:tc>
        <w:tc>
          <w:tcPr>
            <w:tcW w:w="28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78"/>
              <w:ind w:right="7"/>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0"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78"/>
              <w:ind w:right="106"/>
              <w:jc w:val="center"/>
              <w:rPr>
                <w:rFonts w:ascii="Palatino Linotype" w:eastAsia="Cambria" w:hAnsi="Palatino Linotype" w:cs="Cambria"/>
                <w:sz w:val="20"/>
                <w:szCs w:val="20"/>
              </w:rPr>
            </w:pPr>
            <w:r w:rsidRPr="0061278F">
              <w:rPr>
                <w:rFonts w:ascii="Palatino Linotype" w:eastAsia="Cambria" w:hAnsi="Palatino Linotype" w:cs="Cambria"/>
                <w:sz w:val="20"/>
                <w:szCs w:val="20"/>
              </w:rPr>
              <w:t>0,92</w:t>
            </w:r>
          </w:p>
        </w:tc>
        <w:tc>
          <w:tcPr>
            <w:tcW w:w="232"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78"/>
              <w:ind w:right="8"/>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3"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78"/>
              <w:ind w:right="1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7"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78"/>
              <w:ind w:right="12"/>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78"/>
              <w:ind w:right="1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52"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78"/>
              <w:ind w:right="1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16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78"/>
              <w:ind w:right="16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43"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78"/>
              <w:ind w:right="1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69"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78"/>
              <w:ind w:left="5" w:right="3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0,92</w:t>
            </w:r>
          </w:p>
        </w:tc>
        <w:tc>
          <w:tcPr>
            <w:tcW w:w="38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78"/>
              <w:ind w:right="2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180" w:type="pct"/>
            <w:tcBorders>
              <w:top w:val="single" w:sz="4" w:space="0" w:color="000000"/>
              <w:left w:val="single" w:sz="4" w:space="0" w:color="000000"/>
              <w:bottom w:val="single" w:sz="4" w:space="0" w:color="000000"/>
            </w:tcBorders>
            <w:vAlign w:val="center"/>
          </w:tcPr>
          <w:p w:rsidR="005B44BA" w:rsidRPr="0061278F" w:rsidRDefault="005B44BA" w:rsidP="00A1133E">
            <w:pPr>
              <w:spacing w:before="78"/>
              <w:ind w:left="14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8" w:type="pct"/>
            <w:tcBorders>
              <w:top w:val="nil"/>
              <w:bottom w:val="nil"/>
              <w:right w:val="nil"/>
            </w:tcBorders>
            <w:vAlign w:val="center"/>
          </w:tcPr>
          <w:p w:rsidR="005B44BA" w:rsidRPr="0061278F" w:rsidRDefault="005B44BA" w:rsidP="00A1133E">
            <w:pPr>
              <w:jc w:val="center"/>
              <w:rPr>
                <w:rFonts w:ascii="Palatino Linotype" w:eastAsia="Cambria" w:hAnsi="Palatino Linotype" w:cs="Cambria"/>
                <w:sz w:val="20"/>
                <w:szCs w:val="20"/>
              </w:rPr>
            </w:pPr>
          </w:p>
        </w:tc>
      </w:tr>
      <w:tr w:rsidR="005B44BA" w:rsidRPr="0061278F" w:rsidTr="00A1133E">
        <w:trPr>
          <w:trHeight w:val="397"/>
        </w:trPr>
        <w:tc>
          <w:tcPr>
            <w:tcW w:w="12" w:type="pct"/>
            <w:tcBorders>
              <w:top w:val="nil"/>
              <w:left w:val="nil"/>
              <w:bottom w:val="nil"/>
              <w:right w:val="single" w:sz="12" w:space="0" w:color="000000"/>
            </w:tcBorders>
            <w:shd w:val="clear" w:color="auto" w:fill="F1F1F1"/>
            <w:vAlign w:val="center"/>
          </w:tcPr>
          <w:p w:rsidR="005B44BA" w:rsidRPr="0061278F" w:rsidRDefault="005B44BA" w:rsidP="00A1133E">
            <w:pPr>
              <w:jc w:val="center"/>
              <w:rPr>
                <w:rFonts w:ascii="Palatino Linotype" w:eastAsia="Cambria" w:hAnsi="Palatino Linotype" w:cs="Cambria"/>
                <w:sz w:val="20"/>
                <w:szCs w:val="20"/>
              </w:rPr>
            </w:pPr>
          </w:p>
        </w:tc>
        <w:tc>
          <w:tcPr>
            <w:tcW w:w="1131" w:type="pct"/>
            <w:gridSpan w:val="2"/>
            <w:tcBorders>
              <w:top w:val="single" w:sz="4" w:space="0" w:color="000000"/>
              <w:left w:val="single" w:sz="12"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left="356"/>
              <w:jc w:val="center"/>
              <w:rPr>
                <w:rFonts w:ascii="Palatino Linotype" w:eastAsia="Cambria" w:hAnsi="Palatino Linotype" w:cs="Cambria"/>
                <w:sz w:val="20"/>
                <w:szCs w:val="20"/>
              </w:rPr>
            </w:pPr>
            <w:r w:rsidRPr="0061278F">
              <w:rPr>
                <w:rFonts w:ascii="Palatino Linotype" w:eastAsia="Cambria" w:hAnsi="Palatino Linotype" w:cs="Cambria"/>
                <w:sz w:val="20"/>
                <w:szCs w:val="20"/>
              </w:rPr>
              <w:t>Total</w:t>
            </w:r>
            <w:r w:rsidRPr="0061278F">
              <w:rPr>
                <w:rFonts w:ascii="Palatino Linotype" w:eastAsia="Cambria" w:hAnsi="Palatino Linotype" w:cs="Cambria"/>
                <w:spacing w:val="-4"/>
                <w:sz w:val="20"/>
                <w:szCs w:val="20"/>
              </w:rPr>
              <w:t xml:space="preserve"> </w:t>
            </w:r>
            <w:r w:rsidRPr="0061278F">
              <w:rPr>
                <w:rFonts w:ascii="Palatino Linotype" w:eastAsia="Cambria" w:hAnsi="Palatino Linotype" w:cs="Cambria"/>
                <w:sz w:val="20"/>
                <w:szCs w:val="20"/>
              </w:rPr>
              <w:t>S.U.P.</w:t>
            </w:r>
            <w:r w:rsidRPr="0061278F">
              <w:rPr>
                <w:rFonts w:ascii="Palatino Linotype" w:eastAsia="Cambria" w:hAnsi="Palatino Linotype" w:cs="Cambria"/>
                <w:spacing w:val="-3"/>
                <w:sz w:val="20"/>
                <w:szCs w:val="20"/>
              </w:rPr>
              <w:t xml:space="preserve"> </w:t>
            </w:r>
            <w:r w:rsidRPr="0061278F">
              <w:rPr>
                <w:rFonts w:ascii="Palatino Linotype" w:eastAsia="Cambria" w:hAnsi="Palatino Linotype" w:cs="Cambria"/>
                <w:sz w:val="20"/>
                <w:szCs w:val="20"/>
              </w:rPr>
              <w:t>A</w:t>
            </w:r>
          </w:p>
        </w:tc>
        <w:tc>
          <w:tcPr>
            <w:tcW w:w="524"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left="22" w:right="3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280,14</w:t>
            </w:r>
          </w:p>
        </w:tc>
        <w:tc>
          <w:tcPr>
            <w:tcW w:w="284"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left="4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37,74</w:t>
            </w:r>
          </w:p>
        </w:tc>
        <w:tc>
          <w:tcPr>
            <w:tcW w:w="290"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right="106"/>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22,6</w:t>
            </w:r>
          </w:p>
        </w:tc>
        <w:tc>
          <w:tcPr>
            <w:tcW w:w="23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left="21" w:right="2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9,13</w:t>
            </w:r>
          </w:p>
        </w:tc>
        <w:tc>
          <w:tcPr>
            <w:tcW w:w="293"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left="21" w:right="3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16,22</w:t>
            </w:r>
          </w:p>
        </w:tc>
        <w:tc>
          <w:tcPr>
            <w:tcW w:w="297"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left="76" w:right="8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3,97</w:t>
            </w:r>
          </w:p>
        </w:tc>
        <w:tc>
          <w:tcPr>
            <w:tcW w:w="23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right="1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5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right="5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190,48</w:t>
            </w:r>
          </w:p>
        </w:tc>
        <w:tc>
          <w:tcPr>
            <w:tcW w:w="16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right="16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43"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right="1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69"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left="5" w:right="3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275,31</w:t>
            </w:r>
          </w:p>
        </w:tc>
        <w:tc>
          <w:tcPr>
            <w:tcW w:w="38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left="21" w:right="4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4,83</w:t>
            </w:r>
          </w:p>
        </w:tc>
        <w:tc>
          <w:tcPr>
            <w:tcW w:w="180" w:type="pct"/>
            <w:tcBorders>
              <w:top w:val="single" w:sz="4" w:space="0" w:color="000000"/>
              <w:left w:val="single" w:sz="4" w:space="0" w:color="000000"/>
              <w:bottom w:val="single" w:sz="4" w:space="0" w:color="000000"/>
            </w:tcBorders>
            <w:shd w:val="clear" w:color="auto" w:fill="F1F1F1"/>
            <w:vAlign w:val="center"/>
          </w:tcPr>
          <w:p w:rsidR="005B44BA" w:rsidRPr="0061278F" w:rsidRDefault="005B44BA" w:rsidP="00A1133E">
            <w:pPr>
              <w:spacing w:before="81"/>
              <w:ind w:left="14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8" w:type="pct"/>
            <w:tcBorders>
              <w:top w:val="nil"/>
              <w:bottom w:val="nil"/>
              <w:right w:val="nil"/>
            </w:tcBorders>
            <w:vAlign w:val="center"/>
          </w:tcPr>
          <w:p w:rsidR="005B44BA" w:rsidRPr="0061278F" w:rsidRDefault="005B44BA" w:rsidP="00A1133E">
            <w:pPr>
              <w:jc w:val="center"/>
              <w:rPr>
                <w:rFonts w:ascii="Palatino Linotype" w:eastAsia="Cambria" w:hAnsi="Palatino Linotype" w:cs="Cambria"/>
                <w:sz w:val="20"/>
                <w:szCs w:val="20"/>
              </w:rPr>
            </w:pPr>
          </w:p>
        </w:tc>
      </w:tr>
      <w:tr w:rsidR="005B44BA" w:rsidRPr="0061278F" w:rsidTr="00A1133E">
        <w:trPr>
          <w:trHeight w:val="398"/>
        </w:trPr>
        <w:tc>
          <w:tcPr>
            <w:tcW w:w="12" w:type="pct"/>
            <w:tcBorders>
              <w:top w:val="nil"/>
              <w:left w:val="nil"/>
              <w:bottom w:val="nil"/>
              <w:right w:val="single" w:sz="12" w:space="0" w:color="000000"/>
            </w:tcBorders>
            <w:shd w:val="clear" w:color="auto" w:fill="F1F1F1"/>
            <w:vAlign w:val="center"/>
          </w:tcPr>
          <w:p w:rsidR="005B44BA" w:rsidRPr="0061278F" w:rsidRDefault="005B44BA" w:rsidP="00A1133E">
            <w:pPr>
              <w:jc w:val="center"/>
              <w:rPr>
                <w:rFonts w:ascii="Palatino Linotype" w:eastAsia="Cambria" w:hAnsi="Palatino Linotype" w:cs="Cambria"/>
                <w:sz w:val="20"/>
                <w:szCs w:val="20"/>
              </w:rPr>
            </w:pPr>
          </w:p>
        </w:tc>
        <w:tc>
          <w:tcPr>
            <w:tcW w:w="1131" w:type="pct"/>
            <w:gridSpan w:val="2"/>
            <w:tcBorders>
              <w:top w:val="single" w:sz="4" w:space="0" w:color="000000"/>
              <w:left w:val="single" w:sz="12"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right="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524"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left="22" w:right="3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100</w:t>
            </w:r>
          </w:p>
        </w:tc>
        <w:tc>
          <w:tcPr>
            <w:tcW w:w="284"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left="173"/>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13</w:t>
            </w:r>
          </w:p>
        </w:tc>
        <w:tc>
          <w:tcPr>
            <w:tcW w:w="290"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right="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8</w:t>
            </w:r>
          </w:p>
        </w:tc>
        <w:tc>
          <w:tcPr>
            <w:tcW w:w="23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right="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3</w:t>
            </w:r>
          </w:p>
        </w:tc>
        <w:tc>
          <w:tcPr>
            <w:tcW w:w="293"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right="1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6</w:t>
            </w:r>
          </w:p>
        </w:tc>
        <w:tc>
          <w:tcPr>
            <w:tcW w:w="297"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right="1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1</w:t>
            </w:r>
          </w:p>
        </w:tc>
        <w:tc>
          <w:tcPr>
            <w:tcW w:w="23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right="1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5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left="23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69</w:t>
            </w:r>
          </w:p>
        </w:tc>
        <w:tc>
          <w:tcPr>
            <w:tcW w:w="16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right="16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43"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right="1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69"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left="7" w:right="3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98</w:t>
            </w:r>
          </w:p>
        </w:tc>
        <w:tc>
          <w:tcPr>
            <w:tcW w:w="38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right="19"/>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2</w:t>
            </w:r>
          </w:p>
        </w:tc>
        <w:tc>
          <w:tcPr>
            <w:tcW w:w="180" w:type="pct"/>
            <w:tcBorders>
              <w:top w:val="single" w:sz="4" w:space="0" w:color="000000"/>
              <w:left w:val="single" w:sz="4" w:space="0" w:color="000000"/>
              <w:bottom w:val="single" w:sz="4" w:space="0" w:color="000000"/>
            </w:tcBorders>
            <w:shd w:val="clear" w:color="auto" w:fill="F1F1F1"/>
            <w:vAlign w:val="center"/>
          </w:tcPr>
          <w:p w:rsidR="005B44BA" w:rsidRPr="0061278F" w:rsidRDefault="005B44BA" w:rsidP="00A1133E">
            <w:pPr>
              <w:spacing w:before="81"/>
              <w:ind w:left="14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8" w:type="pct"/>
            <w:tcBorders>
              <w:top w:val="nil"/>
              <w:bottom w:val="nil"/>
              <w:right w:val="nil"/>
            </w:tcBorders>
            <w:vAlign w:val="center"/>
          </w:tcPr>
          <w:p w:rsidR="005B44BA" w:rsidRPr="0061278F" w:rsidRDefault="005B44BA" w:rsidP="00A1133E">
            <w:pPr>
              <w:jc w:val="center"/>
              <w:rPr>
                <w:rFonts w:ascii="Palatino Linotype" w:eastAsia="Cambria" w:hAnsi="Palatino Linotype" w:cs="Cambria"/>
                <w:sz w:val="20"/>
                <w:szCs w:val="20"/>
              </w:rPr>
            </w:pPr>
          </w:p>
        </w:tc>
      </w:tr>
      <w:tr w:rsidR="005B44BA" w:rsidRPr="0061278F" w:rsidTr="00A1133E">
        <w:trPr>
          <w:trHeight w:val="395"/>
        </w:trPr>
        <w:tc>
          <w:tcPr>
            <w:tcW w:w="12" w:type="pct"/>
            <w:vMerge w:val="restart"/>
            <w:tcBorders>
              <w:top w:val="nil"/>
              <w:left w:val="nil"/>
              <w:bottom w:val="nil"/>
              <w:right w:val="single" w:sz="12" w:space="0" w:color="000000"/>
            </w:tcBorders>
            <w:vAlign w:val="center"/>
          </w:tcPr>
          <w:p w:rsidR="005B44BA" w:rsidRPr="0061278F" w:rsidRDefault="005B44BA" w:rsidP="00A1133E">
            <w:pPr>
              <w:jc w:val="center"/>
              <w:rPr>
                <w:rFonts w:ascii="Palatino Linotype" w:eastAsia="Cambria" w:hAnsi="Palatino Linotype" w:cs="Cambria"/>
                <w:sz w:val="20"/>
                <w:szCs w:val="20"/>
              </w:rPr>
            </w:pPr>
          </w:p>
        </w:tc>
        <w:tc>
          <w:tcPr>
            <w:tcW w:w="362" w:type="pct"/>
            <w:vMerge w:val="restart"/>
            <w:tcBorders>
              <w:top w:val="single" w:sz="4" w:space="0" w:color="000000"/>
              <w:left w:val="single" w:sz="12" w:space="0" w:color="000000"/>
              <w:bottom w:val="single" w:sz="4" w:space="0" w:color="000000"/>
              <w:right w:val="single" w:sz="4" w:space="0" w:color="000000"/>
            </w:tcBorders>
            <w:vAlign w:val="center"/>
          </w:tcPr>
          <w:p w:rsidR="005B44BA" w:rsidRPr="0061278F" w:rsidRDefault="005B44BA" w:rsidP="00A1133E">
            <w:pPr>
              <w:jc w:val="center"/>
              <w:rPr>
                <w:rFonts w:ascii="Palatino Linotype" w:eastAsia="Cambria" w:hAnsi="Palatino Linotype" w:cs="Cambria"/>
                <w:i/>
                <w:sz w:val="20"/>
                <w:szCs w:val="20"/>
              </w:rPr>
            </w:pPr>
          </w:p>
          <w:p w:rsidR="005B44BA" w:rsidRPr="0061278F" w:rsidRDefault="005B44BA" w:rsidP="00A1133E">
            <w:pPr>
              <w:spacing w:before="5"/>
              <w:jc w:val="center"/>
              <w:rPr>
                <w:rFonts w:ascii="Palatino Linotype" w:eastAsia="Cambria" w:hAnsi="Palatino Linotype" w:cs="Cambria"/>
                <w:i/>
                <w:sz w:val="20"/>
                <w:szCs w:val="20"/>
              </w:rPr>
            </w:pPr>
          </w:p>
          <w:p w:rsidR="005B44BA" w:rsidRPr="0061278F" w:rsidRDefault="005B44BA" w:rsidP="00A1133E">
            <w:pPr>
              <w:spacing w:before="1"/>
              <w:ind w:right="17"/>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E</w:t>
            </w:r>
          </w:p>
        </w:tc>
        <w:tc>
          <w:tcPr>
            <w:tcW w:w="769"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78"/>
              <w:ind w:left="4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Rășinoase</w:t>
            </w:r>
          </w:p>
        </w:tc>
        <w:tc>
          <w:tcPr>
            <w:tcW w:w="52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78"/>
              <w:ind w:left="22" w:right="3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2,47</w:t>
            </w:r>
          </w:p>
        </w:tc>
        <w:tc>
          <w:tcPr>
            <w:tcW w:w="28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78"/>
              <w:ind w:right="7"/>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0"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78"/>
              <w:ind w:right="7"/>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32"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78"/>
              <w:ind w:right="8"/>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3"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78"/>
              <w:ind w:right="1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7"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78"/>
              <w:ind w:right="12"/>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78"/>
              <w:ind w:right="1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52"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78"/>
              <w:ind w:left="15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2,47</w:t>
            </w:r>
          </w:p>
        </w:tc>
        <w:tc>
          <w:tcPr>
            <w:tcW w:w="16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78"/>
              <w:ind w:right="16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43"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78"/>
              <w:ind w:right="1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69"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78"/>
              <w:ind w:left="5" w:right="3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2,47</w:t>
            </w:r>
          </w:p>
        </w:tc>
        <w:tc>
          <w:tcPr>
            <w:tcW w:w="38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78"/>
              <w:ind w:right="2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180" w:type="pct"/>
            <w:tcBorders>
              <w:top w:val="single" w:sz="4" w:space="0" w:color="000000"/>
              <w:left w:val="single" w:sz="4" w:space="0" w:color="000000"/>
              <w:bottom w:val="single" w:sz="4" w:space="0" w:color="000000"/>
            </w:tcBorders>
            <w:vAlign w:val="center"/>
          </w:tcPr>
          <w:p w:rsidR="005B44BA" w:rsidRPr="0061278F" w:rsidRDefault="005B44BA" w:rsidP="00A1133E">
            <w:pPr>
              <w:spacing w:before="78"/>
              <w:ind w:left="14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8" w:type="pct"/>
            <w:tcBorders>
              <w:top w:val="nil"/>
              <w:bottom w:val="nil"/>
              <w:right w:val="nil"/>
            </w:tcBorders>
            <w:vAlign w:val="center"/>
          </w:tcPr>
          <w:p w:rsidR="005B44BA" w:rsidRPr="0061278F" w:rsidRDefault="005B44BA" w:rsidP="00A1133E">
            <w:pPr>
              <w:jc w:val="center"/>
              <w:rPr>
                <w:rFonts w:ascii="Palatino Linotype" w:eastAsia="Cambria" w:hAnsi="Palatino Linotype" w:cs="Cambria"/>
                <w:sz w:val="20"/>
                <w:szCs w:val="20"/>
              </w:rPr>
            </w:pPr>
          </w:p>
        </w:tc>
      </w:tr>
      <w:tr w:rsidR="005B44BA" w:rsidRPr="0061278F" w:rsidTr="00A1133E">
        <w:trPr>
          <w:trHeight w:val="397"/>
        </w:trPr>
        <w:tc>
          <w:tcPr>
            <w:tcW w:w="12" w:type="pct"/>
            <w:vMerge/>
            <w:tcBorders>
              <w:top w:val="nil"/>
              <w:left w:val="nil"/>
              <w:bottom w:val="nil"/>
              <w:right w:val="single" w:sz="12" w:space="0" w:color="000000"/>
            </w:tcBorders>
            <w:vAlign w:val="center"/>
          </w:tcPr>
          <w:p w:rsidR="005B44BA" w:rsidRPr="0061278F" w:rsidRDefault="005B44BA" w:rsidP="00A1133E">
            <w:pPr>
              <w:jc w:val="center"/>
              <w:rPr>
                <w:rFonts w:ascii="Palatino Linotype" w:eastAsia="Cambria" w:hAnsi="Palatino Linotype" w:cs="Cambria"/>
                <w:sz w:val="20"/>
                <w:szCs w:val="20"/>
              </w:rPr>
            </w:pPr>
          </w:p>
        </w:tc>
        <w:tc>
          <w:tcPr>
            <w:tcW w:w="362" w:type="pct"/>
            <w:vMerge/>
            <w:tcBorders>
              <w:top w:val="nil"/>
              <w:left w:val="single" w:sz="12" w:space="0" w:color="000000"/>
              <w:bottom w:val="single" w:sz="4" w:space="0" w:color="000000"/>
              <w:right w:val="single" w:sz="4" w:space="0" w:color="000000"/>
            </w:tcBorders>
            <w:vAlign w:val="center"/>
          </w:tcPr>
          <w:p w:rsidR="005B44BA" w:rsidRPr="0061278F" w:rsidRDefault="005B44BA" w:rsidP="00A1133E">
            <w:pPr>
              <w:jc w:val="center"/>
              <w:rPr>
                <w:rFonts w:ascii="Palatino Linotype" w:eastAsia="Cambria" w:hAnsi="Palatino Linotype" w:cs="Cambria"/>
                <w:sz w:val="20"/>
                <w:szCs w:val="20"/>
              </w:rPr>
            </w:pPr>
          </w:p>
        </w:tc>
        <w:tc>
          <w:tcPr>
            <w:tcW w:w="769"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left="4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Fag</w:t>
            </w:r>
          </w:p>
        </w:tc>
        <w:tc>
          <w:tcPr>
            <w:tcW w:w="52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left="22" w:right="3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151,49</w:t>
            </w:r>
          </w:p>
        </w:tc>
        <w:tc>
          <w:tcPr>
            <w:tcW w:w="28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left="96"/>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1,95</w:t>
            </w:r>
          </w:p>
        </w:tc>
        <w:tc>
          <w:tcPr>
            <w:tcW w:w="290"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106"/>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3,02</w:t>
            </w:r>
          </w:p>
        </w:tc>
        <w:tc>
          <w:tcPr>
            <w:tcW w:w="232"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8"/>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3"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1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7"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12"/>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left="15" w:right="3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1,88</w:t>
            </w:r>
          </w:p>
        </w:tc>
        <w:tc>
          <w:tcPr>
            <w:tcW w:w="352"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5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144,64</w:t>
            </w:r>
          </w:p>
        </w:tc>
        <w:tc>
          <w:tcPr>
            <w:tcW w:w="16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16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43"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1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69"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left="5" w:right="3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52,85</w:t>
            </w:r>
          </w:p>
        </w:tc>
        <w:tc>
          <w:tcPr>
            <w:tcW w:w="38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left="21" w:right="4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98,64</w:t>
            </w:r>
          </w:p>
        </w:tc>
        <w:tc>
          <w:tcPr>
            <w:tcW w:w="180" w:type="pct"/>
            <w:tcBorders>
              <w:top w:val="single" w:sz="4" w:space="0" w:color="000000"/>
              <w:left w:val="single" w:sz="4" w:space="0" w:color="000000"/>
              <w:bottom w:val="single" w:sz="4" w:space="0" w:color="000000"/>
            </w:tcBorders>
            <w:vAlign w:val="center"/>
          </w:tcPr>
          <w:p w:rsidR="005B44BA" w:rsidRPr="0061278F" w:rsidRDefault="005B44BA" w:rsidP="00A1133E">
            <w:pPr>
              <w:spacing w:before="81"/>
              <w:ind w:left="14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8" w:type="pct"/>
            <w:tcBorders>
              <w:top w:val="nil"/>
              <w:bottom w:val="nil"/>
              <w:right w:val="nil"/>
            </w:tcBorders>
            <w:vAlign w:val="center"/>
          </w:tcPr>
          <w:p w:rsidR="005B44BA" w:rsidRPr="0061278F" w:rsidRDefault="005B44BA" w:rsidP="00A1133E">
            <w:pPr>
              <w:jc w:val="center"/>
              <w:rPr>
                <w:rFonts w:ascii="Palatino Linotype" w:eastAsia="Cambria" w:hAnsi="Palatino Linotype" w:cs="Cambria"/>
                <w:sz w:val="20"/>
                <w:szCs w:val="20"/>
              </w:rPr>
            </w:pPr>
          </w:p>
        </w:tc>
      </w:tr>
      <w:tr w:rsidR="005B44BA" w:rsidRPr="0061278F" w:rsidTr="00A1133E">
        <w:trPr>
          <w:trHeight w:val="396"/>
        </w:trPr>
        <w:tc>
          <w:tcPr>
            <w:tcW w:w="12" w:type="pct"/>
            <w:vMerge/>
            <w:tcBorders>
              <w:top w:val="nil"/>
              <w:left w:val="nil"/>
              <w:bottom w:val="nil"/>
              <w:right w:val="single" w:sz="12" w:space="0" w:color="000000"/>
            </w:tcBorders>
            <w:vAlign w:val="center"/>
          </w:tcPr>
          <w:p w:rsidR="005B44BA" w:rsidRPr="0061278F" w:rsidRDefault="005B44BA" w:rsidP="00A1133E">
            <w:pPr>
              <w:jc w:val="center"/>
              <w:rPr>
                <w:rFonts w:ascii="Palatino Linotype" w:eastAsia="Cambria" w:hAnsi="Palatino Linotype" w:cs="Cambria"/>
                <w:sz w:val="20"/>
                <w:szCs w:val="20"/>
              </w:rPr>
            </w:pPr>
          </w:p>
        </w:tc>
        <w:tc>
          <w:tcPr>
            <w:tcW w:w="362" w:type="pct"/>
            <w:vMerge/>
            <w:tcBorders>
              <w:top w:val="nil"/>
              <w:left w:val="single" w:sz="12" w:space="0" w:color="000000"/>
              <w:bottom w:val="single" w:sz="4" w:space="0" w:color="000000"/>
              <w:right w:val="single" w:sz="4" w:space="0" w:color="000000"/>
            </w:tcBorders>
            <w:vAlign w:val="center"/>
          </w:tcPr>
          <w:p w:rsidR="005B44BA" w:rsidRPr="0061278F" w:rsidRDefault="005B44BA" w:rsidP="00A1133E">
            <w:pPr>
              <w:jc w:val="center"/>
              <w:rPr>
                <w:rFonts w:ascii="Palatino Linotype" w:eastAsia="Cambria" w:hAnsi="Palatino Linotype" w:cs="Cambria"/>
                <w:sz w:val="20"/>
                <w:szCs w:val="20"/>
              </w:rPr>
            </w:pPr>
          </w:p>
        </w:tc>
        <w:tc>
          <w:tcPr>
            <w:tcW w:w="769"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78"/>
              <w:ind w:left="4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Diverse</w:t>
            </w:r>
            <w:r w:rsidRPr="0061278F">
              <w:rPr>
                <w:rFonts w:ascii="Palatino Linotype" w:eastAsia="Cambria" w:hAnsi="Palatino Linotype" w:cs="Cambria"/>
                <w:spacing w:val="-3"/>
                <w:sz w:val="20"/>
                <w:szCs w:val="20"/>
              </w:rPr>
              <w:t xml:space="preserve"> </w:t>
            </w:r>
            <w:r w:rsidRPr="0061278F">
              <w:rPr>
                <w:rFonts w:ascii="Palatino Linotype" w:eastAsia="Cambria" w:hAnsi="Palatino Linotype" w:cs="Cambria"/>
                <w:sz w:val="20"/>
                <w:szCs w:val="20"/>
              </w:rPr>
              <w:t>tari</w:t>
            </w:r>
          </w:p>
        </w:tc>
        <w:tc>
          <w:tcPr>
            <w:tcW w:w="52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78"/>
              <w:ind w:left="22" w:right="3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124,25</w:t>
            </w:r>
          </w:p>
        </w:tc>
        <w:tc>
          <w:tcPr>
            <w:tcW w:w="28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78"/>
              <w:ind w:left="96"/>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1,31</w:t>
            </w:r>
          </w:p>
        </w:tc>
        <w:tc>
          <w:tcPr>
            <w:tcW w:w="290"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78"/>
              <w:ind w:right="5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29,74</w:t>
            </w:r>
          </w:p>
        </w:tc>
        <w:tc>
          <w:tcPr>
            <w:tcW w:w="232"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78"/>
              <w:ind w:right="8"/>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3"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78"/>
              <w:ind w:right="1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7"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78"/>
              <w:ind w:right="12"/>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78"/>
              <w:ind w:right="1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52"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78"/>
              <w:ind w:left="15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93,2</w:t>
            </w:r>
          </w:p>
        </w:tc>
        <w:tc>
          <w:tcPr>
            <w:tcW w:w="16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78"/>
              <w:ind w:right="16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43"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78"/>
              <w:ind w:right="1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69"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78"/>
              <w:ind w:left="5" w:right="3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62,25</w:t>
            </w:r>
          </w:p>
        </w:tc>
        <w:tc>
          <w:tcPr>
            <w:tcW w:w="38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78"/>
              <w:ind w:left="21" w:right="40"/>
              <w:jc w:val="center"/>
              <w:rPr>
                <w:rFonts w:ascii="Palatino Linotype" w:eastAsia="Cambria" w:hAnsi="Palatino Linotype" w:cs="Cambria"/>
                <w:sz w:val="20"/>
                <w:szCs w:val="20"/>
              </w:rPr>
            </w:pPr>
            <w:r w:rsidRPr="0061278F">
              <w:rPr>
                <w:rFonts w:ascii="Palatino Linotype" w:eastAsia="Cambria" w:hAnsi="Palatino Linotype" w:cs="Cambria"/>
                <w:sz w:val="20"/>
                <w:szCs w:val="20"/>
              </w:rPr>
              <w:t>62</w:t>
            </w:r>
          </w:p>
        </w:tc>
        <w:tc>
          <w:tcPr>
            <w:tcW w:w="180" w:type="pct"/>
            <w:tcBorders>
              <w:top w:val="single" w:sz="4" w:space="0" w:color="000000"/>
              <w:left w:val="single" w:sz="4" w:space="0" w:color="000000"/>
              <w:bottom w:val="single" w:sz="4" w:space="0" w:color="000000"/>
            </w:tcBorders>
            <w:vAlign w:val="center"/>
          </w:tcPr>
          <w:p w:rsidR="005B44BA" w:rsidRPr="0061278F" w:rsidRDefault="005B44BA" w:rsidP="00A1133E">
            <w:pPr>
              <w:spacing w:before="78"/>
              <w:ind w:left="14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8" w:type="pct"/>
            <w:tcBorders>
              <w:top w:val="nil"/>
              <w:bottom w:val="nil"/>
              <w:right w:val="nil"/>
            </w:tcBorders>
            <w:vAlign w:val="center"/>
          </w:tcPr>
          <w:p w:rsidR="005B44BA" w:rsidRPr="0061278F" w:rsidRDefault="005B44BA" w:rsidP="00A1133E">
            <w:pPr>
              <w:jc w:val="center"/>
              <w:rPr>
                <w:rFonts w:ascii="Palatino Linotype" w:eastAsia="Cambria" w:hAnsi="Palatino Linotype" w:cs="Cambria"/>
                <w:sz w:val="20"/>
                <w:szCs w:val="20"/>
              </w:rPr>
            </w:pPr>
          </w:p>
        </w:tc>
      </w:tr>
      <w:tr w:rsidR="005B44BA" w:rsidRPr="0061278F" w:rsidTr="00A1133E">
        <w:trPr>
          <w:trHeight w:val="397"/>
        </w:trPr>
        <w:tc>
          <w:tcPr>
            <w:tcW w:w="12" w:type="pct"/>
            <w:tcBorders>
              <w:top w:val="nil"/>
              <w:left w:val="nil"/>
              <w:bottom w:val="nil"/>
              <w:right w:val="single" w:sz="12" w:space="0" w:color="000000"/>
            </w:tcBorders>
            <w:shd w:val="clear" w:color="auto" w:fill="F1F1F1"/>
            <w:vAlign w:val="center"/>
          </w:tcPr>
          <w:p w:rsidR="005B44BA" w:rsidRPr="0061278F" w:rsidRDefault="005B44BA" w:rsidP="00A1133E">
            <w:pPr>
              <w:jc w:val="center"/>
              <w:rPr>
                <w:rFonts w:ascii="Palatino Linotype" w:eastAsia="Cambria" w:hAnsi="Palatino Linotype" w:cs="Cambria"/>
                <w:sz w:val="20"/>
                <w:szCs w:val="20"/>
              </w:rPr>
            </w:pPr>
          </w:p>
        </w:tc>
        <w:tc>
          <w:tcPr>
            <w:tcW w:w="1131" w:type="pct"/>
            <w:gridSpan w:val="2"/>
            <w:tcBorders>
              <w:top w:val="single" w:sz="4" w:space="0" w:color="000000"/>
              <w:left w:val="single" w:sz="12"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left="36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Total</w:t>
            </w:r>
            <w:r w:rsidRPr="0061278F">
              <w:rPr>
                <w:rFonts w:ascii="Palatino Linotype" w:eastAsia="Cambria" w:hAnsi="Palatino Linotype" w:cs="Cambria"/>
                <w:spacing w:val="-4"/>
                <w:sz w:val="20"/>
                <w:szCs w:val="20"/>
              </w:rPr>
              <w:t xml:space="preserve"> </w:t>
            </w:r>
            <w:r w:rsidRPr="0061278F">
              <w:rPr>
                <w:rFonts w:ascii="Palatino Linotype" w:eastAsia="Cambria" w:hAnsi="Palatino Linotype" w:cs="Cambria"/>
                <w:sz w:val="20"/>
                <w:szCs w:val="20"/>
              </w:rPr>
              <w:t>S.U.P.</w:t>
            </w:r>
            <w:r w:rsidRPr="0061278F">
              <w:rPr>
                <w:rFonts w:ascii="Palatino Linotype" w:eastAsia="Cambria" w:hAnsi="Palatino Linotype" w:cs="Cambria"/>
                <w:spacing w:val="-1"/>
                <w:sz w:val="20"/>
                <w:szCs w:val="20"/>
              </w:rPr>
              <w:t xml:space="preserve"> </w:t>
            </w:r>
            <w:r w:rsidRPr="0061278F">
              <w:rPr>
                <w:rFonts w:ascii="Palatino Linotype" w:eastAsia="Cambria" w:hAnsi="Palatino Linotype" w:cs="Cambria"/>
                <w:sz w:val="20"/>
                <w:szCs w:val="20"/>
              </w:rPr>
              <w:t>E</w:t>
            </w:r>
          </w:p>
        </w:tc>
        <w:tc>
          <w:tcPr>
            <w:tcW w:w="524"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left="22" w:right="3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278,21</w:t>
            </w:r>
          </w:p>
        </w:tc>
        <w:tc>
          <w:tcPr>
            <w:tcW w:w="284"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left="96"/>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3,26</w:t>
            </w:r>
          </w:p>
        </w:tc>
        <w:tc>
          <w:tcPr>
            <w:tcW w:w="290"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right="5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32,76</w:t>
            </w:r>
          </w:p>
        </w:tc>
        <w:tc>
          <w:tcPr>
            <w:tcW w:w="23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right="8"/>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3"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right="1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7"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right="12"/>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3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left="15" w:right="3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1,88</w:t>
            </w:r>
          </w:p>
        </w:tc>
        <w:tc>
          <w:tcPr>
            <w:tcW w:w="35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right="5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240,31</w:t>
            </w:r>
          </w:p>
        </w:tc>
        <w:tc>
          <w:tcPr>
            <w:tcW w:w="16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right="16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43"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right="1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69"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left="5" w:right="3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117,57</w:t>
            </w:r>
          </w:p>
        </w:tc>
        <w:tc>
          <w:tcPr>
            <w:tcW w:w="38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left="21" w:right="4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160,64</w:t>
            </w:r>
          </w:p>
        </w:tc>
        <w:tc>
          <w:tcPr>
            <w:tcW w:w="180" w:type="pct"/>
            <w:tcBorders>
              <w:top w:val="single" w:sz="4" w:space="0" w:color="000000"/>
              <w:left w:val="single" w:sz="4" w:space="0" w:color="000000"/>
              <w:bottom w:val="single" w:sz="4" w:space="0" w:color="000000"/>
            </w:tcBorders>
            <w:shd w:val="clear" w:color="auto" w:fill="F1F1F1"/>
            <w:vAlign w:val="center"/>
          </w:tcPr>
          <w:p w:rsidR="005B44BA" w:rsidRPr="0061278F" w:rsidRDefault="005B44BA" w:rsidP="00A1133E">
            <w:pPr>
              <w:spacing w:before="81"/>
              <w:ind w:left="14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8" w:type="pct"/>
            <w:tcBorders>
              <w:top w:val="nil"/>
              <w:bottom w:val="nil"/>
              <w:right w:val="nil"/>
            </w:tcBorders>
            <w:vAlign w:val="center"/>
          </w:tcPr>
          <w:p w:rsidR="005B44BA" w:rsidRPr="0061278F" w:rsidRDefault="005B44BA" w:rsidP="00A1133E">
            <w:pPr>
              <w:jc w:val="center"/>
              <w:rPr>
                <w:rFonts w:ascii="Palatino Linotype" w:eastAsia="Cambria" w:hAnsi="Palatino Linotype" w:cs="Cambria"/>
                <w:sz w:val="20"/>
                <w:szCs w:val="20"/>
              </w:rPr>
            </w:pPr>
          </w:p>
        </w:tc>
      </w:tr>
      <w:tr w:rsidR="005B44BA" w:rsidRPr="0061278F" w:rsidTr="00A1133E">
        <w:trPr>
          <w:trHeight w:val="395"/>
        </w:trPr>
        <w:tc>
          <w:tcPr>
            <w:tcW w:w="12" w:type="pct"/>
            <w:tcBorders>
              <w:top w:val="nil"/>
              <w:left w:val="nil"/>
              <w:bottom w:val="nil"/>
              <w:right w:val="single" w:sz="12" w:space="0" w:color="000000"/>
            </w:tcBorders>
            <w:shd w:val="clear" w:color="auto" w:fill="F1F1F1"/>
            <w:vAlign w:val="center"/>
          </w:tcPr>
          <w:p w:rsidR="005B44BA" w:rsidRPr="0061278F" w:rsidRDefault="005B44BA" w:rsidP="00A1133E">
            <w:pPr>
              <w:jc w:val="center"/>
              <w:rPr>
                <w:rFonts w:ascii="Palatino Linotype" w:eastAsia="Cambria" w:hAnsi="Palatino Linotype" w:cs="Cambria"/>
                <w:sz w:val="20"/>
                <w:szCs w:val="20"/>
              </w:rPr>
            </w:pPr>
          </w:p>
        </w:tc>
        <w:tc>
          <w:tcPr>
            <w:tcW w:w="1131" w:type="pct"/>
            <w:gridSpan w:val="2"/>
            <w:tcBorders>
              <w:top w:val="single" w:sz="4" w:space="0" w:color="000000"/>
              <w:left w:val="single" w:sz="12"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right="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524"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left="22" w:right="3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100</w:t>
            </w:r>
          </w:p>
        </w:tc>
        <w:tc>
          <w:tcPr>
            <w:tcW w:w="284"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right="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1</w:t>
            </w:r>
          </w:p>
        </w:tc>
        <w:tc>
          <w:tcPr>
            <w:tcW w:w="290"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left="17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12</w:t>
            </w:r>
          </w:p>
        </w:tc>
        <w:tc>
          <w:tcPr>
            <w:tcW w:w="23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right="8"/>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3"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right="1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7"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right="12"/>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3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right="1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1</w:t>
            </w:r>
          </w:p>
        </w:tc>
        <w:tc>
          <w:tcPr>
            <w:tcW w:w="35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left="23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86</w:t>
            </w:r>
          </w:p>
        </w:tc>
        <w:tc>
          <w:tcPr>
            <w:tcW w:w="16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right="16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43"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right="1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69"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left="7" w:right="3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42</w:t>
            </w:r>
          </w:p>
        </w:tc>
        <w:tc>
          <w:tcPr>
            <w:tcW w:w="38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left="21" w:right="40"/>
              <w:jc w:val="center"/>
              <w:rPr>
                <w:rFonts w:ascii="Palatino Linotype" w:eastAsia="Cambria" w:hAnsi="Palatino Linotype" w:cs="Cambria"/>
                <w:sz w:val="20"/>
                <w:szCs w:val="20"/>
              </w:rPr>
            </w:pPr>
            <w:r w:rsidRPr="0061278F">
              <w:rPr>
                <w:rFonts w:ascii="Palatino Linotype" w:eastAsia="Cambria" w:hAnsi="Palatino Linotype" w:cs="Cambria"/>
                <w:sz w:val="20"/>
                <w:szCs w:val="20"/>
              </w:rPr>
              <w:t>58</w:t>
            </w:r>
          </w:p>
        </w:tc>
        <w:tc>
          <w:tcPr>
            <w:tcW w:w="180" w:type="pct"/>
            <w:tcBorders>
              <w:top w:val="single" w:sz="4" w:space="0" w:color="000000"/>
              <w:left w:val="single" w:sz="4" w:space="0" w:color="000000"/>
              <w:bottom w:val="single" w:sz="4" w:space="0" w:color="000000"/>
            </w:tcBorders>
            <w:shd w:val="clear" w:color="auto" w:fill="F1F1F1"/>
            <w:vAlign w:val="center"/>
          </w:tcPr>
          <w:p w:rsidR="005B44BA" w:rsidRPr="0061278F" w:rsidRDefault="005B44BA" w:rsidP="00A1133E">
            <w:pPr>
              <w:spacing w:before="81"/>
              <w:ind w:left="14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8" w:type="pct"/>
            <w:tcBorders>
              <w:top w:val="nil"/>
              <w:bottom w:val="nil"/>
              <w:right w:val="nil"/>
            </w:tcBorders>
            <w:vAlign w:val="center"/>
          </w:tcPr>
          <w:p w:rsidR="005B44BA" w:rsidRPr="0061278F" w:rsidRDefault="005B44BA" w:rsidP="00A1133E">
            <w:pPr>
              <w:jc w:val="center"/>
              <w:rPr>
                <w:rFonts w:ascii="Palatino Linotype" w:eastAsia="Cambria" w:hAnsi="Palatino Linotype" w:cs="Cambria"/>
                <w:sz w:val="20"/>
                <w:szCs w:val="20"/>
              </w:rPr>
            </w:pPr>
          </w:p>
        </w:tc>
      </w:tr>
      <w:tr w:rsidR="005B44BA" w:rsidRPr="0061278F" w:rsidTr="00A1133E">
        <w:trPr>
          <w:trHeight w:val="398"/>
        </w:trPr>
        <w:tc>
          <w:tcPr>
            <w:tcW w:w="12" w:type="pct"/>
            <w:tcBorders>
              <w:top w:val="nil"/>
              <w:left w:val="nil"/>
              <w:bottom w:val="nil"/>
              <w:right w:val="single" w:sz="12" w:space="0" w:color="000000"/>
            </w:tcBorders>
            <w:vAlign w:val="center"/>
          </w:tcPr>
          <w:p w:rsidR="005B44BA" w:rsidRPr="0061278F" w:rsidRDefault="005B44BA" w:rsidP="00A1133E">
            <w:pPr>
              <w:jc w:val="center"/>
              <w:rPr>
                <w:rFonts w:ascii="Palatino Linotype" w:eastAsia="Cambria" w:hAnsi="Palatino Linotype" w:cs="Cambria"/>
                <w:sz w:val="20"/>
                <w:szCs w:val="20"/>
              </w:rPr>
            </w:pPr>
          </w:p>
        </w:tc>
        <w:tc>
          <w:tcPr>
            <w:tcW w:w="362" w:type="pct"/>
            <w:tcBorders>
              <w:top w:val="single" w:sz="4" w:space="0" w:color="000000"/>
              <w:left w:val="single" w:sz="12" w:space="0" w:color="000000"/>
              <w:bottom w:val="single" w:sz="4" w:space="0" w:color="000000"/>
              <w:right w:val="single" w:sz="4" w:space="0" w:color="000000"/>
            </w:tcBorders>
            <w:vAlign w:val="center"/>
          </w:tcPr>
          <w:p w:rsidR="005B44BA" w:rsidRPr="0061278F" w:rsidRDefault="005B44BA" w:rsidP="00A1133E">
            <w:pPr>
              <w:spacing w:before="81"/>
              <w:ind w:right="17"/>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M</w:t>
            </w:r>
          </w:p>
        </w:tc>
        <w:tc>
          <w:tcPr>
            <w:tcW w:w="769"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left="4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Fag</w:t>
            </w:r>
          </w:p>
        </w:tc>
        <w:tc>
          <w:tcPr>
            <w:tcW w:w="52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left="22" w:right="3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1,98</w:t>
            </w:r>
          </w:p>
        </w:tc>
        <w:tc>
          <w:tcPr>
            <w:tcW w:w="28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7"/>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0"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7"/>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32"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8"/>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3"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1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7"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12"/>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left="15" w:right="3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1,98</w:t>
            </w:r>
          </w:p>
        </w:tc>
        <w:tc>
          <w:tcPr>
            <w:tcW w:w="352"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1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16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16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43"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1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69"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2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8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left="21" w:right="4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1,98</w:t>
            </w:r>
          </w:p>
        </w:tc>
        <w:tc>
          <w:tcPr>
            <w:tcW w:w="180" w:type="pct"/>
            <w:tcBorders>
              <w:top w:val="single" w:sz="4" w:space="0" w:color="000000"/>
              <w:left w:val="single" w:sz="4" w:space="0" w:color="000000"/>
              <w:bottom w:val="single" w:sz="4" w:space="0" w:color="000000"/>
            </w:tcBorders>
            <w:vAlign w:val="center"/>
          </w:tcPr>
          <w:p w:rsidR="005B44BA" w:rsidRPr="0061278F" w:rsidRDefault="005B44BA" w:rsidP="00A1133E">
            <w:pPr>
              <w:spacing w:before="81"/>
              <w:ind w:left="14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8" w:type="pct"/>
            <w:tcBorders>
              <w:top w:val="nil"/>
              <w:bottom w:val="nil"/>
              <w:right w:val="nil"/>
            </w:tcBorders>
            <w:vAlign w:val="center"/>
          </w:tcPr>
          <w:p w:rsidR="005B44BA" w:rsidRPr="0061278F" w:rsidRDefault="005B44BA" w:rsidP="00A1133E">
            <w:pPr>
              <w:jc w:val="center"/>
              <w:rPr>
                <w:rFonts w:ascii="Palatino Linotype" w:eastAsia="Cambria" w:hAnsi="Palatino Linotype" w:cs="Cambria"/>
                <w:sz w:val="20"/>
                <w:szCs w:val="20"/>
              </w:rPr>
            </w:pPr>
          </w:p>
        </w:tc>
      </w:tr>
      <w:tr w:rsidR="005B44BA" w:rsidRPr="0061278F" w:rsidTr="00A1133E">
        <w:trPr>
          <w:trHeight w:val="397"/>
        </w:trPr>
        <w:tc>
          <w:tcPr>
            <w:tcW w:w="12" w:type="pct"/>
            <w:tcBorders>
              <w:top w:val="nil"/>
              <w:left w:val="nil"/>
              <w:bottom w:val="nil"/>
              <w:right w:val="single" w:sz="12" w:space="0" w:color="000000"/>
            </w:tcBorders>
            <w:shd w:val="clear" w:color="auto" w:fill="F1F1F1"/>
            <w:vAlign w:val="center"/>
          </w:tcPr>
          <w:p w:rsidR="005B44BA" w:rsidRPr="0061278F" w:rsidRDefault="005B44BA" w:rsidP="00A1133E">
            <w:pPr>
              <w:jc w:val="center"/>
              <w:rPr>
                <w:rFonts w:ascii="Palatino Linotype" w:eastAsia="Cambria" w:hAnsi="Palatino Linotype" w:cs="Cambria"/>
                <w:sz w:val="20"/>
                <w:szCs w:val="20"/>
              </w:rPr>
            </w:pPr>
          </w:p>
        </w:tc>
        <w:tc>
          <w:tcPr>
            <w:tcW w:w="1131" w:type="pct"/>
            <w:gridSpan w:val="2"/>
            <w:tcBorders>
              <w:top w:val="single" w:sz="4" w:space="0" w:color="000000"/>
              <w:left w:val="single" w:sz="12"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left="33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Total</w:t>
            </w:r>
            <w:r w:rsidRPr="0061278F">
              <w:rPr>
                <w:rFonts w:ascii="Palatino Linotype" w:eastAsia="Cambria" w:hAnsi="Palatino Linotype" w:cs="Cambria"/>
                <w:spacing w:val="-4"/>
                <w:sz w:val="20"/>
                <w:szCs w:val="20"/>
              </w:rPr>
              <w:t xml:space="preserve"> </w:t>
            </w:r>
            <w:r w:rsidRPr="0061278F">
              <w:rPr>
                <w:rFonts w:ascii="Palatino Linotype" w:eastAsia="Cambria" w:hAnsi="Palatino Linotype" w:cs="Cambria"/>
                <w:sz w:val="20"/>
                <w:szCs w:val="20"/>
              </w:rPr>
              <w:t>S.U.P.</w:t>
            </w:r>
            <w:r w:rsidRPr="0061278F">
              <w:rPr>
                <w:rFonts w:ascii="Palatino Linotype" w:eastAsia="Cambria" w:hAnsi="Palatino Linotype" w:cs="Cambria"/>
                <w:spacing w:val="-3"/>
                <w:sz w:val="20"/>
                <w:szCs w:val="20"/>
              </w:rPr>
              <w:t xml:space="preserve"> </w:t>
            </w:r>
            <w:r w:rsidRPr="0061278F">
              <w:rPr>
                <w:rFonts w:ascii="Palatino Linotype" w:eastAsia="Cambria" w:hAnsi="Palatino Linotype" w:cs="Cambria"/>
                <w:sz w:val="20"/>
                <w:szCs w:val="20"/>
              </w:rPr>
              <w:t>M</w:t>
            </w:r>
          </w:p>
        </w:tc>
        <w:tc>
          <w:tcPr>
            <w:tcW w:w="524"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left="22" w:right="3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1,98</w:t>
            </w:r>
          </w:p>
        </w:tc>
        <w:tc>
          <w:tcPr>
            <w:tcW w:w="284"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right="7"/>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0"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right="7"/>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3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right="8"/>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3"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right="1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7"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right="12"/>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3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left="15" w:right="3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1,98</w:t>
            </w:r>
          </w:p>
        </w:tc>
        <w:tc>
          <w:tcPr>
            <w:tcW w:w="35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right="1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16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right="16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43"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right="1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69"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right="2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8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81"/>
              <w:ind w:left="21" w:right="4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1,98</w:t>
            </w:r>
          </w:p>
        </w:tc>
        <w:tc>
          <w:tcPr>
            <w:tcW w:w="180" w:type="pct"/>
            <w:tcBorders>
              <w:top w:val="single" w:sz="4" w:space="0" w:color="000000"/>
              <w:left w:val="single" w:sz="4" w:space="0" w:color="000000"/>
              <w:bottom w:val="single" w:sz="4" w:space="0" w:color="000000"/>
            </w:tcBorders>
            <w:shd w:val="clear" w:color="auto" w:fill="F1F1F1"/>
            <w:vAlign w:val="center"/>
          </w:tcPr>
          <w:p w:rsidR="005B44BA" w:rsidRPr="0061278F" w:rsidRDefault="005B44BA" w:rsidP="00A1133E">
            <w:pPr>
              <w:spacing w:before="81"/>
              <w:ind w:left="14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8" w:type="pct"/>
            <w:tcBorders>
              <w:top w:val="nil"/>
              <w:bottom w:val="nil"/>
              <w:right w:val="nil"/>
            </w:tcBorders>
            <w:vAlign w:val="center"/>
          </w:tcPr>
          <w:p w:rsidR="005B44BA" w:rsidRPr="0061278F" w:rsidRDefault="005B44BA" w:rsidP="00A1133E">
            <w:pPr>
              <w:jc w:val="center"/>
              <w:rPr>
                <w:rFonts w:ascii="Palatino Linotype" w:eastAsia="Cambria" w:hAnsi="Palatino Linotype" w:cs="Cambria"/>
                <w:sz w:val="20"/>
                <w:szCs w:val="20"/>
              </w:rPr>
            </w:pPr>
          </w:p>
        </w:tc>
      </w:tr>
      <w:tr w:rsidR="005B44BA" w:rsidRPr="0061278F" w:rsidTr="00A1133E">
        <w:trPr>
          <w:trHeight w:val="395"/>
        </w:trPr>
        <w:tc>
          <w:tcPr>
            <w:tcW w:w="12" w:type="pct"/>
            <w:tcBorders>
              <w:top w:val="nil"/>
              <w:left w:val="nil"/>
              <w:bottom w:val="nil"/>
              <w:right w:val="single" w:sz="12" w:space="0" w:color="000000"/>
            </w:tcBorders>
            <w:shd w:val="clear" w:color="auto" w:fill="F1F1F1"/>
            <w:vAlign w:val="center"/>
          </w:tcPr>
          <w:p w:rsidR="005B44BA" w:rsidRPr="0061278F" w:rsidRDefault="005B44BA" w:rsidP="00A1133E">
            <w:pPr>
              <w:jc w:val="center"/>
              <w:rPr>
                <w:rFonts w:ascii="Palatino Linotype" w:eastAsia="Cambria" w:hAnsi="Palatino Linotype" w:cs="Cambria"/>
                <w:sz w:val="20"/>
                <w:szCs w:val="20"/>
              </w:rPr>
            </w:pPr>
          </w:p>
        </w:tc>
        <w:tc>
          <w:tcPr>
            <w:tcW w:w="1131" w:type="pct"/>
            <w:gridSpan w:val="2"/>
            <w:tcBorders>
              <w:top w:val="single" w:sz="4" w:space="0" w:color="000000"/>
              <w:left w:val="single" w:sz="12" w:space="0" w:color="000000"/>
              <w:bottom w:val="single" w:sz="4" w:space="0" w:color="000000"/>
              <w:right w:val="single" w:sz="4" w:space="0" w:color="000000"/>
            </w:tcBorders>
            <w:shd w:val="clear" w:color="auto" w:fill="F1F1F1"/>
            <w:vAlign w:val="center"/>
          </w:tcPr>
          <w:p w:rsidR="005B44BA" w:rsidRPr="0061278F" w:rsidRDefault="005B44BA" w:rsidP="00A1133E">
            <w:pPr>
              <w:spacing w:before="78"/>
              <w:ind w:right="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524"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78"/>
              <w:ind w:left="22" w:right="3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100</w:t>
            </w:r>
          </w:p>
        </w:tc>
        <w:tc>
          <w:tcPr>
            <w:tcW w:w="284"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78"/>
              <w:ind w:right="7"/>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0"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78"/>
              <w:ind w:right="7"/>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3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78"/>
              <w:ind w:right="8"/>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3"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78"/>
              <w:ind w:right="1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7"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78"/>
              <w:ind w:right="12"/>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3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78"/>
              <w:ind w:left="15" w:right="2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100</w:t>
            </w:r>
          </w:p>
        </w:tc>
        <w:tc>
          <w:tcPr>
            <w:tcW w:w="35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78"/>
              <w:ind w:right="1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16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78"/>
              <w:ind w:right="16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43"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78"/>
              <w:ind w:right="1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69"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78"/>
              <w:ind w:right="2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8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78"/>
              <w:ind w:left="21" w:right="40"/>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100</w:t>
            </w:r>
          </w:p>
        </w:tc>
        <w:tc>
          <w:tcPr>
            <w:tcW w:w="180" w:type="pct"/>
            <w:tcBorders>
              <w:top w:val="single" w:sz="4" w:space="0" w:color="000000"/>
              <w:left w:val="single" w:sz="4" w:space="0" w:color="000000"/>
              <w:bottom w:val="single" w:sz="4" w:space="0" w:color="000000"/>
            </w:tcBorders>
            <w:shd w:val="clear" w:color="auto" w:fill="F1F1F1"/>
            <w:vAlign w:val="center"/>
          </w:tcPr>
          <w:p w:rsidR="005B44BA" w:rsidRPr="0061278F" w:rsidRDefault="005B44BA" w:rsidP="00A1133E">
            <w:pPr>
              <w:spacing w:before="78"/>
              <w:ind w:left="14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8" w:type="pct"/>
            <w:tcBorders>
              <w:top w:val="nil"/>
              <w:bottom w:val="nil"/>
              <w:right w:val="nil"/>
            </w:tcBorders>
            <w:vAlign w:val="center"/>
          </w:tcPr>
          <w:p w:rsidR="005B44BA" w:rsidRPr="0061278F" w:rsidRDefault="005B44BA" w:rsidP="00A1133E">
            <w:pPr>
              <w:jc w:val="center"/>
              <w:rPr>
                <w:rFonts w:ascii="Palatino Linotype" w:eastAsia="Cambria" w:hAnsi="Palatino Linotype" w:cs="Cambria"/>
                <w:sz w:val="20"/>
                <w:szCs w:val="20"/>
              </w:rPr>
            </w:pPr>
          </w:p>
        </w:tc>
      </w:tr>
      <w:tr w:rsidR="005B44BA" w:rsidRPr="0061278F" w:rsidTr="00A1133E">
        <w:trPr>
          <w:trHeight w:val="398"/>
        </w:trPr>
        <w:tc>
          <w:tcPr>
            <w:tcW w:w="12" w:type="pct"/>
            <w:vMerge w:val="restart"/>
            <w:tcBorders>
              <w:top w:val="nil"/>
              <w:left w:val="nil"/>
              <w:bottom w:val="nil"/>
              <w:right w:val="single" w:sz="12" w:space="0" w:color="000000"/>
            </w:tcBorders>
            <w:vAlign w:val="center"/>
          </w:tcPr>
          <w:p w:rsidR="005B44BA" w:rsidRPr="0061278F" w:rsidRDefault="005B44BA" w:rsidP="00A1133E">
            <w:pPr>
              <w:jc w:val="center"/>
              <w:rPr>
                <w:rFonts w:ascii="Palatino Linotype" w:eastAsia="Cambria" w:hAnsi="Palatino Linotype" w:cs="Cambria"/>
                <w:sz w:val="20"/>
                <w:szCs w:val="20"/>
              </w:rPr>
            </w:pPr>
          </w:p>
        </w:tc>
        <w:tc>
          <w:tcPr>
            <w:tcW w:w="362" w:type="pct"/>
            <w:vMerge w:val="restart"/>
            <w:tcBorders>
              <w:top w:val="single" w:sz="4" w:space="0" w:color="000000"/>
              <w:left w:val="single" w:sz="12" w:space="0" w:color="000000"/>
              <w:bottom w:val="single" w:sz="4" w:space="0" w:color="000000"/>
              <w:right w:val="single" w:sz="4" w:space="0" w:color="000000"/>
            </w:tcBorders>
            <w:vAlign w:val="center"/>
          </w:tcPr>
          <w:p w:rsidR="005B44BA" w:rsidRPr="0061278F" w:rsidRDefault="005B44BA" w:rsidP="00A1133E">
            <w:pPr>
              <w:jc w:val="center"/>
              <w:rPr>
                <w:rFonts w:ascii="Palatino Linotype" w:eastAsia="Cambria" w:hAnsi="Palatino Linotype" w:cs="Cambria"/>
                <w:i/>
                <w:sz w:val="20"/>
                <w:szCs w:val="20"/>
              </w:rPr>
            </w:pPr>
          </w:p>
          <w:p w:rsidR="005B44BA" w:rsidRPr="0061278F" w:rsidRDefault="005B44BA" w:rsidP="00A1133E">
            <w:pPr>
              <w:jc w:val="center"/>
              <w:rPr>
                <w:rFonts w:ascii="Palatino Linotype" w:eastAsia="Cambria" w:hAnsi="Palatino Linotype" w:cs="Cambria"/>
                <w:i/>
                <w:sz w:val="20"/>
                <w:szCs w:val="20"/>
              </w:rPr>
            </w:pPr>
          </w:p>
          <w:p w:rsidR="005B44BA" w:rsidRPr="0061278F" w:rsidRDefault="005B44BA" w:rsidP="00A1133E">
            <w:pPr>
              <w:spacing w:before="174"/>
              <w:ind w:left="100"/>
              <w:jc w:val="center"/>
              <w:rPr>
                <w:rFonts w:ascii="Palatino Linotype" w:eastAsia="Cambria" w:hAnsi="Palatino Linotype" w:cs="Cambria"/>
                <w:sz w:val="20"/>
                <w:szCs w:val="20"/>
              </w:rPr>
            </w:pPr>
            <w:r w:rsidRPr="0061278F">
              <w:rPr>
                <w:rFonts w:ascii="Palatino Linotype" w:eastAsia="Cambria" w:hAnsi="Palatino Linotype" w:cs="Cambria"/>
                <w:sz w:val="20"/>
                <w:szCs w:val="20"/>
              </w:rPr>
              <w:t>Total</w:t>
            </w:r>
          </w:p>
        </w:tc>
        <w:tc>
          <w:tcPr>
            <w:tcW w:w="769"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left="4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Rășinoase</w:t>
            </w:r>
          </w:p>
        </w:tc>
        <w:tc>
          <w:tcPr>
            <w:tcW w:w="52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left="22" w:right="3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6,30</w:t>
            </w:r>
          </w:p>
        </w:tc>
        <w:tc>
          <w:tcPr>
            <w:tcW w:w="28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7"/>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0"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106"/>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1,31</w:t>
            </w:r>
          </w:p>
        </w:tc>
        <w:tc>
          <w:tcPr>
            <w:tcW w:w="232"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8"/>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3"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1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7"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12"/>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1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52"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left="15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4,99</w:t>
            </w:r>
          </w:p>
        </w:tc>
        <w:tc>
          <w:tcPr>
            <w:tcW w:w="16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16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43"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1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69"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left="5" w:right="3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6,30</w:t>
            </w:r>
          </w:p>
        </w:tc>
        <w:tc>
          <w:tcPr>
            <w:tcW w:w="38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2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180" w:type="pct"/>
            <w:tcBorders>
              <w:top w:val="single" w:sz="4" w:space="0" w:color="000000"/>
              <w:left w:val="single" w:sz="4" w:space="0" w:color="000000"/>
              <w:bottom w:val="single" w:sz="4" w:space="0" w:color="000000"/>
            </w:tcBorders>
            <w:vAlign w:val="center"/>
          </w:tcPr>
          <w:p w:rsidR="005B44BA" w:rsidRPr="0061278F" w:rsidRDefault="005B44BA" w:rsidP="00A1133E">
            <w:pPr>
              <w:spacing w:before="81"/>
              <w:ind w:left="14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8" w:type="pct"/>
            <w:tcBorders>
              <w:top w:val="nil"/>
              <w:bottom w:val="nil"/>
              <w:right w:val="nil"/>
            </w:tcBorders>
            <w:vAlign w:val="center"/>
          </w:tcPr>
          <w:p w:rsidR="005B44BA" w:rsidRPr="0061278F" w:rsidRDefault="005B44BA" w:rsidP="00A1133E">
            <w:pPr>
              <w:jc w:val="center"/>
              <w:rPr>
                <w:rFonts w:ascii="Palatino Linotype" w:eastAsia="Cambria" w:hAnsi="Palatino Linotype" w:cs="Cambria"/>
                <w:sz w:val="20"/>
                <w:szCs w:val="20"/>
              </w:rPr>
            </w:pPr>
          </w:p>
        </w:tc>
      </w:tr>
      <w:tr w:rsidR="005B44BA" w:rsidRPr="0061278F" w:rsidTr="00A1133E">
        <w:trPr>
          <w:trHeight w:val="395"/>
        </w:trPr>
        <w:tc>
          <w:tcPr>
            <w:tcW w:w="12" w:type="pct"/>
            <w:vMerge/>
            <w:tcBorders>
              <w:top w:val="nil"/>
              <w:left w:val="nil"/>
              <w:bottom w:val="nil"/>
              <w:right w:val="single" w:sz="12" w:space="0" w:color="000000"/>
            </w:tcBorders>
            <w:vAlign w:val="center"/>
          </w:tcPr>
          <w:p w:rsidR="005B44BA" w:rsidRPr="0061278F" w:rsidRDefault="005B44BA" w:rsidP="00A1133E">
            <w:pPr>
              <w:jc w:val="center"/>
              <w:rPr>
                <w:rFonts w:ascii="Palatino Linotype" w:eastAsia="Cambria" w:hAnsi="Palatino Linotype" w:cs="Cambria"/>
                <w:sz w:val="20"/>
                <w:szCs w:val="20"/>
              </w:rPr>
            </w:pPr>
          </w:p>
        </w:tc>
        <w:tc>
          <w:tcPr>
            <w:tcW w:w="362" w:type="pct"/>
            <w:vMerge/>
            <w:tcBorders>
              <w:top w:val="nil"/>
              <w:left w:val="single" w:sz="12" w:space="0" w:color="000000"/>
              <w:bottom w:val="single" w:sz="4" w:space="0" w:color="000000"/>
              <w:right w:val="single" w:sz="4" w:space="0" w:color="000000"/>
            </w:tcBorders>
            <w:vAlign w:val="center"/>
          </w:tcPr>
          <w:p w:rsidR="005B44BA" w:rsidRPr="0061278F" w:rsidRDefault="005B44BA" w:rsidP="00A1133E">
            <w:pPr>
              <w:jc w:val="center"/>
              <w:rPr>
                <w:rFonts w:ascii="Palatino Linotype" w:eastAsia="Cambria" w:hAnsi="Palatino Linotype" w:cs="Cambria"/>
                <w:sz w:val="20"/>
                <w:szCs w:val="20"/>
              </w:rPr>
            </w:pPr>
          </w:p>
        </w:tc>
        <w:tc>
          <w:tcPr>
            <w:tcW w:w="769"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left="4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Fag</w:t>
            </w:r>
          </w:p>
        </w:tc>
        <w:tc>
          <w:tcPr>
            <w:tcW w:w="52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left="22" w:right="3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362,72</w:t>
            </w:r>
          </w:p>
        </w:tc>
        <w:tc>
          <w:tcPr>
            <w:tcW w:w="28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left="4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25,74</w:t>
            </w:r>
          </w:p>
        </w:tc>
        <w:tc>
          <w:tcPr>
            <w:tcW w:w="290"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5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19,66</w:t>
            </w:r>
          </w:p>
        </w:tc>
        <w:tc>
          <w:tcPr>
            <w:tcW w:w="232"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left="21" w:right="2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4,61</w:t>
            </w:r>
          </w:p>
        </w:tc>
        <w:tc>
          <w:tcPr>
            <w:tcW w:w="293"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left="21" w:right="3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16,22</w:t>
            </w:r>
          </w:p>
        </w:tc>
        <w:tc>
          <w:tcPr>
            <w:tcW w:w="297"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left="76" w:right="8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3,97</w:t>
            </w:r>
          </w:p>
        </w:tc>
        <w:tc>
          <w:tcPr>
            <w:tcW w:w="23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left="15" w:right="3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3,86</w:t>
            </w:r>
          </w:p>
        </w:tc>
        <w:tc>
          <w:tcPr>
            <w:tcW w:w="352"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5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288,66</w:t>
            </w:r>
          </w:p>
        </w:tc>
        <w:tc>
          <w:tcPr>
            <w:tcW w:w="16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16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43"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1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69"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left="5" w:right="3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258,13</w:t>
            </w:r>
          </w:p>
        </w:tc>
        <w:tc>
          <w:tcPr>
            <w:tcW w:w="38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left="21" w:right="4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104,59</w:t>
            </w:r>
          </w:p>
        </w:tc>
        <w:tc>
          <w:tcPr>
            <w:tcW w:w="180" w:type="pct"/>
            <w:tcBorders>
              <w:top w:val="single" w:sz="4" w:space="0" w:color="000000"/>
              <w:left w:val="single" w:sz="4" w:space="0" w:color="000000"/>
              <w:bottom w:val="single" w:sz="4" w:space="0" w:color="000000"/>
            </w:tcBorders>
            <w:vAlign w:val="center"/>
          </w:tcPr>
          <w:p w:rsidR="005B44BA" w:rsidRPr="0061278F" w:rsidRDefault="005B44BA" w:rsidP="00A1133E">
            <w:pPr>
              <w:spacing w:before="81"/>
              <w:ind w:left="14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8" w:type="pct"/>
            <w:tcBorders>
              <w:top w:val="nil"/>
              <w:bottom w:val="nil"/>
              <w:right w:val="nil"/>
            </w:tcBorders>
            <w:vAlign w:val="center"/>
          </w:tcPr>
          <w:p w:rsidR="005B44BA" w:rsidRPr="0061278F" w:rsidRDefault="005B44BA" w:rsidP="00A1133E">
            <w:pPr>
              <w:jc w:val="center"/>
              <w:rPr>
                <w:rFonts w:ascii="Palatino Linotype" w:eastAsia="Cambria" w:hAnsi="Palatino Linotype" w:cs="Cambria"/>
                <w:sz w:val="20"/>
                <w:szCs w:val="20"/>
              </w:rPr>
            </w:pPr>
          </w:p>
        </w:tc>
      </w:tr>
      <w:tr w:rsidR="005B44BA" w:rsidRPr="0061278F" w:rsidTr="00A1133E">
        <w:trPr>
          <w:trHeight w:val="398"/>
        </w:trPr>
        <w:tc>
          <w:tcPr>
            <w:tcW w:w="12" w:type="pct"/>
            <w:vMerge/>
            <w:tcBorders>
              <w:top w:val="nil"/>
              <w:left w:val="nil"/>
              <w:bottom w:val="nil"/>
              <w:right w:val="single" w:sz="12" w:space="0" w:color="000000"/>
            </w:tcBorders>
            <w:vAlign w:val="center"/>
          </w:tcPr>
          <w:p w:rsidR="005B44BA" w:rsidRPr="0061278F" w:rsidRDefault="005B44BA" w:rsidP="00A1133E">
            <w:pPr>
              <w:jc w:val="center"/>
              <w:rPr>
                <w:rFonts w:ascii="Palatino Linotype" w:eastAsia="Cambria" w:hAnsi="Palatino Linotype" w:cs="Cambria"/>
                <w:sz w:val="20"/>
                <w:szCs w:val="20"/>
              </w:rPr>
            </w:pPr>
          </w:p>
        </w:tc>
        <w:tc>
          <w:tcPr>
            <w:tcW w:w="362" w:type="pct"/>
            <w:vMerge/>
            <w:tcBorders>
              <w:top w:val="nil"/>
              <w:left w:val="single" w:sz="12" w:space="0" w:color="000000"/>
              <w:bottom w:val="single" w:sz="4" w:space="0" w:color="000000"/>
              <w:right w:val="single" w:sz="4" w:space="0" w:color="000000"/>
            </w:tcBorders>
            <w:vAlign w:val="center"/>
          </w:tcPr>
          <w:p w:rsidR="005B44BA" w:rsidRPr="0061278F" w:rsidRDefault="005B44BA" w:rsidP="00A1133E">
            <w:pPr>
              <w:jc w:val="center"/>
              <w:rPr>
                <w:rFonts w:ascii="Palatino Linotype" w:eastAsia="Cambria" w:hAnsi="Palatino Linotype" w:cs="Cambria"/>
                <w:sz w:val="20"/>
                <w:szCs w:val="20"/>
              </w:rPr>
            </w:pPr>
          </w:p>
        </w:tc>
        <w:tc>
          <w:tcPr>
            <w:tcW w:w="769"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left="4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Diverse</w:t>
            </w:r>
            <w:r w:rsidRPr="0061278F">
              <w:rPr>
                <w:rFonts w:ascii="Palatino Linotype" w:eastAsia="Cambria" w:hAnsi="Palatino Linotype" w:cs="Cambria"/>
                <w:spacing w:val="-3"/>
                <w:sz w:val="20"/>
                <w:szCs w:val="20"/>
              </w:rPr>
              <w:t xml:space="preserve"> </w:t>
            </w:r>
            <w:r w:rsidRPr="0061278F">
              <w:rPr>
                <w:rFonts w:ascii="Palatino Linotype" w:eastAsia="Cambria" w:hAnsi="Palatino Linotype" w:cs="Cambria"/>
                <w:sz w:val="20"/>
                <w:szCs w:val="20"/>
              </w:rPr>
              <w:t>tari</w:t>
            </w:r>
          </w:p>
        </w:tc>
        <w:tc>
          <w:tcPr>
            <w:tcW w:w="52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left="22" w:right="3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190,39</w:t>
            </w:r>
          </w:p>
        </w:tc>
        <w:tc>
          <w:tcPr>
            <w:tcW w:w="28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left="4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15,26</w:t>
            </w:r>
          </w:p>
        </w:tc>
        <w:tc>
          <w:tcPr>
            <w:tcW w:w="290"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5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33,47</w:t>
            </w:r>
          </w:p>
        </w:tc>
        <w:tc>
          <w:tcPr>
            <w:tcW w:w="232"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left="21" w:right="2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4,52</w:t>
            </w:r>
          </w:p>
        </w:tc>
        <w:tc>
          <w:tcPr>
            <w:tcW w:w="293"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1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7"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12"/>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1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52"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5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137,14</w:t>
            </w:r>
          </w:p>
        </w:tc>
        <w:tc>
          <w:tcPr>
            <w:tcW w:w="16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16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43"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1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69"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left="5" w:right="3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127,53</w:t>
            </w:r>
          </w:p>
        </w:tc>
        <w:tc>
          <w:tcPr>
            <w:tcW w:w="38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left="21" w:right="4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62,86</w:t>
            </w:r>
          </w:p>
        </w:tc>
        <w:tc>
          <w:tcPr>
            <w:tcW w:w="180" w:type="pct"/>
            <w:tcBorders>
              <w:top w:val="single" w:sz="4" w:space="0" w:color="000000"/>
              <w:left w:val="single" w:sz="4" w:space="0" w:color="000000"/>
              <w:bottom w:val="single" w:sz="4" w:space="0" w:color="000000"/>
            </w:tcBorders>
            <w:vAlign w:val="center"/>
          </w:tcPr>
          <w:p w:rsidR="005B44BA" w:rsidRPr="0061278F" w:rsidRDefault="005B44BA" w:rsidP="00A1133E">
            <w:pPr>
              <w:spacing w:before="81"/>
              <w:ind w:left="14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8" w:type="pct"/>
            <w:tcBorders>
              <w:top w:val="nil"/>
              <w:bottom w:val="nil"/>
              <w:right w:val="nil"/>
            </w:tcBorders>
            <w:vAlign w:val="center"/>
          </w:tcPr>
          <w:p w:rsidR="005B44BA" w:rsidRPr="0061278F" w:rsidRDefault="005B44BA" w:rsidP="00A1133E">
            <w:pPr>
              <w:jc w:val="center"/>
              <w:rPr>
                <w:rFonts w:ascii="Palatino Linotype" w:eastAsia="Cambria" w:hAnsi="Palatino Linotype" w:cs="Cambria"/>
                <w:sz w:val="20"/>
                <w:szCs w:val="20"/>
              </w:rPr>
            </w:pPr>
          </w:p>
        </w:tc>
      </w:tr>
      <w:tr w:rsidR="005B44BA" w:rsidRPr="0061278F" w:rsidTr="00A1133E">
        <w:trPr>
          <w:trHeight w:val="397"/>
        </w:trPr>
        <w:tc>
          <w:tcPr>
            <w:tcW w:w="12" w:type="pct"/>
            <w:vMerge/>
            <w:tcBorders>
              <w:top w:val="nil"/>
              <w:left w:val="nil"/>
              <w:bottom w:val="nil"/>
              <w:right w:val="single" w:sz="12" w:space="0" w:color="000000"/>
            </w:tcBorders>
            <w:vAlign w:val="center"/>
          </w:tcPr>
          <w:p w:rsidR="005B44BA" w:rsidRPr="0061278F" w:rsidRDefault="005B44BA" w:rsidP="00A1133E">
            <w:pPr>
              <w:jc w:val="center"/>
              <w:rPr>
                <w:rFonts w:ascii="Palatino Linotype" w:eastAsia="Cambria" w:hAnsi="Palatino Linotype" w:cs="Cambria"/>
                <w:sz w:val="20"/>
                <w:szCs w:val="20"/>
              </w:rPr>
            </w:pPr>
          </w:p>
        </w:tc>
        <w:tc>
          <w:tcPr>
            <w:tcW w:w="362" w:type="pct"/>
            <w:vMerge/>
            <w:tcBorders>
              <w:top w:val="nil"/>
              <w:left w:val="single" w:sz="12" w:space="0" w:color="000000"/>
              <w:bottom w:val="single" w:sz="4" w:space="0" w:color="000000"/>
              <w:right w:val="single" w:sz="4" w:space="0" w:color="000000"/>
            </w:tcBorders>
            <w:vAlign w:val="center"/>
          </w:tcPr>
          <w:p w:rsidR="005B44BA" w:rsidRPr="0061278F" w:rsidRDefault="005B44BA" w:rsidP="00A1133E">
            <w:pPr>
              <w:jc w:val="center"/>
              <w:rPr>
                <w:rFonts w:ascii="Palatino Linotype" w:eastAsia="Cambria" w:hAnsi="Palatino Linotype" w:cs="Cambria"/>
                <w:sz w:val="20"/>
                <w:szCs w:val="20"/>
              </w:rPr>
            </w:pPr>
          </w:p>
        </w:tc>
        <w:tc>
          <w:tcPr>
            <w:tcW w:w="769"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left="4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Diverse</w:t>
            </w:r>
            <w:r w:rsidRPr="0061278F">
              <w:rPr>
                <w:rFonts w:ascii="Palatino Linotype" w:eastAsia="Cambria" w:hAnsi="Palatino Linotype" w:cs="Cambria"/>
                <w:spacing w:val="-2"/>
                <w:sz w:val="20"/>
                <w:szCs w:val="20"/>
              </w:rPr>
              <w:t xml:space="preserve"> </w:t>
            </w:r>
            <w:r w:rsidRPr="0061278F">
              <w:rPr>
                <w:rFonts w:ascii="Palatino Linotype" w:eastAsia="Cambria" w:hAnsi="Palatino Linotype" w:cs="Cambria"/>
                <w:sz w:val="20"/>
                <w:szCs w:val="20"/>
              </w:rPr>
              <w:t>moi</w:t>
            </w:r>
          </w:p>
        </w:tc>
        <w:tc>
          <w:tcPr>
            <w:tcW w:w="52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left="22" w:right="3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0,92</w:t>
            </w:r>
          </w:p>
        </w:tc>
        <w:tc>
          <w:tcPr>
            <w:tcW w:w="28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7"/>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0"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10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0,92</w:t>
            </w:r>
          </w:p>
        </w:tc>
        <w:tc>
          <w:tcPr>
            <w:tcW w:w="232"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8"/>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3"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1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7"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12"/>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1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52"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1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16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16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43"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1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69"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left="5" w:right="3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0,92</w:t>
            </w:r>
          </w:p>
        </w:tc>
        <w:tc>
          <w:tcPr>
            <w:tcW w:w="38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A1133E">
            <w:pPr>
              <w:spacing w:before="81"/>
              <w:ind w:right="2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180" w:type="pct"/>
            <w:tcBorders>
              <w:top w:val="single" w:sz="4" w:space="0" w:color="000000"/>
              <w:left w:val="single" w:sz="4" w:space="0" w:color="000000"/>
              <w:bottom w:val="single" w:sz="4" w:space="0" w:color="000000"/>
            </w:tcBorders>
            <w:vAlign w:val="center"/>
          </w:tcPr>
          <w:p w:rsidR="005B44BA" w:rsidRPr="0061278F" w:rsidRDefault="005B44BA" w:rsidP="00A1133E">
            <w:pPr>
              <w:spacing w:before="81"/>
              <w:ind w:left="14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8" w:type="pct"/>
            <w:tcBorders>
              <w:top w:val="nil"/>
              <w:bottom w:val="nil"/>
              <w:right w:val="nil"/>
            </w:tcBorders>
            <w:vAlign w:val="center"/>
          </w:tcPr>
          <w:p w:rsidR="005B44BA" w:rsidRPr="0061278F" w:rsidRDefault="005B44BA" w:rsidP="00A1133E">
            <w:pPr>
              <w:jc w:val="center"/>
              <w:rPr>
                <w:rFonts w:ascii="Palatino Linotype" w:eastAsia="Cambria" w:hAnsi="Palatino Linotype" w:cs="Cambria"/>
                <w:sz w:val="20"/>
                <w:szCs w:val="20"/>
              </w:rPr>
            </w:pPr>
          </w:p>
        </w:tc>
      </w:tr>
      <w:tr w:rsidR="005B44BA" w:rsidRPr="0061278F" w:rsidTr="00A1133E">
        <w:trPr>
          <w:trHeight w:val="395"/>
        </w:trPr>
        <w:tc>
          <w:tcPr>
            <w:tcW w:w="12" w:type="pct"/>
            <w:tcBorders>
              <w:top w:val="nil"/>
              <w:left w:val="nil"/>
              <w:bottom w:val="nil"/>
              <w:right w:val="single" w:sz="12" w:space="0" w:color="000000"/>
            </w:tcBorders>
            <w:shd w:val="clear" w:color="auto" w:fill="F1F1F1"/>
            <w:vAlign w:val="center"/>
          </w:tcPr>
          <w:p w:rsidR="005B44BA" w:rsidRPr="0061278F" w:rsidRDefault="005B44BA" w:rsidP="00A1133E">
            <w:pPr>
              <w:jc w:val="center"/>
              <w:rPr>
                <w:rFonts w:ascii="Palatino Linotype" w:eastAsia="Cambria" w:hAnsi="Palatino Linotype" w:cs="Cambria"/>
                <w:sz w:val="20"/>
                <w:szCs w:val="20"/>
              </w:rPr>
            </w:pPr>
          </w:p>
        </w:tc>
        <w:tc>
          <w:tcPr>
            <w:tcW w:w="1131" w:type="pct"/>
            <w:gridSpan w:val="2"/>
            <w:tcBorders>
              <w:top w:val="single" w:sz="4" w:space="0" w:color="000000"/>
              <w:left w:val="single" w:sz="12" w:space="0" w:color="000000"/>
              <w:bottom w:val="single" w:sz="4" w:space="0" w:color="000000"/>
              <w:right w:val="single" w:sz="4" w:space="0" w:color="000000"/>
            </w:tcBorders>
            <w:shd w:val="clear" w:color="auto" w:fill="F1F1F1"/>
            <w:vAlign w:val="center"/>
          </w:tcPr>
          <w:p w:rsidR="005B44BA" w:rsidRPr="0061278F" w:rsidRDefault="005B44BA" w:rsidP="00A1133E">
            <w:pPr>
              <w:spacing w:before="78"/>
              <w:ind w:left="35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Total</w:t>
            </w:r>
            <w:r w:rsidRPr="0061278F">
              <w:rPr>
                <w:rFonts w:ascii="Palatino Linotype" w:eastAsia="Cambria" w:hAnsi="Palatino Linotype" w:cs="Cambria"/>
                <w:spacing w:val="-4"/>
                <w:sz w:val="20"/>
                <w:szCs w:val="20"/>
              </w:rPr>
              <w:t xml:space="preserve"> </w:t>
            </w:r>
            <w:r w:rsidRPr="0061278F">
              <w:rPr>
                <w:rFonts w:ascii="Palatino Linotype" w:eastAsia="Cambria" w:hAnsi="Palatino Linotype" w:cs="Cambria"/>
                <w:sz w:val="20"/>
                <w:szCs w:val="20"/>
              </w:rPr>
              <w:t>general</w:t>
            </w:r>
          </w:p>
        </w:tc>
        <w:tc>
          <w:tcPr>
            <w:tcW w:w="524"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78"/>
              <w:ind w:left="22" w:right="3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560,33</w:t>
            </w:r>
          </w:p>
        </w:tc>
        <w:tc>
          <w:tcPr>
            <w:tcW w:w="284"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78"/>
              <w:ind w:left="173"/>
              <w:jc w:val="center"/>
              <w:rPr>
                <w:rFonts w:ascii="Palatino Linotype" w:eastAsia="Cambria" w:hAnsi="Palatino Linotype" w:cs="Cambria"/>
                <w:sz w:val="20"/>
                <w:szCs w:val="20"/>
              </w:rPr>
            </w:pPr>
            <w:r w:rsidRPr="0061278F">
              <w:rPr>
                <w:rFonts w:ascii="Palatino Linotype" w:eastAsia="Cambria" w:hAnsi="Palatino Linotype" w:cs="Cambria"/>
                <w:sz w:val="20"/>
                <w:szCs w:val="20"/>
              </w:rPr>
              <w:t>41</w:t>
            </w:r>
          </w:p>
        </w:tc>
        <w:tc>
          <w:tcPr>
            <w:tcW w:w="290"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78"/>
              <w:ind w:right="5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55,36</w:t>
            </w:r>
          </w:p>
        </w:tc>
        <w:tc>
          <w:tcPr>
            <w:tcW w:w="23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78"/>
              <w:ind w:left="21" w:right="2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9,13</w:t>
            </w:r>
          </w:p>
        </w:tc>
        <w:tc>
          <w:tcPr>
            <w:tcW w:w="293"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78"/>
              <w:ind w:left="21" w:right="3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16,22</w:t>
            </w:r>
          </w:p>
        </w:tc>
        <w:tc>
          <w:tcPr>
            <w:tcW w:w="297"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78"/>
              <w:ind w:left="76" w:right="8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3,97</w:t>
            </w:r>
          </w:p>
        </w:tc>
        <w:tc>
          <w:tcPr>
            <w:tcW w:w="23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78"/>
              <w:ind w:left="15" w:right="3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3,86</w:t>
            </w:r>
          </w:p>
        </w:tc>
        <w:tc>
          <w:tcPr>
            <w:tcW w:w="35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78"/>
              <w:ind w:right="5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430,79</w:t>
            </w:r>
          </w:p>
        </w:tc>
        <w:tc>
          <w:tcPr>
            <w:tcW w:w="16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78"/>
              <w:ind w:right="16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43"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78"/>
              <w:ind w:right="1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69"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78"/>
              <w:ind w:left="5" w:right="3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392,88</w:t>
            </w:r>
          </w:p>
        </w:tc>
        <w:tc>
          <w:tcPr>
            <w:tcW w:w="38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A1133E">
            <w:pPr>
              <w:spacing w:before="78"/>
              <w:ind w:left="21" w:right="4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167,45</w:t>
            </w:r>
          </w:p>
        </w:tc>
        <w:tc>
          <w:tcPr>
            <w:tcW w:w="180" w:type="pct"/>
            <w:tcBorders>
              <w:top w:val="single" w:sz="4" w:space="0" w:color="000000"/>
              <w:left w:val="single" w:sz="4" w:space="0" w:color="000000"/>
              <w:bottom w:val="single" w:sz="4" w:space="0" w:color="000000"/>
            </w:tcBorders>
            <w:shd w:val="clear" w:color="auto" w:fill="F1F1F1"/>
            <w:vAlign w:val="center"/>
          </w:tcPr>
          <w:p w:rsidR="005B44BA" w:rsidRPr="0061278F" w:rsidRDefault="005B44BA" w:rsidP="00A1133E">
            <w:pPr>
              <w:spacing w:before="78"/>
              <w:ind w:left="14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8" w:type="pct"/>
            <w:tcBorders>
              <w:top w:val="nil"/>
              <w:bottom w:val="nil"/>
              <w:right w:val="nil"/>
            </w:tcBorders>
            <w:vAlign w:val="center"/>
          </w:tcPr>
          <w:p w:rsidR="005B44BA" w:rsidRPr="0061278F" w:rsidRDefault="005B44BA" w:rsidP="00A1133E">
            <w:pPr>
              <w:jc w:val="center"/>
              <w:rPr>
                <w:rFonts w:ascii="Palatino Linotype" w:eastAsia="Cambria" w:hAnsi="Palatino Linotype" w:cs="Cambria"/>
                <w:sz w:val="20"/>
                <w:szCs w:val="20"/>
              </w:rPr>
            </w:pPr>
          </w:p>
        </w:tc>
      </w:tr>
      <w:tr w:rsidR="005B44BA" w:rsidRPr="0061278F" w:rsidTr="00A1133E">
        <w:trPr>
          <w:trHeight w:val="399"/>
        </w:trPr>
        <w:tc>
          <w:tcPr>
            <w:tcW w:w="12" w:type="pct"/>
            <w:tcBorders>
              <w:top w:val="nil"/>
              <w:left w:val="nil"/>
              <w:bottom w:val="nil"/>
              <w:right w:val="single" w:sz="12" w:space="0" w:color="000000"/>
            </w:tcBorders>
            <w:shd w:val="clear" w:color="auto" w:fill="F1F1F1"/>
            <w:vAlign w:val="center"/>
          </w:tcPr>
          <w:p w:rsidR="005B44BA" w:rsidRPr="0061278F" w:rsidRDefault="005B44BA" w:rsidP="00A1133E">
            <w:pPr>
              <w:jc w:val="center"/>
              <w:rPr>
                <w:rFonts w:ascii="Palatino Linotype" w:eastAsia="Cambria" w:hAnsi="Palatino Linotype" w:cs="Cambria"/>
                <w:sz w:val="20"/>
                <w:szCs w:val="20"/>
              </w:rPr>
            </w:pPr>
          </w:p>
        </w:tc>
        <w:tc>
          <w:tcPr>
            <w:tcW w:w="1131" w:type="pct"/>
            <w:gridSpan w:val="2"/>
            <w:tcBorders>
              <w:top w:val="single" w:sz="4" w:space="0" w:color="000000"/>
              <w:left w:val="single" w:sz="12" w:space="0" w:color="000000"/>
              <w:bottom w:val="single" w:sz="12" w:space="0" w:color="000000"/>
              <w:right w:val="single" w:sz="4" w:space="0" w:color="000000"/>
            </w:tcBorders>
            <w:shd w:val="clear" w:color="auto" w:fill="F1F1F1"/>
            <w:vAlign w:val="center"/>
          </w:tcPr>
          <w:p w:rsidR="005B44BA" w:rsidRPr="0061278F" w:rsidRDefault="005B44BA" w:rsidP="00A1133E">
            <w:pPr>
              <w:spacing w:before="81"/>
              <w:ind w:right="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524" w:type="pct"/>
            <w:tcBorders>
              <w:top w:val="single" w:sz="4" w:space="0" w:color="000000"/>
              <w:left w:val="single" w:sz="4" w:space="0" w:color="000000"/>
              <w:bottom w:val="single" w:sz="12" w:space="0" w:color="000000"/>
              <w:right w:val="single" w:sz="4" w:space="0" w:color="000000"/>
            </w:tcBorders>
            <w:shd w:val="clear" w:color="auto" w:fill="F1F1F1"/>
            <w:vAlign w:val="center"/>
          </w:tcPr>
          <w:p w:rsidR="005B44BA" w:rsidRPr="0061278F" w:rsidRDefault="005B44BA" w:rsidP="00A1133E">
            <w:pPr>
              <w:spacing w:before="81"/>
              <w:ind w:left="22" w:right="3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100</w:t>
            </w:r>
          </w:p>
        </w:tc>
        <w:tc>
          <w:tcPr>
            <w:tcW w:w="284" w:type="pct"/>
            <w:tcBorders>
              <w:top w:val="single" w:sz="4" w:space="0" w:color="000000"/>
              <w:left w:val="single" w:sz="4" w:space="0" w:color="000000"/>
              <w:bottom w:val="single" w:sz="12" w:space="0" w:color="000000"/>
              <w:right w:val="single" w:sz="4" w:space="0" w:color="000000"/>
            </w:tcBorders>
            <w:shd w:val="clear" w:color="auto" w:fill="F1F1F1"/>
            <w:vAlign w:val="center"/>
          </w:tcPr>
          <w:p w:rsidR="005B44BA" w:rsidRPr="0061278F" w:rsidRDefault="005B44BA" w:rsidP="00A1133E">
            <w:pPr>
              <w:spacing w:before="81"/>
              <w:ind w:right="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7</w:t>
            </w:r>
          </w:p>
        </w:tc>
        <w:tc>
          <w:tcPr>
            <w:tcW w:w="290" w:type="pct"/>
            <w:tcBorders>
              <w:top w:val="single" w:sz="4" w:space="0" w:color="000000"/>
              <w:left w:val="single" w:sz="4" w:space="0" w:color="000000"/>
              <w:bottom w:val="single" w:sz="12" w:space="0" w:color="000000"/>
              <w:right w:val="single" w:sz="4" w:space="0" w:color="000000"/>
            </w:tcBorders>
            <w:shd w:val="clear" w:color="auto" w:fill="F1F1F1"/>
            <w:vAlign w:val="center"/>
          </w:tcPr>
          <w:p w:rsidR="005B44BA" w:rsidRPr="0061278F" w:rsidRDefault="005B44BA" w:rsidP="00A1133E">
            <w:pPr>
              <w:spacing w:before="81"/>
              <w:ind w:left="17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10</w:t>
            </w:r>
          </w:p>
        </w:tc>
        <w:tc>
          <w:tcPr>
            <w:tcW w:w="232" w:type="pct"/>
            <w:tcBorders>
              <w:top w:val="single" w:sz="4" w:space="0" w:color="000000"/>
              <w:left w:val="single" w:sz="4" w:space="0" w:color="000000"/>
              <w:bottom w:val="single" w:sz="12" w:space="0" w:color="000000"/>
              <w:right w:val="single" w:sz="4" w:space="0" w:color="000000"/>
            </w:tcBorders>
            <w:shd w:val="clear" w:color="auto" w:fill="F1F1F1"/>
            <w:vAlign w:val="center"/>
          </w:tcPr>
          <w:p w:rsidR="005B44BA" w:rsidRPr="0061278F" w:rsidRDefault="005B44BA" w:rsidP="00A1133E">
            <w:pPr>
              <w:spacing w:before="81"/>
              <w:ind w:right="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2</w:t>
            </w:r>
          </w:p>
        </w:tc>
        <w:tc>
          <w:tcPr>
            <w:tcW w:w="293" w:type="pct"/>
            <w:tcBorders>
              <w:top w:val="single" w:sz="4" w:space="0" w:color="000000"/>
              <w:left w:val="single" w:sz="4" w:space="0" w:color="000000"/>
              <w:bottom w:val="single" w:sz="12" w:space="0" w:color="000000"/>
              <w:right w:val="single" w:sz="4" w:space="0" w:color="000000"/>
            </w:tcBorders>
            <w:shd w:val="clear" w:color="auto" w:fill="F1F1F1"/>
            <w:vAlign w:val="center"/>
          </w:tcPr>
          <w:p w:rsidR="005B44BA" w:rsidRPr="0061278F" w:rsidRDefault="005B44BA" w:rsidP="00A1133E">
            <w:pPr>
              <w:spacing w:before="81"/>
              <w:ind w:right="1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3</w:t>
            </w:r>
          </w:p>
        </w:tc>
        <w:tc>
          <w:tcPr>
            <w:tcW w:w="297" w:type="pct"/>
            <w:tcBorders>
              <w:top w:val="single" w:sz="4" w:space="0" w:color="000000"/>
              <w:left w:val="single" w:sz="4" w:space="0" w:color="000000"/>
              <w:bottom w:val="single" w:sz="12" w:space="0" w:color="000000"/>
              <w:right w:val="single" w:sz="4" w:space="0" w:color="000000"/>
            </w:tcBorders>
            <w:shd w:val="clear" w:color="auto" w:fill="F1F1F1"/>
            <w:vAlign w:val="center"/>
          </w:tcPr>
          <w:p w:rsidR="005B44BA" w:rsidRPr="0061278F" w:rsidRDefault="005B44BA" w:rsidP="00A1133E">
            <w:pPr>
              <w:spacing w:before="81"/>
              <w:ind w:right="1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1</w:t>
            </w:r>
          </w:p>
        </w:tc>
        <w:tc>
          <w:tcPr>
            <w:tcW w:w="231" w:type="pct"/>
            <w:tcBorders>
              <w:top w:val="single" w:sz="4" w:space="0" w:color="000000"/>
              <w:left w:val="single" w:sz="4" w:space="0" w:color="000000"/>
              <w:bottom w:val="single" w:sz="12" w:space="0" w:color="000000"/>
              <w:right w:val="single" w:sz="4" w:space="0" w:color="000000"/>
            </w:tcBorders>
            <w:shd w:val="clear" w:color="auto" w:fill="F1F1F1"/>
            <w:vAlign w:val="center"/>
          </w:tcPr>
          <w:p w:rsidR="005B44BA" w:rsidRPr="0061278F" w:rsidRDefault="005B44BA" w:rsidP="00A1133E">
            <w:pPr>
              <w:spacing w:before="81"/>
              <w:ind w:right="1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1</w:t>
            </w:r>
          </w:p>
        </w:tc>
        <w:tc>
          <w:tcPr>
            <w:tcW w:w="352" w:type="pct"/>
            <w:tcBorders>
              <w:top w:val="single" w:sz="4" w:space="0" w:color="000000"/>
              <w:left w:val="single" w:sz="4" w:space="0" w:color="000000"/>
              <w:bottom w:val="single" w:sz="12" w:space="0" w:color="000000"/>
              <w:right w:val="single" w:sz="4" w:space="0" w:color="000000"/>
            </w:tcBorders>
            <w:shd w:val="clear" w:color="auto" w:fill="F1F1F1"/>
            <w:vAlign w:val="center"/>
          </w:tcPr>
          <w:p w:rsidR="005B44BA" w:rsidRPr="0061278F" w:rsidRDefault="005B44BA" w:rsidP="00A1133E">
            <w:pPr>
              <w:spacing w:before="81"/>
              <w:ind w:left="23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77</w:t>
            </w:r>
          </w:p>
        </w:tc>
        <w:tc>
          <w:tcPr>
            <w:tcW w:w="168" w:type="pct"/>
            <w:tcBorders>
              <w:top w:val="single" w:sz="4" w:space="0" w:color="000000"/>
              <w:left w:val="single" w:sz="4" w:space="0" w:color="000000"/>
              <w:bottom w:val="single" w:sz="12" w:space="0" w:color="000000"/>
              <w:right w:val="single" w:sz="4" w:space="0" w:color="000000"/>
            </w:tcBorders>
            <w:shd w:val="clear" w:color="auto" w:fill="F1F1F1"/>
            <w:vAlign w:val="center"/>
          </w:tcPr>
          <w:p w:rsidR="005B44BA" w:rsidRPr="0061278F" w:rsidRDefault="005B44BA" w:rsidP="00A1133E">
            <w:pPr>
              <w:spacing w:before="81"/>
              <w:ind w:right="16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43" w:type="pct"/>
            <w:tcBorders>
              <w:top w:val="single" w:sz="4" w:space="0" w:color="000000"/>
              <w:left w:val="single" w:sz="4" w:space="0" w:color="000000"/>
              <w:bottom w:val="single" w:sz="12" w:space="0" w:color="000000"/>
              <w:right w:val="single" w:sz="4" w:space="0" w:color="000000"/>
            </w:tcBorders>
            <w:shd w:val="clear" w:color="auto" w:fill="F1F1F1"/>
            <w:vAlign w:val="center"/>
          </w:tcPr>
          <w:p w:rsidR="005B44BA" w:rsidRPr="0061278F" w:rsidRDefault="005B44BA" w:rsidP="00A1133E">
            <w:pPr>
              <w:spacing w:before="81"/>
              <w:ind w:right="1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69" w:type="pct"/>
            <w:tcBorders>
              <w:top w:val="single" w:sz="4" w:space="0" w:color="000000"/>
              <w:left w:val="single" w:sz="4" w:space="0" w:color="000000"/>
              <w:bottom w:val="single" w:sz="12" w:space="0" w:color="000000"/>
              <w:right w:val="single" w:sz="4" w:space="0" w:color="000000"/>
            </w:tcBorders>
            <w:shd w:val="clear" w:color="auto" w:fill="F1F1F1"/>
            <w:vAlign w:val="center"/>
          </w:tcPr>
          <w:p w:rsidR="005B44BA" w:rsidRPr="0061278F" w:rsidRDefault="005B44BA" w:rsidP="00A1133E">
            <w:pPr>
              <w:spacing w:before="81"/>
              <w:ind w:left="7" w:right="3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70</w:t>
            </w:r>
          </w:p>
        </w:tc>
        <w:tc>
          <w:tcPr>
            <w:tcW w:w="386" w:type="pct"/>
            <w:tcBorders>
              <w:top w:val="single" w:sz="4" w:space="0" w:color="000000"/>
              <w:left w:val="single" w:sz="4" w:space="0" w:color="000000"/>
              <w:bottom w:val="single" w:sz="12" w:space="0" w:color="000000"/>
              <w:right w:val="single" w:sz="4" w:space="0" w:color="000000"/>
            </w:tcBorders>
            <w:shd w:val="clear" w:color="auto" w:fill="F1F1F1"/>
            <w:vAlign w:val="center"/>
          </w:tcPr>
          <w:p w:rsidR="005B44BA" w:rsidRPr="0061278F" w:rsidRDefault="005B44BA" w:rsidP="00A1133E">
            <w:pPr>
              <w:spacing w:before="81"/>
              <w:ind w:left="21" w:right="40"/>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30</w:t>
            </w:r>
          </w:p>
        </w:tc>
        <w:tc>
          <w:tcPr>
            <w:tcW w:w="180" w:type="pct"/>
            <w:tcBorders>
              <w:top w:val="single" w:sz="4" w:space="0" w:color="000000"/>
              <w:left w:val="single" w:sz="4" w:space="0" w:color="000000"/>
              <w:bottom w:val="single" w:sz="12" w:space="0" w:color="000000"/>
            </w:tcBorders>
            <w:shd w:val="clear" w:color="auto" w:fill="F1F1F1"/>
            <w:vAlign w:val="center"/>
          </w:tcPr>
          <w:p w:rsidR="005B44BA" w:rsidRPr="0061278F" w:rsidRDefault="005B44BA" w:rsidP="00A1133E">
            <w:pPr>
              <w:spacing w:before="81"/>
              <w:ind w:left="14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8" w:type="pct"/>
            <w:tcBorders>
              <w:top w:val="nil"/>
              <w:bottom w:val="nil"/>
              <w:right w:val="nil"/>
            </w:tcBorders>
            <w:vAlign w:val="center"/>
          </w:tcPr>
          <w:p w:rsidR="005B44BA" w:rsidRPr="0061278F" w:rsidRDefault="005B44BA" w:rsidP="00A1133E">
            <w:pPr>
              <w:jc w:val="center"/>
              <w:rPr>
                <w:rFonts w:ascii="Palatino Linotype" w:eastAsia="Cambria" w:hAnsi="Palatino Linotype" w:cs="Cambria"/>
                <w:sz w:val="20"/>
                <w:szCs w:val="20"/>
              </w:rPr>
            </w:pPr>
          </w:p>
        </w:tc>
      </w:tr>
    </w:tbl>
    <w:p w:rsidR="00A1133E" w:rsidRDefault="00A1133E" w:rsidP="0061278F">
      <w:pPr>
        <w:widowControl w:val="0"/>
        <w:autoSpaceDE w:val="0"/>
        <w:autoSpaceDN w:val="0"/>
        <w:spacing w:before="86" w:after="56" w:line="302" w:lineRule="auto"/>
        <w:ind w:right="233"/>
        <w:jc w:val="both"/>
        <w:rPr>
          <w:rFonts w:ascii="Palatino Linotype" w:eastAsia="Cambria" w:hAnsi="Palatino Linotype" w:cs="Cambria"/>
          <w:b/>
          <w:sz w:val="20"/>
          <w:szCs w:val="20"/>
        </w:rPr>
      </w:pPr>
    </w:p>
    <w:p w:rsidR="00A1133E" w:rsidRDefault="00A1133E" w:rsidP="0061278F">
      <w:pPr>
        <w:widowControl w:val="0"/>
        <w:autoSpaceDE w:val="0"/>
        <w:autoSpaceDN w:val="0"/>
        <w:spacing w:before="86" w:after="56" w:line="302" w:lineRule="auto"/>
        <w:ind w:right="233"/>
        <w:jc w:val="both"/>
        <w:rPr>
          <w:rFonts w:ascii="Palatino Linotype" w:eastAsia="Cambria" w:hAnsi="Palatino Linotype" w:cs="Cambria"/>
          <w:b/>
          <w:sz w:val="20"/>
          <w:szCs w:val="20"/>
        </w:rPr>
      </w:pPr>
    </w:p>
    <w:p w:rsidR="00A1133E" w:rsidRDefault="00A1133E" w:rsidP="0061278F">
      <w:pPr>
        <w:widowControl w:val="0"/>
        <w:autoSpaceDE w:val="0"/>
        <w:autoSpaceDN w:val="0"/>
        <w:spacing w:before="86" w:after="56" w:line="302" w:lineRule="auto"/>
        <w:ind w:right="233"/>
        <w:jc w:val="both"/>
        <w:rPr>
          <w:rFonts w:ascii="Palatino Linotype" w:eastAsia="Cambria" w:hAnsi="Palatino Linotype" w:cs="Cambria"/>
          <w:b/>
          <w:sz w:val="20"/>
          <w:szCs w:val="20"/>
        </w:rPr>
      </w:pPr>
    </w:p>
    <w:p w:rsidR="00A1133E" w:rsidRDefault="00A1133E" w:rsidP="0061278F">
      <w:pPr>
        <w:widowControl w:val="0"/>
        <w:autoSpaceDE w:val="0"/>
        <w:autoSpaceDN w:val="0"/>
        <w:spacing w:before="86" w:after="56" w:line="302" w:lineRule="auto"/>
        <w:ind w:right="233"/>
        <w:jc w:val="both"/>
        <w:rPr>
          <w:rFonts w:ascii="Palatino Linotype" w:eastAsia="Cambria" w:hAnsi="Palatino Linotype" w:cs="Cambria"/>
          <w:b/>
          <w:sz w:val="20"/>
          <w:szCs w:val="20"/>
        </w:rPr>
      </w:pPr>
    </w:p>
    <w:p w:rsidR="00A1133E" w:rsidRDefault="00A1133E" w:rsidP="0061278F">
      <w:pPr>
        <w:widowControl w:val="0"/>
        <w:autoSpaceDE w:val="0"/>
        <w:autoSpaceDN w:val="0"/>
        <w:spacing w:before="86" w:after="56" w:line="302" w:lineRule="auto"/>
        <w:ind w:right="233"/>
        <w:jc w:val="both"/>
        <w:rPr>
          <w:rFonts w:ascii="Palatino Linotype" w:eastAsia="Cambria" w:hAnsi="Palatino Linotype" w:cs="Cambria"/>
          <w:b/>
          <w:sz w:val="20"/>
          <w:szCs w:val="20"/>
        </w:rPr>
      </w:pPr>
    </w:p>
    <w:p w:rsidR="00A1133E" w:rsidRDefault="00A1133E" w:rsidP="0061278F">
      <w:pPr>
        <w:widowControl w:val="0"/>
        <w:autoSpaceDE w:val="0"/>
        <w:autoSpaceDN w:val="0"/>
        <w:spacing w:before="86" w:after="56" w:line="302" w:lineRule="auto"/>
        <w:ind w:right="233"/>
        <w:jc w:val="both"/>
        <w:rPr>
          <w:rFonts w:ascii="Palatino Linotype" w:eastAsia="Cambria" w:hAnsi="Palatino Linotype" w:cs="Cambria"/>
          <w:b/>
          <w:sz w:val="20"/>
          <w:szCs w:val="20"/>
        </w:rPr>
      </w:pPr>
    </w:p>
    <w:p w:rsidR="00A1133E" w:rsidRDefault="00A1133E" w:rsidP="0061278F">
      <w:pPr>
        <w:widowControl w:val="0"/>
        <w:autoSpaceDE w:val="0"/>
        <w:autoSpaceDN w:val="0"/>
        <w:spacing w:before="86" w:after="56" w:line="302" w:lineRule="auto"/>
        <w:ind w:right="233"/>
        <w:jc w:val="both"/>
        <w:rPr>
          <w:rFonts w:ascii="Palatino Linotype" w:eastAsia="Cambria" w:hAnsi="Palatino Linotype" w:cs="Cambria"/>
          <w:b/>
          <w:sz w:val="20"/>
          <w:szCs w:val="20"/>
        </w:rPr>
      </w:pPr>
    </w:p>
    <w:p w:rsidR="00A1133E" w:rsidRDefault="00A1133E" w:rsidP="0061278F">
      <w:pPr>
        <w:widowControl w:val="0"/>
        <w:autoSpaceDE w:val="0"/>
        <w:autoSpaceDN w:val="0"/>
        <w:spacing w:before="86" w:after="56" w:line="302" w:lineRule="auto"/>
        <w:ind w:right="233"/>
        <w:jc w:val="both"/>
        <w:rPr>
          <w:rFonts w:ascii="Palatino Linotype" w:eastAsia="Cambria" w:hAnsi="Palatino Linotype" w:cs="Cambria"/>
          <w:b/>
          <w:sz w:val="20"/>
          <w:szCs w:val="20"/>
        </w:rPr>
      </w:pPr>
    </w:p>
    <w:p w:rsidR="005B44BA" w:rsidRPr="0061278F" w:rsidRDefault="005B44BA" w:rsidP="0061278F">
      <w:pPr>
        <w:widowControl w:val="0"/>
        <w:autoSpaceDE w:val="0"/>
        <w:autoSpaceDN w:val="0"/>
        <w:spacing w:before="86" w:after="56" w:line="302" w:lineRule="auto"/>
        <w:ind w:right="233"/>
        <w:jc w:val="both"/>
        <w:rPr>
          <w:rFonts w:ascii="Palatino Linotype" w:eastAsia="Cambria" w:hAnsi="Palatino Linotype" w:cs="Cambria"/>
          <w:b/>
          <w:sz w:val="20"/>
          <w:szCs w:val="20"/>
        </w:rPr>
      </w:pPr>
      <w:r w:rsidRPr="0061278F">
        <w:rPr>
          <w:rFonts w:ascii="Palatino Linotype" w:eastAsia="Cambria" w:hAnsi="Palatino Linotype" w:cs="Cambria"/>
          <w:b/>
          <w:sz w:val="20"/>
          <w:szCs w:val="20"/>
        </w:rPr>
        <w:lastRenderedPageBreak/>
        <w:t>Principalele</w:t>
      </w:r>
      <w:r w:rsidRPr="0061278F">
        <w:rPr>
          <w:rFonts w:ascii="Palatino Linotype" w:eastAsia="Cambria" w:hAnsi="Palatino Linotype" w:cs="Cambria"/>
          <w:b/>
          <w:spacing w:val="-4"/>
          <w:sz w:val="20"/>
          <w:szCs w:val="20"/>
        </w:rPr>
        <w:t xml:space="preserve"> </w:t>
      </w:r>
      <w:r w:rsidRPr="0061278F">
        <w:rPr>
          <w:rFonts w:ascii="Palatino Linotype" w:eastAsia="Cambria" w:hAnsi="Palatino Linotype" w:cs="Cambria"/>
          <w:b/>
          <w:sz w:val="20"/>
          <w:szCs w:val="20"/>
        </w:rPr>
        <w:t>caracteristici</w:t>
      </w:r>
      <w:r w:rsidRPr="0061278F">
        <w:rPr>
          <w:rFonts w:ascii="Palatino Linotype" w:eastAsia="Cambria" w:hAnsi="Palatino Linotype" w:cs="Cambria"/>
          <w:b/>
          <w:spacing w:val="-2"/>
          <w:sz w:val="20"/>
          <w:szCs w:val="20"/>
        </w:rPr>
        <w:t xml:space="preserve"> </w:t>
      </w:r>
      <w:r w:rsidRPr="0061278F">
        <w:rPr>
          <w:rFonts w:ascii="Palatino Linotype" w:eastAsia="Cambria" w:hAnsi="Palatino Linotype" w:cs="Cambria"/>
          <w:b/>
          <w:sz w:val="20"/>
          <w:szCs w:val="20"/>
        </w:rPr>
        <w:t>ale</w:t>
      </w:r>
      <w:r w:rsidRPr="0061278F">
        <w:rPr>
          <w:rFonts w:ascii="Palatino Linotype" w:eastAsia="Cambria" w:hAnsi="Palatino Linotype" w:cs="Cambria"/>
          <w:b/>
          <w:spacing w:val="-7"/>
          <w:sz w:val="20"/>
          <w:szCs w:val="20"/>
        </w:rPr>
        <w:t xml:space="preserve"> </w:t>
      </w:r>
      <w:r w:rsidRPr="0061278F">
        <w:rPr>
          <w:rFonts w:ascii="Palatino Linotype" w:eastAsia="Cambria" w:hAnsi="Palatino Linotype" w:cs="Cambria"/>
          <w:b/>
          <w:sz w:val="20"/>
          <w:szCs w:val="20"/>
        </w:rPr>
        <w:t>fondului</w:t>
      </w:r>
      <w:r w:rsidRPr="0061278F">
        <w:rPr>
          <w:rFonts w:ascii="Palatino Linotype" w:eastAsia="Cambria" w:hAnsi="Palatino Linotype" w:cs="Cambria"/>
          <w:b/>
          <w:spacing w:val="-2"/>
          <w:sz w:val="20"/>
          <w:szCs w:val="20"/>
        </w:rPr>
        <w:t xml:space="preserve"> </w:t>
      </w:r>
      <w:r w:rsidRPr="0061278F">
        <w:rPr>
          <w:rFonts w:ascii="Palatino Linotype" w:eastAsia="Cambria" w:hAnsi="Palatino Linotype" w:cs="Cambria"/>
          <w:b/>
          <w:sz w:val="20"/>
          <w:szCs w:val="20"/>
        </w:rPr>
        <w:t>de</w:t>
      </w:r>
      <w:r w:rsidRPr="0061278F">
        <w:rPr>
          <w:rFonts w:ascii="Palatino Linotype" w:eastAsia="Cambria" w:hAnsi="Palatino Linotype" w:cs="Cambria"/>
          <w:b/>
          <w:spacing w:val="-3"/>
          <w:sz w:val="20"/>
          <w:szCs w:val="20"/>
        </w:rPr>
        <w:t xml:space="preserve"> </w:t>
      </w:r>
      <w:r w:rsidRPr="0061278F">
        <w:rPr>
          <w:rFonts w:ascii="Palatino Linotype" w:eastAsia="Cambria" w:hAnsi="Palatino Linotype" w:cs="Cambria"/>
          <w:b/>
          <w:sz w:val="20"/>
          <w:szCs w:val="20"/>
        </w:rPr>
        <w:t>producție</w:t>
      </w:r>
      <w:r w:rsidRPr="0061278F">
        <w:rPr>
          <w:rFonts w:ascii="Palatino Linotype" w:eastAsia="Cambria" w:hAnsi="Palatino Linotype" w:cs="Cambria"/>
          <w:b/>
          <w:spacing w:val="-4"/>
          <w:sz w:val="20"/>
          <w:szCs w:val="20"/>
        </w:rPr>
        <w:t xml:space="preserve"> </w:t>
      </w:r>
      <w:r w:rsidRPr="0061278F">
        <w:rPr>
          <w:rFonts w:ascii="Palatino Linotype" w:eastAsia="Cambria" w:hAnsi="Palatino Linotype" w:cs="Cambria"/>
          <w:b/>
          <w:sz w:val="20"/>
          <w:szCs w:val="20"/>
        </w:rPr>
        <w:t>și</w:t>
      </w:r>
      <w:r w:rsidRPr="0061278F">
        <w:rPr>
          <w:rFonts w:ascii="Palatino Linotype" w:eastAsia="Cambria" w:hAnsi="Palatino Linotype" w:cs="Cambria"/>
          <w:b/>
          <w:spacing w:val="-2"/>
          <w:sz w:val="20"/>
          <w:szCs w:val="20"/>
        </w:rPr>
        <w:t xml:space="preserve"> </w:t>
      </w:r>
      <w:r w:rsidRPr="0061278F">
        <w:rPr>
          <w:rFonts w:ascii="Palatino Linotype" w:eastAsia="Cambria" w:hAnsi="Palatino Linotype" w:cs="Cambria"/>
          <w:b/>
          <w:sz w:val="20"/>
          <w:szCs w:val="20"/>
        </w:rPr>
        <w:t>de</w:t>
      </w:r>
      <w:r w:rsidRPr="0061278F">
        <w:rPr>
          <w:rFonts w:ascii="Palatino Linotype" w:eastAsia="Cambria" w:hAnsi="Palatino Linotype" w:cs="Cambria"/>
          <w:b/>
          <w:spacing w:val="-4"/>
          <w:sz w:val="20"/>
          <w:szCs w:val="20"/>
        </w:rPr>
        <w:t xml:space="preserve"> </w:t>
      </w:r>
      <w:r w:rsidRPr="0061278F">
        <w:rPr>
          <w:rFonts w:ascii="Palatino Linotype" w:eastAsia="Cambria" w:hAnsi="Palatino Linotype" w:cs="Cambria"/>
          <w:b/>
          <w:sz w:val="20"/>
          <w:szCs w:val="20"/>
        </w:rPr>
        <w:t>protecție</w:t>
      </w:r>
    </w:p>
    <w:tbl>
      <w:tblPr>
        <w:tblStyle w:val="TableNormal1"/>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1019"/>
        <w:gridCol w:w="2911"/>
        <w:gridCol w:w="1192"/>
        <w:gridCol w:w="997"/>
        <w:gridCol w:w="878"/>
        <w:gridCol w:w="878"/>
        <w:gridCol w:w="878"/>
        <w:gridCol w:w="852"/>
        <w:gridCol w:w="683"/>
        <w:gridCol w:w="875"/>
        <w:gridCol w:w="866"/>
        <w:gridCol w:w="886"/>
        <w:gridCol w:w="1014"/>
      </w:tblGrid>
      <w:tr w:rsidR="005B44BA" w:rsidRPr="0061278F" w:rsidTr="004B3ED5">
        <w:trPr>
          <w:trHeight w:val="342"/>
        </w:trPr>
        <w:tc>
          <w:tcPr>
            <w:tcW w:w="366" w:type="pct"/>
            <w:vMerge w:val="restart"/>
            <w:tcBorders>
              <w:bottom w:val="single" w:sz="4" w:space="0" w:color="000000"/>
              <w:right w:val="single" w:sz="4" w:space="0" w:color="000000"/>
            </w:tcBorders>
            <w:shd w:val="clear" w:color="auto" w:fill="F1F1F1"/>
            <w:vAlign w:val="center"/>
          </w:tcPr>
          <w:p w:rsidR="005B44BA" w:rsidRPr="0061278F" w:rsidRDefault="005B44BA" w:rsidP="004B3ED5">
            <w:pPr>
              <w:spacing w:before="6"/>
              <w:jc w:val="center"/>
              <w:rPr>
                <w:rFonts w:ascii="Palatino Linotype" w:eastAsia="Cambria" w:hAnsi="Palatino Linotype" w:cs="Cambria"/>
                <w:i/>
                <w:sz w:val="20"/>
                <w:szCs w:val="20"/>
              </w:rPr>
            </w:pPr>
          </w:p>
          <w:p w:rsidR="005B44BA" w:rsidRPr="0061278F" w:rsidRDefault="005B44BA" w:rsidP="004B3ED5">
            <w:pPr>
              <w:ind w:left="10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S.U.P.</w:t>
            </w:r>
          </w:p>
        </w:tc>
        <w:tc>
          <w:tcPr>
            <w:tcW w:w="1045" w:type="pct"/>
            <w:vMerge w:val="restart"/>
            <w:tcBorders>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6"/>
              <w:jc w:val="center"/>
              <w:rPr>
                <w:rFonts w:ascii="Palatino Linotype" w:eastAsia="Cambria" w:hAnsi="Palatino Linotype" w:cs="Cambria"/>
                <w:i/>
                <w:sz w:val="20"/>
                <w:szCs w:val="20"/>
              </w:rPr>
            </w:pPr>
          </w:p>
          <w:p w:rsidR="005B44BA" w:rsidRPr="0061278F" w:rsidRDefault="005B44BA" w:rsidP="004B3ED5">
            <w:pPr>
              <w:ind w:left="24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Elemente</w:t>
            </w:r>
            <w:r w:rsidRPr="0061278F">
              <w:rPr>
                <w:rFonts w:ascii="Palatino Linotype" w:eastAsia="Cambria" w:hAnsi="Palatino Linotype" w:cs="Cambria"/>
                <w:spacing w:val="-6"/>
                <w:sz w:val="20"/>
                <w:szCs w:val="20"/>
              </w:rPr>
              <w:t xml:space="preserve"> </w:t>
            </w:r>
            <w:r w:rsidRPr="0061278F">
              <w:rPr>
                <w:rFonts w:ascii="Palatino Linotype" w:eastAsia="Cambria" w:hAnsi="Palatino Linotype" w:cs="Cambria"/>
                <w:sz w:val="20"/>
                <w:szCs w:val="20"/>
              </w:rPr>
              <w:t>de</w:t>
            </w:r>
            <w:r w:rsidRPr="0061278F">
              <w:rPr>
                <w:rFonts w:ascii="Palatino Linotype" w:eastAsia="Cambria" w:hAnsi="Palatino Linotype" w:cs="Cambria"/>
                <w:spacing w:val="-4"/>
                <w:sz w:val="20"/>
                <w:szCs w:val="20"/>
              </w:rPr>
              <w:t xml:space="preserve"> </w:t>
            </w:r>
            <w:r w:rsidRPr="0061278F">
              <w:rPr>
                <w:rFonts w:ascii="Palatino Linotype" w:eastAsia="Cambria" w:hAnsi="Palatino Linotype" w:cs="Cambria"/>
                <w:sz w:val="20"/>
                <w:szCs w:val="20"/>
              </w:rPr>
              <w:t>structură</w:t>
            </w:r>
          </w:p>
        </w:tc>
        <w:tc>
          <w:tcPr>
            <w:tcW w:w="3225" w:type="pct"/>
            <w:gridSpan w:val="10"/>
            <w:tcBorders>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4"/>
              <w:ind w:left="2640" w:right="2623"/>
              <w:jc w:val="center"/>
              <w:rPr>
                <w:rFonts w:ascii="Palatino Linotype" w:eastAsia="Cambria" w:hAnsi="Palatino Linotype" w:cs="Cambria"/>
                <w:sz w:val="20"/>
                <w:szCs w:val="20"/>
              </w:rPr>
            </w:pPr>
            <w:r w:rsidRPr="0061278F">
              <w:rPr>
                <w:rFonts w:ascii="Palatino Linotype" w:eastAsia="Cambria" w:hAnsi="Palatino Linotype" w:cs="Cambria"/>
                <w:sz w:val="20"/>
                <w:szCs w:val="20"/>
              </w:rPr>
              <w:t>Specii</w:t>
            </w:r>
          </w:p>
        </w:tc>
        <w:tc>
          <w:tcPr>
            <w:tcW w:w="364" w:type="pct"/>
            <w:vMerge w:val="restart"/>
            <w:tcBorders>
              <w:left w:val="single" w:sz="4" w:space="0" w:color="000000"/>
              <w:bottom w:val="single" w:sz="4" w:space="0" w:color="000000"/>
            </w:tcBorders>
            <w:shd w:val="clear" w:color="auto" w:fill="F1F1F1"/>
            <w:vAlign w:val="center"/>
          </w:tcPr>
          <w:p w:rsidR="005B44BA" w:rsidRPr="0061278F" w:rsidRDefault="005B44BA" w:rsidP="004B3ED5">
            <w:pPr>
              <w:spacing w:before="6"/>
              <w:jc w:val="center"/>
              <w:rPr>
                <w:rFonts w:ascii="Palatino Linotype" w:eastAsia="Cambria" w:hAnsi="Palatino Linotype" w:cs="Cambria"/>
                <w:i/>
                <w:sz w:val="20"/>
                <w:szCs w:val="20"/>
              </w:rPr>
            </w:pPr>
          </w:p>
          <w:p w:rsidR="005B44BA" w:rsidRPr="0061278F" w:rsidRDefault="005B44BA" w:rsidP="004B3ED5">
            <w:pPr>
              <w:ind w:left="14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Total</w:t>
            </w:r>
          </w:p>
        </w:tc>
      </w:tr>
      <w:tr w:rsidR="005B44BA" w:rsidRPr="0061278F" w:rsidTr="004B3ED5">
        <w:trPr>
          <w:trHeight w:val="340"/>
        </w:trPr>
        <w:tc>
          <w:tcPr>
            <w:tcW w:w="366" w:type="pct"/>
            <w:vMerge/>
            <w:tcBorders>
              <w:top w:val="nil"/>
              <w:bottom w:val="single" w:sz="4" w:space="0" w:color="000000"/>
              <w:right w:val="single" w:sz="4" w:space="0" w:color="000000"/>
            </w:tcBorders>
            <w:shd w:val="clear" w:color="auto" w:fill="F1F1F1"/>
            <w:vAlign w:val="center"/>
          </w:tcPr>
          <w:p w:rsidR="005B44BA" w:rsidRPr="0061278F" w:rsidRDefault="005B44BA" w:rsidP="004B3ED5">
            <w:pPr>
              <w:jc w:val="center"/>
              <w:rPr>
                <w:rFonts w:ascii="Palatino Linotype" w:eastAsia="Cambria" w:hAnsi="Palatino Linotype" w:cs="Cambria"/>
                <w:sz w:val="20"/>
                <w:szCs w:val="20"/>
              </w:rPr>
            </w:pPr>
          </w:p>
        </w:tc>
        <w:tc>
          <w:tcPr>
            <w:tcW w:w="1045" w:type="pct"/>
            <w:vMerge/>
            <w:tcBorders>
              <w:top w:val="nil"/>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jc w:val="center"/>
              <w:rPr>
                <w:rFonts w:ascii="Palatino Linotype" w:eastAsia="Cambria" w:hAnsi="Palatino Linotype" w:cs="Cambria"/>
                <w:sz w:val="20"/>
                <w:szCs w:val="20"/>
              </w:rPr>
            </w:pPr>
          </w:p>
        </w:tc>
        <w:tc>
          <w:tcPr>
            <w:tcW w:w="42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43" w:right="1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FA</w:t>
            </w:r>
          </w:p>
        </w:tc>
        <w:tc>
          <w:tcPr>
            <w:tcW w:w="35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21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FR</w:t>
            </w:r>
          </w:p>
        </w:tc>
        <w:tc>
          <w:tcPr>
            <w:tcW w:w="31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right="90"/>
              <w:jc w:val="center"/>
              <w:rPr>
                <w:rFonts w:ascii="Palatino Linotype" w:eastAsia="Cambria" w:hAnsi="Palatino Linotype" w:cs="Cambria"/>
                <w:sz w:val="20"/>
                <w:szCs w:val="20"/>
              </w:rPr>
            </w:pPr>
            <w:r w:rsidRPr="0061278F">
              <w:rPr>
                <w:rFonts w:ascii="Palatino Linotype" w:eastAsia="Cambria" w:hAnsi="Palatino Linotype" w:cs="Cambria"/>
                <w:sz w:val="20"/>
                <w:szCs w:val="20"/>
              </w:rPr>
              <w:t>ALT</w:t>
            </w:r>
          </w:p>
        </w:tc>
        <w:tc>
          <w:tcPr>
            <w:tcW w:w="31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right="153"/>
              <w:jc w:val="center"/>
              <w:rPr>
                <w:rFonts w:ascii="Palatino Linotype" w:eastAsia="Cambria" w:hAnsi="Palatino Linotype" w:cs="Cambria"/>
                <w:sz w:val="20"/>
                <w:szCs w:val="20"/>
              </w:rPr>
            </w:pPr>
            <w:r w:rsidRPr="0061278F">
              <w:rPr>
                <w:rFonts w:ascii="Palatino Linotype" w:eastAsia="Cambria" w:hAnsi="Palatino Linotype" w:cs="Cambria"/>
                <w:sz w:val="20"/>
                <w:szCs w:val="20"/>
              </w:rPr>
              <w:t>MJ</w:t>
            </w:r>
          </w:p>
        </w:tc>
        <w:tc>
          <w:tcPr>
            <w:tcW w:w="31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43" w:right="2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PAM</w:t>
            </w:r>
          </w:p>
        </w:tc>
        <w:tc>
          <w:tcPr>
            <w:tcW w:w="30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41" w:right="16"/>
              <w:jc w:val="center"/>
              <w:rPr>
                <w:rFonts w:ascii="Palatino Linotype" w:eastAsia="Cambria" w:hAnsi="Palatino Linotype" w:cs="Cambria"/>
                <w:sz w:val="20"/>
                <w:szCs w:val="20"/>
              </w:rPr>
            </w:pPr>
            <w:r w:rsidRPr="0061278F">
              <w:rPr>
                <w:rFonts w:ascii="Palatino Linotype" w:eastAsia="Cambria" w:hAnsi="Palatino Linotype" w:cs="Cambria"/>
                <w:sz w:val="20"/>
                <w:szCs w:val="20"/>
              </w:rPr>
              <w:t>PA</w:t>
            </w:r>
          </w:p>
        </w:tc>
        <w:tc>
          <w:tcPr>
            <w:tcW w:w="24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10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CA</w:t>
            </w:r>
          </w:p>
        </w:tc>
        <w:tc>
          <w:tcPr>
            <w:tcW w:w="314"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44" w:right="28"/>
              <w:jc w:val="center"/>
              <w:rPr>
                <w:rFonts w:ascii="Palatino Linotype" w:eastAsia="Cambria" w:hAnsi="Palatino Linotype" w:cs="Cambria"/>
                <w:sz w:val="20"/>
                <w:szCs w:val="20"/>
              </w:rPr>
            </w:pPr>
            <w:r w:rsidRPr="0061278F">
              <w:rPr>
                <w:rFonts w:ascii="Palatino Linotype" w:eastAsia="Cambria" w:hAnsi="Palatino Linotype" w:cs="Cambria"/>
                <w:sz w:val="20"/>
                <w:szCs w:val="20"/>
              </w:rPr>
              <w:t>DR</w:t>
            </w:r>
          </w:p>
        </w:tc>
        <w:tc>
          <w:tcPr>
            <w:tcW w:w="31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40" w:right="28"/>
              <w:jc w:val="center"/>
              <w:rPr>
                <w:rFonts w:ascii="Palatino Linotype" w:eastAsia="Cambria" w:hAnsi="Palatino Linotype" w:cs="Cambria"/>
                <w:sz w:val="20"/>
                <w:szCs w:val="20"/>
              </w:rPr>
            </w:pPr>
            <w:r w:rsidRPr="0061278F">
              <w:rPr>
                <w:rFonts w:ascii="Palatino Linotype" w:eastAsia="Cambria" w:hAnsi="Palatino Linotype" w:cs="Cambria"/>
                <w:sz w:val="20"/>
                <w:szCs w:val="20"/>
              </w:rPr>
              <w:t>DT</w:t>
            </w:r>
          </w:p>
        </w:tc>
        <w:tc>
          <w:tcPr>
            <w:tcW w:w="31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79" w:right="7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DM</w:t>
            </w:r>
          </w:p>
        </w:tc>
        <w:tc>
          <w:tcPr>
            <w:tcW w:w="364" w:type="pct"/>
            <w:vMerge/>
            <w:tcBorders>
              <w:top w:val="nil"/>
              <w:left w:val="single" w:sz="4" w:space="0" w:color="000000"/>
              <w:bottom w:val="single" w:sz="4" w:space="0" w:color="000000"/>
            </w:tcBorders>
            <w:shd w:val="clear" w:color="auto" w:fill="F1F1F1"/>
            <w:vAlign w:val="center"/>
          </w:tcPr>
          <w:p w:rsidR="005B44BA" w:rsidRPr="0061278F" w:rsidRDefault="005B44BA" w:rsidP="004B3ED5">
            <w:pPr>
              <w:jc w:val="center"/>
              <w:rPr>
                <w:rFonts w:ascii="Palatino Linotype" w:eastAsia="Cambria" w:hAnsi="Palatino Linotype" w:cs="Cambria"/>
                <w:sz w:val="20"/>
                <w:szCs w:val="20"/>
              </w:rPr>
            </w:pPr>
          </w:p>
        </w:tc>
      </w:tr>
      <w:tr w:rsidR="005B44BA" w:rsidRPr="0061278F" w:rsidTr="004B3ED5">
        <w:trPr>
          <w:trHeight w:val="340"/>
        </w:trPr>
        <w:tc>
          <w:tcPr>
            <w:tcW w:w="366" w:type="pct"/>
            <w:vMerge w:val="restart"/>
            <w:tcBorders>
              <w:top w:val="single" w:sz="4" w:space="0" w:color="000000"/>
              <w:bottom w:val="single" w:sz="4" w:space="0" w:color="000000"/>
              <w:right w:val="single" w:sz="4" w:space="0" w:color="000000"/>
            </w:tcBorders>
            <w:vAlign w:val="center"/>
          </w:tcPr>
          <w:p w:rsidR="005B44BA" w:rsidRPr="0061278F" w:rsidRDefault="005B44BA" w:rsidP="004B3ED5">
            <w:pPr>
              <w:jc w:val="center"/>
              <w:rPr>
                <w:rFonts w:ascii="Palatino Linotype" w:eastAsia="Cambria" w:hAnsi="Palatino Linotype" w:cs="Cambria"/>
                <w:i/>
                <w:sz w:val="20"/>
                <w:szCs w:val="20"/>
              </w:rPr>
            </w:pPr>
          </w:p>
          <w:p w:rsidR="005B44BA" w:rsidRPr="0061278F" w:rsidRDefault="005B44BA" w:rsidP="004B3ED5">
            <w:pPr>
              <w:jc w:val="center"/>
              <w:rPr>
                <w:rFonts w:ascii="Palatino Linotype" w:eastAsia="Cambria" w:hAnsi="Palatino Linotype" w:cs="Cambria"/>
                <w:i/>
                <w:sz w:val="20"/>
                <w:szCs w:val="20"/>
              </w:rPr>
            </w:pPr>
          </w:p>
          <w:p w:rsidR="005B44BA" w:rsidRPr="0061278F" w:rsidRDefault="005B44BA" w:rsidP="004B3ED5">
            <w:pPr>
              <w:jc w:val="center"/>
              <w:rPr>
                <w:rFonts w:ascii="Palatino Linotype" w:eastAsia="Cambria" w:hAnsi="Palatino Linotype" w:cs="Cambria"/>
                <w:i/>
                <w:sz w:val="20"/>
                <w:szCs w:val="20"/>
              </w:rPr>
            </w:pPr>
          </w:p>
          <w:p w:rsidR="005B44BA" w:rsidRPr="0061278F" w:rsidRDefault="005B44BA" w:rsidP="004B3ED5">
            <w:pPr>
              <w:spacing w:before="1"/>
              <w:jc w:val="center"/>
              <w:rPr>
                <w:rFonts w:ascii="Palatino Linotype" w:eastAsia="Cambria" w:hAnsi="Palatino Linotype" w:cs="Cambria"/>
                <w:i/>
                <w:sz w:val="20"/>
                <w:szCs w:val="20"/>
              </w:rPr>
            </w:pPr>
          </w:p>
          <w:p w:rsidR="005B44BA" w:rsidRPr="0061278F" w:rsidRDefault="005B44BA" w:rsidP="004B3ED5">
            <w:pPr>
              <w:ind w:left="2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A</w:t>
            </w:r>
          </w:p>
        </w:tc>
        <w:tc>
          <w:tcPr>
            <w:tcW w:w="104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49"/>
              <w:ind w:left="69" w:right="4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Compoziția</w:t>
            </w:r>
            <w:r w:rsidRPr="0061278F">
              <w:rPr>
                <w:rFonts w:ascii="Palatino Linotype" w:eastAsia="Cambria" w:hAnsi="Palatino Linotype" w:cs="Cambria"/>
                <w:spacing w:val="-1"/>
                <w:sz w:val="20"/>
                <w:szCs w:val="20"/>
              </w:rPr>
              <w:t xml:space="preserve"> </w:t>
            </w:r>
            <w:r w:rsidRPr="0061278F">
              <w:rPr>
                <w:rFonts w:ascii="Palatino Linotype" w:eastAsia="Cambria" w:hAnsi="Palatino Linotype" w:cs="Cambria"/>
                <w:sz w:val="20"/>
                <w:szCs w:val="20"/>
              </w:rPr>
              <w:t>[%]</w:t>
            </w:r>
          </w:p>
        </w:tc>
        <w:tc>
          <w:tcPr>
            <w:tcW w:w="42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43" w:right="1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75</w:t>
            </w:r>
          </w:p>
        </w:tc>
        <w:tc>
          <w:tcPr>
            <w:tcW w:w="35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220"/>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16</w:t>
            </w:r>
          </w:p>
        </w:tc>
        <w:tc>
          <w:tcPr>
            <w:tcW w:w="31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2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2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2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4</w:t>
            </w:r>
          </w:p>
        </w:tc>
        <w:tc>
          <w:tcPr>
            <w:tcW w:w="30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2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3</w:t>
            </w:r>
          </w:p>
        </w:tc>
        <w:tc>
          <w:tcPr>
            <w:tcW w:w="24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2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1</w:t>
            </w:r>
          </w:p>
        </w:tc>
        <w:tc>
          <w:tcPr>
            <w:tcW w:w="31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1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1</w:t>
            </w:r>
          </w:p>
        </w:tc>
        <w:tc>
          <w:tcPr>
            <w:tcW w:w="31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1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1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64" w:type="pct"/>
            <w:tcBorders>
              <w:top w:val="single" w:sz="4" w:space="0" w:color="000000"/>
              <w:left w:val="single" w:sz="4" w:space="0" w:color="000000"/>
              <w:bottom w:val="single" w:sz="4" w:space="0" w:color="000000"/>
            </w:tcBorders>
            <w:vAlign w:val="center"/>
          </w:tcPr>
          <w:p w:rsidR="005B44BA" w:rsidRPr="0061278F" w:rsidRDefault="005B44BA" w:rsidP="004B3ED5">
            <w:pPr>
              <w:spacing w:before="52"/>
              <w:ind w:left="73" w:right="26"/>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100</w:t>
            </w:r>
          </w:p>
        </w:tc>
      </w:tr>
      <w:tr w:rsidR="005B44BA" w:rsidRPr="0061278F" w:rsidTr="004B3ED5">
        <w:trPr>
          <w:trHeight w:val="340"/>
        </w:trPr>
        <w:tc>
          <w:tcPr>
            <w:tcW w:w="366" w:type="pct"/>
            <w:vMerge/>
            <w:tcBorders>
              <w:top w:val="nil"/>
              <w:bottom w:val="single" w:sz="4" w:space="0" w:color="000000"/>
              <w:right w:val="single" w:sz="4" w:space="0" w:color="000000"/>
            </w:tcBorders>
            <w:vAlign w:val="center"/>
          </w:tcPr>
          <w:p w:rsidR="005B44BA" w:rsidRPr="0061278F" w:rsidRDefault="005B44BA" w:rsidP="004B3ED5">
            <w:pPr>
              <w:jc w:val="center"/>
              <w:rPr>
                <w:rFonts w:ascii="Palatino Linotype" w:eastAsia="Cambria" w:hAnsi="Palatino Linotype" w:cs="Cambria"/>
                <w:sz w:val="20"/>
                <w:szCs w:val="20"/>
              </w:rPr>
            </w:pPr>
          </w:p>
        </w:tc>
        <w:tc>
          <w:tcPr>
            <w:tcW w:w="104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67" w:right="4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Clasa</w:t>
            </w:r>
            <w:r w:rsidRPr="0061278F">
              <w:rPr>
                <w:rFonts w:ascii="Palatino Linotype" w:eastAsia="Cambria" w:hAnsi="Palatino Linotype" w:cs="Cambria"/>
                <w:spacing w:val="-3"/>
                <w:sz w:val="20"/>
                <w:szCs w:val="20"/>
              </w:rPr>
              <w:t xml:space="preserve"> </w:t>
            </w:r>
            <w:r w:rsidRPr="0061278F">
              <w:rPr>
                <w:rFonts w:ascii="Palatino Linotype" w:eastAsia="Cambria" w:hAnsi="Palatino Linotype" w:cs="Cambria"/>
                <w:sz w:val="20"/>
                <w:szCs w:val="20"/>
              </w:rPr>
              <w:t>de</w:t>
            </w:r>
            <w:r w:rsidRPr="0061278F">
              <w:rPr>
                <w:rFonts w:ascii="Palatino Linotype" w:eastAsia="Cambria" w:hAnsi="Palatino Linotype" w:cs="Cambria"/>
                <w:spacing w:val="-3"/>
                <w:sz w:val="20"/>
                <w:szCs w:val="20"/>
              </w:rPr>
              <w:t xml:space="preserve"> </w:t>
            </w:r>
            <w:r w:rsidRPr="0061278F">
              <w:rPr>
                <w:rFonts w:ascii="Palatino Linotype" w:eastAsia="Cambria" w:hAnsi="Palatino Linotype" w:cs="Cambria"/>
                <w:sz w:val="20"/>
                <w:szCs w:val="20"/>
              </w:rPr>
              <w:t>producție</w:t>
            </w:r>
            <w:r w:rsidRPr="0061278F">
              <w:rPr>
                <w:rFonts w:ascii="Palatino Linotype" w:eastAsia="Cambria" w:hAnsi="Palatino Linotype" w:cs="Cambria"/>
                <w:spacing w:val="-4"/>
                <w:sz w:val="20"/>
                <w:szCs w:val="20"/>
              </w:rPr>
              <w:t xml:space="preserve"> </w:t>
            </w:r>
            <w:r w:rsidRPr="0061278F">
              <w:rPr>
                <w:rFonts w:ascii="Palatino Linotype" w:eastAsia="Cambria" w:hAnsi="Palatino Linotype" w:cs="Cambria"/>
                <w:sz w:val="20"/>
                <w:szCs w:val="20"/>
              </w:rPr>
              <w:t>medie</w:t>
            </w:r>
          </w:p>
        </w:tc>
        <w:tc>
          <w:tcPr>
            <w:tcW w:w="42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43" w:right="13"/>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3,0</w:t>
            </w:r>
          </w:p>
        </w:tc>
        <w:tc>
          <w:tcPr>
            <w:tcW w:w="35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20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3,0</w:t>
            </w:r>
          </w:p>
        </w:tc>
        <w:tc>
          <w:tcPr>
            <w:tcW w:w="31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2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2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44" w:right="2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3,0</w:t>
            </w:r>
          </w:p>
        </w:tc>
        <w:tc>
          <w:tcPr>
            <w:tcW w:w="30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41" w:right="1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3,0</w:t>
            </w:r>
          </w:p>
        </w:tc>
        <w:tc>
          <w:tcPr>
            <w:tcW w:w="24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9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3,5</w:t>
            </w:r>
          </w:p>
        </w:tc>
        <w:tc>
          <w:tcPr>
            <w:tcW w:w="314"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44" w:right="2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3,0</w:t>
            </w:r>
          </w:p>
        </w:tc>
        <w:tc>
          <w:tcPr>
            <w:tcW w:w="31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40" w:right="26"/>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3,0</w:t>
            </w:r>
          </w:p>
        </w:tc>
        <w:tc>
          <w:tcPr>
            <w:tcW w:w="31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79" w:right="7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3,0</w:t>
            </w:r>
          </w:p>
        </w:tc>
        <w:tc>
          <w:tcPr>
            <w:tcW w:w="364" w:type="pct"/>
            <w:tcBorders>
              <w:top w:val="single" w:sz="4" w:space="0" w:color="000000"/>
              <w:left w:val="single" w:sz="4" w:space="0" w:color="000000"/>
              <w:bottom w:val="single" w:sz="4" w:space="0" w:color="000000"/>
            </w:tcBorders>
            <w:shd w:val="clear" w:color="auto" w:fill="F1F1F1"/>
            <w:vAlign w:val="center"/>
          </w:tcPr>
          <w:p w:rsidR="005B44BA" w:rsidRPr="0061278F" w:rsidRDefault="005B44BA" w:rsidP="004B3ED5">
            <w:pPr>
              <w:spacing w:before="52"/>
              <w:ind w:left="73" w:right="2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3,0</w:t>
            </w:r>
          </w:p>
        </w:tc>
      </w:tr>
      <w:tr w:rsidR="005B44BA" w:rsidRPr="0061278F" w:rsidTr="004B3ED5">
        <w:trPr>
          <w:trHeight w:val="340"/>
        </w:trPr>
        <w:tc>
          <w:tcPr>
            <w:tcW w:w="366" w:type="pct"/>
            <w:vMerge/>
            <w:tcBorders>
              <w:top w:val="nil"/>
              <w:bottom w:val="single" w:sz="4" w:space="0" w:color="000000"/>
              <w:right w:val="single" w:sz="4" w:space="0" w:color="000000"/>
            </w:tcBorders>
            <w:vAlign w:val="center"/>
          </w:tcPr>
          <w:p w:rsidR="005B44BA" w:rsidRPr="0061278F" w:rsidRDefault="005B44BA" w:rsidP="004B3ED5">
            <w:pPr>
              <w:jc w:val="center"/>
              <w:rPr>
                <w:rFonts w:ascii="Palatino Linotype" w:eastAsia="Cambria" w:hAnsi="Palatino Linotype" w:cs="Cambria"/>
                <w:sz w:val="20"/>
                <w:szCs w:val="20"/>
              </w:rPr>
            </w:pPr>
          </w:p>
        </w:tc>
        <w:tc>
          <w:tcPr>
            <w:tcW w:w="104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68" w:right="4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Consistența</w:t>
            </w:r>
            <w:r w:rsidRPr="0061278F">
              <w:rPr>
                <w:rFonts w:ascii="Palatino Linotype" w:eastAsia="Cambria" w:hAnsi="Palatino Linotype" w:cs="Cambria"/>
                <w:spacing w:val="-5"/>
                <w:sz w:val="20"/>
                <w:szCs w:val="20"/>
              </w:rPr>
              <w:t xml:space="preserve"> </w:t>
            </w:r>
            <w:r w:rsidRPr="0061278F">
              <w:rPr>
                <w:rFonts w:ascii="Palatino Linotype" w:eastAsia="Cambria" w:hAnsi="Palatino Linotype" w:cs="Cambria"/>
                <w:sz w:val="20"/>
                <w:szCs w:val="20"/>
              </w:rPr>
              <w:t>medie</w:t>
            </w:r>
          </w:p>
        </w:tc>
        <w:tc>
          <w:tcPr>
            <w:tcW w:w="42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41" w:right="1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0,65</w:t>
            </w:r>
          </w:p>
        </w:tc>
        <w:tc>
          <w:tcPr>
            <w:tcW w:w="35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143"/>
              <w:jc w:val="center"/>
              <w:rPr>
                <w:rFonts w:ascii="Palatino Linotype" w:eastAsia="Cambria" w:hAnsi="Palatino Linotype" w:cs="Cambria"/>
                <w:sz w:val="20"/>
                <w:szCs w:val="20"/>
              </w:rPr>
            </w:pPr>
            <w:r w:rsidRPr="0061278F">
              <w:rPr>
                <w:rFonts w:ascii="Palatino Linotype" w:eastAsia="Cambria" w:hAnsi="Palatino Linotype" w:cs="Cambria"/>
                <w:sz w:val="20"/>
                <w:szCs w:val="20"/>
              </w:rPr>
              <w:t>0,46</w:t>
            </w:r>
          </w:p>
        </w:tc>
        <w:tc>
          <w:tcPr>
            <w:tcW w:w="31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2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2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40" w:right="2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0,85</w:t>
            </w:r>
          </w:p>
        </w:tc>
        <w:tc>
          <w:tcPr>
            <w:tcW w:w="30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39" w:right="18"/>
              <w:jc w:val="center"/>
              <w:rPr>
                <w:rFonts w:ascii="Palatino Linotype" w:eastAsia="Cambria" w:hAnsi="Palatino Linotype" w:cs="Cambria"/>
                <w:sz w:val="20"/>
                <w:szCs w:val="20"/>
              </w:rPr>
            </w:pPr>
            <w:r w:rsidRPr="0061278F">
              <w:rPr>
                <w:rFonts w:ascii="Palatino Linotype" w:eastAsia="Cambria" w:hAnsi="Palatino Linotype" w:cs="Cambria"/>
                <w:sz w:val="20"/>
                <w:szCs w:val="20"/>
              </w:rPr>
              <w:t>0,30</w:t>
            </w:r>
          </w:p>
        </w:tc>
        <w:tc>
          <w:tcPr>
            <w:tcW w:w="24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3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0,74</w:t>
            </w:r>
          </w:p>
        </w:tc>
        <w:tc>
          <w:tcPr>
            <w:tcW w:w="31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42" w:right="3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0,47</w:t>
            </w:r>
          </w:p>
        </w:tc>
        <w:tc>
          <w:tcPr>
            <w:tcW w:w="31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40" w:right="26"/>
              <w:jc w:val="center"/>
              <w:rPr>
                <w:rFonts w:ascii="Palatino Linotype" w:eastAsia="Cambria" w:hAnsi="Palatino Linotype" w:cs="Cambria"/>
                <w:sz w:val="20"/>
                <w:szCs w:val="20"/>
              </w:rPr>
            </w:pPr>
            <w:r w:rsidRPr="0061278F">
              <w:rPr>
                <w:rFonts w:ascii="Palatino Linotype" w:eastAsia="Cambria" w:hAnsi="Palatino Linotype" w:cs="Cambria"/>
                <w:sz w:val="20"/>
                <w:szCs w:val="20"/>
              </w:rPr>
              <w:t>0,79</w:t>
            </w:r>
          </w:p>
        </w:tc>
        <w:tc>
          <w:tcPr>
            <w:tcW w:w="31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79" w:right="7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0,98</w:t>
            </w:r>
          </w:p>
        </w:tc>
        <w:tc>
          <w:tcPr>
            <w:tcW w:w="364" w:type="pct"/>
            <w:tcBorders>
              <w:top w:val="single" w:sz="4" w:space="0" w:color="000000"/>
              <w:left w:val="single" w:sz="4" w:space="0" w:color="000000"/>
              <w:bottom w:val="single" w:sz="4" w:space="0" w:color="000000"/>
            </w:tcBorders>
            <w:vAlign w:val="center"/>
          </w:tcPr>
          <w:p w:rsidR="005B44BA" w:rsidRPr="0061278F" w:rsidRDefault="005B44BA" w:rsidP="004B3ED5">
            <w:pPr>
              <w:spacing w:before="40"/>
              <w:ind w:left="73" w:right="26"/>
              <w:jc w:val="center"/>
              <w:rPr>
                <w:rFonts w:ascii="Palatino Linotype" w:eastAsia="Cambria" w:hAnsi="Palatino Linotype" w:cs="Cambria"/>
                <w:sz w:val="20"/>
                <w:szCs w:val="20"/>
              </w:rPr>
            </w:pPr>
            <w:r w:rsidRPr="0061278F">
              <w:rPr>
                <w:rFonts w:ascii="Palatino Linotype" w:eastAsia="Cambria" w:hAnsi="Palatino Linotype" w:cs="Cambria"/>
                <w:sz w:val="20"/>
                <w:szCs w:val="20"/>
              </w:rPr>
              <w:t>0,61</w:t>
            </w:r>
          </w:p>
        </w:tc>
      </w:tr>
      <w:tr w:rsidR="005B44BA" w:rsidRPr="0061278F" w:rsidTr="004B3ED5">
        <w:trPr>
          <w:trHeight w:val="340"/>
        </w:trPr>
        <w:tc>
          <w:tcPr>
            <w:tcW w:w="366" w:type="pct"/>
            <w:vMerge/>
            <w:tcBorders>
              <w:top w:val="nil"/>
              <w:bottom w:val="single" w:sz="4" w:space="0" w:color="000000"/>
              <w:right w:val="single" w:sz="4" w:space="0" w:color="000000"/>
            </w:tcBorders>
            <w:vAlign w:val="center"/>
          </w:tcPr>
          <w:p w:rsidR="005B44BA" w:rsidRPr="0061278F" w:rsidRDefault="005B44BA" w:rsidP="004B3ED5">
            <w:pPr>
              <w:jc w:val="center"/>
              <w:rPr>
                <w:rFonts w:ascii="Palatino Linotype" w:eastAsia="Cambria" w:hAnsi="Palatino Linotype" w:cs="Cambria"/>
                <w:sz w:val="20"/>
                <w:szCs w:val="20"/>
              </w:rPr>
            </w:pPr>
          </w:p>
        </w:tc>
        <w:tc>
          <w:tcPr>
            <w:tcW w:w="104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49"/>
              <w:ind w:left="69" w:right="4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Vârsta</w:t>
            </w:r>
            <w:r w:rsidRPr="0061278F">
              <w:rPr>
                <w:rFonts w:ascii="Palatino Linotype" w:eastAsia="Cambria" w:hAnsi="Palatino Linotype" w:cs="Cambria"/>
                <w:spacing w:val="-4"/>
                <w:sz w:val="20"/>
                <w:szCs w:val="20"/>
              </w:rPr>
              <w:t xml:space="preserve"> </w:t>
            </w:r>
            <w:r w:rsidRPr="0061278F">
              <w:rPr>
                <w:rFonts w:ascii="Palatino Linotype" w:eastAsia="Cambria" w:hAnsi="Palatino Linotype" w:cs="Cambria"/>
                <w:sz w:val="20"/>
                <w:szCs w:val="20"/>
              </w:rPr>
              <w:t>medie</w:t>
            </w:r>
            <w:r w:rsidRPr="0061278F">
              <w:rPr>
                <w:rFonts w:ascii="Palatino Linotype" w:eastAsia="Cambria" w:hAnsi="Palatino Linotype" w:cs="Cambria"/>
                <w:spacing w:val="-1"/>
                <w:sz w:val="20"/>
                <w:szCs w:val="20"/>
              </w:rPr>
              <w:t xml:space="preserve"> </w:t>
            </w:r>
            <w:r w:rsidRPr="0061278F">
              <w:rPr>
                <w:rFonts w:ascii="Palatino Linotype" w:eastAsia="Cambria" w:hAnsi="Palatino Linotype" w:cs="Cambria"/>
                <w:sz w:val="20"/>
                <w:szCs w:val="20"/>
              </w:rPr>
              <w:t>[ani]</w:t>
            </w:r>
          </w:p>
        </w:tc>
        <w:tc>
          <w:tcPr>
            <w:tcW w:w="42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43" w:right="1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106</w:t>
            </w:r>
          </w:p>
        </w:tc>
        <w:tc>
          <w:tcPr>
            <w:tcW w:w="35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16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117</w:t>
            </w:r>
          </w:p>
        </w:tc>
        <w:tc>
          <w:tcPr>
            <w:tcW w:w="31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2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2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42" w:right="2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28</w:t>
            </w:r>
          </w:p>
        </w:tc>
        <w:tc>
          <w:tcPr>
            <w:tcW w:w="30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41" w:right="18"/>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149</w:t>
            </w:r>
          </w:p>
        </w:tc>
        <w:tc>
          <w:tcPr>
            <w:tcW w:w="24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116"/>
              <w:jc w:val="center"/>
              <w:rPr>
                <w:rFonts w:ascii="Palatino Linotype" w:eastAsia="Cambria" w:hAnsi="Palatino Linotype" w:cs="Cambria"/>
                <w:sz w:val="20"/>
                <w:szCs w:val="20"/>
              </w:rPr>
            </w:pPr>
            <w:r w:rsidRPr="0061278F">
              <w:rPr>
                <w:rFonts w:ascii="Palatino Linotype" w:eastAsia="Cambria" w:hAnsi="Palatino Linotype" w:cs="Cambria"/>
                <w:sz w:val="20"/>
                <w:szCs w:val="20"/>
              </w:rPr>
              <w:t>51</w:t>
            </w:r>
          </w:p>
        </w:tc>
        <w:tc>
          <w:tcPr>
            <w:tcW w:w="314"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44" w:right="30"/>
              <w:jc w:val="center"/>
              <w:rPr>
                <w:rFonts w:ascii="Palatino Linotype" w:eastAsia="Cambria" w:hAnsi="Palatino Linotype" w:cs="Cambria"/>
                <w:sz w:val="20"/>
                <w:szCs w:val="20"/>
              </w:rPr>
            </w:pPr>
            <w:r w:rsidRPr="0061278F">
              <w:rPr>
                <w:rFonts w:ascii="Palatino Linotype" w:eastAsia="Cambria" w:hAnsi="Palatino Linotype" w:cs="Cambria"/>
                <w:sz w:val="20"/>
                <w:szCs w:val="20"/>
              </w:rPr>
              <w:t>94</w:t>
            </w:r>
          </w:p>
        </w:tc>
        <w:tc>
          <w:tcPr>
            <w:tcW w:w="31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40" w:right="2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87</w:t>
            </w:r>
          </w:p>
        </w:tc>
        <w:tc>
          <w:tcPr>
            <w:tcW w:w="31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79" w:right="68"/>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17</w:t>
            </w:r>
          </w:p>
        </w:tc>
        <w:tc>
          <w:tcPr>
            <w:tcW w:w="364" w:type="pct"/>
            <w:tcBorders>
              <w:top w:val="single" w:sz="4" w:space="0" w:color="000000"/>
              <w:left w:val="single" w:sz="4" w:space="0" w:color="000000"/>
              <w:bottom w:val="single" w:sz="4" w:space="0" w:color="000000"/>
            </w:tcBorders>
            <w:shd w:val="clear" w:color="auto" w:fill="F1F1F1"/>
            <w:vAlign w:val="center"/>
          </w:tcPr>
          <w:p w:rsidR="005B44BA" w:rsidRPr="0061278F" w:rsidRDefault="005B44BA" w:rsidP="004B3ED5">
            <w:pPr>
              <w:spacing w:before="52"/>
              <w:ind w:left="73" w:right="26"/>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106</w:t>
            </w:r>
          </w:p>
        </w:tc>
      </w:tr>
      <w:tr w:rsidR="005B44BA" w:rsidRPr="0061278F" w:rsidTr="004B3ED5">
        <w:trPr>
          <w:trHeight w:val="338"/>
        </w:trPr>
        <w:tc>
          <w:tcPr>
            <w:tcW w:w="366" w:type="pct"/>
            <w:vMerge/>
            <w:tcBorders>
              <w:top w:val="nil"/>
              <w:bottom w:val="single" w:sz="4" w:space="0" w:color="000000"/>
              <w:right w:val="single" w:sz="4" w:space="0" w:color="000000"/>
            </w:tcBorders>
            <w:vAlign w:val="center"/>
          </w:tcPr>
          <w:p w:rsidR="005B44BA" w:rsidRPr="0061278F" w:rsidRDefault="005B44BA" w:rsidP="004B3ED5">
            <w:pPr>
              <w:jc w:val="center"/>
              <w:rPr>
                <w:rFonts w:ascii="Palatino Linotype" w:eastAsia="Cambria" w:hAnsi="Palatino Linotype" w:cs="Cambria"/>
                <w:sz w:val="20"/>
                <w:szCs w:val="20"/>
              </w:rPr>
            </w:pPr>
          </w:p>
        </w:tc>
        <w:tc>
          <w:tcPr>
            <w:tcW w:w="104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49"/>
              <w:ind w:left="69" w:right="4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Indice</w:t>
            </w:r>
            <w:r w:rsidRPr="0061278F">
              <w:rPr>
                <w:rFonts w:ascii="Palatino Linotype" w:eastAsia="Cambria" w:hAnsi="Palatino Linotype" w:cs="Cambria"/>
                <w:spacing w:val="-4"/>
                <w:sz w:val="20"/>
                <w:szCs w:val="20"/>
              </w:rPr>
              <w:t xml:space="preserve"> </w:t>
            </w:r>
            <w:r w:rsidRPr="0061278F">
              <w:rPr>
                <w:rFonts w:ascii="Palatino Linotype" w:eastAsia="Cambria" w:hAnsi="Palatino Linotype" w:cs="Cambria"/>
                <w:sz w:val="20"/>
                <w:szCs w:val="20"/>
              </w:rPr>
              <w:t>de</w:t>
            </w:r>
            <w:r w:rsidRPr="0061278F">
              <w:rPr>
                <w:rFonts w:ascii="Palatino Linotype" w:eastAsia="Cambria" w:hAnsi="Palatino Linotype" w:cs="Cambria"/>
                <w:spacing w:val="-4"/>
                <w:sz w:val="20"/>
                <w:szCs w:val="20"/>
              </w:rPr>
              <w:t xml:space="preserve"> </w:t>
            </w:r>
            <w:r w:rsidRPr="0061278F">
              <w:rPr>
                <w:rFonts w:ascii="Palatino Linotype" w:eastAsia="Cambria" w:hAnsi="Palatino Linotype" w:cs="Cambria"/>
                <w:sz w:val="20"/>
                <w:szCs w:val="20"/>
              </w:rPr>
              <w:t>creștere</w:t>
            </w:r>
            <w:r w:rsidRPr="0061278F">
              <w:rPr>
                <w:rFonts w:ascii="Palatino Linotype" w:eastAsia="Cambria" w:hAnsi="Palatino Linotype" w:cs="Cambria"/>
                <w:spacing w:val="-3"/>
                <w:sz w:val="20"/>
                <w:szCs w:val="20"/>
              </w:rPr>
              <w:t xml:space="preserve"> </w:t>
            </w:r>
            <w:r w:rsidRPr="0061278F">
              <w:rPr>
                <w:rFonts w:ascii="Palatino Linotype" w:eastAsia="Cambria" w:hAnsi="Palatino Linotype" w:cs="Cambria"/>
                <w:sz w:val="20"/>
                <w:szCs w:val="20"/>
              </w:rPr>
              <w:t>curentă</w:t>
            </w:r>
          </w:p>
        </w:tc>
        <w:tc>
          <w:tcPr>
            <w:tcW w:w="42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49"/>
              <w:ind w:left="43" w:right="13"/>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3,3</w:t>
            </w:r>
          </w:p>
        </w:tc>
        <w:tc>
          <w:tcPr>
            <w:tcW w:w="35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49"/>
              <w:ind w:left="20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2,2</w:t>
            </w:r>
          </w:p>
        </w:tc>
        <w:tc>
          <w:tcPr>
            <w:tcW w:w="31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49"/>
              <w:ind w:left="2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49"/>
              <w:ind w:left="2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49"/>
              <w:ind w:left="44" w:right="2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2,7</w:t>
            </w:r>
          </w:p>
        </w:tc>
        <w:tc>
          <w:tcPr>
            <w:tcW w:w="30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49"/>
              <w:ind w:left="22"/>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4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49"/>
              <w:ind w:left="9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4,5</w:t>
            </w:r>
          </w:p>
        </w:tc>
        <w:tc>
          <w:tcPr>
            <w:tcW w:w="31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49"/>
              <w:ind w:left="44" w:right="2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3,9</w:t>
            </w:r>
          </w:p>
        </w:tc>
        <w:tc>
          <w:tcPr>
            <w:tcW w:w="31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49"/>
              <w:ind w:left="40" w:right="26"/>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2,5</w:t>
            </w:r>
          </w:p>
        </w:tc>
        <w:tc>
          <w:tcPr>
            <w:tcW w:w="31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49"/>
              <w:ind w:left="79" w:right="7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3,3</w:t>
            </w:r>
          </w:p>
        </w:tc>
        <w:tc>
          <w:tcPr>
            <w:tcW w:w="364" w:type="pct"/>
            <w:tcBorders>
              <w:top w:val="single" w:sz="4" w:space="0" w:color="000000"/>
              <w:left w:val="single" w:sz="4" w:space="0" w:color="000000"/>
              <w:bottom w:val="single" w:sz="4" w:space="0" w:color="000000"/>
            </w:tcBorders>
            <w:vAlign w:val="center"/>
          </w:tcPr>
          <w:p w:rsidR="005B44BA" w:rsidRPr="0061278F" w:rsidRDefault="005B44BA" w:rsidP="004B3ED5">
            <w:pPr>
              <w:spacing w:before="49"/>
              <w:ind w:left="73" w:right="2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3,0</w:t>
            </w:r>
          </w:p>
        </w:tc>
      </w:tr>
      <w:tr w:rsidR="005B44BA" w:rsidRPr="0061278F" w:rsidTr="004B3ED5">
        <w:trPr>
          <w:trHeight w:val="340"/>
        </w:trPr>
        <w:tc>
          <w:tcPr>
            <w:tcW w:w="366" w:type="pct"/>
            <w:vMerge/>
            <w:tcBorders>
              <w:top w:val="nil"/>
              <w:bottom w:val="single" w:sz="4" w:space="0" w:color="000000"/>
              <w:right w:val="single" w:sz="4" w:space="0" w:color="000000"/>
            </w:tcBorders>
            <w:vAlign w:val="center"/>
          </w:tcPr>
          <w:p w:rsidR="005B44BA" w:rsidRPr="0061278F" w:rsidRDefault="005B44BA" w:rsidP="004B3ED5">
            <w:pPr>
              <w:jc w:val="center"/>
              <w:rPr>
                <w:rFonts w:ascii="Palatino Linotype" w:eastAsia="Cambria" w:hAnsi="Palatino Linotype" w:cs="Cambria"/>
                <w:sz w:val="20"/>
                <w:szCs w:val="20"/>
              </w:rPr>
            </w:pPr>
          </w:p>
        </w:tc>
        <w:tc>
          <w:tcPr>
            <w:tcW w:w="104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49"/>
              <w:ind w:left="69" w:right="4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Volum</w:t>
            </w:r>
            <w:r w:rsidRPr="0061278F">
              <w:rPr>
                <w:rFonts w:ascii="Palatino Linotype" w:eastAsia="Cambria" w:hAnsi="Palatino Linotype" w:cs="Cambria"/>
                <w:spacing w:val="-4"/>
                <w:sz w:val="20"/>
                <w:szCs w:val="20"/>
              </w:rPr>
              <w:t xml:space="preserve"> </w:t>
            </w:r>
            <w:r w:rsidRPr="0061278F">
              <w:rPr>
                <w:rFonts w:ascii="Palatino Linotype" w:eastAsia="Cambria" w:hAnsi="Palatino Linotype" w:cs="Cambria"/>
                <w:sz w:val="20"/>
                <w:szCs w:val="20"/>
              </w:rPr>
              <w:t>lemnos [mc/ha]</w:t>
            </w:r>
          </w:p>
        </w:tc>
        <w:tc>
          <w:tcPr>
            <w:tcW w:w="42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43" w:right="1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234</w:t>
            </w:r>
          </w:p>
        </w:tc>
        <w:tc>
          <w:tcPr>
            <w:tcW w:w="35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16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108</w:t>
            </w:r>
          </w:p>
        </w:tc>
        <w:tc>
          <w:tcPr>
            <w:tcW w:w="31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2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2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42" w:right="2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76</w:t>
            </w:r>
          </w:p>
        </w:tc>
        <w:tc>
          <w:tcPr>
            <w:tcW w:w="30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41" w:right="18"/>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135</w:t>
            </w:r>
          </w:p>
        </w:tc>
        <w:tc>
          <w:tcPr>
            <w:tcW w:w="24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6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118</w:t>
            </w:r>
          </w:p>
        </w:tc>
        <w:tc>
          <w:tcPr>
            <w:tcW w:w="314"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44" w:right="3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130</w:t>
            </w:r>
          </w:p>
        </w:tc>
        <w:tc>
          <w:tcPr>
            <w:tcW w:w="31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40" w:right="2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155</w:t>
            </w:r>
          </w:p>
        </w:tc>
        <w:tc>
          <w:tcPr>
            <w:tcW w:w="31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79" w:right="68"/>
              <w:jc w:val="center"/>
              <w:rPr>
                <w:rFonts w:ascii="Palatino Linotype" w:eastAsia="Cambria" w:hAnsi="Palatino Linotype" w:cs="Cambria"/>
                <w:sz w:val="20"/>
                <w:szCs w:val="20"/>
              </w:rPr>
            </w:pPr>
            <w:r w:rsidRPr="0061278F">
              <w:rPr>
                <w:rFonts w:ascii="Palatino Linotype" w:eastAsia="Cambria" w:hAnsi="Palatino Linotype" w:cs="Cambria"/>
                <w:sz w:val="20"/>
                <w:szCs w:val="20"/>
              </w:rPr>
              <w:t>77</w:t>
            </w:r>
          </w:p>
        </w:tc>
        <w:tc>
          <w:tcPr>
            <w:tcW w:w="364" w:type="pct"/>
            <w:tcBorders>
              <w:top w:val="single" w:sz="4" w:space="0" w:color="000000"/>
              <w:left w:val="single" w:sz="4" w:space="0" w:color="000000"/>
              <w:bottom w:val="single" w:sz="4" w:space="0" w:color="000000"/>
            </w:tcBorders>
            <w:shd w:val="clear" w:color="auto" w:fill="F1F1F1"/>
            <w:vAlign w:val="center"/>
          </w:tcPr>
          <w:p w:rsidR="005B44BA" w:rsidRPr="0061278F" w:rsidRDefault="005B44BA" w:rsidP="004B3ED5">
            <w:pPr>
              <w:spacing w:before="52"/>
              <w:ind w:left="73" w:right="26"/>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203</w:t>
            </w:r>
          </w:p>
        </w:tc>
      </w:tr>
      <w:tr w:rsidR="005B44BA" w:rsidRPr="0061278F" w:rsidTr="004B3ED5">
        <w:trPr>
          <w:trHeight w:val="341"/>
        </w:trPr>
        <w:tc>
          <w:tcPr>
            <w:tcW w:w="366" w:type="pct"/>
            <w:vMerge/>
            <w:tcBorders>
              <w:top w:val="nil"/>
              <w:bottom w:val="single" w:sz="4" w:space="0" w:color="000000"/>
              <w:right w:val="single" w:sz="4" w:space="0" w:color="000000"/>
            </w:tcBorders>
            <w:vAlign w:val="center"/>
          </w:tcPr>
          <w:p w:rsidR="005B44BA" w:rsidRPr="0061278F" w:rsidRDefault="005B44BA" w:rsidP="004B3ED5">
            <w:pPr>
              <w:jc w:val="center"/>
              <w:rPr>
                <w:rFonts w:ascii="Palatino Linotype" w:eastAsia="Cambria" w:hAnsi="Palatino Linotype" w:cs="Cambria"/>
                <w:sz w:val="20"/>
                <w:szCs w:val="20"/>
              </w:rPr>
            </w:pPr>
          </w:p>
        </w:tc>
        <w:tc>
          <w:tcPr>
            <w:tcW w:w="104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0"/>
              <w:ind w:left="69" w:right="4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Fond</w:t>
            </w:r>
            <w:r w:rsidRPr="0061278F">
              <w:rPr>
                <w:rFonts w:ascii="Palatino Linotype" w:eastAsia="Cambria" w:hAnsi="Palatino Linotype" w:cs="Cambria"/>
                <w:spacing w:val="-3"/>
                <w:sz w:val="20"/>
                <w:szCs w:val="20"/>
              </w:rPr>
              <w:t xml:space="preserve"> </w:t>
            </w:r>
            <w:r w:rsidRPr="0061278F">
              <w:rPr>
                <w:rFonts w:ascii="Palatino Linotype" w:eastAsia="Cambria" w:hAnsi="Palatino Linotype" w:cs="Cambria"/>
                <w:sz w:val="20"/>
                <w:szCs w:val="20"/>
              </w:rPr>
              <w:t>lemnos</w:t>
            </w:r>
            <w:r w:rsidRPr="0061278F">
              <w:rPr>
                <w:rFonts w:ascii="Palatino Linotype" w:eastAsia="Cambria" w:hAnsi="Palatino Linotype" w:cs="Cambria"/>
                <w:spacing w:val="1"/>
                <w:sz w:val="20"/>
                <w:szCs w:val="20"/>
              </w:rPr>
              <w:t xml:space="preserve"> </w:t>
            </w:r>
            <w:r w:rsidRPr="0061278F">
              <w:rPr>
                <w:rFonts w:ascii="Palatino Linotype" w:eastAsia="Cambria" w:hAnsi="Palatino Linotype" w:cs="Cambria"/>
                <w:sz w:val="20"/>
                <w:szCs w:val="20"/>
              </w:rPr>
              <w:t>[mc]</w:t>
            </w:r>
          </w:p>
        </w:tc>
        <w:tc>
          <w:tcPr>
            <w:tcW w:w="42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43" w:right="1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48994</w:t>
            </w:r>
          </w:p>
        </w:tc>
        <w:tc>
          <w:tcPr>
            <w:tcW w:w="35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right="8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4714</w:t>
            </w:r>
          </w:p>
        </w:tc>
        <w:tc>
          <w:tcPr>
            <w:tcW w:w="31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2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2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42" w:right="2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779</w:t>
            </w:r>
          </w:p>
        </w:tc>
        <w:tc>
          <w:tcPr>
            <w:tcW w:w="30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41" w:right="18"/>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1314</w:t>
            </w:r>
          </w:p>
        </w:tc>
        <w:tc>
          <w:tcPr>
            <w:tcW w:w="24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6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186</w:t>
            </w:r>
          </w:p>
        </w:tc>
        <w:tc>
          <w:tcPr>
            <w:tcW w:w="31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44" w:right="3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496</w:t>
            </w:r>
          </w:p>
        </w:tc>
        <w:tc>
          <w:tcPr>
            <w:tcW w:w="31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40" w:right="2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184</w:t>
            </w:r>
          </w:p>
        </w:tc>
        <w:tc>
          <w:tcPr>
            <w:tcW w:w="31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79" w:right="68"/>
              <w:jc w:val="center"/>
              <w:rPr>
                <w:rFonts w:ascii="Palatino Linotype" w:eastAsia="Cambria" w:hAnsi="Palatino Linotype" w:cs="Cambria"/>
                <w:sz w:val="20"/>
                <w:szCs w:val="20"/>
              </w:rPr>
            </w:pPr>
            <w:r w:rsidRPr="0061278F">
              <w:rPr>
                <w:rFonts w:ascii="Palatino Linotype" w:eastAsia="Cambria" w:hAnsi="Palatino Linotype" w:cs="Cambria"/>
                <w:sz w:val="20"/>
                <w:szCs w:val="20"/>
              </w:rPr>
              <w:t>71</w:t>
            </w:r>
          </w:p>
        </w:tc>
        <w:tc>
          <w:tcPr>
            <w:tcW w:w="364" w:type="pct"/>
            <w:tcBorders>
              <w:top w:val="single" w:sz="4" w:space="0" w:color="000000"/>
              <w:left w:val="single" w:sz="4" w:space="0" w:color="000000"/>
              <w:bottom w:val="single" w:sz="4" w:space="0" w:color="000000"/>
            </w:tcBorders>
            <w:vAlign w:val="center"/>
          </w:tcPr>
          <w:p w:rsidR="005B44BA" w:rsidRPr="0061278F" w:rsidRDefault="005B44BA" w:rsidP="004B3ED5">
            <w:pPr>
              <w:spacing w:before="52"/>
              <w:ind w:left="73" w:right="3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56738</w:t>
            </w:r>
          </w:p>
        </w:tc>
      </w:tr>
      <w:tr w:rsidR="005B44BA" w:rsidRPr="0061278F" w:rsidTr="004B3ED5">
        <w:trPr>
          <w:trHeight w:val="340"/>
        </w:trPr>
        <w:tc>
          <w:tcPr>
            <w:tcW w:w="366" w:type="pct"/>
            <w:vMerge w:val="restart"/>
            <w:tcBorders>
              <w:top w:val="single" w:sz="4" w:space="0" w:color="000000"/>
              <w:bottom w:val="single" w:sz="4" w:space="0" w:color="000000"/>
              <w:right w:val="single" w:sz="4" w:space="0" w:color="000000"/>
            </w:tcBorders>
            <w:vAlign w:val="center"/>
          </w:tcPr>
          <w:p w:rsidR="005B44BA" w:rsidRPr="0061278F" w:rsidRDefault="005B44BA" w:rsidP="004B3ED5">
            <w:pPr>
              <w:jc w:val="center"/>
              <w:rPr>
                <w:rFonts w:ascii="Palatino Linotype" w:eastAsia="Cambria" w:hAnsi="Palatino Linotype" w:cs="Cambria"/>
                <w:i/>
                <w:sz w:val="20"/>
                <w:szCs w:val="20"/>
              </w:rPr>
            </w:pPr>
          </w:p>
          <w:p w:rsidR="005B44BA" w:rsidRPr="0061278F" w:rsidRDefault="005B44BA" w:rsidP="004B3ED5">
            <w:pPr>
              <w:jc w:val="center"/>
              <w:rPr>
                <w:rFonts w:ascii="Palatino Linotype" w:eastAsia="Cambria" w:hAnsi="Palatino Linotype" w:cs="Cambria"/>
                <w:i/>
                <w:sz w:val="20"/>
                <w:szCs w:val="20"/>
              </w:rPr>
            </w:pPr>
          </w:p>
          <w:p w:rsidR="005B44BA" w:rsidRPr="0061278F" w:rsidRDefault="005B44BA" w:rsidP="004B3ED5">
            <w:pPr>
              <w:jc w:val="center"/>
              <w:rPr>
                <w:rFonts w:ascii="Palatino Linotype" w:eastAsia="Cambria" w:hAnsi="Palatino Linotype" w:cs="Cambria"/>
                <w:i/>
                <w:sz w:val="20"/>
                <w:szCs w:val="20"/>
              </w:rPr>
            </w:pPr>
          </w:p>
          <w:p w:rsidR="005B44BA" w:rsidRPr="0061278F" w:rsidRDefault="005B44BA" w:rsidP="004B3ED5">
            <w:pPr>
              <w:spacing w:before="10"/>
              <w:jc w:val="center"/>
              <w:rPr>
                <w:rFonts w:ascii="Palatino Linotype" w:eastAsia="Cambria" w:hAnsi="Palatino Linotype" w:cs="Cambria"/>
                <w:i/>
                <w:sz w:val="20"/>
                <w:szCs w:val="20"/>
              </w:rPr>
            </w:pPr>
          </w:p>
          <w:p w:rsidR="005B44BA" w:rsidRPr="0061278F" w:rsidRDefault="005B44BA" w:rsidP="004B3ED5">
            <w:pPr>
              <w:ind w:left="2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E</w:t>
            </w:r>
          </w:p>
        </w:tc>
        <w:tc>
          <w:tcPr>
            <w:tcW w:w="104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49"/>
              <w:ind w:left="69" w:right="4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Compoziția</w:t>
            </w:r>
            <w:r w:rsidRPr="0061278F">
              <w:rPr>
                <w:rFonts w:ascii="Palatino Linotype" w:eastAsia="Cambria" w:hAnsi="Palatino Linotype" w:cs="Cambria"/>
                <w:spacing w:val="-1"/>
                <w:sz w:val="20"/>
                <w:szCs w:val="20"/>
              </w:rPr>
              <w:t xml:space="preserve"> </w:t>
            </w:r>
            <w:r w:rsidRPr="0061278F">
              <w:rPr>
                <w:rFonts w:ascii="Palatino Linotype" w:eastAsia="Cambria" w:hAnsi="Palatino Linotype" w:cs="Cambria"/>
                <w:sz w:val="20"/>
                <w:szCs w:val="20"/>
              </w:rPr>
              <w:t>[%]</w:t>
            </w:r>
          </w:p>
        </w:tc>
        <w:tc>
          <w:tcPr>
            <w:tcW w:w="42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43" w:right="1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55</w:t>
            </w:r>
          </w:p>
        </w:tc>
        <w:tc>
          <w:tcPr>
            <w:tcW w:w="35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220"/>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17</w:t>
            </w:r>
          </w:p>
        </w:tc>
        <w:tc>
          <w:tcPr>
            <w:tcW w:w="31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17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13</w:t>
            </w:r>
          </w:p>
        </w:tc>
        <w:tc>
          <w:tcPr>
            <w:tcW w:w="31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2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6</w:t>
            </w:r>
          </w:p>
        </w:tc>
        <w:tc>
          <w:tcPr>
            <w:tcW w:w="31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2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1</w:t>
            </w:r>
          </w:p>
        </w:tc>
        <w:tc>
          <w:tcPr>
            <w:tcW w:w="30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2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1</w:t>
            </w:r>
          </w:p>
        </w:tc>
        <w:tc>
          <w:tcPr>
            <w:tcW w:w="24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2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2</w:t>
            </w:r>
          </w:p>
        </w:tc>
        <w:tc>
          <w:tcPr>
            <w:tcW w:w="31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1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1</w:t>
            </w:r>
          </w:p>
        </w:tc>
        <w:tc>
          <w:tcPr>
            <w:tcW w:w="31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1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4</w:t>
            </w:r>
          </w:p>
        </w:tc>
        <w:tc>
          <w:tcPr>
            <w:tcW w:w="31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1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64" w:type="pct"/>
            <w:tcBorders>
              <w:top w:val="single" w:sz="4" w:space="0" w:color="000000"/>
              <w:left w:val="single" w:sz="4" w:space="0" w:color="000000"/>
              <w:bottom w:val="single" w:sz="4" w:space="0" w:color="000000"/>
            </w:tcBorders>
            <w:vAlign w:val="center"/>
          </w:tcPr>
          <w:p w:rsidR="005B44BA" w:rsidRPr="0061278F" w:rsidRDefault="005B44BA" w:rsidP="004B3ED5">
            <w:pPr>
              <w:spacing w:before="52"/>
              <w:ind w:left="73" w:right="26"/>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100</w:t>
            </w:r>
          </w:p>
        </w:tc>
      </w:tr>
      <w:tr w:rsidR="005B44BA" w:rsidRPr="0061278F" w:rsidTr="004B3ED5">
        <w:trPr>
          <w:trHeight w:val="340"/>
        </w:trPr>
        <w:tc>
          <w:tcPr>
            <w:tcW w:w="366" w:type="pct"/>
            <w:vMerge/>
            <w:tcBorders>
              <w:top w:val="nil"/>
              <w:bottom w:val="single" w:sz="4" w:space="0" w:color="000000"/>
              <w:right w:val="single" w:sz="4" w:space="0" w:color="000000"/>
            </w:tcBorders>
            <w:vAlign w:val="center"/>
          </w:tcPr>
          <w:p w:rsidR="005B44BA" w:rsidRPr="0061278F" w:rsidRDefault="005B44BA" w:rsidP="004B3ED5">
            <w:pPr>
              <w:jc w:val="center"/>
              <w:rPr>
                <w:rFonts w:ascii="Palatino Linotype" w:eastAsia="Cambria" w:hAnsi="Palatino Linotype" w:cs="Cambria"/>
                <w:sz w:val="20"/>
                <w:szCs w:val="20"/>
              </w:rPr>
            </w:pPr>
          </w:p>
        </w:tc>
        <w:tc>
          <w:tcPr>
            <w:tcW w:w="104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67" w:right="4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Clasa</w:t>
            </w:r>
            <w:r w:rsidRPr="0061278F">
              <w:rPr>
                <w:rFonts w:ascii="Palatino Linotype" w:eastAsia="Cambria" w:hAnsi="Palatino Linotype" w:cs="Cambria"/>
                <w:spacing w:val="-3"/>
                <w:sz w:val="20"/>
                <w:szCs w:val="20"/>
              </w:rPr>
              <w:t xml:space="preserve"> </w:t>
            </w:r>
            <w:r w:rsidRPr="0061278F">
              <w:rPr>
                <w:rFonts w:ascii="Palatino Linotype" w:eastAsia="Cambria" w:hAnsi="Palatino Linotype" w:cs="Cambria"/>
                <w:sz w:val="20"/>
                <w:szCs w:val="20"/>
              </w:rPr>
              <w:t>de</w:t>
            </w:r>
            <w:r w:rsidRPr="0061278F">
              <w:rPr>
                <w:rFonts w:ascii="Palatino Linotype" w:eastAsia="Cambria" w:hAnsi="Palatino Linotype" w:cs="Cambria"/>
                <w:spacing w:val="-3"/>
                <w:sz w:val="20"/>
                <w:szCs w:val="20"/>
              </w:rPr>
              <w:t xml:space="preserve"> </w:t>
            </w:r>
            <w:r w:rsidRPr="0061278F">
              <w:rPr>
                <w:rFonts w:ascii="Palatino Linotype" w:eastAsia="Cambria" w:hAnsi="Palatino Linotype" w:cs="Cambria"/>
                <w:sz w:val="20"/>
                <w:szCs w:val="20"/>
              </w:rPr>
              <w:t>producție</w:t>
            </w:r>
            <w:r w:rsidRPr="0061278F">
              <w:rPr>
                <w:rFonts w:ascii="Palatino Linotype" w:eastAsia="Cambria" w:hAnsi="Palatino Linotype" w:cs="Cambria"/>
                <w:spacing w:val="-4"/>
                <w:sz w:val="20"/>
                <w:szCs w:val="20"/>
              </w:rPr>
              <w:t xml:space="preserve"> </w:t>
            </w:r>
            <w:r w:rsidRPr="0061278F">
              <w:rPr>
                <w:rFonts w:ascii="Palatino Linotype" w:eastAsia="Cambria" w:hAnsi="Palatino Linotype" w:cs="Cambria"/>
                <w:sz w:val="20"/>
                <w:szCs w:val="20"/>
              </w:rPr>
              <w:t>medie</w:t>
            </w:r>
          </w:p>
        </w:tc>
        <w:tc>
          <w:tcPr>
            <w:tcW w:w="42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43" w:right="13"/>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3,7</w:t>
            </w:r>
          </w:p>
        </w:tc>
        <w:tc>
          <w:tcPr>
            <w:tcW w:w="35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20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3,2</w:t>
            </w:r>
          </w:p>
        </w:tc>
        <w:tc>
          <w:tcPr>
            <w:tcW w:w="31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right="133"/>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3,5</w:t>
            </w:r>
          </w:p>
        </w:tc>
        <w:tc>
          <w:tcPr>
            <w:tcW w:w="31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right="133"/>
              <w:jc w:val="center"/>
              <w:rPr>
                <w:rFonts w:ascii="Palatino Linotype" w:eastAsia="Cambria" w:hAnsi="Palatino Linotype" w:cs="Cambria"/>
                <w:sz w:val="20"/>
                <w:szCs w:val="20"/>
              </w:rPr>
            </w:pPr>
            <w:r w:rsidRPr="0061278F">
              <w:rPr>
                <w:rFonts w:ascii="Palatino Linotype" w:eastAsia="Cambria" w:hAnsi="Palatino Linotype" w:cs="Cambria"/>
                <w:sz w:val="20"/>
                <w:szCs w:val="20"/>
              </w:rPr>
              <w:t>4,0</w:t>
            </w:r>
          </w:p>
        </w:tc>
        <w:tc>
          <w:tcPr>
            <w:tcW w:w="31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44" w:right="2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3,9</w:t>
            </w:r>
          </w:p>
        </w:tc>
        <w:tc>
          <w:tcPr>
            <w:tcW w:w="30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41" w:right="1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3,0</w:t>
            </w:r>
          </w:p>
        </w:tc>
        <w:tc>
          <w:tcPr>
            <w:tcW w:w="24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9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4,0</w:t>
            </w:r>
          </w:p>
        </w:tc>
        <w:tc>
          <w:tcPr>
            <w:tcW w:w="314"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44" w:right="2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3,0</w:t>
            </w:r>
          </w:p>
        </w:tc>
        <w:tc>
          <w:tcPr>
            <w:tcW w:w="31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40" w:right="26"/>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3,5</w:t>
            </w:r>
          </w:p>
        </w:tc>
        <w:tc>
          <w:tcPr>
            <w:tcW w:w="31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1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64" w:type="pct"/>
            <w:tcBorders>
              <w:top w:val="single" w:sz="4" w:space="0" w:color="000000"/>
              <w:left w:val="single" w:sz="4" w:space="0" w:color="000000"/>
              <w:bottom w:val="single" w:sz="4" w:space="0" w:color="000000"/>
            </w:tcBorders>
            <w:shd w:val="clear" w:color="auto" w:fill="F1F1F1"/>
            <w:vAlign w:val="center"/>
          </w:tcPr>
          <w:p w:rsidR="005B44BA" w:rsidRPr="0061278F" w:rsidRDefault="005B44BA" w:rsidP="004B3ED5">
            <w:pPr>
              <w:spacing w:before="52"/>
              <w:ind w:left="73" w:right="2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3,6</w:t>
            </w:r>
          </w:p>
        </w:tc>
      </w:tr>
      <w:tr w:rsidR="005B44BA" w:rsidRPr="0061278F" w:rsidTr="004B3ED5">
        <w:trPr>
          <w:trHeight w:val="340"/>
        </w:trPr>
        <w:tc>
          <w:tcPr>
            <w:tcW w:w="366" w:type="pct"/>
            <w:vMerge/>
            <w:tcBorders>
              <w:top w:val="nil"/>
              <w:bottom w:val="single" w:sz="4" w:space="0" w:color="000000"/>
              <w:right w:val="single" w:sz="4" w:space="0" w:color="000000"/>
            </w:tcBorders>
            <w:vAlign w:val="center"/>
          </w:tcPr>
          <w:p w:rsidR="005B44BA" w:rsidRPr="0061278F" w:rsidRDefault="005B44BA" w:rsidP="004B3ED5">
            <w:pPr>
              <w:jc w:val="center"/>
              <w:rPr>
                <w:rFonts w:ascii="Palatino Linotype" w:eastAsia="Cambria" w:hAnsi="Palatino Linotype" w:cs="Cambria"/>
                <w:sz w:val="20"/>
                <w:szCs w:val="20"/>
              </w:rPr>
            </w:pPr>
          </w:p>
        </w:tc>
        <w:tc>
          <w:tcPr>
            <w:tcW w:w="104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68" w:right="4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Consistența</w:t>
            </w:r>
            <w:r w:rsidRPr="0061278F">
              <w:rPr>
                <w:rFonts w:ascii="Palatino Linotype" w:eastAsia="Cambria" w:hAnsi="Palatino Linotype" w:cs="Cambria"/>
                <w:spacing w:val="-5"/>
                <w:sz w:val="20"/>
                <w:szCs w:val="20"/>
              </w:rPr>
              <w:t xml:space="preserve"> </w:t>
            </w:r>
            <w:r w:rsidRPr="0061278F">
              <w:rPr>
                <w:rFonts w:ascii="Palatino Linotype" w:eastAsia="Cambria" w:hAnsi="Palatino Linotype" w:cs="Cambria"/>
                <w:sz w:val="20"/>
                <w:szCs w:val="20"/>
              </w:rPr>
              <w:t>medie</w:t>
            </w:r>
          </w:p>
        </w:tc>
        <w:tc>
          <w:tcPr>
            <w:tcW w:w="42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41" w:right="1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0,75</w:t>
            </w:r>
          </w:p>
        </w:tc>
        <w:tc>
          <w:tcPr>
            <w:tcW w:w="35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143"/>
              <w:jc w:val="center"/>
              <w:rPr>
                <w:rFonts w:ascii="Palatino Linotype" w:eastAsia="Cambria" w:hAnsi="Palatino Linotype" w:cs="Cambria"/>
                <w:sz w:val="20"/>
                <w:szCs w:val="20"/>
              </w:rPr>
            </w:pPr>
            <w:r w:rsidRPr="0061278F">
              <w:rPr>
                <w:rFonts w:ascii="Palatino Linotype" w:eastAsia="Cambria" w:hAnsi="Palatino Linotype" w:cs="Cambria"/>
                <w:sz w:val="20"/>
                <w:szCs w:val="20"/>
              </w:rPr>
              <w:t>0,71</w:t>
            </w:r>
          </w:p>
        </w:tc>
        <w:tc>
          <w:tcPr>
            <w:tcW w:w="31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right="80"/>
              <w:jc w:val="center"/>
              <w:rPr>
                <w:rFonts w:ascii="Palatino Linotype" w:eastAsia="Cambria" w:hAnsi="Palatino Linotype" w:cs="Cambria"/>
                <w:sz w:val="20"/>
                <w:szCs w:val="20"/>
              </w:rPr>
            </w:pPr>
            <w:r w:rsidRPr="0061278F">
              <w:rPr>
                <w:rFonts w:ascii="Palatino Linotype" w:eastAsia="Cambria" w:hAnsi="Palatino Linotype" w:cs="Cambria"/>
                <w:sz w:val="20"/>
                <w:szCs w:val="20"/>
              </w:rPr>
              <w:t>0,67</w:t>
            </w:r>
          </w:p>
        </w:tc>
        <w:tc>
          <w:tcPr>
            <w:tcW w:w="31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right="80"/>
              <w:jc w:val="center"/>
              <w:rPr>
                <w:rFonts w:ascii="Palatino Linotype" w:eastAsia="Cambria" w:hAnsi="Palatino Linotype" w:cs="Cambria"/>
                <w:sz w:val="20"/>
                <w:szCs w:val="20"/>
              </w:rPr>
            </w:pPr>
            <w:r w:rsidRPr="0061278F">
              <w:rPr>
                <w:rFonts w:ascii="Palatino Linotype" w:eastAsia="Cambria" w:hAnsi="Palatino Linotype" w:cs="Cambria"/>
                <w:sz w:val="20"/>
                <w:szCs w:val="20"/>
              </w:rPr>
              <w:t>0,82</w:t>
            </w:r>
          </w:p>
        </w:tc>
        <w:tc>
          <w:tcPr>
            <w:tcW w:w="31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40" w:right="2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0,71</w:t>
            </w:r>
          </w:p>
        </w:tc>
        <w:tc>
          <w:tcPr>
            <w:tcW w:w="30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39" w:right="18"/>
              <w:jc w:val="center"/>
              <w:rPr>
                <w:rFonts w:ascii="Palatino Linotype" w:eastAsia="Cambria" w:hAnsi="Palatino Linotype" w:cs="Cambria"/>
                <w:sz w:val="20"/>
                <w:szCs w:val="20"/>
              </w:rPr>
            </w:pPr>
            <w:r w:rsidRPr="0061278F">
              <w:rPr>
                <w:rFonts w:ascii="Palatino Linotype" w:eastAsia="Cambria" w:hAnsi="Palatino Linotype" w:cs="Cambria"/>
                <w:sz w:val="20"/>
                <w:szCs w:val="20"/>
              </w:rPr>
              <w:t>0,52</w:t>
            </w:r>
          </w:p>
        </w:tc>
        <w:tc>
          <w:tcPr>
            <w:tcW w:w="24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3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0,77</w:t>
            </w:r>
          </w:p>
        </w:tc>
        <w:tc>
          <w:tcPr>
            <w:tcW w:w="31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42" w:right="3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0,52</w:t>
            </w:r>
          </w:p>
        </w:tc>
        <w:tc>
          <w:tcPr>
            <w:tcW w:w="31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40" w:right="26"/>
              <w:jc w:val="center"/>
              <w:rPr>
                <w:rFonts w:ascii="Palatino Linotype" w:eastAsia="Cambria" w:hAnsi="Palatino Linotype" w:cs="Cambria"/>
                <w:sz w:val="20"/>
                <w:szCs w:val="20"/>
              </w:rPr>
            </w:pPr>
            <w:r w:rsidRPr="0061278F">
              <w:rPr>
                <w:rFonts w:ascii="Palatino Linotype" w:eastAsia="Cambria" w:hAnsi="Palatino Linotype" w:cs="Cambria"/>
                <w:sz w:val="20"/>
                <w:szCs w:val="20"/>
              </w:rPr>
              <w:t>0,72</w:t>
            </w:r>
          </w:p>
        </w:tc>
        <w:tc>
          <w:tcPr>
            <w:tcW w:w="31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1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64" w:type="pct"/>
            <w:tcBorders>
              <w:top w:val="single" w:sz="4" w:space="0" w:color="000000"/>
              <w:left w:val="single" w:sz="4" w:space="0" w:color="000000"/>
              <w:bottom w:val="single" w:sz="4" w:space="0" w:color="000000"/>
            </w:tcBorders>
            <w:vAlign w:val="center"/>
          </w:tcPr>
          <w:p w:rsidR="005B44BA" w:rsidRPr="0061278F" w:rsidRDefault="005B44BA" w:rsidP="004B3ED5">
            <w:pPr>
              <w:spacing w:before="52"/>
              <w:ind w:left="73" w:right="2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0,73</w:t>
            </w:r>
          </w:p>
        </w:tc>
      </w:tr>
      <w:tr w:rsidR="005B44BA" w:rsidRPr="0061278F" w:rsidTr="004B3ED5">
        <w:trPr>
          <w:trHeight w:val="337"/>
        </w:trPr>
        <w:tc>
          <w:tcPr>
            <w:tcW w:w="366" w:type="pct"/>
            <w:vMerge/>
            <w:tcBorders>
              <w:top w:val="nil"/>
              <w:bottom w:val="single" w:sz="4" w:space="0" w:color="000000"/>
              <w:right w:val="single" w:sz="4" w:space="0" w:color="000000"/>
            </w:tcBorders>
            <w:vAlign w:val="center"/>
          </w:tcPr>
          <w:p w:rsidR="005B44BA" w:rsidRPr="0061278F" w:rsidRDefault="005B44BA" w:rsidP="004B3ED5">
            <w:pPr>
              <w:jc w:val="center"/>
              <w:rPr>
                <w:rFonts w:ascii="Palatino Linotype" w:eastAsia="Cambria" w:hAnsi="Palatino Linotype" w:cs="Cambria"/>
                <w:sz w:val="20"/>
                <w:szCs w:val="20"/>
              </w:rPr>
            </w:pPr>
          </w:p>
        </w:tc>
        <w:tc>
          <w:tcPr>
            <w:tcW w:w="104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47"/>
              <w:ind w:left="69" w:right="4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Vârsta</w:t>
            </w:r>
            <w:r w:rsidRPr="0061278F">
              <w:rPr>
                <w:rFonts w:ascii="Palatino Linotype" w:eastAsia="Cambria" w:hAnsi="Palatino Linotype" w:cs="Cambria"/>
                <w:spacing w:val="-4"/>
                <w:sz w:val="20"/>
                <w:szCs w:val="20"/>
              </w:rPr>
              <w:t xml:space="preserve"> </w:t>
            </w:r>
            <w:r w:rsidRPr="0061278F">
              <w:rPr>
                <w:rFonts w:ascii="Palatino Linotype" w:eastAsia="Cambria" w:hAnsi="Palatino Linotype" w:cs="Cambria"/>
                <w:sz w:val="20"/>
                <w:szCs w:val="20"/>
              </w:rPr>
              <w:t>medie</w:t>
            </w:r>
            <w:r w:rsidRPr="0061278F">
              <w:rPr>
                <w:rFonts w:ascii="Palatino Linotype" w:eastAsia="Cambria" w:hAnsi="Palatino Linotype" w:cs="Cambria"/>
                <w:spacing w:val="-1"/>
                <w:sz w:val="20"/>
                <w:szCs w:val="20"/>
              </w:rPr>
              <w:t xml:space="preserve"> </w:t>
            </w:r>
            <w:r w:rsidRPr="0061278F">
              <w:rPr>
                <w:rFonts w:ascii="Palatino Linotype" w:eastAsia="Cambria" w:hAnsi="Palatino Linotype" w:cs="Cambria"/>
                <w:sz w:val="20"/>
                <w:szCs w:val="20"/>
              </w:rPr>
              <w:t>[ani]</w:t>
            </w:r>
          </w:p>
        </w:tc>
        <w:tc>
          <w:tcPr>
            <w:tcW w:w="42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49"/>
              <w:ind w:left="43" w:right="1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143</w:t>
            </w:r>
          </w:p>
        </w:tc>
        <w:tc>
          <w:tcPr>
            <w:tcW w:w="35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49"/>
              <w:ind w:left="16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144</w:t>
            </w:r>
          </w:p>
        </w:tc>
        <w:tc>
          <w:tcPr>
            <w:tcW w:w="31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49"/>
              <w:ind w:right="9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128</w:t>
            </w:r>
          </w:p>
        </w:tc>
        <w:tc>
          <w:tcPr>
            <w:tcW w:w="31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49"/>
              <w:ind w:right="15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35</w:t>
            </w:r>
          </w:p>
        </w:tc>
        <w:tc>
          <w:tcPr>
            <w:tcW w:w="31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49"/>
              <w:ind w:left="42" w:right="2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146</w:t>
            </w:r>
          </w:p>
        </w:tc>
        <w:tc>
          <w:tcPr>
            <w:tcW w:w="30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49"/>
              <w:ind w:left="41" w:right="18"/>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130</w:t>
            </w:r>
          </w:p>
        </w:tc>
        <w:tc>
          <w:tcPr>
            <w:tcW w:w="24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49"/>
              <w:ind w:left="116"/>
              <w:jc w:val="center"/>
              <w:rPr>
                <w:rFonts w:ascii="Palatino Linotype" w:eastAsia="Cambria" w:hAnsi="Palatino Linotype" w:cs="Cambria"/>
                <w:sz w:val="20"/>
                <w:szCs w:val="20"/>
              </w:rPr>
            </w:pPr>
            <w:r w:rsidRPr="0061278F">
              <w:rPr>
                <w:rFonts w:ascii="Palatino Linotype" w:eastAsia="Cambria" w:hAnsi="Palatino Linotype" w:cs="Cambria"/>
                <w:sz w:val="20"/>
                <w:szCs w:val="20"/>
              </w:rPr>
              <w:t>73</w:t>
            </w:r>
          </w:p>
        </w:tc>
        <w:tc>
          <w:tcPr>
            <w:tcW w:w="314"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49"/>
              <w:ind w:left="44" w:right="3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130</w:t>
            </w:r>
          </w:p>
        </w:tc>
        <w:tc>
          <w:tcPr>
            <w:tcW w:w="31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49"/>
              <w:ind w:left="40" w:right="2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142</w:t>
            </w:r>
          </w:p>
        </w:tc>
        <w:tc>
          <w:tcPr>
            <w:tcW w:w="31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49"/>
              <w:ind w:left="1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64" w:type="pct"/>
            <w:tcBorders>
              <w:top w:val="single" w:sz="4" w:space="0" w:color="000000"/>
              <w:left w:val="single" w:sz="4" w:space="0" w:color="000000"/>
              <w:bottom w:val="single" w:sz="4" w:space="0" w:color="000000"/>
            </w:tcBorders>
            <w:shd w:val="clear" w:color="auto" w:fill="F1F1F1"/>
            <w:vAlign w:val="center"/>
          </w:tcPr>
          <w:p w:rsidR="005B44BA" w:rsidRPr="0061278F" w:rsidRDefault="005B44BA" w:rsidP="004B3ED5">
            <w:pPr>
              <w:spacing w:before="49"/>
              <w:ind w:left="73" w:right="26"/>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133</w:t>
            </w:r>
          </w:p>
        </w:tc>
      </w:tr>
      <w:tr w:rsidR="005B44BA" w:rsidRPr="0061278F" w:rsidTr="004B3ED5">
        <w:trPr>
          <w:trHeight w:val="340"/>
        </w:trPr>
        <w:tc>
          <w:tcPr>
            <w:tcW w:w="366" w:type="pct"/>
            <w:vMerge/>
            <w:tcBorders>
              <w:top w:val="nil"/>
              <w:bottom w:val="single" w:sz="4" w:space="0" w:color="000000"/>
              <w:right w:val="single" w:sz="4" w:space="0" w:color="000000"/>
            </w:tcBorders>
            <w:vAlign w:val="center"/>
          </w:tcPr>
          <w:p w:rsidR="005B44BA" w:rsidRPr="0061278F" w:rsidRDefault="005B44BA" w:rsidP="004B3ED5">
            <w:pPr>
              <w:jc w:val="center"/>
              <w:rPr>
                <w:rFonts w:ascii="Palatino Linotype" w:eastAsia="Cambria" w:hAnsi="Palatino Linotype" w:cs="Cambria"/>
                <w:sz w:val="20"/>
                <w:szCs w:val="20"/>
              </w:rPr>
            </w:pPr>
          </w:p>
        </w:tc>
        <w:tc>
          <w:tcPr>
            <w:tcW w:w="104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69" w:right="4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Indice</w:t>
            </w:r>
            <w:r w:rsidRPr="0061278F">
              <w:rPr>
                <w:rFonts w:ascii="Palatino Linotype" w:eastAsia="Cambria" w:hAnsi="Palatino Linotype" w:cs="Cambria"/>
                <w:spacing w:val="-4"/>
                <w:sz w:val="20"/>
                <w:szCs w:val="20"/>
              </w:rPr>
              <w:t xml:space="preserve"> </w:t>
            </w:r>
            <w:r w:rsidRPr="0061278F">
              <w:rPr>
                <w:rFonts w:ascii="Palatino Linotype" w:eastAsia="Cambria" w:hAnsi="Palatino Linotype" w:cs="Cambria"/>
                <w:sz w:val="20"/>
                <w:szCs w:val="20"/>
              </w:rPr>
              <w:t>de</w:t>
            </w:r>
            <w:r w:rsidRPr="0061278F">
              <w:rPr>
                <w:rFonts w:ascii="Palatino Linotype" w:eastAsia="Cambria" w:hAnsi="Palatino Linotype" w:cs="Cambria"/>
                <w:spacing w:val="-4"/>
                <w:sz w:val="20"/>
                <w:szCs w:val="20"/>
              </w:rPr>
              <w:t xml:space="preserve"> </w:t>
            </w:r>
            <w:r w:rsidRPr="0061278F">
              <w:rPr>
                <w:rFonts w:ascii="Palatino Linotype" w:eastAsia="Cambria" w:hAnsi="Palatino Linotype" w:cs="Cambria"/>
                <w:sz w:val="20"/>
                <w:szCs w:val="20"/>
              </w:rPr>
              <w:t>creștere</w:t>
            </w:r>
            <w:r w:rsidRPr="0061278F">
              <w:rPr>
                <w:rFonts w:ascii="Palatino Linotype" w:eastAsia="Cambria" w:hAnsi="Palatino Linotype" w:cs="Cambria"/>
                <w:spacing w:val="-3"/>
                <w:sz w:val="20"/>
                <w:szCs w:val="20"/>
              </w:rPr>
              <w:t xml:space="preserve"> </w:t>
            </w:r>
            <w:r w:rsidRPr="0061278F">
              <w:rPr>
                <w:rFonts w:ascii="Palatino Linotype" w:eastAsia="Cambria" w:hAnsi="Palatino Linotype" w:cs="Cambria"/>
                <w:sz w:val="20"/>
                <w:szCs w:val="20"/>
              </w:rPr>
              <w:t>curentă</w:t>
            </w:r>
          </w:p>
        </w:tc>
        <w:tc>
          <w:tcPr>
            <w:tcW w:w="42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43" w:right="13"/>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2,4</w:t>
            </w:r>
          </w:p>
        </w:tc>
        <w:tc>
          <w:tcPr>
            <w:tcW w:w="35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2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1</w:t>
            </w:r>
          </w:p>
        </w:tc>
        <w:tc>
          <w:tcPr>
            <w:tcW w:w="31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right="133"/>
              <w:jc w:val="center"/>
              <w:rPr>
                <w:rFonts w:ascii="Palatino Linotype" w:eastAsia="Cambria" w:hAnsi="Palatino Linotype" w:cs="Cambria"/>
                <w:sz w:val="20"/>
                <w:szCs w:val="20"/>
              </w:rPr>
            </w:pPr>
            <w:r w:rsidRPr="0061278F">
              <w:rPr>
                <w:rFonts w:ascii="Palatino Linotype" w:eastAsia="Cambria" w:hAnsi="Palatino Linotype" w:cs="Cambria"/>
                <w:sz w:val="20"/>
                <w:szCs w:val="20"/>
              </w:rPr>
              <w:t>0,5</w:t>
            </w:r>
          </w:p>
        </w:tc>
        <w:tc>
          <w:tcPr>
            <w:tcW w:w="31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right="133"/>
              <w:jc w:val="center"/>
              <w:rPr>
                <w:rFonts w:ascii="Palatino Linotype" w:eastAsia="Cambria" w:hAnsi="Palatino Linotype" w:cs="Cambria"/>
                <w:sz w:val="20"/>
                <w:szCs w:val="20"/>
              </w:rPr>
            </w:pPr>
            <w:r w:rsidRPr="0061278F">
              <w:rPr>
                <w:rFonts w:ascii="Palatino Linotype" w:eastAsia="Cambria" w:hAnsi="Palatino Linotype" w:cs="Cambria"/>
                <w:sz w:val="20"/>
                <w:szCs w:val="20"/>
              </w:rPr>
              <w:t>0,8</w:t>
            </w:r>
          </w:p>
        </w:tc>
        <w:tc>
          <w:tcPr>
            <w:tcW w:w="31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19"/>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0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22"/>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4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9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4,1</w:t>
            </w:r>
          </w:p>
        </w:tc>
        <w:tc>
          <w:tcPr>
            <w:tcW w:w="31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44" w:right="2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3,2</w:t>
            </w:r>
          </w:p>
        </w:tc>
        <w:tc>
          <w:tcPr>
            <w:tcW w:w="31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40" w:right="26"/>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1,9</w:t>
            </w:r>
          </w:p>
        </w:tc>
        <w:tc>
          <w:tcPr>
            <w:tcW w:w="31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1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64" w:type="pct"/>
            <w:tcBorders>
              <w:top w:val="single" w:sz="4" w:space="0" w:color="000000"/>
              <w:left w:val="single" w:sz="4" w:space="0" w:color="000000"/>
              <w:bottom w:val="single" w:sz="4" w:space="0" w:color="000000"/>
            </w:tcBorders>
            <w:vAlign w:val="center"/>
          </w:tcPr>
          <w:p w:rsidR="005B44BA" w:rsidRPr="0061278F" w:rsidRDefault="005B44BA" w:rsidP="004B3ED5">
            <w:pPr>
              <w:spacing w:before="52"/>
              <w:ind w:left="73" w:right="2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1,8</w:t>
            </w:r>
          </w:p>
        </w:tc>
      </w:tr>
      <w:tr w:rsidR="005B44BA" w:rsidRPr="0061278F" w:rsidTr="004B3ED5">
        <w:trPr>
          <w:trHeight w:val="340"/>
        </w:trPr>
        <w:tc>
          <w:tcPr>
            <w:tcW w:w="366" w:type="pct"/>
            <w:vMerge/>
            <w:tcBorders>
              <w:top w:val="nil"/>
              <w:bottom w:val="single" w:sz="4" w:space="0" w:color="000000"/>
              <w:right w:val="single" w:sz="4" w:space="0" w:color="000000"/>
            </w:tcBorders>
            <w:vAlign w:val="center"/>
          </w:tcPr>
          <w:p w:rsidR="005B44BA" w:rsidRPr="0061278F" w:rsidRDefault="005B44BA" w:rsidP="004B3ED5">
            <w:pPr>
              <w:jc w:val="center"/>
              <w:rPr>
                <w:rFonts w:ascii="Palatino Linotype" w:eastAsia="Cambria" w:hAnsi="Palatino Linotype" w:cs="Cambria"/>
                <w:sz w:val="20"/>
                <w:szCs w:val="20"/>
              </w:rPr>
            </w:pPr>
          </w:p>
        </w:tc>
        <w:tc>
          <w:tcPr>
            <w:tcW w:w="104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49"/>
              <w:ind w:left="69" w:right="4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Volum</w:t>
            </w:r>
            <w:r w:rsidRPr="0061278F">
              <w:rPr>
                <w:rFonts w:ascii="Palatino Linotype" w:eastAsia="Cambria" w:hAnsi="Palatino Linotype" w:cs="Cambria"/>
                <w:spacing w:val="-4"/>
                <w:sz w:val="20"/>
                <w:szCs w:val="20"/>
              </w:rPr>
              <w:t xml:space="preserve"> </w:t>
            </w:r>
            <w:r w:rsidRPr="0061278F">
              <w:rPr>
                <w:rFonts w:ascii="Palatino Linotype" w:eastAsia="Cambria" w:hAnsi="Palatino Linotype" w:cs="Cambria"/>
                <w:sz w:val="20"/>
                <w:szCs w:val="20"/>
              </w:rPr>
              <w:t>lemnos [mc/ha]</w:t>
            </w:r>
          </w:p>
        </w:tc>
        <w:tc>
          <w:tcPr>
            <w:tcW w:w="42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43" w:right="1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360</w:t>
            </w:r>
          </w:p>
        </w:tc>
        <w:tc>
          <w:tcPr>
            <w:tcW w:w="35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16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354</w:t>
            </w:r>
          </w:p>
        </w:tc>
        <w:tc>
          <w:tcPr>
            <w:tcW w:w="31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right="9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208</w:t>
            </w:r>
          </w:p>
        </w:tc>
        <w:tc>
          <w:tcPr>
            <w:tcW w:w="31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right="15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70</w:t>
            </w:r>
          </w:p>
        </w:tc>
        <w:tc>
          <w:tcPr>
            <w:tcW w:w="31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42" w:right="2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209</w:t>
            </w:r>
          </w:p>
        </w:tc>
        <w:tc>
          <w:tcPr>
            <w:tcW w:w="30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41" w:right="18"/>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244</w:t>
            </w:r>
          </w:p>
        </w:tc>
        <w:tc>
          <w:tcPr>
            <w:tcW w:w="24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6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122</w:t>
            </w:r>
          </w:p>
        </w:tc>
        <w:tc>
          <w:tcPr>
            <w:tcW w:w="314"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44" w:right="3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207</w:t>
            </w:r>
          </w:p>
        </w:tc>
        <w:tc>
          <w:tcPr>
            <w:tcW w:w="31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40" w:right="2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258</w:t>
            </w:r>
          </w:p>
        </w:tc>
        <w:tc>
          <w:tcPr>
            <w:tcW w:w="31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1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64" w:type="pct"/>
            <w:tcBorders>
              <w:top w:val="single" w:sz="4" w:space="0" w:color="000000"/>
              <w:left w:val="single" w:sz="4" w:space="0" w:color="000000"/>
              <w:bottom w:val="single" w:sz="4" w:space="0" w:color="000000"/>
            </w:tcBorders>
            <w:shd w:val="clear" w:color="auto" w:fill="F1F1F1"/>
            <w:vAlign w:val="center"/>
          </w:tcPr>
          <w:p w:rsidR="005B44BA" w:rsidRPr="0061278F" w:rsidRDefault="005B44BA" w:rsidP="004B3ED5">
            <w:pPr>
              <w:spacing w:before="52"/>
              <w:ind w:left="73" w:right="26"/>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308</w:t>
            </w:r>
          </w:p>
        </w:tc>
      </w:tr>
      <w:tr w:rsidR="005B44BA" w:rsidRPr="0061278F" w:rsidTr="004B3ED5">
        <w:trPr>
          <w:trHeight w:val="340"/>
        </w:trPr>
        <w:tc>
          <w:tcPr>
            <w:tcW w:w="366" w:type="pct"/>
            <w:vMerge/>
            <w:tcBorders>
              <w:top w:val="nil"/>
              <w:bottom w:val="single" w:sz="4" w:space="0" w:color="000000"/>
              <w:right w:val="single" w:sz="4" w:space="0" w:color="000000"/>
            </w:tcBorders>
            <w:vAlign w:val="center"/>
          </w:tcPr>
          <w:p w:rsidR="005B44BA" w:rsidRPr="0061278F" w:rsidRDefault="005B44BA" w:rsidP="004B3ED5">
            <w:pPr>
              <w:jc w:val="center"/>
              <w:rPr>
                <w:rFonts w:ascii="Palatino Linotype" w:eastAsia="Cambria" w:hAnsi="Palatino Linotype" w:cs="Cambria"/>
                <w:sz w:val="20"/>
                <w:szCs w:val="20"/>
              </w:rPr>
            </w:pPr>
          </w:p>
        </w:tc>
        <w:tc>
          <w:tcPr>
            <w:tcW w:w="104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49"/>
              <w:ind w:left="69" w:right="4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Fond</w:t>
            </w:r>
            <w:r w:rsidRPr="0061278F">
              <w:rPr>
                <w:rFonts w:ascii="Palatino Linotype" w:eastAsia="Cambria" w:hAnsi="Palatino Linotype" w:cs="Cambria"/>
                <w:spacing w:val="-3"/>
                <w:sz w:val="20"/>
                <w:szCs w:val="20"/>
              </w:rPr>
              <w:t xml:space="preserve"> </w:t>
            </w:r>
            <w:r w:rsidRPr="0061278F">
              <w:rPr>
                <w:rFonts w:ascii="Palatino Linotype" w:eastAsia="Cambria" w:hAnsi="Palatino Linotype" w:cs="Cambria"/>
                <w:sz w:val="20"/>
                <w:szCs w:val="20"/>
              </w:rPr>
              <w:t>lemnos</w:t>
            </w:r>
            <w:r w:rsidRPr="0061278F">
              <w:rPr>
                <w:rFonts w:ascii="Palatino Linotype" w:eastAsia="Cambria" w:hAnsi="Palatino Linotype" w:cs="Cambria"/>
                <w:spacing w:val="1"/>
                <w:sz w:val="20"/>
                <w:szCs w:val="20"/>
              </w:rPr>
              <w:t xml:space="preserve"> </w:t>
            </w:r>
            <w:r w:rsidRPr="0061278F">
              <w:rPr>
                <w:rFonts w:ascii="Palatino Linotype" w:eastAsia="Cambria" w:hAnsi="Palatino Linotype" w:cs="Cambria"/>
                <w:sz w:val="20"/>
                <w:szCs w:val="20"/>
              </w:rPr>
              <w:t>[mc]</w:t>
            </w:r>
          </w:p>
        </w:tc>
        <w:tc>
          <w:tcPr>
            <w:tcW w:w="42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43" w:right="1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54557</w:t>
            </w:r>
          </w:p>
        </w:tc>
        <w:tc>
          <w:tcPr>
            <w:tcW w:w="35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right="2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16601</w:t>
            </w:r>
          </w:p>
        </w:tc>
        <w:tc>
          <w:tcPr>
            <w:tcW w:w="31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right="4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7750</w:t>
            </w:r>
          </w:p>
        </w:tc>
        <w:tc>
          <w:tcPr>
            <w:tcW w:w="31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right="4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1110</w:t>
            </w:r>
          </w:p>
        </w:tc>
        <w:tc>
          <w:tcPr>
            <w:tcW w:w="31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42" w:right="2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756</w:t>
            </w:r>
          </w:p>
        </w:tc>
        <w:tc>
          <w:tcPr>
            <w:tcW w:w="30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41" w:right="18"/>
              <w:jc w:val="center"/>
              <w:rPr>
                <w:rFonts w:ascii="Palatino Linotype" w:eastAsia="Cambria" w:hAnsi="Palatino Linotype" w:cs="Cambria"/>
                <w:sz w:val="20"/>
                <w:szCs w:val="20"/>
              </w:rPr>
            </w:pPr>
            <w:r w:rsidRPr="0061278F">
              <w:rPr>
                <w:rFonts w:ascii="Palatino Linotype" w:eastAsia="Cambria" w:hAnsi="Palatino Linotype" w:cs="Cambria"/>
                <w:sz w:val="20"/>
                <w:szCs w:val="20"/>
              </w:rPr>
              <w:t>603</w:t>
            </w:r>
          </w:p>
        </w:tc>
        <w:tc>
          <w:tcPr>
            <w:tcW w:w="24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6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803</w:t>
            </w:r>
          </w:p>
        </w:tc>
        <w:tc>
          <w:tcPr>
            <w:tcW w:w="31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44" w:right="3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511</w:t>
            </w:r>
          </w:p>
        </w:tc>
        <w:tc>
          <w:tcPr>
            <w:tcW w:w="31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40" w:right="2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3031</w:t>
            </w:r>
          </w:p>
        </w:tc>
        <w:tc>
          <w:tcPr>
            <w:tcW w:w="31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1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64" w:type="pct"/>
            <w:tcBorders>
              <w:top w:val="single" w:sz="4" w:space="0" w:color="000000"/>
              <w:left w:val="single" w:sz="4" w:space="0" w:color="000000"/>
              <w:bottom w:val="single" w:sz="4" w:space="0" w:color="000000"/>
            </w:tcBorders>
            <w:vAlign w:val="center"/>
          </w:tcPr>
          <w:p w:rsidR="005B44BA" w:rsidRPr="0061278F" w:rsidRDefault="005B44BA" w:rsidP="004B3ED5">
            <w:pPr>
              <w:spacing w:before="52"/>
              <w:ind w:left="73" w:right="3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85722</w:t>
            </w:r>
          </w:p>
        </w:tc>
      </w:tr>
      <w:tr w:rsidR="005B44BA" w:rsidRPr="0061278F" w:rsidTr="004B3ED5">
        <w:trPr>
          <w:trHeight w:val="340"/>
        </w:trPr>
        <w:tc>
          <w:tcPr>
            <w:tcW w:w="366" w:type="pct"/>
            <w:vMerge w:val="restart"/>
            <w:tcBorders>
              <w:top w:val="single" w:sz="4" w:space="0" w:color="000000"/>
              <w:bottom w:val="single" w:sz="4" w:space="0" w:color="000000"/>
              <w:right w:val="single" w:sz="4" w:space="0" w:color="000000"/>
            </w:tcBorders>
            <w:vAlign w:val="center"/>
          </w:tcPr>
          <w:p w:rsidR="005B44BA" w:rsidRPr="0061278F" w:rsidRDefault="005B44BA" w:rsidP="004B3ED5">
            <w:pPr>
              <w:jc w:val="center"/>
              <w:rPr>
                <w:rFonts w:ascii="Palatino Linotype" w:eastAsia="Cambria" w:hAnsi="Palatino Linotype" w:cs="Cambria"/>
                <w:i/>
                <w:sz w:val="20"/>
                <w:szCs w:val="20"/>
              </w:rPr>
            </w:pPr>
          </w:p>
          <w:p w:rsidR="005B44BA" w:rsidRPr="0061278F" w:rsidRDefault="005B44BA" w:rsidP="004B3ED5">
            <w:pPr>
              <w:jc w:val="center"/>
              <w:rPr>
                <w:rFonts w:ascii="Palatino Linotype" w:eastAsia="Cambria" w:hAnsi="Palatino Linotype" w:cs="Cambria"/>
                <w:i/>
                <w:sz w:val="20"/>
                <w:szCs w:val="20"/>
              </w:rPr>
            </w:pPr>
          </w:p>
          <w:p w:rsidR="005B44BA" w:rsidRPr="0061278F" w:rsidRDefault="005B44BA" w:rsidP="004B3ED5">
            <w:pPr>
              <w:jc w:val="center"/>
              <w:rPr>
                <w:rFonts w:ascii="Palatino Linotype" w:eastAsia="Cambria" w:hAnsi="Palatino Linotype" w:cs="Cambria"/>
                <w:i/>
                <w:sz w:val="20"/>
                <w:szCs w:val="20"/>
              </w:rPr>
            </w:pPr>
          </w:p>
          <w:p w:rsidR="005B44BA" w:rsidRPr="0061278F" w:rsidRDefault="005B44BA" w:rsidP="004B3ED5">
            <w:pPr>
              <w:spacing w:before="11"/>
              <w:jc w:val="center"/>
              <w:rPr>
                <w:rFonts w:ascii="Palatino Linotype" w:eastAsia="Cambria" w:hAnsi="Palatino Linotype" w:cs="Cambria"/>
                <w:i/>
                <w:sz w:val="20"/>
                <w:szCs w:val="20"/>
              </w:rPr>
            </w:pPr>
          </w:p>
          <w:p w:rsidR="005B44BA" w:rsidRPr="0061278F" w:rsidRDefault="005B44BA" w:rsidP="004B3ED5">
            <w:pPr>
              <w:ind w:left="2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M</w:t>
            </w:r>
          </w:p>
        </w:tc>
        <w:tc>
          <w:tcPr>
            <w:tcW w:w="104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49"/>
              <w:ind w:left="69" w:right="4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Compoziția</w:t>
            </w:r>
            <w:r w:rsidRPr="0061278F">
              <w:rPr>
                <w:rFonts w:ascii="Palatino Linotype" w:eastAsia="Cambria" w:hAnsi="Palatino Linotype" w:cs="Cambria"/>
                <w:spacing w:val="-1"/>
                <w:sz w:val="20"/>
                <w:szCs w:val="20"/>
              </w:rPr>
              <w:t xml:space="preserve"> </w:t>
            </w:r>
            <w:r w:rsidRPr="0061278F">
              <w:rPr>
                <w:rFonts w:ascii="Palatino Linotype" w:eastAsia="Cambria" w:hAnsi="Palatino Linotype" w:cs="Cambria"/>
                <w:sz w:val="20"/>
                <w:szCs w:val="20"/>
              </w:rPr>
              <w:t>[%]</w:t>
            </w:r>
          </w:p>
        </w:tc>
        <w:tc>
          <w:tcPr>
            <w:tcW w:w="42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43" w:right="1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100</w:t>
            </w:r>
          </w:p>
        </w:tc>
        <w:tc>
          <w:tcPr>
            <w:tcW w:w="35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2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2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2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19"/>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0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22"/>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4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2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1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1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1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64" w:type="pct"/>
            <w:tcBorders>
              <w:top w:val="single" w:sz="4" w:space="0" w:color="000000"/>
              <w:left w:val="single" w:sz="4" w:space="0" w:color="000000"/>
              <w:bottom w:val="single" w:sz="4" w:space="0" w:color="000000"/>
            </w:tcBorders>
            <w:vAlign w:val="center"/>
          </w:tcPr>
          <w:p w:rsidR="005B44BA" w:rsidRPr="0061278F" w:rsidRDefault="005B44BA" w:rsidP="004B3ED5">
            <w:pPr>
              <w:spacing w:before="52"/>
              <w:ind w:left="73" w:right="26"/>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100</w:t>
            </w:r>
          </w:p>
        </w:tc>
      </w:tr>
      <w:tr w:rsidR="005B44BA" w:rsidRPr="0061278F" w:rsidTr="004B3ED5">
        <w:trPr>
          <w:trHeight w:val="340"/>
        </w:trPr>
        <w:tc>
          <w:tcPr>
            <w:tcW w:w="366" w:type="pct"/>
            <w:vMerge/>
            <w:tcBorders>
              <w:top w:val="nil"/>
              <w:bottom w:val="single" w:sz="4" w:space="0" w:color="000000"/>
              <w:right w:val="single" w:sz="4" w:space="0" w:color="000000"/>
            </w:tcBorders>
            <w:vAlign w:val="center"/>
          </w:tcPr>
          <w:p w:rsidR="005B44BA" w:rsidRPr="0061278F" w:rsidRDefault="005B44BA" w:rsidP="004B3ED5">
            <w:pPr>
              <w:jc w:val="center"/>
              <w:rPr>
                <w:rFonts w:ascii="Palatino Linotype" w:eastAsia="Cambria" w:hAnsi="Palatino Linotype" w:cs="Cambria"/>
                <w:sz w:val="20"/>
                <w:szCs w:val="20"/>
              </w:rPr>
            </w:pPr>
          </w:p>
        </w:tc>
        <w:tc>
          <w:tcPr>
            <w:tcW w:w="104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67" w:right="4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Clasa</w:t>
            </w:r>
            <w:r w:rsidRPr="0061278F">
              <w:rPr>
                <w:rFonts w:ascii="Palatino Linotype" w:eastAsia="Cambria" w:hAnsi="Palatino Linotype" w:cs="Cambria"/>
                <w:spacing w:val="-3"/>
                <w:sz w:val="20"/>
                <w:szCs w:val="20"/>
              </w:rPr>
              <w:t xml:space="preserve"> </w:t>
            </w:r>
            <w:r w:rsidRPr="0061278F">
              <w:rPr>
                <w:rFonts w:ascii="Palatino Linotype" w:eastAsia="Cambria" w:hAnsi="Palatino Linotype" w:cs="Cambria"/>
                <w:sz w:val="20"/>
                <w:szCs w:val="20"/>
              </w:rPr>
              <w:t>de</w:t>
            </w:r>
            <w:r w:rsidRPr="0061278F">
              <w:rPr>
                <w:rFonts w:ascii="Palatino Linotype" w:eastAsia="Cambria" w:hAnsi="Palatino Linotype" w:cs="Cambria"/>
                <w:spacing w:val="-3"/>
                <w:sz w:val="20"/>
                <w:szCs w:val="20"/>
              </w:rPr>
              <w:t xml:space="preserve"> </w:t>
            </w:r>
            <w:r w:rsidRPr="0061278F">
              <w:rPr>
                <w:rFonts w:ascii="Palatino Linotype" w:eastAsia="Cambria" w:hAnsi="Palatino Linotype" w:cs="Cambria"/>
                <w:sz w:val="20"/>
                <w:szCs w:val="20"/>
              </w:rPr>
              <w:t>producție</w:t>
            </w:r>
            <w:r w:rsidRPr="0061278F">
              <w:rPr>
                <w:rFonts w:ascii="Palatino Linotype" w:eastAsia="Cambria" w:hAnsi="Palatino Linotype" w:cs="Cambria"/>
                <w:spacing w:val="-4"/>
                <w:sz w:val="20"/>
                <w:szCs w:val="20"/>
              </w:rPr>
              <w:t xml:space="preserve"> </w:t>
            </w:r>
            <w:r w:rsidRPr="0061278F">
              <w:rPr>
                <w:rFonts w:ascii="Palatino Linotype" w:eastAsia="Cambria" w:hAnsi="Palatino Linotype" w:cs="Cambria"/>
                <w:sz w:val="20"/>
                <w:szCs w:val="20"/>
              </w:rPr>
              <w:t>medie</w:t>
            </w:r>
          </w:p>
        </w:tc>
        <w:tc>
          <w:tcPr>
            <w:tcW w:w="42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43" w:right="13"/>
              <w:jc w:val="center"/>
              <w:rPr>
                <w:rFonts w:ascii="Palatino Linotype" w:eastAsia="Cambria" w:hAnsi="Palatino Linotype" w:cs="Cambria"/>
                <w:sz w:val="20"/>
                <w:szCs w:val="20"/>
              </w:rPr>
            </w:pPr>
            <w:r w:rsidRPr="0061278F">
              <w:rPr>
                <w:rFonts w:ascii="Palatino Linotype" w:eastAsia="Cambria" w:hAnsi="Palatino Linotype" w:cs="Cambria"/>
                <w:sz w:val="20"/>
                <w:szCs w:val="20"/>
              </w:rPr>
              <w:t>4,0</w:t>
            </w:r>
          </w:p>
        </w:tc>
        <w:tc>
          <w:tcPr>
            <w:tcW w:w="35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2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2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2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19"/>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0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22"/>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4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2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4"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1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1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1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64" w:type="pct"/>
            <w:tcBorders>
              <w:top w:val="single" w:sz="4" w:space="0" w:color="000000"/>
              <w:left w:val="single" w:sz="4" w:space="0" w:color="000000"/>
              <w:bottom w:val="single" w:sz="4" w:space="0" w:color="000000"/>
            </w:tcBorders>
            <w:shd w:val="clear" w:color="auto" w:fill="F1F1F1"/>
            <w:vAlign w:val="center"/>
          </w:tcPr>
          <w:p w:rsidR="005B44BA" w:rsidRPr="0061278F" w:rsidRDefault="005B44BA" w:rsidP="004B3ED5">
            <w:pPr>
              <w:spacing w:before="52"/>
              <w:ind w:left="73" w:right="2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4,0</w:t>
            </w:r>
          </w:p>
        </w:tc>
      </w:tr>
      <w:tr w:rsidR="005B44BA" w:rsidRPr="0061278F" w:rsidTr="004B3ED5">
        <w:trPr>
          <w:trHeight w:val="337"/>
        </w:trPr>
        <w:tc>
          <w:tcPr>
            <w:tcW w:w="366" w:type="pct"/>
            <w:vMerge/>
            <w:tcBorders>
              <w:top w:val="nil"/>
              <w:bottom w:val="single" w:sz="4" w:space="0" w:color="000000"/>
              <w:right w:val="single" w:sz="4" w:space="0" w:color="000000"/>
            </w:tcBorders>
            <w:vAlign w:val="center"/>
          </w:tcPr>
          <w:p w:rsidR="005B44BA" w:rsidRPr="0061278F" w:rsidRDefault="005B44BA" w:rsidP="004B3ED5">
            <w:pPr>
              <w:jc w:val="center"/>
              <w:rPr>
                <w:rFonts w:ascii="Palatino Linotype" w:eastAsia="Cambria" w:hAnsi="Palatino Linotype" w:cs="Cambria"/>
                <w:sz w:val="20"/>
                <w:szCs w:val="20"/>
              </w:rPr>
            </w:pPr>
          </w:p>
        </w:tc>
        <w:tc>
          <w:tcPr>
            <w:tcW w:w="104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49"/>
              <w:ind w:left="68" w:right="4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Consistența</w:t>
            </w:r>
            <w:r w:rsidRPr="0061278F">
              <w:rPr>
                <w:rFonts w:ascii="Palatino Linotype" w:eastAsia="Cambria" w:hAnsi="Palatino Linotype" w:cs="Cambria"/>
                <w:spacing w:val="-5"/>
                <w:sz w:val="20"/>
                <w:szCs w:val="20"/>
              </w:rPr>
              <w:t xml:space="preserve"> </w:t>
            </w:r>
            <w:r w:rsidRPr="0061278F">
              <w:rPr>
                <w:rFonts w:ascii="Palatino Linotype" w:eastAsia="Cambria" w:hAnsi="Palatino Linotype" w:cs="Cambria"/>
                <w:sz w:val="20"/>
                <w:szCs w:val="20"/>
              </w:rPr>
              <w:t>medie</w:t>
            </w:r>
          </w:p>
        </w:tc>
        <w:tc>
          <w:tcPr>
            <w:tcW w:w="42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49"/>
              <w:ind w:left="41" w:right="1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0,60</w:t>
            </w:r>
          </w:p>
        </w:tc>
        <w:tc>
          <w:tcPr>
            <w:tcW w:w="35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49"/>
              <w:ind w:left="2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49"/>
              <w:ind w:left="2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49"/>
              <w:ind w:left="2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49"/>
              <w:ind w:left="19"/>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0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49"/>
              <w:ind w:left="22"/>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4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49"/>
              <w:ind w:left="2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49"/>
              <w:ind w:left="1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49"/>
              <w:ind w:left="1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49"/>
              <w:ind w:left="1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64" w:type="pct"/>
            <w:tcBorders>
              <w:top w:val="single" w:sz="4" w:space="0" w:color="000000"/>
              <w:left w:val="single" w:sz="4" w:space="0" w:color="000000"/>
              <w:bottom w:val="single" w:sz="4" w:space="0" w:color="000000"/>
            </w:tcBorders>
            <w:vAlign w:val="center"/>
          </w:tcPr>
          <w:p w:rsidR="005B44BA" w:rsidRPr="0061278F" w:rsidRDefault="005B44BA" w:rsidP="004B3ED5">
            <w:pPr>
              <w:spacing w:before="49"/>
              <w:ind w:left="73" w:right="2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0,60</w:t>
            </w:r>
          </w:p>
        </w:tc>
      </w:tr>
      <w:tr w:rsidR="005B44BA" w:rsidRPr="0061278F" w:rsidTr="004B3ED5">
        <w:trPr>
          <w:trHeight w:val="340"/>
        </w:trPr>
        <w:tc>
          <w:tcPr>
            <w:tcW w:w="366" w:type="pct"/>
            <w:vMerge/>
            <w:tcBorders>
              <w:top w:val="nil"/>
              <w:bottom w:val="single" w:sz="4" w:space="0" w:color="000000"/>
              <w:right w:val="single" w:sz="4" w:space="0" w:color="000000"/>
            </w:tcBorders>
            <w:vAlign w:val="center"/>
          </w:tcPr>
          <w:p w:rsidR="005B44BA" w:rsidRPr="0061278F" w:rsidRDefault="005B44BA" w:rsidP="004B3ED5">
            <w:pPr>
              <w:jc w:val="center"/>
              <w:rPr>
                <w:rFonts w:ascii="Palatino Linotype" w:eastAsia="Cambria" w:hAnsi="Palatino Linotype" w:cs="Cambria"/>
                <w:sz w:val="20"/>
                <w:szCs w:val="20"/>
              </w:rPr>
            </w:pPr>
          </w:p>
        </w:tc>
        <w:tc>
          <w:tcPr>
            <w:tcW w:w="104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49"/>
              <w:ind w:left="69" w:right="4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Vârsta</w:t>
            </w:r>
            <w:r w:rsidRPr="0061278F">
              <w:rPr>
                <w:rFonts w:ascii="Palatino Linotype" w:eastAsia="Cambria" w:hAnsi="Palatino Linotype" w:cs="Cambria"/>
                <w:spacing w:val="-4"/>
                <w:sz w:val="20"/>
                <w:szCs w:val="20"/>
              </w:rPr>
              <w:t xml:space="preserve"> </w:t>
            </w:r>
            <w:r w:rsidRPr="0061278F">
              <w:rPr>
                <w:rFonts w:ascii="Palatino Linotype" w:eastAsia="Cambria" w:hAnsi="Palatino Linotype" w:cs="Cambria"/>
                <w:sz w:val="20"/>
                <w:szCs w:val="20"/>
              </w:rPr>
              <w:t>medie</w:t>
            </w:r>
            <w:r w:rsidRPr="0061278F">
              <w:rPr>
                <w:rFonts w:ascii="Palatino Linotype" w:eastAsia="Cambria" w:hAnsi="Palatino Linotype" w:cs="Cambria"/>
                <w:spacing w:val="-1"/>
                <w:sz w:val="20"/>
                <w:szCs w:val="20"/>
              </w:rPr>
              <w:t xml:space="preserve"> </w:t>
            </w:r>
            <w:r w:rsidRPr="0061278F">
              <w:rPr>
                <w:rFonts w:ascii="Palatino Linotype" w:eastAsia="Cambria" w:hAnsi="Palatino Linotype" w:cs="Cambria"/>
                <w:sz w:val="20"/>
                <w:szCs w:val="20"/>
              </w:rPr>
              <w:t>[ani]</w:t>
            </w:r>
          </w:p>
        </w:tc>
        <w:tc>
          <w:tcPr>
            <w:tcW w:w="42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43" w:right="1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125</w:t>
            </w:r>
          </w:p>
        </w:tc>
        <w:tc>
          <w:tcPr>
            <w:tcW w:w="35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2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2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2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19"/>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0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22"/>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4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2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4"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1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1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1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64" w:type="pct"/>
            <w:tcBorders>
              <w:top w:val="single" w:sz="4" w:space="0" w:color="000000"/>
              <w:left w:val="single" w:sz="4" w:space="0" w:color="000000"/>
              <w:bottom w:val="single" w:sz="4" w:space="0" w:color="000000"/>
            </w:tcBorders>
            <w:shd w:val="clear" w:color="auto" w:fill="F1F1F1"/>
            <w:vAlign w:val="center"/>
          </w:tcPr>
          <w:p w:rsidR="005B44BA" w:rsidRPr="0061278F" w:rsidRDefault="005B44BA" w:rsidP="004B3ED5">
            <w:pPr>
              <w:spacing w:before="52"/>
              <w:ind w:left="73" w:right="26"/>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125</w:t>
            </w:r>
          </w:p>
        </w:tc>
      </w:tr>
      <w:tr w:rsidR="005B44BA" w:rsidRPr="0061278F" w:rsidTr="004B3ED5">
        <w:trPr>
          <w:trHeight w:val="340"/>
        </w:trPr>
        <w:tc>
          <w:tcPr>
            <w:tcW w:w="366" w:type="pct"/>
            <w:vMerge/>
            <w:tcBorders>
              <w:top w:val="nil"/>
              <w:bottom w:val="single" w:sz="4" w:space="0" w:color="000000"/>
              <w:right w:val="single" w:sz="4" w:space="0" w:color="000000"/>
            </w:tcBorders>
            <w:vAlign w:val="center"/>
          </w:tcPr>
          <w:p w:rsidR="005B44BA" w:rsidRPr="0061278F" w:rsidRDefault="005B44BA" w:rsidP="004B3ED5">
            <w:pPr>
              <w:jc w:val="center"/>
              <w:rPr>
                <w:rFonts w:ascii="Palatino Linotype" w:eastAsia="Cambria" w:hAnsi="Palatino Linotype" w:cs="Cambria"/>
                <w:sz w:val="20"/>
                <w:szCs w:val="20"/>
              </w:rPr>
            </w:pPr>
          </w:p>
        </w:tc>
        <w:tc>
          <w:tcPr>
            <w:tcW w:w="104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69" w:right="4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Indice</w:t>
            </w:r>
            <w:r w:rsidRPr="0061278F">
              <w:rPr>
                <w:rFonts w:ascii="Palatino Linotype" w:eastAsia="Cambria" w:hAnsi="Palatino Linotype" w:cs="Cambria"/>
                <w:spacing w:val="-4"/>
                <w:sz w:val="20"/>
                <w:szCs w:val="20"/>
              </w:rPr>
              <w:t xml:space="preserve"> </w:t>
            </w:r>
            <w:r w:rsidRPr="0061278F">
              <w:rPr>
                <w:rFonts w:ascii="Palatino Linotype" w:eastAsia="Cambria" w:hAnsi="Palatino Linotype" w:cs="Cambria"/>
                <w:sz w:val="20"/>
                <w:szCs w:val="20"/>
              </w:rPr>
              <w:t>de</w:t>
            </w:r>
            <w:r w:rsidRPr="0061278F">
              <w:rPr>
                <w:rFonts w:ascii="Palatino Linotype" w:eastAsia="Cambria" w:hAnsi="Palatino Linotype" w:cs="Cambria"/>
                <w:spacing w:val="-4"/>
                <w:sz w:val="20"/>
                <w:szCs w:val="20"/>
              </w:rPr>
              <w:t xml:space="preserve"> </w:t>
            </w:r>
            <w:r w:rsidRPr="0061278F">
              <w:rPr>
                <w:rFonts w:ascii="Palatino Linotype" w:eastAsia="Cambria" w:hAnsi="Palatino Linotype" w:cs="Cambria"/>
                <w:sz w:val="20"/>
                <w:szCs w:val="20"/>
              </w:rPr>
              <w:t>creștere</w:t>
            </w:r>
            <w:r w:rsidRPr="0061278F">
              <w:rPr>
                <w:rFonts w:ascii="Palatino Linotype" w:eastAsia="Cambria" w:hAnsi="Palatino Linotype" w:cs="Cambria"/>
                <w:spacing w:val="-3"/>
                <w:sz w:val="20"/>
                <w:szCs w:val="20"/>
              </w:rPr>
              <w:t xml:space="preserve"> </w:t>
            </w:r>
            <w:r w:rsidRPr="0061278F">
              <w:rPr>
                <w:rFonts w:ascii="Palatino Linotype" w:eastAsia="Cambria" w:hAnsi="Palatino Linotype" w:cs="Cambria"/>
                <w:sz w:val="20"/>
                <w:szCs w:val="20"/>
              </w:rPr>
              <w:t>curentă</w:t>
            </w:r>
          </w:p>
        </w:tc>
        <w:tc>
          <w:tcPr>
            <w:tcW w:w="42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43" w:right="13"/>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2,5</w:t>
            </w:r>
          </w:p>
        </w:tc>
        <w:tc>
          <w:tcPr>
            <w:tcW w:w="35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2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2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2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19"/>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0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22"/>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4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2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1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1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1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64" w:type="pct"/>
            <w:tcBorders>
              <w:top w:val="single" w:sz="4" w:space="0" w:color="000000"/>
              <w:left w:val="single" w:sz="4" w:space="0" w:color="000000"/>
              <w:bottom w:val="single" w:sz="4" w:space="0" w:color="000000"/>
            </w:tcBorders>
            <w:vAlign w:val="center"/>
          </w:tcPr>
          <w:p w:rsidR="005B44BA" w:rsidRPr="0061278F" w:rsidRDefault="005B44BA" w:rsidP="004B3ED5">
            <w:pPr>
              <w:spacing w:before="52"/>
              <w:ind w:left="73" w:right="2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2,5</w:t>
            </w:r>
          </w:p>
        </w:tc>
      </w:tr>
      <w:tr w:rsidR="005B44BA" w:rsidRPr="0061278F" w:rsidTr="004B3ED5">
        <w:trPr>
          <w:trHeight w:val="340"/>
        </w:trPr>
        <w:tc>
          <w:tcPr>
            <w:tcW w:w="366" w:type="pct"/>
            <w:vMerge/>
            <w:tcBorders>
              <w:top w:val="nil"/>
              <w:bottom w:val="single" w:sz="4" w:space="0" w:color="000000"/>
              <w:right w:val="single" w:sz="4" w:space="0" w:color="000000"/>
            </w:tcBorders>
            <w:vAlign w:val="center"/>
          </w:tcPr>
          <w:p w:rsidR="005B44BA" w:rsidRPr="0061278F" w:rsidRDefault="005B44BA" w:rsidP="004B3ED5">
            <w:pPr>
              <w:jc w:val="center"/>
              <w:rPr>
                <w:rFonts w:ascii="Palatino Linotype" w:eastAsia="Cambria" w:hAnsi="Palatino Linotype" w:cs="Cambria"/>
                <w:sz w:val="20"/>
                <w:szCs w:val="20"/>
              </w:rPr>
            </w:pPr>
          </w:p>
        </w:tc>
        <w:tc>
          <w:tcPr>
            <w:tcW w:w="104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49"/>
              <w:ind w:left="69" w:right="4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Volum</w:t>
            </w:r>
            <w:r w:rsidRPr="0061278F">
              <w:rPr>
                <w:rFonts w:ascii="Palatino Linotype" w:eastAsia="Cambria" w:hAnsi="Palatino Linotype" w:cs="Cambria"/>
                <w:spacing w:val="-4"/>
                <w:sz w:val="20"/>
                <w:szCs w:val="20"/>
              </w:rPr>
              <w:t xml:space="preserve"> </w:t>
            </w:r>
            <w:r w:rsidRPr="0061278F">
              <w:rPr>
                <w:rFonts w:ascii="Palatino Linotype" w:eastAsia="Cambria" w:hAnsi="Palatino Linotype" w:cs="Cambria"/>
                <w:sz w:val="20"/>
                <w:szCs w:val="20"/>
              </w:rPr>
              <w:t>lemnos [mc/ha]</w:t>
            </w:r>
          </w:p>
        </w:tc>
        <w:tc>
          <w:tcPr>
            <w:tcW w:w="42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43" w:right="1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228</w:t>
            </w:r>
          </w:p>
        </w:tc>
        <w:tc>
          <w:tcPr>
            <w:tcW w:w="35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2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2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2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19"/>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0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22"/>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4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2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4"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1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1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52"/>
              <w:ind w:left="1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64" w:type="pct"/>
            <w:tcBorders>
              <w:top w:val="single" w:sz="4" w:space="0" w:color="000000"/>
              <w:left w:val="single" w:sz="4" w:space="0" w:color="000000"/>
              <w:bottom w:val="single" w:sz="4" w:space="0" w:color="000000"/>
            </w:tcBorders>
            <w:shd w:val="clear" w:color="auto" w:fill="F1F1F1"/>
            <w:vAlign w:val="center"/>
          </w:tcPr>
          <w:p w:rsidR="005B44BA" w:rsidRPr="0061278F" w:rsidRDefault="005B44BA" w:rsidP="004B3ED5">
            <w:pPr>
              <w:spacing w:before="52"/>
              <w:ind w:left="73" w:right="26"/>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228</w:t>
            </w:r>
          </w:p>
        </w:tc>
      </w:tr>
      <w:tr w:rsidR="005B44BA" w:rsidRPr="0061278F" w:rsidTr="004B3ED5">
        <w:trPr>
          <w:trHeight w:val="340"/>
        </w:trPr>
        <w:tc>
          <w:tcPr>
            <w:tcW w:w="366" w:type="pct"/>
            <w:vMerge/>
            <w:tcBorders>
              <w:top w:val="nil"/>
              <w:bottom w:val="single" w:sz="4" w:space="0" w:color="000000"/>
              <w:right w:val="single" w:sz="4" w:space="0" w:color="000000"/>
            </w:tcBorders>
            <w:vAlign w:val="center"/>
          </w:tcPr>
          <w:p w:rsidR="005B44BA" w:rsidRPr="0061278F" w:rsidRDefault="005B44BA" w:rsidP="004B3ED5">
            <w:pPr>
              <w:jc w:val="center"/>
              <w:rPr>
                <w:rFonts w:ascii="Palatino Linotype" w:eastAsia="Cambria" w:hAnsi="Palatino Linotype" w:cs="Cambria"/>
                <w:sz w:val="20"/>
                <w:szCs w:val="20"/>
              </w:rPr>
            </w:pPr>
          </w:p>
        </w:tc>
        <w:tc>
          <w:tcPr>
            <w:tcW w:w="104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49"/>
              <w:ind w:left="69" w:right="4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Fond</w:t>
            </w:r>
            <w:r w:rsidRPr="0061278F">
              <w:rPr>
                <w:rFonts w:ascii="Palatino Linotype" w:eastAsia="Cambria" w:hAnsi="Palatino Linotype" w:cs="Cambria"/>
                <w:spacing w:val="-3"/>
                <w:sz w:val="20"/>
                <w:szCs w:val="20"/>
              </w:rPr>
              <w:t xml:space="preserve"> </w:t>
            </w:r>
            <w:r w:rsidRPr="0061278F">
              <w:rPr>
                <w:rFonts w:ascii="Palatino Linotype" w:eastAsia="Cambria" w:hAnsi="Palatino Linotype" w:cs="Cambria"/>
                <w:sz w:val="20"/>
                <w:szCs w:val="20"/>
              </w:rPr>
              <w:t>lemnos</w:t>
            </w:r>
            <w:r w:rsidRPr="0061278F">
              <w:rPr>
                <w:rFonts w:ascii="Palatino Linotype" w:eastAsia="Cambria" w:hAnsi="Palatino Linotype" w:cs="Cambria"/>
                <w:spacing w:val="1"/>
                <w:sz w:val="20"/>
                <w:szCs w:val="20"/>
              </w:rPr>
              <w:t xml:space="preserve"> </w:t>
            </w:r>
            <w:r w:rsidRPr="0061278F">
              <w:rPr>
                <w:rFonts w:ascii="Palatino Linotype" w:eastAsia="Cambria" w:hAnsi="Palatino Linotype" w:cs="Cambria"/>
                <w:sz w:val="20"/>
                <w:szCs w:val="20"/>
              </w:rPr>
              <w:t>[mc]</w:t>
            </w:r>
          </w:p>
        </w:tc>
        <w:tc>
          <w:tcPr>
            <w:tcW w:w="42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43" w:right="1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451</w:t>
            </w:r>
          </w:p>
        </w:tc>
        <w:tc>
          <w:tcPr>
            <w:tcW w:w="35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2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2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2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19"/>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0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22"/>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4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2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1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1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1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64" w:type="pct"/>
            <w:tcBorders>
              <w:top w:val="single" w:sz="4" w:space="0" w:color="000000"/>
              <w:left w:val="single" w:sz="4" w:space="0" w:color="000000"/>
              <w:bottom w:val="single" w:sz="4" w:space="0" w:color="000000"/>
            </w:tcBorders>
            <w:vAlign w:val="center"/>
          </w:tcPr>
          <w:p w:rsidR="005B44BA" w:rsidRPr="0061278F" w:rsidRDefault="005B44BA" w:rsidP="004B3ED5">
            <w:pPr>
              <w:spacing w:before="52"/>
              <w:ind w:left="73" w:right="26"/>
              <w:jc w:val="center"/>
              <w:rPr>
                <w:rFonts w:ascii="Palatino Linotype" w:eastAsia="Cambria" w:hAnsi="Palatino Linotype" w:cs="Cambria"/>
                <w:sz w:val="20"/>
                <w:szCs w:val="20"/>
              </w:rPr>
            </w:pPr>
            <w:r w:rsidRPr="0061278F">
              <w:rPr>
                <w:rFonts w:ascii="Palatino Linotype" w:eastAsia="Cambria" w:hAnsi="Palatino Linotype" w:cs="Cambria"/>
                <w:sz w:val="20"/>
                <w:szCs w:val="20"/>
              </w:rPr>
              <w:t>451</w:t>
            </w:r>
          </w:p>
        </w:tc>
      </w:tr>
      <w:tr w:rsidR="005B44BA" w:rsidRPr="0061278F" w:rsidTr="004B3ED5">
        <w:trPr>
          <w:trHeight w:val="330"/>
        </w:trPr>
        <w:tc>
          <w:tcPr>
            <w:tcW w:w="366" w:type="pct"/>
            <w:vMerge w:val="restart"/>
            <w:tcBorders>
              <w:top w:val="single" w:sz="4" w:space="0" w:color="000000"/>
              <w:right w:val="single" w:sz="4" w:space="0" w:color="000000"/>
            </w:tcBorders>
            <w:vAlign w:val="center"/>
          </w:tcPr>
          <w:p w:rsidR="005B44BA" w:rsidRPr="0061278F" w:rsidRDefault="005B44BA" w:rsidP="004B3ED5">
            <w:pPr>
              <w:jc w:val="center"/>
              <w:rPr>
                <w:rFonts w:ascii="Palatino Linotype" w:eastAsia="Cambria" w:hAnsi="Palatino Linotype" w:cs="Cambria"/>
                <w:i/>
                <w:sz w:val="20"/>
                <w:szCs w:val="20"/>
              </w:rPr>
            </w:pPr>
          </w:p>
          <w:p w:rsidR="005B44BA" w:rsidRPr="0061278F" w:rsidRDefault="005B44BA" w:rsidP="004B3ED5">
            <w:pPr>
              <w:jc w:val="center"/>
              <w:rPr>
                <w:rFonts w:ascii="Palatino Linotype" w:eastAsia="Cambria" w:hAnsi="Palatino Linotype" w:cs="Cambria"/>
                <w:i/>
                <w:sz w:val="20"/>
                <w:szCs w:val="20"/>
              </w:rPr>
            </w:pPr>
          </w:p>
          <w:p w:rsidR="005B44BA" w:rsidRPr="0061278F" w:rsidRDefault="005B44BA" w:rsidP="004B3ED5">
            <w:pPr>
              <w:jc w:val="center"/>
              <w:rPr>
                <w:rFonts w:ascii="Palatino Linotype" w:eastAsia="Cambria" w:hAnsi="Palatino Linotype" w:cs="Cambria"/>
                <w:i/>
                <w:sz w:val="20"/>
                <w:szCs w:val="20"/>
              </w:rPr>
            </w:pPr>
          </w:p>
          <w:p w:rsidR="005B44BA" w:rsidRPr="0061278F" w:rsidRDefault="005B44BA" w:rsidP="004B3ED5">
            <w:pPr>
              <w:spacing w:before="10"/>
              <w:jc w:val="center"/>
              <w:rPr>
                <w:rFonts w:ascii="Palatino Linotype" w:eastAsia="Cambria" w:hAnsi="Palatino Linotype" w:cs="Cambria"/>
                <w:i/>
                <w:sz w:val="20"/>
                <w:szCs w:val="20"/>
              </w:rPr>
            </w:pPr>
          </w:p>
          <w:p w:rsidR="005B44BA" w:rsidRPr="0061278F" w:rsidRDefault="005B44BA" w:rsidP="004B3ED5">
            <w:pPr>
              <w:spacing w:before="1"/>
              <w:ind w:left="172" w:right="75" w:hanging="60"/>
              <w:jc w:val="center"/>
              <w:rPr>
                <w:rFonts w:ascii="Palatino Linotype" w:eastAsia="Cambria" w:hAnsi="Palatino Linotype" w:cs="Cambria"/>
                <w:sz w:val="20"/>
                <w:szCs w:val="20"/>
              </w:rPr>
            </w:pPr>
            <w:r w:rsidRPr="0061278F">
              <w:rPr>
                <w:rFonts w:ascii="Palatino Linotype" w:eastAsia="Cambria" w:hAnsi="Palatino Linotype" w:cs="Cambria"/>
                <w:spacing w:val="-1"/>
                <w:sz w:val="20"/>
                <w:szCs w:val="20"/>
              </w:rPr>
              <w:t>Total</w:t>
            </w:r>
            <w:r w:rsidRPr="0061278F">
              <w:rPr>
                <w:rFonts w:ascii="Palatino Linotype" w:eastAsia="Cambria" w:hAnsi="Palatino Linotype" w:cs="Cambria"/>
                <w:spacing w:val="-42"/>
                <w:sz w:val="20"/>
                <w:szCs w:val="20"/>
              </w:rPr>
              <w:t xml:space="preserve"> </w:t>
            </w:r>
            <w:r w:rsidRPr="0061278F">
              <w:rPr>
                <w:rFonts w:ascii="Palatino Linotype" w:eastAsia="Cambria" w:hAnsi="Palatino Linotype" w:cs="Cambria"/>
                <w:sz w:val="20"/>
                <w:szCs w:val="20"/>
              </w:rPr>
              <w:t>U.P.</w:t>
            </w:r>
          </w:p>
        </w:tc>
        <w:tc>
          <w:tcPr>
            <w:tcW w:w="104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49"/>
              <w:ind w:left="69" w:right="4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Compoziția</w:t>
            </w:r>
            <w:r w:rsidRPr="0061278F">
              <w:rPr>
                <w:rFonts w:ascii="Palatino Linotype" w:eastAsia="Cambria" w:hAnsi="Palatino Linotype" w:cs="Cambria"/>
                <w:spacing w:val="-1"/>
                <w:sz w:val="20"/>
                <w:szCs w:val="20"/>
              </w:rPr>
              <w:t xml:space="preserve"> </w:t>
            </w:r>
            <w:r w:rsidRPr="0061278F">
              <w:rPr>
                <w:rFonts w:ascii="Palatino Linotype" w:eastAsia="Cambria" w:hAnsi="Palatino Linotype" w:cs="Cambria"/>
                <w:sz w:val="20"/>
                <w:szCs w:val="20"/>
              </w:rPr>
              <w:t>[%]</w:t>
            </w:r>
          </w:p>
        </w:tc>
        <w:tc>
          <w:tcPr>
            <w:tcW w:w="42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43" w:right="1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66</w:t>
            </w:r>
          </w:p>
        </w:tc>
        <w:tc>
          <w:tcPr>
            <w:tcW w:w="35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220"/>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16</w:t>
            </w:r>
          </w:p>
        </w:tc>
        <w:tc>
          <w:tcPr>
            <w:tcW w:w="31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2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7</w:t>
            </w:r>
          </w:p>
        </w:tc>
        <w:tc>
          <w:tcPr>
            <w:tcW w:w="31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2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3</w:t>
            </w:r>
          </w:p>
        </w:tc>
        <w:tc>
          <w:tcPr>
            <w:tcW w:w="31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2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2</w:t>
            </w:r>
          </w:p>
        </w:tc>
        <w:tc>
          <w:tcPr>
            <w:tcW w:w="30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2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2</w:t>
            </w:r>
          </w:p>
        </w:tc>
        <w:tc>
          <w:tcPr>
            <w:tcW w:w="24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2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1</w:t>
            </w:r>
          </w:p>
        </w:tc>
        <w:tc>
          <w:tcPr>
            <w:tcW w:w="31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1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1</w:t>
            </w:r>
          </w:p>
        </w:tc>
        <w:tc>
          <w:tcPr>
            <w:tcW w:w="31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1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2</w:t>
            </w:r>
          </w:p>
        </w:tc>
        <w:tc>
          <w:tcPr>
            <w:tcW w:w="31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52"/>
              <w:ind w:left="1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64" w:type="pct"/>
            <w:tcBorders>
              <w:top w:val="single" w:sz="4" w:space="0" w:color="000000"/>
              <w:left w:val="single" w:sz="4" w:space="0" w:color="000000"/>
              <w:bottom w:val="single" w:sz="4" w:space="0" w:color="000000"/>
            </w:tcBorders>
            <w:vAlign w:val="center"/>
          </w:tcPr>
          <w:p w:rsidR="005B44BA" w:rsidRPr="0061278F" w:rsidRDefault="005B44BA" w:rsidP="004B3ED5">
            <w:pPr>
              <w:spacing w:before="52"/>
              <w:ind w:left="73" w:right="26"/>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100</w:t>
            </w:r>
          </w:p>
        </w:tc>
      </w:tr>
      <w:tr w:rsidR="005B44BA" w:rsidRPr="0061278F" w:rsidTr="004B3ED5">
        <w:trPr>
          <w:trHeight w:val="317"/>
        </w:trPr>
        <w:tc>
          <w:tcPr>
            <w:tcW w:w="366" w:type="pct"/>
            <w:vMerge/>
            <w:tcBorders>
              <w:top w:val="nil"/>
              <w:right w:val="single" w:sz="4" w:space="0" w:color="000000"/>
            </w:tcBorders>
            <w:vAlign w:val="center"/>
          </w:tcPr>
          <w:p w:rsidR="005B44BA" w:rsidRPr="0061278F" w:rsidRDefault="005B44BA" w:rsidP="004B3ED5">
            <w:pPr>
              <w:jc w:val="center"/>
              <w:rPr>
                <w:rFonts w:ascii="Palatino Linotype" w:eastAsia="Cambria" w:hAnsi="Palatino Linotype" w:cs="Cambria"/>
                <w:sz w:val="20"/>
                <w:szCs w:val="20"/>
              </w:rPr>
            </w:pPr>
          </w:p>
        </w:tc>
        <w:tc>
          <w:tcPr>
            <w:tcW w:w="104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39"/>
              <w:ind w:left="67" w:right="4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Clasa</w:t>
            </w:r>
            <w:r w:rsidRPr="0061278F">
              <w:rPr>
                <w:rFonts w:ascii="Palatino Linotype" w:eastAsia="Cambria" w:hAnsi="Palatino Linotype" w:cs="Cambria"/>
                <w:spacing w:val="-3"/>
                <w:sz w:val="20"/>
                <w:szCs w:val="20"/>
              </w:rPr>
              <w:t xml:space="preserve"> </w:t>
            </w:r>
            <w:r w:rsidRPr="0061278F">
              <w:rPr>
                <w:rFonts w:ascii="Palatino Linotype" w:eastAsia="Cambria" w:hAnsi="Palatino Linotype" w:cs="Cambria"/>
                <w:sz w:val="20"/>
                <w:szCs w:val="20"/>
              </w:rPr>
              <w:t>de</w:t>
            </w:r>
            <w:r w:rsidRPr="0061278F">
              <w:rPr>
                <w:rFonts w:ascii="Palatino Linotype" w:eastAsia="Cambria" w:hAnsi="Palatino Linotype" w:cs="Cambria"/>
                <w:spacing w:val="-3"/>
                <w:sz w:val="20"/>
                <w:szCs w:val="20"/>
              </w:rPr>
              <w:t xml:space="preserve"> </w:t>
            </w:r>
            <w:r w:rsidRPr="0061278F">
              <w:rPr>
                <w:rFonts w:ascii="Palatino Linotype" w:eastAsia="Cambria" w:hAnsi="Palatino Linotype" w:cs="Cambria"/>
                <w:sz w:val="20"/>
                <w:szCs w:val="20"/>
              </w:rPr>
              <w:t>producție</w:t>
            </w:r>
            <w:r w:rsidRPr="0061278F">
              <w:rPr>
                <w:rFonts w:ascii="Palatino Linotype" w:eastAsia="Cambria" w:hAnsi="Palatino Linotype" w:cs="Cambria"/>
                <w:spacing w:val="-4"/>
                <w:sz w:val="20"/>
                <w:szCs w:val="20"/>
              </w:rPr>
              <w:t xml:space="preserve"> </w:t>
            </w:r>
            <w:r w:rsidRPr="0061278F">
              <w:rPr>
                <w:rFonts w:ascii="Palatino Linotype" w:eastAsia="Cambria" w:hAnsi="Palatino Linotype" w:cs="Cambria"/>
                <w:sz w:val="20"/>
                <w:szCs w:val="20"/>
              </w:rPr>
              <w:t>medie</w:t>
            </w:r>
          </w:p>
        </w:tc>
        <w:tc>
          <w:tcPr>
            <w:tcW w:w="42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39"/>
              <w:ind w:left="43" w:right="13"/>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3,3</w:t>
            </w:r>
          </w:p>
        </w:tc>
        <w:tc>
          <w:tcPr>
            <w:tcW w:w="35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39"/>
              <w:ind w:left="20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3,1</w:t>
            </w:r>
          </w:p>
        </w:tc>
        <w:tc>
          <w:tcPr>
            <w:tcW w:w="31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39"/>
              <w:ind w:right="133"/>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3,5</w:t>
            </w:r>
          </w:p>
        </w:tc>
        <w:tc>
          <w:tcPr>
            <w:tcW w:w="31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39"/>
              <w:ind w:right="133"/>
              <w:jc w:val="center"/>
              <w:rPr>
                <w:rFonts w:ascii="Palatino Linotype" w:eastAsia="Cambria" w:hAnsi="Palatino Linotype" w:cs="Cambria"/>
                <w:sz w:val="20"/>
                <w:szCs w:val="20"/>
              </w:rPr>
            </w:pPr>
            <w:r w:rsidRPr="0061278F">
              <w:rPr>
                <w:rFonts w:ascii="Palatino Linotype" w:eastAsia="Cambria" w:hAnsi="Palatino Linotype" w:cs="Cambria"/>
                <w:sz w:val="20"/>
                <w:szCs w:val="20"/>
              </w:rPr>
              <w:t>4,0</w:t>
            </w:r>
          </w:p>
        </w:tc>
        <w:tc>
          <w:tcPr>
            <w:tcW w:w="31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39"/>
              <w:ind w:left="44" w:right="2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3,2</w:t>
            </w:r>
          </w:p>
        </w:tc>
        <w:tc>
          <w:tcPr>
            <w:tcW w:w="30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39"/>
              <w:ind w:left="41" w:right="1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3,0</w:t>
            </w:r>
          </w:p>
        </w:tc>
        <w:tc>
          <w:tcPr>
            <w:tcW w:w="24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39"/>
              <w:ind w:left="9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3,9</w:t>
            </w:r>
          </w:p>
        </w:tc>
        <w:tc>
          <w:tcPr>
            <w:tcW w:w="314"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39"/>
              <w:ind w:left="44" w:right="2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3,0</w:t>
            </w:r>
          </w:p>
        </w:tc>
        <w:tc>
          <w:tcPr>
            <w:tcW w:w="31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39"/>
              <w:ind w:left="40" w:right="26"/>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3,5</w:t>
            </w:r>
          </w:p>
        </w:tc>
        <w:tc>
          <w:tcPr>
            <w:tcW w:w="31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39"/>
              <w:ind w:left="79" w:right="7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3,0</w:t>
            </w:r>
          </w:p>
        </w:tc>
        <w:tc>
          <w:tcPr>
            <w:tcW w:w="364" w:type="pct"/>
            <w:tcBorders>
              <w:top w:val="single" w:sz="4" w:space="0" w:color="000000"/>
              <w:left w:val="single" w:sz="4" w:space="0" w:color="000000"/>
              <w:bottom w:val="single" w:sz="4" w:space="0" w:color="000000"/>
            </w:tcBorders>
            <w:shd w:val="clear" w:color="auto" w:fill="F1F1F1"/>
            <w:vAlign w:val="center"/>
          </w:tcPr>
          <w:p w:rsidR="005B44BA" w:rsidRPr="0061278F" w:rsidRDefault="005B44BA" w:rsidP="004B3ED5">
            <w:pPr>
              <w:spacing w:before="39"/>
              <w:ind w:left="73" w:right="2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3,3</w:t>
            </w:r>
          </w:p>
        </w:tc>
      </w:tr>
      <w:tr w:rsidR="005B44BA" w:rsidRPr="0061278F" w:rsidTr="004B3ED5">
        <w:trPr>
          <w:trHeight w:val="320"/>
        </w:trPr>
        <w:tc>
          <w:tcPr>
            <w:tcW w:w="366" w:type="pct"/>
            <w:vMerge/>
            <w:tcBorders>
              <w:top w:val="nil"/>
              <w:right w:val="single" w:sz="4" w:space="0" w:color="000000"/>
            </w:tcBorders>
            <w:vAlign w:val="center"/>
          </w:tcPr>
          <w:p w:rsidR="005B44BA" w:rsidRPr="0061278F" w:rsidRDefault="005B44BA" w:rsidP="004B3ED5">
            <w:pPr>
              <w:jc w:val="center"/>
              <w:rPr>
                <w:rFonts w:ascii="Palatino Linotype" w:eastAsia="Cambria" w:hAnsi="Palatino Linotype" w:cs="Cambria"/>
                <w:sz w:val="20"/>
                <w:szCs w:val="20"/>
              </w:rPr>
            </w:pPr>
          </w:p>
        </w:tc>
        <w:tc>
          <w:tcPr>
            <w:tcW w:w="104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42"/>
              <w:ind w:left="68" w:right="4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Consistența</w:t>
            </w:r>
            <w:r w:rsidRPr="0061278F">
              <w:rPr>
                <w:rFonts w:ascii="Palatino Linotype" w:eastAsia="Cambria" w:hAnsi="Palatino Linotype" w:cs="Cambria"/>
                <w:spacing w:val="-5"/>
                <w:sz w:val="20"/>
                <w:szCs w:val="20"/>
              </w:rPr>
              <w:t xml:space="preserve"> </w:t>
            </w:r>
            <w:r w:rsidRPr="0061278F">
              <w:rPr>
                <w:rFonts w:ascii="Palatino Linotype" w:eastAsia="Cambria" w:hAnsi="Palatino Linotype" w:cs="Cambria"/>
                <w:sz w:val="20"/>
                <w:szCs w:val="20"/>
              </w:rPr>
              <w:t>medie</w:t>
            </w:r>
          </w:p>
        </w:tc>
        <w:tc>
          <w:tcPr>
            <w:tcW w:w="42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42"/>
              <w:ind w:left="41" w:right="1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0,69</w:t>
            </w:r>
          </w:p>
        </w:tc>
        <w:tc>
          <w:tcPr>
            <w:tcW w:w="35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42"/>
              <w:ind w:left="143"/>
              <w:jc w:val="center"/>
              <w:rPr>
                <w:rFonts w:ascii="Palatino Linotype" w:eastAsia="Cambria" w:hAnsi="Palatino Linotype" w:cs="Cambria"/>
                <w:sz w:val="20"/>
                <w:szCs w:val="20"/>
              </w:rPr>
            </w:pPr>
            <w:r w:rsidRPr="0061278F">
              <w:rPr>
                <w:rFonts w:ascii="Palatino Linotype" w:eastAsia="Cambria" w:hAnsi="Palatino Linotype" w:cs="Cambria"/>
                <w:sz w:val="20"/>
                <w:szCs w:val="20"/>
              </w:rPr>
              <w:t>0,59</w:t>
            </w:r>
          </w:p>
        </w:tc>
        <w:tc>
          <w:tcPr>
            <w:tcW w:w="31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42"/>
              <w:ind w:right="80"/>
              <w:jc w:val="center"/>
              <w:rPr>
                <w:rFonts w:ascii="Palatino Linotype" w:eastAsia="Cambria" w:hAnsi="Palatino Linotype" w:cs="Cambria"/>
                <w:sz w:val="20"/>
                <w:szCs w:val="20"/>
              </w:rPr>
            </w:pPr>
            <w:r w:rsidRPr="0061278F">
              <w:rPr>
                <w:rFonts w:ascii="Palatino Linotype" w:eastAsia="Cambria" w:hAnsi="Palatino Linotype" w:cs="Cambria"/>
                <w:sz w:val="20"/>
                <w:szCs w:val="20"/>
              </w:rPr>
              <w:t>0,67</w:t>
            </w:r>
          </w:p>
        </w:tc>
        <w:tc>
          <w:tcPr>
            <w:tcW w:w="31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42"/>
              <w:ind w:right="80"/>
              <w:jc w:val="center"/>
              <w:rPr>
                <w:rFonts w:ascii="Palatino Linotype" w:eastAsia="Cambria" w:hAnsi="Palatino Linotype" w:cs="Cambria"/>
                <w:sz w:val="20"/>
                <w:szCs w:val="20"/>
              </w:rPr>
            </w:pPr>
            <w:r w:rsidRPr="0061278F">
              <w:rPr>
                <w:rFonts w:ascii="Palatino Linotype" w:eastAsia="Cambria" w:hAnsi="Palatino Linotype" w:cs="Cambria"/>
                <w:sz w:val="20"/>
                <w:szCs w:val="20"/>
              </w:rPr>
              <w:t>0,82</w:t>
            </w:r>
          </w:p>
        </w:tc>
        <w:tc>
          <w:tcPr>
            <w:tcW w:w="31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42"/>
              <w:ind w:left="40" w:right="2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0,81</w:t>
            </w:r>
          </w:p>
        </w:tc>
        <w:tc>
          <w:tcPr>
            <w:tcW w:w="30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42"/>
              <w:ind w:left="39" w:right="18"/>
              <w:jc w:val="center"/>
              <w:rPr>
                <w:rFonts w:ascii="Palatino Linotype" w:eastAsia="Cambria" w:hAnsi="Palatino Linotype" w:cs="Cambria"/>
                <w:sz w:val="20"/>
                <w:szCs w:val="20"/>
              </w:rPr>
            </w:pPr>
            <w:r w:rsidRPr="0061278F">
              <w:rPr>
                <w:rFonts w:ascii="Palatino Linotype" w:eastAsia="Cambria" w:hAnsi="Palatino Linotype" w:cs="Cambria"/>
                <w:sz w:val="20"/>
                <w:szCs w:val="20"/>
              </w:rPr>
              <w:t>0,35</w:t>
            </w:r>
          </w:p>
        </w:tc>
        <w:tc>
          <w:tcPr>
            <w:tcW w:w="24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42"/>
              <w:ind w:left="3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0,76</w:t>
            </w:r>
          </w:p>
        </w:tc>
        <w:tc>
          <w:tcPr>
            <w:tcW w:w="31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42"/>
              <w:ind w:left="42" w:right="3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0,49</w:t>
            </w:r>
          </w:p>
        </w:tc>
        <w:tc>
          <w:tcPr>
            <w:tcW w:w="31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42"/>
              <w:ind w:left="40" w:right="26"/>
              <w:jc w:val="center"/>
              <w:rPr>
                <w:rFonts w:ascii="Palatino Linotype" w:eastAsia="Cambria" w:hAnsi="Palatino Linotype" w:cs="Cambria"/>
                <w:sz w:val="20"/>
                <w:szCs w:val="20"/>
              </w:rPr>
            </w:pPr>
            <w:r w:rsidRPr="0061278F">
              <w:rPr>
                <w:rFonts w:ascii="Palatino Linotype" w:eastAsia="Cambria" w:hAnsi="Palatino Linotype" w:cs="Cambria"/>
                <w:sz w:val="20"/>
                <w:szCs w:val="20"/>
              </w:rPr>
              <w:t>0,72</w:t>
            </w:r>
          </w:p>
        </w:tc>
        <w:tc>
          <w:tcPr>
            <w:tcW w:w="31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42"/>
              <w:ind w:left="79" w:right="7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0,98</w:t>
            </w:r>
          </w:p>
        </w:tc>
        <w:tc>
          <w:tcPr>
            <w:tcW w:w="364" w:type="pct"/>
            <w:tcBorders>
              <w:top w:val="single" w:sz="4" w:space="0" w:color="000000"/>
              <w:left w:val="single" w:sz="4" w:space="0" w:color="000000"/>
              <w:bottom w:val="single" w:sz="4" w:space="0" w:color="000000"/>
            </w:tcBorders>
            <w:vAlign w:val="center"/>
          </w:tcPr>
          <w:p w:rsidR="005B44BA" w:rsidRPr="0061278F" w:rsidRDefault="005B44BA" w:rsidP="004B3ED5">
            <w:pPr>
              <w:spacing w:before="42"/>
              <w:ind w:left="73" w:right="2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0,67</w:t>
            </w:r>
          </w:p>
        </w:tc>
      </w:tr>
      <w:tr w:rsidR="005B44BA" w:rsidRPr="0061278F" w:rsidTr="004B3ED5">
        <w:trPr>
          <w:trHeight w:val="320"/>
        </w:trPr>
        <w:tc>
          <w:tcPr>
            <w:tcW w:w="366" w:type="pct"/>
            <w:vMerge/>
            <w:tcBorders>
              <w:top w:val="nil"/>
              <w:right w:val="single" w:sz="4" w:space="0" w:color="000000"/>
            </w:tcBorders>
            <w:vAlign w:val="center"/>
          </w:tcPr>
          <w:p w:rsidR="005B44BA" w:rsidRPr="0061278F" w:rsidRDefault="005B44BA" w:rsidP="004B3ED5">
            <w:pPr>
              <w:jc w:val="center"/>
              <w:rPr>
                <w:rFonts w:ascii="Palatino Linotype" w:eastAsia="Cambria" w:hAnsi="Palatino Linotype" w:cs="Cambria"/>
                <w:sz w:val="20"/>
                <w:szCs w:val="20"/>
              </w:rPr>
            </w:pPr>
          </w:p>
        </w:tc>
        <w:tc>
          <w:tcPr>
            <w:tcW w:w="104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40"/>
              <w:ind w:left="69" w:right="4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Vârsta</w:t>
            </w:r>
            <w:r w:rsidRPr="0061278F">
              <w:rPr>
                <w:rFonts w:ascii="Palatino Linotype" w:eastAsia="Cambria" w:hAnsi="Palatino Linotype" w:cs="Cambria"/>
                <w:spacing w:val="-4"/>
                <w:sz w:val="20"/>
                <w:szCs w:val="20"/>
              </w:rPr>
              <w:t xml:space="preserve"> </w:t>
            </w:r>
            <w:r w:rsidRPr="0061278F">
              <w:rPr>
                <w:rFonts w:ascii="Palatino Linotype" w:eastAsia="Cambria" w:hAnsi="Palatino Linotype" w:cs="Cambria"/>
                <w:sz w:val="20"/>
                <w:szCs w:val="20"/>
              </w:rPr>
              <w:t>medie</w:t>
            </w:r>
            <w:r w:rsidRPr="0061278F">
              <w:rPr>
                <w:rFonts w:ascii="Palatino Linotype" w:eastAsia="Cambria" w:hAnsi="Palatino Linotype" w:cs="Cambria"/>
                <w:spacing w:val="-1"/>
                <w:sz w:val="20"/>
                <w:szCs w:val="20"/>
              </w:rPr>
              <w:t xml:space="preserve"> </w:t>
            </w:r>
            <w:r w:rsidRPr="0061278F">
              <w:rPr>
                <w:rFonts w:ascii="Palatino Linotype" w:eastAsia="Cambria" w:hAnsi="Palatino Linotype" w:cs="Cambria"/>
                <w:sz w:val="20"/>
                <w:szCs w:val="20"/>
              </w:rPr>
              <w:t>[ani]</w:t>
            </w:r>
          </w:p>
        </w:tc>
        <w:tc>
          <w:tcPr>
            <w:tcW w:w="42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42"/>
              <w:ind w:left="43" w:right="1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122</w:t>
            </w:r>
          </w:p>
        </w:tc>
        <w:tc>
          <w:tcPr>
            <w:tcW w:w="35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42"/>
              <w:ind w:left="16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131</w:t>
            </w:r>
          </w:p>
        </w:tc>
        <w:tc>
          <w:tcPr>
            <w:tcW w:w="31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42"/>
              <w:ind w:right="9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128</w:t>
            </w:r>
          </w:p>
        </w:tc>
        <w:tc>
          <w:tcPr>
            <w:tcW w:w="31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42"/>
              <w:ind w:right="15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35</w:t>
            </w:r>
          </w:p>
        </w:tc>
        <w:tc>
          <w:tcPr>
            <w:tcW w:w="31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42"/>
              <w:ind w:left="42" w:right="2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59</w:t>
            </w:r>
          </w:p>
        </w:tc>
        <w:tc>
          <w:tcPr>
            <w:tcW w:w="30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42"/>
              <w:ind w:left="41" w:right="18"/>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145</w:t>
            </w:r>
          </w:p>
        </w:tc>
        <w:tc>
          <w:tcPr>
            <w:tcW w:w="24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42"/>
              <w:ind w:left="116"/>
              <w:jc w:val="center"/>
              <w:rPr>
                <w:rFonts w:ascii="Palatino Linotype" w:eastAsia="Cambria" w:hAnsi="Palatino Linotype" w:cs="Cambria"/>
                <w:sz w:val="20"/>
                <w:szCs w:val="20"/>
              </w:rPr>
            </w:pPr>
            <w:r w:rsidRPr="0061278F">
              <w:rPr>
                <w:rFonts w:ascii="Palatino Linotype" w:eastAsia="Cambria" w:hAnsi="Palatino Linotype" w:cs="Cambria"/>
                <w:sz w:val="20"/>
                <w:szCs w:val="20"/>
              </w:rPr>
              <w:t>68</w:t>
            </w:r>
          </w:p>
        </w:tc>
        <w:tc>
          <w:tcPr>
            <w:tcW w:w="314"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42"/>
              <w:ind w:left="44" w:right="3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108</w:t>
            </w:r>
          </w:p>
        </w:tc>
        <w:tc>
          <w:tcPr>
            <w:tcW w:w="31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42"/>
              <w:ind w:left="40" w:right="2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137</w:t>
            </w:r>
          </w:p>
        </w:tc>
        <w:tc>
          <w:tcPr>
            <w:tcW w:w="31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42"/>
              <w:ind w:left="79" w:right="68"/>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17</w:t>
            </w:r>
          </w:p>
        </w:tc>
        <w:tc>
          <w:tcPr>
            <w:tcW w:w="364" w:type="pct"/>
            <w:tcBorders>
              <w:top w:val="single" w:sz="4" w:space="0" w:color="000000"/>
              <w:left w:val="single" w:sz="4" w:space="0" w:color="000000"/>
              <w:bottom w:val="single" w:sz="4" w:space="0" w:color="000000"/>
            </w:tcBorders>
            <w:shd w:val="clear" w:color="auto" w:fill="F1F1F1"/>
            <w:vAlign w:val="center"/>
          </w:tcPr>
          <w:p w:rsidR="005B44BA" w:rsidRPr="0061278F" w:rsidRDefault="005B44BA" w:rsidP="004B3ED5">
            <w:pPr>
              <w:spacing w:before="42"/>
              <w:ind w:left="73" w:right="26"/>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119</w:t>
            </w:r>
          </w:p>
        </w:tc>
      </w:tr>
      <w:tr w:rsidR="005B44BA" w:rsidRPr="0061278F" w:rsidTr="004B3ED5">
        <w:trPr>
          <w:trHeight w:val="320"/>
        </w:trPr>
        <w:tc>
          <w:tcPr>
            <w:tcW w:w="366" w:type="pct"/>
            <w:vMerge/>
            <w:tcBorders>
              <w:top w:val="nil"/>
              <w:right w:val="single" w:sz="4" w:space="0" w:color="000000"/>
            </w:tcBorders>
            <w:vAlign w:val="center"/>
          </w:tcPr>
          <w:p w:rsidR="005B44BA" w:rsidRPr="0061278F" w:rsidRDefault="005B44BA" w:rsidP="004B3ED5">
            <w:pPr>
              <w:jc w:val="center"/>
              <w:rPr>
                <w:rFonts w:ascii="Palatino Linotype" w:eastAsia="Cambria" w:hAnsi="Palatino Linotype" w:cs="Cambria"/>
                <w:sz w:val="20"/>
                <w:szCs w:val="20"/>
              </w:rPr>
            </w:pPr>
          </w:p>
        </w:tc>
        <w:tc>
          <w:tcPr>
            <w:tcW w:w="104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42"/>
              <w:ind w:left="69" w:right="4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Indice</w:t>
            </w:r>
            <w:r w:rsidRPr="0061278F">
              <w:rPr>
                <w:rFonts w:ascii="Palatino Linotype" w:eastAsia="Cambria" w:hAnsi="Palatino Linotype" w:cs="Cambria"/>
                <w:spacing w:val="-4"/>
                <w:sz w:val="20"/>
                <w:szCs w:val="20"/>
              </w:rPr>
              <w:t xml:space="preserve"> </w:t>
            </w:r>
            <w:r w:rsidRPr="0061278F">
              <w:rPr>
                <w:rFonts w:ascii="Palatino Linotype" w:eastAsia="Cambria" w:hAnsi="Palatino Linotype" w:cs="Cambria"/>
                <w:sz w:val="20"/>
                <w:szCs w:val="20"/>
              </w:rPr>
              <w:t>de</w:t>
            </w:r>
            <w:r w:rsidRPr="0061278F">
              <w:rPr>
                <w:rFonts w:ascii="Palatino Linotype" w:eastAsia="Cambria" w:hAnsi="Palatino Linotype" w:cs="Cambria"/>
                <w:spacing w:val="-4"/>
                <w:sz w:val="20"/>
                <w:szCs w:val="20"/>
              </w:rPr>
              <w:t xml:space="preserve"> </w:t>
            </w:r>
            <w:r w:rsidRPr="0061278F">
              <w:rPr>
                <w:rFonts w:ascii="Palatino Linotype" w:eastAsia="Cambria" w:hAnsi="Palatino Linotype" w:cs="Cambria"/>
                <w:sz w:val="20"/>
                <w:szCs w:val="20"/>
              </w:rPr>
              <w:t>creștere</w:t>
            </w:r>
            <w:r w:rsidRPr="0061278F">
              <w:rPr>
                <w:rFonts w:ascii="Palatino Linotype" w:eastAsia="Cambria" w:hAnsi="Palatino Linotype" w:cs="Cambria"/>
                <w:spacing w:val="-3"/>
                <w:sz w:val="20"/>
                <w:szCs w:val="20"/>
              </w:rPr>
              <w:t xml:space="preserve"> </w:t>
            </w:r>
            <w:r w:rsidRPr="0061278F">
              <w:rPr>
                <w:rFonts w:ascii="Palatino Linotype" w:eastAsia="Cambria" w:hAnsi="Palatino Linotype" w:cs="Cambria"/>
                <w:sz w:val="20"/>
                <w:szCs w:val="20"/>
              </w:rPr>
              <w:t>curentă</w:t>
            </w:r>
          </w:p>
        </w:tc>
        <w:tc>
          <w:tcPr>
            <w:tcW w:w="42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42"/>
              <w:ind w:left="43" w:right="13"/>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2,9</w:t>
            </w:r>
          </w:p>
        </w:tc>
        <w:tc>
          <w:tcPr>
            <w:tcW w:w="35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42"/>
              <w:ind w:left="20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1,6</w:t>
            </w:r>
          </w:p>
        </w:tc>
        <w:tc>
          <w:tcPr>
            <w:tcW w:w="31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42"/>
              <w:ind w:right="133"/>
              <w:jc w:val="center"/>
              <w:rPr>
                <w:rFonts w:ascii="Palatino Linotype" w:eastAsia="Cambria" w:hAnsi="Palatino Linotype" w:cs="Cambria"/>
                <w:sz w:val="20"/>
                <w:szCs w:val="20"/>
              </w:rPr>
            </w:pPr>
            <w:r w:rsidRPr="0061278F">
              <w:rPr>
                <w:rFonts w:ascii="Palatino Linotype" w:eastAsia="Cambria" w:hAnsi="Palatino Linotype" w:cs="Cambria"/>
                <w:sz w:val="20"/>
                <w:szCs w:val="20"/>
              </w:rPr>
              <w:t>0,5</w:t>
            </w:r>
          </w:p>
        </w:tc>
        <w:tc>
          <w:tcPr>
            <w:tcW w:w="31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42"/>
              <w:ind w:right="133"/>
              <w:jc w:val="center"/>
              <w:rPr>
                <w:rFonts w:ascii="Palatino Linotype" w:eastAsia="Cambria" w:hAnsi="Palatino Linotype" w:cs="Cambria"/>
                <w:sz w:val="20"/>
                <w:szCs w:val="20"/>
              </w:rPr>
            </w:pPr>
            <w:r w:rsidRPr="0061278F">
              <w:rPr>
                <w:rFonts w:ascii="Palatino Linotype" w:eastAsia="Cambria" w:hAnsi="Palatino Linotype" w:cs="Cambria"/>
                <w:sz w:val="20"/>
                <w:szCs w:val="20"/>
              </w:rPr>
              <w:t>0,8</w:t>
            </w:r>
          </w:p>
        </w:tc>
        <w:tc>
          <w:tcPr>
            <w:tcW w:w="31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42"/>
              <w:ind w:left="44" w:right="2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2,0</w:t>
            </w:r>
          </w:p>
        </w:tc>
        <w:tc>
          <w:tcPr>
            <w:tcW w:w="30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42"/>
              <w:ind w:left="22"/>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4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42"/>
              <w:ind w:left="9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4,2</w:t>
            </w:r>
          </w:p>
        </w:tc>
        <w:tc>
          <w:tcPr>
            <w:tcW w:w="31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42"/>
              <w:ind w:left="44" w:right="2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3,7</w:t>
            </w:r>
          </w:p>
        </w:tc>
        <w:tc>
          <w:tcPr>
            <w:tcW w:w="31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42"/>
              <w:ind w:left="40" w:right="26"/>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1,9</w:t>
            </w:r>
          </w:p>
        </w:tc>
        <w:tc>
          <w:tcPr>
            <w:tcW w:w="31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4B3ED5">
            <w:pPr>
              <w:spacing w:before="42"/>
              <w:ind w:left="79" w:right="7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3,3</w:t>
            </w:r>
          </w:p>
        </w:tc>
        <w:tc>
          <w:tcPr>
            <w:tcW w:w="364" w:type="pct"/>
            <w:tcBorders>
              <w:top w:val="single" w:sz="4" w:space="0" w:color="000000"/>
              <w:left w:val="single" w:sz="4" w:space="0" w:color="000000"/>
              <w:bottom w:val="single" w:sz="4" w:space="0" w:color="000000"/>
            </w:tcBorders>
            <w:vAlign w:val="center"/>
          </w:tcPr>
          <w:p w:rsidR="005B44BA" w:rsidRPr="0061278F" w:rsidRDefault="005B44BA" w:rsidP="004B3ED5">
            <w:pPr>
              <w:spacing w:before="42"/>
              <w:ind w:left="73" w:right="2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2,4</w:t>
            </w:r>
          </w:p>
        </w:tc>
      </w:tr>
      <w:tr w:rsidR="005B44BA" w:rsidRPr="0061278F" w:rsidTr="004B3ED5">
        <w:trPr>
          <w:trHeight w:val="320"/>
        </w:trPr>
        <w:tc>
          <w:tcPr>
            <w:tcW w:w="366" w:type="pct"/>
            <w:vMerge/>
            <w:tcBorders>
              <w:top w:val="nil"/>
              <w:right w:val="single" w:sz="4" w:space="0" w:color="000000"/>
            </w:tcBorders>
            <w:vAlign w:val="center"/>
          </w:tcPr>
          <w:p w:rsidR="005B44BA" w:rsidRPr="0061278F" w:rsidRDefault="005B44BA" w:rsidP="004B3ED5">
            <w:pPr>
              <w:jc w:val="center"/>
              <w:rPr>
                <w:rFonts w:ascii="Palatino Linotype" w:eastAsia="Cambria" w:hAnsi="Palatino Linotype" w:cs="Cambria"/>
                <w:sz w:val="20"/>
                <w:szCs w:val="20"/>
              </w:rPr>
            </w:pPr>
          </w:p>
        </w:tc>
        <w:tc>
          <w:tcPr>
            <w:tcW w:w="104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39"/>
              <w:ind w:left="69" w:right="4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Volum</w:t>
            </w:r>
            <w:r w:rsidRPr="0061278F">
              <w:rPr>
                <w:rFonts w:ascii="Palatino Linotype" w:eastAsia="Cambria" w:hAnsi="Palatino Linotype" w:cs="Cambria"/>
                <w:spacing w:val="-4"/>
                <w:sz w:val="20"/>
                <w:szCs w:val="20"/>
              </w:rPr>
              <w:t xml:space="preserve"> </w:t>
            </w:r>
            <w:r w:rsidRPr="0061278F">
              <w:rPr>
                <w:rFonts w:ascii="Palatino Linotype" w:eastAsia="Cambria" w:hAnsi="Palatino Linotype" w:cs="Cambria"/>
                <w:sz w:val="20"/>
                <w:szCs w:val="20"/>
              </w:rPr>
              <w:t>lemnos [mc/ha]</w:t>
            </w:r>
          </w:p>
        </w:tc>
        <w:tc>
          <w:tcPr>
            <w:tcW w:w="42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42"/>
              <w:ind w:left="43" w:right="1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287</w:t>
            </w:r>
          </w:p>
        </w:tc>
        <w:tc>
          <w:tcPr>
            <w:tcW w:w="35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42"/>
              <w:ind w:left="16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236</w:t>
            </w:r>
          </w:p>
        </w:tc>
        <w:tc>
          <w:tcPr>
            <w:tcW w:w="31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42"/>
              <w:ind w:right="9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208</w:t>
            </w:r>
          </w:p>
        </w:tc>
        <w:tc>
          <w:tcPr>
            <w:tcW w:w="31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42"/>
              <w:ind w:right="15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70</w:t>
            </w:r>
          </w:p>
        </w:tc>
        <w:tc>
          <w:tcPr>
            <w:tcW w:w="31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42"/>
              <w:ind w:left="42" w:right="2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111</w:t>
            </w:r>
          </w:p>
        </w:tc>
        <w:tc>
          <w:tcPr>
            <w:tcW w:w="30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42"/>
              <w:ind w:left="41" w:right="18"/>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158</w:t>
            </w:r>
          </w:p>
        </w:tc>
        <w:tc>
          <w:tcPr>
            <w:tcW w:w="24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42"/>
              <w:ind w:left="6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122</w:t>
            </w:r>
          </w:p>
        </w:tc>
        <w:tc>
          <w:tcPr>
            <w:tcW w:w="314"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42"/>
              <w:ind w:left="44" w:right="3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160</w:t>
            </w:r>
          </w:p>
        </w:tc>
        <w:tc>
          <w:tcPr>
            <w:tcW w:w="31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42"/>
              <w:ind w:left="40" w:right="2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249</w:t>
            </w:r>
          </w:p>
        </w:tc>
        <w:tc>
          <w:tcPr>
            <w:tcW w:w="31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4B3ED5">
            <w:pPr>
              <w:spacing w:before="42"/>
              <w:ind w:left="79" w:right="68"/>
              <w:jc w:val="center"/>
              <w:rPr>
                <w:rFonts w:ascii="Palatino Linotype" w:eastAsia="Cambria" w:hAnsi="Palatino Linotype" w:cs="Cambria"/>
                <w:sz w:val="20"/>
                <w:szCs w:val="20"/>
              </w:rPr>
            </w:pPr>
            <w:r w:rsidRPr="0061278F">
              <w:rPr>
                <w:rFonts w:ascii="Palatino Linotype" w:eastAsia="Cambria" w:hAnsi="Palatino Linotype" w:cs="Cambria"/>
                <w:sz w:val="20"/>
                <w:szCs w:val="20"/>
              </w:rPr>
              <w:t>77</w:t>
            </w:r>
          </w:p>
        </w:tc>
        <w:tc>
          <w:tcPr>
            <w:tcW w:w="364" w:type="pct"/>
            <w:tcBorders>
              <w:top w:val="single" w:sz="4" w:space="0" w:color="000000"/>
              <w:left w:val="single" w:sz="4" w:space="0" w:color="000000"/>
              <w:bottom w:val="single" w:sz="4" w:space="0" w:color="000000"/>
            </w:tcBorders>
            <w:shd w:val="clear" w:color="auto" w:fill="F1F1F1"/>
            <w:vAlign w:val="center"/>
          </w:tcPr>
          <w:p w:rsidR="005B44BA" w:rsidRPr="0061278F" w:rsidRDefault="005B44BA" w:rsidP="004B3ED5">
            <w:pPr>
              <w:spacing w:before="42"/>
              <w:ind w:left="73" w:right="26"/>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255</w:t>
            </w:r>
          </w:p>
        </w:tc>
      </w:tr>
      <w:tr w:rsidR="005B44BA" w:rsidRPr="0061278F" w:rsidTr="004B3ED5">
        <w:trPr>
          <w:trHeight w:val="332"/>
        </w:trPr>
        <w:tc>
          <w:tcPr>
            <w:tcW w:w="366" w:type="pct"/>
            <w:vMerge/>
            <w:tcBorders>
              <w:top w:val="nil"/>
              <w:right w:val="single" w:sz="4" w:space="0" w:color="000000"/>
            </w:tcBorders>
            <w:vAlign w:val="center"/>
          </w:tcPr>
          <w:p w:rsidR="005B44BA" w:rsidRPr="0061278F" w:rsidRDefault="005B44BA" w:rsidP="004B3ED5">
            <w:pPr>
              <w:jc w:val="center"/>
              <w:rPr>
                <w:rFonts w:ascii="Palatino Linotype" w:eastAsia="Cambria" w:hAnsi="Palatino Linotype" w:cs="Cambria"/>
                <w:sz w:val="20"/>
                <w:szCs w:val="20"/>
              </w:rPr>
            </w:pPr>
          </w:p>
        </w:tc>
        <w:tc>
          <w:tcPr>
            <w:tcW w:w="1045" w:type="pct"/>
            <w:tcBorders>
              <w:top w:val="single" w:sz="4" w:space="0" w:color="000000"/>
              <w:left w:val="single" w:sz="4" w:space="0" w:color="000000"/>
              <w:right w:val="single" w:sz="4" w:space="0" w:color="000000"/>
            </w:tcBorders>
            <w:vAlign w:val="center"/>
          </w:tcPr>
          <w:p w:rsidR="005B44BA" w:rsidRPr="0061278F" w:rsidRDefault="005B44BA" w:rsidP="004B3ED5">
            <w:pPr>
              <w:spacing w:before="39"/>
              <w:ind w:left="69" w:right="4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Fond</w:t>
            </w:r>
            <w:r w:rsidRPr="0061278F">
              <w:rPr>
                <w:rFonts w:ascii="Palatino Linotype" w:eastAsia="Cambria" w:hAnsi="Palatino Linotype" w:cs="Cambria"/>
                <w:spacing w:val="-3"/>
                <w:sz w:val="20"/>
                <w:szCs w:val="20"/>
              </w:rPr>
              <w:t xml:space="preserve"> </w:t>
            </w:r>
            <w:r w:rsidRPr="0061278F">
              <w:rPr>
                <w:rFonts w:ascii="Palatino Linotype" w:eastAsia="Cambria" w:hAnsi="Palatino Linotype" w:cs="Cambria"/>
                <w:sz w:val="20"/>
                <w:szCs w:val="20"/>
              </w:rPr>
              <w:t>lemnos</w:t>
            </w:r>
            <w:r w:rsidRPr="0061278F">
              <w:rPr>
                <w:rFonts w:ascii="Palatino Linotype" w:eastAsia="Cambria" w:hAnsi="Palatino Linotype" w:cs="Cambria"/>
                <w:spacing w:val="1"/>
                <w:sz w:val="20"/>
                <w:szCs w:val="20"/>
              </w:rPr>
              <w:t xml:space="preserve"> </w:t>
            </w:r>
            <w:r w:rsidRPr="0061278F">
              <w:rPr>
                <w:rFonts w:ascii="Palatino Linotype" w:eastAsia="Cambria" w:hAnsi="Palatino Linotype" w:cs="Cambria"/>
                <w:sz w:val="20"/>
                <w:szCs w:val="20"/>
              </w:rPr>
              <w:t>[mc]</w:t>
            </w:r>
          </w:p>
        </w:tc>
        <w:tc>
          <w:tcPr>
            <w:tcW w:w="428" w:type="pct"/>
            <w:tcBorders>
              <w:top w:val="single" w:sz="4" w:space="0" w:color="000000"/>
              <w:left w:val="single" w:sz="4" w:space="0" w:color="000000"/>
              <w:right w:val="single" w:sz="4" w:space="0" w:color="000000"/>
            </w:tcBorders>
            <w:vAlign w:val="center"/>
          </w:tcPr>
          <w:p w:rsidR="005B44BA" w:rsidRPr="0061278F" w:rsidRDefault="005B44BA" w:rsidP="004B3ED5">
            <w:pPr>
              <w:spacing w:before="42"/>
              <w:ind w:left="43" w:right="1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104002</w:t>
            </w:r>
          </w:p>
        </w:tc>
        <w:tc>
          <w:tcPr>
            <w:tcW w:w="358" w:type="pct"/>
            <w:tcBorders>
              <w:top w:val="single" w:sz="4" w:space="0" w:color="000000"/>
              <w:left w:val="single" w:sz="4" w:space="0" w:color="000000"/>
              <w:right w:val="single" w:sz="4" w:space="0" w:color="000000"/>
            </w:tcBorders>
            <w:vAlign w:val="center"/>
          </w:tcPr>
          <w:p w:rsidR="005B44BA" w:rsidRPr="0061278F" w:rsidRDefault="005B44BA" w:rsidP="004B3ED5">
            <w:pPr>
              <w:spacing w:before="42"/>
              <w:ind w:right="2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21315</w:t>
            </w:r>
          </w:p>
        </w:tc>
        <w:tc>
          <w:tcPr>
            <w:tcW w:w="315" w:type="pct"/>
            <w:tcBorders>
              <w:top w:val="single" w:sz="4" w:space="0" w:color="000000"/>
              <w:left w:val="single" w:sz="4" w:space="0" w:color="000000"/>
              <w:right w:val="single" w:sz="4" w:space="0" w:color="000000"/>
            </w:tcBorders>
            <w:vAlign w:val="center"/>
          </w:tcPr>
          <w:p w:rsidR="005B44BA" w:rsidRPr="0061278F" w:rsidRDefault="005B44BA" w:rsidP="004B3ED5">
            <w:pPr>
              <w:spacing w:before="42"/>
              <w:ind w:right="4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7750</w:t>
            </w:r>
          </w:p>
        </w:tc>
        <w:tc>
          <w:tcPr>
            <w:tcW w:w="315" w:type="pct"/>
            <w:tcBorders>
              <w:top w:val="single" w:sz="4" w:space="0" w:color="000000"/>
              <w:left w:val="single" w:sz="4" w:space="0" w:color="000000"/>
              <w:right w:val="single" w:sz="4" w:space="0" w:color="000000"/>
            </w:tcBorders>
            <w:vAlign w:val="center"/>
          </w:tcPr>
          <w:p w:rsidR="005B44BA" w:rsidRPr="0061278F" w:rsidRDefault="005B44BA" w:rsidP="004B3ED5">
            <w:pPr>
              <w:spacing w:before="42"/>
              <w:ind w:right="4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1110</w:t>
            </w:r>
          </w:p>
        </w:tc>
        <w:tc>
          <w:tcPr>
            <w:tcW w:w="315" w:type="pct"/>
            <w:tcBorders>
              <w:top w:val="single" w:sz="4" w:space="0" w:color="000000"/>
              <w:left w:val="single" w:sz="4" w:space="0" w:color="000000"/>
              <w:right w:val="single" w:sz="4" w:space="0" w:color="000000"/>
            </w:tcBorders>
            <w:vAlign w:val="center"/>
          </w:tcPr>
          <w:p w:rsidR="005B44BA" w:rsidRPr="0061278F" w:rsidRDefault="005B44BA" w:rsidP="004B3ED5">
            <w:pPr>
              <w:spacing w:before="42"/>
              <w:ind w:left="42" w:right="2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1535</w:t>
            </w:r>
          </w:p>
        </w:tc>
        <w:tc>
          <w:tcPr>
            <w:tcW w:w="306" w:type="pct"/>
            <w:tcBorders>
              <w:top w:val="single" w:sz="4" w:space="0" w:color="000000"/>
              <w:left w:val="single" w:sz="4" w:space="0" w:color="000000"/>
              <w:right w:val="single" w:sz="4" w:space="0" w:color="000000"/>
            </w:tcBorders>
            <w:vAlign w:val="center"/>
          </w:tcPr>
          <w:p w:rsidR="005B44BA" w:rsidRPr="0061278F" w:rsidRDefault="005B44BA" w:rsidP="004B3ED5">
            <w:pPr>
              <w:spacing w:before="42"/>
              <w:ind w:left="41" w:right="18"/>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1917</w:t>
            </w:r>
          </w:p>
        </w:tc>
        <w:tc>
          <w:tcPr>
            <w:tcW w:w="245" w:type="pct"/>
            <w:tcBorders>
              <w:top w:val="single" w:sz="4" w:space="0" w:color="000000"/>
              <w:left w:val="single" w:sz="4" w:space="0" w:color="000000"/>
              <w:right w:val="single" w:sz="4" w:space="0" w:color="000000"/>
            </w:tcBorders>
            <w:vAlign w:val="center"/>
          </w:tcPr>
          <w:p w:rsidR="005B44BA" w:rsidRPr="0061278F" w:rsidRDefault="005B44BA" w:rsidP="004B3ED5">
            <w:pPr>
              <w:spacing w:before="42"/>
              <w:ind w:left="6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989</w:t>
            </w:r>
          </w:p>
        </w:tc>
        <w:tc>
          <w:tcPr>
            <w:tcW w:w="314" w:type="pct"/>
            <w:tcBorders>
              <w:top w:val="single" w:sz="4" w:space="0" w:color="000000"/>
              <w:left w:val="single" w:sz="4" w:space="0" w:color="000000"/>
              <w:right w:val="single" w:sz="4" w:space="0" w:color="000000"/>
            </w:tcBorders>
            <w:vAlign w:val="center"/>
          </w:tcPr>
          <w:p w:rsidR="005B44BA" w:rsidRPr="0061278F" w:rsidRDefault="005B44BA" w:rsidP="004B3ED5">
            <w:pPr>
              <w:spacing w:before="42"/>
              <w:ind w:left="44" w:right="3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1007</w:t>
            </w:r>
          </w:p>
        </w:tc>
        <w:tc>
          <w:tcPr>
            <w:tcW w:w="311" w:type="pct"/>
            <w:tcBorders>
              <w:top w:val="single" w:sz="4" w:space="0" w:color="000000"/>
              <w:left w:val="single" w:sz="4" w:space="0" w:color="000000"/>
              <w:right w:val="single" w:sz="4" w:space="0" w:color="000000"/>
            </w:tcBorders>
            <w:vAlign w:val="center"/>
          </w:tcPr>
          <w:p w:rsidR="005B44BA" w:rsidRPr="0061278F" w:rsidRDefault="005B44BA" w:rsidP="004B3ED5">
            <w:pPr>
              <w:spacing w:before="42"/>
              <w:ind w:left="40" w:right="2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3215</w:t>
            </w:r>
          </w:p>
        </w:tc>
        <w:tc>
          <w:tcPr>
            <w:tcW w:w="318" w:type="pct"/>
            <w:tcBorders>
              <w:top w:val="single" w:sz="4" w:space="0" w:color="000000"/>
              <w:left w:val="single" w:sz="4" w:space="0" w:color="000000"/>
              <w:right w:val="single" w:sz="4" w:space="0" w:color="000000"/>
            </w:tcBorders>
            <w:vAlign w:val="center"/>
          </w:tcPr>
          <w:p w:rsidR="005B44BA" w:rsidRPr="0061278F" w:rsidRDefault="005B44BA" w:rsidP="004B3ED5">
            <w:pPr>
              <w:spacing w:before="42"/>
              <w:ind w:left="79" w:right="68"/>
              <w:jc w:val="center"/>
              <w:rPr>
                <w:rFonts w:ascii="Palatino Linotype" w:eastAsia="Cambria" w:hAnsi="Palatino Linotype" w:cs="Cambria"/>
                <w:sz w:val="20"/>
                <w:szCs w:val="20"/>
              </w:rPr>
            </w:pPr>
            <w:r w:rsidRPr="0061278F">
              <w:rPr>
                <w:rFonts w:ascii="Palatino Linotype" w:eastAsia="Cambria" w:hAnsi="Palatino Linotype" w:cs="Cambria"/>
                <w:sz w:val="20"/>
                <w:szCs w:val="20"/>
              </w:rPr>
              <w:t>71</w:t>
            </w:r>
          </w:p>
        </w:tc>
        <w:tc>
          <w:tcPr>
            <w:tcW w:w="364" w:type="pct"/>
            <w:tcBorders>
              <w:top w:val="single" w:sz="4" w:space="0" w:color="000000"/>
              <w:left w:val="single" w:sz="4" w:space="0" w:color="000000"/>
            </w:tcBorders>
            <w:vAlign w:val="center"/>
          </w:tcPr>
          <w:p w:rsidR="005B44BA" w:rsidRPr="0061278F" w:rsidRDefault="005B44BA" w:rsidP="004B3ED5">
            <w:pPr>
              <w:spacing w:before="42"/>
              <w:ind w:left="39" w:right="-1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142911</w:t>
            </w:r>
          </w:p>
        </w:tc>
      </w:tr>
    </w:tbl>
    <w:p w:rsidR="00A1133E" w:rsidRDefault="00A1133E" w:rsidP="009B524C">
      <w:pPr>
        <w:widowControl w:val="0"/>
        <w:autoSpaceDE w:val="0"/>
        <w:autoSpaceDN w:val="0"/>
        <w:spacing w:after="0" w:line="278" w:lineRule="auto"/>
        <w:jc w:val="both"/>
        <w:rPr>
          <w:rFonts w:ascii="Palatino Linotype" w:eastAsia="Cambria" w:hAnsi="Palatino Linotype" w:cs="Cambria"/>
          <w:sz w:val="24"/>
          <w:szCs w:val="24"/>
        </w:rPr>
        <w:sectPr w:rsidR="00A1133E" w:rsidSect="007B59C0">
          <w:pgSz w:w="16839" w:h="11907" w:orient="landscape" w:code="9"/>
          <w:pgMar w:top="1440" w:right="1440" w:bottom="1440" w:left="1440" w:header="0" w:footer="708" w:gutter="0"/>
          <w:cols w:space="708"/>
          <w:docGrid w:linePitch="360"/>
        </w:sectPr>
      </w:pPr>
    </w:p>
    <w:p w:rsidR="005B44BA" w:rsidRPr="0061278F" w:rsidRDefault="00A1133E" w:rsidP="009B524C">
      <w:pPr>
        <w:widowControl w:val="0"/>
        <w:autoSpaceDE w:val="0"/>
        <w:autoSpaceDN w:val="0"/>
        <w:spacing w:after="0" w:line="278" w:lineRule="auto"/>
        <w:jc w:val="both"/>
        <w:rPr>
          <w:rFonts w:ascii="Palatino Linotype" w:eastAsia="Cambria" w:hAnsi="Palatino Linotype" w:cs="Cambria"/>
          <w:sz w:val="24"/>
          <w:szCs w:val="24"/>
        </w:rPr>
      </w:pPr>
      <w:r>
        <w:rPr>
          <w:rFonts w:ascii="Palatino Linotype" w:eastAsia="Cambria" w:hAnsi="Palatino Linotype" w:cs="Cambria"/>
          <w:sz w:val="24"/>
          <w:szCs w:val="24"/>
        </w:rPr>
        <w:lastRenderedPageBreak/>
        <w:tab/>
      </w:r>
      <w:r w:rsidR="005B44BA" w:rsidRPr="0061278F">
        <w:rPr>
          <w:rFonts w:ascii="Palatino Linotype" w:eastAsia="Cambria" w:hAnsi="Palatino Linotype" w:cs="Cambria"/>
          <w:sz w:val="24"/>
          <w:szCs w:val="24"/>
        </w:rPr>
        <w:t>U.P.</w:t>
      </w:r>
      <w:r w:rsidR="005B44BA" w:rsidRPr="0061278F">
        <w:rPr>
          <w:rFonts w:ascii="Palatino Linotype" w:eastAsia="Cambria" w:hAnsi="Palatino Linotype" w:cs="Cambria"/>
          <w:spacing w:val="41"/>
          <w:sz w:val="24"/>
          <w:szCs w:val="24"/>
        </w:rPr>
        <w:t xml:space="preserve"> </w:t>
      </w:r>
      <w:r w:rsidR="005B44BA" w:rsidRPr="0061278F">
        <w:rPr>
          <w:rFonts w:ascii="Palatino Linotype" w:eastAsia="Cambria" w:hAnsi="Palatino Linotype" w:cs="Cambria"/>
          <w:sz w:val="24"/>
          <w:szCs w:val="24"/>
        </w:rPr>
        <w:t>I</w:t>
      </w:r>
      <w:r w:rsidR="005B44BA" w:rsidRPr="0061278F">
        <w:rPr>
          <w:rFonts w:ascii="Palatino Linotype" w:eastAsia="Cambria" w:hAnsi="Palatino Linotype" w:cs="Cambria"/>
          <w:spacing w:val="40"/>
          <w:sz w:val="24"/>
          <w:szCs w:val="24"/>
        </w:rPr>
        <w:t xml:space="preserve"> </w:t>
      </w:r>
      <w:r w:rsidR="005B44BA" w:rsidRPr="0061278F">
        <w:rPr>
          <w:rFonts w:ascii="Palatino Linotype" w:eastAsia="Cambria" w:hAnsi="Palatino Linotype" w:cs="Cambria"/>
          <w:sz w:val="24"/>
          <w:szCs w:val="24"/>
        </w:rPr>
        <w:t>Mărășești-Stănești</w:t>
      </w:r>
      <w:r w:rsidR="005B44BA" w:rsidRPr="0061278F">
        <w:rPr>
          <w:rFonts w:ascii="Palatino Linotype" w:eastAsia="Cambria" w:hAnsi="Palatino Linotype" w:cs="Cambria"/>
          <w:spacing w:val="42"/>
          <w:sz w:val="24"/>
          <w:szCs w:val="24"/>
        </w:rPr>
        <w:t xml:space="preserve"> </w:t>
      </w:r>
      <w:r w:rsidR="005B44BA" w:rsidRPr="0061278F">
        <w:rPr>
          <w:rFonts w:ascii="Palatino Linotype" w:eastAsia="Cambria" w:hAnsi="Palatino Linotype" w:cs="Cambria"/>
          <w:sz w:val="24"/>
          <w:szCs w:val="24"/>
        </w:rPr>
        <w:t>cuprinde</w:t>
      </w:r>
      <w:r w:rsidR="005B44BA" w:rsidRPr="0061278F">
        <w:rPr>
          <w:rFonts w:ascii="Palatino Linotype" w:eastAsia="Cambria" w:hAnsi="Palatino Linotype" w:cs="Cambria"/>
          <w:spacing w:val="43"/>
          <w:sz w:val="24"/>
          <w:szCs w:val="24"/>
        </w:rPr>
        <w:t xml:space="preserve"> </w:t>
      </w:r>
      <w:r w:rsidR="005B44BA" w:rsidRPr="0061278F">
        <w:rPr>
          <w:rFonts w:ascii="Palatino Linotype" w:eastAsia="Cambria" w:hAnsi="Palatino Linotype" w:cs="Cambria"/>
          <w:sz w:val="24"/>
          <w:szCs w:val="24"/>
        </w:rPr>
        <w:t>păduri</w:t>
      </w:r>
      <w:r w:rsidR="005B44BA" w:rsidRPr="0061278F">
        <w:rPr>
          <w:rFonts w:ascii="Palatino Linotype" w:eastAsia="Cambria" w:hAnsi="Palatino Linotype" w:cs="Cambria"/>
          <w:spacing w:val="41"/>
          <w:sz w:val="24"/>
          <w:szCs w:val="24"/>
        </w:rPr>
        <w:t xml:space="preserve"> </w:t>
      </w:r>
      <w:r w:rsidR="005B44BA" w:rsidRPr="0061278F">
        <w:rPr>
          <w:rFonts w:ascii="Palatino Linotype" w:eastAsia="Cambria" w:hAnsi="Palatino Linotype" w:cs="Cambria"/>
          <w:sz w:val="24"/>
          <w:szCs w:val="24"/>
        </w:rPr>
        <w:t>cu</w:t>
      </w:r>
      <w:r w:rsidR="005B44BA" w:rsidRPr="0061278F">
        <w:rPr>
          <w:rFonts w:ascii="Palatino Linotype" w:eastAsia="Cambria" w:hAnsi="Palatino Linotype" w:cs="Cambria"/>
          <w:spacing w:val="41"/>
          <w:sz w:val="24"/>
          <w:szCs w:val="24"/>
        </w:rPr>
        <w:t xml:space="preserve"> </w:t>
      </w:r>
      <w:r w:rsidR="005B44BA" w:rsidRPr="0061278F">
        <w:rPr>
          <w:rFonts w:ascii="Palatino Linotype" w:eastAsia="Cambria" w:hAnsi="Palatino Linotype" w:cs="Cambria"/>
          <w:sz w:val="24"/>
          <w:szCs w:val="24"/>
        </w:rPr>
        <w:t>funcții</w:t>
      </w:r>
      <w:r w:rsidR="005B44BA" w:rsidRPr="0061278F">
        <w:rPr>
          <w:rFonts w:ascii="Palatino Linotype" w:eastAsia="Cambria" w:hAnsi="Palatino Linotype" w:cs="Cambria"/>
          <w:spacing w:val="43"/>
          <w:sz w:val="24"/>
          <w:szCs w:val="24"/>
        </w:rPr>
        <w:t xml:space="preserve"> </w:t>
      </w:r>
      <w:r w:rsidR="005B44BA" w:rsidRPr="0061278F">
        <w:rPr>
          <w:rFonts w:ascii="Palatino Linotype" w:eastAsia="Cambria" w:hAnsi="Palatino Linotype" w:cs="Cambria"/>
          <w:sz w:val="24"/>
          <w:szCs w:val="24"/>
        </w:rPr>
        <w:t>de</w:t>
      </w:r>
      <w:r w:rsidR="005B44BA" w:rsidRPr="0061278F">
        <w:rPr>
          <w:rFonts w:ascii="Palatino Linotype" w:eastAsia="Cambria" w:hAnsi="Palatino Linotype" w:cs="Cambria"/>
          <w:spacing w:val="42"/>
          <w:sz w:val="24"/>
          <w:szCs w:val="24"/>
        </w:rPr>
        <w:t xml:space="preserve"> </w:t>
      </w:r>
      <w:r w:rsidR="005B44BA" w:rsidRPr="0061278F">
        <w:rPr>
          <w:rFonts w:ascii="Palatino Linotype" w:eastAsia="Cambria" w:hAnsi="Palatino Linotype" w:cs="Cambria"/>
          <w:sz w:val="24"/>
          <w:szCs w:val="24"/>
        </w:rPr>
        <w:t>protecție</w:t>
      </w:r>
      <w:r w:rsidR="005B44BA" w:rsidRPr="0061278F">
        <w:rPr>
          <w:rFonts w:ascii="Palatino Linotype" w:eastAsia="Cambria" w:hAnsi="Palatino Linotype" w:cs="Cambria"/>
          <w:spacing w:val="40"/>
          <w:sz w:val="24"/>
          <w:szCs w:val="24"/>
        </w:rPr>
        <w:t xml:space="preserve"> </w:t>
      </w:r>
      <w:r w:rsidR="005B44BA" w:rsidRPr="0061278F">
        <w:rPr>
          <w:rFonts w:ascii="Palatino Linotype" w:eastAsia="Cambria" w:hAnsi="Palatino Linotype" w:cs="Cambria"/>
          <w:sz w:val="24"/>
          <w:szCs w:val="24"/>
        </w:rPr>
        <w:t>care</w:t>
      </w:r>
      <w:r w:rsidR="005B44BA" w:rsidRPr="0061278F">
        <w:rPr>
          <w:rFonts w:ascii="Palatino Linotype" w:eastAsia="Cambria" w:hAnsi="Palatino Linotype" w:cs="Cambria"/>
          <w:spacing w:val="40"/>
          <w:sz w:val="24"/>
          <w:szCs w:val="24"/>
        </w:rPr>
        <w:t xml:space="preserve"> </w:t>
      </w:r>
      <w:r w:rsidR="005B44BA" w:rsidRPr="0061278F">
        <w:rPr>
          <w:rFonts w:ascii="Palatino Linotype" w:eastAsia="Cambria" w:hAnsi="Palatino Linotype" w:cs="Cambria"/>
          <w:sz w:val="24"/>
          <w:szCs w:val="24"/>
        </w:rPr>
        <w:t>sunt</w:t>
      </w:r>
      <w:r w:rsidR="005B44BA" w:rsidRPr="0061278F">
        <w:rPr>
          <w:rFonts w:ascii="Palatino Linotype" w:eastAsia="Cambria" w:hAnsi="Palatino Linotype" w:cs="Cambria"/>
          <w:spacing w:val="39"/>
          <w:sz w:val="24"/>
          <w:szCs w:val="24"/>
        </w:rPr>
        <w:t xml:space="preserve"> </w:t>
      </w:r>
      <w:r w:rsidR="005B44BA" w:rsidRPr="0061278F">
        <w:rPr>
          <w:rFonts w:ascii="Palatino Linotype" w:eastAsia="Cambria" w:hAnsi="Palatino Linotype" w:cs="Cambria"/>
          <w:sz w:val="24"/>
          <w:szCs w:val="24"/>
        </w:rPr>
        <w:t>răspândite</w:t>
      </w:r>
      <w:r w:rsidR="005B44BA" w:rsidRPr="0061278F">
        <w:rPr>
          <w:rFonts w:ascii="Palatino Linotype" w:eastAsia="Cambria" w:hAnsi="Palatino Linotype" w:cs="Cambria"/>
          <w:spacing w:val="41"/>
          <w:sz w:val="24"/>
          <w:szCs w:val="24"/>
        </w:rPr>
        <w:t xml:space="preserve"> </w:t>
      </w:r>
      <w:r w:rsidR="005B44BA" w:rsidRPr="0061278F">
        <w:rPr>
          <w:rFonts w:ascii="Palatino Linotype" w:eastAsia="Cambria" w:hAnsi="Palatino Linotype" w:cs="Cambria"/>
          <w:sz w:val="24"/>
          <w:szCs w:val="24"/>
        </w:rPr>
        <w:t>pe</w:t>
      </w:r>
      <w:r w:rsidR="005B44BA" w:rsidRPr="0061278F">
        <w:rPr>
          <w:rFonts w:ascii="Palatino Linotype" w:eastAsia="Cambria" w:hAnsi="Palatino Linotype" w:cs="Cambria"/>
          <w:spacing w:val="45"/>
          <w:sz w:val="24"/>
          <w:szCs w:val="24"/>
        </w:rPr>
        <w:t xml:space="preserve"> </w:t>
      </w:r>
      <w:r w:rsidR="005B44BA" w:rsidRPr="0061278F">
        <w:rPr>
          <w:rFonts w:ascii="Palatino Linotype" w:eastAsia="Cambria" w:hAnsi="Palatino Linotype" w:cs="Cambria"/>
          <w:sz w:val="24"/>
          <w:szCs w:val="24"/>
        </w:rPr>
        <w:t>o</w:t>
      </w:r>
      <w:r w:rsidR="005B44BA" w:rsidRPr="0061278F">
        <w:rPr>
          <w:rFonts w:ascii="Palatino Linotype" w:eastAsia="Cambria" w:hAnsi="Palatino Linotype" w:cs="Cambria"/>
          <w:spacing w:val="1"/>
          <w:sz w:val="24"/>
          <w:szCs w:val="24"/>
        </w:rPr>
        <w:t xml:space="preserve"> </w:t>
      </w:r>
      <w:r w:rsidR="005B44BA" w:rsidRPr="0061278F">
        <w:rPr>
          <w:rFonts w:ascii="Palatino Linotype" w:eastAsia="Cambria" w:hAnsi="Palatino Linotype" w:cs="Cambria"/>
          <w:sz w:val="24"/>
          <w:szCs w:val="24"/>
        </w:rPr>
        <w:t>suprafață</w:t>
      </w:r>
      <w:r w:rsidR="005B44BA" w:rsidRPr="0061278F">
        <w:rPr>
          <w:rFonts w:ascii="Palatino Linotype" w:eastAsia="Cambria" w:hAnsi="Palatino Linotype" w:cs="Cambria"/>
          <w:spacing w:val="-1"/>
          <w:sz w:val="24"/>
          <w:szCs w:val="24"/>
        </w:rPr>
        <w:t xml:space="preserve"> </w:t>
      </w:r>
      <w:r w:rsidR="005B44BA" w:rsidRPr="0061278F">
        <w:rPr>
          <w:rFonts w:ascii="Palatino Linotype" w:eastAsia="Cambria" w:hAnsi="Palatino Linotype" w:cs="Cambria"/>
          <w:sz w:val="24"/>
          <w:szCs w:val="24"/>
        </w:rPr>
        <w:t>de</w:t>
      </w:r>
      <w:r w:rsidR="005B44BA" w:rsidRPr="0061278F">
        <w:rPr>
          <w:rFonts w:ascii="Palatino Linotype" w:eastAsia="Cambria" w:hAnsi="Palatino Linotype" w:cs="Cambria"/>
          <w:spacing w:val="-1"/>
          <w:sz w:val="24"/>
          <w:szCs w:val="24"/>
        </w:rPr>
        <w:t xml:space="preserve"> </w:t>
      </w:r>
      <w:r w:rsidR="005B44BA" w:rsidRPr="0061278F">
        <w:rPr>
          <w:rFonts w:ascii="Palatino Linotype" w:eastAsia="Cambria" w:hAnsi="Palatino Linotype" w:cs="Cambria"/>
          <w:sz w:val="24"/>
          <w:szCs w:val="24"/>
        </w:rPr>
        <w:t>560,33</w:t>
      </w:r>
      <w:r w:rsidR="005B44BA" w:rsidRPr="0061278F">
        <w:rPr>
          <w:rFonts w:ascii="Palatino Linotype" w:eastAsia="Cambria" w:hAnsi="Palatino Linotype" w:cs="Cambria"/>
          <w:spacing w:val="-3"/>
          <w:sz w:val="24"/>
          <w:szCs w:val="24"/>
        </w:rPr>
        <w:t xml:space="preserve"> </w:t>
      </w:r>
      <w:r w:rsidR="005B44BA" w:rsidRPr="0061278F">
        <w:rPr>
          <w:rFonts w:ascii="Palatino Linotype" w:eastAsia="Cambria" w:hAnsi="Palatino Linotype" w:cs="Cambria"/>
          <w:sz w:val="24"/>
          <w:szCs w:val="24"/>
        </w:rPr>
        <w:t>hectare.</w:t>
      </w:r>
      <w:r w:rsidR="005B44BA" w:rsidRPr="0061278F">
        <w:rPr>
          <w:rFonts w:ascii="Palatino Linotype" w:eastAsia="Cambria" w:hAnsi="Palatino Linotype" w:cs="Cambria"/>
          <w:spacing w:val="-1"/>
          <w:sz w:val="24"/>
          <w:szCs w:val="24"/>
        </w:rPr>
        <w:t xml:space="preserve"> </w:t>
      </w:r>
      <w:r w:rsidR="005B44BA" w:rsidRPr="0061278F">
        <w:rPr>
          <w:rFonts w:ascii="Palatino Linotype" w:eastAsia="Cambria" w:hAnsi="Palatino Linotype" w:cs="Cambria"/>
          <w:sz w:val="24"/>
          <w:szCs w:val="24"/>
        </w:rPr>
        <w:t>Acestea</w:t>
      </w:r>
      <w:r w:rsidR="005B44BA" w:rsidRPr="0061278F">
        <w:rPr>
          <w:rFonts w:ascii="Palatino Linotype" w:eastAsia="Cambria" w:hAnsi="Palatino Linotype" w:cs="Cambria"/>
          <w:spacing w:val="-2"/>
          <w:sz w:val="24"/>
          <w:szCs w:val="24"/>
        </w:rPr>
        <w:t xml:space="preserve"> </w:t>
      </w:r>
      <w:r w:rsidR="005B44BA" w:rsidRPr="0061278F">
        <w:rPr>
          <w:rFonts w:ascii="Palatino Linotype" w:eastAsia="Cambria" w:hAnsi="Palatino Linotype" w:cs="Cambria"/>
          <w:sz w:val="24"/>
          <w:szCs w:val="24"/>
        </w:rPr>
        <w:t>sunt</w:t>
      </w:r>
      <w:r w:rsidR="005B44BA" w:rsidRPr="0061278F">
        <w:rPr>
          <w:rFonts w:ascii="Palatino Linotype" w:eastAsia="Cambria" w:hAnsi="Palatino Linotype" w:cs="Cambria"/>
          <w:spacing w:val="-1"/>
          <w:sz w:val="24"/>
          <w:szCs w:val="24"/>
        </w:rPr>
        <w:t xml:space="preserve"> </w:t>
      </w:r>
      <w:r w:rsidR="005B44BA" w:rsidRPr="0061278F">
        <w:rPr>
          <w:rFonts w:ascii="Palatino Linotype" w:eastAsia="Cambria" w:hAnsi="Palatino Linotype" w:cs="Cambria"/>
          <w:sz w:val="24"/>
          <w:szCs w:val="24"/>
        </w:rPr>
        <w:t>încadrate</w:t>
      </w:r>
      <w:r w:rsidR="005B44BA" w:rsidRPr="0061278F">
        <w:rPr>
          <w:rFonts w:ascii="Palatino Linotype" w:eastAsia="Cambria" w:hAnsi="Palatino Linotype" w:cs="Cambria"/>
          <w:spacing w:val="-4"/>
          <w:sz w:val="24"/>
          <w:szCs w:val="24"/>
        </w:rPr>
        <w:t xml:space="preserve"> </w:t>
      </w:r>
      <w:r w:rsidR="005B44BA" w:rsidRPr="0061278F">
        <w:rPr>
          <w:rFonts w:ascii="Palatino Linotype" w:eastAsia="Cambria" w:hAnsi="Palatino Linotype" w:cs="Cambria"/>
          <w:sz w:val="24"/>
          <w:szCs w:val="24"/>
        </w:rPr>
        <w:t>în</w:t>
      </w:r>
      <w:r w:rsidR="005B44BA" w:rsidRPr="0061278F">
        <w:rPr>
          <w:rFonts w:ascii="Palatino Linotype" w:eastAsia="Cambria" w:hAnsi="Palatino Linotype" w:cs="Cambria"/>
          <w:spacing w:val="-1"/>
          <w:sz w:val="24"/>
          <w:szCs w:val="24"/>
        </w:rPr>
        <w:t xml:space="preserve"> </w:t>
      </w:r>
      <w:r w:rsidR="005B44BA" w:rsidRPr="0061278F">
        <w:rPr>
          <w:rFonts w:ascii="Palatino Linotype" w:eastAsia="Cambria" w:hAnsi="Palatino Linotype" w:cs="Cambria"/>
          <w:sz w:val="24"/>
          <w:szCs w:val="24"/>
        </w:rPr>
        <w:t>grupa I-a</w:t>
      </w:r>
      <w:r w:rsidR="005B44BA" w:rsidRPr="0061278F">
        <w:rPr>
          <w:rFonts w:ascii="Palatino Linotype" w:eastAsia="Cambria" w:hAnsi="Palatino Linotype" w:cs="Cambria"/>
          <w:spacing w:val="-1"/>
          <w:sz w:val="24"/>
          <w:szCs w:val="24"/>
        </w:rPr>
        <w:t xml:space="preserve"> </w:t>
      </w:r>
      <w:r w:rsidR="005B44BA" w:rsidRPr="0061278F">
        <w:rPr>
          <w:rFonts w:ascii="Palatino Linotype" w:eastAsia="Cambria" w:hAnsi="Palatino Linotype" w:cs="Cambria"/>
          <w:sz w:val="24"/>
          <w:szCs w:val="24"/>
        </w:rPr>
        <w:t>funcțională.</w:t>
      </w:r>
    </w:p>
    <w:p w:rsidR="005B44BA" w:rsidRPr="0061278F" w:rsidRDefault="009B524C" w:rsidP="009B524C">
      <w:pPr>
        <w:widowControl w:val="0"/>
        <w:autoSpaceDE w:val="0"/>
        <w:autoSpaceDN w:val="0"/>
        <w:spacing w:after="0" w:line="278" w:lineRule="auto"/>
        <w:jc w:val="both"/>
        <w:rPr>
          <w:rFonts w:ascii="Palatino Linotype" w:eastAsia="Cambria" w:hAnsi="Palatino Linotype" w:cs="Cambria"/>
          <w:sz w:val="24"/>
          <w:szCs w:val="24"/>
        </w:rPr>
      </w:pPr>
      <w:r>
        <w:rPr>
          <w:rFonts w:ascii="Palatino Linotype" w:eastAsia="Cambria" w:hAnsi="Palatino Linotype" w:cs="Cambria"/>
          <w:sz w:val="24"/>
          <w:szCs w:val="24"/>
        </w:rPr>
        <w:tab/>
      </w:r>
      <w:r w:rsidR="005B44BA" w:rsidRPr="0061278F">
        <w:rPr>
          <w:rFonts w:ascii="Palatino Linotype" w:eastAsia="Cambria" w:hAnsi="Palatino Linotype" w:cs="Cambria"/>
          <w:sz w:val="24"/>
          <w:szCs w:val="24"/>
        </w:rPr>
        <w:t>Referitor</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la</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structura</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fondului forestier</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pe</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clase</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de</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vârstă</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se</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poate remarca</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deficitul</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din</w:t>
      </w:r>
      <w:r w:rsidR="005B44BA" w:rsidRPr="009B524C">
        <w:rPr>
          <w:rFonts w:ascii="Palatino Linotype" w:eastAsia="Cambria" w:hAnsi="Palatino Linotype" w:cs="Cambria"/>
          <w:sz w:val="24"/>
          <w:szCs w:val="24"/>
        </w:rPr>
        <w:t xml:space="preserve"> </w:t>
      </w:r>
      <w:r>
        <w:rPr>
          <w:rFonts w:ascii="Palatino Linotype" w:eastAsia="Cambria" w:hAnsi="Palatino Linotype" w:cs="Cambria"/>
          <w:sz w:val="24"/>
          <w:szCs w:val="24"/>
        </w:rPr>
        <w:t xml:space="preserve">clasele </w:t>
      </w:r>
      <w:r w:rsidR="005B44BA" w:rsidRPr="0061278F">
        <w:rPr>
          <w:rFonts w:ascii="Palatino Linotype" w:eastAsia="Cambria" w:hAnsi="Palatino Linotype" w:cs="Cambria"/>
          <w:sz w:val="24"/>
          <w:szCs w:val="24"/>
        </w:rPr>
        <w:t>de</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vârstă</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I</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VI</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și</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excedentul</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mare de</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arborete din</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clasa de</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vârstă</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a</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VII-a</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(77</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w:t>
      </w:r>
    </w:p>
    <w:p w:rsidR="005B44BA" w:rsidRPr="0061278F" w:rsidRDefault="009B524C" w:rsidP="009B524C">
      <w:pPr>
        <w:widowControl w:val="0"/>
        <w:autoSpaceDE w:val="0"/>
        <w:autoSpaceDN w:val="0"/>
        <w:spacing w:after="0" w:line="278" w:lineRule="auto"/>
        <w:jc w:val="both"/>
        <w:rPr>
          <w:rFonts w:ascii="Palatino Linotype" w:eastAsia="Cambria" w:hAnsi="Palatino Linotype" w:cs="Cambria"/>
          <w:sz w:val="24"/>
          <w:szCs w:val="24"/>
        </w:rPr>
      </w:pPr>
      <w:r>
        <w:rPr>
          <w:rFonts w:ascii="Palatino Linotype" w:eastAsia="Cambria" w:hAnsi="Palatino Linotype" w:cs="Cambria"/>
          <w:sz w:val="24"/>
          <w:szCs w:val="24"/>
        </w:rPr>
        <w:tab/>
      </w:r>
      <w:r w:rsidR="005B44BA" w:rsidRPr="0061278F">
        <w:rPr>
          <w:rFonts w:ascii="Palatino Linotype" w:eastAsia="Cambria" w:hAnsi="Palatino Linotype" w:cs="Cambria"/>
          <w:sz w:val="24"/>
          <w:szCs w:val="24"/>
        </w:rPr>
        <w:t>Din</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punct</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de</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vedere</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a</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productivității</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pădurile</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sunt</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de</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productivitate</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mijlocie</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(70</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și</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de</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productivitate</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inferioară (30</w:t>
      </w:r>
      <w:r w:rsidR="005B44BA" w:rsidRPr="009B524C">
        <w:rPr>
          <w:rFonts w:ascii="Palatino Linotype" w:eastAsia="Cambria" w:hAnsi="Palatino Linotype" w:cs="Cambria"/>
          <w:sz w:val="24"/>
          <w:szCs w:val="24"/>
        </w:rPr>
        <w:t xml:space="preserve"> </w:t>
      </w:r>
      <w:r w:rsidR="005B44BA" w:rsidRPr="0061278F">
        <w:rPr>
          <w:rFonts w:ascii="Palatino Linotype" w:eastAsia="Cambria" w:hAnsi="Palatino Linotype" w:cs="Cambria"/>
          <w:sz w:val="24"/>
          <w:szCs w:val="24"/>
        </w:rPr>
        <w:t>%).</w:t>
      </w:r>
    </w:p>
    <w:p w:rsidR="005B44BA" w:rsidRPr="0061278F" w:rsidRDefault="005B44BA" w:rsidP="009B524C">
      <w:pPr>
        <w:widowControl w:val="0"/>
        <w:autoSpaceDE w:val="0"/>
        <w:autoSpaceDN w:val="0"/>
        <w:spacing w:after="0" w:line="278" w:lineRule="auto"/>
        <w:jc w:val="both"/>
        <w:rPr>
          <w:rFonts w:ascii="Palatino Linotype" w:eastAsia="Cambria" w:hAnsi="Palatino Linotype" w:cs="Cambria"/>
          <w:sz w:val="24"/>
          <w:szCs w:val="24"/>
        </w:rPr>
      </w:pPr>
      <w:r w:rsidRPr="0061278F">
        <w:rPr>
          <w:rFonts w:ascii="Palatino Linotype" w:eastAsia="Cambria" w:hAnsi="Palatino Linotype" w:cs="Cambria"/>
          <w:sz w:val="24"/>
          <w:szCs w:val="24"/>
        </w:rPr>
        <w:t>În</w:t>
      </w:r>
      <w:r w:rsidRPr="009B524C">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ceea</w:t>
      </w:r>
      <w:r w:rsidRPr="009B524C">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ce</w:t>
      </w:r>
      <w:r w:rsidRPr="009B524C">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privește</w:t>
      </w:r>
      <w:r w:rsidRPr="009B524C">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structura</w:t>
      </w:r>
      <w:r w:rsidRPr="009B524C">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arboretele</w:t>
      </w:r>
      <w:r w:rsidRPr="009B524C">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din</w:t>
      </w:r>
      <w:r w:rsidRPr="009B524C">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unitatea</w:t>
      </w:r>
      <w:r w:rsidRPr="009B524C">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studiată</w:t>
      </w:r>
      <w:r w:rsidRPr="009B524C">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sunt:</w:t>
      </w:r>
    </w:p>
    <w:p w:rsidR="005B44BA" w:rsidRPr="0061278F" w:rsidRDefault="005B44BA" w:rsidP="0061278F">
      <w:pPr>
        <w:widowControl w:val="0"/>
        <w:numPr>
          <w:ilvl w:val="1"/>
          <w:numId w:val="7"/>
        </w:numPr>
        <w:tabs>
          <w:tab w:val="left" w:pos="1518"/>
          <w:tab w:val="left" w:pos="1519"/>
        </w:tabs>
        <w:autoSpaceDE w:val="0"/>
        <w:autoSpaceDN w:val="0"/>
        <w:spacing w:before="90" w:after="0" w:line="240" w:lineRule="auto"/>
        <w:ind w:left="1518" w:hanging="361"/>
        <w:jc w:val="both"/>
        <w:rPr>
          <w:rFonts w:ascii="Palatino Linotype" w:eastAsia="Cambria" w:hAnsi="Palatino Linotype" w:cs="Cambria"/>
          <w:sz w:val="24"/>
          <w:szCs w:val="24"/>
        </w:rPr>
      </w:pPr>
      <w:r w:rsidRPr="0061278F">
        <w:rPr>
          <w:rFonts w:ascii="Palatino Linotype" w:eastAsia="Cambria" w:hAnsi="Palatino Linotype" w:cs="Cambria"/>
          <w:sz w:val="24"/>
          <w:szCs w:val="24"/>
        </w:rPr>
        <w:t>relativ-echiene</w:t>
      </w:r>
      <w:r w:rsidRPr="0061278F">
        <w:rPr>
          <w:rFonts w:ascii="Palatino Linotype" w:eastAsia="Cambria" w:hAnsi="Palatino Linotype" w:cs="Cambria"/>
          <w:spacing w:val="-2"/>
          <w:sz w:val="24"/>
          <w:szCs w:val="24"/>
        </w:rPr>
        <w:t xml:space="preserve"> </w:t>
      </w:r>
      <w:r w:rsidRPr="0061278F">
        <w:rPr>
          <w:rFonts w:ascii="Palatino Linotype" w:eastAsia="Cambria" w:hAnsi="Palatino Linotype" w:cs="Cambria"/>
          <w:sz w:val="24"/>
          <w:szCs w:val="24"/>
        </w:rPr>
        <w:t>–</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43,04 hectare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(8</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w:t>
      </w:r>
    </w:p>
    <w:p w:rsidR="005B44BA" w:rsidRPr="0061278F" w:rsidRDefault="005B44BA" w:rsidP="0061278F">
      <w:pPr>
        <w:widowControl w:val="0"/>
        <w:numPr>
          <w:ilvl w:val="1"/>
          <w:numId w:val="7"/>
        </w:numPr>
        <w:tabs>
          <w:tab w:val="left" w:pos="1518"/>
          <w:tab w:val="left" w:pos="1519"/>
        </w:tabs>
        <w:autoSpaceDE w:val="0"/>
        <w:autoSpaceDN w:val="0"/>
        <w:spacing w:before="30" w:after="0" w:line="240" w:lineRule="auto"/>
        <w:ind w:left="1518" w:hanging="361"/>
        <w:jc w:val="both"/>
        <w:rPr>
          <w:rFonts w:ascii="Palatino Linotype" w:eastAsia="Cambria" w:hAnsi="Palatino Linotype" w:cs="Cambria"/>
          <w:sz w:val="24"/>
          <w:szCs w:val="24"/>
        </w:rPr>
      </w:pPr>
      <w:r w:rsidRPr="0061278F">
        <w:rPr>
          <w:rFonts w:ascii="Palatino Linotype" w:eastAsia="Cambria" w:hAnsi="Palatino Linotype" w:cs="Cambria"/>
          <w:sz w:val="24"/>
          <w:szCs w:val="24"/>
        </w:rPr>
        <w:t>relativ-pluriene</w:t>
      </w:r>
      <w:r w:rsidRPr="0061278F">
        <w:rPr>
          <w:rFonts w:ascii="Palatino Linotype" w:eastAsia="Cambria" w:hAnsi="Palatino Linotype" w:cs="Cambria"/>
          <w:spacing w:val="-2"/>
          <w:sz w:val="24"/>
          <w:szCs w:val="24"/>
        </w:rPr>
        <w:t xml:space="preserve"> </w:t>
      </w:r>
      <w:r w:rsidRPr="0061278F">
        <w:rPr>
          <w:rFonts w:ascii="Palatino Linotype" w:eastAsia="Cambria" w:hAnsi="Palatino Linotype" w:cs="Cambria"/>
          <w:sz w:val="24"/>
          <w:szCs w:val="24"/>
        </w:rPr>
        <w:t>–</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517,29</w:t>
      </w:r>
      <w:r w:rsidRPr="0061278F">
        <w:rPr>
          <w:rFonts w:ascii="Palatino Linotype" w:eastAsia="Cambria" w:hAnsi="Palatino Linotype" w:cs="Cambria"/>
          <w:spacing w:val="-4"/>
          <w:sz w:val="24"/>
          <w:szCs w:val="24"/>
        </w:rPr>
        <w:t xml:space="preserve"> </w:t>
      </w:r>
      <w:r w:rsidRPr="0061278F">
        <w:rPr>
          <w:rFonts w:ascii="Palatino Linotype" w:eastAsia="Cambria" w:hAnsi="Palatino Linotype" w:cs="Cambria"/>
          <w:sz w:val="24"/>
          <w:szCs w:val="24"/>
        </w:rPr>
        <w:t>hectare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(92</w:t>
      </w:r>
      <w:r w:rsidRPr="0061278F">
        <w:rPr>
          <w:rFonts w:ascii="Palatino Linotype" w:eastAsia="Cambria" w:hAnsi="Palatino Linotype" w:cs="Cambria"/>
          <w:spacing w:val="-2"/>
          <w:sz w:val="24"/>
          <w:szCs w:val="24"/>
        </w:rPr>
        <w:t xml:space="preserve"> </w:t>
      </w:r>
      <w:r w:rsidRPr="0061278F">
        <w:rPr>
          <w:rFonts w:ascii="Palatino Linotype" w:eastAsia="Cambria" w:hAnsi="Palatino Linotype" w:cs="Cambria"/>
          <w:sz w:val="24"/>
          <w:szCs w:val="24"/>
        </w:rPr>
        <w:t>%).</w:t>
      </w:r>
    </w:p>
    <w:p w:rsidR="005B44BA" w:rsidRPr="0061278F" w:rsidRDefault="000437A0" w:rsidP="0061278F">
      <w:pPr>
        <w:widowControl w:val="0"/>
        <w:autoSpaceDE w:val="0"/>
        <w:autoSpaceDN w:val="0"/>
        <w:spacing w:before="86" w:after="56" w:line="302" w:lineRule="auto"/>
        <w:ind w:right="233"/>
        <w:jc w:val="both"/>
        <w:rPr>
          <w:rFonts w:ascii="Palatino Linotype" w:eastAsia="Cambria" w:hAnsi="Palatino Linotype" w:cs="Cambria"/>
          <w:sz w:val="24"/>
          <w:szCs w:val="24"/>
        </w:rPr>
      </w:pPr>
      <w:r w:rsidRPr="0061278F">
        <w:rPr>
          <w:rFonts w:ascii="Palatino Linotype" w:eastAsia="Cambria" w:hAnsi="Palatino Linotype" w:cs="Cambria"/>
          <w:b/>
          <w:sz w:val="20"/>
          <w:szCs w:val="20"/>
        </w:rPr>
        <w:tab/>
      </w:r>
      <w:r w:rsidR="005B44BA" w:rsidRPr="0061278F">
        <w:rPr>
          <w:rFonts w:ascii="Palatino Linotype" w:eastAsia="Cambria" w:hAnsi="Palatino Linotype" w:cs="Cambria"/>
          <w:sz w:val="24"/>
          <w:szCs w:val="24"/>
        </w:rPr>
        <w:t>Situația amestecurilor este următoarea:</w:t>
      </w:r>
    </w:p>
    <w:p w:rsidR="005B44BA" w:rsidRPr="0061278F" w:rsidRDefault="005B44BA" w:rsidP="0061278F">
      <w:pPr>
        <w:widowControl w:val="0"/>
        <w:autoSpaceDE w:val="0"/>
        <w:autoSpaceDN w:val="0"/>
        <w:spacing w:before="86" w:after="56" w:line="302" w:lineRule="auto"/>
        <w:ind w:right="233"/>
        <w:jc w:val="both"/>
        <w:rPr>
          <w:rFonts w:ascii="Palatino Linotype" w:eastAsia="Cambria" w:hAnsi="Palatino Linotype" w:cs="Cambria"/>
          <w:sz w:val="24"/>
          <w:szCs w:val="24"/>
        </w:rPr>
      </w:pPr>
      <w:r w:rsidRPr="0061278F">
        <w:rPr>
          <w:rFonts w:ascii="Palatino Linotype" w:eastAsia="Cambria" w:hAnsi="Palatino Linotype" w:cs="Cambria"/>
          <w:sz w:val="24"/>
          <w:szCs w:val="24"/>
        </w:rPr>
        <w:t>•</w:t>
      </w:r>
      <w:r w:rsidRPr="0061278F">
        <w:rPr>
          <w:rFonts w:ascii="Palatino Linotype" w:eastAsia="Cambria" w:hAnsi="Palatino Linotype" w:cs="Cambria"/>
          <w:sz w:val="24"/>
          <w:szCs w:val="24"/>
        </w:rPr>
        <w:tab/>
        <w:t>participarea sub 50 % a unei specii – 73 %;</w:t>
      </w:r>
    </w:p>
    <w:p w:rsidR="005B44BA" w:rsidRPr="0061278F" w:rsidRDefault="005B44BA" w:rsidP="0061278F">
      <w:pPr>
        <w:widowControl w:val="0"/>
        <w:autoSpaceDE w:val="0"/>
        <w:autoSpaceDN w:val="0"/>
        <w:spacing w:before="86" w:after="56" w:line="302" w:lineRule="auto"/>
        <w:ind w:right="233"/>
        <w:jc w:val="both"/>
        <w:rPr>
          <w:rFonts w:ascii="Palatino Linotype" w:eastAsia="Cambria" w:hAnsi="Palatino Linotype" w:cs="Cambria"/>
          <w:sz w:val="24"/>
          <w:szCs w:val="24"/>
        </w:rPr>
      </w:pPr>
      <w:r w:rsidRPr="0061278F">
        <w:rPr>
          <w:rFonts w:ascii="Palatino Linotype" w:eastAsia="Cambria" w:hAnsi="Palatino Linotype" w:cs="Cambria"/>
          <w:sz w:val="24"/>
          <w:szCs w:val="24"/>
        </w:rPr>
        <w:t>•</w:t>
      </w:r>
      <w:r w:rsidRPr="0061278F">
        <w:rPr>
          <w:rFonts w:ascii="Palatino Linotype" w:eastAsia="Cambria" w:hAnsi="Palatino Linotype" w:cs="Cambria"/>
          <w:sz w:val="24"/>
          <w:szCs w:val="24"/>
        </w:rPr>
        <w:tab/>
        <w:t>participarea între 50 și 80 % a unei specii – 26 %;</w:t>
      </w:r>
    </w:p>
    <w:p w:rsidR="005B44BA" w:rsidRPr="0061278F" w:rsidRDefault="005B44BA" w:rsidP="0061278F">
      <w:pPr>
        <w:widowControl w:val="0"/>
        <w:autoSpaceDE w:val="0"/>
        <w:autoSpaceDN w:val="0"/>
        <w:spacing w:before="86" w:after="56" w:line="302" w:lineRule="auto"/>
        <w:ind w:right="233"/>
        <w:jc w:val="both"/>
        <w:rPr>
          <w:rFonts w:ascii="Palatino Linotype" w:eastAsia="Cambria" w:hAnsi="Palatino Linotype" w:cs="Cambria"/>
          <w:sz w:val="24"/>
          <w:szCs w:val="24"/>
        </w:rPr>
      </w:pPr>
      <w:r w:rsidRPr="0061278F">
        <w:rPr>
          <w:rFonts w:ascii="Palatino Linotype" w:eastAsia="Cambria" w:hAnsi="Palatino Linotype" w:cs="Cambria"/>
          <w:sz w:val="24"/>
          <w:szCs w:val="24"/>
        </w:rPr>
        <w:t>•</w:t>
      </w:r>
      <w:r w:rsidRPr="0061278F">
        <w:rPr>
          <w:rFonts w:ascii="Palatino Linotype" w:eastAsia="Cambria" w:hAnsi="Palatino Linotype" w:cs="Cambria"/>
          <w:sz w:val="24"/>
          <w:szCs w:val="24"/>
        </w:rPr>
        <w:tab/>
        <w:t>participarea de peste 80 % a unei specii – 1 %.</w:t>
      </w:r>
    </w:p>
    <w:p w:rsidR="005B44BA" w:rsidRPr="0061278F" w:rsidRDefault="000437A0" w:rsidP="0061278F">
      <w:pPr>
        <w:widowControl w:val="0"/>
        <w:autoSpaceDE w:val="0"/>
        <w:autoSpaceDN w:val="0"/>
        <w:spacing w:before="86" w:after="56" w:line="302" w:lineRule="auto"/>
        <w:ind w:right="233"/>
        <w:jc w:val="both"/>
        <w:rPr>
          <w:rFonts w:ascii="Palatino Linotype" w:eastAsia="Cambria" w:hAnsi="Palatino Linotype" w:cs="Cambria"/>
          <w:sz w:val="24"/>
          <w:szCs w:val="24"/>
        </w:rPr>
      </w:pPr>
      <w:r w:rsidRPr="0061278F">
        <w:rPr>
          <w:rFonts w:ascii="Palatino Linotype" w:eastAsia="Cambria" w:hAnsi="Palatino Linotype" w:cs="Cambria"/>
          <w:sz w:val="24"/>
          <w:szCs w:val="24"/>
        </w:rPr>
        <w:tab/>
      </w:r>
      <w:r w:rsidR="005B44BA" w:rsidRPr="0061278F">
        <w:rPr>
          <w:rFonts w:ascii="Palatino Linotype" w:eastAsia="Cambria" w:hAnsi="Palatino Linotype" w:cs="Cambria"/>
          <w:sz w:val="24"/>
          <w:szCs w:val="24"/>
        </w:rPr>
        <w:t>Condițiile staționale bune și faptul că pădurile nu au fost afectate decât în mică măsură de factori destabilizatori au determinat ca vitalitatea pădurilor să fie normală pe 82 % și slabă pe 18 % din suprafață.</w:t>
      </w:r>
    </w:p>
    <w:p w:rsidR="005B44BA" w:rsidRPr="0061278F" w:rsidRDefault="000437A0" w:rsidP="0061278F">
      <w:pPr>
        <w:widowControl w:val="0"/>
        <w:autoSpaceDE w:val="0"/>
        <w:autoSpaceDN w:val="0"/>
        <w:spacing w:before="86" w:after="56" w:line="302" w:lineRule="auto"/>
        <w:ind w:right="233"/>
        <w:jc w:val="both"/>
        <w:rPr>
          <w:rFonts w:ascii="Palatino Linotype" w:eastAsia="Cambria" w:hAnsi="Palatino Linotype" w:cs="Cambria"/>
          <w:sz w:val="24"/>
          <w:szCs w:val="24"/>
        </w:rPr>
      </w:pPr>
      <w:r w:rsidRPr="0061278F">
        <w:rPr>
          <w:rFonts w:ascii="Palatino Linotype" w:eastAsia="Cambria" w:hAnsi="Palatino Linotype" w:cs="Cambria"/>
          <w:sz w:val="24"/>
          <w:szCs w:val="24"/>
        </w:rPr>
        <w:tab/>
      </w:r>
      <w:r w:rsidR="005B44BA" w:rsidRPr="0061278F">
        <w:rPr>
          <w:rFonts w:ascii="Palatino Linotype" w:eastAsia="Cambria" w:hAnsi="Palatino Linotype" w:cs="Cambria"/>
          <w:sz w:val="24"/>
          <w:szCs w:val="24"/>
        </w:rPr>
        <w:t>În ceea ce privește modul de regenerare aproape toate a</w:t>
      </w:r>
      <w:r w:rsidRPr="0061278F">
        <w:rPr>
          <w:rFonts w:ascii="Palatino Linotype" w:eastAsia="Cambria" w:hAnsi="Palatino Linotype" w:cs="Cambria"/>
          <w:sz w:val="24"/>
          <w:szCs w:val="24"/>
        </w:rPr>
        <w:t xml:space="preserve">rboretele provin din regenerare </w:t>
      </w:r>
      <w:r w:rsidR="005B44BA" w:rsidRPr="0061278F">
        <w:rPr>
          <w:rFonts w:ascii="Palatino Linotype" w:eastAsia="Cambria" w:hAnsi="Palatino Linotype" w:cs="Cambria"/>
          <w:sz w:val="24"/>
          <w:szCs w:val="24"/>
        </w:rPr>
        <w:t>naturală din sămânță (99,8 %). Plantațiile ocupă suprafața de 1,31 hectare (arborete de duglas și molid).</w:t>
      </w:r>
    </w:p>
    <w:p w:rsidR="005B44BA" w:rsidRPr="0061278F" w:rsidRDefault="000437A0" w:rsidP="0061278F">
      <w:pPr>
        <w:widowControl w:val="0"/>
        <w:autoSpaceDE w:val="0"/>
        <w:autoSpaceDN w:val="0"/>
        <w:spacing w:before="86" w:after="56" w:line="302" w:lineRule="auto"/>
        <w:ind w:right="233"/>
        <w:jc w:val="both"/>
        <w:rPr>
          <w:rFonts w:ascii="Palatino Linotype" w:eastAsia="Cambria" w:hAnsi="Palatino Linotype" w:cs="Cambria"/>
          <w:sz w:val="24"/>
          <w:szCs w:val="24"/>
        </w:rPr>
      </w:pPr>
      <w:r w:rsidRPr="0061278F">
        <w:rPr>
          <w:rFonts w:ascii="Palatino Linotype" w:eastAsia="Cambria" w:hAnsi="Palatino Linotype" w:cs="Cambria"/>
          <w:sz w:val="24"/>
          <w:szCs w:val="24"/>
        </w:rPr>
        <w:tab/>
      </w:r>
      <w:r w:rsidR="005B44BA" w:rsidRPr="0061278F">
        <w:rPr>
          <w:rFonts w:ascii="Palatino Linotype" w:eastAsia="Cambria" w:hAnsi="Palatino Linotype" w:cs="Cambria"/>
          <w:sz w:val="24"/>
          <w:szCs w:val="24"/>
        </w:rPr>
        <w:t>Valoarea medie a consistenței este de 0,67. Pădurile au consistența cuprinsă între 0,7 și 1,0 ocupă 73 % din suprafață, 13 % au consistența brăcuită (0,4 – 0,6) și 14 % sunt arborete poienite (0,1 – 0,3).</w:t>
      </w:r>
    </w:p>
    <w:p w:rsidR="005B44BA" w:rsidRPr="0061278F" w:rsidRDefault="000437A0" w:rsidP="0061278F">
      <w:pPr>
        <w:widowControl w:val="0"/>
        <w:autoSpaceDE w:val="0"/>
        <w:autoSpaceDN w:val="0"/>
        <w:spacing w:before="86" w:after="56" w:line="302" w:lineRule="auto"/>
        <w:ind w:right="233"/>
        <w:jc w:val="both"/>
        <w:rPr>
          <w:rFonts w:ascii="Palatino Linotype" w:eastAsia="Cambria" w:hAnsi="Palatino Linotype" w:cs="Cambria"/>
          <w:sz w:val="24"/>
          <w:szCs w:val="24"/>
        </w:rPr>
      </w:pPr>
      <w:r w:rsidRPr="0061278F">
        <w:rPr>
          <w:rFonts w:ascii="Palatino Linotype" w:eastAsia="Cambria" w:hAnsi="Palatino Linotype" w:cs="Cambria"/>
          <w:sz w:val="24"/>
          <w:szCs w:val="24"/>
        </w:rPr>
        <w:tab/>
      </w:r>
      <w:r w:rsidR="005B44BA" w:rsidRPr="0061278F">
        <w:rPr>
          <w:rFonts w:ascii="Palatino Linotype" w:eastAsia="Cambria" w:hAnsi="Palatino Linotype" w:cs="Cambria"/>
          <w:sz w:val="24"/>
          <w:szCs w:val="24"/>
        </w:rPr>
        <w:t>În continuare sunt prezentate speciile principale din compoziție.</w:t>
      </w:r>
    </w:p>
    <w:p w:rsidR="005B44BA" w:rsidRPr="0061278F" w:rsidRDefault="000437A0" w:rsidP="0061278F">
      <w:pPr>
        <w:widowControl w:val="0"/>
        <w:autoSpaceDE w:val="0"/>
        <w:autoSpaceDN w:val="0"/>
        <w:spacing w:before="86" w:after="56" w:line="302" w:lineRule="auto"/>
        <w:ind w:right="233"/>
        <w:jc w:val="both"/>
        <w:rPr>
          <w:rFonts w:ascii="Palatino Linotype" w:eastAsia="Cambria" w:hAnsi="Palatino Linotype" w:cs="Cambria"/>
          <w:sz w:val="24"/>
          <w:szCs w:val="24"/>
        </w:rPr>
      </w:pPr>
      <w:r w:rsidRPr="0061278F">
        <w:rPr>
          <w:rFonts w:ascii="Palatino Linotype" w:eastAsia="Cambria" w:hAnsi="Palatino Linotype" w:cs="Cambria"/>
          <w:sz w:val="24"/>
          <w:szCs w:val="24"/>
        </w:rPr>
        <w:tab/>
      </w:r>
      <w:r w:rsidR="005B44BA" w:rsidRPr="0061278F">
        <w:rPr>
          <w:rFonts w:ascii="Palatino Linotype" w:eastAsia="Cambria" w:hAnsi="Palatino Linotype" w:cs="Cambria"/>
          <w:sz w:val="24"/>
          <w:szCs w:val="24"/>
        </w:rPr>
        <w:t>Fagul ocupă 66 % din suprafața U.P. I Mărășești-Stănești. Are o clasă de producție medie de 3,3, consistența medie de 0,69, la vârsta medie de 122 de ani, realizând un volum de 287 mc/ha, cu o creștere medie de 2,9 mc/an/ha. Vitalitatea este normală pe 91 % și slabă pe 9 %. Regenerarea s-a realizat exclusiv din sămânță.</w:t>
      </w:r>
    </w:p>
    <w:p w:rsidR="005B44BA" w:rsidRPr="0061278F" w:rsidRDefault="000437A0" w:rsidP="0061278F">
      <w:pPr>
        <w:widowControl w:val="0"/>
        <w:autoSpaceDE w:val="0"/>
        <w:autoSpaceDN w:val="0"/>
        <w:spacing w:before="86" w:after="56" w:line="302" w:lineRule="auto"/>
        <w:ind w:right="233"/>
        <w:jc w:val="both"/>
        <w:rPr>
          <w:rFonts w:ascii="Palatino Linotype" w:eastAsia="Cambria" w:hAnsi="Palatino Linotype" w:cs="Cambria"/>
          <w:sz w:val="24"/>
          <w:szCs w:val="24"/>
        </w:rPr>
      </w:pPr>
      <w:r w:rsidRPr="0061278F">
        <w:rPr>
          <w:rFonts w:ascii="Palatino Linotype" w:eastAsia="Cambria" w:hAnsi="Palatino Linotype" w:cs="Cambria"/>
          <w:sz w:val="24"/>
          <w:szCs w:val="24"/>
        </w:rPr>
        <w:tab/>
      </w:r>
      <w:r w:rsidR="005B44BA" w:rsidRPr="0061278F">
        <w:rPr>
          <w:rFonts w:ascii="Palatino Linotype" w:eastAsia="Cambria" w:hAnsi="Palatino Linotype" w:cs="Cambria"/>
          <w:sz w:val="24"/>
          <w:szCs w:val="24"/>
        </w:rPr>
        <w:t>Frasinul ocupă 16 % din suprafața unității studiate. Are o clasă de producție medie de 3,1, consistența medie de 0,59, la vârsta medie de 131 de ani, realizând un volum de 236 mc/ha, cu o creștere medie de 1,6 mc/an/ha. Vitalitatea este normală pe 56 % și slabă pe 44 %. Regenerarea s-a realizat exclusiv din sămânță.</w:t>
      </w:r>
    </w:p>
    <w:p w:rsidR="005B44BA" w:rsidRPr="0061278F" w:rsidRDefault="000437A0" w:rsidP="0061278F">
      <w:pPr>
        <w:widowControl w:val="0"/>
        <w:autoSpaceDE w:val="0"/>
        <w:autoSpaceDN w:val="0"/>
        <w:spacing w:before="86" w:after="56" w:line="302" w:lineRule="auto"/>
        <w:ind w:right="233"/>
        <w:jc w:val="both"/>
        <w:rPr>
          <w:rFonts w:ascii="Palatino Linotype" w:eastAsia="Cambria" w:hAnsi="Palatino Linotype" w:cs="Cambria"/>
          <w:sz w:val="24"/>
          <w:szCs w:val="24"/>
        </w:rPr>
      </w:pPr>
      <w:r w:rsidRPr="0061278F">
        <w:rPr>
          <w:rFonts w:ascii="Palatino Linotype" w:eastAsia="Cambria" w:hAnsi="Palatino Linotype" w:cs="Cambria"/>
          <w:sz w:val="24"/>
          <w:szCs w:val="24"/>
        </w:rPr>
        <w:lastRenderedPageBreak/>
        <w:tab/>
      </w:r>
      <w:r w:rsidR="005B44BA" w:rsidRPr="0061278F">
        <w:rPr>
          <w:rFonts w:ascii="Palatino Linotype" w:eastAsia="Cambria" w:hAnsi="Palatino Linotype" w:cs="Cambria"/>
          <w:sz w:val="24"/>
          <w:szCs w:val="24"/>
        </w:rPr>
        <w:t>Alunul turcesc ocupă 7 % din suprafața U.P. I Mărășești-Stănești. Are o clasă de producție medie de 3,5, consistența medie de 0,67, la vârsta medie de 128 de ani, realizând un volum de 208 mc/ha, cu o creștere medie de 0,5 mc/an/ha. Vitalitatea este normală pe 37 % și slabă pe 63 %. Regenerarea s-a realizat exclusiv din sămânță.</w:t>
      </w:r>
    </w:p>
    <w:p w:rsidR="005B44BA" w:rsidRPr="0061278F" w:rsidRDefault="005B44BA" w:rsidP="0061278F">
      <w:pPr>
        <w:widowControl w:val="0"/>
        <w:autoSpaceDE w:val="0"/>
        <w:autoSpaceDN w:val="0"/>
        <w:spacing w:before="86" w:after="56" w:line="302" w:lineRule="auto"/>
        <w:ind w:right="233"/>
        <w:jc w:val="both"/>
        <w:rPr>
          <w:rFonts w:ascii="Palatino Linotype" w:eastAsia="Cambria" w:hAnsi="Palatino Linotype" w:cs="Cambria"/>
          <w:sz w:val="24"/>
          <w:szCs w:val="24"/>
        </w:rPr>
      </w:pPr>
      <w:r w:rsidRPr="0061278F">
        <w:rPr>
          <w:rFonts w:ascii="Palatino Linotype" w:eastAsia="Cambria" w:hAnsi="Palatino Linotype" w:cs="Cambria"/>
          <w:sz w:val="24"/>
          <w:szCs w:val="24"/>
        </w:rPr>
        <w:t>Concluzii privind structura fondului forestier:</w:t>
      </w:r>
    </w:p>
    <w:p w:rsidR="005B44BA" w:rsidRPr="0061278F" w:rsidRDefault="005B44BA" w:rsidP="0061278F">
      <w:pPr>
        <w:widowControl w:val="0"/>
        <w:autoSpaceDE w:val="0"/>
        <w:autoSpaceDN w:val="0"/>
        <w:spacing w:before="86" w:after="56" w:line="302" w:lineRule="auto"/>
        <w:ind w:right="233"/>
        <w:jc w:val="both"/>
        <w:rPr>
          <w:rFonts w:ascii="Palatino Linotype" w:eastAsia="Cambria" w:hAnsi="Palatino Linotype" w:cs="Cambria"/>
          <w:sz w:val="24"/>
          <w:szCs w:val="24"/>
        </w:rPr>
      </w:pPr>
      <w:r w:rsidRPr="0061278F">
        <w:rPr>
          <w:rFonts w:ascii="Palatino Linotype" w:eastAsia="Cambria" w:hAnsi="Palatino Linotype" w:cs="Cambria"/>
          <w:sz w:val="24"/>
          <w:szCs w:val="24"/>
        </w:rPr>
        <w:t>•</w:t>
      </w:r>
      <w:r w:rsidRPr="0061278F">
        <w:rPr>
          <w:rFonts w:ascii="Palatino Linotype" w:eastAsia="Cambria" w:hAnsi="Palatino Linotype" w:cs="Cambria"/>
          <w:sz w:val="24"/>
          <w:szCs w:val="24"/>
        </w:rPr>
        <w:tab/>
        <w:t>structura claselor de vârstă este dezechilibrată, se poate remarca deficitul de arborete în clasele de vârstă I–VI și excedentul din clasa de vârstă a VII-a;</w:t>
      </w:r>
    </w:p>
    <w:p w:rsidR="005B44BA" w:rsidRPr="0061278F" w:rsidRDefault="005B44BA" w:rsidP="0061278F">
      <w:pPr>
        <w:widowControl w:val="0"/>
        <w:autoSpaceDE w:val="0"/>
        <w:autoSpaceDN w:val="0"/>
        <w:spacing w:before="86" w:after="56" w:line="302" w:lineRule="auto"/>
        <w:ind w:right="233"/>
        <w:jc w:val="both"/>
        <w:rPr>
          <w:rFonts w:ascii="Palatino Linotype" w:eastAsia="Cambria" w:hAnsi="Palatino Linotype" w:cs="Cambria"/>
          <w:sz w:val="24"/>
          <w:szCs w:val="24"/>
        </w:rPr>
      </w:pPr>
      <w:r w:rsidRPr="0061278F">
        <w:rPr>
          <w:rFonts w:ascii="Palatino Linotype" w:eastAsia="Cambria" w:hAnsi="Palatino Linotype" w:cs="Cambria"/>
          <w:sz w:val="24"/>
          <w:szCs w:val="24"/>
        </w:rPr>
        <w:t>•</w:t>
      </w:r>
      <w:r w:rsidRPr="0061278F">
        <w:rPr>
          <w:rFonts w:ascii="Palatino Linotype" w:eastAsia="Cambria" w:hAnsi="Palatino Linotype" w:cs="Cambria"/>
          <w:sz w:val="24"/>
          <w:szCs w:val="24"/>
        </w:rPr>
        <w:tab/>
        <w:t>ponderea arboretelor artificiale este mică;</w:t>
      </w:r>
    </w:p>
    <w:p w:rsidR="005B44BA" w:rsidRPr="0061278F" w:rsidRDefault="005B44BA" w:rsidP="0061278F">
      <w:pPr>
        <w:widowControl w:val="0"/>
        <w:autoSpaceDE w:val="0"/>
        <w:autoSpaceDN w:val="0"/>
        <w:spacing w:before="86" w:after="56" w:line="302" w:lineRule="auto"/>
        <w:ind w:right="233"/>
        <w:jc w:val="both"/>
        <w:rPr>
          <w:rFonts w:ascii="Palatino Linotype" w:eastAsia="Cambria" w:hAnsi="Palatino Linotype" w:cs="Cambria"/>
          <w:sz w:val="24"/>
          <w:szCs w:val="24"/>
        </w:rPr>
      </w:pPr>
      <w:r w:rsidRPr="0061278F">
        <w:rPr>
          <w:rFonts w:ascii="Palatino Linotype" w:eastAsia="Cambria" w:hAnsi="Palatino Linotype" w:cs="Cambria"/>
          <w:sz w:val="24"/>
          <w:szCs w:val="24"/>
        </w:rPr>
        <w:t>•</w:t>
      </w:r>
      <w:r w:rsidRPr="0061278F">
        <w:rPr>
          <w:rFonts w:ascii="Palatino Linotype" w:eastAsia="Cambria" w:hAnsi="Palatino Linotype" w:cs="Cambria"/>
          <w:sz w:val="24"/>
          <w:szCs w:val="24"/>
        </w:rPr>
        <w:tab/>
        <w:t>vârsta medie de 119 ani este mare față de cea optimă (55 de ani);</w:t>
      </w:r>
    </w:p>
    <w:p w:rsidR="005B44BA" w:rsidRPr="0061278F" w:rsidRDefault="005B44BA" w:rsidP="0061278F">
      <w:pPr>
        <w:widowControl w:val="0"/>
        <w:autoSpaceDE w:val="0"/>
        <w:autoSpaceDN w:val="0"/>
        <w:spacing w:before="86" w:after="56" w:line="302" w:lineRule="auto"/>
        <w:ind w:right="233"/>
        <w:jc w:val="both"/>
        <w:rPr>
          <w:rFonts w:ascii="Palatino Linotype" w:eastAsia="Cambria" w:hAnsi="Palatino Linotype" w:cs="Cambria"/>
          <w:sz w:val="24"/>
          <w:szCs w:val="24"/>
        </w:rPr>
      </w:pPr>
      <w:r w:rsidRPr="0061278F">
        <w:rPr>
          <w:rFonts w:ascii="Palatino Linotype" w:eastAsia="Cambria" w:hAnsi="Palatino Linotype" w:cs="Cambria"/>
          <w:sz w:val="24"/>
          <w:szCs w:val="24"/>
        </w:rPr>
        <w:t>•</w:t>
      </w:r>
      <w:r w:rsidRPr="0061278F">
        <w:rPr>
          <w:rFonts w:ascii="Palatino Linotype" w:eastAsia="Cambria" w:hAnsi="Palatino Linotype" w:cs="Cambria"/>
          <w:sz w:val="24"/>
          <w:szCs w:val="24"/>
        </w:rPr>
        <w:tab/>
        <w:t>consistența medie actuală (0,67) este mai mică decât valoarea ideală (0,85).</w:t>
      </w:r>
    </w:p>
    <w:p w:rsidR="00A1133E" w:rsidRDefault="00A1133E" w:rsidP="0061278F">
      <w:pPr>
        <w:keepNext/>
        <w:spacing w:after="60" w:line="240" w:lineRule="auto"/>
        <w:jc w:val="both"/>
        <w:rPr>
          <w:rFonts w:ascii="Palatino Linotype" w:eastAsia="Calibri" w:hAnsi="Palatino Linotype" w:cs="Times New Roman"/>
          <w:i/>
          <w:sz w:val="24"/>
          <w:szCs w:val="24"/>
        </w:rPr>
      </w:pPr>
    </w:p>
    <w:p w:rsidR="00A1133E" w:rsidRDefault="00A1133E" w:rsidP="0061278F">
      <w:pPr>
        <w:keepNext/>
        <w:spacing w:after="60" w:line="240" w:lineRule="auto"/>
        <w:jc w:val="both"/>
        <w:rPr>
          <w:rFonts w:ascii="Palatino Linotype" w:eastAsia="Calibri" w:hAnsi="Palatino Linotype" w:cs="Times New Roman"/>
          <w:i/>
          <w:sz w:val="24"/>
          <w:szCs w:val="24"/>
        </w:rPr>
      </w:pPr>
    </w:p>
    <w:p w:rsidR="00A1133E" w:rsidRDefault="00A1133E" w:rsidP="0061278F">
      <w:pPr>
        <w:keepNext/>
        <w:spacing w:after="60" w:line="240" w:lineRule="auto"/>
        <w:jc w:val="both"/>
        <w:rPr>
          <w:rFonts w:ascii="Palatino Linotype" w:eastAsia="Calibri" w:hAnsi="Palatino Linotype" w:cs="Times New Roman"/>
          <w:i/>
          <w:sz w:val="24"/>
          <w:szCs w:val="24"/>
        </w:rPr>
      </w:pPr>
    </w:p>
    <w:p w:rsidR="00A1133E" w:rsidRDefault="00A1133E" w:rsidP="0061278F">
      <w:pPr>
        <w:keepNext/>
        <w:spacing w:after="60" w:line="240" w:lineRule="auto"/>
        <w:jc w:val="both"/>
        <w:rPr>
          <w:rFonts w:ascii="Palatino Linotype" w:eastAsia="Calibri" w:hAnsi="Palatino Linotype" w:cs="Times New Roman"/>
          <w:i/>
          <w:sz w:val="24"/>
          <w:szCs w:val="24"/>
        </w:rPr>
      </w:pPr>
    </w:p>
    <w:p w:rsidR="00A1133E" w:rsidRDefault="00A1133E" w:rsidP="0061278F">
      <w:pPr>
        <w:keepNext/>
        <w:spacing w:after="60" w:line="240" w:lineRule="auto"/>
        <w:jc w:val="both"/>
        <w:rPr>
          <w:rFonts w:ascii="Palatino Linotype" w:eastAsia="Calibri" w:hAnsi="Palatino Linotype" w:cs="Times New Roman"/>
          <w:i/>
          <w:sz w:val="24"/>
          <w:szCs w:val="24"/>
        </w:rPr>
      </w:pPr>
    </w:p>
    <w:p w:rsidR="00A1133E" w:rsidRDefault="00A1133E" w:rsidP="0061278F">
      <w:pPr>
        <w:keepNext/>
        <w:spacing w:after="60" w:line="240" w:lineRule="auto"/>
        <w:jc w:val="both"/>
        <w:rPr>
          <w:rFonts w:ascii="Palatino Linotype" w:eastAsia="Calibri" w:hAnsi="Palatino Linotype" w:cs="Times New Roman"/>
          <w:i/>
          <w:sz w:val="24"/>
          <w:szCs w:val="24"/>
        </w:rPr>
      </w:pPr>
    </w:p>
    <w:p w:rsidR="00A1133E" w:rsidRDefault="00A1133E" w:rsidP="0061278F">
      <w:pPr>
        <w:keepNext/>
        <w:spacing w:after="60" w:line="240" w:lineRule="auto"/>
        <w:jc w:val="both"/>
        <w:rPr>
          <w:rFonts w:ascii="Palatino Linotype" w:eastAsia="Calibri" w:hAnsi="Palatino Linotype" w:cs="Times New Roman"/>
          <w:i/>
          <w:sz w:val="24"/>
          <w:szCs w:val="24"/>
        </w:rPr>
      </w:pPr>
    </w:p>
    <w:p w:rsidR="00A1133E" w:rsidRDefault="00A1133E" w:rsidP="0061278F">
      <w:pPr>
        <w:keepNext/>
        <w:spacing w:after="60" w:line="240" w:lineRule="auto"/>
        <w:jc w:val="both"/>
        <w:rPr>
          <w:rFonts w:ascii="Palatino Linotype" w:eastAsia="Calibri" w:hAnsi="Palatino Linotype" w:cs="Times New Roman"/>
          <w:i/>
          <w:sz w:val="24"/>
          <w:szCs w:val="24"/>
        </w:rPr>
      </w:pPr>
    </w:p>
    <w:p w:rsidR="00A1133E" w:rsidRDefault="00A1133E" w:rsidP="0061278F">
      <w:pPr>
        <w:keepNext/>
        <w:spacing w:after="60" w:line="240" w:lineRule="auto"/>
        <w:jc w:val="both"/>
        <w:rPr>
          <w:rFonts w:ascii="Palatino Linotype" w:eastAsia="Calibri" w:hAnsi="Palatino Linotype" w:cs="Times New Roman"/>
          <w:i/>
          <w:sz w:val="24"/>
          <w:szCs w:val="24"/>
        </w:rPr>
      </w:pPr>
    </w:p>
    <w:p w:rsidR="00A1133E" w:rsidRDefault="00A1133E" w:rsidP="0061278F">
      <w:pPr>
        <w:keepNext/>
        <w:spacing w:after="60" w:line="240" w:lineRule="auto"/>
        <w:jc w:val="both"/>
        <w:rPr>
          <w:rFonts w:ascii="Palatino Linotype" w:eastAsia="Calibri" w:hAnsi="Palatino Linotype" w:cs="Times New Roman"/>
          <w:i/>
          <w:sz w:val="24"/>
          <w:szCs w:val="24"/>
        </w:rPr>
      </w:pPr>
    </w:p>
    <w:p w:rsidR="00A1133E" w:rsidRDefault="00A1133E" w:rsidP="0061278F">
      <w:pPr>
        <w:keepNext/>
        <w:spacing w:after="60" w:line="240" w:lineRule="auto"/>
        <w:jc w:val="both"/>
        <w:rPr>
          <w:rFonts w:ascii="Palatino Linotype" w:eastAsia="Calibri" w:hAnsi="Palatino Linotype" w:cs="Times New Roman"/>
          <w:i/>
          <w:sz w:val="24"/>
          <w:szCs w:val="24"/>
        </w:rPr>
      </w:pPr>
    </w:p>
    <w:p w:rsidR="00A1133E" w:rsidRDefault="00A1133E" w:rsidP="0061278F">
      <w:pPr>
        <w:keepNext/>
        <w:spacing w:after="60" w:line="240" w:lineRule="auto"/>
        <w:jc w:val="both"/>
        <w:rPr>
          <w:rFonts w:ascii="Palatino Linotype" w:eastAsia="Calibri" w:hAnsi="Palatino Linotype" w:cs="Times New Roman"/>
          <w:i/>
          <w:sz w:val="24"/>
          <w:szCs w:val="24"/>
        </w:rPr>
      </w:pPr>
    </w:p>
    <w:p w:rsidR="00A1133E" w:rsidRDefault="00A1133E" w:rsidP="0061278F">
      <w:pPr>
        <w:keepNext/>
        <w:spacing w:after="60" w:line="240" w:lineRule="auto"/>
        <w:jc w:val="both"/>
        <w:rPr>
          <w:rFonts w:ascii="Palatino Linotype" w:eastAsia="Calibri" w:hAnsi="Palatino Linotype" w:cs="Times New Roman"/>
          <w:i/>
          <w:sz w:val="24"/>
          <w:szCs w:val="24"/>
        </w:rPr>
        <w:sectPr w:rsidR="00A1133E" w:rsidSect="007B59C0">
          <w:pgSz w:w="11907" w:h="16839" w:code="9"/>
          <w:pgMar w:top="1440" w:right="1440" w:bottom="1440" w:left="1440" w:header="0" w:footer="708" w:gutter="0"/>
          <w:cols w:space="708"/>
          <w:docGrid w:linePitch="360"/>
        </w:sectPr>
      </w:pPr>
    </w:p>
    <w:p w:rsidR="00A1133E" w:rsidRDefault="00A1133E" w:rsidP="0061278F">
      <w:pPr>
        <w:keepNext/>
        <w:spacing w:after="60" w:line="240" w:lineRule="auto"/>
        <w:jc w:val="both"/>
        <w:rPr>
          <w:rFonts w:ascii="Palatino Linotype" w:eastAsia="Calibri" w:hAnsi="Palatino Linotype" w:cs="Times New Roman"/>
          <w:i/>
          <w:sz w:val="24"/>
          <w:szCs w:val="24"/>
        </w:rPr>
      </w:pPr>
    </w:p>
    <w:p w:rsidR="005B44BA" w:rsidRPr="0061278F" w:rsidRDefault="005B44BA" w:rsidP="0061278F">
      <w:pPr>
        <w:keepNext/>
        <w:spacing w:after="60" w:line="240" w:lineRule="auto"/>
        <w:jc w:val="both"/>
        <w:rPr>
          <w:rFonts w:ascii="Palatino Linotype" w:eastAsia="Calibri" w:hAnsi="Palatino Linotype" w:cs="Times New Roman"/>
          <w:i/>
          <w:sz w:val="24"/>
          <w:szCs w:val="24"/>
        </w:rPr>
      </w:pPr>
      <w:r w:rsidRPr="0061278F">
        <w:rPr>
          <w:rFonts w:ascii="Palatino Linotype" w:eastAsia="Calibri" w:hAnsi="Palatino Linotype" w:cs="Times New Roman"/>
          <w:i/>
          <w:sz w:val="24"/>
          <w:szCs w:val="24"/>
        </w:rPr>
        <w:t>Descrierea  PP și distanța față de ANPIC (Tabelul nr. 1 din Anexa 3.a a O.M. nr. 1682/2023)</w:t>
      </w:r>
    </w:p>
    <w:p w:rsidR="005B44BA" w:rsidRPr="0061278F" w:rsidRDefault="005B44BA" w:rsidP="0061278F">
      <w:pPr>
        <w:keepNext/>
        <w:spacing w:after="60" w:line="240" w:lineRule="auto"/>
        <w:jc w:val="both"/>
        <w:rPr>
          <w:rFonts w:ascii="Palatino Linotype" w:eastAsia="Calibri" w:hAnsi="Palatino Linotype" w:cs="Times New Roman"/>
          <w:i/>
          <w:sz w:val="20"/>
          <w:szCs w:val="20"/>
        </w:rPr>
      </w:pPr>
    </w:p>
    <w:tbl>
      <w:tblPr>
        <w:tblStyle w:val="TableGrid"/>
        <w:tblW w:w="5000" w:type="pct"/>
        <w:tblBorders>
          <w:top w:val="thickThinLargeGap" w:sz="18" w:space="0" w:color="auto"/>
          <w:left w:val="thickThinLargeGap" w:sz="18" w:space="0" w:color="auto"/>
          <w:bottom w:val="thinThickLargeGap" w:sz="18" w:space="0" w:color="auto"/>
          <w:right w:val="thinThickLargeGap" w:sz="18" w:space="0" w:color="auto"/>
        </w:tblBorders>
        <w:tblLook w:val="04A0" w:firstRow="1" w:lastRow="0" w:firstColumn="1" w:lastColumn="0" w:noHBand="0" w:noVBand="1"/>
      </w:tblPr>
      <w:tblGrid>
        <w:gridCol w:w="740"/>
        <w:gridCol w:w="5334"/>
        <w:gridCol w:w="5534"/>
        <w:gridCol w:w="2261"/>
      </w:tblGrid>
      <w:tr w:rsidR="005B44BA" w:rsidRPr="0061278F" w:rsidTr="00A1133E">
        <w:trPr>
          <w:tblHeader/>
        </w:trPr>
        <w:tc>
          <w:tcPr>
            <w:tcW w:w="267" w:type="pct"/>
            <w:shd w:val="clear" w:color="auto" w:fill="F2F2F2" w:themeFill="background1" w:themeFillShade="F2"/>
            <w:vAlign w:val="center"/>
          </w:tcPr>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Nr. crt.</w:t>
            </w:r>
          </w:p>
        </w:tc>
        <w:tc>
          <w:tcPr>
            <w:tcW w:w="1923" w:type="pct"/>
            <w:shd w:val="clear" w:color="auto" w:fill="F2F2F2" w:themeFill="background1" w:themeFillShade="F2"/>
          </w:tcPr>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Tip de intervenție în perioada de construcție/operare/dezafectare proiect Obiectivele PPS</w:t>
            </w:r>
          </w:p>
        </w:tc>
        <w:tc>
          <w:tcPr>
            <w:tcW w:w="1995" w:type="pct"/>
            <w:shd w:val="clear" w:color="auto" w:fill="F2F2F2" w:themeFill="background1" w:themeFillShade="F2"/>
            <w:vAlign w:val="center"/>
          </w:tcPr>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Descrierea intervențiilor principale/secundare și conexe proiectului-ului pe perioada de construcție, funcționare și dezafectare</w:t>
            </w:r>
          </w:p>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Descriere obiective PPS</w:t>
            </w:r>
          </w:p>
        </w:tc>
        <w:tc>
          <w:tcPr>
            <w:tcW w:w="815" w:type="pct"/>
            <w:shd w:val="clear" w:color="auto" w:fill="F2F2F2" w:themeFill="background1" w:themeFillShade="F2"/>
            <w:vAlign w:val="center"/>
          </w:tcPr>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Localizarea față de ANPIC</w:t>
            </w:r>
          </w:p>
        </w:tc>
      </w:tr>
      <w:tr w:rsidR="005B44BA" w:rsidRPr="0061278F" w:rsidTr="00A1133E">
        <w:tc>
          <w:tcPr>
            <w:tcW w:w="267" w:type="pct"/>
          </w:tcPr>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1</w:t>
            </w:r>
          </w:p>
        </w:tc>
        <w:tc>
          <w:tcPr>
            <w:tcW w:w="1923" w:type="pct"/>
          </w:tcPr>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Fără lucrări silvice</w:t>
            </w:r>
          </w:p>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unitățile amenajistice: 16, 39 G, 40 B, 41 B, 41 C, 41 F, 42 A, 42 B, 43 A, 43 B, 44 A, 44 B, 45 A, 45 B, 45 C, 45 D, 45 E, 46 D, 49, 106 A și 107 B</w:t>
            </w:r>
          </w:p>
        </w:tc>
        <w:tc>
          <w:tcPr>
            <w:tcW w:w="1995" w:type="pct"/>
            <w:vAlign w:val="center"/>
          </w:tcPr>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În perioada de aplicare a amenajamentului, (01.01.2023 – 31.12.2032), în aceste arborete nu se vor efectua nici un fel de lucrări silvice, ele fiind încadrate în aria protejată RONPA 0456 Pădurea Gorganu și păduri cvasivirgine.</w:t>
            </w:r>
          </w:p>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Obiectivul social-ecologic al acestor arborete fiind cel de zonă de protecție integrală</w:t>
            </w:r>
          </w:p>
        </w:tc>
        <w:tc>
          <w:tcPr>
            <w:tcW w:w="815" w:type="pct"/>
            <w:vAlign w:val="center"/>
          </w:tcPr>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Suprapunere integrală sau parțială cu:</w:t>
            </w:r>
          </w:p>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ROSCI 0198 Platoul Mehedinți</w:t>
            </w:r>
          </w:p>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ROSPA 0035 Domogled-Valea Cernei</w:t>
            </w:r>
          </w:p>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RONPA 0931 Geoparcul Platoul Mehedinți</w:t>
            </w:r>
          </w:p>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RONPA 0456 Pădurea Gorganu</w:t>
            </w:r>
          </w:p>
        </w:tc>
      </w:tr>
      <w:tr w:rsidR="005B44BA" w:rsidRPr="0061278F" w:rsidTr="00A1133E">
        <w:tc>
          <w:tcPr>
            <w:tcW w:w="267" w:type="pct"/>
          </w:tcPr>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2</w:t>
            </w:r>
          </w:p>
        </w:tc>
        <w:tc>
          <w:tcPr>
            <w:tcW w:w="1923" w:type="pct"/>
          </w:tcPr>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Tăieri progresive</w:t>
            </w:r>
          </w:p>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unitățile amenajistice: 39 F, 40 A, 47 A și 48 A</w:t>
            </w:r>
          </w:p>
        </w:tc>
        <w:tc>
          <w:tcPr>
            <w:tcW w:w="1995" w:type="pct"/>
            <w:vAlign w:val="center"/>
          </w:tcPr>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În perioada de aplicare a amenajamentului, (01.01.2023 – 31.12.2032), în unitățile amenajistice 39 F, 40 A, 47 A și 48 A au fost propuse tăieri progresive pe o suprafață de 88,48 hectare cu un volum de extras de 7858 metri cubi.</w:t>
            </w:r>
          </w:p>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lastRenderedPageBreak/>
              <w:t>Obiectivul social-ecologic acestor păduri este cel de constituire a unei zone de conservare durabilă.</w:t>
            </w:r>
          </w:p>
        </w:tc>
        <w:tc>
          <w:tcPr>
            <w:tcW w:w="815" w:type="pct"/>
            <w:vAlign w:val="center"/>
          </w:tcPr>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lastRenderedPageBreak/>
              <w:t>Suprapunere integrală sau parțială cu:</w:t>
            </w:r>
          </w:p>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ROSCI 0198 Platoul Mehedinți</w:t>
            </w:r>
          </w:p>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lastRenderedPageBreak/>
              <w:t>ROSPA 0035 Domogled-Valea Cernei</w:t>
            </w:r>
          </w:p>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RONPA 0931 Geoparcul Platoul Mehedinți</w:t>
            </w:r>
          </w:p>
        </w:tc>
      </w:tr>
      <w:tr w:rsidR="005B44BA" w:rsidRPr="0061278F" w:rsidTr="00A1133E">
        <w:tc>
          <w:tcPr>
            <w:tcW w:w="267" w:type="pct"/>
          </w:tcPr>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3</w:t>
            </w:r>
          </w:p>
        </w:tc>
        <w:tc>
          <w:tcPr>
            <w:tcW w:w="1923" w:type="pct"/>
          </w:tcPr>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Completări</w:t>
            </w:r>
          </w:p>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unitățile amenajistice: 39 F, 47 A și 48 A</w:t>
            </w:r>
          </w:p>
        </w:tc>
        <w:tc>
          <w:tcPr>
            <w:tcW w:w="1995" w:type="pct"/>
            <w:vAlign w:val="center"/>
          </w:tcPr>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În perioada de aplicare a amenajamentului, (01.01.2023 – 31.12.2032), în unitățile amenajistice: 39 F, 47 A și 48 A au fost propuse completări pe o suprafață de 3,77 hectare, reprezentând 4,7 % din suprafața acestor subparcele. Completările se vor efectua cu fag, frasin, paltin de câmp, brad și paltin de munte, conform planului lucrărilor de regenerare din amenajamentul silvic.</w:t>
            </w:r>
          </w:p>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Obiectivul social-ecologic acestor păduri este cel de constituire a unei zone de conservare durabilă.</w:t>
            </w:r>
          </w:p>
        </w:tc>
        <w:tc>
          <w:tcPr>
            <w:tcW w:w="815" w:type="pct"/>
            <w:vAlign w:val="center"/>
          </w:tcPr>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Suprapunere integrală sau parțială cu:</w:t>
            </w:r>
          </w:p>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ROSCI 0198 Platoul Mehedinți</w:t>
            </w:r>
          </w:p>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ROSPA 0035 Domogled-Valea Cernei</w:t>
            </w:r>
          </w:p>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RONPA 0931 Geoparcul Platoul Mehedinți</w:t>
            </w:r>
          </w:p>
        </w:tc>
      </w:tr>
      <w:tr w:rsidR="005B44BA" w:rsidRPr="0061278F" w:rsidTr="00A1133E">
        <w:tc>
          <w:tcPr>
            <w:tcW w:w="267" w:type="pct"/>
          </w:tcPr>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4</w:t>
            </w:r>
          </w:p>
        </w:tc>
        <w:tc>
          <w:tcPr>
            <w:tcW w:w="1923" w:type="pct"/>
          </w:tcPr>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Curățiri</w:t>
            </w:r>
          </w:p>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unitățile amenajistice: 39 A, 39 C, 46 A și 107 C</w:t>
            </w:r>
          </w:p>
        </w:tc>
        <w:tc>
          <w:tcPr>
            <w:tcW w:w="1995" w:type="pct"/>
            <w:vAlign w:val="center"/>
          </w:tcPr>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În perioada de aplicare a amenajamentului, (01.01.2023 – 31.12.2032), în unitățile amenajistice: 39 A, 39 C, 46 A și 107 C au fost propuse curățiri pe 21,94 hectare, prin care se va extrage un volum estimat la 75 metri cubi.</w:t>
            </w:r>
          </w:p>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lastRenderedPageBreak/>
              <w:t>Obiectivul social-ecologic acestor păduri este cel de constituire a unei zone de conservare durabilă.</w:t>
            </w:r>
          </w:p>
        </w:tc>
        <w:tc>
          <w:tcPr>
            <w:tcW w:w="815" w:type="pct"/>
            <w:vAlign w:val="center"/>
          </w:tcPr>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lastRenderedPageBreak/>
              <w:t>Suprapunere integrală sau parțială cu:</w:t>
            </w:r>
          </w:p>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ROSCI 0198 Platoul Mehedinți</w:t>
            </w:r>
          </w:p>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lastRenderedPageBreak/>
              <w:t>ROSPA 0035 Domogled-Valea Cernei</w:t>
            </w:r>
          </w:p>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RONPA 0931 Geoparcul Platoul Mehedinți</w:t>
            </w:r>
          </w:p>
        </w:tc>
      </w:tr>
      <w:tr w:rsidR="005B44BA" w:rsidRPr="0061278F" w:rsidTr="00A1133E">
        <w:tc>
          <w:tcPr>
            <w:tcW w:w="267" w:type="pct"/>
          </w:tcPr>
          <w:p w:rsidR="005B44BA" w:rsidRPr="0061278F" w:rsidRDefault="005B44BA" w:rsidP="0061278F">
            <w:pPr>
              <w:pageBreakBefore/>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lastRenderedPageBreak/>
              <w:t>5</w:t>
            </w:r>
          </w:p>
        </w:tc>
        <w:tc>
          <w:tcPr>
            <w:tcW w:w="1923" w:type="pct"/>
          </w:tcPr>
          <w:p w:rsidR="005B44BA" w:rsidRPr="0061278F" w:rsidRDefault="005B44BA" w:rsidP="0061278F">
            <w:pPr>
              <w:pageBreakBefore/>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Rărituri</w:t>
            </w:r>
          </w:p>
          <w:p w:rsidR="005B44BA" w:rsidRPr="0061278F" w:rsidRDefault="005B44BA" w:rsidP="0061278F">
            <w:pPr>
              <w:pageBreakBefore/>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unitățile amenajistice: 36 B, 37 E, 38 B, 39 C și 41 D</w:t>
            </w:r>
          </w:p>
        </w:tc>
        <w:tc>
          <w:tcPr>
            <w:tcW w:w="1995" w:type="pct"/>
            <w:vAlign w:val="center"/>
          </w:tcPr>
          <w:p w:rsidR="005B44BA" w:rsidRPr="0061278F" w:rsidRDefault="005B44BA" w:rsidP="0061278F">
            <w:pPr>
              <w:pageBreakBefore/>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În perioada de aplicare a amenajamentului, (01.01.2023 – 31.12.2032), în unitățile amenajistice: 36 B, 37 E, 38 B, 39 C și 41 D au fost propuse rărituri, pe o suprafață de 37,25 hectare cu un volum de extras de 585 metri cubi.</w:t>
            </w:r>
          </w:p>
          <w:p w:rsidR="005B44BA" w:rsidRPr="0061278F" w:rsidRDefault="005B44BA" w:rsidP="0061278F">
            <w:pPr>
              <w:pageBreakBefore/>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Obiectivul social-ecologic acestor păduri este cel de constituire a unei zone de conservare durabilă.</w:t>
            </w:r>
          </w:p>
        </w:tc>
        <w:tc>
          <w:tcPr>
            <w:tcW w:w="815" w:type="pct"/>
            <w:vAlign w:val="center"/>
          </w:tcPr>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Suprapunere integrală sau parțială cu:</w:t>
            </w:r>
          </w:p>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ROSCI 0198 Platoul Mehedinți</w:t>
            </w:r>
          </w:p>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ROSPA 0035 Domogled-Valea Cernei</w:t>
            </w:r>
          </w:p>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RONPA 0931 Geoparcul Platoul Mehedinți</w:t>
            </w:r>
          </w:p>
        </w:tc>
      </w:tr>
      <w:tr w:rsidR="005B44BA" w:rsidRPr="0061278F" w:rsidTr="00A1133E">
        <w:tc>
          <w:tcPr>
            <w:tcW w:w="267" w:type="pct"/>
          </w:tcPr>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6</w:t>
            </w:r>
          </w:p>
        </w:tc>
        <w:tc>
          <w:tcPr>
            <w:tcW w:w="1923" w:type="pct"/>
          </w:tcPr>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Tăieri de igienă</w:t>
            </w:r>
          </w:p>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unitățile amenajistice: 36 A, 37 A, 37 B, 37 C, 37 D, 38 A, 39 E, 41 A, 41 E, 46 B, 46 C, 47 B, 48 B, 106 B și 107 A</w:t>
            </w:r>
          </w:p>
        </w:tc>
        <w:tc>
          <w:tcPr>
            <w:tcW w:w="1995" w:type="pct"/>
            <w:vAlign w:val="center"/>
          </w:tcPr>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În perioada de aplicare a amenajamentului, (01.01.2023 – 31.12.2032), în unitățile amenajistice: 36 A, 37 A, 37 B, 37 C, 37 D, 38 A, 39 E, 41 A, 41 E, 46 B, 46 C, 47 B, 48 B, 106 B și 107 A au fost propuse tăieri de igienă pe o suprafață de 133,44 hectare și un volum de extras de 1077 metri cubi.</w:t>
            </w:r>
          </w:p>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Obiectivul social-ecologic acestor păduri este cel de constituire a unei zone de conservare durabilă.</w:t>
            </w:r>
          </w:p>
        </w:tc>
        <w:tc>
          <w:tcPr>
            <w:tcW w:w="815" w:type="pct"/>
            <w:vAlign w:val="center"/>
          </w:tcPr>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Suprapunere integrală sau parțială cu:</w:t>
            </w:r>
          </w:p>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ROSCI 0198 Platoul Mehedinți</w:t>
            </w:r>
          </w:p>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ROSPA 0035 Domogled-Valea Cernei</w:t>
            </w:r>
          </w:p>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RONPA 0931 Geoparcul Platoul Mehedinți</w:t>
            </w:r>
          </w:p>
        </w:tc>
      </w:tr>
      <w:tr w:rsidR="005B44BA" w:rsidRPr="0061278F" w:rsidTr="00A1133E">
        <w:tc>
          <w:tcPr>
            <w:tcW w:w="267" w:type="pct"/>
          </w:tcPr>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lastRenderedPageBreak/>
              <w:t>7</w:t>
            </w:r>
          </w:p>
        </w:tc>
        <w:tc>
          <w:tcPr>
            <w:tcW w:w="1923" w:type="pct"/>
          </w:tcPr>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Tăieri de conservare</w:t>
            </w:r>
          </w:p>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unitatea amenajistică: 39 B</w:t>
            </w:r>
          </w:p>
        </w:tc>
        <w:tc>
          <w:tcPr>
            <w:tcW w:w="1995" w:type="pct"/>
            <w:vAlign w:val="center"/>
          </w:tcPr>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În perioada de aplicare a amenajamentului, (01.01.2023 – 31.12.2032), în unitatea amenajistică 39 B au fost propuse tăieri de conservare pe o suprafață de 1,98 hectare și un volum de 48 metri cubi. Volumul propus de extras reprezintă 10 % din volumul arboretului la mijlocul deceniului.</w:t>
            </w:r>
          </w:p>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Obiectivul social-ecologic acestor păduri este cel de constituire a unei zone de conservare durabilă și de protecția terenurilor (1.2A)</w:t>
            </w:r>
          </w:p>
        </w:tc>
        <w:tc>
          <w:tcPr>
            <w:tcW w:w="815" w:type="pct"/>
            <w:vAlign w:val="center"/>
          </w:tcPr>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Suprapunere integrală cu:</w:t>
            </w:r>
          </w:p>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ROSCI 0198 Platoul Mehedinți</w:t>
            </w:r>
          </w:p>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RONPA 0931 Geoparcul Platoul Mehedinți</w:t>
            </w:r>
          </w:p>
        </w:tc>
      </w:tr>
      <w:tr w:rsidR="005B44BA" w:rsidRPr="0061278F" w:rsidTr="00A1133E">
        <w:tc>
          <w:tcPr>
            <w:tcW w:w="267" w:type="pct"/>
          </w:tcPr>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8</w:t>
            </w:r>
          </w:p>
        </w:tc>
        <w:tc>
          <w:tcPr>
            <w:tcW w:w="1923" w:type="pct"/>
          </w:tcPr>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Împăduriri</w:t>
            </w:r>
          </w:p>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unitățile amenajistice: 39 F, 47 A și 48 A</w:t>
            </w:r>
          </w:p>
        </w:tc>
        <w:tc>
          <w:tcPr>
            <w:tcW w:w="1995" w:type="pct"/>
            <w:vAlign w:val="center"/>
          </w:tcPr>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În perioada de aplicare a amenajamentului, (01.01.2023 – 31.12.2032), în unitățile amenajistice: 39 F, 47 A și 48 A au fost propuse împăduriri pe o suprafață de 18,83 hectare, reprezentând 23,6 % din suprafața acestor subparcele. Împăduririle se vor efectua cu fag, frasin, paltin de câmp, brad și paltin de munte, conform planului lucrărilor de regenerare din amenajamentul silvic.</w:t>
            </w:r>
          </w:p>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Obiectivul social-ecologic acestor păduri este cel de constituire a unei zone de conservare durabilă.</w:t>
            </w:r>
          </w:p>
        </w:tc>
        <w:tc>
          <w:tcPr>
            <w:tcW w:w="815" w:type="pct"/>
            <w:vAlign w:val="center"/>
          </w:tcPr>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Suprapunere integrală sau parțială cu:</w:t>
            </w:r>
          </w:p>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ROSCI 0198 Platoul Mehedinți</w:t>
            </w:r>
          </w:p>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ROSPA 0035 Domogled-Valea Cernei</w:t>
            </w:r>
          </w:p>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RONPA 0931 Geoparcul Platoul Mehedinți</w:t>
            </w:r>
          </w:p>
        </w:tc>
      </w:tr>
      <w:tr w:rsidR="005B44BA" w:rsidRPr="0061278F" w:rsidTr="00A1133E">
        <w:tc>
          <w:tcPr>
            <w:tcW w:w="267" w:type="pct"/>
          </w:tcPr>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9</w:t>
            </w:r>
          </w:p>
        </w:tc>
        <w:tc>
          <w:tcPr>
            <w:tcW w:w="1923" w:type="pct"/>
          </w:tcPr>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Îngrijirea culturilor</w:t>
            </w:r>
          </w:p>
          <w:p w:rsidR="005B44BA" w:rsidRPr="0061278F" w:rsidRDefault="005B44BA" w:rsidP="0061278F">
            <w:pPr>
              <w:ind w:left="-57" w:right="-57"/>
              <w:jc w:val="both"/>
              <w:rPr>
                <w:rFonts w:ascii="Palatino Linotype" w:eastAsia="Calibri" w:hAnsi="Palatino Linotype" w:cs="Times New Roman"/>
                <w:sz w:val="20"/>
                <w:szCs w:val="20"/>
                <w:lang w:eastAsia="ru-RU"/>
              </w:rPr>
            </w:pPr>
            <w:bookmarkStart w:id="11" w:name="_Hlk153021952"/>
            <w:r w:rsidRPr="0061278F">
              <w:rPr>
                <w:rFonts w:ascii="Palatino Linotype" w:eastAsia="Calibri" w:hAnsi="Palatino Linotype" w:cs="Times New Roman"/>
                <w:sz w:val="20"/>
                <w:szCs w:val="20"/>
                <w:lang w:eastAsia="ru-RU"/>
              </w:rPr>
              <w:lastRenderedPageBreak/>
              <w:t xml:space="preserve">unitățile amenajistice: </w:t>
            </w:r>
            <w:bookmarkEnd w:id="11"/>
            <w:r w:rsidRPr="0061278F">
              <w:rPr>
                <w:rFonts w:ascii="Palatino Linotype" w:eastAsia="Calibri" w:hAnsi="Palatino Linotype" w:cs="Times New Roman"/>
                <w:sz w:val="20"/>
                <w:szCs w:val="20"/>
                <w:lang w:eastAsia="ru-RU"/>
              </w:rPr>
              <w:t>39 F, 47 A și 48 A</w:t>
            </w:r>
          </w:p>
        </w:tc>
        <w:tc>
          <w:tcPr>
            <w:tcW w:w="1995" w:type="pct"/>
            <w:vAlign w:val="center"/>
          </w:tcPr>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lastRenderedPageBreak/>
              <w:t xml:space="preserve">În perioada de aplicare a amenajamentului, (01.01.2023 – 31.12.2032), în unitățile amenajistice: 39 F, 47 A și 48 A a fost </w:t>
            </w:r>
            <w:r w:rsidRPr="0061278F">
              <w:rPr>
                <w:rFonts w:ascii="Palatino Linotype" w:eastAsia="Calibri" w:hAnsi="Palatino Linotype" w:cs="Times New Roman"/>
                <w:sz w:val="20"/>
                <w:szCs w:val="20"/>
                <w:lang w:eastAsia="ru-RU"/>
              </w:rPr>
              <w:lastRenderedPageBreak/>
              <w:t>propusă îngrijirea culturilor pe o suprafață de 5,01 hectare, reprezentând 2,7 % din suprafața acestor subparcele.</w:t>
            </w:r>
          </w:p>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Obiectivul social-ecologic acestor păduri este cel de constituire a unei zone de conservare durabilă.</w:t>
            </w:r>
          </w:p>
        </w:tc>
        <w:tc>
          <w:tcPr>
            <w:tcW w:w="815" w:type="pct"/>
            <w:vAlign w:val="center"/>
          </w:tcPr>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lastRenderedPageBreak/>
              <w:t>Suprapunere integrală sau parțială cu:</w:t>
            </w:r>
          </w:p>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lastRenderedPageBreak/>
              <w:t>ROSCI 0198 Platoul Mehedinți</w:t>
            </w:r>
          </w:p>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ROSPA 0035 Domogled-Valea Cernei</w:t>
            </w:r>
          </w:p>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RONPA 0931 Geoparcul Platoul Mehedinți</w:t>
            </w:r>
          </w:p>
        </w:tc>
      </w:tr>
      <w:tr w:rsidR="005B44BA" w:rsidRPr="0061278F" w:rsidTr="00A1133E">
        <w:tc>
          <w:tcPr>
            <w:tcW w:w="267" w:type="pct"/>
          </w:tcPr>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10</w:t>
            </w:r>
          </w:p>
        </w:tc>
        <w:tc>
          <w:tcPr>
            <w:tcW w:w="1923" w:type="pct"/>
          </w:tcPr>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Lucrări necesare pentru asigurarea regenerării naturale</w:t>
            </w:r>
          </w:p>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unitățile amenajistice: 39 B, 39F, 40 A, 46 A, 47A și 48A</w:t>
            </w:r>
          </w:p>
        </w:tc>
        <w:tc>
          <w:tcPr>
            <w:tcW w:w="1995" w:type="pct"/>
            <w:vAlign w:val="center"/>
          </w:tcPr>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În perioada de aplicare a amenajamentului, (01.01.2023 – 31.12.2032), în unitățile amenajistice: 39 B, 39F, 40 A, 46 A, 47A și 48A au fost propuse lu lucrări necesare pentru asigurarea regenerării naturale pe o suprafața de 19,63 hectare.</w:t>
            </w:r>
          </w:p>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Obiectivul social-ecologic acestor păduri este cel de constituire a unei zone de conservare durabilă.</w:t>
            </w:r>
          </w:p>
        </w:tc>
        <w:tc>
          <w:tcPr>
            <w:tcW w:w="815" w:type="pct"/>
            <w:vAlign w:val="center"/>
          </w:tcPr>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Suprapunere integrală sau parțială cu:</w:t>
            </w:r>
          </w:p>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ROSCI 0198 Platoul Mehedinți</w:t>
            </w:r>
          </w:p>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ROSPA 0035 Domogled-Valea Cernei</w:t>
            </w:r>
          </w:p>
          <w:p w:rsidR="005B44BA" w:rsidRPr="0061278F" w:rsidRDefault="005B44BA" w:rsidP="0061278F">
            <w:pPr>
              <w:ind w:left="-57" w:right="-57"/>
              <w:jc w:val="both"/>
              <w:rPr>
                <w:rFonts w:ascii="Palatino Linotype" w:eastAsia="Calibri" w:hAnsi="Palatino Linotype" w:cs="Times New Roman"/>
                <w:sz w:val="20"/>
                <w:szCs w:val="20"/>
                <w:lang w:eastAsia="ru-RU"/>
              </w:rPr>
            </w:pPr>
            <w:r w:rsidRPr="0061278F">
              <w:rPr>
                <w:rFonts w:ascii="Palatino Linotype" w:eastAsia="Calibri" w:hAnsi="Palatino Linotype" w:cs="Times New Roman"/>
                <w:sz w:val="20"/>
                <w:szCs w:val="20"/>
                <w:lang w:eastAsia="ru-RU"/>
              </w:rPr>
              <w:t>RONPA 0931 Geoparcul Platoul Mehedinți</w:t>
            </w:r>
          </w:p>
        </w:tc>
      </w:tr>
    </w:tbl>
    <w:p w:rsidR="00A1133E" w:rsidRDefault="005B44BA" w:rsidP="0061278F">
      <w:pPr>
        <w:spacing w:after="60" w:line="240" w:lineRule="auto"/>
        <w:ind w:firstLine="709"/>
        <w:jc w:val="both"/>
        <w:rPr>
          <w:rFonts w:ascii="Palatino Linotype" w:eastAsia="Calibri" w:hAnsi="Palatino Linotype" w:cs="Times New Roman"/>
          <w:sz w:val="24"/>
          <w:szCs w:val="24"/>
        </w:rPr>
        <w:sectPr w:rsidR="00A1133E" w:rsidSect="007B59C0">
          <w:pgSz w:w="16839" w:h="11907" w:orient="landscape" w:code="9"/>
          <w:pgMar w:top="1440" w:right="1440" w:bottom="1440" w:left="1440" w:header="0" w:footer="708" w:gutter="0"/>
          <w:cols w:space="708"/>
          <w:docGrid w:linePitch="360"/>
        </w:sectPr>
      </w:pPr>
      <w:r w:rsidRPr="0061278F">
        <w:rPr>
          <w:rFonts w:ascii="Palatino Linotype" w:eastAsia="Calibri" w:hAnsi="Palatino Linotype" w:cs="Times New Roman"/>
          <w:sz w:val="24"/>
          <w:szCs w:val="24"/>
        </w:rPr>
        <w:t>Amenajamentul U.P. I Mărășești-Stănești nu se regăsește într-un plan/program/strategie care a fost supusă unei proceduri de evaluare de mediu.</w:t>
      </w:r>
    </w:p>
    <w:p w:rsidR="005B44BA" w:rsidRPr="0061278F" w:rsidRDefault="005B44BA" w:rsidP="0061278F">
      <w:pPr>
        <w:spacing w:after="60" w:line="240" w:lineRule="auto"/>
        <w:ind w:firstLine="709"/>
        <w:jc w:val="both"/>
        <w:rPr>
          <w:rFonts w:ascii="Palatino Linotype" w:eastAsia="Calibri" w:hAnsi="Palatino Linotype" w:cs="Times New Roman"/>
          <w:sz w:val="24"/>
          <w:szCs w:val="24"/>
        </w:rPr>
      </w:pPr>
      <w:r w:rsidRPr="0061278F">
        <w:rPr>
          <w:rFonts w:ascii="Palatino Linotype" w:eastAsia="Calibri" w:hAnsi="Palatino Linotype" w:cs="Times New Roman"/>
          <w:sz w:val="24"/>
          <w:szCs w:val="24"/>
        </w:rPr>
        <w:lastRenderedPageBreak/>
        <w:t xml:space="preserve">Suprafața amenajamentului U.P. I Mărășești-Stănești – se suprapune integral cu </w:t>
      </w:r>
      <w:r w:rsidRPr="009B524C">
        <w:rPr>
          <w:rFonts w:ascii="Palatino Linotype" w:eastAsia="Calibri" w:hAnsi="Palatino Linotype" w:cs="Times New Roman"/>
          <w:b/>
          <w:i/>
          <w:sz w:val="24"/>
          <w:szCs w:val="24"/>
        </w:rPr>
        <w:t>ROSCI 0198 Platoul Mehedinți</w:t>
      </w:r>
      <w:r w:rsidRPr="0061278F">
        <w:rPr>
          <w:rFonts w:ascii="Palatino Linotype" w:eastAsia="Calibri" w:hAnsi="Palatino Linotype" w:cs="Times New Roman"/>
          <w:sz w:val="24"/>
          <w:szCs w:val="24"/>
        </w:rPr>
        <w:t xml:space="preserve"> și </w:t>
      </w:r>
      <w:r w:rsidRPr="009B524C">
        <w:rPr>
          <w:rFonts w:ascii="Palatino Linotype" w:eastAsia="Calibri" w:hAnsi="Palatino Linotype" w:cs="Times New Roman"/>
          <w:b/>
          <w:i/>
          <w:sz w:val="24"/>
          <w:szCs w:val="24"/>
        </w:rPr>
        <w:t>RONPA 0931 Geoparcul Platoul Mehedinți</w:t>
      </w:r>
      <w:r w:rsidRPr="0061278F">
        <w:rPr>
          <w:rFonts w:ascii="Palatino Linotype" w:eastAsia="Calibri" w:hAnsi="Palatino Linotype" w:cs="Times New Roman"/>
          <w:sz w:val="24"/>
          <w:szCs w:val="24"/>
        </w:rPr>
        <w:t xml:space="preserve"> și parțial cu </w:t>
      </w:r>
      <w:r w:rsidRPr="009B524C">
        <w:rPr>
          <w:rFonts w:ascii="Palatino Linotype" w:eastAsia="Calibri" w:hAnsi="Palatino Linotype" w:cs="Times New Roman"/>
          <w:b/>
          <w:i/>
          <w:sz w:val="24"/>
          <w:szCs w:val="24"/>
        </w:rPr>
        <w:t>ROSPA0035 Domogled-Valea Cernei</w:t>
      </w:r>
      <w:r w:rsidRPr="0061278F">
        <w:rPr>
          <w:rFonts w:ascii="Palatino Linotype" w:eastAsia="Calibri" w:hAnsi="Palatino Linotype" w:cs="Times New Roman"/>
          <w:sz w:val="24"/>
          <w:szCs w:val="24"/>
        </w:rPr>
        <w:t xml:space="preserve"> (267,22 hectare) și </w:t>
      </w:r>
      <w:r w:rsidRPr="009B524C">
        <w:rPr>
          <w:rFonts w:ascii="Palatino Linotype" w:eastAsia="Calibri" w:hAnsi="Palatino Linotype" w:cs="Times New Roman"/>
          <w:b/>
          <w:i/>
          <w:sz w:val="24"/>
          <w:szCs w:val="24"/>
        </w:rPr>
        <w:t>RONPA 0456 Pădurea Gorganu</w:t>
      </w:r>
      <w:r w:rsidRPr="0061278F">
        <w:rPr>
          <w:rFonts w:ascii="Palatino Linotype" w:eastAsia="Calibri" w:hAnsi="Palatino Linotype" w:cs="Times New Roman"/>
          <w:sz w:val="24"/>
          <w:szCs w:val="24"/>
        </w:rPr>
        <w:t xml:space="preserve"> (169,70 hectare)</w:t>
      </w:r>
      <w:r w:rsidRPr="0061278F">
        <w:rPr>
          <w:rFonts w:ascii="Palatino Linotype" w:eastAsia="Times New Roman" w:hAnsi="Palatino Linotype" w:cs="Times New Roman"/>
          <w:sz w:val="24"/>
          <w:szCs w:val="24"/>
        </w:rPr>
        <w:t>.</w:t>
      </w:r>
    </w:p>
    <w:p w:rsidR="005B44BA" w:rsidRPr="0061278F" w:rsidRDefault="005B44BA" w:rsidP="0061278F">
      <w:pPr>
        <w:spacing w:after="60" w:line="240" w:lineRule="auto"/>
        <w:ind w:firstLine="709"/>
        <w:jc w:val="both"/>
        <w:rPr>
          <w:rFonts w:ascii="Palatino Linotype" w:eastAsia="Calibri" w:hAnsi="Palatino Linotype" w:cs="Times New Roman"/>
          <w:sz w:val="24"/>
          <w:szCs w:val="24"/>
        </w:rPr>
      </w:pPr>
      <w:r w:rsidRPr="0061278F">
        <w:rPr>
          <w:rFonts w:ascii="Palatino Linotype" w:eastAsia="Calibri" w:hAnsi="Palatino Linotype" w:cs="Times New Roman"/>
          <w:sz w:val="24"/>
          <w:szCs w:val="24"/>
        </w:rPr>
        <w:t>La conferința a II-a de amenajare au participat reprezentanți ai Geoparcului Platoul Mehedinți.</w:t>
      </w:r>
    </w:p>
    <w:p w:rsidR="005B44BA" w:rsidRPr="0061278F" w:rsidRDefault="005B44BA" w:rsidP="0061278F">
      <w:pPr>
        <w:autoSpaceDE w:val="0"/>
        <w:autoSpaceDN w:val="0"/>
        <w:adjustRightInd w:val="0"/>
        <w:spacing w:after="0" w:line="240" w:lineRule="auto"/>
        <w:jc w:val="both"/>
        <w:rPr>
          <w:rFonts w:ascii="Palatino Linotype" w:hAnsi="Palatino Linotype" w:cs="Arial-BoldMT"/>
          <w:bCs/>
          <w:sz w:val="24"/>
          <w:szCs w:val="24"/>
          <w:lang w:val="fr-FR"/>
        </w:rPr>
      </w:pPr>
      <w:r w:rsidRPr="0061278F">
        <w:rPr>
          <w:rFonts w:ascii="Palatino Linotype" w:hAnsi="Palatino Linotype" w:cs="Arial-BoldMT"/>
          <w:bCs/>
          <w:sz w:val="24"/>
          <w:szCs w:val="24"/>
          <w:lang w:val="fr-FR"/>
        </w:rPr>
        <w:t xml:space="preserve">Descrierea intervenţiilor principale/secundare și conexe planului (Obiective PPS): </w:t>
      </w:r>
    </w:p>
    <w:p w:rsidR="005B44BA" w:rsidRPr="0061278F" w:rsidRDefault="000437A0" w:rsidP="0061278F">
      <w:pPr>
        <w:widowControl w:val="0"/>
        <w:autoSpaceDE w:val="0"/>
        <w:autoSpaceDN w:val="0"/>
        <w:spacing w:before="86" w:after="56" w:line="302" w:lineRule="auto"/>
        <w:ind w:right="233"/>
        <w:jc w:val="both"/>
        <w:rPr>
          <w:rFonts w:ascii="Palatino Linotype" w:hAnsi="Palatino Linotype" w:cs="Arial-BoldMT"/>
          <w:bCs/>
          <w:sz w:val="24"/>
          <w:szCs w:val="24"/>
          <w:lang w:val="fr-FR"/>
        </w:rPr>
      </w:pPr>
      <w:r w:rsidRPr="0061278F">
        <w:rPr>
          <w:rFonts w:ascii="Palatino Linotype" w:hAnsi="Palatino Linotype" w:cs="Arial-BoldMT"/>
          <w:bCs/>
          <w:sz w:val="24"/>
          <w:szCs w:val="24"/>
          <w:lang w:val="fr-FR"/>
        </w:rPr>
        <w:tab/>
      </w:r>
      <w:r w:rsidR="005B44BA" w:rsidRPr="0061278F">
        <w:rPr>
          <w:rFonts w:ascii="Palatino Linotype" w:hAnsi="Palatino Linotype" w:cs="Arial-BoldMT"/>
          <w:bCs/>
          <w:sz w:val="24"/>
          <w:szCs w:val="24"/>
          <w:lang w:val="fr-FR"/>
        </w:rPr>
        <w:t>Lucrări de îngrijire şi conducere a arboretelor</w:t>
      </w:r>
    </w:p>
    <w:p w:rsidR="005B44BA" w:rsidRPr="0061278F" w:rsidRDefault="000437A0" w:rsidP="0061278F">
      <w:pPr>
        <w:widowControl w:val="0"/>
        <w:autoSpaceDE w:val="0"/>
        <w:autoSpaceDN w:val="0"/>
        <w:spacing w:before="86" w:after="56" w:line="302" w:lineRule="auto"/>
        <w:ind w:right="233"/>
        <w:jc w:val="both"/>
        <w:rPr>
          <w:rFonts w:ascii="Palatino Linotype" w:eastAsia="Cambria" w:hAnsi="Palatino Linotype" w:cs="Cambria"/>
          <w:sz w:val="24"/>
          <w:szCs w:val="24"/>
        </w:rPr>
      </w:pPr>
      <w:r w:rsidRPr="0061278F">
        <w:rPr>
          <w:rFonts w:ascii="Palatino Linotype" w:eastAsia="Cambria" w:hAnsi="Palatino Linotype" w:cs="Cambria"/>
          <w:sz w:val="24"/>
          <w:szCs w:val="24"/>
        </w:rPr>
        <w:tab/>
      </w:r>
      <w:r w:rsidR="005B44BA" w:rsidRPr="0061278F">
        <w:rPr>
          <w:rFonts w:ascii="Palatino Linotype" w:eastAsia="Cambria" w:hAnsi="Palatino Linotype" w:cs="Cambria"/>
          <w:sz w:val="24"/>
          <w:szCs w:val="24"/>
        </w:rPr>
        <w:t>Prin îngrijirea şi conducerea pădurii se înţelege sistemul de lucrări şi intervenţii silvotehnice prin care se dirijează creşterea şi dezvoltarea pădurii de la întemeierea ei până în apropierea termenului exploatării sale în vederea îndeplinirii obiectivelor fixate. Ele acţioneaz</w:t>
      </w:r>
      <w:r w:rsidRPr="0061278F">
        <w:rPr>
          <w:rFonts w:ascii="Palatino Linotype" w:eastAsia="Cambria" w:hAnsi="Palatino Linotype" w:cs="Cambria"/>
          <w:sz w:val="24"/>
          <w:szCs w:val="24"/>
        </w:rPr>
        <w:t xml:space="preserve">ă asupra pădurii în următoarele </w:t>
      </w:r>
      <w:r w:rsidR="005B44BA" w:rsidRPr="0061278F">
        <w:rPr>
          <w:rFonts w:ascii="Palatino Linotype" w:eastAsia="Cambria" w:hAnsi="Palatino Linotype" w:cs="Cambria"/>
          <w:sz w:val="24"/>
          <w:szCs w:val="24"/>
        </w:rPr>
        <w:t xml:space="preserve">direcţii principale: </w:t>
      </w:r>
    </w:p>
    <w:p w:rsidR="005B44BA" w:rsidRPr="0061278F" w:rsidRDefault="000437A0" w:rsidP="0061278F">
      <w:pPr>
        <w:widowControl w:val="0"/>
        <w:autoSpaceDE w:val="0"/>
        <w:autoSpaceDN w:val="0"/>
        <w:spacing w:before="86" w:after="56" w:line="302" w:lineRule="auto"/>
        <w:ind w:right="233"/>
        <w:jc w:val="both"/>
        <w:rPr>
          <w:rFonts w:ascii="Palatino Linotype" w:eastAsia="Cambria" w:hAnsi="Palatino Linotype" w:cs="Cambria"/>
          <w:sz w:val="24"/>
          <w:szCs w:val="24"/>
        </w:rPr>
      </w:pPr>
      <w:r w:rsidRPr="0061278F">
        <w:rPr>
          <w:rFonts w:ascii="Palatino Linotype" w:eastAsia="Cambria" w:hAnsi="Palatino Linotype" w:cs="Cambria"/>
          <w:sz w:val="24"/>
          <w:szCs w:val="24"/>
        </w:rPr>
        <w:tab/>
      </w:r>
      <w:r w:rsidR="005B44BA" w:rsidRPr="0061278F">
        <w:rPr>
          <w:rFonts w:ascii="Palatino Linotype" w:eastAsia="Cambria" w:hAnsi="Palatino Linotype" w:cs="Cambria"/>
          <w:sz w:val="24"/>
          <w:szCs w:val="24"/>
        </w:rPr>
        <w:t xml:space="preserve">- Ameliorează permanent compoziţia şi structura genetică a populaţiilor, calitatea arboretului,starea fitosanitară a pădurii; </w:t>
      </w:r>
    </w:p>
    <w:p w:rsidR="005B44BA" w:rsidRPr="0061278F" w:rsidRDefault="000437A0" w:rsidP="0061278F">
      <w:pPr>
        <w:widowControl w:val="0"/>
        <w:autoSpaceDE w:val="0"/>
        <w:autoSpaceDN w:val="0"/>
        <w:spacing w:before="86" w:after="56" w:line="302" w:lineRule="auto"/>
        <w:ind w:right="233"/>
        <w:jc w:val="both"/>
        <w:rPr>
          <w:rFonts w:ascii="Palatino Linotype" w:eastAsia="Cambria" w:hAnsi="Palatino Linotype" w:cs="Cambria"/>
          <w:sz w:val="24"/>
          <w:szCs w:val="24"/>
        </w:rPr>
      </w:pPr>
      <w:r w:rsidRPr="0061278F">
        <w:rPr>
          <w:rFonts w:ascii="Palatino Linotype" w:eastAsia="Cambria" w:hAnsi="Palatino Linotype" w:cs="Cambria"/>
          <w:sz w:val="24"/>
          <w:szCs w:val="24"/>
        </w:rPr>
        <w:tab/>
      </w:r>
      <w:r w:rsidR="005B44BA" w:rsidRPr="0061278F">
        <w:rPr>
          <w:rFonts w:ascii="Palatino Linotype" w:eastAsia="Cambria" w:hAnsi="Palatino Linotype" w:cs="Cambria"/>
          <w:sz w:val="24"/>
          <w:szCs w:val="24"/>
        </w:rPr>
        <w:t xml:space="preserve">- Reduc convenabil consistenţa, astfel încât spaţiul de nutriţie dintre arborii valoroşi să crescă treptat oferind astfel condiţii optime pentru creşterea arborilor în grosime şi înălţime; </w:t>
      </w:r>
    </w:p>
    <w:p w:rsidR="000437A0" w:rsidRPr="0061278F" w:rsidRDefault="000437A0" w:rsidP="0061278F">
      <w:pPr>
        <w:widowControl w:val="0"/>
        <w:autoSpaceDE w:val="0"/>
        <w:autoSpaceDN w:val="0"/>
        <w:spacing w:before="86" w:after="56" w:line="302" w:lineRule="auto"/>
        <w:ind w:right="233"/>
        <w:jc w:val="both"/>
        <w:rPr>
          <w:rFonts w:ascii="Palatino Linotype" w:eastAsia="Cambria" w:hAnsi="Palatino Linotype" w:cs="Cambria"/>
          <w:sz w:val="24"/>
          <w:szCs w:val="24"/>
        </w:rPr>
      </w:pPr>
      <w:r w:rsidRPr="0061278F">
        <w:rPr>
          <w:rFonts w:ascii="Palatino Linotype" w:eastAsia="Cambria" w:hAnsi="Palatino Linotype" w:cs="Cambria"/>
          <w:sz w:val="24"/>
          <w:szCs w:val="24"/>
        </w:rPr>
        <w:tab/>
      </w:r>
      <w:r w:rsidR="005B44BA" w:rsidRPr="0061278F">
        <w:rPr>
          <w:rFonts w:ascii="Palatino Linotype" w:eastAsia="Cambria" w:hAnsi="Palatino Linotype" w:cs="Cambria"/>
          <w:sz w:val="24"/>
          <w:szCs w:val="24"/>
        </w:rPr>
        <w:t>-  Ameliorează treptat mediul pădurii conducând la intensificarea funcţiilor product</w:t>
      </w:r>
      <w:r w:rsidRPr="0061278F">
        <w:rPr>
          <w:rFonts w:ascii="Palatino Linotype" w:eastAsia="Cambria" w:hAnsi="Palatino Linotype" w:cs="Cambria"/>
          <w:sz w:val="24"/>
          <w:szCs w:val="24"/>
        </w:rPr>
        <w:t xml:space="preserve">ive şi protectoare a acesteia; </w:t>
      </w:r>
    </w:p>
    <w:p w:rsidR="005B44BA" w:rsidRPr="0061278F" w:rsidRDefault="000437A0" w:rsidP="0061278F">
      <w:pPr>
        <w:widowControl w:val="0"/>
        <w:autoSpaceDE w:val="0"/>
        <w:autoSpaceDN w:val="0"/>
        <w:spacing w:before="86" w:after="56" w:line="302" w:lineRule="auto"/>
        <w:ind w:right="233"/>
        <w:jc w:val="both"/>
        <w:rPr>
          <w:rFonts w:ascii="Palatino Linotype" w:eastAsia="Cambria" w:hAnsi="Palatino Linotype" w:cs="Cambria"/>
          <w:sz w:val="24"/>
          <w:szCs w:val="24"/>
        </w:rPr>
      </w:pPr>
      <w:r w:rsidRPr="0061278F">
        <w:rPr>
          <w:rFonts w:ascii="Palatino Linotype" w:eastAsia="Cambria" w:hAnsi="Palatino Linotype" w:cs="Cambria"/>
          <w:sz w:val="24"/>
          <w:szCs w:val="24"/>
        </w:rPr>
        <w:tab/>
        <w:t xml:space="preserve">- </w:t>
      </w:r>
      <w:r w:rsidR="005B44BA" w:rsidRPr="0061278F">
        <w:rPr>
          <w:rFonts w:ascii="Palatino Linotype" w:eastAsia="Cambria" w:hAnsi="Palatino Linotype" w:cs="Cambria"/>
          <w:sz w:val="24"/>
          <w:szCs w:val="24"/>
        </w:rPr>
        <w:t xml:space="preserve">Reglează raporturile inter-  şi intraspecifice la nivelul arboretului şi între diferitele etaje de vegetaţie ale pădurii; </w:t>
      </w:r>
    </w:p>
    <w:p w:rsidR="005B44BA" w:rsidRPr="0061278F" w:rsidRDefault="000437A0" w:rsidP="0061278F">
      <w:pPr>
        <w:widowControl w:val="0"/>
        <w:autoSpaceDE w:val="0"/>
        <w:autoSpaceDN w:val="0"/>
        <w:spacing w:before="86" w:after="56" w:line="302" w:lineRule="auto"/>
        <w:ind w:right="233"/>
        <w:jc w:val="both"/>
        <w:rPr>
          <w:rFonts w:ascii="Palatino Linotype" w:eastAsia="Cambria" w:hAnsi="Palatino Linotype" w:cs="Cambria"/>
          <w:sz w:val="24"/>
          <w:szCs w:val="24"/>
        </w:rPr>
      </w:pPr>
      <w:r w:rsidRPr="0061278F">
        <w:rPr>
          <w:rFonts w:ascii="Palatino Linotype" w:eastAsia="Cambria" w:hAnsi="Palatino Linotype" w:cs="Cambria"/>
          <w:sz w:val="24"/>
          <w:szCs w:val="24"/>
        </w:rPr>
        <w:tab/>
      </w:r>
      <w:r w:rsidR="005B44BA" w:rsidRPr="0061278F">
        <w:rPr>
          <w:rFonts w:ascii="Palatino Linotype" w:eastAsia="Cambria" w:hAnsi="Palatino Linotype" w:cs="Cambria"/>
          <w:sz w:val="24"/>
          <w:szCs w:val="24"/>
        </w:rPr>
        <w:t>-  Permit recoltarea unei cantităţi de masă lemnoasă ce se valorifică sub forma de produse</w:t>
      </w:r>
    </w:p>
    <w:p w:rsidR="005B44BA" w:rsidRPr="0061278F" w:rsidRDefault="005B44BA" w:rsidP="0061278F">
      <w:pPr>
        <w:widowControl w:val="0"/>
        <w:autoSpaceDE w:val="0"/>
        <w:autoSpaceDN w:val="0"/>
        <w:spacing w:before="86" w:after="56" w:line="302" w:lineRule="auto"/>
        <w:ind w:right="233"/>
        <w:jc w:val="both"/>
        <w:rPr>
          <w:rFonts w:ascii="Palatino Linotype" w:eastAsia="Cambria" w:hAnsi="Palatino Linotype" w:cs="Cambria"/>
          <w:sz w:val="24"/>
          <w:szCs w:val="24"/>
        </w:rPr>
      </w:pPr>
      <w:r w:rsidRPr="0061278F">
        <w:rPr>
          <w:rFonts w:ascii="Palatino Linotype" w:eastAsia="Cambria" w:hAnsi="Palatino Linotype" w:cs="Cambria"/>
          <w:sz w:val="24"/>
          <w:szCs w:val="24"/>
        </w:rPr>
        <w:t xml:space="preserve">secundare etc. </w:t>
      </w:r>
    </w:p>
    <w:p w:rsidR="005B44BA" w:rsidRPr="0061278F" w:rsidRDefault="000437A0" w:rsidP="0061278F">
      <w:pPr>
        <w:widowControl w:val="0"/>
        <w:autoSpaceDE w:val="0"/>
        <w:autoSpaceDN w:val="0"/>
        <w:spacing w:before="86" w:after="56" w:line="302" w:lineRule="auto"/>
        <w:ind w:right="233"/>
        <w:jc w:val="both"/>
        <w:rPr>
          <w:rFonts w:ascii="Palatino Linotype" w:eastAsia="Cambria" w:hAnsi="Palatino Linotype" w:cs="Cambria"/>
          <w:sz w:val="24"/>
          <w:szCs w:val="24"/>
        </w:rPr>
      </w:pPr>
      <w:r w:rsidRPr="0061278F">
        <w:rPr>
          <w:rFonts w:ascii="Palatino Linotype" w:eastAsia="Cambria" w:hAnsi="Palatino Linotype" w:cs="Cambria"/>
          <w:sz w:val="24"/>
          <w:szCs w:val="24"/>
        </w:rPr>
        <w:tab/>
        <w:t>-</w:t>
      </w:r>
      <w:r w:rsidR="005B44BA" w:rsidRPr="0061278F">
        <w:rPr>
          <w:rFonts w:ascii="Palatino Linotype" w:eastAsia="Cambria" w:hAnsi="Palatino Linotype" w:cs="Cambria"/>
          <w:sz w:val="24"/>
          <w:szCs w:val="24"/>
        </w:rPr>
        <w:t>Lucrările de îngrijire se diferenţiază în funcţie de structura pădurii, de stadiul de dezvoltare şi de obiectivele urmărite prin aplicare în: curăţiri, rărituri şi tăieri de igienă.</w:t>
      </w:r>
    </w:p>
    <w:p w:rsidR="005B44BA" w:rsidRPr="0061278F" w:rsidRDefault="000437A0" w:rsidP="0061278F">
      <w:pPr>
        <w:widowControl w:val="0"/>
        <w:autoSpaceDE w:val="0"/>
        <w:autoSpaceDN w:val="0"/>
        <w:spacing w:before="239" w:after="0" w:line="240" w:lineRule="auto"/>
        <w:ind w:right="244"/>
        <w:jc w:val="both"/>
        <w:rPr>
          <w:rFonts w:ascii="Palatino Linotype" w:eastAsia="Cambria" w:hAnsi="Palatino Linotype" w:cs="Cambria"/>
          <w:sz w:val="24"/>
          <w:szCs w:val="24"/>
        </w:rPr>
      </w:pPr>
      <w:r w:rsidRPr="0061278F">
        <w:rPr>
          <w:rFonts w:ascii="Palatino Linotype" w:eastAsia="Cambria" w:hAnsi="Palatino Linotype" w:cs="Cambria"/>
          <w:sz w:val="24"/>
          <w:szCs w:val="24"/>
        </w:rPr>
        <w:tab/>
      </w:r>
      <w:r w:rsidR="005B44BA" w:rsidRPr="0061278F">
        <w:rPr>
          <w:rFonts w:ascii="Palatino Linotype" w:eastAsia="Cambria" w:hAnsi="Palatino Linotype" w:cs="Cambria"/>
          <w:sz w:val="24"/>
          <w:szCs w:val="24"/>
        </w:rPr>
        <w:t>Pentru a oferi o imagine de ansamblu asupra fondului forestier analizat, în tabelul de mai jos  sunt</w:t>
      </w:r>
      <w:r w:rsidR="005B44BA" w:rsidRPr="0061278F">
        <w:rPr>
          <w:rFonts w:ascii="Palatino Linotype" w:eastAsia="Cambria" w:hAnsi="Palatino Linotype" w:cs="Cambria"/>
          <w:spacing w:val="1"/>
          <w:sz w:val="24"/>
          <w:szCs w:val="24"/>
        </w:rPr>
        <w:t xml:space="preserve"> </w:t>
      </w:r>
      <w:r w:rsidR="005B44BA" w:rsidRPr="0061278F">
        <w:rPr>
          <w:rFonts w:ascii="Palatino Linotype" w:eastAsia="Cambria" w:hAnsi="Palatino Linotype" w:cs="Cambria"/>
          <w:sz w:val="24"/>
          <w:szCs w:val="24"/>
        </w:rPr>
        <w:t>prezentate volumele totale posibil de recoltat pe tipuri de categorii funcționale și specii, obținute prin</w:t>
      </w:r>
      <w:r w:rsidR="005B44BA" w:rsidRPr="0061278F">
        <w:rPr>
          <w:rFonts w:ascii="Palatino Linotype" w:eastAsia="Cambria" w:hAnsi="Palatino Linotype" w:cs="Cambria"/>
          <w:spacing w:val="1"/>
          <w:sz w:val="24"/>
          <w:szCs w:val="24"/>
        </w:rPr>
        <w:t xml:space="preserve"> </w:t>
      </w:r>
      <w:r w:rsidR="005B44BA" w:rsidRPr="0061278F">
        <w:rPr>
          <w:rFonts w:ascii="Palatino Linotype" w:eastAsia="Cambria" w:hAnsi="Palatino Linotype" w:cs="Cambria"/>
          <w:sz w:val="24"/>
          <w:szCs w:val="24"/>
        </w:rPr>
        <w:t>însumarea</w:t>
      </w:r>
      <w:r w:rsidR="005B44BA" w:rsidRPr="0061278F">
        <w:rPr>
          <w:rFonts w:ascii="Palatino Linotype" w:eastAsia="Cambria" w:hAnsi="Palatino Linotype" w:cs="Cambria"/>
          <w:spacing w:val="-6"/>
          <w:sz w:val="24"/>
          <w:szCs w:val="24"/>
        </w:rPr>
        <w:t xml:space="preserve"> </w:t>
      </w:r>
      <w:r w:rsidR="005B44BA" w:rsidRPr="0061278F">
        <w:rPr>
          <w:rFonts w:ascii="Palatino Linotype" w:eastAsia="Cambria" w:hAnsi="Palatino Linotype" w:cs="Cambria"/>
          <w:sz w:val="24"/>
          <w:szCs w:val="24"/>
        </w:rPr>
        <w:t>posibilității</w:t>
      </w:r>
      <w:r w:rsidR="005B44BA" w:rsidRPr="0061278F">
        <w:rPr>
          <w:rFonts w:ascii="Palatino Linotype" w:eastAsia="Cambria" w:hAnsi="Palatino Linotype" w:cs="Cambria"/>
          <w:spacing w:val="-4"/>
          <w:sz w:val="24"/>
          <w:szCs w:val="24"/>
        </w:rPr>
        <w:t xml:space="preserve"> </w:t>
      </w:r>
      <w:r w:rsidR="005B44BA" w:rsidRPr="0061278F">
        <w:rPr>
          <w:rFonts w:ascii="Palatino Linotype" w:eastAsia="Cambria" w:hAnsi="Palatino Linotype" w:cs="Cambria"/>
          <w:sz w:val="24"/>
          <w:szCs w:val="24"/>
        </w:rPr>
        <w:t>de</w:t>
      </w:r>
      <w:r w:rsidR="005B44BA" w:rsidRPr="0061278F">
        <w:rPr>
          <w:rFonts w:ascii="Palatino Linotype" w:eastAsia="Cambria" w:hAnsi="Palatino Linotype" w:cs="Cambria"/>
          <w:spacing w:val="-9"/>
          <w:sz w:val="24"/>
          <w:szCs w:val="24"/>
        </w:rPr>
        <w:t xml:space="preserve"> </w:t>
      </w:r>
      <w:r w:rsidR="005B44BA" w:rsidRPr="0061278F">
        <w:rPr>
          <w:rFonts w:ascii="Palatino Linotype" w:eastAsia="Cambria" w:hAnsi="Palatino Linotype" w:cs="Cambria"/>
          <w:sz w:val="24"/>
          <w:szCs w:val="24"/>
        </w:rPr>
        <w:t>produse</w:t>
      </w:r>
      <w:r w:rsidR="005B44BA" w:rsidRPr="0061278F">
        <w:rPr>
          <w:rFonts w:ascii="Palatino Linotype" w:eastAsia="Cambria" w:hAnsi="Palatino Linotype" w:cs="Cambria"/>
          <w:spacing w:val="-5"/>
          <w:sz w:val="24"/>
          <w:szCs w:val="24"/>
        </w:rPr>
        <w:t xml:space="preserve"> </w:t>
      </w:r>
      <w:r w:rsidR="005B44BA" w:rsidRPr="0061278F">
        <w:rPr>
          <w:rFonts w:ascii="Palatino Linotype" w:eastAsia="Cambria" w:hAnsi="Palatino Linotype" w:cs="Cambria"/>
          <w:sz w:val="24"/>
          <w:szCs w:val="24"/>
        </w:rPr>
        <w:t>principale</w:t>
      </w:r>
      <w:r w:rsidR="005B44BA" w:rsidRPr="0061278F">
        <w:rPr>
          <w:rFonts w:ascii="Palatino Linotype" w:eastAsia="Cambria" w:hAnsi="Palatino Linotype" w:cs="Cambria"/>
          <w:spacing w:val="-5"/>
          <w:sz w:val="24"/>
          <w:szCs w:val="24"/>
        </w:rPr>
        <w:t xml:space="preserve"> </w:t>
      </w:r>
      <w:r w:rsidR="005B44BA" w:rsidRPr="0061278F">
        <w:rPr>
          <w:rFonts w:ascii="Palatino Linotype" w:eastAsia="Cambria" w:hAnsi="Palatino Linotype" w:cs="Cambria"/>
          <w:sz w:val="24"/>
          <w:szCs w:val="24"/>
        </w:rPr>
        <w:t>cu</w:t>
      </w:r>
      <w:r w:rsidR="005B44BA" w:rsidRPr="0061278F">
        <w:rPr>
          <w:rFonts w:ascii="Palatino Linotype" w:eastAsia="Cambria" w:hAnsi="Palatino Linotype" w:cs="Cambria"/>
          <w:spacing w:val="-6"/>
          <w:sz w:val="24"/>
          <w:szCs w:val="24"/>
        </w:rPr>
        <w:t xml:space="preserve"> </w:t>
      </w:r>
      <w:r w:rsidR="005B44BA" w:rsidRPr="0061278F">
        <w:rPr>
          <w:rFonts w:ascii="Palatino Linotype" w:eastAsia="Cambria" w:hAnsi="Palatino Linotype" w:cs="Cambria"/>
          <w:sz w:val="24"/>
          <w:szCs w:val="24"/>
        </w:rPr>
        <w:t>volumele</w:t>
      </w:r>
      <w:r w:rsidR="005B44BA" w:rsidRPr="0061278F">
        <w:rPr>
          <w:rFonts w:ascii="Palatino Linotype" w:eastAsia="Cambria" w:hAnsi="Palatino Linotype" w:cs="Cambria"/>
          <w:spacing w:val="-5"/>
          <w:sz w:val="24"/>
          <w:szCs w:val="24"/>
        </w:rPr>
        <w:t xml:space="preserve"> </w:t>
      </w:r>
      <w:r w:rsidR="005B44BA" w:rsidRPr="0061278F">
        <w:rPr>
          <w:rFonts w:ascii="Palatino Linotype" w:eastAsia="Cambria" w:hAnsi="Palatino Linotype" w:cs="Cambria"/>
          <w:sz w:val="24"/>
          <w:szCs w:val="24"/>
        </w:rPr>
        <w:t>posibile</w:t>
      </w:r>
      <w:r w:rsidR="005B44BA" w:rsidRPr="0061278F">
        <w:rPr>
          <w:rFonts w:ascii="Palatino Linotype" w:eastAsia="Cambria" w:hAnsi="Palatino Linotype" w:cs="Cambria"/>
          <w:spacing w:val="-6"/>
          <w:sz w:val="24"/>
          <w:szCs w:val="24"/>
        </w:rPr>
        <w:t xml:space="preserve"> </w:t>
      </w:r>
      <w:r w:rsidR="005B44BA" w:rsidRPr="0061278F">
        <w:rPr>
          <w:rFonts w:ascii="Palatino Linotype" w:eastAsia="Cambria" w:hAnsi="Palatino Linotype" w:cs="Cambria"/>
          <w:sz w:val="24"/>
          <w:szCs w:val="24"/>
        </w:rPr>
        <w:t>de</w:t>
      </w:r>
      <w:r w:rsidR="005B44BA" w:rsidRPr="0061278F">
        <w:rPr>
          <w:rFonts w:ascii="Palatino Linotype" w:eastAsia="Cambria" w:hAnsi="Palatino Linotype" w:cs="Cambria"/>
          <w:spacing w:val="-5"/>
          <w:sz w:val="24"/>
          <w:szCs w:val="24"/>
        </w:rPr>
        <w:t xml:space="preserve"> </w:t>
      </w:r>
      <w:r w:rsidR="005B44BA" w:rsidRPr="0061278F">
        <w:rPr>
          <w:rFonts w:ascii="Palatino Linotype" w:eastAsia="Cambria" w:hAnsi="Palatino Linotype" w:cs="Cambria"/>
          <w:sz w:val="24"/>
          <w:szCs w:val="24"/>
        </w:rPr>
        <w:t>recoltat</w:t>
      </w:r>
      <w:r w:rsidR="005B44BA" w:rsidRPr="0061278F">
        <w:rPr>
          <w:rFonts w:ascii="Palatino Linotype" w:eastAsia="Cambria" w:hAnsi="Palatino Linotype" w:cs="Cambria"/>
          <w:spacing w:val="-7"/>
          <w:sz w:val="24"/>
          <w:szCs w:val="24"/>
        </w:rPr>
        <w:t xml:space="preserve"> </w:t>
      </w:r>
      <w:r w:rsidR="005B44BA" w:rsidRPr="0061278F">
        <w:rPr>
          <w:rFonts w:ascii="Palatino Linotype" w:eastAsia="Cambria" w:hAnsi="Palatino Linotype" w:cs="Cambria"/>
          <w:sz w:val="24"/>
          <w:szCs w:val="24"/>
        </w:rPr>
        <w:t>prin</w:t>
      </w:r>
      <w:r w:rsidR="005B44BA" w:rsidRPr="0061278F">
        <w:rPr>
          <w:rFonts w:ascii="Palatino Linotype" w:eastAsia="Cambria" w:hAnsi="Palatino Linotype" w:cs="Cambria"/>
          <w:spacing w:val="-7"/>
          <w:sz w:val="24"/>
          <w:szCs w:val="24"/>
        </w:rPr>
        <w:t xml:space="preserve"> </w:t>
      </w:r>
      <w:r w:rsidR="005B44BA" w:rsidRPr="0061278F">
        <w:rPr>
          <w:rFonts w:ascii="Palatino Linotype" w:eastAsia="Cambria" w:hAnsi="Palatino Linotype" w:cs="Cambria"/>
          <w:sz w:val="24"/>
          <w:szCs w:val="24"/>
        </w:rPr>
        <w:t>tăieri</w:t>
      </w:r>
      <w:r w:rsidR="005B44BA" w:rsidRPr="0061278F">
        <w:rPr>
          <w:rFonts w:ascii="Palatino Linotype" w:eastAsia="Cambria" w:hAnsi="Palatino Linotype" w:cs="Cambria"/>
          <w:spacing w:val="-4"/>
          <w:sz w:val="24"/>
          <w:szCs w:val="24"/>
        </w:rPr>
        <w:t xml:space="preserve"> </w:t>
      </w:r>
      <w:r w:rsidR="005B44BA" w:rsidRPr="0061278F">
        <w:rPr>
          <w:rFonts w:ascii="Palatino Linotype" w:eastAsia="Cambria" w:hAnsi="Palatino Linotype" w:cs="Cambria"/>
          <w:sz w:val="24"/>
          <w:szCs w:val="24"/>
        </w:rPr>
        <w:t>de</w:t>
      </w:r>
      <w:r w:rsidR="005B44BA" w:rsidRPr="0061278F">
        <w:rPr>
          <w:rFonts w:ascii="Palatino Linotype" w:eastAsia="Cambria" w:hAnsi="Palatino Linotype" w:cs="Cambria"/>
          <w:spacing w:val="-5"/>
          <w:sz w:val="24"/>
          <w:szCs w:val="24"/>
        </w:rPr>
        <w:t xml:space="preserve"> </w:t>
      </w:r>
      <w:r w:rsidR="005B44BA" w:rsidRPr="0061278F">
        <w:rPr>
          <w:rFonts w:ascii="Palatino Linotype" w:eastAsia="Cambria" w:hAnsi="Palatino Linotype" w:cs="Cambria"/>
          <w:sz w:val="24"/>
          <w:szCs w:val="24"/>
        </w:rPr>
        <w:t>conservare,</w:t>
      </w:r>
      <w:r w:rsidR="005B44BA" w:rsidRPr="0061278F">
        <w:rPr>
          <w:rFonts w:ascii="Palatino Linotype" w:eastAsia="Cambria" w:hAnsi="Palatino Linotype" w:cs="Cambria"/>
          <w:spacing w:val="1"/>
          <w:sz w:val="24"/>
          <w:szCs w:val="24"/>
        </w:rPr>
        <w:t xml:space="preserve"> </w:t>
      </w:r>
      <w:r w:rsidR="005B44BA" w:rsidRPr="0061278F">
        <w:rPr>
          <w:rFonts w:ascii="Palatino Linotype" w:eastAsia="Cambria" w:hAnsi="Palatino Linotype" w:cs="Cambria"/>
          <w:sz w:val="24"/>
          <w:szCs w:val="24"/>
        </w:rPr>
        <w:t>lucrări de</w:t>
      </w:r>
      <w:r w:rsidR="005B44BA" w:rsidRPr="0061278F">
        <w:rPr>
          <w:rFonts w:ascii="Palatino Linotype" w:eastAsia="Cambria" w:hAnsi="Palatino Linotype" w:cs="Cambria"/>
          <w:spacing w:val="-3"/>
          <w:sz w:val="24"/>
          <w:szCs w:val="24"/>
        </w:rPr>
        <w:t xml:space="preserve"> </w:t>
      </w:r>
      <w:r w:rsidR="005B44BA" w:rsidRPr="0061278F">
        <w:rPr>
          <w:rFonts w:ascii="Palatino Linotype" w:eastAsia="Cambria" w:hAnsi="Palatino Linotype" w:cs="Cambria"/>
          <w:sz w:val="24"/>
          <w:szCs w:val="24"/>
        </w:rPr>
        <w:t>îngrijire</w:t>
      </w:r>
      <w:r w:rsidR="005B44BA" w:rsidRPr="0061278F">
        <w:rPr>
          <w:rFonts w:ascii="Palatino Linotype" w:eastAsia="Cambria" w:hAnsi="Palatino Linotype" w:cs="Cambria"/>
          <w:spacing w:val="-3"/>
          <w:sz w:val="24"/>
          <w:szCs w:val="24"/>
        </w:rPr>
        <w:t xml:space="preserve"> </w:t>
      </w:r>
      <w:r w:rsidR="005B44BA" w:rsidRPr="0061278F">
        <w:rPr>
          <w:rFonts w:ascii="Palatino Linotype" w:eastAsia="Cambria" w:hAnsi="Palatino Linotype" w:cs="Cambria"/>
          <w:sz w:val="24"/>
          <w:szCs w:val="24"/>
        </w:rPr>
        <w:t>și</w:t>
      </w:r>
      <w:r w:rsidR="005B44BA" w:rsidRPr="0061278F">
        <w:rPr>
          <w:rFonts w:ascii="Palatino Linotype" w:eastAsia="Cambria" w:hAnsi="Palatino Linotype" w:cs="Cambria"/>
          <w:spacing w:val="1"/>
          <w:sz w:val="24"/>
          <w:szCs w:val="24"/>
        </w:rPr>
        <w:t xml:space="preserve"> </w:t>
      </w:r>
      <w:r w:rsidR="005B44BA" w:rsidRPr="0061278F">
        <w:rPr>
          <w:rFonts w:ascii="Palatino Linotype" w:eastAsia="Cambria" w:hAnsi="Palatino Linotype" w:cs="Cambria"/>
          <w:sz w:val="24"/>
          <w:szCs w:val="24"/>
        </w:rPr>
        <w:t>tăieri</w:t>
      </w:r>
      <w:r w:rsidR="005B44BA" w:rsidRPr="0061278F">
        <w:rPr>
          <w:rFonts w:ascii="Palatino Linotype" w:eastAsia="Cambria" w:hAnsi="Palatino Linotype" w:cs="Cambria"/>
          <w:spacing w:val="1"/>
          <w:sz w:val="24"/>
          <w:szCs w:val="24"/>
        </w:rPr>
        <w:t xml:space="preserve"> </w:t>
      </w:r>
      <w:r w:rsidR="005B44BA" w:rsidRPr="0061278F">
        <w:rPr>
          <w:rFonts w:ascii="Palatino Linotype" w:eastAsia="Cambria" w:hAnsi="Palatino Linotype" w:cs="Cambria"/>
          <w:sz w:val="24"/>
          <w:szCs w:val="24"/>
        </w:rPr>
        <w:t>de igienă.</w:t>
      </w:r>
    </w:p>
    <w:p w:rsidR="005B44BA" w:rsidRPr="0061278F" w:rsidRDefault="005B44BA" w:rsidP="009B524C">
      <w:pPr>
        <w:widowControl w:val="0"/>
        <w:autoSpaceDE w:val="0"/>
        <w:autoSpaceDN w:val="0"/>
        <w:spacing w:before="239" w:after="0" w:line="240" w:lineRule="auto"/>
        <w:ind w:right="244"/>
        <w:jc w:val="center"/>
        <w:rPr>
          <w:rFonts w:ascii="Palatino Linotype" w:eastAsia="Cambria" w:hAnsi="Palatino Linotype" w:cs="Cambria"/>
          <w:sz w:val="20"/>
          <w:szCs w:val="20"/>
        </w:rPr>
      </w:pPr>
      <w:r w:rsidRPr="0061278F">
        <w:rPr>
          <w:rFonts w:ascii="Palatino Linotype" w:eastAsia="Cambria" w:hAnsi="Palatino Linotype" w:cs="Cambria"/>
          <w:i/>
          <w:sz w:val="20"/>
          <w:szCs w:val="20"/>
        </w:rPr>
        <w:t>Volumul</w:t>
      </w:r>
      <w:r w:rsidRPr="0061278F">
        <w:rPr>
          <w:rFonts w:ascii="Palatino Linotype" w:eastAsia="Cambria" w:hAnsi="Palatino Linotype" w:cs="Cambria"/>
          <w:i/>
          <w:spacing w:val="-2"/>
          <w:sz w:val="20"/>
          <w:szCs w:val="20"/>
        </w:rPr>
        <w:t xml:space="preserve"> </w:t>
      </w:r>
      <w:r w:rsidRPr="0061278F">
        <w:rPr>
          <w:rFonts w:ascii="Palatino Linotype" w:eastAsia="Cambria" w:hAnsi="Palatino Linotype" w:cs="Cambria"/>
          <w:i/>
          <w:sz w:val="20"/>
          <w:szCs w:val="20"/>
        </w:rPr>
        <w:t>total</w:t>
      </w:r>
      <w:r w:rsidRPr="0061278F">
        <w:rPr>
          <w:rFonts w:ascii="Palatino Linotype" w:eastAsia="Cambria" w:hAnsi="Palatino Linotype" w:cs="Cambria"/>
          <w:i/>
          <w:spacing w:val="-4"/>
          <w:sz w:val="20"/>
          <w:szCs w:val="20"/>
        </w:rPr>
        <w:t xml:space="preserve"> </w:t>
      </w:r>
      <w:r w:rsidRPr="0061278F">
        <w:rPr>
          <w:rFonts w:ascii="Palatino Linotype" w:eastAsia="Cambria" w:hAnsi="Palatino Linotype" w:cs="Cambria"/>
          <w:i/>
          <w:sz w:val="20"/>
          <w:szCs w:val="20"/>
        </w:rPr>
        <w:t>posibil</w:t>
      </w:r>
      <w:r w:rsidRPr="0061278F">
        <w:rPr>
          <w:rFonts w:ascii="Palatino Linotype" w:eastAsia="Cambria" w:hAnsi="Palatino Linotype" w:cs="Cambria"/>
          <w:i/>
          <w:spacing w:val="-4"/>
          <w:sz w:val="20"/>
          <w:szCs w:val="20"/>
        </w:rPr>
        <w:t xml:space="preserve"> </w:t>
      </w:r>
      <w:r w:rsidRPr="0061278F">
        <w:rPr>
          <w:rFonts w:ascii="Palatino Linotype" w:eastAsia="Cambria" w:hAnsi="Palatino Linotype" w:cs="Cambria"/>
          <w:i/>
          <w:sz w:val="20"/>
          <w:szCs w:val="20"/>
        </w:rPr>
        <w:t>de</w:t>
      </w:r>
      <w:r w:rsidRPr="0061278F">
        <w:rPr>
          <w:rFonts w:ascii="Palatino Linotype" w:eastAsia="Cambria" w:hAnsi="Palatino Linotype" w:cs="Cambria"/>
          <w:i/>
          <w:spacing w:val="-3"/>
          <w:sz w:val="20"/>
          <w:szCs w:val="20"/>
        </w:rPr>
        <w:t xml:space="preserve"> </w:t>
      </w:r>
      <w:r w:rsidRPr="0061278F">
        <w:rPr>
          <w:rFonts w:ascii="Palatino Linotype" w:eastAsia="Cambria" w:hAnsi="Palatino Linotype" w:cs="Cambria"/>
          <w:i/>
          <w:sz w:val="20"/>
          <w:szCs w:val="20"/>
        </w:rPr>
        <w:t>recoltat</w:t>
      </w:r>
    </w:p>
    <w:tbl>
      <w:tblPr>
        <w:tblStyle w:val="TableNormal1"/>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1278"/>
        <w:gridCol w:w="1170"/>
        <w:gridCol w:w="724"/>
        <w:gridCol w:w="910"/>
        <w:gridCol w:w="608"/>
        <w:gridCol w:w="702"/>
        <w:gridCol w:w="368"/>
        <w:gridCol w:w="368"/>
        <w:gridCol w:w="403"/>
        <w:gridCol w:w="318"/>
        <w:gridCol w:w="407"/>
        <w:gridCol w:w="553"/>
        <w:gridCol w:w="384"/>
        <w:gridCol w:w="356"/>
        <w:gridCol w:w="448"/>
      </w:tblGrid>
      <w:tr w:rsidR="005B44BA" w:rsidRPr="0061278F" w:rsidTr="000437A0">
        <w:trPr>
          <w:trHeight w:val="284"/>
        </w:trPr>
        <w:tc>
          <w:tcPr>
            <w:tcW w:w="752" w:type="pct"/>
            <w:vMerge w:val="restart"/>
            <w:tcBorders>
              <w:bottom w:val="single" w:sz="4" w:space="0" w:color="000000"/>
              <w:right w:val="single" w:sz="4" w:space="0" w:color="000000"/>
            </w:tcBorders>
            <w:shd w:val="clear" w:color="auto" w:fill="F1F1F1"/>
          </w:tcPr>
          <w:p w:rsidR="005B44BA" w:rsidRPr="0061278F" w:rsidRDefault="005B44BA" w:rsidP="0061278F">
            <w:pPr>
              <w:spacing w:before="171"/>
              <w:ind w:left="61"/>
              <w:jc w:val="both"/>
              <w:rPr>
                <w:rFonts w:ascii="Palatino Linotype" w:eastAsia="Cambria" w:hAnsi="Palatino Linotype" w:cs="Cambria"/>
                <w:sz w:val="20"/>
                <w:szCs w:val="20"/>
              </w:rPr>
            </w:pPr>
            <w:r w:rsidRPr="0061278F">
              <w:rPr>
                <w:rFonts w:ascii="Palatino Linotype" w:eastAsia="Cambria" w:hAnsi="Palatino Linotype" w:cs="Cambria"/>
                <w:sz w:val="20"/>
                <w:szCs w:val="20"/>
              </w:rPr>
              <w:lastRenderedPageBreak/>
              <w:t>Specificări</w:t>
            </w:r>
          </w:p>
        </w:tc>
        <w:tc>
          <w:tcPr>
            <w:tcW w:w="692" w:type="pct"/>
            <w:vMerge w:val="restart"/>
            <w:tcBorders>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54"/>
              <w:ind w:left="66" w:right="34" w:firstLine="208"/>
              <w:jc w:val="both"/>
              <w:rPr>
                <w:rFonts w:ascii="Palatino Linotype" w:eastAsia="Cambria" w:hAnsi="Palatino Linotype" w:cs="Cambria"/>
                <w:sz w:val="20"/>
                <w:szCs w:val="20"/>
              </w:rPr>
            </w:pPr>
            <w:r w:rsidRPr="0061278F">
              <w:rPr>
                <w:rFonts w:ascii="Palatino Linotype" w:eastAsia="Cambria" w:hAnsi="Palatino Linotype" w:cs="Cambria"/>
                <w:sz w:val="20"/>
                <w:szCs w:val="20"/>
              </w:rPr>
              <w:t>Tipul</w:t>
            </w:r>
            <w:r w:rsidRPr="0061278F">
              <w:rPr>
                <w:rFonts w:ascii="Palatino Linotype" w:eastAsia="Cambria" w:hAnsi="Palatino Linotype" w:cs="Cambria"/>
                <w:spacing w:val="1"/>
                <w:sz w:val="20"/>
                <w:szCs w:val="20"/>
              </w:rPr>
              <w:t xml:space="preserve"> </w:t>
            </w:r>
            <w:r w:rsidRPr="0061278F">
              <w:rPr>
                <w:rFonts w:ascii="Palatino Linotype" w:eastAsia="Cambria" w:hAnsi="Palatino Linotype" w:cs="Cambria"/>
                <w:spacing w:val="-1"/>
                <w:sz w:val="20"/>
                <w:szCs w:val="20"/>
              </w:rPr>
              <w:t>funcțional</w:t>
            </w:r>
          </w:p>
        </w:tc>
        <w:tc>
          <w:tcPr>
            <w:tcW w:w="863" w:type="pct"/>
            <w:gridSpan w:val="2"/>
            <w:tcBorders>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5"/>
              <w:ind w:left="76"/>
              <w:jc w:val="both"/>
              <w:rPr>
                <w:rFonts w:ascii="Palatino Linotype" w:eastAsia="Cambria" w:hAnsi="Palatino Linotype" w:cs="Cambria"/>
                <w:sz w:val="20"/>
                <w:szCs w:val="20"/>
              </w:rPr>
            </w:pPr>
            <w:r w:rsidRPr="0061278F">
              <w:rPr>
                <w:rFonts w:ascii="Palatino Linotype" w:eastAsia="Cambria" w:hAnsi="Palatino Linotype" w:cs="Cambria"/>
                <w:sz w:val="20"/>
                <w:szCs w:val="20"/>
              </w:rPr>
              <w:t>Suprafața</w:t>
            </w:r>
            <w:r w:rsidRPr="0061278F">
              <w:rPr>
                <w:rFonts w:ascii="Palatino Linotype" w:eastAsia="Cambria" w:hAnsi="Palatino Linotype" w:cs="Cambria"/>
                <w:spacing w:val="-6"/>
                <w:sz w:val="20"/>
                <w:szCs w:val="20"/>
              </w:rPr>
              <w:t xml:space="preserve"> </w:t>
            </w:r>
            <w:r w:rsidRPr="0061278F">
              <w:rPr>
                <w:rFonts w:ascii="Palatino Linotype" w:eastAsia="Cambria" w:hAnsi="Palatino Linotype" w:cs="Cambria"/>
                <w:sz w:val="20"/>
                <w:szCs w:val="20"/>
              </w:rPr>
              <w:t>[hectare]</w:t>
            </w:r>
          </w:p>
        </w:tc>
        <w:tc>
          <w:tcPr>
            <w:tcW w:w="786" w:type="pct"/>
            <w:gridSpan w:val="2"/>
            <w:tcBorders>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5"/>
              <w:ind w:left="94"/>
              <w:jc w:val="both"/>
              <w:rPr>
                <w:rFonts w:ascii="Palatino Linotype" w:eastAsia="Cambria" w:hAnsi="Palatino Linotype" w:cs="Cambria"/>
                <w:sz w:val="20"/>
                <w:szCs w:val="20"/>
              </w:rPr>
            </w:pPr>
            <w:r w:rsidRPr="0061278F">
              <w:rPr>
                <w:rFonts w:ascii="Palatino Linotype" w:eastAsia="Cambria" w:hAnsi="Palatino Linotype" w:cs="Cambria"/>
                <w:sz w:val="20"/>
                <w:szCs w:val="20"/>
              </w:rPr>
              <w:t>Volum</w:t>
            </w:r>
            <w:r w:rsidRPr="0061278F">
              <w:rPr>
                <w:rFonts w:ascii="Palatino Linotype" w:eastAsia="Cambria" w:hAnsi="Palatino Linotype" w:cs="Cambria"/>
                <w:spacing w:val="-4"/>
                <w:sz w:val="20"/>
                <w:szCs w:val="20"/>
              </w:rPr>
              <w:t xml:space="preserve"> </w:t>
            </w:r>
            <w:r w:rsidRPr="0061278F">
              <w:rPr>
                <w:rFonts w:ascii="Palatino Linotype" w:eastAsia="Cambria" w:hAnsi="Palatino Linotype" w:cs="Cambria"/>
                <w:sz w:val="20"/>
                <w:szCs w:val="20"/>
              </w:rPr>
              <w:t>[metri</w:t>
            </w:r>
            <w:r w:rsidRPr="0061278F">
              <w:rPr>
                <w:rFonts w:ascii="Palatino Linotype" w:eastAsia="Cambria" w:hAnsi="Palatino Linotype" w:cs="Cambria"/>
                <w:spacing w:val="-4"/>
                <w:sz w:val="20"/>
                <w:szCs w:val="20"/>
              </w:rPr>
              <w:t xml:space="preserve"> </w:t>
            </w:r>
            <w:r w:rsidRPr="0061278F">
              <w:rPr>
                <w:rFonts w:ascii="Palatino Linotype" w:eastAsia="Cambria" w:hAnsi="Palatino Linotype" w:cs="Cambria"/>
                <w:sz w:val="20"/>
                <w:szCs w:val="20"/>
              </w:rPr>
              <w:t>cubi]</w:t>
            </w:r>
          </w:p>
        </w:tc>
        <w:tc>
          <w:tcPr>
            <w:tcW w:w="1906" w:type="pct"/>
            <w:gridSpan w:val="9"/>
            <w:tcBorders>
              <w:left w:val="single" w:sz="4" w:space="0" w:color="000000"/>
              <w:bottom w:val="single" w:sz="4" w:space="0" w:color="000000"/>
            </w:tcBorders>
            <w:shd w:val="clear" w:color="auto" w:fill="F1F1F1"/>
          </w:tcPr>
          <w:p w:rsidR="005B44BA" w:rsidRPr="0061278F" w:rsidRDefault="005B44BA" w:rsidP="0061278F">
            <w:pPr>
              <w:spacing w:before="25"/>
              <w:ind w:left="241"/>
              <w:jc w:val="both"/>
              <w:rPr>
                <w:rFonts w:ascii="Palatino Linotype" w:eastAsia="Cambria" w:hAnsi="Palatino Linotype" w:cs="Cambria"/>
                <w:sz w:val="20"/>
                <w:szCs w:val="20"/>
              </w:rPr>
            </w:pPr>
            <w:r w:rsidRPr="0061278F">
              <w:rPr>
                <w:rFonts w:ascii="Palatino Linotype" w:eastAsia="Cambria" w:hAnsi="Palatino Linotype" w:cs="Cambria"/>
                <w:sz w:val="20"/>
                <w:szCs w:val="20"/>
              </w:rPr>
              <w:t>Posibilitatea</w:t>
            </w:r>
            <w:r w:rsidRPr="0061278F">
              <w:rPr>
                <w:rFonts w:ascii="Palatino Linotype" w:eastAsia="Cambria" w:hAnsi="Palatino Linotype" w:cs="Cambria"/>
                <w:spacing w:val="-3"/>
                <w:sz w:val="20"/>
                <w:szCs w:val="20"/>
              </w:rPr>
              <w:t xml:space="preserve"> </w:t>
            </w:r>
            <w:r w:rsidRPr="0061278F">
              <w:rPr>
                <w:rFonts w:ascii="Palatino Linotype" w:eastAsia="Cambria" w:hAnsi="Palatino Linotype" w:cs="Cambria"/>
                <w:sz w:val="20"/>
                <w:szCs w:val="20"/>
              </w:rPr>
              <w:t>anuală</w:t>
            </w:r>
            <w:r w:rsidRPr="0061278F">
              <w:rPr>
                <w:rFonts w:ascii="Palatino Linotype" w:eastAsia="Cambria" w:hAnsi="Palatino Linotype" w:cs="Cambria"/>
                <w:spacing w:val="-2"/>
                <w:sz w:val="20"/>
                <w:szCs w:val="20"/>
              </w:rPr>
              <w:t xml:space="preserve"> </w:t>
            </w:r>
            <w:r w:rsidRPr="0061278F">
              <w:rPr>
                <w:rFonts w:ascii="Palatino Linotype" w:eastAsia="Cambria" w:hAnsi="Palatino Linotype" w:cs="Cambria"/>
                <w:sz w:val="20"/>
                <w:szCs w:val="20"/>
              </w:rPr>
              <w:t>pe</w:t>
            </w:r>
            <w:r w:rsidRPr="0061278F">
              <w:rPr>
                <w:rFonts w:ascii="Palatino Linotype" w:eastAsia="Cambria" w:hAnsi="Palatino Linotype" w:cs="Cambria"/>
                <w:spacing w:val="-3"/>
                <w:sz w:val="20"/>
                <w:szCs w:val="20"/>
              </w:rPr>
              <w:t xml:space="preserve"> </w:t>
            </w:r>
            <w:r w:rsidRPr="0061278F">
              <w:rPr>
                <w:rFonts w:ascii="Palatino Linotype" w:eastAsia="Cambria" w:hAnsi="Palatino Linotype" w:cs="Cambria"/>
                <w:sz w:val="20"/>
                <w:szCs w:val="20"/>
              </w:rPr>
              <w:t>specii</w:t>
            </w:r>
            <w:r w:rsidRPr="0061278F">
              <w:rPr>
                <w:rFonts w:ascii="Palatino Linotype" w:eastAsia="Cambria" w:hAnsi="Palatino Linotype" w:cs="Cambria"/>
                <w:spacing w:val="-3"/>
                <w:sz w:val="20"/>
                <w:szCs w:val="20"/>
              </w:rPr>
              <w:t xml:space="preserve"> </w:t>
            </w:r>
            <w:r w:rsidRPr="0061278F">
              <w:rPr>
                <w:rFonts w:ascii="Palatino Linotype" w:eastAsia="Cambria" w:hAnsi="Palatino Linotype" w:cs="Cambria"/>
                <w:sz w:val="20"/>
                <w:szCs w:val="20"/>
              </w:rPr>
              <w:t>[metri</w:t>
            </w:r>
            <w:r w:rsidRPr="0061278F">
              <w:rPr>
                <w:rFonts w:ascii="Palatino Linotype" w:eastAsia="Cambria" w:hAnsi="Palatino Linotype" w:cs="Cambria"/>
                <w:spacing w:val="-3"/>
                <w:sz w:val="20"/>
                <w:szCs w:val="20"/>
              </w:rPr>
              <w:t xml:space="preserve"> </w:t>
            </w:r>
            <w:r w:rsidRPr="0061278F">
              <w:rPr>
                <w:rFonts w:ascii="Palatino Linotype" w:eastAsia="Cambria" w:hAnsi="Palatino Linotype" w:cs="Cambria"/>
                <w:sz w:val="20"/>
                <w:szCs w:val="20"/>
              </w:rPr>
              <w:t>cubi]</w:t>
            </w:r>
          </w:p>
        </w:tc>
      </w:tr>
      <w:tr w:rsidR="005B44BA" w:rsidRPr="0061278F" w:rsidTr="000437A0">
        <w:trPr>
          <w:trHeight w:val="282"/>
        </w:trPr>
        <w:tc>
          <w:tcPr>
            <w:tcW w:w="752" w:type="pct"/>
            <w:vMerge/>
            <w:tcBorders>
              <w:top w:val="nil"/>
              <w:bottom w:val="single" w:sz="4" w:space="0" w:color="000000"/>
              <w:right w:val="single" w:sz="4" w:space="0" w:color="000000"/>
            </w:tcBorders>
            <w:shd w:val="clear" w:color="auto" w:fill="F1F1F1"/>
          </w:tcPr>
          <w:p w:rsidR="005B44BA" w:rsidRPr="0061278F" w:rsidRDefault="005B44BA" w:rsidP="0061278F">
            <w:pPr>
              <w:jc w:val="both"/>
              <w:rPr>
                <w:rFonts w:ascii="Palatino Linotype" w:eastAsia="Cambria" w:hAnsi="Palatino Linotype" w:cs="Cambria"/>
                <w:sz w:val="20"/>
                <w:szCs w:val="20"/>
              </w:rPr>
            </w:pPr>
          </w:p>
        </w:tc>
        <w:tc>
          <w:tcPr>
            <w:tcW w:w="692" w:type="pct"/>
            <w:vMerge/>
            <w:tcBorders>
              <w:top w:val="nil"/>
              <w:left w:val="single" w:sz="4" w:space="0" w:color="000000"/>
              <w:bottom w:val="single" w:sz="4" w:space="0" w:color="000000"/>
              <w:right w:val="single" w:sz="4" w:space="0" w:color="000000"/>
            </w:tcBorders>
            <w:shd w:val="clear" w:color="auto" w:fill="F1F1F1"/>
          </w:tcPr>
          <w:p w:rsidR="005B44BA" w:rsidRPr="0061278F" w:rsidRDefault="005B44BA" w:rsidP="0061278F">
            <w:pPr>
              <w:jc w:val="both"/>
              <w:rPr>
                <w:rFonts w:ascii="Palatino Linotype" w:eastAsia="Cambria" w:hAnsi="Palatino Linotype" w:cs="Cambria"/>
                <w:sz w:val="20"/>
                <w:szCs w:val="20"/>
              </w:rPr>
            </w:pPr>
          </w:p>
        </w:tc>
        <w:tc>
          <w:tcPr>
            <w:tcW w:w="382"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right="158"/>
              <w:jc w:val="both"/>
              <w:rPr>
                <w:rFonts w:ascii="Palatino Linotype" w:eastAsia="Cambria" w:hAnsi="Palatino Linotype" w:cs="Cambria"/>
                <w:sz w:val="20"/>
                <w:szCs w:val="20"/>
              </w:rPr>
            </w:pPr>
            <w:r w:rsidRPr="0061278F">
              <w:rPr>
                <w:rFonts w:ascii="Palatino Linotype" w:eastAsia="Cambria" w:hAnsi="Palatino Linotype" w:cs="Cambria"/>
                <w:sz w:val="20"/>
                <w:szCs w:val="20"/>
              </w:rPr>
              <w:t>Totală</w:t>
            </w:r>
          </w:p>
        </w:tc>
        <w:tc>
          <w:tcPr>
            <w:tcW w:w="481"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left="137" w:right="112"/>
              <w:jc w:val="both"/>
              <w:rPr>
                <w:rFonts w:ascii="Palatino Linotype" w:eastAsia="Cambria" w:hAnsi="Palatino Linotype" w:cs="Cambria"/>
                <w:sz w:val="20"/>
                <w:szCs w:val="20"/>
              </w:rPr>
            </w:pPr>
            <w:r w:rsidRPr="0061278F">
              <w:rPr>
                <w:rFonts w:ascii="Palatino Linotype" w:eastAsia="Cambria" w:hAnsi="Palatino Linotype" w:cs="Cambria"/>
                <w:sz w:val="20"/>
                <w:szCs w:val="20"/>
              </w:rPr>
              <w:t>Anuală</w:t>
            </w:r>
          </w:p>
        </w:tc>
        <w:tc>
          <w:tcPr>
            <w:tcW w:w="365"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left="85" w:right="57"/>
              <w:jc w:val="both"/>
              <w:rPr>
                <w:rFonts w:ascii="Palatino Linotype" w:eastAsia="Cambria" w:hAnsi="Palatino Linotype" w:cs="Cambria"/>
                <w:sz w:val="20"/>
                <w:szCs w:val="20"/>
              </w:rPr>
            </w:pPr>
            <w:r w:rsidRPr="0061278F">
              <w:rPr>
                <w:rFonts w:ascii="Palatino Linotype" w:eastAsia="Cambria" w:hAnsi="Palatino Linotype" w:cs="Cambria"/>
                <w:sz w:val="20"/>
                <w:szCs w:val="20"/>
              </w:rPr>
              <w:t>Total</w:t>
            </w:r>
          </w:p>
        </w:tc>
        <w:tc>
          <w:tcPr>
            <w:tcW w:w="421"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left="84" w:right="57"/>
              <w:jc w:val="both"/>
              <w:rPr>
                <w:rFonts w:ascii="Palatino Linotype" w:eastAsia="Cambria" w:hAnsi="Palatino Linotype" w:cs="Cambria"/>
                <w:sz w:val="20"/>
                <w:szCs w:val="20"/>
              </w:rPr>
            </w:pPr>
            <w:r w:rsidRPr="0061278F">
              <w:rPr>
                <w:rFonts w:ascii="Palatino Linotype" w:eastAsia="Cambria" w:hAnsi="Palatino Linotype" w:cs="Cambria"/>
                <w:sz w:val="20"/>
                <w:szCs w:val="20"/>
              </w:rPr>
              <w:t>Anual</w:t>
            </w:r>
          </w:p>
        </w:tc>
        <w:tc>
          <w:tcPr>
            <w:tcW w:w="195"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left="45" w:right="12"/>
              <w:jc w:val="both"/>
              <w:rPr>
                <w:rFonts w:ascii="Palatino Linotype" w:eastAsia="Cambria" w:hAnsi="Palatino Linotype" w:cs="Cambria"/>
                <w:sz w:val="20"/>
                <w:szCs w:val="20"/>
              </w:rPr>
            </w:pPr>
            <w:r w:rsidRPr="0061278F">
              <w:rPr>
                <w:rFonts w:ascii="Palatino Linotype" w:eastAsia="Cambria" w:hAnsi="Palatino Linotype" w:cs="Cambria"/>
                <w:sz w:val="20"/>
                <w:szCs w:val="20"/>
              </w:rPr>
              <w:t>FA</w:t>
            </w:r>
          </w:p>
        </w:tc>
        <w:tc>
          <w:tcPr>
            <w:tcW w:w="195"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left="45" w:right="11"/>
              <w:jc w:val="both"/>
              <w:rPr>
                <w:rFonts w:ascii="Palatino Linotype" w:eastAsia="Cambria" w:hAnsi="Palatino Linotype" w:cs="Cambria"/>
                <w:sz w:val="20"/>
                <w:szCs w:val="20"/>
              </w:rPr>
            </w:pPr>
            <w:r w:rsidRPr="0061278F">
              <w:rPr>
                <w:rFonts w:ascii="Palatino Linotype" w:eastAsia="Cambria" w:hAnsi="Palatino Linotype" w:cs="Cambria"/>
                <w:sz w:val="20"/>
                <w:szCs w:val="20"/>
              </w:rPr>
              <w:t>FR</w:t>
            </w:r>
          </w:p>
        </w:tc>
        <w:tc>
          <w:tcPr>
            <w:tcW w:w="213"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left="116"/>
              <w:jc w:val="both"/>
              <w:rPr>
                <w:rFonts w:ascii="Palatino Linotype" w:eastAsia="Cambria" w:hAnsi="Palatino Linotype" w:cs="Cambria"/>
                <w:sz w:val="20"/>
                <w:szCs w:val="20"/>
              </w:rPr>
            </w:pPr>
            <w:r w:rsidRPr="0061278F">
              <w:rPr>
                <w:rFonts w:ascii="Palatino Linotype" w:eastAsia="Cambria" w:hAnsi="Palatino Linotype" w:cs="Cambria"/>
                <w:sz w:val="20"/>
                <w:szCs w:val="20"/>
              </w:rPr>
              <w:t>PA</w:t>
            </w:r>
          </w:p>
        </w:tc>
        <w:tc>
          <w:tcPr>
            <w:tcW w:w="168"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left="45" w:right="7"/>
              <w:jc w:val="both"/>
              <w:rPr>
                <w:rFonts w:ascii="Palatino Linotype" w:eastAsia="Cambria" w:hAnsi="Palatino Linotype" w:cs="Cambria"/>
                <w:sz w:val="20"/>
                <w:szCs w:val="20"/>
              </w:rPr>
            </w:pPr>
            <w:r w:rsidRPr="0061278F">
              <w:rPr>
                <w:rFonts w:ascii="Palatino Linotype" w:eastAsia="Cambria" w:hAnsi="Palatino Linotype" w:cs="Cambria"/>
                <w:sz w:val="20"/>
                <w:szCs w:val="20"/>
              </w:rPr>
              <w:t>BR</w:t>
            </w:r>
          </w:p>
        </w:tc>
        <w:tc>
          <w:tcPr>
            <w:tcW w:w="215"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left="99"/>
              <w:jc w:val="both"/>
              <w:rPr>
                <w:rFonts w:ascii="Palatino Linotype" w:eastAsia="Cambria" w:hAnsi="Palatino Linotype" w:cs="Cambria"/>
                <w:sz w:val="20"/>
                <w:szCs w:val="20"/>
              </w:rPr>
            </w:pPr>
            <w:r w:rsidRPr="0061278F">
              <w:rPr>
                <w:rFonts w:ascii="Palatino Linotype" w:eastAsia="Cambria" w:hAnsi="Palatino Linotype" w:cs="Cambria"/>
                <w:sz w:val="20"/>
                <w:szCs w:val="20"/>
              </w:rPr>
              <w:t>CA</w:t>
            </w:r>
          </w:p>
        </w:tc>
        <w:tc>
          <w:tcPr>
            <w:tcW w:w="292"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left="56" w:right="21"/>
              <w:jc w:val="both"/>
              <w:rPr>
                <w:rFonts w:ascii="Palatino Linotype" w:eastAsia="Cambria" w:hAnsi="Palatino Linotype" w:cs="Cambria"/>
                <w:sz w:val="20"/>
                <w:szCs w:val="20"/>
              </w:rPr>
            </w:pPr>
            <w:r w:rsidRPr="0061278F">
              <w:rPr>
                <w:rFonts w:ascii="Palatino Linotype" w:eastAsia="Cambria" w:hAnsi="Palatino Linotype" w:cs="Cambria"/>
                <w:sz w:val="20"/>
                <w:szCs w:val="20"/>
              </w:rPr>
              <w:t>PAM</w:t>
            </w:r>
          </w:p>
        </w:tc>
        <w:tc>
          <w:tcPr>
            <w:tcW w:w="203"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left="62" w:right="23"/>
              <w:jc w:val="both"/>
              <w:rPr>
                <w:rFonts w:ascii="Palatino Linotype" w:eastAsia="Cambria" w:hAnsi="Palatino Linotype" w:cs="Cambria"/>
                <w:sz w:val="20"/>
                <w:szCs w:val="20"/>
              </w:rPr>
            </w:pPr>
            <w:r w:rsidRPr="0061278F">
              <w:rPr>
                <w:rFonts w:ascii="Palatino Linotype" w:eastAsia="Cambria" w:hAnsi="Palatino Linotype" w:cs="Cambria"/>
                <w:sz w:val="20"/>
                <w:szCs w:val="20"/>
              </w:rPr>
              <w:t>DR</w:t>
            </w:r>
          </w:p>
        </w:tc>
        <w:tc>
          <w:tcPr>
            <w:tcW w:w="188"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right="68"/>
              <w:jc w:val="both"/>
              <w:rPr>
                <w:rFonts w:ascii="Palatino Linotype" w:eastAsia="Cambria" w:hAnsi="Palatino Linotype" w:cs="Cambria"/>
                <w:sz w:val="20"/>
                <w:szCs w:val="20"/>
              </w:rPr>
            </w:pPr>
            <w:r w:rsidRPr="0061278F">
              <w:rPr>
                <w:rFonts w:ascii="Palatino Linotype" w:eastAsia="Cambria" w:hAnsi="Palatino Linotype" w:cs="Cambria"/>
                <w:sz w:val="20"/>
                <w:szCs w:val="20"/>
              </w:rPr>
              <w:t>DT</w:t>
            </w:r>
          </w:p>
        </w:tc>
        <w:tc>
          <w:tcPr>
            <w:tcW w:w="237" w:type="pct"/>
            <w:tcBorders>
              <w:top w:val="single" w:sz="4" w:space="0" w:color="000000"/>
              <w:left w:val="single" w:sz="4" w:space="0" w:color="000000"/>
              <w:bottom w:val="single" w:sz="4" w:space="0" w:color="000000"/>
            </w:tcBorders>
            <w:shd w:val="clear" w:color="auto" w:fill="F1F1F1"/>
          </w:tcPr>
          <w:p w:rsidR="005B44BA" w:rsidRPr="0061278F" w:rsidRDefault="005B44BA" w:rsidP="0061278F">
            <w:pPr>
              <w:spacing w:before="23"/>
              <w:ind w:left="84"/>
              <w:jc w:val="both"/>
              <w:rPr>
                <w:rFonts w:ascii="Palatino Linotype" w:eastAsia="Cambria" w:hAnsi="Palatino Linotype" w:cs="Cambria"/>
                <w:sz w:val="20"/>
                <w:szCs w:val="20"/>
              </w:rPr>
            </w:pPr>
            <w:r w:rsidRPr="0061278F">
              <w:rPr>
                <w:rFonts w:ascii="Palatino Linotype" w:eastAsia="Cambria" w:hAnsi="Palatino Linotype" w:cs="Cambria"/>
                <w:sz w:val="20"/>
                <w:szCs w:val="20"/>
              </w:rPr>
              <w:t>DM</w:t>
            </w:r>
          </w:p>
        </w:tc>
      </w:tr>
      <w:tr w:rsidR="005B44BA" w:rsidRPr="0061278F" w:rsidTr="000437A0">
        <w:trPr>
          <w:trHeight w:val="282"/>
        </w:trPr>
        <w:tc>
          <w:tcPr>
            <w:tcW w:w="752" w:type="pct"/>
            <w:vMerge w:val="restart"/>
            <w:tcBorders>
              <w:top w:val="single" w:sz="4" w:space="0" w:color="000000"/>
              <w:bottom w:val="single" w:sz="4" w:space="0" w:color="000000"/>
              <w:right w:val="single" w:sz="4" w:space="0" w:color="000000"/>
            </w:tcBorders>
          </w:tcPr>
          <w:p w:rsidR="005B44BA" w:rsidRPr="0061278F" w:rsidRDefault="005B44BA" w:rsidP="0061278F">
            <w:pPr>
              <w:spacing w:before="10"/>
              <w:jc w:val="both"/>
              <w:rPr>
                <w:rFonts w:ascii="Palatino Linotype" w:eastAsia="Cambria" w:hAnsi="Palatino Linotype" w:cs="Cambria"/>
                <w:i/>
                <w:sz w:val="20"/>
                <w:szCs w:val="20"/>
              </w:rPr>
            </w:pPr>
          </w:p>
          <w:p w:rsidR="005B44BA" w:rsidRPr="0061278F" w:rsidRDefault="005B44BA" w:rsidP="0061278F">
            <w:pPr>
              <w:spacing w:before="1"/>
              <w:ind w:left="76" w:right="77" w:firstLine="79"/>
              <w:jc w:val="both"/>
              <w:rPr>
                <w:rFonts w:ascii="Palatino Linotype" w:eastAsia="Cambria" w:hAnsi="Palatino Linotype" w:cs="Cambria"/>
                <w:sz w:val="20"/>
                <w:szCs w:val="20"/>
              </w:rPr>
            </w:pPr>
            <w:r w:rsidRPr="0061278F">
              <w:rPr>
                <w:rFonts w:ascii="Palatino Linotype" w:eastAsia="Cambria" w:hAnsi="Palatino Linotype" w:cs="Cambria"/>
                <w:sz w:val="20"/>
                <w:szCs w:val="20"/>
              </w:rPr>
              <w:t>Produse</w:t>
            </w:r>
            <w:r w:rsidRPr="0061278F">
              <w:rPr>
                <w:rFonts w:ascii="Palatino Linotype" w:eastAsia="Cambria" w:hAnsi="Palatino Linotype" w:cs="Cambria"/>
                <w:spacing w:val="1"/>
                <w:sz w:val="20"/>
                <w:szCs w:val="20"/>
              </w:rPr>
              <w:t xml:space="preserve"> </w:t>
            </w:r>
            <w:r w:rsidRPr="0061278F">
              <w:rPr>
                <w:rFonts w:ascii="Palatino Linotype" w:eastAsia="Cambria" w:hAnsi="Palatino Linotype" w:cs="Cambria"/>
                <w:spacing w:val="-1"/>
                <w:sz w:val="20"/>
                <w:szCs w:val="20"/>
              </w:rPr>
              <w:t>principale</w:t>
            </w:r>
          </w:p>
        </w:tc>
        <w:tc>
          <w:tcPr>
            <w:tcW w:w="692"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23"/>
              <w:jc w:val="both"/>
              <w:rPr>
                <w:rFonts w:ascii="Palatino Linotype" w:eastAsia="Cambria" w:hAnsi="Palatino Linotype" w:cs="Cambria"/>
                <w:sz w:val="20"/>
                <w:szCs w:val="20"/>
              </w:rPr>
            </w:pPr>
            <w:r w:rsidRPr="0061278F">
              <w:rPr>
                <w:rFonts w:ascii="Palatino Linotype" w:eastAsia="Cambria" w:hAnsi="Palatino Linotype" w:cs="Cambria"/>
                <w:sz w:val="20"/>
                <w:szCs w:val="20"/>
              </w:rPr>
              <w:t>II</w:t>
            </w:r>
          </w:p>
        </w:tc>
        <w:tc>
          <w:tcPr>
            <w:tcW w:w="382"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23"/>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481"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23"/>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65"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26"/>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421"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28"/>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195"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29"/>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195"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31"/>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13"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183"/>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168"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35"/>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15"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166"/>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2"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33"/>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03"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41"/>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188"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right="144"/>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37" w:type="pct"/>
            <w:tcBorders>
              <w:top w:val="single" w:sz="4" w:space="0" w:color="000000"/>
              <w:left w:val="single" w:sz="4" w:space="0" w:color="000000"/>
              <w:bottom w:val="single" w:sz="4" w:space="0" w:color="000000"/>
            </w:tcBorders>
          </w:tcPr>
          <w:p w:rsidR="005B44BA" w:rsidRPr="0061278F" w:rsidRDefault="005B44BA" w:rsidP="0061278F">
            <w:pPr>
              <w:spacing w:before="23"/>
              <w:ind w:left="81"/>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r>
      <w:tr w:rsidR="005B44BA" w:rsidRPr="0061278F" w:rsidTr="000437A0">
        <w:trPr>
          <w:trHeight w:val="283"/>
        </w:trPr>
        <w:tc>
          <w:tcPr>
            <w:tcW w:w="752" w:type="pct"/>
            <w:vMerge/>
            <w:tcBorders>
              <w:top w:val="nil"/>
              <w:bottom w:val="single" w:sz="4" w:space="0" w:color="000000"/>
              <w:right w:val="single" w:sz="4" w:space="0" w:color="000000"/>
            </w:tcBorders>
          </w:tcPr>
          <w:p w:rsidR="005B44BA" w:rsidRPr="0061278F" w:rsidRDefault="005B44BA" w:rsidP="0061278F">
            <w:pPr>
              <w:jc w:val="both"/>
              <w:rPr>
                <w:rFonts w:ascii="Palatino Linotype" w:eastAsia="Cambria" w:hAnsi="Palatino Linotype" w:cs="Cambria"/>
                <w:sz w:val="20"/>
                <w:szCs w:val="20"/>
              </w:rPr>
            </w:pPr>
          </w:p>
        </w:tc>
        <w:tc>
          <w:tcPr>
            <w:tcW w:w="692"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4"/>
              <w:ind w:left="23"/>
              <w:jc w:val="both"/>
              <w:rPr>
                <w:rFonts w:ascii="Palatino Linotype" w:eastAsia="Cambria" w:hAnsi="Palatino Linotype" w:cs="Cambria"/>
                <w:sz w:val="20"/>
                <w:szCs w:val="20"/>
              </w:rPr>
            </w:pPr>
            <w:r w:rsidRPr="0061278F">
              <w:rPr>
                <w:rFonts w:ascii="Palatino Linotype" w:eastAsia="Cambria" w:hAnsi="Palatino Linotype" w:cs="Cambria"/>
                <w:sz w:val="20"/>
                <w:szCs w:val="20"/>
              </w:rPr>
              <w:t>III-VI</w:t>
            </w:r>
          </w:p>
        </w:tc>
        <w:tc>
          <w:tcPr>
            <w:tcW w:w="382"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4"/>
              <w:ind w:right="187"/>
              <w:jc w:val="both"/>
              <w:rPr>
                <w:rFonts w:ascii="Palatino Linotype" w:eastAsia="Cambria" w:hAnsi="Palatino Linotype" w:cs="Cambria"/>
                <w:sz w:val="20"/>
                <w:szCs w:val="20"/>
              </w:rPr>
            </w:pPr>
            <w:r w:rsidRPr="0061278F">
              <w:rPr>
                <w:rFonts w:ascii="Palatino Linotype" w:eastAsia="Cambria" w:hAnsi="Palatino Linotype" w:cs="Cambria"/>
                <w:sz w:val="20"/>
                <w:szCs w:val="20"/>
              </w:rPr>
              <w:t>88,48</w:t>
            </w:r>
          </w:p>
        </w:tc>
        <w:tc>
          <w:tcPr>
            <w:tcW w:w="481"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4"/>
              <w:ind w:left="134" w:right="112"/>
              <w:jc w:val="both"/>
              <w:rPr>
                <w:rFonts w:ascii="Palatino Linotype" w:eastAsia="Cambria" w:hAnsi="Palatino Linotype" w:cs="Cambria"/>
                <w:sz w:val="20"/>
                <w:szCs w:val="20"/>
              </w:rPr>
            </w:pPr>
            <w:r w:rsidRPr="0061278F">
              <w:rPr>
                <w:rFonts w:ascii="Palatino Linotype" w:eastAsia="Cambria" w:hAnsi="Palatino Linotype" w:cs="Cambria"/>
                <w:sz w:val="20"/>
                <w:szCs w:val="20"/>
              </w:rPr>
              <w:t>8,85</w:t>
            </w:r>
          </w:p>
        </w:tc>
        <w:tc>
          <w:tcPr>
            <w:tcW w:w="365"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4"/>
              <w:ind w:left="85" w:right="57"/>
              <w:jc w:val="both"/>
              <w:rPr>
                <w:rFonts w:ascii="Palatino Linotype" w:eastAsia="Cambria" w:hAnsi="Palatino Linotype" w:cs="Cambria"/>
                <w:sz w:val="20"/>
                <w:szCs w:val="20"/>
              </w:rPr>
            </w:pPr>
            <w:r w:rsidRPr="0061278F">
              <w:rPr>
                <w:rFonts w:ascii="Palatino Linotype" w:eastAsia="Cambria" w:hAnsi="Palatino Linotype" w:cs="Cambria"/>
                <w:sz w:val="20"/>
                <w:szCs w:val="20"/>
              </w:rPr>
              <w:t>7859</w:t>
            </w:r>
          </w:p>
        </w:tc>
        <w:tc>
          <w:tcPr>
            <w:tcW w:w="421"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4"/>
              <w:ind w:left="86" w:right="57"/>
              <w:jc w:val="both"/>
              <w:rPr>
                <w:rFonts w:ascii="Palatino Linotype" w:eastAsia="Cambria" w:hAnsi="Palatino Linotype" w:cs="Cambria"/>
                <w:sz w:val="20"/>
                <w:szCs w:val="20"/>
              </w:rPr>
            </w:pPr>
            <w:r w:rsidRPr="0061278F">
              <w:rPr>
                <w:rFonts w:ascii="Palatino Linotype" w:eastAsia="Cambria" w:hAnsi="Palatino Linotype" w:cs="Cambria"/>
                <w:sz w:val="20"/>
                <w:szCs w:val="20"/>
              </w:rPr>
              <w:t>786</w:t>
            </w:r>
          </w:p>
        </w:tc>
        <w:tc>
          <w:tcPr>
            <w:tcW w:w="195"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4"/>
              <w:ind w:left="44" w:right="14"/>
              <w:jc w:val="both"/>
              <w:rPr>
                <w:rFonts w:ascii="Palatino Linotype" w:eastAsia="Cambria" w:hAnsi="Palatino Linotype" w:cs="Cambria"/>
                <w:sz w:val="20"/>
                <w:szCs w:val="20"/>
              </w:rPr>
            </w:pPr>
            <w:r w:rsidRPr="0061278F">
              <w:rPr>
                <w:rFonts w:ascii="Palatino Linotype" w:eastAsia="Cambria" w:hAnsi="Palatino Linotype" w:cs="Cambria"/>
                <w:sz w:val="20"/>
                <w:szCs w:val="20"/>
              </w:rPr>
              <w:t>427</w:t>
            </w:r>
          </w:p>
        </w:tc>
        <w:tc>
          <w:tcPr>
            <w:tcW w:w="195"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4"/>
              <w:ind w:left="45" w:right="13"/>
              <w:jc w:val="both"/>
              <w:rPr>
                <w:rFonts w:ascii="Palatino Linotype" w:eastAsia="Cambria" w:hAnsi="Palatino Linotype" w:cs="Cambria"/>
                <w:sz w:val="20"/>
                <w:szCs w:val="20"/>
              </w:rPr>
            </w:pPr>
            <w:r w:rsidRPr="0061278F">
              <w:rPr>
                <w:rFonts w:ascii="Palatino Linotype" w:eastAsia="Cambria" w:hAnsi="Palatino Linotype" w:cs="Cambria"/>
                <w:sz w:val="20"/>
                <w:szCs w:val="20"/>
              </w:rPr>
              <w:t>244</w:t>
            </w:r>
          </w:p>
        </w:tc>
        <w:tc>
          <w:tcPr>
            <w:tcW w:w="213"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4"/>
              <w:ind w:left="123"/>
              <w:jc w:val="both"/>
              <w:rPr>
                <w:rFonts w:ascii="Palatino Linotype" w:eastAsia="Cambria" w:hAnsi="Palatino Linotype" w:cs="Cambria"/>
                <w:sz w:val="20"/>
                <w:szCs w:val="20"/>
              </w:rPr>
            </w:pPr>
            <w:r w:rsidRPr="0061278F">
              <w:rPr>
                <w:rFonts w:ascii="Palatino Linotype" w:eastAsia="Cambria" w:hAnsi="Palatino Linotype" w:cs="Cambria"/>
                <w:sz w:val="20"/>
                <w:szCs w:val="20"/>
              </w:rPr>
              <w:t>84</w:t>
            </w:r>
          </w:p>
        </w:tc>
        <w:tc>
          <w:tcPr>
            <w:tcW w:w="168"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4"/>
              <w:ind w:left="45" w:right="9"/>
              <w:jc w:val="both"/>
              <w:rPr>
                <w:rFonts w:ascii="Palatino Linotype" w:eastAsia="Cambria" w:hAnsi="Palatino Linotype" w:cs="Cambria"/>
                <w:sz w:val="20"/>
                <w:szCs w:val="20"/>
              </w:rPr>
            </w:pPr>
            <w:r w:rsidRPr="0061278F">
              <w:rPr>
                <w:rFonts w:ascii="Palatino Linotype" w:eastAsia="Cambria" w:hAnsi="Palatino Linotype" w:cs="Cambria"/>
                <w:sz w:val="20"/>
                <w:szCs w:val="20"/>
              </w:rPr>
              <w:t>23</w:t>
            </w:r>
          </w:p>
        </w:tc>
        <w:tc>
          <w:tcPr>
            <w:tcW w:w="215"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4"/>
              <w:ind w:left="161"/>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8</w:t>
            </w:r>
          </w:p>
        </w:tc>
        <w:tc>
          <w:tcPr>
            <w:tcW w:w="292"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4"/>
              <w:ind w:left="33"/>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03"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4"/>
              <w:ind w:left="41"/>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188"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4"/>
              <w:ind w:right="144"/>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37" w:type="pct"/>
            <w:tcBorders>
              <w:top w:val="single" w:sz="4" w:space="0" w:color="000000"/>
              <w:left w:val="single" w:sz="4" w:space="0" w:color="000000"/>
              <w:bottom w:val="single" w:sz="4" w:space="0" w:color="000000"/>
            </w:tcBorders>
          </w:tcPr>
          <w:p w:rsidR="005B44BA" w:rsidRPr="0061278F" w:rsidRDefault="005B44BA" w:rsidP="0061278F">
            <w:pPr>
              <w:spacing w:before="24"/>
              <w:ind w:left="81"/>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r>
      <w:tr w:rsidR="005B44BA" w:rsidRPr="0061278F" w:rsidTr="000437A0">
        <w:trPr>
          <w:trHeight w:val="282"/>
        </w:trPr>
        <w:tc>
          <w:tcPr>
            <w:tcW w:w="752" w:type="pct"/>
            <w:vMerge/>
            <w:tcBorders>
              <w:top w:val="nil"/>
              <w:bottom w:val="single" w:sz="4" w:space="0" w:color="000000"/>
              <w:right w:val="single" w:sz="4" w:space="0" w:color="000000"/>
            </w:tcBorders>
          </w:tcPr>
          <w:p w:rsidR="005B44BA" w:rsidRPr="0061278F" w:rsidRDefault="005B44BA" w:rsidP="0061278F">
            <w:pPr>
              <w:jc w:val="both"/>
              <w:rPr>
                <w:rFonts w:ascii="Palatino Linotype" w:eastAsia="Cambria" w:hAnsi="Palatino Linotype" w:cs="Cambria"/>
                <w:sz w:val="20"/>
                <w:szCs w:val="20"/>
              </w:rPr>
            </w:pPr>
          </w:p>
        </w:tc>
        <w:tc>
          <w:tcPr>
            <w:tcW w:w="692"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left="24"/>
              <w:jc w:val="both"/>
              <w:rPr>
                <w:rFonts w:ascii="Palatino Linotype" w:eastAsia="Cambria" w:hAnsi="Palatino Linotype" w:cs="Cambria"/>
                <w:sz w:val="20"/>
                <w:szCs w:val="20"/>
              </w:rPr>
            </w:pPr>
            <w:r w:rsidRPr="0061278F">
              <w:rPr>
                <w:rFonts w:ascii="Palatino Linotype" w:eastAsia="Cambria" w:hAnsi="Palatino Linotype" w:cs="Cambria"/>
                <w:sz w:val="20"/>
                <w:szCs w:val="20"/>
              </w:rPr>
              <w:t>Total</w:t>
            </w:r>
          </w:p>
        </w:tc>
        <w:tc>
          <w:tcPr>
            <w:tcW w:w="382"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right="187"/>
              <w:jc w:val="both"/>
              <w:rPr>
                <w:rFonts w:ascii="Palatino Linotype" w:eastAsia="Cambria" w:hAnsi="Palatino Linotype" w:cs="Cambria"/>
                <w:sz w:val="20"/>
                <w:szCs w:val="20"/>
              </w:rPr>
            </w:pPr>
            <w:r w:rsidRPr="0061278F">
              <w:rPr>
                <w:rFonts w:ascii="Palatino Linotype" w:eastAsia="Cambria" w:hAnsi="Palatino Linotype" w:cs="Cambria"/>
                <w:sz w:val="20"/>
                <w:szCs w:val="20"/>
              </w:rPr>
              <w:t>88,48</w:t>
            </w:r>
          </w:p>
        </w:tc>
        <w:tc>
          <w:tcPr>
            <w:tcW w:w="481"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left="134" w:right="112"/>
              <w:jc w:val="both"/>
              <w:rPr>
                <w:rFonts w:ascii="Palatino Linotype" w:eastAsia="Cambria" w:hAnsi="Palatino Linotype" w:cs="Cambria"/>
                <w:sz w:val="20"/>
                <w:szCs w:val="20"/>
              </w:rPr>
            </w:pPr>
            <w:r w:rsidRPr="0061278F">
              <w:rPr>
                <w:rFonts w:ascii="Palatino Linotype" w:eastAsia="Cambria" w:hAnsi="Palatino Linotype" w:cs="Cambria"/>
                <w:sz w:val="20"/>
                <w:szCs w:val="20"/>
              </w:rPr>
              <w:t>8,85</w:t>
            </w:r>
          </w:p>
        </w:tc>
        <w:tc>
          <w:tcPr>
            <w:tcW w:w="365"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left="85" w:right="57"/>
              <w:jc w:val="both"/>
              <w:rPr>
                <w:rFonts w:ascii="Palatino Linotype" w:eastAsia="Cambria" w:hAnsi="Palatino Linotype" w:cs="Cambria"/>
                <w:sz w:val="20"/>
                <w:szCs w:val="20"/>
              </w:rPr>
            </w:pPr>
            <w:r w:rsidRPr="0061278F">
              <w:rPr>
                <w:rFonts w:ascii="Palatino Linotype" w:eastAsia="Cambria" w:hAnsi="Palatino Linotype" w:cs="Cambria"/>
                <w:sz w:val="20"/>
                <w:szCs w:val="20"/>
              </w:rPr>
              <w:t>7859</w:t>
            </w:r>
          </w:p>
        </w:tc>
        <w:tc>
          <w:tcPr>
            <w:tcW w:w="421"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left="86" w:right="57"/>
              <w:jc w:val="both"/>
              <w:rPr>
                <w:rFonts w:ascii="Palatino Linotype" w:eastAsia="Cambria" w:hAnsi="Palatino Linotype" w:cs="Cambria"/>
                <w:sz w:val="20"/>
                <w:szCs w:val="20"/>
              </w:rPr>
            </w:pPr>
            <w:r w:rsidRPr="0061278F">
              <w:rPr>
                <w:rFonts w:ascii="Palatino Linotype" w:eastAsia="Cambria" w:hAnsi="Palatino Linotype" w:cs="Cambria"/>
                <w:sz w:val="20"/>
                <w:szCs w:val="20"/>
              </w:rPr>
              <w:t>786</w:t>
            </w:r>
          </w:p>
        </w:tc>
        <w:tc>
          <w:tcPr>
            <w:tcW w:w="195"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left="44" w:right="14"/>
              <w:jc w:val="both"/>
              <w:rPr>
                <w:rFonts w:ascii="Palatino Linotype" w:eastAsia="Cambria" w:hAnsi="Palatino Linotype" w:cs="Cambria"/>
                <w:sz w:val="20"/>
                <w:szCs w:val="20"/>
              </w:rPr>
            </w:pPr>
            <w:r w:rsidRPr="0061278F">
              <w:rPr>
                <w:rFonts w:ascii="Palatino Linotype" w:eastAsia="Cambria" w:hAnsi="Palatino Linotype" w:cs="Cambria"/>
                <w:sz w:val="20"/>
                <w:szCs w:val="20"/>
              </w:rPr>
              <w:t>427</w:t>
            </w:r>
          </w:p>
        </w:tc>
        <w:tc>
          <w:tcPr>
            <w:tcW w:w="195"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left="45" w:right="13"/>
              <w:jc w:val="both"/>
              <w:rPr>
                <w:rFonts w:ascii="Palatino Linotype" w:eastAsia="Cambria" w:hAnsi="Palatino Linotype" w:cs="Cambria"/>
                <w:sz w:val="20"/>
                <w:szCs w:val="20"/>
              </w:rPr>
            </w:pPr>
            <w:r w:rsidRPr="0061278F">
              <w:rPr>
                <w:rFonts w:ascii="Palatino Linotype" w:eastAsia="Cambria" w:hAnsi="Palatino Linotype" w:cs="Cambria"/>
                <w:sz w:val="20"/>
                <w:szCs w:val="20"/>
              </w:rPr>
              <w:t>244</w:t>
            </w:r>
          </w:p>
        </w:tc>
        <w:tc>
          <w:tcPr>
            <w:tcW w:w="213"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left="123"/>
              <w:jc w:val="both"/>
              <w:rPr>
                <w:rFonts w:ascii="Palatino Linotype" w:eastAsia="Cambria" w:hAnsi="Palatino Linotype" w:cs="Cambria"/>
                <w:sz w:val="20"/>
                <w:szCs w:val="20"/>
              </w:rPr>
            </w:pPr>
            <w:r w:rsidRPr="0061278F">
              <w:rPr>
                <w:rFonts w:ascii="Palatino Linotype" w:eastAsia="Cambria" w:hAnsi="Palatino Linotype" w:cs="Cambria"/>
                <w:sz w:val="20"/>
                <w:szCs w:val="20"/>
              </w:rPr>
              <w:t>84</w:t>
            </w:r>
          </w:p>
        </w:tc>
        <w:tc>
          <w:tcPr>
            <w:tcW w:w="168"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left="45" w:right="9"/>
              <w:jc w:val="both"/>
              <w:rPr>
                <w:rFonts w:ascii="Palatino Linotype" w:eastAsia="Cambria" w:hAnsi="Palatino Linotype" w:cs="Cambria"/>
                <w:sz w:val="20"/>
                <w:szCs w:val="20"/>
              </w:rPr>
            </w:pPr>
            <w:r w:rsidRPr="0061278F">
              <w:rPr>
                <w:rFonts w:ascii="Palatino Linotype" w:eastAsia="Cambria" w:hAnsi="Palatino Linotype" w:cs="Cambria"/>
                <w:sz w:val="20"/>
                <w:szCs w:val="20"/>
              </w:rPr>
              <w:t>23</w:t>
            </w:r>
          </w:p>
        </w:tc>
        <w:tc>
          <w:tcPr>
            <w:tcW w:w="215"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left="161"/>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8</w:t>
            </w:r>
          </w:p>
        </w:tc>
        <w:tc>
          <w:tcPr>
            <w:tcW w:w="292"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left="33"/>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03"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left="41"/>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188"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right="144"/>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37" w:type="pct"/>
            <w:tcBorders>
              <w:top w:val="single" w:sz="4" w:space="0" w:color="000000"/>
              <w:left w:val="single" w:sz="4" w:space="0" w:color="000000"/>
              <w:bottom w:val="single" w:sz="4" w:space="0" w:color="000000"/>
            </w:tcBorders>
            <w:shd w:val="clear" w:color="auto" w:fill="F1F1F1"/>
          </w:tcPr>
          <w:p w:rsidR="005B44BA" w:rsidRPr="0061278F" w:rsidRDefault="005B44BA" w:rsidP="0061278F">
            <w:pPr>
              <w:spacing w:before="23"/>
              <w:ind w:left="81"/>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r>
      <w:tr w:rsidR="005B44BA" w:rsidRPr="0061278F" w:rsidTr="000437A0">
        <w:trPr>
          <w:trHeight w:val="282"/>
        </w:trPr>
        <w:tc>
          <w:tcPr>
            <w:tcW w:w="752" w:type="pct"/>
            <w:vMerge w:val="restart"/>
            <w:tcBorders>
              <w:top w:val="single" w:sz="4" w:space="0" w:color="000000"/>
              <w:bottom w:val="single" w:sz="4" w:space="0" w:color="000000"/>
              <w:right w:val="single" w:sz="4" w:space="0" w:color="000000"/>
            </w:tcBorders>
          </w:tcPr>
          <w:p w:rsidR="005B44BA" w:rsidRPr="0061278F" w:rsidRDefault="005B44BA" w:rsidP="0061278F">
            <w:pPr>
              <w:spacing w:before="1"/>
              <w:jc w:val="both"/>
              <w:rPr>
                <w:rFonts w:ascii="Palatino Linotype" w:eastAsia="Cambria" w:hAnsi="Palatino Linotype" w:cs="Cambria"/>
                <w:i/>
                <w:sz w:val="20"/>
                <w:szCs w:val="20"/>
              </w:rPr>
            </w:pPr>
          </w:p>
          <w:p w:rsidR="005B44BA" w:rsidRPr="0061278F" w:rsidRDefault="005B44BA" w:rsidP="0061278F">
            <w:pPr>
              <w:spacing w:line="234" w:lineRule="exact"/>
              <w:ind w:left="129"/>
              <w:jc w:val="both"/>
              <w:rPr>
                <w:rFonts w:ascii="Palatino Linotype" w:eastAsia="Cambria" w:hAnsi="Palatino Linotype" w:cs="Cambria"/>
                <w:sz w:val="20"/>
                <w:szCs w:val="20"/>
              </w:rPr>
            </w:pPr>
            <w:r w:rsidRPr="0061278F">
              <w:rPr>
                <w:rFonts w:ascii="Palatino Linotype" w:eastAsia="Cambria" w:hAnsi="Palatino Linotype" w:cs="Cambria"/>
                <w:sz w:val="20"/>
                <w:szCs w:val="20"/>
              </w:rPr>
              <w:t>Tăieri</w:t>
            </w:r>
            <w:r w:rsidRPr="0061278F">
              <w:rPr>
                <w:rFonts w:ascii="Palatino Linotype" w:eastAsia="Cambria" w:hAnsi="Palatino Linotype" w:cs="Cambria"/>
                <w:spacing w:val="-3"/>
                <w:sz w:val="20"/>
                <w:szCs w:val="20"/>
              </w:rPr>
              <w:t xml:space="preserve"> </w:t>
            </w:r>
            <w:r w:rsidRPr="0061278F">
              <w:rPr>
                <w:rFonts w:ascii="Palatino Linotype" w:eastAsia="Cambria" w:hAnsi="Palatino Linotype" w:cs="Cambria"/>
                <w:sz w:val="20"/>
                <w:szCs w:val="20"/>
              </w:rPr>
              <w:t>de</w:t>
            </w:r>
          </w:p>
          <w:p w:rsidR="005B44BA" w:rsidRPr="0061278F" w:rsidRDefault="005B44BA" w:rsidP="0061278F">
            <w:pPr>
              <w:spacing w:line="234" w:lineRule="exact"/>
              <w:ind w:left="32"/>
              <w:jc w:val="both"/>
              <w:rPr>
                <w:rFonts w:ascii="Palatino Linotype" w:eastAsia="Cambria" w:hAnsi="Palatino Linotype" w:cs="Cambria"/>
                <w:sz w:val="20"/>
                <w:szCs w:val="20"/>
              </w:rPr>
            </w:pPr>
            <w:r w:rsidRPr="0061278F">
              <w:rPr>
                <w:rFonts w:ascii="Palatino Linotype" w:eastAsia="Cambria" w:hAnsi="Palatino Linotype" w:cs="Cambria"/>
                <w:sz w:val="20"/>
                <w:szCs w:val="20"/>
              </w:rPr>
              <w:t>conservare</w:t>
            </w:r>
          </w:p>
        </w:tc>
        <w:tc>
          <w:tcPr>
            <w:tcW w:w="692"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23"/>
              <w:jc w:val="both"/>
              <w:rPr>
                <w:rFonts w:ascii="Palatino Linotype" w:eastAsia="Cambria" w:hAnsi="Palatino Linotype" w:cs="Cambria"/>
                <w:sz w:val="20"/>
                <w:szCs w:val="20"/>
              </w:rPr>
            </w:pPr>
            <w:r w:rsidRPr="0061278F">
              <w:rPr>
                <w:rFonts w:ascii="Palatino Linotype" w:eastAsia="Cambria" w:hAnsi="Palatino Linotype" w:cs="Cambria"/>
                <w:sz w:val="20"/>
                <w:szCs w:val="20"/>
              </w:rPr>
              <w:t>II</w:t>
            </w:r>
          </w:p>
        </w:tc>
        <w:tc>
          <w:tcPr>
            <w:tcW w:w="382"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265"/>
              <w:jc w:val="both"/>
              <w:rPr>
                <w:rFonts w:ascii="Palatino Linotype" w:eastAsia="Cambria" w:hAnsi="Palatino Linotype" w:cs="Cambria"/>
                <w:sz w:val="20"/>
                <w:szCs w:val="20"/>
              </w:rPr>
            </w:pPr>
            <w:r w:rsidRPr="0061278F">
              <w:rPr>
                <w:rFonts w:ascii="Palatino Linotype" w:eastAsia="Cambria" w:hAnsi="Palatino Linotype" w:cs="Cambria"/>
                <w:sz w:val="20"/>
                <w:szCs w:val="20"/>
              </w:rPr>
              <w:t>1,98</w:t>
            </w:r>
          </w:p>
        </w:tc>
        <w:tc>
          <w:tcPr>
            <w:tcW w:w="481"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134" w:right="112"/>
              <w:jc w:val="both"/>
              <w:rPr>
                <w:rFonts w:ascii="Palatino Linotype" w:eastAsia="Cambria" w:hAnsi="Palatino Linotype" w:cs="Cambria"/>
                <w:sz w:val="20"/>
                <w:szCs w:val="20"/>
              </w:rPr>
            </w:pPr>
            <w:r w:rsidRPr="0061278F">
              <w:rPr>
                <w:rFonts w:ascii="Palatino Linotype" w:eastAsia="Cambria" w:hAnsi="Palatino Linotype" w:cs="Cambria"/>
                <w:sz w:val="20"/>
                <w:szCs w:val="20"/>
              </w:rPr>
              <w:t>0,20</w:t>
            </w:r>
          </w:p>
        </w:tc>
        <w:tc>
          <w:tcPr>
            <w:tcW w:w="365"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85" w:right="57"/>
              <w:jc w:val="both"/>
              <w:rPr>
                <w:rFonts w:ascii="Palatino Linotype" w:eastAsia="Cambria" w:hAnsi="Palatino Linotype" w:cs="Cambria"/>
                <w:sz w:val="20"/>
                <w:szCs w:val="20"/>
              </w:rPr>
            </w:pPr>
            <w:r w:rsidRPr="0061278F">
              <w:rPr>
                <w:rFonts w:ascii="Palatino Linotype" w:eastAsia="Cambria" w:hAnsi="Palatino Linotype" w:cs="Cambria"/>
                <w:sz w:val="20"/>
                <w:szCs w:val="20"/>
              </w:rPr>
              <w:t>48</w:t>
            </w:r>
          </w:p>
        </w:tc>
        <w:tc>
          <w:tcPr>
            <w:tcW w:w="421"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29"/>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5</w:t>
            </w:r>
          </w:p>
        </w:tc>
        <w:tc>
          <w:tcPr>
            <w:tcW w:w="195"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30"/>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5</w:t>
            </w:r>
          </w:p>
        </w:tc>
        <w:tc>
          <w:tcPr>
            <w:tcW w:w="195"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31"/>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13"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183"/>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168"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35"/>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15"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166"/>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2"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33"/>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03"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41"/>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188"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right="144"/>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37" w:type="pct"/>
            <w:tcBorders>
              <w:top w:val="single" w:sz="4" w:space="0" w:color="000000"/>
              <w:left w:val="single" w:sz="4" w:space="0" w:color="000000"/>
              <w:bottom w:val="single" w:sz="4" w:space="0" w:color="000000"/>
            </w:tcBorders>
          </w:tcPr>
          <w:p w:rsidR="005B44BA" w:rsidRPr="0061278F" w:rsidRDefault="005B44BA" w:rsidP="0061278F">
            <w:pPr>
              <w:spacing w:before="23"/>
              <w:ind w:left="81"/>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r>
      <w:tr w:rsidR="005B44BA" w:rsidRPr="0061278F" w:rsidTr="000437A0">
        <w:trPr>
          <w:trHeight w:val="285"/>
        </w:trPr>
        <w:tc>
          <w:tcPr>
            <w:tcW w:w="752" w:type="pct"/>
            <w:vMerge/>
            <w:tcBorders>
              <w:top w:val="nil"/>
              <w:bottom w:val="single" w:sz="4" w:space="0" w:color="000000"/>
              <w:right w:val="single" w:sz="4" w:space="0" w:color="000000"/>
            </w:tcBorders>
          </w:tcPr>
          <w:p w:rsidR="005B44BA" w:rsidRPr="0061278F" w:rsidRDefault="005B44BA" w:rsidP="0061278F">
            <w:pPr>
              <w:jc w:val="both"/>
              <w:rPr>
                <w:rFonts w:ascii="Palatino Linotype" w:eastAsia="Cambria" w:hAnsi="Palatino Linotype" w:cs="Cambria"/>
                <w:sz w:val="20"/>
                <w:szCs w:val="20"/>
              </w:rPr>
            </w:pPr>
          </w:p>
        </w:tc>
        <w:tc>
          <w:tcPr>
            <w:tcW w:w="692"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23"/>
              <w:jc w:val="both"/>
              <w:rPr>
                <w:rFonts w:ascii="Palatino Linotype" w:eastAsia="Cambria" w:hAnsi="Palatino Linotype" w:cs="Cambria"/>
                <w:sz w:val="20"/>
                <w:szCs w:val="20"/>
              </w:rPr>
            </w:pPr>
            <w:r w:rsidRPr="0061278F">
              <w:rPr>
                <w:rFonts w:ascii="Palatino Linotype" w:eastAsia="Cambria" w:hAnsi="Palatino Linotype" w:cs="Cambria"/>
                <w:sz w:val="20"/>
                <w:szCs w:val="20"/>
              </w:rPr>
              <w:t>III-VI</w:t>
            </w:r>
          </w:p>
        </w:tc>
        <w:tc>
          <w:tcPr>
            <w:tcW w:w="382"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23"/>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481"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23"/>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65"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26"/>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421"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28"/>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195"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29"/>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195"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31"/>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13"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183"/>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168"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35"/>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15"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166"/>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2"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33"/>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03"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41"/>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188"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right="144"/>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37" w:type="pct"/>
            <w:tcBorders>
              <w:top w:val="single" w:sz="4" w:space="0" w:color="000000"/>
              <w:left w:val="single" w:sz="4" w:space="0" w:color="000000"/>
              <w:bottom w:val="single" w:sz="4" w:space="0" w:color="000000"/>
            </w:tcBorders>
          </w:tcPr>
          <w:p w:rsidR="005B44BA" w:rsidRPr="0061278F" w:rsidRDefault="005B44BA" w:rsidP="0061278F">
            <w:pPr>
              <w:spacing w:before="23"/>
              <w:ind w:left="81"/>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r>
      <w:tr w:rsidR="005B44BA" w:rsidRPr="0061278F" w:rsidTr="000437A0">
        <w:trPr>
          <w:trHeight w:val="282"/>
        </w:trPr>
        <w:tc>
          <w:tcPr>
            <w:tcW w:w="752" w:type="pct"/>
            <w:vMerge/>
            <w:tcBorders>
              <w:top w:val="nil"/>
              <w:bottom w:val="single" w:sz="4" w:space="0" w:color="000000"/>
              <w:right w:val="single" w:sz="4" w:space="0" w:color="000000"/>
            </w:tcBorders>
          </w:tcPr>
          <w:p w:rsidR="005B44BA" w:rsidRPr="0061278F" w:rsidRDefault="005B44BA" w:rsidP="0061278F">
            <w:pPr>
              <w:jc w:val="both"/>
              <w:rPr>
                <w:rFonts w:ascii="Palatino Linotype" w:eastAsia="Cambria" w:hAnsi="Palatino Linotype" w:cs="Cambria"/>
                <w:sz w:val="20"/>
                <w:szCs w:val="20"/>
              </w:rPr>
            </w:pPr>
          </w:p>
        </w:tc>
        <w:tc>
          <w:tcPr>
            <w:tcW w:w="692"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left="24"/>
              <w:jc w:val="both"/>
              <w:rPr>
                <w:rFonts w:ascii="Palatino Linotype" w:eastAsia="Cambria" w:hAnsi="Palatino Linotype" w:cs="Cambria"/>
                <w:sz w:val="20"/>
                <w:szCs w:val="20"/>
              </w:rPr>
            </w:pPr>
            <w:r w:rsidRPr="0061278F">
              <w:rPr>
                <w:rFonts w:ascii="Palatino Linotype" w:eastAsia="Cambria" w:hAnsi="Palatino Linotype" w:cs="Cambria"/>
                <w:sz w:val="20"/>
                <w:szCs w:val="20"/>
              </w:rPr>
              <w:t>Total</w:t>
            </w:r>
          </w:p>
        </w:tc>
        <w:tc>
          <w:tcPr>
            <w:tcW w:w="382"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left="265"/>
              <w:jc w:val="both"/>
              <w:rPr>
                <w:rFonts w:ascii="Palatino Linotype" w:eastAsia="Cambria" w:hAnsi="Palatino Linotype" w:cs="Cambria"/>
                <w:sz w:val="20"/>
                <w:szCs w:val="20"/>
              </w:rPr>
            </w:pPr>
            <w:r w:rsidRPr="0061278F">
              <w:rPr>
                <w:rFonts w:ascii="Palatino Linotype" w:eastAsia="Cambria" w:hAnsi="Palatino Linotype" w:cs="Cambria"/>
                <w:sz w:val="20"/>
                <w:szCs w:val="20"/>
              </w:rPr>
              <w:t>1,98</w:t>
            </w:r>
          </w:p>
        </w:tc>
        <w:tc>
          <w:tcPr>
            <w:tcW w:w="481"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left="134" w:right="112"/>
              <w:jc w:val="both"/>
              <w:rPr>
                <w:rFonts w:ascii="Palatino Linotype" w:eastAsia="Cambria" w:hAnsi="Palatino Linotype" w:cs="Cambria"/>
                <w:sz w:val="20"/>
                <w:szCs w:val="20"/>
              </w:rPr>
            </w:pPr>
            <w:r w:rsidRPr="0061278F">
              <w:rPr>
                <w:rFonts w:ascii="Palatino Linotype" w:eastAsia="Cambria" w:hAnsi="Palatino Linotype" w:cs="Cambria"/>
                <w:sz w:val="20"/>
                <w:szCs w:val="20"/>
              </w:rPr>
              <w:t>0,20</w:t>
            </w:r>
          </w:p>
        </w:tc>
        <w:tc>
          <w:tcPr>
            <w:tcW w:w="365"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left="85" w:right="57"/>
              <w:jc w:val="both"/>
              <w:rPr>
                <w:rFonts w:ascii="Palatino Linotype" w:eastAsia="Cambria" w:hAnsi="Palatino Linotype" w:cs="Cambria"/>
                <w:sz w:val="20"/>
                <w:szCs w:val="20"/>
              </w:rPr>
            </w:pPr>
            <w:r w:rsidRPr="0061278F">
              <w:rPr>
                <w:rFonts w:ascii="Palatino Linotype" w:eastAsia="Cambria" w:hAnsi="Palatino Linotype" w:cs="Cambria"/>
                <w:sz w:val="20"/>
                <w:szCs w:val="20"/>
              </w:rPr>
              <w:t>48</w:t>
            </w:r>
          </w:p>
        </w:tc>
        <w:tc>
          <w:tcPr>
            <w:tcW w:w="421"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left="29"/>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5</w:t>
            </w:r>
          </w:p>
        </w:tc>
        <w:tc>
          <w:tcPr>
            <w:tcW w:w="195"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left="30"/>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5</w:t>
            </w:r>
          </w:p>
        </w:tc>
        <w:tc>
          <w:tcPr>
            <w:tcW w:w="195"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left="31"/>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13"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left="183"/>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168"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left="35"/>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15"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left="166"/>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2"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left="33"/>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03"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left="41"/>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188"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right="144"/>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37" w:type="pct"/>
            <w:tcBorders>
              <w:top w:val="single" w:sz="4" w:space="0" w:color="000000"/>
              <w:left w:val="single" w:sz="4" w:space="0" w:color="000000"/>
              <w:bottom w:val="single" w:sz="4" w:space="0" w:color="000000"/>
            </w:tcBorders>
            <w:shd w:val="clear" w:color="auto" w:fill="F1F1F1"/>
          </w:tcPr>
          <w:p w:rsidR="005B44BA" w:rsidRPr="0061278F" w:rsidRDefault="005B44BA" w:rsidP="0061278F">
            <w:pPr>
              <w:spacing w:before="23"/>
              <w:ind w:left="81"/>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r>
      <w:tr w:rsidR="005B44BA" w:rsidRPr="0061278F" w:rsidTr="000437A0">
        <w:trPr>
          <w:trHeight w:val="282"/>
        </w:trPr>
        <w:tc>
          <w:tcPr>
            <w:tcW w:w="752" w:type="pct"/>
            <w:vMerge w:val="restart"/>
            <w:tcBorders>
              <w:top w:val="single" w:sz="4" w:space="0" w:color="000000"/>
              <w:bottom w:val="single" w:sz="4" w:space="0" w:color="000000"/>
              <w:right w:val="single" w:sz="4" w:space="0" w:color="000000"/>
            </w:tcBorders>
          </w:tcPr>
          <w:p w:rsidR="005B44BA" w:rsidRPr="0061278F" w:rsidRDefault="005B44BA" w:rsidP="0061278F">
            <w:pPr>
              <w:spacing w:before="10"/>
              <w:jc w:val="both"/>
              <w:rPr>
                <w:rFonts w:ascii="Palatino Linotype" w:eastAsia="Cambria" w:hAnsi="Palatino Linotype" w:cs="Cambria"/>
                <w:i/>
                <w:sz w:val="20"/>
                <w:szCs w:val="20"/>
              </w:rPr>
            </w:pPr>
          </w:p>
          <w:p w:rsidR="005B44BA" w:rsidRPr="0061278F" w:rsidRDefault="005B44BA" w:rsidP="0061278F">
            <w:pPr>
              <w:spacing w:before="1"/>
              <w:ind w:left="66" w:right="69" w:firstLine="88"/>
              <w:jc w:val="both"/>
              <w:rPr>
                <w:rFonts w:ascii="Palatino Linotype" w:eastAsia="Cambria" w:hAnsi="Palatino Linotype" w:cs="Cambria"/>
                <w:sz w:val="20"/>
                <w:szCs w:val="20"/>
              </w:rPr>
            </w:pPr>
            <w:r w:rsidRPr="0061278F">
              <w:rPr>
                <w:rFonts w:ascii="Palatino Linotype" w:eastAsia="Cambria" w:hAnsi="Palatino Linotype" w:cs="Cambria"/>
                <w:sz w:val="20"/>
                <w:szCs w:val="20"/>
              </w:rPr>
              <w:t>Produse</w:t>
            </w:r>
            <w:r w:rsidRPr="0061278F">
              <w:rPr>
                <w:rFonts w:ascii="Palatino Linotype" w:eastAsia="Cambria" w:hAnsi="Palatino Linotype" w:cs="Cambria"/>
                <w:spacing w:val="1"/>
                <w:sz w:val="20"/>
                <w:szCs w:val="20"/>
              </w:rPr>
              <w:t xml:space="preserve"> </w:t>
            </w:r>
            <w:r w:rsidRPr="0061278F">
              <w:rPr>
                <w:rFonts w:ascii="Palatino Linotype" w:eastAsia="Cambria" w:hAnsi="Palatino Linotype" w:cs="Cambria"/>
                <w:spacing w:val="-1"/>
                <w:sz w:val="20"/>
                <w:szCs w:val="20"/>
              </w:rPr>
              <w:t>secundare</w:t>
            </w:r>
          </w:p>
        </w:tc>
        <w:tc>
          <w:tcPr>
            <w:tcW w:w="692"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23"/>
              <w:jc w:val="both"/>
              <w:rPr>
                <w:rFonts w:ascii="Palatino Linotype" w:eastAsia="Cambria" w:hAnsi="Palatino Linotype" w:cs="Cambria"/>
                <w:sz w:val="20"/>
                <w:szCs w:val="20"/>
              </w:rPr>
            </w:pPr>
            <w:r w:rsidRPr="0061278F">
              <w:rPr>
                <w:rFonts w:ascii="Palatino Linotype" w:eastAsia="Cambria" w:hAnsi="Palatino Linotype" w:cs="Cambria"/>
                <w:sz w:val="20"/>
                <w:szCs w:val="20"/>
              </w:rPr>
              <w:t>II</w:t>
            </w:r>
          </w:p>
        </w:tc>
        <w:tc>
          <w:tcPr>
            <w:tcW w:w="382"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23"/>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481"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23"/>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65"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26"/>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421"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28"/>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195"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29"/>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195"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31"/>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13"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183"/>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168"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35"/>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15"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166"/>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2"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33"/>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03"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41"/>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188"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right="144"/>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37" w:type="pct"/>
            <w:tcBorders>
              <w:top w:val="single" w:sz="4" w:space="0" w:color="000000"/>
              <w:left w:val="single" w:sz="4" w:space="0" w:color="000000"/>
              <w:bottom w:val="single" w:sz="4" w:space="0" w:color="000000"/>
            </w:tcBorders>
          </w:tcPr>
          <w:p w:rsidR="005B44BA" w:rsidRPr="0061278F" w:rsidRDefault="005B44BA" w:rsidP="0061278F">
            <w:pPr>
              <w:spacing w:before="23"/>
              <w:ind w:left="81"/>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r>
      <w:tr w:rsidR="005B44BA" w:rsidRPr="0061278F" w:rsidTr="000437A0">
        <w:trPr>
          <w:trHeight w:val="282"/>
        </w:trPr>
        <w:tc>
          <w:tcPr>
            <w:tcW w:w="752" w:type="pct"/>
            <w:vMerge/>
            <w:tcBorders>
              <w:top w:val="nil"/>
              <w:bottom w:val="single" w:sz="4" w:space="0" w:color="000000"/>
              <w:right w:val="single" w:sz="4" w:space="0" w:color="000000"/>
            </w:tcBorders>
          </w:tcPr>
          <w:p w:rsidR="005B44BA" w:rsidRPr="0061278F" w:rsidRDefault="005B44BA" w:rsidP="0061278F">
            <w:pPr>
              <w:jc w:val="both"/>
              <w:rPr>
                <w:rFonts w:ascii="Palatino Linotype" w:eastAsia="Cambria" w:hAnsi="Palatino Linotype" w:cs="Cambria"/>
                <w:sz w:val="20"/>
                <w:szCs w:val="20"/>
              </w:rPr>
            </w:pPr>
          </w:p>
        </w:tc>
        <w:tc>
          <w:tcPr>
            <w:tcW w:w="692"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23"/>
              <w:jc w:val="both"/>
              <w:rPr>
                <w:rFonts w:ascii="Palatino Linotype" w:eastAsia="Cambria" w:hAnsi="Palatino Linotype" w:cs="Cambria"/>
                <w:sz w:val="20"/>
                <w:szCs w:val="20"/>
              </w:rPr>
            </w:pPr>
            <w:r w:rsidRPr="0061278F">
              <w:rPr>
                <w:rFonts w:ascii="Palatino Linotype" w:eastAsia="Cambria" w:hAnsi="Palatino Linotype" w:cs="Cambria"/>
                <w:sz w:val="20"/>
                <w:szCs w:val="20"/>
              </w:rPr>
              <w:t>III-VI</w:t>
            </w:r>
          </w:p>
        </w:tc>
        <w:tc>
          <w:tcPr>
            <w:tcW w:w="382"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right="187"/>
              <w:jc w:val="both"/>
              <w:rPr>
                <w:rFonts w:ascii="Palatino Linotype" w:eastAsia="Cambria" w:hAnsi="Palatino Linotype" w:cs="Cambria"/>
                <w:sz w:val="20"/>
                <w:szCs w:val="20"/>
              </w:rPr>
            </w:pPr>
            <w:r w:rsidRPr="0061278F">
              <w:rPr>
                <w:rFonts w:ascii="Palatino Linotype" w:eastAsia="Cambria" w:hAnsi="Palatino Linotype" w:cs="Cambria"/>
                <w:sz w:val="20"/>
                <w:szCs w:val="20"/>
              </w:rPr>
              <w:t>59,19</w:t>
            </w:r>
          </w:p>
        </w:tc>
        <w:tc>
          <w:tcPr>
            <w:tcW w:w="481"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134" w:right="112"/>
              <w:jc w:val="both"/>
              <w:rPr>
                <w:rFonts w:ascii="Palatino Linotype" w:eastAsia="Cambria" w:hAnsi="Palatino Linotype" w:cs="Cambria"/>
                <w:sz w:val="20"/>
                <w:szCs w:val="20"/>
              </w:rPr>
            </w:pPr>
            <w:r w:rsidRPr="0061278F">
              <w:rPr>
                <w:rFonts w:ascii="Palatino Linotype" w:eastAsia="Cambria" w:hAnsi="Palatino Linotype" w:cs="Cambria"/>
                <w:sz w:val="20"/>
                <w:szCs w:val="20"/>
              </w:rPr>
              <w:t>5,92</w:t>
            </w:r>
          </w:p>
        </w:tc>
        <w:tc>
          <w:tcPr>
            <w:tcW w:w="365"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85" w:right="57"/>
              <w:jc w:val="both"/>
              <w:rPr>
                <w:rFonts w:ascii="Palatino Linotype" w:eastAsia="Cambria" w:hAnsi="Palatino Linotype" w:cs="Cambria"/>
                <w:sz w:val="20"/>
                <w:szCs w:val="20"/>
              </w:rPr>
            </w:pPr>
            <w:r w:rsidRPr="0061278F">
              <w:rPr>
                <w:rFonts w:ascii="Palatino Linotype" w:eastAsia="Cambria" w:hAnsi="Palatino Linotype" w:cs="Cambria"/>
                <w:sz w:val="20"/>
                <w:szCs w:val="20"/>
              </w:rPr>
              <w:t>660</w:t>
            </w:r>
          </w:p>
        </w:tc>
        <w:tc>
          <w:tcPr>
            <w:tcW w:w="421"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86" w:right="57"/>
              <w:jc w:val="both"/>
              <w:rPr>
                <w:rFonts w:ascii="Palatino Linotype" w:eastAsia="Cambria" w:hAnsi="Palatino Linotype" w:cs="Cambria"/>
                <w:sz w:val="20"/>
                <w:szCs w:val="20"/>
              </w:rPr>
            </w:pPr>
            <w:r w:rsidRPr="0061278F">
              <w:rPr>
                <w:rFonts w:ascii="Palatino Linotype" w:eastAsia="Cambria" w:hAnsi="Palatino Linotype" w:cs="Cambria"/>
                <w:sz w:val="20"/>
                <w:szCs w:val="20"/>
              </w:rPr>
              <w:t>67</w:t>
            </w:r>
          </w:p>
        </w:tc>
        <w:tc>
          <w:tcPr>
            <w:tcW w:w="195"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44" w:right="14"/>
              <w:jc w:val="both"/>
              <w:rPr>
                <w:rFonts w:ascii="Palatino Linotype" w:eastAsia="Cambria" w:hAnsi="Palatino Linotype" w:cs="Cambria"/>
                <w:sz w:val="20"/>
                <w:szCs w:val="20"/>
              </w:rPr>
            </w:pPr>
            <w:r w:rsidRPr="0061278F">
              <w:rPr>
                <w:rFonts w:ascii="Palatino Linotype" w:eastAsia="Cambria" w:hAnsi="Palatino Linotype" w:cs="Cambria"/>
                <w:sz w:val="20"/>
                <w:szCs w:val="20"/>
              </w:rPr>
              <w:t>51</w:t>
            </w:r>
          </w:p>
        </w:tc>
        <w:tc>
          <w:tcPr>
            <w:tcW w:w="195"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45" w:right="13"/>
              <w:jc w:val="both"/>
              <w:rPr>
                <w:rFonts w:ascii="Palatino Linotype" w:eastAsia="Cambria" w:hAnsi="Palatino Linotype" w:cs="Cambria"/>
                <w:sz w:val="20"/>
                <w:szCs w:val="20"/>
              </w:rPr>
            </w:pPr>
            <w:r w:rsidRPr="0061278F">
              <w:rPr>
                <w:rFonts w:ascii="Palatino Linotype" w:eastAsia="Cambria" w:hAnsi="Palatino Linotype" w:cs="Cambria"/>
                <w:sz w:val="20"/>
                <w:szCs w:val="20"/>
              </w:rPr>
              <w:t>10</w:t>
            </w:r>
          </w:p>
        </w:tc>
        <w:tc>
          <w:tcPr>
            <w:tcW w:w="213"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183"/>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168"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35"/>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15"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166"/>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2"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34"/>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4</w:t>
            </w:r>
          </w:p>
        </w:tc>
        <w:tc>
          <w:tcPr>
            <w:tcW w:w="203"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41"/>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188"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right="144"/>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37" w:type="pct"/>
            <w:tcBorders>
              <w:top w:val="single" w:sz="4" w:space="0" w:color="000000"/>
              <w:left w:val="single" w:sz="4" w:space="0" w:color="000000"/>
              <w:bottom w:val="single" w:sz="4" w:space="0" w:color="000000"/>
            </w:tcBorders>
          </w:tcPr>
          <w:p w:rsidR="005B44BA" w:rsidRPr="0061278F" w:rsidRDefault="005B44BA" w:rsidP="0061278F">
            <w:pPr>
              <w:spacing w:before="23"/>
              <w:ind w:left="82"/>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2</w:t>
            </w:r>
          </w:p>
        </w:tc>
      </w:tr>
      <w:tr w:rsidR="005B44BA" w:rsidRPr="0061278F" w:rsidTr="000437A0">
        <w:trPr>
          <w:trHeight w:val="282"/>
        </w:trPr>
        <w:tc>
          <w:tcPr>
            <w:tcW w:w="752" w:type="pct"/>
            <w:vMerge/>
            <w:tcBorders>
              <w:top w:val="nil"/>
              <w:bottom w:val="single" w:sz="4" w:space="0" w:color="000000"/>
              <w:right w:val="single" w:sz="4" w:space="0" w:color="000000"/>
            </w:tcBorders>
          </w:tcPr>
          <w:p w:rsidR="005B44BA" w:rsidRPr="0061278F" w:rsidRDefault="005B44BA" w:rsidP="0061278F">
            <w:pPr>
              <w:jc w:val="both"/>
              <w:rPr>
                <w:rFonts w:ascii="Palatino Linotype" w:eastAsia="Cambria" w:hAnsi="Palatino Linotype" w:cs="Cambria"/>
                <w:sz w:val="20"/>
                <w:szCs w:val="20"/>
              </w:rPr>
            </w:pPr>
          </w:p>
        </w:tc>
        <w:tc>
          <w:tcPr>
            <w:tcW w:w="692"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left="24"/>
              <w:jc w:val="both"/>
              <w:rPr>
                <w:rFonts w:ascii="Palatino Linotype" w:eastAsia="Cambria" w:hAnsi="Palatino Linotype" w:cs="Cambria"/>
                <w:sz w:val="20"/>
                <w:szCs w:val="20"/>
              </w:rPr>
            </w:pPr>
            <w:r w:rsidRPr="0061278F">
              <w:rPr>
                <w:rFonts w:ascii="Palatino Linotype" w:eastAsia="Cambria" w:hAnsi="Palatino Linotype" w:cs="Cambria"/>
                <w:sz w:val="20"/>
                <w:szCs w:val="20"/>
              </w:rPr>
              <w:t>Total</w:t>
            </w:r>
          </w:p>
        </w:tc>
        <w:tc>
          <w:tcPr>
            <w:tcW w:w="382"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right="187"/>
              <w:jc w:val="both"/>
              <w:rPr>
                <w:rFonts w:ascii="Palatino Linotype" w:eastAsia="Cambria" w:hAnsi="Palatino Linotype" w:cs="Cambria"/>
                <w:sz w:val="20"/>
                <w:szCs w:val="20"/>
              </w:rPr>
            </w:pPr>
            <w:r w:rsidRPr="0061278F">
              <w:rPr>
                <w:rFonts w:ascii="Palatino Linotype" w:eastAsia="Cambria" w:hAnsi="Palatino Linotype" w:cs="Cambria"/>
                <w:sz w:val="20"/>
                <w:szCs w:val="20"/>
              </w:rPr>
              <w:t>59,19</w:t>
            </w:r>
          </w:p>
        </w:tc>
        <w:tc>
          <w:tcPr>
            <w:tcW w:w="481"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left="134" w:right="112"/>
              <w:jc w:val="both"/>
              <w:rPr>
                <w:rFonts w:ascii="Palatino Linotype" w:eastAsia="Cambria" w:hAnsi="Palatino Linotype" w:cs="Cambria"/>
                <w:sz w:val="20"/>
                <w:szCs w:val="20"/>
              </w:rPr>
            </w:pPr>
            <w:r w:rsidRPr="0061278F">
              <w:rPr>
                <w:rFonts w:ascii="Palatino Linotype" w:eastAsia="Cambria" w:hAnsi="Palatino Linotype" w:cs="Cambria"/>
                <w:sz w:val="20"/>
                <w:szCs w:val="20"/>
              </w:rPr>
              <w:t>5,92</w:t>
            </w:r>
          </w:p>
        </w:tc>
        <w:tc>
          <w:tcPr>
            <w:tcW w:w="365"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left="85" w:right="57"/>
              <w:jc w:val="both"/>
              <w:rPr>
                <w:rFonts w:ascii="Palatino Linotype" w:eastAsia="Cambria" w:hAnsi="Palatino Linotype" w:cs="Cambria"/>
                <w:sz w:val="20"/>
                <w:szCs w:val="20"/>
              </w:rPr>
            </w:pPr>
            <w:r w:rsidRPr="0061278F">
              <w:rPr>
                <w:rFonts w:ascii="Palatino Linotype" w:eastAsia="Cambria" w:hAnsi="Palatino Linotype" w:cs="Cambria"/>
                <w:sz w:val="20"/>
                <w:szCs w:val="20"/>
              </w:rPr>
              <w:t>660</w:t>
            </w:r>
          </w:p>
        </w:tc>
        <w:tc>
          <w:tcPr>
            <w:tcW w:w="421"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left="86" w:right="57"/>
              <w:jc w:val="both"/>
              <w:rPr>
                <w:rFonts w:ascii="Palatino Linotype" w:eastAsia="Cambria" w:hAnsi="Palatino Linotype" w:cs="Cambria"/>
                <w:sz w:val="20"/>
                <w:szCs w:val="20"/>
              </w:rPr>
            </w:pPr>
            <w:r w:rsidRPr="0061278F">
              <w:rPr>
                <w:rFonts w:ascii="Palatino Linotype" w:eastAsia="Cambria" w:hAnsi="Palatino Linotype" w:cs="Cambria"/>
                <w:sz w:val="20"/>
                <w:szCs w:val="20"/>
              </w:rPr>
              <w:t>67</w:t>
            </w:r>
          </w:p>
        </w:tc>
        <w:tc>
          <w:tcPr>
            <w:tcW w:w="195"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left="44" w:right="14"/>
              <w:jc w:val="both"/>
              <w:rPr>
                <w:rFonts w:ascii="Palatino Linotype" w:eastAsia="Cambria" w:hAnsi="Palatino Linotype" w:cs="Cambria"/>
                <w:sz w:val="20"/>
                <w:szCs w:val="20"/>
              </w:rPr>
            </w:pPr>
            <w:r w:rsidRPr="0061278F">
              <w:rPr>
                <w:rFonts w:ascii="Palatino Linotype" w:eastAsia="Cambria" w:hAnsi="Palatino Linotype" w:cs="Cambria"/>
                <w:sz w:val="20"/>
                <w:szCs w:val="20"/>
              </w:rPr>
              <w:t>51</w:t>
            </w:r>
          </w:p>
        </w:tc>
        <w:tc>
          <w:tcPr>
            <w:tcW w:w="195"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left="45" w:right="13"/>
              <w:jc w:val="both"/>
              <w:rPr>
                <w:rFonts w:ascii="Palatino Linotype" w:eastAsia="Cambria" w:hAnsi="Palatino Linotype" w:cs="Cambria"/>
                <w:sz w:val="20"/>
                <w:szCs w:val="20"/>
              </w:rPr>
            </w:pPr>
            <w:r w:rsidRPr="0061278F">
              <w:rPr>
                <w:rFonts w:ascii="Palatino Linotype" w:eastAsia="Cambria" w:hAnsi="Palatino Linotype" w:cs="Cambria"/>
                <w:sz w:val="20"/>
                <w:szCs w:val="20"/>
              </w:rPr>
              <w:t>10</w:t>
            </w:r>
          </w:p>
        </w:tc>
        <w:tc>
          <w:tcPr>
            <w:tcW w:w="213"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left="183"/>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168"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left="35"/>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15"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left="166"/>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2"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left="34"/>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4</w:t>
            </w:r>
          </w:p>
        </w:tc>
        <w:tc>
          <w:tcPr>
            <w:tcW w:w="203"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left="41"/>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188"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right="144"/>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37" w:type="pct"/>
            <w:tcBorders>
              <w:top w:val="single" w:sz="4" w:space="0" w:color="000000"/>
              <w:left w:val="single" w:sz="4" w:space="0" w:color="000000"/>
              <w:bottom w:val="single" w:sz="4" w:space="0" w:color="000000"/>
            </w:tcBorders>
            <w:shd w:val="clear" w:color="auto" w:fill="F1F1F1"/>
          </w:tcPr>
          <w:p w:rsidR="005B44BA" w:rsidRPr="0061278F" w:rsidRDefault="005B44BA" w:rsidP="0061278F">
            <w:pPr>
              <w:spacing w:before="23"/>
              <w:ind w:left="82"/>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2</w:t>
            </w:r>
          </w:p>
        </w:tc>
      </w:tr>
      <w:tr w:rsidR="005B44BA" w:rsidRPr="0061278F" w:rsidTr="000437A0">
        <w:trPr>
          <w:trHeight w:val="282"/>
        </w:trPr>
        <w:tc>
          <w:tcPr>
            <w:tcW w:w="752" w:type="pct"/>
            <w:vMerge w:val="restart"/>
            <w:tcBorders>
              <w:top w:val="single" w:sz="4" w:space="0" w:color="000000"/>
              <w:bottom w:val="single" w:sz="4" w:space="0" w:color="000000"/>
              <w:right w:val="single" w:sz="4" w:space="0" w:color="000000"/>
            </w:tcBorders>
          </w:tcPr>
          <w:p w:rsidR="005B44BA" w:rsidRPr="0061278F" w:rsidRDefault="005B44BA" w:rsidP="0061278F">
            <w:pPr>
              <w:spacing w:before="10"/>
              <w:jc w:val="both"/>
              <w:rPr>
                <w:rFonts w:ascii="Palatino Linotype" w:eastAsia="Cambria" w:hAnsi="Palatino Linotype" w:cs="Cambria"/>
                <w:i/>
                <w:sz w:val="20"/>
                <w:szCs w:val="20"/>
              </w:rPr>
            </w:pPr>
          </w:p>
          <w:p w:rsidR="005B44BA" w:rsidRPr="0061278F" w:rsidRDefault="005B44BA" w:rsidP="0061278F">
            <w:pPr>
              <w:spacing w:before="1"/>
              <w:ind w:left="251" w:right="127" w:hanging="123"/>
              <w:jc w:val="both"/>
              <w:rPr>
                <w:rFonts w:ascii="Palatino Linotype" w:eastAsia="Cambria" w:hAnsi="Palatino Linotype" w:cs="Cambria"/>
                <w:sz w:val="20"/>
                <w:szCs w:val="20"/>
              </w:rPr>
            </w:pPr>
            <w:r w:rsidRPr="0061278F">
              <w:rPr>
                <w:rFonts w:ascii="Palatino Linotype" w:eastAsia="Cambria" w:hAnsi="Palatino Linotype" w:cs="Cambria"/>
                <w:spacing w:val="-1"/>
                <w:sz w:val="20"/>
                <w:szCs w:val="20"/>
              </w:rPr>
              <w:t xml:space="preserve">Tăieri </w:t>
            </w:r>
            <w:r w:rsidRPr="0061278F">
              <w:rPr>
                <w:rFonts w:ascii="Palatino Linotype" w:eastAsia="Cambria" w:hAnsi="Palatino Linotype" w:cs="Cambria"/>
                <w:sz w:val="20"/>
                <w:szCs w:val="20"/>
              </w:rPr>
              <w:t>de</w:t>
            </w:r>
            <w:r w:rsidRPr="0061278F">
              <w:rPr>
                <w:rFonts w:ascii="Palatino Linotype" w:eastAsia="Cambria" w:hAnsi="Palatino Linotype" w:cs="Cambria"/>
                <w:spacing w:val="-42"/>
                <w:sz w:val="20"/>
                <w:szCs w:val="20"/>
              </w:rPr>
              <w:t xml:space="preserve"> </w:t>
            </w:r>
            <w:r w:rsidRPr="0061278F">
              <w:rPr>
                <w:rFonts w:ascii="Palatino Linotype" w:eastAsia="Cambria" w:hAnsi="Palatino Linotype" w:cs="Cambria"/>
                <w:sz w:val="20"/>
                <w:szCs w:val="20"/>
              </w:rPr>
              <w:t>igienă</w:t>
            </w:r>
          </w:p>
        </w:tc>
        <w:tc>
          <w:tcPr>
            <w:tcW w:w="692"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23"/>
              <w:jc w:val="both"/>
              <w:rPr>
                <w:rFonts w:ascii="Palatino Linotype" w:eastAsia="Cambria" w:hAnsi="Palatino Linotype" w:cs="Cambria"/>
                <w:sz w:val="20"/>
                <w:szCs w:val="20"/>
              </w:rPr>
            </w:pPr>
            <w:r w:rsidRPr="0061278F">
              <w:rPr>
                <w:rFonts w:ascii="Palatino Linotype" w:eastAsia="Cambria" w:hAnsi="Palatino Linotype" w:cs="Cambria"/>
                <w:sz w:val="20"/>
                <w:szCs w:val="20"/>
              </w:rPr>
              <w:t>II</w:t>
            </w:r>
          </w:p>
        </w:tc>
        <w:tc>
          <w:tcPr>
            <w:tcW w:w="382"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23"/>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481"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23"/>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65"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26"/>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421"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28"/>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195"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29"/>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195"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31"/>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13"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183"/>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168"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35"/>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15"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166"/>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2"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33"/>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03"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41"/>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188"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right="144"/>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37" w:type="pct"/>
            <w:tcBorders>
              <w:top w:val="single" w:sz="4" w:space="0" w:color="000000"/>
              <w:left w:val="single" w:sz="4" w:space="0" w:color="000000"/>
              <w:bottom w:val="single" w:sz="4" w:space="0" w:color="000000"/>
            </w:tcBorders>
          </w:tcPr>
          <w:p w:rsidR="005B44BA" w:rsidRPr="0061278F" w:rsidRDefault="005B44BA" w:rsidP="0061278F">
            <w:pPr>
              <w:spacing w:before="23"/>
              <w:ind w:left="81"/>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r>
      <w:tr w:rsidR="005B44BA" w:rsidRPr="0061278F" w:rsidTr="000437A0">
        <w:trPr>
          <w:trHeight w:val="282"/>
        </w:trPr>
        <w:tc>
          <w:tcPr>
            <w:tcW w:w="752" w:type="pct"/>
            <w:vMerge/>
            <w:tcBorders>
              <w:top w:val="nil"/>
              <w:bottom w:val="single" w:sz="4" w:space="0" w:color="000000"/>
              <w:right w:val="single" w:sz="4" w:space="0" w:color="000000"/>
            </w:tcBorders>
          </w:tcPr>
          <w:p w:rsidR="005B44BA" w:rsidRPr="0061278F" w:rsidRDefault="005B44BA" w:rsidP="0061278F">
            <w:pPr>
              <w:jc w:val="both"/>
              <w:rPr>
                <w:rFonts w:ascii="Palatino Linotype" w:eastAsia="Cambria" w:hAnsi="Palatino Linotype" w:cs="Cambria"/>
                <w:sz w:val="20"/>
                <w:szCs w:val="20"/>
              </w:rPr>
            </w:pPr>
          </w:p>
        </w:tc>
        <w:tc>
          <w:tcPr>
            <w:tcW w:w="692"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23"/>
              <w:jc w:val="both"/>
              <w:rPr>
                <w:rFonts w:ascii="Palatino Linotype" w:eastAsia="Cambria" w:hAnsi="Palatino Linotype" w:cs="Cambria"/>
                <w:sz w:val="20"/>
                <w:szCs w:val="20"/>
              </w:rPr>
            </w:pPr>
            <w:r w:rsidRPr="0061278F">
              <w:rPr>
                <w:rFonts w:ascii="Palatino Linotype" w:eastAsia="Cambria" w:hAnsi="Palatino Linotype" w:cs="Cambria"/>
                <w:sz w:val="20"/>
                <w:szCs w:val="20"/>
              </w:rPr>
              <w:t>III-VI</w:t>
            </w:r>
          </w:p>
        </w:tc>
        <w:tc>
          <w:tcPr>
            <w:tcW w:w="382"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right="132"/>
              <w:jc w:val="both"/>
              <w:rPr>
                <w:rFonts w:ascii="Palatino Linotype" w:eastAsia="Cambria" w:hAnsi="Palatino Linotype" w:cs="Cambria"/>
                <w:sz w:val="20"/>
                <w:szCs w:val="20"/>
              </w:rPr>
            </w:pPr>
            <w:r w:rsidRPr="0061278F">
              <w:rPr>
                <w:rFonts w:ascii="Palatino Linotype" w:eastAsia="Cambria" w:hAnsi="Palatino Linotype" w:cs="Cambria"/>
                <w:sz w:val="20"/>
                <w:szCs w:val="20"/>
              </w:rPr>
              <w:t>133,44</w:t>
            </w:r>
          </w:p>
        </w:tc>
        <w:tc>
          <w:tcPr>
            <w:tcW w:w="481"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134" w:right="112"/>
              <w:jc w:val="both"/>
              <w:rPr>
                <w:rFonts w:ascii="Palatino Linotype" w:eastAsia="Cambria" w:hAnsi="Palatino Linotype" w:cs="Cambria"/>
                <w:sz w:val="20"/>
                <w:szCs w:val="20"/>
              </w:rPr>
            </w:pPr>
            <w:r w:rsidRPr="0061278F">
              <w:rPr>
                <w:rFonts w:ascii="Palatino Linotype" w:eastAsia="Cambria" w:hAnsi="Palatino Linotype" w:cs="Cambria"/>
                <w:sz w:val="20"/>
                <w:szCs w:val="20"/>
              </w:rPr>
              <w:t>133,44</w:t>
            </w:r>
          </w:p>
        </w:tc>
        <w:tc>
          <w:tcPr>
            <w:tcW w:w="365"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85" w:right="57"/>
              <w:jc w:val="both"/>
              <w:rPr>
                <w:rFonts w:ascii="Palatino Linotype" w:eastAsia="Cambria" w:hAnsi="Palatino Linotype" w:cs="Cambria"/>
                <w:sz w:val="20"/>
                <w:szCs w:val="20"/>
              </w:rPr>
            </w:pPr>
            <w:r w:rsidRPr="0061278F">
              <w:rPr>
                <w:rFonts w:ascii="Palatino Linotype" w:eastAsia="Cambria" w:hAnsi="Palatino Linotype" w:cs="Cambria"/>
                <w:sz w:val="20"/>
                <w:szCs w:val="20"/>
              </w:rPr>
              <w:t>1077</w:t>
            </w:r>
          </w:p>
        </w:tc>
        <w:tc>
          <w:tcPr>
            <w:tcW w:w="421"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86" w:right="57"/>
              <w:jc w:val="both"/>
              <w:rPr>
                <w:rFonts w:ascii="Palatino Linotype" w:eastAsia="Cambria" w:hAnsi="Palatino Linotype" w:cs="Cambria"/>
                <w:sz w:val="20"/>
                <w:szCs w:val="20"/>
              </w:rPr>
            </w:pPr>
            <w:r w:rsidRPr="0061278F">
              <w:rPr>
                <w:rFonts w:ascii="Palatino Linotype" w:eastAsia="Cambria" w:hAnsi="Palatino Linotype" w:cs="Cambria"/>
                <w:sz w:val="20"/>
                <w:szCs w:val="20"/>
              </w:rPr>
              <w:t>108</w:t>
            </w:r>
          </w:p>
        </w:tc>
        <w:tc>
          <w:tcPr>
            <w:tcW w:w="195"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44" w:right="14"/>
              <w:jc w:val="both"/>
              <w:rPr>
                <w:rFonts w:ascii="Palatino Linotype" w:eastAsia="Cambria" w:hAnsi="Palatino Linotype" w:cs="Cambria"/>
                <w:sz w:val="20"/>
                <w:szCs w:val="20"/>
              </w:rPr>
            </w:pPr>
            <w:r w:rsidRPr="0061278F">
              <w:rPr>
                <w:rFonts w:ascii="Palatino Linotype" w:eastAsia="Cambria" w:hAnsi="Palatino Linotype" w:cs="Cambria"/>
                <w:sz w:val="20"/>
                <w:szCs w:val="20"/>
              </w:rPr>
              <w:t>98</w:t>
            </w:r>
          </w:p>
        </w:tc>
        <w:tc>
          <w:tcPr>
            <w:tcW w:w="195"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32"/>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4</w:t>
            </w:r>
          </w:p>
        </w:tc>
        <w:tc>
          <w:tcPr>
            <w:tcW w:w="213"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178"/>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1</w:t>
            </w:r>
          </w:p>
        </w:tc>
        <w:tc>
          <w:tcPr>
            <w:tcW w:w="168"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35"/>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15"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166"/>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2"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34"/>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3</w:t>
            </w:r>
          </w:p>
        </w:tc>
        <w:tc>
          <w:tcPr>
            <w:tcW w:w="203"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left="42"/>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1</w:t>
            </w:r>
          </w:p>
        </w:tc>
        <w:tc>
          <w:tcPr>
            <w:tcW w:w="188"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ind w:right="138"/>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1</w:t>
            </w:r>
          </w:p>
        </w:tc>
        <w:tc>
          <w:tcPr>
            <w:tcW w:w="237" w:type="pct"/>
            <w:tcBorders>
              <w:top w:val="single" w:sz="4" w:space="0" w:color="000000"/>
              <w:left w:val="single" w:sz="4" w:space="0" w:color="000000"/>
              <w:bottom w:val="single" w:sz="4" w:space="0" w:color="000000"/>
            </w:tcBorders>
          </w:tcPr>
          <w:p w:rsidR="005B44BA" w:rsidRPr="0061278F" w:rsidRDefault="005B44BA" w:rsidP="0061278F">
            <w:pPr>
              <w:spacing w:before="23"/>
              <w:ind w:left="81"/>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r>
      <w:tr w:rsidR="005B44BA" w:rsidRPr="0061278F" w:rsidTr="000437A0">
        <w:trPr>
          <w:trHeight w:val="282"/>
        </w:trPr>
        <w:tc>
          <w:tcPr>
            <w:tcW w:w="752" w:type="pct"/>
            <w:vMerge/>
            <w:tcBorders>
              <w:top w:val="nil"/>
              <w:bottom w:val="single" w:sz="4" w:space="0" w:color="000000"/>
              <w:right w:val="single" w:sz="4" w:space="0" w:color="000000"/>
            </w:tcBorders>
          </w:tcPr>
          <w:p w:rsidR="005B44BA" w:rsidRPr="0061278F" w:rsidRDefault="005B44BA" w:rsidP="0061278F">
            <w:pPr>
              <w:jc w:val="both"/>
              <w:rPr>
                <w:rFonts w:ascii="Palatino Linotype" w:eastAsia="Cambria" w:hAnsi="Palatino Linotype" w:cs="Cambria"/>
                <w:sz w:val="20"/>
                <w:szCs w:val="20"/>
              </w:rPr>
            </w:pPr>
          </w:p>
        </w:tc>
        <w:tc>
          <w:tcPr>
            <w:tcW w:w="692"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left="24"/>
              <w:jc w:val="both"/>
              <w:rPr>
                <w:rFonts w:ascii="Palatino Linotype" w:eastAsia="Cambria" w:hAnsi="Palatino Linotype" w:cs="Cambria"/>
                <w:sz w:val="20"/>
                <w:szCs w:val="20"/>
              </w:rPr>
            </w:pPr>
            <w:r w:rsidRPr="0061278F">
              <w:rPr>
                <w:rFonts w:ascii="Palatino Linotype" w:eastAsia="Cambria" w:hAnsi="Palatino Linotype" w:cs="Cambria"/>
                <w:sz w:val="20"/>
                <w:szCs w:val="20"/>
              </w:rPr>
              <w:t>Total</w:t>
            </w:r>
          </w:p>
        </w:tc>
        <w:tc>
          <w:tcPr>
            <w:tcW w:w="382"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right="132"/>
              <w:jc w:val="both"/>
              <w:rPr>
                <w:rFonts w:ascii="Palatino Linotype" w:eastAsia="Cambria" w:hAnsi="Palatino Linotype" w:cs="Cambria"/>
                <w:sz w:val="20"/>
                <w:szCs w:val="20"/>
              </w:rPr>
            </w:pPr>
            <w:r w:rsidRPr="0061278F">
              <w:rPr>
                <w:rFonts w:ascii="Palatino Linotype" w:eastAsia="Cambria" w:hAnsi="Palatino Linotype" w:cs="Cambria"/>
                <w:sz w:val="20"/>
                <w:szCs w:val="20"/>
              </w:rPr>
              <w:t>133,44</w:t>
            </w:r>
          </w:p>
        </w:tc>
        <w:tc>
          <w:tcPr>
            <w:tcW w:w="481"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left="134" w:right="112"/>
              <w:jc w:val="both"/>
              <w:rPr>
                <w:rFonts w:ascii="Palatino Linotype" w:eastAsia="Cambria" w:hAnsi="Palatino Linotype" w:cs="Cambria"/>
                <w:sz w:val="20"/>
                <w:szCs w:val="20"/>
              </w:rPr>
            </w:pPr>
            <w:r w:rsidRPr="0061278F">
              <w:rPr>
                <w:rFonts w:ascii="Palatino Linotype" w:eastAsia="Cambria" w:hAnsi="Palatino Linotype" w:cs="Cambria"/>
                <w:sz w:val="20"/>
                <w:szCs w:val="20"/>
              </w:rPr>
              <w:t>133,44</w:t>
            </w:r>
          </w:p>
        </w:tc>
        <w:tc>
          <w:tcPr>
            <w:tcW w:w="365"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left="85" w:right="57"/>
              <w:jc w:val="both"/>
              <w:rPr>
                <w:rFonts w:ascii="Palatino Linotype" w:eastAsia="Cambria" w:hAnsi="Palatino Linotype" w:cs="Cambria"/>
                <w:sz w:val="20"/>
                <w:szCs w:val="20"/>
              </w:rPr>
            </w:pPr>
            <w:r w:rsidRPr="0061278F">
              <w:rPr>
                <w:rFonts w:ascii="Palatino Linotype" w:eastAsia="Cambria" w:hAnsi="Palatino Linotype" w:cs="Cambria"/>
                <w:sz w:val="20"/>
                <w:szCs w:val="20"/>
              </w:rPr>
              <w:t>1077</w:t>
            </w:r>
          </w:p>
        </w:tc>
        <w:tc>
          <w:tcPr>
            <w:tcW w:w="421"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left="86" w:right="57"/>
              <w:jc w:val="both"/>
              <w:rPr>
                <w:rFonts w:ascii="Palatino Linotype" w:eastAsia="Cambria" w:hAnsi="Palatino Linotype" w:cs="Cambria"/>
                <w:sz w:val="20"/>
                <w:szCs w:val="20"/>
              </w:rPr>
            </w:pPr>
            <w:r w:rsidRPr="0061278F">
              <w:rPr>
                <w:rFonts w:ascii="Palatino Linotype" w:eastAsia="Cambria" w:hAnsi="Palatino Linotype" w:cs="Cambria"/>
                <w:sz w:val="20"/>
                <w:szCs w:val="20"/>
              </w:rPr>
              <w:t>108</w:t>
            </w:r>
          </w:p>
        </w:tc>
        <w:tc>
          <w:tcPr>
            <w:tcW w:w="195"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left="44" w:right="14"/>
              <w:jc w:val="both"/>
              <w:rPr>
                <w:rFonts w:ascii="Palatino Linotype" w:eastAsia="Cambria" w:hAnsi="Palatino Linotype" w:cs="Cambria"/>
                <w:sz w:val="20"/>
                <w:szCs w:val="20"/>
              </w:rPr>
            </w:pPr>
            <w:r w:rsidRPr="0061278F">
              <w:rPr>
                <w:rFonts w:ascii="Palatino Linotype" w:eastAsia="Cambria" w:hAnsi="Palatino Linotype" w:cs="Cambria"/>
                <w:sz w:val="20"/>
                <w:szCs w:val="20"/>
              </w:rPr>
              <w:t>98</w:t>
            </w:r>
          </w:p>
        </w:tc>
        <w:tc>
          <w:tcPr>
            <w:tcW w:w="195"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left="32"/>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4</w:t>
            </w:r>
          </w:p>
        </w:tc>
        <w:tc>
          <w:tcPr>
            <w:tcW w:w="213"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left="178"/>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1</w:t>
            </w:r>
          </w:p>
        </w:tc>
        <w:tc>
          <w:tcPr>
            <w:tcW w:w="168"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left="35"/>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15"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left="166"/>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2"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left="34"/>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3</w:t>
            </w:r>
          </w:p>
        </w:tc>
        <w:tc>
          <w:tcPr>
            <w:tcW w:w="203"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left="42"/>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1</w:t>
            </w:r>
          </w:p>
        </w:tc>
        <w:tc>
          <w:tcPr>
            <w:tcW w:w="188" w:type="pct"/>
            <w:tcBorders>
              <w:top w:val="single" w:sz="4" w:space="0" w:color="000000"/>
              <w:left w:val="single" w:sz="4" w:space="0" w:color="000000"/>
              <w:bottom w:val="single" w:sz="4" w:space="0" w:color="000000"/>
              <w:right w:val="single" w:sz="4" w:space="0" w:color="000000"/>
            </w:tcBorders>
            <w:shd w:val="clear" w:color="auto" w:fill="F1F1F1"/>
          </w:tcPr>
          <w:p w:rsidR="005B44BA" w:rsidRPr="0061278F" w:rsidRDefault="005B44BA" w:rsidP="0061278F">
            <w:pPr>
              <w:spacing w:before="23"/>
              <w:ind w:right="138"/>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1</w:t>
            </w:r>
          </w:p>
        </w:tc>
        <w:tc>
          <w:tcPr>
            <w:tcW w:w="237" w:type="pct"/>
            <w:tcBorders>
              <w:top w:val="single" w:sz="4" w:space="0" w:color="000000"/>
              <w:left w:val="single" w:sz="4" w:space="0" w:color="000000"/>
              <w:bottom w:val="single" w:sz="4" w:space="0" w:color="000000"/>
            </w:tcBorders>
            <w:shd w:val="clear" w:color="auto" w:fill="F1F1F1"/>
          </w:tcPr>
          <w:p w:rsidR="005B44BA" w:rsidRPr="0061278F" w:rsidRDefault="005B44BA" w:rsidP="0061278F">
            <w:pPr>
              <w:spacing w:before="23"/>
              <w:ind w:left="81"/>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r>
      <w:tr w:rsidR="005B44BA" w:rsidRPr="0061278F" w:rsidTr="000437A0">
        <w:trPr>
          <w:trHeight w:val="273"/>
        </w:trPr>
        <w:tc>
          <w:tcPr>
            <w:tcW w:w="752" w:type="pct"/>
            <w:vMerge w:val="restart"/>
            <w:tcBorders>
              <w:top w:val="single" w:sz="4" w:space="0" w:color="000000"/>
              <w:right w:val="single" w:sz="4" w:space="0" w:color="000000"/>
            </w:tcBorders>
          </w:tcPr>
          <w:p w:rsidR="005B44BA" w:rsidRPr="0061278F" w:rsidRDefault="005B44BA" w:rsidP="0061278F">
            <w:pPr>
              <w:spacing w:before="11"/>
              <w:jc w:val="both"/>
              <w:rPr>
                <w:rFonts w:ascii="Palatino Linotype" w:eastAsia="Cambria" w:hAnsi="Palatino Linotype" w:cs="Cambria"/>
                <w:i/>
                <w:sz w:val="20"/>
                <w:szCs w:val="20"/>
              </w:rPr>
            </w:pPr>
          </w:p>
          <w:p w:rsidR="005B44BA" w:rsidRPr="0061278F" w:rsidRDefault="005B44BA" w:rsidP="0061278F">
            <w:pPr>
              <w:ind w:left="189" w:right="186" w:firstLine="98"/>
              <w:jc w:val="both"/>
              <w:rPr>
                <w:rFonts w:ascii="Palatino Linotype" w:eastAsia="Cambria" w:hAnsi="Palatino Linotype" w:cs="Cambria"/>
                <w:sz w:val="20"/>
                <w:szCs w:val="20"/>
              </w:rPr>
            </w:pPr>
            <w:r w:rsidRPr="0061278F">
              <w:rPr>
                <w:rFonts w:ascii="Palatino Linotype" w:eastAsia="Cambria" w:hAnsi="Palatino Linotype" w:cs="Cambria"/>
                <w:sz w:val="20"/>
                <w:szCs w:val="20"/>
              </w:rPr>
              <w:t>Total</w:t>
            </w:r>
            <w:r w:rsidRPr="0061278F">
              <w:rPr>
                <w:rFonts w:ascii="Palatino Linotype" w:eastAsia="Cambria" w:hAnsi="Palatino Linotype" w:cs="Cambria"/>
                <w:spacing w:val="1"/>
                <w:sz w:val="20"/>
                <w:szCs w:val="20"/>
              </w:rPr>
              <w:t xml:space="preserve"> </w:t>
            </w:r>
            <w:r w:rsidRPr="0061278F">
              <w:rPr>
                <w:rFonts w:ascii="Palatino Linotype" w:eastAsia="Cambria" w:hAnsi="Palatino Linotype" w:cs="Cambria"/>
                <w:spacing w:val="-1"/>
                <w:sz w:val="20"/>
                <w:szCs w:val="20"/>
              </w:rPr>
              <w:t>general</w:t>
            </w:r>
          </w:p>
        </w:tc>
        <w:tc>
          <w:tcPr>
            <w:tcW w:w="692"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line="229" w:lineRule="exact"/>
              <w:ind w:left="23"/>
              <w:jc w:val="both"/>
              <w:rPr>
                <w:rFonts w:ascii="Palatino Linotype" w:eastAsia="Cambria" w:hAnsi="Palatino Linotype" w:cs="Cambria"/>
                <w:sz w:val="20"/>
                <w:szCs w:val="20"/>
              </w:rPr>
            </w:pPr>
            <w:r w:rsidRPr="0061278F">
              <w:rPr>
                <w:rFonts w:ascii="Palatino Linotype" w:eastAsia="Cambria" w:hAnsi="Palatino Linotype" w:cs="Cambria"/>
                <w:sz w:val="20"/>
                <w:szCs w:val="20"/>
              </w:rPr>
              <w:t>II</w:t>
            </w:r>
          </w:p>
        </w:tc>
        <w:tc>
          <w:tcPr>
            <w:tcW w:w="382"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line="229" w:lineRule="exact"/>
              <w:ind w:left="265"/>
              <w:jc w:val="both"/>
              <w:rPr>
                <w:rFonts w:ascii="Palatino Linotype" w:eastAsia="Cambria" w:hAnsi="Palatino Linotype" w:cs="Cambria"/>
                <w:sz w:val="20"/>
                <w:szCs w:val="20"/>
              </w:rPr>
            </w:pPr>
            <w:r w:rsidRPr="0061278F">
              <w:rPr>
                <w:rFonts w:ascii="Palatino Linotype" w:eastAsia="Cambria" w:hAnsi="Palatino Linotype" w:cs="Cambria"/>
                <w:sz w:val="20"/>
                <w:szCs w:val="20"/>
              </w:rPr>
              <w:t>1,98</w:t>
            </w:r>
          </w:p>
        </w:tc>
        <w:tc>
          <w:tcPr>
            <w:tcW w:w="481"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line="229" w:lineRule="exact"/>
              <w:ind w:left="134" w:right="112"/>
              <w:jc w:val="both"/>
              <w:rPr>
                <w:rFonts w:ascii="Palatino Linotype" w:eastAsia="Cambria" w:hAnsi="Palatino Linotype" w:cs="Cambria"/>
                <w:sz w:val="20"/>
                <w:szCs w:val="20"/>
              </w:rPr>
            </w:pPr>
            <w:r w:rsidRPr="0061278F">
              <w:rPr>
                <w:rFonts w:ascii="Palatino Linotype" w:eastAsia="Cambria" w:hAnsi="Palatino Linotype" w:cs="Cambria"/>
                <w:sz w:val="20"/>
                <w:szCs w:val="20"/>
              </w:rPr>
              <w:t>0,20</w:t>
            </w:r>
          </w:p>
        </w:tc>
        <w:tc>
          <w:tcPr>
            <w:tcW w:w="365"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line="229" w:lineRule="exact"/>
              <w:ind w:left="85" w:right="57"/>
              <w:jc w:val="both"/>
              <w:rPr>
                <w:rFonts w:ascii="Palatino Linotype" w:eastAsia="Cambria" w:hAnsi="Palatino Linotype" w:cs="Cambria"/>
                <w:sz w:val="20"/>
                <w:szCs w:val="20"/>
              </w:rPr>
            </w:pPr>
            <w:r w:rsidRPr="0061278F">
              <w:rPr>
                <w:rFonts w:ascii="Palatino Linotype" w:eastAsia="Cambria" w:hAnsi="Palatino Linotype" w:cs="Cambria"/>
                <w:sz w:val="20"/>
                <w:szCs w:val="20"/>
              </w:rPr>
              <w:t>48</w:t>
            </w:r>
          </w:p>
        </w:tc>
        <w:tc>
          <w:tcPr>
            <w:tcW w:w="421"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line="229" w:lineRule="exact"/>
              <w:ind w:left="29"/>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5</w:t>
            </w:r>
          </w:p>
        </w:tc>
        <w:tc>
          <w:tcPr>
            <w:tcW w:w="195"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line="229" w:lineRule="exact"/>
              <w:ind w:left="30"/>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5</w:t>
            </w:r>
          </w:p>
        </w:tc>
        <w:tc>
          <w:tcPr>
            <w:tcW w:w="195"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line="229" w:lineRule="exact"/>
              <w:ind w:left="31"/>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13"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line="229" w:lineRule="exact"/>
              <w:ind w:left="183"/>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168"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line="229" w:lineRule="exact"/>
              <w:ind w:left="35"/>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15"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line="229" w:lineRule="exact"/>
              <w:ind w:left="166"/>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2"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line="229" w:lineRule="exact"/>
              <w:ind w:left="33"/>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03"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line="229" w:lineRule="exact"/>
              <w:ind w:left="41"/>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188"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23" w:line="229" w:lineRule="exact"/>
              <w:ind w:right="144"/>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37" w:type="pct"/>
            <w:tcBorders>
              <w:top w:val="single" w:sz="4" w:space="0" w:color="000000"/>
              <w:left w:val="single" w:sz="4" w:space="0" w:color="000000"/>
              <w:bottom w:val="single" w:sz="4" w:space="0" w:color="000000"/>
            </w:tcBorders>
          </w:tcPr>
          <w:p w:rsidR="005B44BA" w:rsidRPr="0061278F" w:rsidRDefault="005B44BA" w:rsidP="0061278F">
            <w:pPr>
              <w:spacing w:before="23" w:line="229" w:lineRule="exact"/>
              <w:ind w:left="81"/>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r>
      <w:tr w:rsidR="005B44BA" w:rsidRPr="0061278F" w:rsidTr="000437A0">
        <w:trPr>
          <w:trHeight w:val="262"/>
        </w:trPr>
        <w:tc>
          <w:tcPr>
            <w:tcW w:w="752" w:type="pct"/>
            <w:vMerge/>
            <w:tcBorders>
              <w:top w:val="nil"/>
              <w:right w:val="single" w:sz="4" w:space="0" w:color="000000"/>
            </w:tcBorders>
          </w:tcPr>
          <w:p w:rsidR="005B44BA" w:rsidRPr="0061278F" w:rsidRDefault="005B44BA" w:rsidP="0061278F">
            <w:pPr>
              <w:jc w:val="both"/>
              <w:rPr>
                <w:rFonts w:ascii="Palatino Linotype" w:eastAsia="Cambria" w:hAnsi="Palatino Linotype" w:cs="Cambria"/>
                <w:sz w:val="20"/>
                <w:szCs w:val="20"/>
              </w:rPr>
            </w:pPr>
          </w:p>
        </w:tc>
        <w:tc>
          <w:tcPr>
            <w:tcW w:w="692"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13" w:line="229" w:lineRule="exact"/>
              <w:ind w:left="23"/>
              <w:jc w:val="both"/>
              <w:rPr>
                <w:rFonts w:ascii="Palatino Linotype" w:eastAsia="Cambria" w:hAnsi="Palatino Linotype" w:cs="Cambria"/>
                <w:sz w:val="20"/>
                <w:szCs w:val="20"/>
              </w:rPr>
            </w:pPr>
            <w:r w:rsidRPr="0061278F">
              <w:rPr>
                <w:rFonts w:ascii="Palatino Linotype" w:eastAsia="Cambria" w:hAnsi="Palatino Linotype" w:cs="Cambria"/>
                <w:sz w:val="20"/>
                <w:szCs w:val="20"/>
              </w:rPr>
              <w:t>III-VI</w:t>
            </w:r>
          </w:p>
        </w:tc>
        <w:tc>
          <w:tcPr>
            <w:tcW w:w="382"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13" w:line="229" w:lineRule="exact"/>
              <w:ind w:right="132"/>
              <w:jc w:val="both"/>
              <w:rPr>
                <w:rFonts w:ascii="Palatino Linotype" w:eastAsia="Cambria" w:hAnsi="Palatino Linotype" w:cs="Cambria"/>
                <w:sz w:val="20"/>
                <w:szCs w:val="20"/>
              </w:rPr>
            </w:pPr>
            <w:r w:rsidRPr="0061278F">
              <w:rPr>
                <w:rFonts w:ascii="Palatino Linotype" w:eastAsia="Cambria" w:hAnsi="Palatino Linotype" w:cs="Cambria"/>
                <w:sz w:val="20"/>
                <w:szCs w:val="20"/>
              </w:rPr>
              <w:t>281,11</w:t>
            </w:r>
          </w:p>
        </w:tc>
        <w:tc>
          <w:tcPr>
            <w:tcW w:w="481"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13" w:line="229" w:lineRule="exact"/>
              <w:ind w:left="134" w:right="112"/>
              <w:jc w:val="both"/>
              <w:rPr>
                <w:rFonts w:ascii="Palatino Linotype" w:eastAsia="Cambria" w:hAnsi="Palatino Linotype" w:cs="Cambria"/>
                <w:sz w:val="20"/>
                <w:szCs w:val="20"/>
              </w:rPr>
            </w:pPr>
            <w:r w:rsidRPr="0061278F">
              <w:rPr>
                <w:rFonts w:ascii="Palatino Linotype" w:eastAsia="Cambria" w:hAnsi="Palatino Linotype" w:cs="Cambria"/>
                <w:sz w:val="20"/>
                <w:szCs w:val="20"/>
              </w:rPr>
              <w:t>148,21</w:t>
            </w:r>
          </w:p>
        </w:tc>
        <w:tc>
          <w:tcPr>
            <w:tcW w:w="365"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13" w:line="229" w:lineRule="exact"/>
              <w:ind w:left="85" w:right="57"/>
              <w:jc w:val="both"/>
              <w:rPr>
                <w:rFonts w:ascii="Palatino Linotype" w:eastAsia="Cambria" w:hAnsi="Palatino Linotype" w:cs="Cambria"/>
                <w:sz w:val="20"/>
                <w:szCs w:val="20"/>
              </w:rPr>
            </w:pPr>
            <w:r w:rsidRPr="0061278F">
              <w:rPr>
                <w:rFonts w:ascii="Palatino Linotype" w:eastAsia="Cambria" w:hAnsi="Palatino Linotype" w:cs="Cambria"/>
                <w:sz w:val="20"/>
                <w:szCs w:val="20"/>
              </w:rPr>
              <w:t>9596</w:t>
            </w:r>
          </w:p>
        </w:tc>
        <w:tc>
          <w:tcPr>
            <w:tcW w:w="421"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13" w:line="229" w:lineRule="exact"/>
              <w:ind w:left="86" w:right="57"/>
              <w:jc w:val="both"/>
              <w:rPr>
                <w:rFonts w:ascii="Palatino Linotype" w:eastAsia="Cambria" w:hAnsi="Palatino Linotype" w:cs="Cambria"/>
                <w:sz w:val="20"/>
                <w:szCs w:val="20"/>
              </w:rPr>
            </w:pPr>
            <w:r w:rsidRPr="0061278F">
              <w:rPr>
                <w:rFonts w:ascii="Palatino Linotype" w:eastAsia="Cambria" w:hAnsi="Palatino Linotype" w:cs="Cambria"/>
                <w:sz w:val="20"/>
                <w:szCs w:val="20"/>
              </w:rPr>
              <w:t>961</w:t>
            </w:r>
          </w:p>
        </w:tc>
        <w:tc>
          <w:tcPr>
            <w:tcW w:w="195"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13" w:line="229" w:lineRule="exact"/>
              <w:ind w:left="44" w:right="14"/>
              <w:jc w:val="both"/>
              <w:rPr>
                <w:rFonts w:ascii="Palatino Linotype" w:eastAsia="Cambria" w:hAnsi="Palatino Linotype" w:cs="Cambria"/>
                <w:sz w:val="20"/>
                <w:szCs w:val="20"/>
              </w:rPr>
            </w:pPr>
            <w:r w:rsidRPr="0061278F">
              <w:rPr>
                <w:rFonts w:ascii="Palatino Linotype" w:eastAsia="Cambria" w:hAnsi="Palatino Linotype" w:cs="Cambria"/>
                <w:sz w:val="20"/>
                <w:szCs w:val="20"/>
              </w:rPr>
              <w:t>576</w:t>
            </w:r>
          </w:p>
        </w:tc>
        <w:tc>
          <w:tcPr>
            <w:tcW w:w="195"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13" w:line="229" w:lineRule="exact"/>
              <w:ind w:left="45" w:right="13"/>
              <w:jc w:val="both"/>
              <w:rPr>
                <w:rFonts w:ascii="Palatino Linotype" w:eastAsia="Cambria" w:hAnsi="Palatino Linotype" w:cs="Cambria"/>
                <w:sz w:val="20"/>
                <w:szCs w:val="20"/>
              </w:rPr>
            </w:pPr>
            <w:r w:rsidRPr="0061278F">
              <w:rPr>
                <w:rFonts w:ascii="Palatino Linotype" w:eastAsia="Cambria" w:hAnsi="Palatino Linotype" w:cs="Cambria"/>
                <w:sz w:val="20"/>
                <w:szCs w:val="20"/>
              </w:rPr>
              <w:t>258</w:t>
            </w:r>
          </w:p>
        </w:tc>
        <w:tc>
          <w:tcPr>
            <w:tcW w:w="213"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13" w:line="229" w:lineRule="exact"/>
              <w:ind w:left="123"/>
              <w:jc w:val="both"/>
              <w:rPr>
                <w:rFonts w:ascii="Palatino Linotype" w:eastAsia="Cambria" w:hAnsi="Palatino Linotype" w:cs="Cambria"/>
                <w:sz w:val="20"/>
                <w:szCs w:val="20"/>
              </w:rPr>
            </w:pPr>
            <w:r w:rsidRPr="0061278F">
              <w:rPr>
                <w:rFonts w:ascii="Palatino Linotype" w:eastAsia="Cambria" w:hAnsi="Palatino Linotype" w:cs="Cambria"/>
                <w:sz w:val="20"/>
                <w:szCs w:val="20"/>
              </w:rPr>
              <w:t>85</w:t>
            </w:r>
          </w:p>
        </w:tc>
        <w:tc>
          <w:tcPr>
            <w:tcW w:w="168"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13" w:line="229" w:lineRule="exact"/>
              <w:ind w:left="45" w:right="9"/>
              <w:jc w:val="both"/>
              <w:rPr>
                <w:rFonts w:ascii="Palatino Linotype" w:eastAsia="Cambria" w:hAnsi="Palatino Linotype" w:cs="Cambria"/>
                <w:sz w:val="20"/>
                <w:szCs w:val="20"/>
              </w:rPr>
            </w:pPr>
            <w:r w:rsidRPr="0061278F">
              <w:rPr>
                <w:rFonts w:ascii="Palatino Linotype" w:eastAsia="Cambria" w:hAnsi="Palatino Linotype" w:cs="Cambria"/>
                <w:sz w:val="20"/>
                <w:szCs w:val="20"/>
              </w:rPr>
              <w:t>23</w:t>
            </w:r>
          </w:p>
        </w:tc>
        <w:tc>
          <w:tcPr>
            <w:tcW w:w="215"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13" w:line="229" w:lineRule="exact"/>
              <w:ind w:left="161"/>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8</w:t>
            </w:r>
          </w:p>
        </w:tc>
        <w:tc>
          <w:tcPr>
            <w:tcW w:w="292"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13" w:line="229" w:lineRule="exact"/>
              <w:ind w:left="34"/>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7</w:t>
            </w:r>
          </w:p>
        </w:tc>
        <w:tc>
          <w:tcPr>
            <w:tcW w:w="203"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13" w:line="229" w:lineRule="exact"/>
              <w:ind w:left="42"/>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1</w:t>
            </w:r>
          </w:p>
        </w:tc>
        <w:tc>
          <w:tcPr>
            <w:tcW w:w="188" w:type="pct"/>
            <w:tcBorders>
              <w:top w:val="single" w:sz="4" w:space="0" w:color="000000"/>
              <w:left w:val="single" w:sz="4" w:space="0" w:color="000000"/>
              <w:bottom w:val="single" w:sz="4" w:space="0" w:color="000000"/>
              <w:right w:val="single" w:sz="4" w:space="0" w:color="000000"/>
            </w:tcBorders>
          </w:tcPr>
          <w:p w:rsidR="005B44BA" w:rsidRPr="0061278F" w:rsidRDefault="005B44BA" w:rsidP="0061278F">
            <w:pPr>
              <w:spacing w:before="13" w:line="229" w:lineRule="exact"/>
              <w:ind w:right="138"/>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1</w:t>
            </w:r>
          </w:p>
        </w:tc>
        <w:tc>
          <w:tcPr>
            <w:tcW w:w="237" w:type="pct"/>
            <w:tcBorders>
              <w:top w:val="single" w:sz="4" w:space="0" w:color="000000"/>
              <w:left w:val="single" w:sz="4" w:space="0" w:color="000000"/>
              <w:bottom w:val="single" w:sz="4" w:space="0" w:color="000000"/>
            </w:tcBorders>
          </w:tcPr>
          <w:p w:rsidR="005B44BA" w:rsidRPr="0061278F" w:rsidRDefault="005B44BA" w:rsidP="0061278F">
            <w:pPr>
              <w:spacing w:before="13" w:line="229" w:lineRule="exact"/>
              <w:ind w:left="82"/>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2</w:t>
            </w:r>
          </w:p>
        </w:tc>
      </w:tr>
      <w:tr w:rsidR="005B44BA" w:rsidRPr="0061278F" w:rsidTr="000437A0">
        <w:trPr>
          <w:trHeight w:val="277"/>
        </w:trPr>
        <w:tc>
          <w:tcPr>
            <w:tcW w:w="752" w:type="pct"/>
            <w:vMerge/>
            <w:tcBorders>
              <w:top w:val="nil"/>
              <w:right w:val="single" w:sz="4" w:space="0" w:color="000000"/>
            </w:tcBorders>
          </w:tcPr>
          <w:p w:rsidR="005B44BA" w:rsidRPr="0061278F" w:rsidRDefault="005B44BA" w:rsidP="0061278F">
            <w:pPr>
              <w:jc w:val="both"/>
              <w:rPr>
                <w:rFonts w:ascii="Palatino Linotype" w:eastAsia="Cambria" w:hAnsi="Palatino Linotype" w:cs="Cambria"/>
                <w:sz w:val="20"/>
                <w:szCs w:val="20"/>
              </w:rPr>
            </w:pPr>
          </w:p>
        </w:tc>
        <w:tc>
          <w:tcPr>
            <w:tcW w:w="692" w:type="pct"/>
            <w:tcBorders>
              <w:top w:val="single" w:sz="4" w:space="0" w:color="000000"/>
              <w:left w:val="single" w:sz="4" w:space="0" w:color="000000"/>
              <w:right w:val="single" w:sz="4" w:space="0" w:color="000000"/>
            </w:tcBorders>
            <w:shd w:val="clear" w:color="auto" w:fill="F1F1F1"/>
          </w:tcPr>
          <w:p w:rsidR="005B44BA" w:rsidRPr="0061278F" w:rsidRDefault="005B44BA" w:rsidP="0061278F">
            <w:pPr>
              <w:spacing w:before="13"/>
              <w:ind w:left="24"/>
              <w:jc w:val="both"/>
              <w:rPr>
                <w:rFonts w:ascii="Palatino Linotype" w:eastAsia="Cambria" w:hAnsi="Palatino Linotype" w:cs="Cambria"/>
                <w:sz w:val="20"/>
                <w:szCs w:val="20"/>
              </w:rPr>
            </w:pPr>
            <w:r w:rsidRPr="0061278F">
              <w:rPr>
                <w:rFonts w:ascii="Palatino Linotype" w:eastAsia="Cambria" w:hAnsi="Palatino Linotype" w:cs="Cambria"/>
                <w:sz w:val="20"/>
                <w:szCs w:val="20"/>
              </w:rPr>
              <w:t>Total</w:t>
            </w:r>
          </w:p>
        </w:tc>
        <w:tc>
          <w:tcPr>
            <w:tcW w:w="382" w:type="pct"/>
            <w:tcBorders>
              <w:top w:val="single" w:sz="4" w:space="0" w:color="000000"/>
              <w:left w:val="single" w:sz="4" w:space="0" w:color="000000"/>
              <w:right w:val="single" w:sz="4" w:space="0" w:color="000000"/>
            </w:tcBorders>
            <w:shd w:val="clear" w:color="auto" w:fill="F1F1F1"/>
          </w:tcPr>
          <w:p w:rsidR="005B44BA" w:rsidRPr="0061278F" w:rsidRDefault="005B44BA" w:rsidP="0061278F">
            <w:pPr>
              <w:spacing w:before="13"/>
              <w:ind w:right="132"/>
              <w:jc w:val="both"/>
              <w:rPr>
                <w:rFonts w:ascii="Palatino Linotype" w:eastAsia="Cambria" w:hAnsi="Palatino Linotype" w:cs="Cambria"/>
                <w:sz w:val="20"/>
                <w:szCs w:val="20"/>
              </w:rPr>
            </w:pPr>
            <w:r w:rsidRPr="0061278F">
              <w:rPr>
                <w:rFonts w:ascii="Palatino Linotype" w:eastAsia="Cambria" w:hAnsi="Palatino Linotype" w:cs="Cambria"/>
                <w:sz w:val="20"/>
                <w:szCs w:val="20"/>
              </w:rPr>
              <w:t>283,09</w:t>
            </w:r>
          </w:p>
        </w:tc>
        <w:tc>
          <w:tcPr>
            <w:tcW w:w="481" w:type="pct"/>
            <w:tcBorders>
              <w:top w:val="single" w:sz="4" w:space="0" w:color="000000"/>
              <w:left w:val="single" w:sz="4" w:space="0" w:color="000000"/>
              <w:right w:val="single" w:sz="4" w:space="0" w:color="000000"/>
            </w:tcBorders>
            <w:shd w:val="clear" w:color="auto" w:fill="F1F1F1"/>
          </w:tcPr>
          <w:p w:rsidR="005B44BA" w:rsidRPr="0061278F" w:rsidRDefault="005B44BA" w:rsidP="0061278F">
            <w:pPr>
              <w:spacing w:before="13"/>
              <w:ind w:left="134" w:right="112"/>
              <w:jc w:val="both"/>
              <w:rPr>
                <w:rFonts w:ascii="Palatino Linotype" w:eastAsia="Cambria" w:hAnsi="Palatino Linotype" w:cs="Cambria"/>
                <w:sz w:val="20"/>
                <w:szCs w:val="20"/>
              </w:rPr>
            </w:pPr>
            <w:r w:rsidRPr="0061278F">
              <w:rPr>
                <w:rFonts w:ascii="Palatino Linotype" w:eastAsia="Cambria" w:hAnsi="Palatino Linotype" w:cs="Cambria"/>
                <w:sz w:val="20"/>
                <w:szCs w:val="20"/>
              </w:rPr>
              <w:t>148,41</w:t>
            </w:r>
          </w:p>
        </w:tc>
        <w:tc>
          <w:tcPr>
            <w:tcW w:w="365" w:type="pct"/>
            <w:tcBorders>
              <w:top w:val="single" w:sz="4" w:space="0" w:color="000000"/>
              <w:left w:val="single" w:sz="4" w:space="0" w:color="000000"/>
              <w:right w:val="single" w:sz="4" w:space="0" w:color="000000"/>
            </w:tcBorders>
            <w:shd w:val="clear" w:color="auto" w:fill="F1F1F1"/>
          </w:tcPr>
          <w:p w:rsidR="005B44BA" w:rsidRPr="0061278F" w:rsidRDefault="005B44BA" w:rsidP="0061278F">
            <w:pPr>
              <w:spacing w:before="13"/>
              <w:ind w:left="85" w:right="57"/>
              <w:jc w:val="both"/>
              <w:rPr>
                <w:rFonts w:ascii="Palatino Linotype" w:eastAsia="Cambria" w:hAnsi="Palatino Linotype" w:cs="Cambria"/>
                <w:sz w:val="20"/>
                <w:szCs w:val="20"/>
              </w:rPr>
            </w:pPr>
            <w:r w:rsidRPr="0061278F">
              <w:rPr>
                <w:rFonts w:ascii="Palatino Linotype" w:eastAsia="Cambria" w:hAnsi="Palatino Linotype" w:cs="Cambria"/>
                <w:sz w:val="20"/>
                <w:szCs w:val="20"/>
              </w:rPr>
              <w:t>9644</w:t>
            </w:r>
          </w:p>
        </w:tc>
        <w:tc>
          <w:tcPr>
            <w:tcW w:w="421" w:type="pct"/>
            <w:tcBorders>
              <w:top w:val="single" w:sz="4" w:space="0" w:color="000000"/>
              <w:left w:val="single" w:sz="4" w:space="0" w:color="000000"/>
              <w:right w:val="single" w:sz="4" w:space="0" w:color="000000"/>
            </w:tcBorders>
            <w:shd w:val="clear" w:color="auto" w:fill="F1F1F1"/>
          </w:tcPr>
          <w:p w:rsidR="005B44BA" w:rsidRPr="0061278F" w:rsidRDefault="005B44BA" w:rsidP="0061278F">
            <w:pPr>
              <w:spacing w:before="13"/>
              <w:ind w:left="86" w:right="57"/>
              <w:jc w:val="both"/>
              <w:rPr>
                <w:rFonts w:ascii="Palatino Linotype" w:eastAsia="Cambria" w:hAnsi="Palatino Linotype" w:cs="Cambria"/>
                <w:sz w:val="20"/>
                <w:szCs w:val="20"/>
              </w:rPr>
            </w:pPr>
            <w:r w:rsidRPr="0061278F">
              <w:rPr>
                <w:rFonts w:ascii="Palatino Linotype" w:eastAsia="Cambria" w:hAnsi="Palatino Linotype" w:cs="Cambria"/>
                <w:sz w:val="20"/>
                <w:szCs w:val="20"/>
              </w:rPr>
              <w:t>966</w:t>
            </w:r>
          </w:p>
        </w:tc>
        <w:tc>
          <w:tcPr>
            <w:tcW w:w="195" w:type="pct"/>
            <w:tcBorders>
              <w:top w:val="single" w:sz="4" w:space="0" w:color="000000"/>
              <w:left w:val="single" w:sz="4" w:space="0" w:color="000000"/>
              <w:right w:val="single" w:sz="4" w:space="0" w:color="000000"/>
            </w:tcBorders>
            <w:shd w:val="clear" w:color="auto" w:fill="F1F1F1"/>
          </w:tcPr>
          <w:p w:rsidR="005B44BA" w:rsidRPr="0061278F" w:rsidRDefault="005B44BA" w:rsidP="0061278F">
            <w:pPr>
              <w:spacing w:before="13"/>
              <w:ind w:left="44" w:right="14"/>
              <w:jc w:val="both"/>
              <w:rPr>
                <w:rFonts w:ascii="Palatino Linotype" w:eastAsia="Cambria" w:hAnsi="Palatino Linotype" w:cs="Cambria"/>
                <w:sz w:val="20"/>
                <w:szCs w:val="20"/>
              </w:rPr>
            </w:pPr>
            <w:r w:rsidRPr="0061278F">
              <w:rPr>
                <w:rFonts w:ascii="Palatino Linotype" w:eastAsia="Cambria" w:hAnsi="Palatino Linotype" w:cs="Cambria"/>
                <w:sz w:val="20"/>
                <w:szCs w:val="20"/>
              </w:rPr>
              <w:t>581</w:t>
            </w:r>
          </w:p>
        </w:tc>
        <w:tc>
          <w:tcPr>
            <w:tcW w:w="195" w:type="pct"/>
            <w:tcBorders>
              <w:top w:val="single" w:sz="4" w:space="0" w:color="000000"/>
              <w:left w:val="single" w:sz="4" w:space="0" w:color="000000"/>
              <w:right w:val="single" w:sz="4" w:space="0" w:color="000000"/>
            </w:tcBorders>
            <w:shd w:val="clear" w:color="auto" w:fill="F1F1F1"/>
          </w:tcPr>
          <w:p w:rsidR="005B44BA" w:rsidRPr="0061278F" w:rsidRDefault="005B44BA" w:rsidP="0061278F">
            <w:pPr>
              <w:spacing w:before="13"/>
              <w:ind w:left="45" w:right="13"/>
              <w:jc w:val="both"/>
              <w:rPr>
                <w:rFonts w:ascii="Palatino Linotype" w:eastAsia="Cambria" w:hAnsi="Palatino Linotype" w:cs="Cambria"/>
                <w:sz w:val="20"/>
                <w:szCs w:val="20"/>
              </w:rPr>
            </w:pPr>
            <w:r w:rsidRPr="0061278F">
              <w:rPr>
                <w:rFonts w:ascii="Palatino Linotype" w:eastAsia="Cambria" w:hAnsi="Palatino Linotype" w:cs="Cambria"/>
                <w:sz w:val="20"/>
                <w:szCs w:val="20"/>
              </w:rPr>
              <w:t>258</w:t>
            </w:r>
          </w:p>
        </w:tc>
        <w:tc>
          <w:tcPr>
            <w:tcW w:w="213" w:type="pct"/>
            <w:tcBorders>
              <w:top w:val="single" w:sz="4" w:space="0" w:color="000000"/>
              <w:left w:val="single" w:sz="4" w:space="0" w:color="000000"/>
              <w:right w:val="single" w:sz="4" w:space="0" w:color="000000"/>
            </w:tcBorders>
            <w:shd w:val="clear" w:color="auto" w:fill="F1F1F1"/>
          </w:tcPr>
          <w:p w:rsidR="005B44BA" w:rsidRPr="0061278F" w:rsidRDefault="005B44BA" w:rsidP="0061278F">
            <w:pPr>
              <w:spacing w:before="13"/>
              <w:ind w:left="123"/>
              <w:jc w:val="both"/>
              <w:rPr>
                <w:rFonts w:ascii="Palatino Linotype" w:eastAsia="Cambria" w:hAnsi="Palatino Linotype" w:cs="Cambria"/>
                <w:sz w:val="20"/>
                <w:szCs w:val="20"/>
              </w:rPr>
            </w:pPr>
            <w:r w:rsidRPr="0061278F">
              <w:rPr>
                <w:rFonts w:ascii="Palatino Linotype" w:eastAsia="Cambria" w:hAnsi="Palatino Linotype" w:cs="Cambria"/>
                <w:sz w:val="20"/>
                <w:szCs w:val="20"/>
              </w:rPr>
              <w:t>85</w:t>
            </w:r>
          </w:p>
        </w:tc>
        <w:tc>
          <w:tcPr>
            <w:tcW w:w="168" w:type="pct"/>
            <w:tcBorders>
              <w:top w:val="single" w:sz="4" w:space="0" w:color="000000"/>
              <w:left w:val="single" w:sz="4" w:space="0" w:color="000000"/>
              <w:right w:val="single" w:sz="4" w:space="0" w:color="000000"/>
            </w:tcBorders>
            <w:shd w:val="clear" w:color="auto" w:fill="F1F1F1"/>
          </w:tcPr>
          <w:p w:rsidR="005B44BA" w:rsidRPr="0061278F" w:rsidRDefault="005B44BA" w:rsidP="0061278F">
            <w:pPr>
              <w:spacing w:before="13"/>
              <w:ind w:left="45" w:right="9"/>
              <w:jc w:val="both"/>
              <w:rPr>
                <w:rFonts w:ascii="Palatino Linotype" w:eastAsia="Cambria" w:hAnsi="Palatino Linotype" w:cs="Cambria"/>
                <w:sz w:val="20"/>
                <w:szCs w:val="20"/>
              </w:rPr>
            </w:pPr>
            <w:r w:rsidRPr="0061278F">
              <w:rPr>
                <w:rFonts w:ascii="Palatino Linotype" w:eastAsia="Cambria" w:hAnsi="Palatino Linotype" w:cs="Cambria"/>
                <w:sz w:val="20"/>
                <w:szCs w:val="20"/>
              </w:rPr>
              <w:t>23</w:t>
            </w:r>
          </w:p>
        </w:tc>
        <w:tc>
          <w:tcPr>
            <w:tcW w:w="215" w:type="pct"/>
            <w:tcBorders>
              <w:top w:val="single" w:sz="4" w:space="0" w:color="000000"/>
              <w:left w:val="single" w:sz="4" w:space="0" w:color="000000"/>
              <w:right w:val="single" w:sz="4" w:space="0" w:color="000000"/>
            </w:tcBorders>
            <w:shd w:val="clear" w:color="auto" w:fill="F1F1F1"/>
          </w:tcPr>
          <w:p w:rsidR="005B44BA" w:rsidRPr="0061278F" w:rsidRDefault="005B44BA" w:rsidP="0061278F">
            <w:pPr>
              <w:spacing w:before="13"/>
              <w:ind w:left="161"/>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8</w:t>
            </w:r>
          </w:p>
        </w:tc>
        <w:tc>
          <w:tcPr>
            <w:tcW w:w="292" w:type="pct"/>
            <w:tcBorders>
              <w:top w:val="single" w:sz="4" w:space="0" w:color="000000"/>
              <w:left w:val="single" w:sz="4" w:space="0" w:color="000000"/>
              <w:right w:val="single" w:sz="4" w:space="0" w:color="000000"/>
            </w:tcBorders>
            <w:shd w:val="clear" w:color="auto" w:fill="F1F1F1"/>
          </w:tcPr>
          <w:p w:rsidR="005B44BA" w:rsidRPr="0061278F" w:rsidRDefault="005B44BA" w:rsidP="0061278F">
            <w:pPr>
              <w:spacing w:before="13"/>
              <w:ind w:left="34"/>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7</w:t>
            </w:r>
          </w:p>
        </w:tc>
        <w:tc>
          <w:tcPr>
            <w:tcW w:w="203" w:type="pct"/>
            <w:tcBorders>
              <w:top w:val="single" w:sz="4" w:space="0" w:color="000000"/>
              <w:left w:val="single" w:sz="4" w:space="0" w:color="000000"/>
              <w:right w:val="single" w:sz="4" w:space="0" w:color="000000"/>
            </w:tcBorders>
            <w:shd w:val="clear" w:color="auto" w:fill="F1F1F1"/>
          </w:tcPr>
          <w:p w:rsidR="005B44BA" w:rsidRPr="0061278F" w:rsidRDefault="005B44BA" w:rsidP="0061278F">
            <w:pPr>
              <w:spacing w:before="13"/>
              <w:ind w:left="42"/>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1</w:t>
            </w:r>
          </w:p>
        </w:tc>
        <w:tc>
          <w:tcPr>
            <w:tcW w:w="188" w:type="pct"/>
            <w:tcBorders>
              <w:top w:val="single" w:sz="4" w:space="0" w:color="000000"/>
              <w:left w:val="single" w:sz="4" w:space="0" w:color="000000"/>
              <w:right w:val="single" w:sz="4" w:space="0" w:color="000000"/>
            </w:tcBorders>
            <w:shd w:val="clear" w:color="auto" w:fill="F1F1F1"/>
          </w:tcPr>
          <w:p w:rsidR="005B44BA" w:rsidRPr="0061278F" w:rsidRDefault="005B44BA" w:rsidP="0061278F">
            <w:pPr>
              <w:spacing w:before="13"/>
              <w:ind w:right="138"/>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1</w:t>
            </w:r>
          </w:p>
        </w:tc>
        <w:tc>
          <w:tcPr>
            <w:tcW w:w="237" w:type="pct"/>
            <w:tcBorders>
              <w:top w:val="single" w:sz="4" w:space="0" w:color="000000"/>
              <w:left w:val="single" w:sz="4" w:space="0" w:color="000000"/>
            </w:tcBorders>
            <w:shd w:val="clear" w:color="auto" w:fill="F1F1F1"/>
          </w:tcPr>
          <w:p w:rsidR="005B44BA" w:rsidRPr="0061278F" w:rsidRDefault="005B44BA" w:rsidP="0061278F">
            <w:pPr>
              <w:spacing w:before="13"/>
              <w:ind w:left="82"/>
              <w:jc w:val="both"/>
              <w:rPr>
                <w:rFonts w:ascii="Palatino Linotype" w:eastAsia="Cambria" w:hAnsi="Palatino Linotype" w:cs="Cambria"/>
                <w:sz w:val="20"/>
                <w:szCs w:val="20"/>
              </w:rPr>
            </w:pPr>
            <w:r w:rsidRPr="0061278F">
              <w:rPr>
                <w:rFonts w:ascii="Palatino Linotype" w:eastAsia="Cambria" w:hAnsi="Palatino Linotype" w:cs="Cambria"/>
                <w:w w:val="99"/>
                <w:sz w:val="20"/>
                <w:szCs w:val="20"/>
              </w:rPr>
              <w:t>2</w:t>
            </w:r>
          </w:p>
        </w:tc>
      </w:tr>
    </w:tbl>
    <w:p w:rsidR="000437A0" w:rsidRPr="0061278F" w:rsidRDefault="000437A0" w:rsidP="0061278F">
      <w:pPr>
        <w:widowControl w:val="0"/>
        <w:autoSpaceDE w:val="0"/>
        <w:autoSpaceDN w:val="0"/>
        <w:spacing w:before="59" w:after="0" w:line="240" w:lineRule="auto"/>
        <w:ind w:left="1506"/>
        <w:jc w:val="both"/>
        <w:rPr>
          <w:rFonts w:ascii="Palatino Linotype" w:eastAsia="Cambria" w:hAnsi="Palatino Linotype" w:cs="Cambria"/>
          <w:sz w:val="24"/>
          <w:szCs w:val="24"/>
        </w:rPr>
      </w:pPr>
    </w:p>
    <w:p w:rsidR="005B44BA" w:rsidRPr="0061278F" w:rsidRDefault="005B44BA" w:rsidP="0061278F">
      <w:pPr>
        <w:jc w:val="both"/>
        <w:rPr>
          <w:rFonts w:ascii="Palatino Linotype" w:eastAsia="Cambria" w:hAnsi="Palatino Linotype" w:cs="Cambria"/>
          <w:b/>
          <w:sz w:val="24"/>
          <w:szCs w:val="24"/>
        </w:rPr>
      </w:pPr>
      <w:r w:rsidRPr="0061278F">
        <w:rPr>
          <w:rFonts w:ascii="Palatino Linotype" w:eastAsia="Cambria" w:hAnsi="Palatino Linotype" w:cs="Cambria"/>
          <w:b/>
          <w:sz w:val="24"/>
          <w:szCs w:val="24"/>
        </w:rPr>
        <w:t>Tăieri progresive:</w:t>
      </w:r>
    </w:p>
    <w:p w:rsidR="005B44BA" w:rsidRPr="0061278F" w:rsidRDefault="000437A0" w:rsidP="0061278F">
      <w:pPr>
        <w:widowControl w:val="0"/>
        <w:autoSpaceDE w:val="0"/>
        <w:autoSpaceDN w:val="0"/>
        <w:spacing w:before="86" w:after="56" w:line="302" w:lineRule="auto"/>
        <w:ind w:right="233"/>
        <w:jc w:val="both"/>
        <w:rPr>
          <w:rFonts w:ascii="Palatino Linotype" w:eastAsia="Cambria" w:hAnsi="Palatino Linotype" w:cs="Cambria"/>
          <w:sz w:val="24"/>
          <w:szCs w:val="24"/>
        </w:rPr>
      </w:pPr>
      <w:r w:rsidRPr="0061278F">
        <w:rPr>
          <w:rFonts w:ascii="Palatino Linotype" w:eastAsia="Cambria" w:hAnsi="Palatino Linotype" w:cs="Cambria"/>
          <w:sz w:val="24"/>
          <w:szCs w:val="24"/>
        </w:rPr>
        <w:tab/>
        <w:t>C</w:t>
      </w:r>
      <w:r w:rsidR="005B44BA" w:rsidRPr="0061278F">
        <w:rPr>
          <w:rFonts w:ascii="Palatino Linotype" w:eastAsia="Cambria" w:hAnsi="Palatino Linotype" w:cs="Cambria"/>
          <w:sz w:val="24"/>
          <w:szCs w:val="24"/>
        </w:rPr>
        <w:t>u o singură intervenție în deceniu – unitatea amenajistică 40 A va fi parcursă cu tăieri progresive de punere în lumină, urmate de lucrări de ajutorarea regenerării naturale și îngrijirea semințișului; subparcelele 47 A și 48 A vor fi parcurse cu tăieri progresive de racordare, urmate de lucrări de ajutorarea regenerării naturale și îngrijirea semințișului; dacă regenerarea naturală va fi sub 70 % se vor realiza împăduriri cu specii conform tipului natural fundamental de pădure;</w:t>
      </w:r>
    </w:p>
    <w:p w:rsidR="005B44BA" w:rsidRPr="0061278F" w:rsidRDefault="000437A0" w:rsidP="004B3ED5">
      <w:pPr>
        <w:widowControl w:val="0"/>
        <w:autoSpaceDE w:val="0"/>
        <w:autoSpaceDN w:val="0"/>
        <w:spacing w:before="86" w:after="56" w:line="302" w:lineRule="auto"/>
        <w:ind w:right="233"/>
        <w:jc w:val="both"/>
        <w:rPr>
          <w:rFonts w:ascii="Palatino Linotype" w:eastAsia="Cambria" w:hAnsi="Palatino Linotype" w:cs="Cambria"/>
          <w:sz w:val="24"/>
          <w:szCs w:val="24"/>
        </w:rPr>
      </w:pPr>
      <w:r w:rsidRPr="0061278F">
        <w:rPr>
          <w:rFonts w:ascii="Palatino Linotype" w:eastAsia="Cambria" w:hAnsi="Palatino Linotype" w:cs="Cambria"/>
          <w:sz w:val="24"/>
          <w:szCs w:val="24"/>
        </w:rPr>
        <w:tab/>
        <w:t>C</w:t>
      </w:r>
      <w:r w:rsidR="005B44BA" w:rsidRPr="0061278F">
        <w:rPr>
          <w:rFonts w:ascii="Palatino Linotype" w:eastAsia="Cambria" w:hAnsi="Palatino Linotype" w:cs="Cambria"/>
          <w:sz w:val="24"/>
          <w:szCs w:val="24"/>
        </w:rPr>
        <w:t xml:space="preserve">u două intervenții în deceniu – unitatea amenajistică 39 F va fi parcursă cu </w:t>
      </w:r>
      <w:r w:rsidR="005B44BA" w:rsidRPr="0061278F">
        <w:rPr>
          <w:rFonts w:ascii="Palatino Linotype" w:eastAsia="Cambria" w:hAnsi="Palatino Linotype" w:cs="Cambria"/>
          <w:sz w:val="24"/>
          <w:szCs w:val="24"/>
        </w:rPr>
        <w:lastRenderedPageBreak/>
        <w:t>tăieri progresive de punere în lumină și de racordare, urmate de lucrări de ajutorarea regenerării naturale și îngrijirea semințișului; dacă regenerarea naturală va fi sub 70 % se vor realiza împăduriri cu specii conform tipului</w:t>
      </w:r>
      <w:r w:rsidR="004B3ED5">
        <w:rPr>
          <w:rFonts w:ascii="Palatino Linotype" w:eastAsia="Cambria" w:hAnsi="Palatino Linotype" w:cs="Cambria"/>
          <w:sz w:val="24"/>
          <w:szCs w:val="24"/>
        </w:rPr>
        <w:t xml:space="preserve"> natural fundamental de pădure.</w:t>
      </w:r>
    </w:p>
    <w:p w:rsidR="005B44BA" w:rsidRPr="0061278F" w:rsidRDefault="000437A0" w:rsidP="0061278F">
      <w:pPr>
        <w:widowControl w:val="0"/>
        <w:autoSpaceDE w:val="0"/>
        <w:autoSpaceDN w:val="0"/>
        <w:spacing w:before="86" w:after="56" w:line="302" w:lineRule="auto"/>
        <w:ind w:right="233"/>
        <w:jc w:val="both"/>
        <w:rPr>
          <w:rFonts w:ascii="Palatino Linotype" w:eastAsia="Cambria" w:hAnsi="Palatino Linotype" w:cs="Cambria"/>
          <w:sz w:val="24"/>
          <w:szCs w:val="24"/>
        </w:rPr>
      </w:pPr>
      <w:r w:rsidRPr="0061278F">
        <w:rPr>
          <w:rFonts w:ascii="Palatino Linotype" w:eastAsia="Cambria" w:hAnsi="Palatino Linotype" w:cs="Cambria"/>
          <w:sz w:val="24"/>
          <w:szCs w:val="24"/>
        </w:rPr>
        <w:tab/>
      </w:r>
      <w:r w:rsidR="005B44BA" w:rsidRPr="0061278F">
        <w:rPr>
          <w:rFonts w:ascii="Palatino Linotype" w:eastAsia="Cambria" w:hAnsi="Palatino Linotype" w:cs="Cambria"/>
          <w:sz w:val="24"/>
          <w:szCs w:val="24"/>
        </w:rPr>
        <w:t>Tratamentul tăierilor progresive face parte din grupa tratamentelor cu tăieri repetate și regenerare sub masiv. Lucrările de regenerare se obțin în ochiuri cu mărimi variabile în funcție de temperamentul speciilor și condițiile staționale. Se urmărește asigurarea regenerării naturale sub masiv prin aplicarea tăierilor succesive neuniforme, amplasate în ochiuri împrăștiate neregulat pe cuprinsul arboretului.</w:t>
      </w:r>
    </w:p>
    <w:p w:rsidR="005B44BA" w:rsidRPr="0061278F" w:rsidRDefault="000437A0" w:rsidP="0061278F">
      <w:pPr>
        <w:widowControl w:val="0"/>
        <w:autoSpaceDE w:val="0"/>
        <w:autoSpaceDN w:val="0"/>
        <w:spacing w:before="86" w:after="56" w:line="302" w:lineRule="auto"/>
        <w:ind w:right="233"/>
        <w:jc w:val="both"/>
        <w:rPr>
          <w:rFonts w:ascii="Palatino Linotype" w:eastAsia="Cambria" w:hAnsi="Palatino Linotype" w:cs="Cambria"/>
          <w:sz w:val="24"/>
          <w:szCs w:val="24"/>
        </w:rPr>
      </w:pPr>
      <w:r w:rsidRPr="0061278F">
        <w:rPr>
          <w:rFonts w:ascii="Palatino Linotype" w:eastAsia="Cambria" w:hAnsi="Palatino Linotype" w:cs="Cambria"/>
          <w:sz w:val="24"/>
          <w:szCs w:val="24"/>
        </w:rPr>
        <w:tab/>
      </w:r>
      <w:r w:rsidR="005B44BA" w:rsidRPr="0061278F">
        <w:rPr>
          <w:rFonts w:ascii="Palatino Linotype" w:eastAsia="Cambria" w:hAnsi="Palatino Linotype" w:cs="Cambria"/>
          <w:sz w:val="24"/>
          <w:szCs w:val="24"/>
        </w:rPr>
        <w:t>La aplicarea tratamentului, recoltarea arborilor are loc în ochiuri atent alese în care se provoacă instalarea de noi semințișuri sau, prin extrageri, se favorizează dezvoltarea grupelor de semințiș utilizabil preexistent. Caracteristica principală a tratamentului tăierilor progresive o constituie declanșarea procesului de regenerare, cu ocazia primelor tăieri, într-un număr variabil de locuri de pe suprafața arboretului, care constituie așa-numitele „ochiuri de regenerare”. La aplicarea acestui tratament numărul ochiurilor, mărimea, forma și repartizarea acestora se stabilesc în raport cu ritmul tăierilor și cu evoluția procesului de regenerare.</w:t>
      </w:r>
    </w:p>
    <w:p w:rsidR="005B44BA" w:rsidRPr="0061278F" w:rsidRDefault="000437A0" w:rsidP="0061278F">
      <w:pPr>
        <w:widowControl w:val="0"/>
        <w:autoSpaceDE w:val="0"/>
        <w:autoSpaceDN w:val="0"/>
        <w:spacing w:before="86" w:after="56" w:line="302" w:lineRule="auto"/>
        <w:ind w:right="233"/>
        <w:jc w:val="both"/>
        <w:rPr>
          <w:rFonts w:ascii="Palatino Linotype" w:eastAsia="Cambria" w:hAnsi="Palatino Linotype" w:cs="Cambria"/>
          <w:sz w:val="24"/>
          <w:szCs w:val="24"/>
        </w:rPr>
      </w:pPr>
      <w:r w:rsidRPr="0061278F">
        <w:rPr>
          <w:rFonts w:ascii="Palatino Linotype" w:eastAsia="Cambria" w:hAnsi="Palatino Linotype" w:cs="Cambria"/>
          <w:sz w:val="24"/>
          <w:szCs w:val="24"/>
        </w:rPr>
        <w:tab/>
      </w:r>
      <w:r w:rsidR="005B44BA" w:rsidRPr="0061278F">
        <w:rPr>
          <w:rFonts w:ascii="Palatino Linotype" w:eastAsia="Cambria" w:hAnsi="Palatino Linotype" w:cs="Cambria"/>
          <w:sz w:val="24"/>
          <w:szCs w:val="24"/>
        </w:rPr>
        <w:t>Tratamentul tăierilor progresive în procesul de recoltare a lemnului, corelat cu procesul de regenerare, este împărțit în trei genuri de tăieri: tăieri de însămânțare (deschiderea ochiurilor), tăieri de punere în lumină (lărgire a ochiurilor) și tăierea de racordare a ochiurilor.</w:t>
      </w:r>
    </w:p>
    <w:p w:rsidR="005B44BA" w:rsidRPr="0061278F" w:rsidRDefault="000437A0" w:rsidP="0061278F">
      <w:pPr>
        <w:widowControl w:val="0"/>
        <w:autoSpaceDE w:val="0"/>
        <w:autoSpaceDN w:val="0"/>
        <w:spacing w:before="86" w:after="56" w:line="302" w:lineRule="auto"/>
        <w:ind w:right="233"/>
        <w:jc w:val="both"/>
        <w:rPr>
          <w:rFonts w:ascii="Palatino Linotype" w:eastAsia="Cambria" w:hAnsi="Palatino Linotype" w:cs="Cambria"/>
          <w:sz w:val="24"/>
          <w:szCs w:val="24"/>
        </w:rPr>
      </w:pPr>
      <w:r w:rsidRPr="0061278F">
        <w:rPr>
          <w:rFonts w:ascii="Palatino Linotype" w:eastAsia="Cambria" w:hAnsi="Palatino Linotype" w:cs="Cambria"/>
          <w:sz w:val="24"/>
          <w:szCs w:val="24"/>
        </w:rPr>
        <w:tab/>
      </w:r>
      <w:r w:rsidR="005B44BA" w:rsidRPr="0061278F">
        <w:rPr>
          <w:rFonts w:ascii="Palatino Linotype" w:eastAsia="Cambria" w:hAnsi="Palatino Linotype" w:cs="Cambria"/>
          <w:sz w:val="24"/>
          <w:szCs w:val="24"/>
        </w:rPr>
        <w:t xml:space="preserve">Diametrul ochiurilor nou-create, deschise obligatoriu în anii de fructificație, poate varia de la 0,5 până la 2,0 înălțimi medii (H) de arbore. Intervenția are caracterul unei tăieri de însămânțare, a cărei intensitate se diferențiază, ca și mărimea ochiurilor, în raport cu temperamentul speciilor de regenerat. Cu ocazia revenirilor următoare, semințișurile instalate în ochiurile respective sunt puse în lumină, după caz, printr-una sau mai multe tăieri, în raport cu condițiile staționare și cu exigențele ecologice ale speciilor. Odată cu aceasta, ochiurile se lărgesc concentric sau într-o anumită direcție (spre sud sau sud- vest pentru arboretele de fag), prin efectuarea unei tăieri de însămânțare într-o banda de lățime variabilă, de cele mai multe ori egală cu înălțimea unui arbore. În acest fel, tăierile înaintează </w:t>
      </w:r>
      <w:r w:rsidR="005B44BA" w:rsidRPr="0061278F">
        <w:rPr>
          <w:rFonts w:ascii="Palatino Linotype" w:eastAsia="Cambria" w:hAnsi="Palatino Linotype" w:cs="Cambria"/>
          <w:sz w:val="24"/>
          <w:szCs w:val="24"/>
        </w:rPr>
        <w:lastRenderedPageBreak/>
        <w:t>progresiv, de fiecare dată, concomitent cu punerea în lumina a semințișului din ochiurile precedente. Se execută tăieri de însămânțare în porțiunile imediat următoare sau în alte puncte în care procesul de regenerare nu a fost declanșat.</w:t>
      </w:r>
    </w:p>
    <w:p w:rsidR="000437A0" w:rsidRPr="00DB299F" w:rsidRDefault="000437A0" w:rsidP="00DB299F">
      <w:pPr>
        <w:widowControl w:val="0"/>
        <w:autoSpaceDE w:val="0"/>
        <w:autoSpaceDN w:val="0"/>
        <w:spacing w:before="86" w:after="56" w:line="302" w:lineRule="auto"/>
        <w:ind w:right="233"/>
        <w:jc w:val="both"/>
        <w:rPr>
          <w:rFonts w:ascii="Palatino Linotype" w:eastAsia="Cambria" w:hAnsi="Palatino Linotype" w:cs="Cambria"/>
          <w:sz w:val="24"/>
          <w:szCs w:val="24"/>
        </w:rPr>
      </w:pPr>
      <w:r w:rsidRPr="0061278F">
        <w:tab/>
      </w:r>
      <w:r w:rsidR="005B44BA" w:rsidRPr="00DB299F">
        <w:rPr>
          <w:rFonts w:ascii="Palatino Linotype" w:eastAsia="Cambria" w:hAnsi="Palatino Linotype" w:cs="Cambria"/>
          <w:sz w:val="24"/>
          <w:szCs w:val="24"/>
        </w:rPr>
        <w:t xml:space="preserve">Pe măsură ce ochiurile se lărgesc treptat, marginile lor se apropie, atingându-se unele cu altele, fiind necesare tăierile de racordare, prin care se înlătură restul arboretului bătrân. Racordarea ochiurilor se poate face pe întreaga suprafață a arboretului sau pe anumite porțiuni, pe măsura asigurării regenerării și dezvoltării semințișurilor respective. În felul acesta, diversele intervenții din arboret nu mai au în mod predominant caracterul specific al unui anumit gen de tăieri (de însămânțare, de dezvoltare etc.). Cu ocazia fiecărei intervenții, în cuprinsul arboretului se aplică întreaga gamă a tăierilor de regenerare, de la tăierea de însămânțare, până la înlăturarea completă a vechiului arboret din porțiunile regenerate și cu semințișuri devenite independente din punct de vedere biologic și funcțional, care nu mai au nevoie de adăpostul vechiului </w:t>
      </w:r>
      <w:r w:rsidRPr="00DB299F">
        <w:rPr>
          <w:rFonts w:ascii="Palatino Linotype" w:eastAsia="Cambria" w:hAnsi="Palatino Linotype" w:cs="Cambria"/>
          <w:sz w:val="24"/>
          <w:szCs w:val="24"/>
        </w:rPr>
        <w:t>arboret.</w:t>
      </w:r>
    </w:p>
    <w:p w:rsidR="000437A0" w:rsidRPr="0061278F" w:rsidRDefault="000437A0" w:rsidP="00DB299F">
      <w:pPr>
        <w:widowControl w:val="0"/>
        <w:autoSpaceDE w:val="0"/>
        <w:autoSpaceDN w:val="0"/>
        <w:spacing w:before="86" w:after="56" w:line="302" w:lineRule="auto"/>
        <w:ind w:right="233"/>
        <w:jc w:val="both"/>
        <w:rPr>
          <w:rFonts w:ascii="Palatino Linotype" w:eastAsia="Cambria" w:hAnsi="Palatino Linotype" w:cs="Cambria"/>
          <w:sz w:val="24"/>
          <w:szCs w:val="24"/>
        </w:rPr>
      </w:pPr>
      <w:r w:rsidRPr="0061278F">
        <w:rPr>
          <w:rFonts w:ascii="Palatino Linotype" w:eastAsia="Cambria" w:hAnsi="Palatino Linotype" w:cs="Cambria"/>
          <w:sz w:val="24"/>
          <w:szCs w:val="24"/>
        </w:rPr>
        <w:tab/>
      </w:r>
      <w:r w:rsidR="005B44BA" w:rsidRPr="0061278F">
        <w:rPr>
          <w:rFonts w:ascii="Palatino Linotype" w:eastAsia="Cambria" w:hAnsi="Palatino Linotype" w:cs="Cambria"/>
          <w:sz w:val="24"/>
          <w:szCs w:val="24"/>
        </w:rPr>
        <w:t>În situațiile în care instalarea regenerării naturale este îngreunată din cauza unor condiții staționale necorespunzătoare, se vor aplica lucrări de ajutorare și de completare a regenerării naturale.</w:t>
      </w:r>
    </w:p>
    <w:p w:rsidR="005B44BA" w:rsidRPr="0061278F" w:rsidRDefault="000437A0" w:rsidP="00DB299F">
      <w:pPr>
        <w:widowControl w:val="0"/>
        <w:autoSpaceDE w:val="0"/>
        <w:autoSpaceDN w:val="0"/>
        <w:spacing w:before="86" w:after="56" w:line="302" w:lineRule="auto"/>
        <w:ind w:right="233"/>
        <w:jc w:val="both"/>
        <w:rPr>
          <w:rFonts w:ascii="Palatino Linotype" w:eastAsia="Cambria" w:hAnsi="Palatino Linotype" w:cs="Cambria"/>
          <w:sz w:val="24"/>
          <w:szCs w:val="24"/>
        </w:rPr>
      </w:pPr>
      <w:r w:rsidRPr="0061278F">
        <w:rPr>
          <w:rFonts w:ascii="Palatino Linotype" w:eastAsia="Cambria" w:hAnsi="Palatino Linotype" w:cs="Cambria"/>
          <w:sz w:val="24"/>
          <w:szCs w:val="24"/>
        </w:rPr>
        <w:tab/>
      </w:r>
      <w:r w:rsidR="005B44BA" w:rsidRPr="0061278F">
        <w:rPr>
          <w:rFonts w:ascii="Palatino Linotype" w:eastAsia="Cambria" w:hAnsi="Palatino Linotype" w:cs="Cambria"/>
          <w:sz w:val="24"/>
          <w:szCs w:val="24"/>
        </w:rPr>
        <w:t>Perioada de regenerare pentru arboretele parcurse cu tratamentul tăierilor progresive dinU.P. I Mărășești-Stănești este de treizeci de ani.</w:t>
      </w:r>
    </w:p>
    <w:p w:rsidR="005B44BA" w:rsidRPr="0061278F" w:rsidRDefault="00DB299F" w:rsidP="00DB299F">
      <w:pPr>
        <w:widowControl w:val="0"/>
        <w:autoSpaceDE w:val="0"/>
        <w:autoSpaceDN w:val="0"/>
        <w:spacing w:before="86" w:after="56" w:line="302" w:lineRule="auto"/>
        <w:ind w:right="233"/>
        <w:jc w:val="both"/>
        <w:rPr>
          <w:rFonts w:ascii="Palatino Linotype" w:eastAsia="Cambria" w:hAnsi="Palatino Linotype" w:cs="Cambria"/>
          <w:sz w:val="24"/>
          <w:szCs w:val="24"/>
        </w:rPr>
      </w:pPr>
      <w:r>
        <w:rPr>
          <w:rFonts w:ascii="Palatino Linotype" w:eastAsia="Cambria" w:hAnsi="Palatino Linotype" w:cs="Cambria"/>
          <w:sz w:val="24"/>
          <w:szCs w:val="24"/>
        </w:rPr>
        <w:tab/>
      </w:r>
      <w:r w:rsidR="005B44BA" w:rsidRPr="0061278F">
        <w:rPr>
          <w:rFonts w:ascii="Palatino Linotype" w:eastAsia="Cambria" w:hAnsi="Palatino Linotype" w:cs="Cambria"/>
          <w:sz w:val="24"/>
          <w:szCs w:val="24"/>
        </w:rPr>
        <w:t>Tehnologia de exploatare adecvată tratamentelor prescrise este cea în trunchiuri și catarge, deoarece prin secționarea la cioată se urmărește protejarea semințișului. Posibilitatea actuală: P = 786 mc/an.</w:t>
      </w:r>
    </w:p>
    <w:p w:rsidR="005B44BA" w:rsidRPr="0061278F" w:rsidRDefault="00DB299F" w:rsidP="00DB299F">
      <w:pPr>
        <w:widowControl w:val="0"/>
        <w:autoSpaceDE w:val="0"/>
        <w:autoSpaceDN w:val="0"/>
        <w:spacing w:before="86" w:after="56" w:line="302" w:lineRule="auto"/>
        <w:ind w:right="233"/>
        <w:jc w:val="both"/>
        <w:rPr>
          <w:rFonts w:ascii="Palatino Linotype" w:eastAsia="Cambria" w:hAnsi="Palatino Linotype" w:cs="Cambria"/>
          <w:sz w:val="24"/>
          <w:szCs w:val="24"/>
        </w:rPr>
      </w:pPr>
      <w:r>
        <w:rPr>
          <w:rFonts w:ascii="Palatino Linotype" w:eastAsia="Cambria" w:hAnsi="Palatino Linotype" w:cs="Cambria"/>
          <w:sz w:val="24"/>
          <w:szCs w:val="24"/>
        </w:rPr>
        <w:tab/>
      </w:r>
      <w:r w:rsidR="005B44BA" w:rsidRPr="0061278F">
        <w:rPr>
          <w:rFonts w:ascii="Palatino Linotype" w:eastAsia="Cambria" w:hAnsi="Palatino Linotype" w:cs="Cambria"/>
          <w:sz w:val="24"/>
          <w:szCs w:val="24"/>
        </w:rPr>
        <w:t>Prognoza posibilității se prezintă astfel:</w:t>
      </w:r>
    </w:p>
    <w:p w:rsidR="00DB299F" w:rsidRDefault="005B44BA" w:rsidP="006E1D2D">
      <w:pPr>
        <w:pStyle w:val="ListParagraph"/>
        <w:widowControl w:val="0"/>
        <w:numPr>
          <w:ilvl w:val="0"/>
          <w:numId w:val="47"/>
        </w:numPr>
        <w:autoSpaceDE w:val="0"/>
        <w:autoSpaceDN w:val="0"/>
        <w:spacing w:before="86" w:after="56" w:line="302" w:lineRule="auto"/>
        <w:ind w:right="233"/>
        <w:jc w:val="both"/>
        <w:rPr>
          <w:rFonts w:ascii="Palatino Linotype" w:eastAsia="Cambria" w:hAnsi="Palatino Linotype" w:cs="Cambria"/>
          <w:sz w:val="24"/>
          <w:szCs w:val="24"/>
        </w:rPr>
      </w:pPr>
      <w:r w:rsidRPr="00DB299F">
        <w:rPr>
          <w:rFonts w:ascii="Palatino Linotype" w:eastAsia="Cambria" w:hAnsi="Palatino Linotype" w:cs="Cambria"/>
          <w:sz w:val="24"/>
          <w:szCs w:val="24"/>
        </w:rPr>
        <w:t>actual</w:t>
      </w:r>
      <w:r w:rsidRPr="00DB299F">
        <w:rPr>
          <w:rFonts w:ascii="Palatino Linotype" w:eastAsia="Cambria" w:hAnsi="Palatino Linotype" w:cs="Cambria"/>
          <w:sz w:val="24"/>
          <w:szCs w:val="24"/>
        </w:rPr>
        <w:tab/>
        <w:t>786 mc/an;</w:t>
      </w:r>
    </w:p>
    <w:p w:rsidR="00DB299F" w:rsidRDefault="005B44BA" w:rsidP="006E1D2D">
      <w:pPr>
        <w:pStyle w:val="ListParagraph"/>
        <w:widowControl w:val="0"/>
        <w:numPr>
          <w:ilvl w:val="0"/>
          <w:numId w:val="47"/>
        </w:numPr>
        <w:autoSpaceDE w:val="0"/>
        <w:autoSpaceDN w:val="0"/>
        <w:spacing w:before="86" w:after="56" w:line="302" w:lineRule="auto"/>
        <w:ind w:right="233"/>
        <w:jc w:val="both"/>
        <w:rPr>
          <w:rFonts w:ascii="Palatino Linotype" w:eastAsia="Cambria" w:hAnsi="Palatino Linotype" w:cs="Cambria"/>
          <w:sz w:val="24"/>
          <w:szCs w:val="24"/>
        </w:rPr>
      </w:pPr>
      <w:r w:rsidRPr="00DB299F">
        <w:rPr>
          <w:rFonts w:ascii="Palatino Linotype" w:eastAsia="Cambria" w:hAnsi="Palatino Linotype" w:cs="Cambria"/>
          <w:sz w:val="24"/>
          <w:szCs w:val="24"/>
        </w:rPr>
        <w:t>deceniul II</w:t>
      </w:r>
      <w:r w:rsidRPr="00DB299F">
        <w:rPr>
          <w:rFonts w:ascii="Palatino Linotype" w:eastAsia="Cambria" w:hAnsi="Palatino Linotype" w:cs="Cambria"/>
          <w:sz w:val="24"/>
          <w:szCs w:val="24"/>
        </w:rPr>
        <w:tab/>
        <w:t>748 mc/an;</w:t>
      </w:r>
    </w:p>
    <w:p w:rsidR="00DB299F" w:rsidRDefault="005B44BA" w:rsidP="006E1D2D">
      <w:pPr>
        <w:pStyle w:val="ListParagraph"/>
        <w:widowControl w:val="0"/>
        <w:numPr>
          <w:ilvl w:val="0"/>
          <w:numId w:val="47"/>
        </w:numPr>
        <w:autoSpaceDE w:val="0"/>
        <w:autoSpaceDN w:val="0"/>
        <w:spacing w:before="86" w:after="56" w:line="302" w:lineRule="auto"/>
        <w:ind w:right="233"/>
        <w:jc w:val="both"/>
        <w:rPr>
          <w:rFonts w:ascii="Palatino Linotype" w:eastAsia="Cambria" w:hAnsi="Palatino Linotype" w:cs="Cambria"/>
          <w:sz w:val="24"/>
          <w:szCs w:val="24"/>
        </w:rPr>
      </w:pPr>
      <w:r w:rsidRPr="00DB299F">
        <w:rPr>
          <w:rFonts w:ascii="Palatino Linotype" w:eastAsia="Cambria" w:hAnsi="Palatino Linotype" w:cs="Cambria"/>
          <w:sz w:val="24"/>
          <w:szCs w:val="24"/>
        </w:rPr>
        <w:t>deceniul III</w:t>
      </w:r>
      <w:r w:rsidRPr="00DB299F">
        <w:rPr>
          <w:rFonts w:ascii="Palatino Linotype" w:eastAsia="Cambria" w:hAnsi="Palatino Linotype" w:cs="Cambria"/>
          <w:sz w:val="24"/>
          <w:szCs w:val="24"/>
        </w:rPr>
        <w:tab/>
        <w:t>711 mc/an;</w:t>
      </w:r>
    </w:p>
    <w:p w:rsidR="005B44BA" w:rsidRPr="00DB299F" w:rsidRDefault="005B44BA" w:rsidP="006E1D2D">
      <w:pPr>
        <w:pStyle w:val="ListParagraph"/>
        <w:widowControl w:val="0"/>
        <w:numPr>
          <w:ilvl w:val="0"/>
          <w:numId w:val="47"/>
        </w:numPr>
        <w:autoSpaceDE w:val="0"/>
        <w:autoSpaceDN w:val="0"/>
        <w:spacing w:before="86" w:after="56" w:line="302" w:lineRule="auto"/>
        <w:ind w:right="233"/>
        <w:jc w:val="both"/>
        <w:rPr>
          <w:rFonts w:ascii="Palatino Linotype" w:eastAsia="Cambria" w:hAnsi="Palatino Linotype" w:cs="Cambria"/>
          <w:sz w:val="24"/>
          <w:szCs w:val="24"/>
        </w:rPr>
      </w:pPr>
      <w:r w:rsidRPr="00DB299F">
        <w:rPr>
          <w:rFonts w:ascii="Palatino Linotype" w:eastAsia="Cambria" w:hAnsi="Palatino Linotype" w:cs="Cambria"/>
          <w:sz w:val="24"/>
          <w:szCs w:val="24"/>
        </w:rPr>
        <w:t>în perspectivă</w:t>
      </w:r>
      <w:r w:rsidRPr="00DB299F">
        <w:rPr>
          <w:rFonts w:ascii="Palatino Linotype" w:eastAsia="Cambria" w:hAnsi="Palatino Linotype" w:cs="Cambria"/>
          <w:sz w:val="24"/>
          <w:szCs w:val="24"/>
        </w:rPr>
        <w:tab/>
        <w:t>930 mc/an.</w:t>
      </w:r>
    </w:p>
    <w:p w:rsidR="00DB299F" w:rsidRDefault="00DB299F" w:rsidP="00DB299F">
      <w:pPr>
        <w:widowControl w:val="0"/>
        <w:autoSpaceDE w:val="0"/>
        <w:autoSpaceDN w:val="0"/>
        <w:spacing w:before="86" w:after="56" w:line="302" w:lineRule="auto"/>
        <w:ind w:right="233"/>
        <w:jc w:val="both"/>
        <w:rPr>
          <w:rFonts w:ascii="Palatino Linotype" w:eastAsia="Cambria" w:hAnsi="Palatino Linotype" w:cs="Cambria"/>
          <w:sz w:val="24"/>
          <w:szCs w:val="24"/>
        </w:rPr>
      </w:pPr>
      <w:r>
        <w:rPr>
          <w:rFonts w:ascii="Palatino Linotype" w:eastAsia="Cambria" w:hAnsi="Palatino Linotype" w:cs="Cambria"/>
          <w:sz w:val="24"/>
          <w:szCs w:val="24"/>
        </w:rPr>
        <w:tab/>
      </w:r>
    </w:p>
    <w:p w:rsidR="00DB299F" w:rsidRDefault="00DB299F" w:rsidP="00DB299F">
      <w:pPr>
        <w:widowControl w:val="0"/>
        <w:autoSpaceDE w:val="0"/>
        <w:autoSpaceDN w:val="0"/>
        <w:spacing w:before="86" w:after="56" w:line="302" w:lineRule="auto"/>
        <w:ind w:right="233"/>
        <w:jc w:val="both"/>
        <w:rPr>
          <w:rFonts w:ascii="Palatino Linotype" w:eastAsia="Cambria" w:hAnsi="Palatino Linotype" w:cs="Cambria"/>
          <w:sz w:val="24"/>
          <w:szCs w:val="24"/>
        </w:rPr>
      </w:pPr>
    </w:p>
    <w:p w:rsidR="00DB299F" w:rsidRDefault="00DB299F" w:rsidP="00DB299F">
      <w:pPr>
        <w:widowControl w:val="0"/>
        <w:autoSpaceDE w:val="0"/>
        <w:autoSpaceDN w:val="0"/>
        <w:spacing w:before="86" w:after="56" w:line="302" w:lineRule="auto"/>
        <w:ind w:right="233"/>
        <w:jc w:val="both"/>
        <w:rPr>
          <w:rFonts w:ascii="Palatino Linotype" w:eastAsia="Cambria" w:hAnsi="Palatino Linotype" w:cs="Cambria"/>
          <w:sz w:val="24"/>
          <w:szCs w:val="24"/>
        </w:rPr>
      </w:pPr>
    </w:p>
    <w:p w:rsidR="000E471D" w:rsidRDefault="000E471D" w:rsidP="00DB299F">
      <w:pPr>
        <w:widowControl w:val="0"/>
        <w:autoSpaceDE w:val="0"/>
        <w:autoSpaceDN w:val="0"/>
        <w:spacing w:before="86" w:after="56" w:line="302" w:lineRule="auto"/>
        <w:ind w:right="233"/>
        <w:jc w:val="both"/>
        <w:rPr>
          <w:rFonts w:ascii="Palatino Linotype" w:eastAsia="Cambria" w:hAnsi="Palatino Linotype" w:cs="Cambria"/>
          <w:sz w:val="24"/>
          <w:szCs w:val="24"/>
        </w:rPr>
      </w:pPr>
    </w:p>
    <w:p w:rsidR="00DB299F" w:rsidRDefault="00DB299F" w:rsidP="00DB299F">
      <w:pPr>
        <w:widowControl w:val="0"/>
        <w:autoSpaceDE w:val="0"/>
        <w:autoSpaceDN w:val="0"/>
        <w:spacing w:before="86" w:after="56" w:line="302" w:lineRule="auto"/>
        <w:ind w:right="233"/>
        <w:jc w:val="both"/>
        <w:rPr>
          <w:rFonts w:ascii="Palatino Linotype" w:eastAsia="Cambria" w:hAnsi="Palatino Linotype" w:cs="Cambria"/>
          <w:sz w:val="24"/>
          <w:szCs w:val="24"/>
        </w:rPr>
      </w:pPr>
    </w:p>
    <w:p w:rsidR="005B44BA" w:rsidRPr="0061278F" w:rsidRDefault="005B44BA" w:rsidP="00DB299F">
      <w:pPr>
        <w:widowControl w:val="0"/>
        <w:autoSpaceDE w:val="0"/>
        <w:autoSpaceDN w:val="0"/>
        <w:spacing w:before="86" w:after="56" w:line="302" w:lineRule="auto"/>
        <w:ind w:right="233"/>
        <w:jc w:val="both"/>
        <w:rPr>
          <w:rFonts w:ascii="Palatino Linotype" w:eastAsia="Cambria" w:hAnsi="Palatino Linotype" w:cs="Cambria"/>
          <w:sz w:val="24"/>
          <w:szCs w:val="24"/>
        </w:rPr>
      </w:pPr>
      <w:r w:rsidRPr="0061278F">
        <w:rPr>
          <w:rFonts w:ascii="Palatino Linotype" w:eastAsia="Cambria" w:hAnsi="Palatino Linotype" w:cs="Cambria"/>
          <w:sz w:val="24"/>
          <w:szCs w:val="24"/>
        </w:rPr>
        <w:lastRenderedPageBreak/>
        <w:t>Măsuri de gospodărire a arboretelor cu funcții speciale de protecție</w:t>
      </w:r>
    </w:p>
    <w:p w:rsidR="005B44BA" w:rsidRPr="0061278F" w:rsidRDefault="005B44BA" w:rsidP="00DB299F">
      <w:pPr>
        <w:widowControl w:val="0"/>
        <w:autoSpaceDE w:val="0"/>
        <w:autoSpaceDN w:val="0"/>
        <w:spacing w:before="86" w:after="56" w:line="302" w:lineRule="auto"/>
        <w:ind w:right="233"/>
        <w:jc w:val="both"/>
        <w:rPr>
          <w:rFonts w:ascii="Palatino Linotype" w:eastAsia="Cambria" w:hAnsi="Palatino Linotype" w:cs="Cambria"/>
          <w:sz w:val="24"/>
          <w:szCs w:val="24"/>
        </w:rPr>
      </w:pPr>
      <w:r w:rsidRPr="0061278F">
        <w:rPr>
          <w:rFonts w:ascii="Palatino Linotype" w:eastAsia="Cambria" w:hAnsi="Palatino Linotype" w:cs="Cambria"/>
          <w:sz w:val="24"/>
          <w:szCs w:val="24"/>
        </w:rPr>
        <w:t xml:space="preserve">        A.Măsuri de gospodărire a arboretelor din tipul I de categorii funcționale</w:t>
      </w:r>
    </w:p>
    <w:p w:rsidR="005B44BA" w:rsidRPr="0061278F" w:rsidRDefault="00DB299F" w:rsidP="00DB299F">
      <w:pPr>
        <w:widowControl w:val="0"/>
        <w:autoSpaceDE w:val="0"/>
        <w:autoSpaceDN w:val="0"/>
        <w:spacing w:before="86" w:after="56" w:line="302" w:lineRule="auto"/>
        <w:ind w:right="233"/>
        <w:jc w:val="both"/>
        <w:rPr>
          <w:rFonts w:ascii="Palatino Linotype" w:eastAsia="Cambria" w:hAnsi="Palatino Linotype" w:cs="Cambria"/>
          <w:sz w:val="24"/>
          <w:szCs w:val="24"/>
        </w:rPr>
      </w:pPr>
      <w:r>
        <w:rPr>
          <w:rFonts w:ascii="Palatino Linotype" w:eastAsia="Cambria" w:hAnsi="Palatino Linotype" w:cs="Cambria"/>
          <w:sz w:val="24"/>
          <w:szCs w:val="24"/>
        </w:rPr>
        <w:tab/>
      </w:r>
      <w:r w:rsidR="005B44BA" w:rsidRPr="0061278F">
        <w:rPr>
          <w:rFonts w:ascii="Palatino Linotype" w:eastAsia="Cambria" w:hAnsi="Palatino Linotype" w:cs="Cambria"/>
          <w:sz w:val="24"/>
          <w:szCs w:val="24"/>
        </w:rPr>
        <w:t>U.P. I Mărășești-Stănești conține arboretele din tipul I de categorie funcțională (T.I) care sunt încadrate în subunitatea de gospodărire E – arborete supuse ocrotirii integrale: obiective de ocrotire genofond și ecofond forestier – cu suprafața de 278,21 hectare. Categoriile funcționale sunt următoarele:</w:t>
      </w:r>
    </w:p>
    <w:p w:rsidR="005B44BA" w:rsidRPr="0061278F" w:rsidRDefault="005B44BA" w:rsidP="00863B91">
      <w:pPr>
        <w:widowControl w:val="0"/>
        <w:numPr>
          <w:ilvl w:val="0"/>
          <w:numId w:val="8"/>
        </w:numPr>
        <w:tabs>
          <w:tab w:val="left" w:pos="953"/>
        </w:tabs>
        <w:autoSpaceDE w:val="0"/>
        <w:autoSpaceDN w:val="0"/>
        <w:spacing w:before="60" w:after="0" w:line="269" w:lineRule="exact"/>
        <w:jc w:val="both"/>
        <w:rPr>
          <w:rFonts w:ascii="Palatino Linotype" w:eastAsia="Cambria" w:hAnsi="Palatino Linotype" w:cs="Cambria"/>
          <w:sz w:val="24"/>
          <w:szCs w:val="24"/>
        </w:rPr>
      </w:pPr>
      <w:r w:rsidRPr="0061278F">
        <w:rPr>
          <w:rFonts w:ascii="Palatino Linotype" w:eastAsia="Cambria" w:hAnsi="Palatino Linotype" w:cs="Cambria"/>
          <w:sz w:val="24"/>
          <w:szCs w:val="24"/>
        </w:rPr>
        <w:t>5.C – Arborete cuprinse în rezervații naturale, cu regim strict de protecție – RONPA 0456</w:t>
      </w:r>
    </w:p>
    <w:p w:rsidR="005B44BA" w:rsidRPr="0061278F" w:rsidRDefault="005B44BA" w:rsidP="0061278F">
      <w:pPr>
        <w:widowControl w:val="0"/>
        <w:autoSpaceDE w:val="0"/>
        <w:autoSpaceDN w:val="0"/>
        <w:spacing w:after="0" w:line="257" w:lineRule="exact"/>
        <w:ind w:left="952"/>
        <w:jc w:val="both"/>
        <w:rPr>
          <w:rFonts w:ascii="Palatino Linotype" w:eastAsia="Cambria" w:hAnsi="Palatino Linotype" w:cs="Cambria"/>
          <w:sz w:val="24"/>
          <w:szCs w:val="24"/>
        </w:rPr>
      </w:pPr>
      <w:r w:rsidRPr="0061278F">
        <w:rPr>
          <w:rFonts w:ascii="Palatino Linotype" w:eastAsia="Cambria" w:hAnsi="Palatino Linotype" w:cs="Cambria"/>
          <w:sz w:val="24"/>
          <w:szCs w:val="24"/>
        </w:rPr>
        <w:t>Pădurea Gorganu – T.I – 169,70 hectare</w:t>
      </w:r>
    </w:p>
    <w:p w:rsidR="005B44BA" w:rsidRPr="0061278F" w:rsidRDefault="005B44BA" w:rsidP="00863B91">
      <w:pPr>
        <w:widowControl w:val="0"/>
        <w:numPr>
          <w:ilvl w:val="0"/>
          <w:numId w:val="8"/>
        </w:numPr>
        <w:tabs>
          <w:tab w:val="left" w:pos="953"/>
        </w:tabs>
        <w:autoSpaceDE w:val="0"/>
        <w:autoSpaceDN w:val="0"/>
        <w:spacing w:before="64" w:after="0" w:line="240" w:lineRule="auto"/>
        <w:jc w:val="both"/>
        <w:rPr>
          <w:rFonts w:ascii="Palatino Linotype" w:eastAsia="Cambria" w:hAnsi="Palatino Linotype" w:cs="Cambria"/>
          <w:sz w:val="24"/>
          <w:szCs w:val="24"/>
        </w:rPr>
      </w:pPr>
      <w:r w:rsidRPr="0061278F">
        <w:rPr>
          <w:rFonts w:ascii="Palatino Linotype" w:eastAsia="Cambria" w:hAnsi="Palatino Linotype" w:cs="Cambria"/>
          <w:sz w:val="24"/>
          <w:szCs w:val="24"/>
        </w:rPr>
        <w:t>5.O – Arborete din păduri cvasivirgine – T.I – 108,51 hectare.</w:t>
      </w:r>
    </w:p>
    <w:p w:rsidR="005B44BA" w:rsidRPr="0061278F" w:rsidRDefault="005B44BA" w:rsidP="0061278F">
      <w:pPr>
        <w:widowControl w:val="0"/>
        <w:autoSpaceDE w:val="0"/>
        <w:autoSpaceDN w:val="0"/>
        <w:spacing w:before="56" w:after="0" w:line="240" w:lineRule="auto"/>
        <w:ind w:left="232" w:right="818"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Aceste arborete se află în zone cu protecție strictă în care se interzice desfășurarea oricăror activități umane, cu excepția activităților de cercetare și educație, cu limitările descrise în planurile de management.</w:t>
      </w:r>
    </w:p>
    <w:p w:rsidR="005B44BA" w:rsidRPr="0061278F" w:rsidRDefault="005B44BA" w:rsidP="0061278F">
      <w:pPr>
        <w:widowControl w:val="0"/>
        <w:autoSpaceDE w:val="0"/>
        <w:autoSpaceDN w:val="0"/>
        <w:spacing w:before="62" w:after="0" w:line="240" w:lineRule="auto"/>
        <w:ind w:left="232" w:right="812"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În pădurile cu funcții speciale de protecție (T.I) este interzisă, prin reglementări, exploatarea de masă lemnoasă sau de alte produse, fără aprobări emise în baza actelor administrative privind protecția mediului și/sau acordul administratorului ariei naturale protejate.</w:t>
      </w:r>
    </w:p>
    <w:p w:rsidR="005B44BA" w:rsidRPr="0061278F" w:rsidRDefault="005B44BA" w:rsidP="0061278F">
      <w:pPr>
        <w:widowControl w:val="0"/>
        <w:autoSpaceDE w:val="0"/>
        <w:autoSpaceDN w:val="0"/>
        <w:spacing w:before="59" w:after="0" w:line="240" w:lineRule="auto"/>
        <w:ind w:left="940"/>
        <w:jc w:val="both"/>
        <w:rPr>
          <w:rFonts w:ascii="Palatino Linotype" w:eastAsia="Cambria" w:hAnsi="Palatino Linotype" w:cs="Cambria"/>
          <w:sz w:val="24"/>
          <w:szCs w:val="24"/>
        </w:rPr>
      </w:pPr>
      <w:r w:rsidRPr="0061278F">
        <w:rPr>
          <w:rFonts w:ascii="Palatino Linotype" w:eastAsia="Cambria" w:hAnsi="Palatino Linotype" w:cs="Cambria"/>
          <w:sz w:val="24"/>
          <w:szCs w:val="24"/>
        </w:rPr>
        <w:t>La capitolul 16.2.2 sunt prezentate unitățile amenajistice din tipul I de categorii funcționale.</w:t>
      </w:r>
    </w:p>
    <w:p w:rsidR="000437A0" w:rsidRPr="0061278F" w:rsidRDefault="005B44BA" w:rsidP="0061278F">
      <w:pPr>
        <w:widowControl w:val="0"/>
        <w:tabs>
          <w:tab w:val="left" w:pos="1594"/>
        </w:tabs>
        <w:autoSpaceDE w:val="0"/>
        <w:autoSpaceDN w:val="0"/>
        <w:spacing w:before="163" w:after="0" w:line="240" w:lineRule="auto"/>
        <w:jc w:val="both"/>
        <w:outlineLvl w:val="8"/>
        <w:rPr>
          <w:rFonts w:ascii="Palatino Linotype" w:eastAsia="Cambria" w:hAnsi="Palatino Linotype" w:cs="Cambria"/>
          <w:sz w:val="24"/>
          <w:szCs w:val="24"/>
        </w:rPr>
      </w:pPr>
      <w:bookmarkStart w:id="12" w:name="6.2.2._Măsuri_de_gospodărire_a_arboretel"/>
      <w:bookmarkEnd w:id="12"/>
      <w:r w:rsidRPr="0061278F">
        <w:rPr>
          <w:rFonts w:ascii="Palatino Linotype" w:eastAsia="Cambria" w:hAnsi="Palatino Linotype" w:cs="Cambria"/>
          <w:sz w:val="24"/>
          <w:szCs w:val="24"/>
        </w:rPr>
        <w:t>B.Măsuri de gospodărire a arboretelor din tipul II de categorii funcționale</w:t>
      </w:r>
    </w:p>
    <w:p w:rsidR="005B44BA" w:rsidRPr="0061278F" w:rsidRDefault="000437A0" w:rsidP="0061278F">
      <w:pPr>
        <w:widowControl w:val="0"/>
        <w:tabs>
          <w:tab w:val="left" w:pos="1594"/>
        </w:tabs>
        <w:autoSpaceDE w:val="0"/>
        <w:autoSpaceDN w:val="0"/>
        <w:spacing w:before="163" w:after="0" w:line="240" w:lineRule="auto"/>
        <w:jc w:val="both"/>
        <w:outlineLvl w:val="8"/>
        <w:rPr>
          <w:rFonts w:ascii="Palatino Linotype" w:eastAsia="Cambria" w:hAnsi="Palatino Linotype" w:cs="Cambria"/>
          <w:sz w:val="24"/>
          <w:szCs w:val="24"/>
        </w:rPr>
      </w:pPr>
      <w:r w:rsidRPr="0061278F">
        <w:rPr>
          <w:rFonts w:ascii="Palatino Linotype" w:eastAsia="Cambria" w:hAnsi="Palatino Linotype" w:cs="Cambria"/>
          <w:sz w:val="24"/>
          <w:szCs w:val="24"/>
        </w:rPr>
        <w:tab/>
      </w:r>
      <w:r w:rsidR="005B44BA" w:rsidRPr="0061278F">
        <w:rPr>
          <w:rFonts w:ascii="Palatino Linotype" w:eastAsia="Cambria" w:hAnsi="Palatino Linotype" w:cs="Cambria"/>
          <w:sz w:val="24"/>
          <w:szCs w:val="24"/>
        </w:rPr>
        <w:t>În U.P. I Mărășești-Stănești există un singur arboret (39 B) din tipul II de categorii funcționale, care îndeplinește funcția specială de protecție a terenurilor și solurilor, fiind situat pe stâncării și terenuri cu înclinare mai mare de 35 de grade (categoria funcțională I–2.A). Acest arboret are suprafața de 1,98 hectare și va fi parcurs cu lucrări speciale de conservare. În perspectivă, pentru asigurarea și creșterea eficacității funcționale, în gospodărirea acestei unități amenajistice se vor urmări următoarele linii directoare generale:</w:t>
      </w:r>
    </w:p>
    <w:p w:rsidR="000437A0" w:rsidRPr="0061278F" w:rsidRDefault="005B44BA" w:rsidP="00863B91">
      <w:pPr>
        <w:widowControl w:val="0"/>
        <w:numPr>
          <w:ilvl w:val="0"/>
          <w:numId w:val="8"/>
        </w:numPr>
        <w:tabs>
          <w:tab w:val="left" w:pos="953"/>
        </w:tabs>
        <w:autoSpaceDE w:val="0"/>
        <w:autoSpaceDN w:val="0"/>
        <w:spacing w:before="61" w:after="0" w:line="240" w:lineRule="auto"/>
        <w:ind w:right="812"/>
        <w:jc w:val="both"/>
        <w:rPr>
          <w:rFonts w:ascii="Palatino Linotype" w:eastAsia="Cambria" w:hAnsi="Palatino Linotype" w:cs="Cambria"/>
          <w:sz w:val="24"/>
          <w:szCs w:val="24"/>
        </w:rPr>
      </w:pPr>
      <w:r w:rsidRPr="0061278F">
        <w:rPr>
          <w:rFonts w:ascii="Palatino Linotype" w:eastAsia="Cambria" w:hAnsi="Palatino Linotype" w:cs="Cambria"/>
          <w:sz w:val="24"/>
          <w:szCs w:val="24"/>
        </w:rPr>
        <w:t>realizarea unor arborete cu structuri orizontale și verticale corespunzătoare, diversificate, apropiate de tipul grădinărit, care asigură o protecție maximă a terenurilor și solurilor, un echilibru ecologic ridicat, precum și condiții bune de dezvoltare a vânatului și aspect estetic deosebit;</w:t>
      </w:r>
    </w:p>
    <w:p w:rsidR="000437A0" w:rsidRPr="0061278F" w:rsidRDefault="005B44BA" w:rsidP="00863B91">
      <w:pPr>
        <w:widowControl w:val="0"/>
        <w:numPr>
          <w:ilvl w:val="0"/>
          <w:numId w:val="8"/>
        </w:numPr>
        <w:tabs>
          <w:tab w:val="left" w:pos="953"/>
        </w:tabs>
        <w:autoSpaceDE w:val="0"/>
        <w:autoSpaceDN w:val="0"/>
        <w:spacing w:before="61" w:after="0" w:line="240" w:lineRule="auto"/>
        <w:ind w:right="812"/>
        <w:jc w:val="both"/>
        <w:rPr>
          <w:rFonts w:ascii="Palatino Linotype" w:eastAsia="Cambria" w:hAnsi="Palatino Linotype" w:cs="Cambria"/>
          <w:sz w:val="24"/>
          <w:szCs w:val="24"/>
        </w:rPr>
      </w:pPr>
      <w:r w:rsidRPr="0061278F">
        <w:rPr>
          <w:rFonts w:ascii="Palatino Linotype" w:eastAsia="Cambria" w:hAnsi="Palatino Linotype" w:cs="Cambria"/>
          <w:sz w:val="24"/>
          <w:szCs w:val="24"/>
        </w:rPr>
        <w:t>menținerea cât mai mult posibil a solului acoperit cu vegetație forestieră, prin asigurarea și îngrijirea regenerării naturale, eventuale completări în ochiuri, menținerea subarboretului etc.; efectuarea corespunzătoare a lucrărilor de îngrijire, cu intensități adecvate rolului funcțional</w:t>
      </w:r>
      <w:r w:rsidR="000437A0" w:rsidRPr="0061278F">
        <w:rPr>
          <w:rFonts w:ascii="Palatino Linotype" w:eastAsia="Cambria" w:hAnsi="Palatino Linotype" w:cs="Cambria"/>
          <w:sz w:val="24"/>
          <w:szCs w:val="24"/>
        </w:rPr>
        <w:t>a tribuit;</w:t>
      </w:r>
    </w:p>
    <w:p w:rsidR="000437A0" w:rsidRPr="0061278F" w:rsidRDefault="005B44BA" w:rsidP="00863B91">
      <w:pPr>
        <w:widowControl w:val="0"/>
        <w:numPr>
          <w:ilvl w:val="0"/>
          <w:numId w:val="8"/>
        </w:numPr>
        <w:tabs>
          <w:tab w:val="left" w:pos="953"/>
        </w:tabs>
        <w:autoSpaceDE w:val="0"/>
        <w:autoSpaceDN w:val="0"/>
        <w:spacing w:before="61" w:after="0" w:line="240" w:lineRule="auto"/>
        <w:ind w:right="812"/>
        <w:jc w:val="both"/>
        <w:rPr>
          <w:rFonts w:ascii="Palatino Linotype" w:eastAsia="Cambria" w:hAnsi="Palatino Linotype" w:cs="Cambria"/>
          <w:sz w:val="24"/>
          <w:szCs w:val="24"/>
        </w:rPr>
      </w:pPr>
      <w:r w:rsidRPr="0061278F">
        <w:rPr>
          <w:rFonts w:ascii="Palatino Linotype" w:eastAsia="Cambria" w:hAnsi="Palatino Linotype" w:cs="Cambria"/>
          <w:sz w:val="24"/>
          <w:szCs w:val="24"/>
        </w:rPr>
        <w:t>igienizarea corespunzătoare și ori de câte ori este nevoie;</w:t>
      </w:r>
    </w:p>
    <w:p w:rsidR="000437A0" w:rsidRPr="0061278F" w:rsidRDefault="005B44BA" w:rsidP="00863B91">
      <w:pPr>
        <w:widowControl w:val="0"/>
        <w:numPr>
          <w:ilvl w:val="0"/>
          <w:numId w:val="8"/>
        </w:numPr>
        <w:tabs>
          <w:tab w:val="left" w:pos="953"/>
        </w:tabs>
        <w:autoSpaceDE w:val="0"/>
        <w:autoSpaceDN w:val="0"/>
        <w:spacing w:before="61" w:after="0" w:line="240" w:lineRule="auto"/>
        <w:ind w:right="812"/>
        <w:jc w:val="both"/>
        <w:rPr>
          <w:rFonts w:ascii="Palatino Linotype" w:eastAsia="Cambria" w:hAnsi="Palatino Linotype" w:cs="Cambria"/>
          <w:sz w:val="24"/>
          <w:szCs w:val="24"/>
        </w:rPr>
      </w:pPr>
      <w:r w:rsidRPr="0061278F">
        <w:rPr>
          <w:rFonts w:ascii="Palatino Linotype" w:eastAsia="Cambria" w:hAnsi="Palatino Linotype" w:cs="Cambria"/>
          <w:sz w:val="24"/>
          <w:szCs w:val="24"/>
        </w:rPr>
        <w:lastRenderedPageBreak/>
        <w:t>prevenirea și combaterea bolilor și dăunătorilor;</w:t>
      </w:r>
    </w:p>
    <w:p w:rsidR="005B44BA" w:rsidRPr="0061278F" w:rsidRDefault="005B44BA" w:rsidP="00863B91">
      <w:pPr>
        <w:widowControl w:val="0"/>
        <w:numPr>
          <w:ilvl w:val="0"/>
          <w:numId w:val="8"/>
        </w:numPr>
        <w:tabs>
          <w:tab w:val="left" w:pos="953"/>
        </w:tabs>
        <w:autoSpaceDE w:val="0"/>
        <w:autoSpaceDN w:val="0"/>
        <w:spacing w:before="61" w:after="0" w:line="240" w:lineRule="auto"/>
        <w:ind w:right="812"/>
        <w:jc w:val="both"/>
        <w:rPr>
          <w:rFonts w:ascii="Palatino Linotype" w:eastAsia="Cambria" w:hAnsi="Palatino Linotype" w:cs="Cambria"/>
          <w:sz w:val="24"/>
          <w:szCs w:val="24"/>
        </w:rPr>
      </w:pPr>
      <w:r w:rsidRPr="0061278F">
        <w:rPr>
          <w:rFonts w:ascii="Palatino Linotype" w:eastAsia="Cambria" w:hAnsi="Palatino Linotype" w:cs="Cambria"/>
          <w:sz w:val="24"/>
          <w:szCs w:val="24"/>
        </w:rPr>
        <w:t>combaterea fenomenelor antropice care perturbă echilibrul ecologic: poluarea, turismul necontrolat, pășunatul, tăierile în delict etc.</w:t>
      </w:r>
    </w:p>
    <w:p w:rsidR="005B44BA" w:rsidRPr="0061278F" w:rsidRDefault="005B44BA" w:rsidP="00DB299F">
      <w:pPr>
        <w:widowControl w:val="0"/>
        <w:autoSpaceDE w:val="0"/>
        <w:autoSpaceDN w:val="0"/>
        <w:spacing w:before="62" w:after="0" w:line="240" w:lineRule="auto"/>
        <w:ind w:left="232"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Pentru asigurarea permanenței pădurii și a menținerii și îmbunătățirii stării fitosanitare se vor executa tăieri de conservare în arboretele de vârste înaintate. S-au planificat extracții strict necesare pentru promovarea nucleelor de regenerare existente și formarea altora noi. Extracțiile vizează, în primul rând, arbori cu defecte grave, exemplare ajunse la limita longevității, exemplare din specii cu valoare scăzută etc.</w:t>
      </w:r>
    </w:p>
    <w:p w:rsidR="005B44BA" w:rsidRPr="0061278F" w:rsidRDefault="005B44BA" w:rsidP="00DB299F">
      <w:pPr>
        <w:widowControl w:val="0"/>
        <w:autoSpaceDE w:val="0"/>
        <w:autoSpaceDN w:val="0"/>
        <w:spacing w:before="62" w:after="0" w:line="240" w:lineRule="auto"/>
        <w:ind w:left="232"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În planul lucrărilor de conservare a fost încadrat un făget, a cărui efect protector a început să scadă din cauza consistenței reduse, din el urmând să se recolteze masă lemnoasă pentru a stimula regenerarea naturală din sămânță în vederea creării viitorului arboret.</w:t>
      </w:r>
    </w:p>
    <w:p w:rsidR="005B44BA" w:rsidRPr="0061278F" w:rsidRDefault="005B44BA" w:rsidP="00DB299F">
      <w:pPr>
        <w:widowControl w:val="0"/>
        <w:autoSpaceDE w:val="0"/>
        <w:autoSpaceDN w:val="0"/>
        <w:spacing w:before="62" w:after="0" w:line="240" w:lineRule="auto"/>
        <w:ind w:left="232"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Volumul de extras are un caracter orientativ, administratorul pădurii având posibilitatea de a mări sau micșora procentul de extras în funcție de realitățile din teren și de schimbările produse în structura arboretelor.</w:t>
      </w:r>
    </w:p>
    <w:p w:rsidR="005B44BA" w:rsidRPr="0061278F" w:rsidRDefault="005B44BA" w:rsidP="00DB299F">
      <w:pPr>
        <w:widowControl w:val="0"/>
        <w:autoSpaceDE w:val="0"/>
        <w:autoSpaceDN w:val="0"/>
        <w:spacing w:before="62" w:after="0" w:line="240" w:lineRule="auto"/>
        <w:ind w:left="232"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Masa lemnoasă care rezultă din tăieri de conservare nu intră în cuantumul posibilității de produse principale, ci numai în bilanțul de masă lemnoasă care se extrage la nivel de unitate de producție și protecție.</w:t>
      </w:r>
    </w:p>
    <w:p w:rsidR="005B44BA" w:rsidRPr="00DB299F" w:rsidRDefault="005B44BA" w:rsidP="00DB299F">
      <w:pPr>
        <w:widowControl w:val="0"/>
        <w:autoSpaceDE w:val="0"/>
        <w:autoSpaceDN w:val="0"/>
        <w:spacing w:before="62" w:after="0" w:line="240" w:lineRule="auto"/>
        <w:ind w:left="232"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În tabelul următor este prezentată situația suprafețelor de parcurs cu tăieri de conservare, precu</w:t>
      </w:r>
      <w:r w:rsidR="00DB299F">
        <w:rPr>
          <w:rFonts w:ascii="Palatino Linotype" w:eastAsia="Cambria" w:hAnsi="Palatino Linotype" w:cs="Cambria"/>
          <w:sz w:val="24"/>
          <w:szCs w:val="24"/>
        </w:rPr>
        <w:t>m și volumul posibil de extras.</w:t>
      </w:r>
    </w:p>
    <w:p w:rsidR="005B44BA" w:rsidRPr="0061278F" w:rsidRDefault="005B44BA" w:rsidP="0061278F">
      <w:pPr>
        <w:widowControl w:val="0"/>
        <w:autoSpaceDE w:val="0"/>
        <w:autoSpaceDN w:val="0"/>
        <w:spacing w:before="59" w:after="0" w:line="240" w:lineRule="auto"/>
        <w:ind w:left="798" w:right="252" w:firstLine="707"/>
        <w:jc w:val="both"/>
        <w:rPr>
          <w:rFonts w:ascii="Palatino Linotype" w:eastAsia="Cambria" w:hAnsi="Palatino Linotype" w:cs="Cambria"/>
          <w:sz w:val="20"/>
          <w:szCs w:val="20"/>
        </w:rPr>
      </w:pPr>
    </w:p>
    <w:tbl>
      <w:tblPr>
        <w:tblStyle w:val="TableNormal1"/>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1336"/>
        <w:gridCol w:w="1069"/>
        <w:gridCol w:w="1110"/>
        <w:gridCol w:w="966"/>
        <w:gridCol w:w="1063"/>
        <w:gridCol w:w="3453"/>
      </w:tblGrid>
      <w:tr w:rsidR="005B44BA" w:rsidRPr="0061278F" w:rsidTr="000B1BB2">
        <w:trPr>
          <w:trHeight w:val="342"/>
        </w:trPr>
        <w:tc>
          <w:tcPr>
            <w:tcW w:w="742" w:type="pct"/>
            <w:vMerge w:val="restart"/>
            <w:tcBorders>
              <w:bottom w:val="single" w:sz="4" w:space="0" w:color="000000"/>
              <w:right w:val="single" w:sz="4" w:space="0" w:color="000000"/>
            </w:tcBorders>
            <w:shd w:val="clear" w:color="auto" w:fill="F1F1F1"/>
            <w:vAlign w:val="center"/>
          </w:tcPr>
          <w:p w:rsidR="005B44BA" w:rsidRPr="0061278F" w:rsidRDefault="005B44BA" w:rsidP="000B1BB2">
            <w:pPr>
              <w:spacing w:before="111"/>
              <w:ind w:left="160"/>
              <w:jc w:val="center"/>
              <w:rPr>
                <w:rFonts w:ascii="Palatino Linotype" w:eastAsia="Cambria" w:hAnsi="Palatino Linotype" w:cs="Cambria"/>
                <w:sz w:val="20"/>
                <w:szCs w:val="20"/>
              </w:rPr>
            </w:pPr>
            <w:r w:rsidRPr="0061278F">
              <w:rPr>
                <w:rFonts w:ascii="Palatino Linotype" w:eastAsia="Cambria" w:hAnsi="Palatino Linotype" w:cs="Cambria"/>
                <w:sz w:val="20"/>
                <w:szCs w:val="20"/>
              </w:rPr>
              <w:t>Subunitate</w:t>
            </w:r>
            <w:r w:rsidRPr="0061278F">
              <w:rPr>
                <w:rFonts w:ascii="Palatino Linotype" w:eastAsia="Cambria" w:hAnsi="Palatino Linotype" w:cs="Cambria"/>
                <w:spacing w:val="-5"/>
                <w:sz w:val="20"/>
                <w:szCs w:val="20"/>
              </w:rPr>
              <w:t xml:space="preserve"> </w:t>
            </w:r>
            <w:r w:rsidRPr="0061278F">
              <w:rPr>
                <w:rFonts w:ascii="Palatino Linotype" w:eastAsia="Cambria" w:hAnsi="Palatino Linotype" w:cs="Cambria"/>
                <w:sz w:val="20"/>
                <w:szCs w:val="20"/>
              </w:rPr>
              <w:t>de</w:t>
            </w:r>
          </w:p>
          <w:p w:rsidR="005B44BA" w:rsidRPr="0061278F" w:rsidRDefault="005B44BA" w:rsidP="000B1BB2">
            <w:pPr>
              <w:spacing w:before="1"/>
              <w:ind w:left="23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gospodărire</w:t>
            </w:r>
          </w:p>
        </w:tc>
        <w:tc>
          <w:tcPr>
            <w:tcW w:w="1210" w:type="pct"/>
            <w:gridSpan w:val="2"/>
            <w:tcBorders>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54"/>
              <w:ind w:left="278"/>
              <w:jc w:val="center"/>
              <w:rPr>
                <w:rFonts w:ascii="Palatino Linotype" w:eastAsia="Cambria" w:hAnsi="Palatino Linotype" w:cs="Cambria"/>
                <w:sz w:val="20"/>
                <w:szCs w:val="20"/>
              </w:rPr>
            </w:pPr>
            <w:r w:rsidRPr="0061278F">
              <w:rPr>
                <w:rFonts w:ascii="Palatino Linotype" w:eastAsia="Cambria" w:hAnsi="Palatino Linotype" w:cs="Cambria"/>
                <w:sz w:val="20"/>
                <w:szCs w:val="20"/>
              </w:rPr>
              <w:t>Suprafața</w:t>
            </w:r>
            <w:r w:rsidRPr="0061278F">
              <w:rPr>
                <w:rFonts w:ascii="Palatino Linotype" w:eastAsia="Cambria" w:hAnsi="Palatino Linotype" w:cs="Cambria"/>
                <w:spacing w:val="-7"/>
                <w:sz w:val="20"/>
                <w:szCs w:val="20"/>
              </w:rPr>
              <w:t xml:space="preserve"> </w:t>
            </w:r>
            <w:r w:rsidRPr="0061278F">
              <w:rPr>
                <w:rFonts w:ascii="Palatino Linotype" w:eastAsia="Cambria" w:hAnsi="Palatino Linotype" w:cs="Cambria"/>
                <w:sz w:val="20"/>
                <w:szCs w:val="20"/>
              </w:rPr>
              <w:t>[hectare]</w:t>
            </w:r>
          </w:p>
        </w:tc>
        <w:tc>
          <w:tcPr>
            <w:tcW w:w="1128" w:type="pct"/>
            <w:gridSpan w:val="2"/>
            <w:tcBorders>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54"/>
              <w:ind w:left="29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Volum</w:t>
            </w:r>
            <w:r w:rsidRPr="0061278F">
              <w:rPr>
                <w:rFonts w:ascii="Palatino Linotype" w:eastAsia="Cambria" w:hAnsi="Palatino Linotype" w:cs="Cambria"/>
                <w:spacing w:val="-4"/>
                <w:sz w:val="20"/>
                <w:szCs w:val="20"/>
              </w:rPr>
              <w:t xml:space="preserve"> </w:t>
            </w:r>
            <w:r w:rsidRPr="0061278F">
              <w:rPr>
                <w:rFonts w:ascii="Palatino Linotype" w:eastAsia="Cambria" w:hAnsi="Palatino Linotype" w:cs="Cambria"/>
                <w:sz w:val="20"/>
                <w:szCs w:val="20"/>
              </w:rPr>
              <w:t>[metri</w:t>
            </w:r>
            <w:r w:rsidRPr="0061278F">
              <w:rPr>
                <w:rFonts w:ascii="Palatino Linotype" w:eastAsia="Cambria" w:hAnsi="Palatino Linotype" w:cs="Cambria"/>
                <w:spacing w:val="-4"/>
                <w:sz w:val="20"/>
                <w:szCs w:val="20"/>
              </w:rPr>
              <w:t xml:space="preserve"> </w:t>
            </w:r>
            <w:r w:rsidRPr="0061278F">
              <w:rPr>
                <w:rFonts w:ascii="Palatino Linotype" w:eastAsia="Cambria" w:hAnsi="Palatino Linotype" w:cs="Cambria"/>
                <w:sz w:val="20"/>
                <w:szCs w:val="20"/>
              </w:rPr>
              <w:t>cubi]</w:t>
            </w:r>
          </w:p>
        </w:tc>
        <w:tc>
          <w:tcPr>
            <w:tcW w:w="1920" w:type="pct"/>
            <w:tcBorders>
              <w:left w:val="single" w:sz="4" w:space="0" w:color="000000"/>
              <w:bottom w:val="single" w:sz="4" w:space="0" w:color="000000"/>
            </w:tcBorders>
            <w:shd w:val="clear" w:color="auto" w:fill="F1F1F1"/>
            <w:vAlign w:val="center"/>
          </w:tcPr>
          <w:p w:rsidR="005B44BA" w:rsidRPr="0061278F" w:rsidRDefault="005B44BA" w:rsidP="000B1BB2">
            <w:pPr>
              <w:spacing w:before="54"/>
              <w:ind w:left="129" w:right="7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Volumul</w:t>
            </w:r>
            <w:r w:rsidRPr="0061278F">
              <w:rPr>
                <w:rFonts w:ascii="Palatino Linotype" w:eastAsia="Cambria" w:hAnsi="Palatino Linotype" w:cs="Cambria"/>
                <w:spacing w:val="-3"/>
                <w:sz w:val="20"/>
                <w:szCs w:val="20"/>
              </w:rPr>
              <w:t xml:space="preserve"> </w:t>
            </w:r>
            <w:r w:rsidRPr="0061278F">
              <w:rPr>
                <w:rFonts w:ascii="Palatino Linotype" w:eastAsia="Cambria" w:hAnsi="Palatino Linotype" w:cs="Cambria"/>
                <w:sz w:val="20"/>
                <w:szCs w:val="20"/>
              </w:rPr>
              <w:t>anual</w:t>
            </w:r>
            <w:r w:rsidRPr="0061278F">
              <w:rPr>
                <w:rFonts w:ascii="Palatino Linotype" w:eastAsia="Cambria" w:hAnsi="Palatino Linotype" w:cs="Cambria"/>
                <w:spacing w:val="-3"/>
                <w:sz w:val="20"/>
                <w:szCs w:val="20"/>
              </w:rPr>
              <w:t xml:space="preserve"> </w:t>
            </w:r>
            <w:r w:rsidRPr="0061278F">
              <w:rPr>
                <w:rFonts w:ascii="Palatino Linotype" w:eastAsia="Cambria" w:hAnsi="Palatino Linotype" w:cs="Cambria"/>
                <w:sz w:val="20"/>
                <w:szCs w:val="20"/>
              </w:rPr>
              <w:t>de</w:t>
            </w:r>
            <w:r w:rsidRPr="0061278F">
              <w:rPr>
                <w:rFonts w:ascii="Palatino Linotype" w:eastAsia="Cambria" w:hAnsi="Palatino Linotype" w:cs="Cambria"/>
                <w:spacing w:val="-3"/>
                <w:sz w:val="20"/>
                <w:szCs w:val="20"/>
              </w:rPr>
              <w:t xml:space="preserve"> </w:t>
            </w:r>
            <w:r w:rsidRPr="0061278F">
              <w:rPr>
                <w:rFonts w:ascii="Palatino Linotype" w:eastAsia="Cambria" w:hAnsi="Palatino Linotype" w:cs="Cambria"/>
                <w:sz w:val="20"/>
                <w:szCs w:val="20"/>
              </w:rPr>
              <w:t>recoltat</w:t>
            </w:r>
            <w:r w:rsidRPr="0061278F">
              <w:rPr>
                <w:rFonts w:ascii="Palatino Linotype" w:eastAsia="Cambria" w:hAnsi="Palatino Linotype" w:cs="Cambria"/>
                <w:spacing w:val="-4"/>
                <w:sz w:val="20"/>
                <w:szCs w:val="20"/>
              </w:rPr>
              <w:t xml:space="preserve"> </w:t>
            </w:r>
            <w:r w:rsidRPr="0061278F">
              <w:rPr>
                <w:rFonts w:ascii="Palatino Linotype" w:eastAsia="Cambria" w:hAnsi="Palatino Linotype" w:cs="Cambria"/>
                <w:sz w:val="20"/>
                <w:szCs w:val="20"/>
              </w:rPr>
              <w:t>pe</w:t>
            </w:r>
            <w:r w:rsidRPr="0061278F">
              <w:rPr>
                <w:rFonts w:ascii="Palatino Linotype" w:eastAsia="Cambria" w:hAnsi="Palatino Linotype" w:cs="Cambria"/>
                <w:spacing w:val="-1"/>
                <w:sz w:val="20"/>
                <w:szCs w:val="20"/>
              </w:rPr>
              <w:t xml:space="preserve"> </w:t>
            </w:r>
            <w:r w:rsidRPr="0061278F">
              <w:rPr>
                <w:rFonts w:ascii="Palatino Linotype" w:eastAsia="Cambria" w:hAnsi="Palatino Linotype" w:cs="Cambria"/>
                <w:sz w:val="20"/>
                <w:szCs w:val="20"/>
              </w:rPr>
              <w:t>specii</w:t>
            </w:r>
            <w:r w:rsidRPr="0061278F">
              <w:rPr>
                <w:rFonts w:ascii="Palatino Linotype" w:eastAsia="Cambria" w:hAnsi="Palatino Linotype" w:cs="Cambria"/>
                <w:spacing w:val="-5"/>
                <w:sz w:val="20"/>
                <w:szCs w:val="20"/>
              </w:rPr>
              <w:t xml:space="preserve"> </w:t>
            </w:r>
            <w:r w:rsidRPr="0061278F">
              <w:rPr>
                <w:rFonts w:ascii="Palatino Linotype" w:eastAsia="Cambria" w:hAnsi="Palatino Linotype" w:cs="Cambria"/>
                <w:sz w:val="20"/>
                <w:szCs w:val="20"/>
              </w:rPr>
              <w:t>[mc]</w:t>
            </w:r>
          </w:p>
        </w:tc>
      </w:tr>
      <w:tr w:rsidR="005B44BA" w:rsidRPr="0061278F" w:rsidTr="000B1BB2">
        <w:trPr>
          <w:trHeight w:val="340"/>
        </w:trPr>
        <w:tc>
          <w:tcPr>
            <w:tcW w:w="742" w:type="pct"/>
            <w:vMerge/>
            <w:tcBorders>
              <w:top w:val="nil"/>
              <w:bottom w:val="single" w:sz="4" w:space="0" w:color="000000"/>
              <w:right w:val="single" w:sz="4" w:space="0" w:color="000000"/>
            </w:tcBorders>
            <w:shd w:val="clear" w:color="auto" w:fill="F1F1F1"/>
            <w:vAlign w:val="center"/>
          </w:tcPr>
          <w:p w:rsidR="005B44BA" w:rsidRPr="0061278F" w:rsidRDefault="005B44BA" w:rsidP="000B1BB2">
            <w:pPr>
              <w:jc w:val="center"/>
              <w:rPr>
                <w:rFonts w:ascii="Palatino Linotype" w:eastAsia="Cambria" w:hAnsi="Palatino Linotype" w:cs="Cambria"/>
                <w:sz w:val="20"/>
                <w:szCs w:val="20"/>
              </w:rPr>
            </w:pPr>
          </w:p>
        </w:tc>
        <w:tc>
          <w:tcPr>
            <w:tcW w:w="594"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52"/>
              <w:ind w:left="264" w:right="238"/>
              <w:jc w:val="center"/>
              <w:rPr>
                <w:rFonts w:ascii="Palatino Linotype" w:eastAsia="Cambria" w:hAnsi="Palatino Linotype" w:cs="Cambria"/>
                <w:sz w:val="20"/>
                <w:szCs w:val="20"/>
              </w:rPr>
            </w:pPr>
            <w:r w:rsidRPr="0061278F">
              <w:rPr>
                <w:rFonts w:ascii="Palatino Linotype" w:eastAsia="Cambria" w:hAnsi="Palatino Linotype" w:cs="Cambria"/>
                <w:sz w:val="20"/>
                <w:szCs w:val="20"/>
              </w:rPr>
              <w:t>Totală</w:t>
            </w:r>
          </w:p>
        </w:tc>
        <w:tc>
          <w:tcPr>
            <w:tcW w:w="617"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52"/>
              <w:ind w:left="238" w:right="21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Anuală</w:t>
            </w:r>
          </w:p>
        </w:tc>
        <w:tc>
          <w:tcPr>
            <w:tcW w:w="537"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52"/>
              <w:ind w:left="262" w:right="238"/>
              <w:jc w:val="center"/>
              <w:rPr>
                <w:rFonts w:ascii="Palatino Linotype" w:eastAsia="Cambria" w:hAnsi="Palatino Linotype" w:cs="Cambria"/>
                <w:sz w:val="20"/>
                <w:szCs w:val="20"/>
              </w:rPr>
            </w:pPr>
            <w:r w:rsidRPr="0061278F">
              <w:rPr>
                <w:rFonts w:ascii="Palatino Linotype" w:eastAsia="Cambria" w:hAnsi="Palatino Linotype" w:cs="Cambria"/>
                <w:sz w:val="20"/>
                <w:szCs w:val="20"/>
              </w:rPr>
              <w:t>Total</w:t>
            </w:r>
          </w:p>
        </w:tc>
        <w:tc>
          <w:tcPr>
            <w:tcW w:w="59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52"/>
              <w:ind w:left="264" w:right="238"/>
              <w:jc w:val="center"/>
              <w:rPr>
                <w:rFonts w:ascii="Palatino Linotype" w:eastAsia="Cambria" w:hAnsi="Palatino Linotype" w:cs="Cambria"/>
                <w:sz w:val="20"/>
                <w:szCs w:val="20"/>
              </w:rPr>
            </w:pPr>
            <w:r w:rsidRPr="0061278F">
              <w:rPr>
                <w:rFonts w:ascii="Palatino Linotype" w:eastAsia="Cambria" w:hAnsi="Palatino Linotype" w:cs="Cambria"/>
                <w:sz w:val="20"/>
                <w:szCs w:val="20"/>
              </w:rPr>
              <w:t>Anual</w:t>
            </w:r>
          </w:p>
        </w:tc>
        <w:tc>
          <w:tcPr>
            <w:tcW w:w="1920" w:type="pct"/>
            <w:tcBorders>
              <w:top w:val="single" w:sz="4" w:space="0" w:color="000000"/>
              <w:left w:val="single" w:sz="4" w:space="0" w:color="000000"/>
              <w:bottom w:val="single" w:sz="4" w:space="0" w:color="000000"/>
            </w:tcBorders>
            <w:shd w:val="clear" w:color="auto" w:fill="F1F1F1"/>
            <w:vAlign w:val="center"/>
          </w:tcPr>
          <w:p w:rsidR="005B44BA" w:rsidRPr="0061278F" w:rsidRDefault="005B44BA" w:rsidP="000B1BB2">
            <w:pPr>
              <w:spacing w:before="52"/>
              <w:ind w:left="129" w:right="6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FA</w:t>
            </w:r>
          </w:p>
        </w:tc>
      </w:tr>
      <w:tr w:rsidR="005B44BA" w:rsidRPr="0061278F" w:rsidTr="000B1BB2">
        <w:trPr>
          <w:trHeight w:val="471"/>
        </w:trPr>
        <w:tc>
          <w:tcPr>
            <w:tcW w:w="742" w:type="pct"/>
            <w:tcBorders>
              <w:top w:val="single" w:sz="4" w:space="0" w:color="000000"/>
              <w:right w:val="single" w:sz="4" w:space="0" w:color="000000"/>
            </w:tcBorders>
            <w:vAlign w:val="center"/>
          </w:tcPr>
          <w:p w:rsidR="005B44BA" w:rsidRPr="0061278F" w:rsidRDefault="005B44BA" w:rsidP="000B1BB2">
            <w:pPr>
              <w:spacing w:line="233" w:lineRule="exact"/>
              <w:ind w:left="82" w:right="9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M</w:t>
            </w:r>
            <w:r w:rsidRPr="0061278F">
              <w:rPr>
                <w:rFonts w:ascii="Palatino Linotype" w:eastAsia="Cambria" w:hAnsi="Palatino Linotype" w:cs="Cambria"/>
                <w:spacing w:val="-3"/>
                <w:sz w:val="20"/>
                <w:szCs w:val="20"/>
              </w:rPr>
              <w:t xml:space="preserve"> </w:t>
            </w:r>
            <w:r w:rsidRPr="0061278F">
              <w:rPr>
                <w:rFonts w:ascii="Palatino Linotype" w:eastAsia="Cambria" w:hAnsi="Palatino Linotype" w:cs="Cambria"/>
                <w:sz w:val="20"/>
                <w:szCs w:val="20"/>
              </w:rPr>
              <w:t>–</w:t>
            </w:r>
            <w:r w:rsidRPr="0061278F">
              <w:rPr>
                <w:rFonts w:ascii="Palatino Linotype" w:eastAsia="Cambria" w:hAnsi="Palatino Linotype" w:cs="Cambria"/>
                <w:spacing w:val="-2"/>
                <w:sz w:val="20"/>
                <w:szCs w:val="20"/>
              </w:rPr>
              <w:t xml:space="preserve"> </w:t>
            </w:r>
            <w:r w:rsidRPr="0061278F">
              <w:rPr>
                <w:rFonts w:ascii="Palatino Linotype" w:eastAsia="Cambria" w:hAnsi="Palatino Linotype" w:cs="Cambria"/>
                <w:sz w:val="20"/>
                <w:szCs w:val="20"/>
              </w:rPr>
              <w:t>conservare</w:t>
            </w:r>
          </w:p>
          <w:p w:rsidR="005B44BA" w:rsidRPr="0061278F" w:rsidRDefault="005B44BA" w:rsidP="000B1BB2">
            <w:pPr>
              <w:spacing w:line="219" w:lineRule="exact"/>
              <w:ind w:left="80" w:right="9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deosebită</w:t>
            </w:r>
          </w:p>
        </w:tc>
        <w:tc>
          <w:tcPr>
            <w:tcW w:w="594" w:type="pct"/>
            <w:tcBorders>
              <w:top w:val="single" w:sz="4" w:space="0" w:color="000000"/>
              <w:left w:val="single" w:sz="4" w:space="0" w:color="000000"/>
              <w:right w:val="single" w:sz="4" w:space="0" w:color="000000"/>
            </w:tcBorders>
            <w:vAlign w:val="center"/>
          </w:tcPr>
          <w:p w:rsidR="005B44BA" w:rsidRPr="0061278F" w:rsidRDefault="005B44BA" w:rsidP="000B1BB2">
            <w:pPr>
              <w:spacing w:before="114"/>
              <w:ind w:left="264" w:right="238"/>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1,98</w:t>
            </w:r>
          </w:p>
        </w:tc>
        <w:tc>
          <w:tcPr>
            <w:tcW w:w="617" w:type="pct"/>
            <w:tcBorders>
              <w:top w:val="single" w:sz="4" w:space="0" w:color="000000"/>
              <w:left w:val="single" w:sz="4" w:space="0" w:color="000000"/>
              <w:right w:val="single" w:sz="4" w:space="0" w:color="000000"/>
            </w:tcBorders>
            <w:vAlign w:val="center"/>
          </w:tcPr>
          <w:p w:rsidR="005B44BA" w:rsidRPr="0061278F" w:rsidRDefault="005B44BA" w:rsidP="000B1BB2">
            <w:pPr>
              <w:spacing w:before="114"/>
              <w:ind w:left="235" w:right="21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0,20</w:t>
            </w:r>
          </w:p>
        </w:tc>
        <w:tc>
          <w:tcPr>
            <w:tcW w:w="537" w:type="pct"/>
            <w:tcBorders>
              <w:top w:val="single" w:sz="4" w:space="0" w:color="000000"/>
              <w:left w:val="single" w:sz="4" w:space="0" w:color="000000"/>
              <w:right w:val="single" w:sz="4" w:space="0" w:color="000000"/>
            </w:tcBorders>
            <w:vAlign w:val="center"/>
          </w:tcPr>
          <w:p w:rsidR="005B44BA" w:rsidRPr="0061278F" w:rsidRDefault="005B44BA" w:rsidP="000B1BB2">
            <w:pPr>
              <w:spacing w:before="114"/>
              <w:ind w:left="264" w:right="236"/>
              <w:jc w:val="center"/>
              <w:rPr>
                <w:rFonts w:ascii="Palatino Linotype" w:eastAsia="Cambria" w:hAnsi="Palatino Linotype" w:cs="Cambria"/>
                <w:sz w:val="20"/>
                <w:szCs w:val="20"/>
              </w:rPr>
            </w:pPr>
            <w:r w:rsidRPr="0061278F">
              <w:rPr>
                <w:rFonts w:ascii="Palatino Linotype" w:eastAsia="Cambria" w:hAnsi="Palatino Linotype" w:cs="Cambria"/>
                <w:sz w:val="20"/>
                <w:szCs w:val="20"/>
              </w:rPr>
              <w:t>48</w:t>
            </w:r>
          </w:p>
        </w:tc>
        <w:tc>
          <w:tcPr>
            <w:tcW w:w="591" w:type="pct"/>
            <w:tcBorders>
              <w:top w:val="single" w:sz="4" w:space="0" w:color="000000"/>
              <w:left w:val="single" w:sz="4" w:space="0" w:color="000000"/>
              <w:right w:val="single" w:sz="4" w:space="0" w:color="000000"/>
            </w:tcBorders>
            <w:vAlign w:val="center"/>
          </w:tcPr>
          <w:p w:rsidR="005B44BA" w:rsidRPr="0061278F" w:rsidRDefault="005B44BA" w:rsidP="000B1BB2">
            <w:pPr>
              <w:spacing w:before="114"/>
              <w:ind w:left="27"/>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5</w:t>
            </w:r>
          </w:p>
        </w:tc>
        <w:tc>
          <w:tcPr>
            <w:tcW w:w="1920" w:type="pct"/>
            <w:tcBorders>
              <w:top w:val="single" w:sz="4" w:space="0" w:color="000000"/>
              <w:left w:val="single" w:sz="4" w:space="0" w:color="000000"/>
            </w:tcBorders>
            <w:vAlign w:val="center"/>
          </w:tcPr>
          <w:p w:rsidR="005B44BA" w:rsidRPr="0061278F" w:rsidRDefault="005B44BA" w:rsidP="000B1BB2">
            <w:pPr>
              <w:spacing w:before="114"/>
              <w:ind w:left="6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5</w:t>
            </w:r>
          </w:p>
        </w:tc>
      </w:tr>
    </w:tbl>
    <w:p w:rsidR="005B44BA" w:rsidRPr="0061278F" w:rsidRDefault="005B44BA" w:rsidP="0061278F">
      <w:pPr>
        <w:widowControl w:val="0"/>
        <w:autoSpaceDE w:val="0"/>
        <w:autoSpaceDN w:val="0"/>
        <w:spacing w:before="177" w:after="0" w:line="240" w:lineRule="auto"/>
        <w:ind w:left="1506"/>
        <w:jc w:val="both"/>
        <w:rPr>
          <w:rFonts w:ascii="Palatino Linotype" w:eastAsia="Cambria" w:hAnsi="Palatino Linotype" w:cs="Cambria"/>
          <w:sz w:val="24"/>
          <w:szCs w:val="24"/>
        </w:rPr>
      </w:pPr>
      <w:r w:rsidRPr="0061278F">
        <w:rPr>
          <w:rFonts w:ascii="Palatino Linotype" w:eastAsia="Cambria" w:hAnsi="Palatino Linotype" w:cs="Cambria"/>
          <w:sz w:val="24"/>
          <w:szCs w:val="24"/>
        </w:rPr>
        <w:t>Indicele</w:t>
      </w:r>
      <w:r w:rsidRPr="0061278F">
        <w:rPr>
          <w:rFonts w:ascii="Palatino Linotype" w:eastAsia="Cambria" w:hAnsi="Palatino Linotype" w:cs="Cambria"/>
          <w:spacing w:val="-3"/>
          <w:sz w:val="24"/>
          <w:szCs w:val="24"/>
        </w:rPr>
        <w:t xml:space="preserve"> </w:t>
      </w:r>
      <w:r w:rsidRPr="0061278F">
        <w:rPr>
          <w:rFonts w:ascii="Palatino Linotype" w:eastAsia="Cambria" w:hAnsi="Palatino Linotype" w:cs="Cambria"/>
          <w:sz w:val="24"/>
          <w:szCs w:val="24"/>
        </w:rPr>
        <w:t>de</w:t>
      </w:r>
      <w:r w:rsidRPr="0061278F">
        <w:rPr>
          <w:rFonts w:ascii="Palatino Linotype" w:eastAsia="Cambria" w:hAnsi="Palatino Linotype" w:cs="Cambria"/>
          <w:spacing w:val="-3"/>
          <w:sz w:val="24"/>
          <w:szCs w:val="24"/>
        </w:rPr>
        <w:t xml:space="preserve"> </w:t>
      </w:r>
      <w:r w:rsidRPr="0061278F">
        <w:rPr>
          <w:rFonts w:ascii="Palatino Linotype" w:eastAsia="Cambria" w:hAnsi="Palatino Linotype" w:cs="Cambria"/>
          <w:sz w:val="24"/>
          <w:szCs w:val="24"/>
        </w:rPr>
        <w:t>recoltare</w:t>
      </w:r>
      <w:r w:rsidRPr="0061278F">
        <w:rPr>
          <w:rFonts w:ascii="Palatino Linotype" w:eastAsia="Cambria" w:hAnsi="Palatino Linotype" w:cs="Cambria"/>
          <w:spacing w:val="-3"/>
          <w:sz w:val="24"/>
          <w:szCs w:val="24"/>
        </w:rPr>
        <w:t xml:space="preserve"> </w:t>
      </w:r>
      <w:r w:rsidRPr="0061278F">
        <w:rPr>
          <w:rFonts w:ascii="Palatino Linotype" w:eastAsia="Cambria" w:hAnsi="Palatino Linotype" w:cs="Cambria"/>
          <w:sz w:val="24"/>
          <w:szCs w:val="24"/>
        </w:rPr>
        <w:t>este</w:t>
      </w:r>
      <w:r w:rsidRPr="0061278F">
        <w:rPr>
          <w:rFonts w:ascii="Palatino Linotype" w:eastAsia="Cambria" w:hAnsi="Palatino Linotype" w:cs="Cambria"/>
          <w:spacing w:val="-4"/>
          <w:sz w:val="24"/>
          <w:szCs w:val="24"/>
        </w:rPr>
        <w:t xml:space="preserve"> </w:t>
      </w:r>
      <w:r w:rsidRPr="0061278F">
        <w:rPr>
          <w:rFonts w:ascii="Palatino Linotype" w:eastAsia="Cambria" w:hAnsi="Palatino Linotype" w:cs="Cambria"/>
          <w:sz w:val="24"/>
          <w:szCs w:val="24"/>
        </w:rPr>
        <w:t>2,5</w:t>
      </w:r>
      <w:r w:rsidRPr="0061278F">
        <w:rPr>
          <w:rFonts w:ascii="Palatino Linotype" w:eastAsia="Cambria" w:hAnsi="Palatino Linotype" w:cs="Cambria"/>
          <w:spacing w:val="-4"/>
          <w:sz w:val="24"/>
          <w:szCs w:val="24"/>
        </w:rPr>
        <w:t xml:space="preserve"> </w:t>
      </w:r>
      <w:r w:rsidRPr="0061278F">
        <w:rPr>
          <w:rFonts w:ascii="Palatino Linotype" w:eastAsia="Cambria" w:hAnsi="Palatino Linotype" w:cs="Cambria"/>
          <w:sz w:val="24"/>
          <w:szCs w:val="24"/>
        </w:rPr>
        <w:t>mc/an/ha.</w:t>
      </w:r>
    </w:p>
    <w:p w:rsidR="005B44BA" w:rsidRPr="0061278F" w:rsidRDefault="005B44BA" w:rsidP="0061278F">
      <w:pPr>
        <w:widowControl w:val="0"/>
        <w:autoSpaceDE w:val="0"/>
        <w:autoSpaceDN w:val="0"/>
        <w:spacing w:before="59" w:after="0" w:line="240" w:lineRule="auto"/>
        <w:ind w:left="798" w:right="243" w:firstLine="707"/>
        <w:jc w:val="both"/>
        <w:rPr>
          <w:rFonts w:ascii="Palatino Linotype" w:eastAsia="Cambria" w:hAnsi="Palatino Linotype" w:cs="Cambria"/>
          <w:sz w:val="24"/>
          <w:szCs w:val="24"/>
        </w:rPr>
      </w:pPr>
      <w:r w:rsidRPr="0061278F">
        <w:rPr>
          <w:rFonts w:ascii="Palatino Linotype" w:eastAsia="Cambria" w:hAnsi="Palatino Linotype" w:cs="Cambria"/>
          <w:sz w:val="24"/>
          <w:szCs w:val="24"/>
        </w:rPr>
        <w:t>Pe lângă tăierile de conservare se vor executa lucrări de îngrijire a semințișului (receparea</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semințișurilor</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sau tinereturilor</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vătămate).</w:t>
      </w:r>
    </w:p>
    <w:p w:rsidR="005B44BA" w:rsidRDefault="005B44BA" w:rsidP="0061278F">
      <w:pPr>
        <w:widowControl w:val="0"/>
        <w:tabs>
          <w:tab w:val="left" w:pos="953"/>
        </w:tabs>
        <w:autoSpaceDE w:val="0"/>
        <w:autoSpaceDN w:val="0"/>
        <w:spacing w:before="60" w:after="0" w:line="240" w:lineRule="auto"/>
        <w:ind w:left="952" w:right="818"/>
        <w:jc w:val="both"/>
        <w:rPr>
          <w:rFonts w:ascii="Palatino Linotype" w:eastAsia="Cambria" w:hAnsi="Palatino Linotype" w:cs="Cambria"/>
          <w:sz w:val="24"/>
          <w:szCs w:val="24"/>
        </w:rPr>
      </w:pPr>
    </w:p>
    <w:p w:rsidR="005B44BA" w:rsidRPr="0061278F" w:rsidRDefault="005B44BA" w:rsidP="0061278F">
      <w:pPr>
        <w:widowControl w:val="0"/>
        <w:tabs>
          <w:tab w:val="left" w:pos="1051"/>
        </w:tabs>
        <w:autoSpaceDE w:val="0"/>
        <w:autoSpaceDN w:val="0"/>
        <w:spacing w:after="0" w:line="240" w:lineRule="auto"/>
        <w:ind w:left="1156"/>
        <w:jc w:val="both"/>
        <w:outlineLvl w:val="6"/>
        <w:rPr>
          <w:rFonts w:ascii="Palatino Linotype" w:eastAsia="Cambria" w:hAnsi="Palatino Linotype" w:cs="Cambria"/>
          <w:b/>
          <w:bCs/>
          <w:sz w:val="24"/>
          <w:szCs w:val="24"/>
        </w:rPr>
      </w:pPr>
      <w:r w:rsidRPr="0061278F">
        <w:rPr>
          <w:rFonts w:ascii="Palatino Linotype" w:eastAsia="Cambria" w:hAnsi="Palatino Linotype" w:cs="Cambria"/>
          <w:b/>
          <w:bCs/>
          <w:sz w:val="24"/>
          <w:szCs w:val="24"/>
        </w:rPr>
        <w:t>Lucrări</w:t>
      </w:r>
      <w:r w:rsidRPr="0061278F">
        <w:rPr>
          <w:rFonts w:ascii="Palatino Linotype" w:eastAsia="Cambria" w:hAnsi="Palatino Linotype" w:cs="Cambria"/>
          <w:b/>
          <w:bCs/>
          <w:spacing w:val="-6"/>
          <w:sz w:val="24"/>
          <w:szCs w:val="24"/>
        </w:rPr>
        <w:t xml:space="preserve"> </w:t>
      </w:r>
      <w:r w:rsidRPr="0061278F">
        <w:rPr>
          <w:rFonts w:ascii="Palatino Linotype" w:eastAsia="Cambria" w:hAnsi="Palatino Linotype" w:cs="Cambria"/>
          <w:b/>
          <w:bCs/>
          <w:sz w:val="24"/>
          <w:szCs w:val="24"/>
        </w:rPr>
        <w:t>de</w:t>
      </w:r>
      <w:r w:rsidRPr="0061278F">
        <w:rPr>
          <w:rFonts w:ascii="Palatino Linotype" w:eastAsia="Cambria" w:hAnsi="Palatino Linotype" w:cs="Cambria"/>
          <w:b/>
          <w:bCs/>
          <w:spacing w:val="-4"/>
          <w:sz w:val="24"/>
          <w:szCs w:val="24"/>
        </w:rPr>
        <w:t xml:space="preserve"> </w:t>
      </w:r>
      <w:r w:rsidRPr="0061278F">
        <w:rPr>
          <w:rFonts w:ascii="Palatino Linotype" w:eastAsia="Cambria" w:hAnsi="Palatino Linotype" w:cs="Cambria"/>
          <w:b/>
          <w:bCs/>
          <w:sz w:val="24"/>
          <w:szCs w:val="24"/>
        </w:rPr>
        <w:t>îngrijire</w:t>
      </w:r>
      <w:r w:rsidRPr="0061278F">
        <w:rPr>
          <w:rFonts w:ascii="Palatino Linotype" w:eastAsia="Cambria" w:hAnsi="Palatino Linotype" w:cs="Cambria"/>
          <w:b/>
          <w:bCs/>
          <w:spacing w:val="-3"/>
          <w:sz w:val="24"/>
          <w:szCs w:val="24"/>
        </w:rPr>
        <w:t xml:space="preserve"> </w:t>
      </w:r>
      <w:r w:rsidRPr="0061278F">
        <w:rPr>
          <w:rFonts w:ascii="Palatino Linotype" w:eastAsia="Cambria" w:hAnsi="Palatino Linotype" w:cs="Cambria"/>
          <w:b/>
          <w:bCs/>
          <w:sz w:val="24"/>
          <w:szCs w:val="24"/>
        </w:rPr>
        <w:t>și</w:t>
      </w:r>
      <w:r w:rsidRPr="0061278F">
        <w:rPr>
          <w:rFonts w:ascii="Palatino Linotype" w:eastAsia="Cambria" w:hAnsi="Palatino Linotype" w:cs="Cambria"/>
          <w:b/>
          <w:bCs/>
          <w:spacing w:val="-2"/>
          <w:sz w:val="24"/>
          <w:szCs w:val="24"/>
        </w:rPr>
        <w:t xml:space="preserve"> </w:t>
      </w:r>
      <w:r w:rsidRPr="0061278F">
        <w:rPr>
          <w:rFonts w:ascii="Palatino Linotype" w:eastAsia="Cambria" w:hAnsi="Palatino Linotype" w:cs="Cambria"/>
          <w:b/>
          <w:bCs/>
          <w:sz w:val="24"/>
          <w:szCs w:val="24"/>
        </w:rPr>
        <w:t>conducere</w:t>
      </w:r>
      <w:r w:rsidRPr="0061278F">
        <w:rPr>
          <w:rFonts w:ascii="Palatino Linotype" w:eastAsia="Cambria" w:hAnsi="Palatino Linotype" w:cs="Cambria"/>
          <w:b/>
          <w:bCs/>
          <w:spacing w:val="-4"/>
          <w:sz w:val="24"/>
          <w:szCs w:val="24"/>
        </w:rPr>
        <w:t xml:space="preserve"> </w:t>
      </w:r>
      <w:r w:rsidRPr="0061278F">
        <w:rPr>
          <w:rFonts w:ascii="Palatino Linotype" w:eastAsia="Cambria" w:hAnsi="Palatino Linotype" w:cs="Cambria"/>
          <w:b/>
          <w:bCs/>
          <w:sz w:val="24"/>
          <w:szCs w:val="24"/>
        </w:rPr>
        <w:t>a</w:t>
      </w:r>
      <w:r w:rsidRPr="0061278F">
        <w:rPr>
          <w:rFonts w:ascii="Palatino Linotype" w:eastAsia="Cambria" w:hAnsi="Palatino Linotype" w:cs="Cambria"/>
          <w:b/>
          <w:bCs/>
          <w:spacing w:val="-3"/>
          <w:sz w:val="24"/>
          <w:szCs w:val="24"/>
        </w:rPr>
        <w:t xml:space="preserve"> </w:t>
      </w:r>
      <w:r w:rsidRPr="0061278F">
        <w:rPr>
          <w:rFonts w:ascii="Palatino Linotype" w:eastAsia="Cambria" w:hAnsi="Palatino Linotype" w:cs="Cambria"/>
          <w:b/>
          <w:bCs/>
          <w:sz w:val="24"/>
          <w:szCs w:val="24"/>
        </w:rPr>
        <w:t>arboretelor</w:t>
      </w:r>
    </w:p>
    <w:p w:rsidR="005B44BA" w:rsidRPr="0061278F" w:rsidRDefault="005B44BA" w:rsidP="00DB299F">
      <w:pPr>
        <w:widowControl w:val="0"/>
        <w:autoSpaceDE w:val="0"/>
        <w:autoSpaceDN w:val="0"/>
        <w:spacing w:before="62" w:after="0" w:line="240" w:lineRule="auto"/>
        <w:ind w:left="232"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Aplicarea lucrărilor de îngrijire și conducere a arboretelor propuse a se executa în unitățile</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 xml:space="preserve">amenajistice incluse în planul prezentat la </w:t>
      </w:r>
      <w:r w:rsidRPr="00DB299F">
        <w:rPr>
          <w:rFonts w:ascii="Palatino Linotype" w:eastAsia="Cambria" w:hAnsi="Palatino Linotype" w:cs="Cambria"/>
          <w:sz w:val="24"/>
          <w:szCs w:val="24"/>
        </w:rPr>
        <w:t xml:space="preserve">subcapitolul 12.2.1 </w:t>
      </w:r>
      <w:r w:rsidRPr="0061278F">
        <w:rPr>
          <w:rFonts w:ascii="Palatino Linotype" w:eastAsia="Cambria" w:hAnsi="Palatino Linotype" w:cs="Cambria"/>
          <w:sz w:val="24"/>
          <w:szCs w:val="24"/>
        </w:rPr>
        <w:t>urmărește multiple obiective, dintre care</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menționăm:</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păstrarea</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și</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ameliorarea</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stării</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de</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sănătate;</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creșterea</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productivității,</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și</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a</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pădurii</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în</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ansamblu,</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și</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îmbunătățirea</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calității</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lemnului</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produs;</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mărirea</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efectelor</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de</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protecție</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și</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a</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calității</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lastRenderedPageBreak/>
        <w:t>factorilor de mediu (protecția solului și a apelor); mărirea capacității de fructificație și ameliorarea</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condițiilor de regenerare; îmbunătățirea structurii în vederea menținerii unei stări de vegetație în</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concordanță</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cu</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funcțiile</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și</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țelurile</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de</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gospodărire</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fixate;</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creșterea</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gradului</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de</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stabilitate</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și</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rezistență</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a</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arboretelor la acțiunea factorilor externi și interni dăunători; recoltarea biomasei lemnoase care s-ar</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pierde</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prin</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procesul de eliminare naturală</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a arborilor.</w:t>
      </w:r>
    </w:p>
    <w:p w:rsidR="005B44BA" w:rsidRPr="0061278F" w:rsidRDefault="005B44BA" w:rsidP="00DB299F">
      <w:pPr>
        <w:widowControl w:val="0"/>
        <w:autoSpaceDE w:val="0"/>
        <w:autoSpaceDN w:val="0"/>
        <w:spacing w:before="62" w:after="0" w:line="240" w:lineRule="auto"/>
        <w:ind w:left="232"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Planul</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lucrărilor</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de</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îngrijire</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și</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conducere</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cuprinde</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toate</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unitățile</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amenajistice</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care</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îndeplinesc,</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la</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data</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actuală,</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condiția</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de</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structură</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pentru</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a</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fi</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parcurse</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cu</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tăieri de</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îngrijire</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în</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următorii</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zece</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ani.</w:t>
      </w:r>
    </w:p>
    <w:p w:rsidR="005B44BA" w:rsidRPr="0061278F" w:rsidRDefault="005B44BA" w:rsidP="00DB299F">
      <w:pPr>
        <w:widowControl w:val="0"/>
        <w:autoSpaceDE w:val="0"/>
        <w:autoSpaceDN w:val="0"/>
        <w:spacing w:before="62" w:after="0" w:line="240" w:lineRule="auto"/>
        <w:ind w:left="232"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Ținând seama de obiectivele și premisele operațiunilor culturale, acestea vor diferi ca scop și</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tehnică</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de</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execuție în</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diferitele</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faze de dezvoltare</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ale</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pădurii.</w:t>
      </w:r>
    </w:p>
    <w:p w:rsidR="005B44BA" w:rsidRPr="0061278F" w:rsidRDefault="005B44BA" w:rsidP="00DB299F">
      <w:pPr>
        <w:widowControl w:val="0"/>
        <w:autoSpaceDE w:val="0"/>
        <w:autoSpaceDN w:val="0"/>
        <w:spacing w:before="62" w:after="0" w:line="240" w:lineRule="auto"/>
        <w:ind w:left="232"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Prin</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lucrările</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de</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îngrijire</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adoptate</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se</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vor</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promova</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speciile</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valoroase</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specifice</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tipului</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natural</w:t>
      </w:r>
    </w:p>
    <w:p w:rsidR="005B44BA" w:rsidRPr="0061278F" w:rsidRDefault="005B44BA" w:rsidP="00DB299F">
      <w:pPr>
        <w:widowControl w:val="0"/>
        <w:autoSpaceDE w:val="0"/>
        <w:autoSpaceDN w:val="0"/>
        <w:spacing w:before="62" w:after="0" w:line="240" w:lineRule="auto"/>
        <w:ind w:left="232"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fundamental</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de</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pădure.</w:t>
      </w:r>
    </w:p>
    <w:p w:rsidR="009B524C" w:rsidRDefault="005B44BA" w:rsidP="004B3ED5">
      <w:pPr>
        <w:widowControl w:val="0"/>
        <w:autoSpaceDE w:val="0"/>
        <w:autoSpaceDN w:val="0"/>
        <w:spacing w:before="62" w:after="0" w:line="240" w:lineRule="auto"/>
        <w:ind w:left="232"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La stabilirea soluțiilor tehnice s-a ținut cont atât de prevederile lucrărilor de specialitate cât și</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de</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rezultatele obținute din</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experiența locală.</w:t>
      </w:r>
    </w:p>
    <w:p w:rsidR="005B44BA" w:rsidRPr="0061278F" w:rsidRDefault="005B44BA" w:rsidP="0061278F">
      <w:pPr>
        <w:widowControl w:val="0"/>
        <w:autoSpaceDE w:val="0"/>
        <w:autoSpaceDN w:val="0"/>
        <w:spacing w:before="59" w:after="0" w:line="240" w:lineRule="auto"/>
        <w:ind w:left="232" w:right="813"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 xml:space="preserve">Lucrari de ingrijire si conducere a arboretelor </w:t>
      </w:r>
    </w:p>
    <w:tbl>
      <w:tblPr>
        <w:tblStyle w:val="TableNormal1"/>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1439"/>
        <w:gridCol w:w="1304"/>
        <w:gridCol w:w="849"/>
        <w:gridCol w:w="893"/>
        <w:gridCol w:w="702"/>
        <w:gridCol w:w="794"/>
        <w:gridCol w:w="415"/>
        <w:gridCol w:w="344"/>
        <w:gridCol w:w="398"/>
        <w:gridCol w:w="570"/>
        <w:gridCol w:w="393"/>
        <w:gridCol w:w="372"/>
        <w:gridCol w:w="524"/>
      </w:tblGrid>
      <w:tr w:rsidR="005B44BA" w:rsidRPr="0061278F" w:rsidTr="000B1BB2">
        <w:trPr>
          <w:trHeight w:val="284"/>
        </w:trPr>
        <w:tc>
          <w:tcPr>
            <w:tcW w:w="800" w:type="pct"/>
            <w:vMerge w:val="restart"/>
            <w:tcBorders>
              <w:bottom w:val="single" w:sz="4" w:space="0" w:color="000000"/>
              <w:right w:val="single" w:sz="4" w:space="0" w:color="000000"/>
            </w:tcBorders>
            <w:shd w:val="clear" w:color="auto" w:fill="F1F1F1"/>
            <w:vAlign w:val="center"/>
          </w:tcPr>
          <w:p w:rsidR="005B44BA" w:rsidRPr="0061278F" w:rsidRDefault="005B44BA" w:rsidP="000B1BB2">
            <w:pPr>
              <w:spacing w:before="171"/>
              <w:ind w:left="6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Specificări</w:t>
            </w:r>
          </w:p>
        </w:tc>
        <w:tc>
          <w:tcPr>
            <w:tcW w:w="725" w:type="pct"/>
            <w:vMerge w:val="restart"/>
            <w:tcBorders>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54"/>
              <w:ind w:left="72" w:right="37" w:firstLine="206"/>
              <w:jc w:val="center"/>
              <w:rPr>
                <w:rFonts w:ascii="Palatino Linotype" w:eastAsia="Cambria" w:hAnsi="Palatino Linotype" w:cs="Cambria"/>
                <w:sz w:val="20"/>
                <w:szCs w:val="20"/>
              </w:rPr>
            </w:pPr>
            <w:r w:rsidRPr="0061278F">
              <w:rPr>
                <w:rFonts w:ascii="Palatino Linotype" w:eastAsia="Cambria" w:hAnsi="Palatino Linotype" w:cs="Cambria"/>
                <w:sz w:val="20"/>
                <w:szCs w:val="20"/>
              </w:rPr>
              <w:t>Tipul</w:t>
            </w:r>
            <w:r w:rsidRPr="0061278F">
              <w:rPr>
                <w:rFonts w:ascii="Palatino Linotype" w:eastAsia="Cambria" w:hAnsi="Palatino Linotype" w:cs="Cambria"/>
                <w:spacing w:val="1"/>
                <w:sz w:val="20"/>
                <w:szCs w:val="20"/>
              </w:rPr>
              <w:t xml:space="preserve"> </w:t>
            </w:r>
            <w:r w:rsidRPr="0061278F">
              <w:rPr>
                <w:rFonts w:ascii="Palatino Linotype" w:eastAsia="Cambria" w:hAnsi="Palatino Linotype" w:cs="Cambria"/>
                <w:spacing w:val="-1"/>
                <w:sz w:val="20"/>
                <w:szCs w:val="20"/>
              </w:rPr>
              <w:t>funcțional</w:t>
            </w:r>
          </w:p>
        </w:tc>
        <w:tc>
          <w:tcPr>
            <w:tcW w:w="968" w:type="pct"/>
            <w:gridSpan w:val="2"/>
            <w:tcBorders>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5"/>
              <w:ind w:left="11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Suprafața</w:t>
            </w:r>
            <w:r w:rsidRPr="0061278F">
              <w:rPr>
                <w:rFonts w:ascii="Palatino Linotype" w:eastAsia="Cambria" w:hAnsi="Palatino Linotype" w:cs="Cambria"/>
                <w:spacing w:val="-5"/>
                <w:sz w:val="20"/>
                <w:szCs w:val="20"/>
              </w:rPr>
              <w:t xml:space="preserve"> </w:t>
            </w:r>
            <w:r w:rsidRPr="0061278F">
              <w:rPr>
                <w:rFonts w:ascii="Palatino Linotype" w:eastAsia="Cambria" w:hAnsi="Palatino Linotype" w:cs="Cambria"/>
                <w:sz w:val="20"/>
                <w:szCs w:val="20"/>
              </w:rPr>
              <w:t>[hectare]</w:t>
            </w:r>
          </w:p>
        </w:tc>
        <w:tc>
          <w:tcPr>
            <w:tcW w:w="831" w:type="pct"/>
            <w:gridSpan w:val="2"/>
            <w:tcBorders>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5"/>
              <w:ind w:left="130"/>
              <w:jc w:val="center"/>
              <w:rPr>
                <w:rFonts w:ascii="Palatino Linotype" w:eastAsia="Cambria" w:hAnsi="Palatino Linotype" w:cs="Cambria"/>
                <w:sz w:val="20"/>
                <w:szCs w:val="20"/>
              </w:rPr>
            </w:pPr>
            <w:r w:rsidRPr="0061278F">
              <w:rPr>
                <w:rFonts w:ascii="Palatino Linotype" w:eastAsia="Cambria" w:hAnsi="Palatino Linotype" w:cs="Cambria"/>
                <w:sz w:val="20"/>
                <w:szCs w:val="20"/>
              </w:rPr>
              <w:t>Volum</w:t>
            </w:r>
            <w:r w:rsidRPr="0061278F">
              <w:rPr>
                <w:rFonts w:ascii="Palatino Linotype" w:eastAsia="Cambria" w:hAnsi="Palatino Linotype" w:cs="Cambria"/>
                <w:spacing w:val="-3"/>
                <w:sz w:val="20"/>
                <w:szCs w:val="20"/>
              </w:rPr>
              <w:t xml:space="preserve"> </w:t>
            </w:r>
            <w:r w:rsidRPr="0061278F">
              <w:rPr>
                <w:rFonts w:ascii="Palatino Linotype" w:eastAsia="Cambria" w:hAnsi="Palatino Linotype" w:cs="Cambria"/>
                <w:sz w:val="20"/>
                <w:szCs w:val="20"/>
              </w:rPr>
              <w:t>[metri</w:t>
            </w:r>
            <w:r w:rsidRPr="0061278F">
              <w:rPr>
                <w:rFonts w:ascii="Palatino Linotype" w:eastAsia="Cambria" w:hAnsi="Palatino Linotype" w:cs="Cambria"/>
                <w:spacing w:val="-4"/>
                <w:sz w:val="20"/>
                <w:szCs w:val="20"/>
              </w:rPr>
              <w:t xml:space="preserve"> </w:t>
            </w:r>
            <w:r w:rsidRPr="0061278F">
              <w:rPr>
                <w:rFonts w:ascii="Palatino Linotype" w:eastAsia="Cambria" w:hAnsi="Palatino Linotype" w:cs="Cambria"/>
                <w:sz w:val="20"/>
                <w:szCs w:val="20"/>
              </w:rPr>
              <w:t>cubi]</w:t>
            </w:r>
          </w:p>
        </w:tc>
        <w:tc>
          <w:tcPr>
            <w:tcW w:w="1676" w:type="pct"/>
            <w:gridSpan w:val="7"/>
            <w:tcBorders>
              <w:left w:val="single" w:sz="4" w:space="0" w:color="000000"/>
              <w:bottom w:val="single" w:sz="4" w:space="0" w:color="000000"/>
            </w:tcBorders>
            <w:shd w:val="clear" w:color="auto" w:fill="F1F1F1"/>
            <w:vAlign w:val="center"/>
          </w:tcPr>
          <w:p w:rsidR="005B44BA" w:rsidRPr="0061278F" w:rsidRDefault="005B44BA" w:rsidP="000B1BB2">
            <w:pPr>
              <w:spacing w:before="25"/>
              <w:ind w:left="15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Posibilitatea</w:t>
            </w:r>
            <w:r w:rsidRPr="0061278F">
              <w:rPr>
                <w:rFonts w:ascii="Palatino Linotype" w:eastAsia="Cambria" w:hAnsi="Palatino Linotype" w:cs="Cambria"/>
                <w:spacing w:val="-3"/>
                <w:sz w:val="20"/>
                <w:szCs w:val="20"/>
              </w:rPr>
              <w:t xml:space="preserve"> </w:t>
            </w:r>
            <w:r w:rsidRPr="0061278F">
              <w:rPr>
                <w:rFonts w:ascii="Palatino Linotype" w:eastAsia="Cambria" w:hAnsi="Palatino Linotype" w:cs="Cambria"/>
                <w:sz w:val="20"/>
                <w:szCs w:val="20"/>
              </w:rPr>
              <w:t>anuală</w:t>
            </w:r>
            <w:r w:rsidRPr="0061278F">
              <w:rPr>
                <w:rFonts w:ascii="Palatino Linotype" w:eastAsia="Cambria" w:hAnsi="Palatino Linotype" w:cs="Cambria"/>
                <w:spacing w:val="-3"/>
                <w:sz w:val="20"/>
                <w:szCs w:val="20"/>
              </w:rPr>
              <w:t xml:space="preserve"> </w:t>
            </w:r>
            <w:r w:rsidRPr="0061278F">
              <w:rPr>
                <w:rFonts w:ascii="Palatino Linotype" w:eastAsia="Cambria" w:hAnsi="Palatino Linotype" w:cs="Cambria"/>
                <w:sz w:val="20"/>
                <w:szCs w:val="20"/>
              </w:rPr>
              <w:t>pe</w:t>
            </w:r>
            <w:r w:rsidRPr="0061278F">
              <w:rPr>
                <w:rFonts w:ascii="Palatino Linotype" w:eastAsia="Cambria" w:hAnsi="Palatino Linotype" w:cs="Cambria"/>
                <w:spacing w:val="-3"/>
                <w:sz w:val="20"/>
                <w:szCs w:val="20"/>
              </w:rPr>
              <w:t xml:space="preserve"> </w:t>
            </w:r>
            <w:r w:rsidRPr="0061278F">
              <w:rPr>
                <w:rFonts w:ascii="Palatino Linotype" w:eastAsia="Cambria" w:hAnsi="Palatino Linotype" w:cs="Cambria"/>
                <w:sz w:val="20"/>
                <w:szCs w:val="20"/>
              </w:rPr>
              <w:t>specii</w:t>
            </w:r>
            <w:r w:rsidRPr="0061278F">
              <w:rPr>
                <w:rFonts w:ascii="Palatino Linotype" w:eastAsia="Cambria" w:hAnsi="Palatino Linotype" w:cs="Cambria"/>
                <w:spacing w:val="-1"/>
                <w:sz w:val="20"/>
                <w:szCs w:val="20"/>
              </w:rPr>
              <w:t xml:space="preserve"> </w:t>
            </w:r>
            <w:r w:rsidRPr="0061278F">
              <w:rPr>
                <w:rFonts w:ascii="Palatino Linotype" w:eastAsia="Cambria" w:hAnsi="Palatino Linotype" w:cs="Cambria"/>
                <w:sz w:val="20"/>
                <w:szCs w:val="20"/>
              </w:rPr>
              <w:t>[metri</w:t>
            </w:r>
            <w:r w:rsidRPr="0061278F">
              <w:rPr>
                <w:rFonts w:ascii="Palatino Linotype" w:eastAsia="Cambria" w:hAnsi="Palatino Linotype" w:cs="Cambria"/>
                <w:spacing w:val="-4"/>
                <w:sz w:val="20"/>
                <w:szCs w:val="20"/>
              </w:rPr>
              <w:t xml:space="preserve"> </w:t>
            </w:r>
            <w:r w:rsidRPr="0061278F">
              <w:rPr>
                <w:rFonts w:ascii="Palatino Linotype" w:eastAsia="Cambria" w:hAnsi="Palatino Linotype" w:cs="Cambria"/>
                <w:sz w:val="20"/>
                <w:szCs w:val="20"/>
              </w:rPr>
              <w:t>cubi]</w:t>
            </w:r>
          </w:p>
        </w:tc>
      </w:tr>
      <w:tr w:rsidR="005B44BA" w:rsidRPr="0061278F" w:rsidTr="000B1BB2">
        <w:trPr>
          <w:trHeight w:val="282"/>
        </w:trPr>
        <w:tc>
          <w:tcPr>
            <w:tcW w:w="800" w:type="pct"/>
            <w:vMerge/>
            <w:tcBorders>
              <w:top w:val="nil"/>
              <w:bottom w:val="single" w:sz="4" w:space="0" w:color="000000"/>
              <w:right w:val="single" w:sz="4" w:space="0" w:color="000000"/>
            </w:tcBorders>
            <w:shd w:val="clear" w:color="auto" w:fill="F1F1F1"/>
            <w:vAlign w:val="center"/>
          </w:tcPr>
          <w:p w:rsidR="005B44BA" w:rsidRPr="0061278F" w:rsidRDefault="005B44BA" w:rsidP="000B1BB2">
            <w:pPr>
              <w:jc w:val="center"/>
              <w:rPr>
                <w:rFonts w:ascii="Palatino Linotype" w:eastAsia="Cambria" w:hAnsi="Palatino Linotype" w:cs="Cambria"/>
                <w:sz w:val="20"/>
                <w:szCs w:val="20"/>
              </w:rPr>
            </w:pPr>
          </w:p>
        </w:tc>
        <w:tc>
          <w:tcPr>
            <w:tcW w:w="725" w:type="pct"/>
            <w:vMerge/>
            <w:tcBorders>
              <w:top w:val="nil"/>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jc w:val="center"/>
              <w:rPr>
                <w:rFonts w:ascii="Palatino Linotype" w:eastAsia="Cambria" w:hAnsi="Palatino Linotype" w:cs="Cambria"/>
                <w:sz w:val="20"/>
                <w:szCs w:val="20"/>
              </w:rPr>
            </w:pPr>
          </w:p>
        </w:tc>
        <w:tc>
          <w:tcPr>
            <w:tcW w:w="47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152" w:right="13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Totală</w:t>
            </w:r>
          </w:p>
        </w:tc>
        <w:tc>
          <w:tcPr>
            <w:tcW w:w="49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132" w:right="100"/>
              <w:jc w:val="center"/>
              <w:rPr>
                <w:rFonts w:ascii="Palatino Linotype" w:eastAsia="Cambria" w:hAnsi="Palatino Linotype" w:cs="Cambria"/>
                <w:sz w:val="20"/>
                <w:szCs w:val="20"/>
              </w:rPr>
            </w:pPr>
            <w:r w:rsidRPr="0061278F">
              <w:rPr>
                <w:rFonts w:ascii="Palatino Linotype" w:eastAsia="Cambria" w:hAnsi="Palatino Linotype" w:cs="Cambria"/>
                <w:sz w:val="20"/>
                <w:szCs w:val="20"/>
              </w:rPr>
              <w:t>Anuală</w:t>
            </w:r>
          </w:p>
        </w:tc>
        <w:tc>
          <w:tcPr>
            <w:tcW w:w="390"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132" w:right="10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Total</w:t>
            </w:r>
          </w:p>
        </w:tc>
        <w:tc>
          <w:tcPr>
            <w:tcW w:w="44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132" w:right="10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Anual</w:t>
            </w:r>
          </w:p>
        </w:tc>
        <w:tc>
          <w:tcPr>
            <w:tcW w:w="23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47" w:line="215" w:lineRule="exact"/>
              <w:ind w:left="66" w:right="36"/>
              <w:jc w:val="center"/>
              <w:rPr>
                <w:rFonts w:ascii="Palatino Linotype" w:eastAsia="Cambria" w:hAnsi="Palatino Linotype" w:cs="Cambria"/>
                <w:sz w:val="20"/>
                <w:szCs w:val="20"/>
              </w:rPr>
            </w:pPr>
            <w:r w:rsidRPr="0061278F">
              <w:rPr>
                <w:rFonts w:ascii="Palatino Linotype" w:eastAsia="Cambria" w:hAnsi="Palatino Linotype" w:cs="Cambria"/>
                <w:sz w:val="20"/>
                <w:szCs w:val="20"/>
              </w:rPr>
              <w:t>FA</w:t>
            </w:r>
          </w:p>
        </w:tc>
        <w:tc>
          <w:tcPr>
            <w:tcW w:w="19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47" w:line="215" w:lineRule="exact"/>
              <w:ind w:left="63" w:right="2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FR</w:t>
            </w:r>
          </w:p>
        </w:tc>
        <w:tc>
          <w:tcPr>
            <w:tcW w:w="22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47" w:line="215" w:lineRule="exact"/>
              <w:ind w:left="-19" w:right="130"/>
              <w:jc w:val="center"/>
              <w:rPr>
                <w:rFonts w:ascii="Palatino Linotype" w:eastAsia="Cambria" w:hAnsi="Palatino Linotype" w:cs="Cambria"/>
                <w:sz w:val="20"/>
                <w:szCs w:val="20"/>
              </w:rPr>
            </w:pPr>
            <w:r w:rsidRPr="0061278F">
              <w:rPr>
                <w:rFonts w:ascii="Palatino Linotype" w:eastAsia="Cambria" w:hAnsi="Palatino Linotype" w:cs="Cambria"/>
                <w:sz w:val="20"/>
                <w:szCs w:val="20"/>
              </w:rPr>
              <w:t>PA</w:t>
            </w:r>
          </w:p>
        </w:tc>
        <w:tc>
          <w:tcPr>
            <w:tcW w:w="317"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47" w:line="215" w:lineRule="exact"/>
              <w:ind w:left="63" w:right="3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PAM</w:t>
            </w:r>
          </w:p>
        </w:tc>
        <w:tc>
          <w:tcPr>
            <w:tcW w:w="21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47" w:line="215" w:lineRule="exact"/>
              <w:ind w:left="66" w:right="28"/>
              <w:jc w:val="center"/>
              <w:rPr>
                <w:rFonts w:ascii="Palatino Linotype" w:eastAsia="Cambria" w:hAnsi="Palatino Linotype" w:cs="Cambria"/>
                <w:sz w:val="20"/>
                <w:szCs w:val="20"/>
              </w:rPr>
            </w:pPr>
            <w:r w:rsidRPr="0061278F">
              <w:rPr>
                <w:rFonts w:ascii="Palatino Linotype" w:eastAsia="Cambria" w:hAnsi="Palatino Linotype" w:cs="Cambria"/>
                <w:sz w:val="20"/>
                <w:szCs w:val="20"/>
              </w:rPr>
              <w:t>DR</w:t>
            </w:r>
          </w:p>
        </w:tc>
        <w:tc>
          <w:tcPr>
            <w:tcW w:w="207"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47" w:line="215" w:lineRule="exact"/>
              <w:ind w:left="63" w:right="2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DT</w:t>
            </w:r>
          </w:p>
        </w:tc>
        <w:tc>
          <w:tcPr>
            <w:tcW w:w="291" w:type="pct"/>
            <w:tcBorders>
              <w:top w:val="single" w:sz="4" w:space="0" w:color="000000"/>
              <w:left w:val="single" w:sz="4" w:space="0" w:color="000000"/>
              <w:bottom w:val="single" w:sz="4" w:space="0" w:color="000000"/>
            </w:tcBorders>
            <w:shd w:val="clear" w:color="auto" w:fill="F1F1F1"/>
            <w:vAlign w:val="center"/>
          </w:tcPr>
          <w:p w:rsidR="005B44BA" w:rsidRPr="0061278F" w:rsidRDefault="005B44BA" w:rsidP="000B1BB2">
            <w:pPr>
              <w:spacing w:before="47" w:line="215" w:lineRule="exact"/>
              <w:ind w:left="122" w:right="38"/>
              <w:jc w:val="center"/>
              <w:rPr>
                <w:rFonts w:ascii="Palatino Linotype" w:eastAsia="Cambria" w:hAnsi="Palatino Linotype" w:cs="Cambria"/>
                <w:sz w:val="20"/>
                <w:szCs w:val="20"/>
              </w:rPr>
            </w:pPr>
            <w:r w:rsidRPr="0061278F">
              <w:rPr>
                <w:rFonts w:ascii="Palatino Linotype" w:eastAsia="Cambria" w:hAnsi="Palatino Linotype" w:cs="Cambria"/>
                <w:sz w:val="20"/>
                <w:szCs w:val="20"/>
              </w:rPr>
              <w:t>DM</w:t>
            </w:r>
          </w:p>
        </w:tc>
      </w:tr>
      <w:tr w:rsidR="005B44BA" w:rsidRPr="0061278F" w:rsidTr="000B1BB2">
        <w:trPr>
          <w:trHeight w:val="282"/>
        </w:trPr>
        <w:tc>
          <w:tcPr>
            <w:tcW w:w="800" w:type="pct"/>
            <w:vMerge w:val="restart"/>
            <w:tcBorders>
              <w:top w:val="single" w:sz="4" w:space="0" w:color="000000"/>
              <w:bottom w:val="single" w:sz="4" w:space="0" w:color="000000"/>
              <w:right w:val="single" w:sz="4" w:space="0" w:color="000000"/>
            </w:tcBorders>
            <w:vAlign w:val="center"/>
          </w:tcPr>
          <w:p w:rsidR="005B44BA" w:rsidRPr="0061278F" w:rsidRDefault="005B44BA" w:rsidP="000B1BB2">
            <w:pPr>
              <w:spacing w:before="11"/>
              <w:jc w:val="center"/>
              <w:rPr>
                <w:rFonts w:ascii="Palatino Linotype" w:eastAsia="Cambria" w:hAnsi="Palatino Linotype" w:cs="Cambria"/>
                <w:i/>
                <w:sz w:val="20"/>
                <w:szCs w:val="20"/>
              </w:rPr>
            </w:pPr>
          </w:p>
          <w:p w:rsidR="005B44BA" w:rsidRPr="0061278F" w:rsidRDefault="005B44BA" w:rsidP="000B1BB2">
            <w:pPr>
              <w:ind w:left="15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Degajări</w:t>
            </w:r>
          </w:p>
        </w:tc>
        <w:tc>
          <w:tcPr>
            <w:tcW w:w="72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185" w:right="160"/>
              <w:jc w:val="center"/>
              <w:rPr>
                <w:rFonts w:ascii="Palatino Linotype" w:eastAsia="Cambria" w:hAnsi="Palatino Linotype" w:cs="Cambria"/>
                <w:sz w:val="20"/>
                <w:szCs w:val="20"/>
              </w:rPr>
            </w:pPr>
            <w:r w:rsidRPr="0061278F">
              <w:rPr>
                <w:rFonts w:ascii="Palatino Linotype" w:eastAsia="Cambria" w:hAnsi="Palatino Linotype" w:cs="Cambria"/>
                <w:sz w:val="20"/>
                <w:szCs w:val="20"/>
              </w:rPr>
              <w:t>II</w:t>
            </w:r>
          </w:p>
        </w:tc>
        <w:tc>
          <w:tcPr>
            <w:tcW w:w="472"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22"/>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49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90"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44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2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19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2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right="199"/>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7"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1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07"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4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1" w:type="pct"/>
            <w:tcBorders>
              <w:top w:val="single" w:sz="4" w:space="0" w:color="000000"/>
              <w:left w:val="single" w:sz="4" w:space="0" w:color="000000"/>
              <w:bottom w:val="single" w:sz="4" w:space="0" w:color="000000"/>
            </w:tcBorders>
            <w:vAlign w:val="center"/>
          </w:tcPr>
          <w:p w:rsidR="005B44BA" w:rsidRPr="0061278F" w:rsidRDefault="005B44BA" w:rsidP="000B1BB2">
            <w:pPr>
              <w:spacing w:before="23"/>
              <w:ind w:left="8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r>
      <w:tr w:rsidR="005B44BA" w:rsidRPr="0061278F" w:rsidTr="000B1BB2">
        <w:trPr>
          <w:trHeight w:val="282"/>
        </w:trPr>
        <w:tc>
          <w:tcPr>
            <w:tcW w:w="800" w:type="pct"/>
            <w:vMerge/>
            <w:tcBorders>
              <w:top w:val="nil"/>
              <w:bottom w:val="single" w:sz="4" w:space="0" w:color="000000"/>
              <w:right w:val="single" w:sz="4" w:space="0" w:color="000000"/>
            </w:tcBorders>
            <w:vAlign w:val="center"/>
          </w:tcPr>
          <w:p w:rsidR="005B44BA" w:rsidRPr="0061278F" w:rsidRDefault="005B44BA" w:rsidP="000B1BB2">
            <w:pPr>
              <w:jc w:val="center"/>
              <w:rPr>
                <w:rFonts w:ascii="Palatino Linotype" w:eastAsia="Cambria" w:hAnsi="Palatino Linotype" w:cs="Cambria"/>
                <w:sz w:val="20"/>
                <w:szCs w:val="20"/>
              </w:rPr>
            </w:pPr>
          </w:p>
        </w:tc>
        <w:tc>
          <w:tcPr>
            <w:tcW w:w="72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184" w:right="160"/>
              <w:jc w:val="center"/>
              <w:rPr>
                <w:rFonts w:ascii="Palatino Linotype" w:eastAsia="Cambria" w:hAnsi="Palatino Linotype" w:cs="Cambria"/>
                <w:sz w:val="20"/>
                <w:szCs w:val="20"/>
              </w:rPr>
            </w:pPr>
            <w:r w:rsidRPr="0061278F">
              <w:rPr>
                <w:rFonts w:ascii="Palatino Linotype" w:eastAsia="Cambria" w:hAnsi="Palatino Linotype" w:cs="Cambria"/>
                <w:sz w:val="20"/>
                <w:szCs w:val="20"/>
              </w:rPr>
              <w:t>III-VI</w:t>
            </w:r>
          </w:p>
        </w:tc>
        <w:tc>
          <w:tcPr>
            <w:tcW w:w="472"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22"/>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49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90"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44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2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19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2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right="199"/>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7"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1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07"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4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1" w:type="pct"/>
            <w:tcBorders>
              <w:top w:val="single" w:sz="4" w:space="0" w:color="000000"/>
              <w:left w:val="single" w:sz="4" w:space="0" w:color="000000"/>
              <w:bottom w:val="single" w:sz="4" w:space="0" w:color="000000"/>
            </w:tcBorders>
            <w:vAlign w:val="center"/>
          </w:tcPr>
          <w:p w:rsidR="005B44BA" w:rsidRPr="0061278F" w:rsidRDefault="005B44BA" w:rsidP="000B1BB2">
            <w:pPr>
              <w:spacing w:before="23"/>
              <w:ind w:left="8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r>
      <w:tr w:rsidR="005B44BA" w:rsidRPr="0061278F" w:rsidTr="000B1BB2">
        <w:trPr>
          <w:trHeight w:val="282"/>
        </w:trPr>
        <w:tc>
          <w:tcPr>
            <w:tcW w:w="800" w:type="pct"/>
            <w:vMerge/>
            <w:tcBorders>
              <w:top w:val="nil"/>
              <w:bottom w:val="single" w:sz="4" w:space="0" w:color="000000"/>
              <w:right w:val="single" w:sz="4" w:space="0" w:color="000000"/>
            </w:tcBorders>
            <w:vAlign w:val="center"/>
          </w:tcPr>
          <w:p w:rsidR="005B44BA" w:rsidRPr="0061278F" w:rsidRDefault="005B44BA" w:rsidP="000B1BB2">
            <w:pPr>
              <w:jc w:val="center"/>
              <w:rPr>
                <w:rFonts w:ascii="Palatino Linotype" w:eastAsia="Cambria" w:hAnsi="Palatino Linotype" w:cs="Cambria"/>
                <w:sz w:val="20"/>
                <w:szCs w:val="20"/>
              </w:rPr>
            </w:pPr>
          </w:p>
        </w:tc>
        <w:tc>
          <w:tcPr>
            <w:tcW w:w="72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181" w:right="160"/>
              <w:jc w:val="center"/>
              <w:rPr>
                <w:rFonts w:ascii="Palatino Linotype" w:eastAsia="Cambria" w:hAnsi="Palatino Linotype" w:cs="Cambria"/>
                <w:sz w:val="20"/>
                <w:szCs w:val="20"/>
              </w:rPr>
            </w:pPr>
            <w:r w:rsidRPr="0061278F">
              <w:rPr>
                <w:rFonts w:ascii="Palatino Linotype" w:eastAsia="Cambria" w:hAnsi="Palatino Linotype" w:cs="Cambria"/>
                <w:sz w:val="20"/>
                <w:szCs w:val="20"/>
              </w:rPr>
              <w:t>Total</w:t>
            </w:r>
          </w:p>
        </w:tc>
        <w:tc>
          <w:tcPr>
            <w:tcW w:w="47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22"/>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49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3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90"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3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44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3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3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2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19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3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2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right="199"/>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7"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3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1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3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07"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4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1" w:type="pct"/>
            <w:tcBorders>
              <w:top w:val="single" w:sz="4" w:space="0" w:color="000000"/>
              <w:left w:val="single" w:sz="4" w:space="0" w:color="000000"/>
              <w:bottom w:val="single" w:sz="4" w:space="0" w:color="000000"/>
            </w:tcBorders>
            <w:shd w:val="clear" w:color="auto" w:fill="F1F1F1"/>
            <w:vAlign w:val="center"/>
          </w:tcPr>
          <w:p w:rsidR="005B44BA" w:rsidRPr="0061278F" w:rsidRDefault="005B44BA" w:rsidP="000B1BB2">
            <w:pPr>
              <w:spacing w:before="23"/>
              <w:ind w:left="8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r>
      <w:tr w:rsidR="005B44BA" w:rsidRPr="0061278F" w:rsidTr="000B1BB2">
        <w:trPr>
          <w:trHeight w:val="285"/>
        </w:trPr>
        <w:tc>
          <w:tcPr>
            <w:tcW w:w="800" w:type="pct"/>
            <w:vMerge w:val="restart"/>
            <w:tcBorders>
              <w:top w:val="single" w:sz="4" w:space="0" w:color="000000"/>
              <w:bottom w:val="single" w:sz="4" w:space="0" w:color="000000"/>
              <w:right w:val="single" w:sz="4" w:space="0" w:color="000000"/>
            </w:tcBorders>
            <w:vAlign w:val="center"/>
          </w:tcPr>
          <w:p w:rsidR="005B44BA" w:rsidRPr="0061278F" w:rsidRDefault="005B44BA" w:rsidP="000B1BB2">
            <w:pPr>
              <w:spacing w:before="2"/>
              <w:jc w:val="center"/>
              <w:rPr>
                <w:rFonts w:ascii="Palatino Linotype" w:eastAsia="Cambria" w:hAnsi="Palatino Linotype" w:cs="Cambria"/>
                <w:i/>
                <w:sz w:val="20"/>
                <w:szCs w:val="20"/>
              </w:rPr>
            </w:pPr>
          </w:p>
          <w:p w:rsidR="005B44BA" w:rsidRPr="0061278F" w:rsidRDefault="005B44BA" w:rsidP="000B1BB2">
            <w:pPr>
              <w:ind w:left="18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Curățiri</w:t>
            </w:r>
          </w:p>
        </w:tc>
        <w:tc>
          <w:tcPr>
            <w:tcW w:w="72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4"/>
              <w:ind w:left="185" w:right="160"/>
              <w:jc w:val="center"/>
              <w:rPr>
                <w:rFonts w:ascii="Palatino Linotype" w:eastAsia="Cambria" w:hAnsi="Palatino Linotype" w:cs="Cambria"/>
                <w:sz w:val="20"/>
                <w:szCs w:val="20"/>
              </w:rPr>
            </w:pPr>
            <w:r w:rsidRPr="0061278F">
              <w:rPr>
                <w:rFonts w:ascii="Palatino Linotype" w:eastAsia="Cambria" w:hAnsi="Palatino Linotype" w:cs="Cambria"/>
                <w:sz w:val="20"/>
                <w:szCs w:val="20"/>
              </w:rPr>
              <w:t>II</w:t>
            </w:r>
          </w:p>
        </w:tc>
        <w:tc>
          <w:tcPr>
            <w:tcW w:w="472"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4"/>
              <w:ind w:left="22"/>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49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4"/>
              <w:ind w:left="3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90"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4"/>
              <w:ind w:left="3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44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4"/>
              <w:ind w:left="3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4"/>
              <w:ind w:left="2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19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4"/>
              <w:ind w:left="3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2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4"/>
              <w:ind w:right="199"/>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7"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4"/>
              <w:ind w:left="3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1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4"/>
              <w:ind w:left="3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07"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4"/>
              <w:ind w:left="4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1" w:type="pct"/>
            <w:tcBorders>
              <w:top w:val="single" w:sz="4" w:space="0" w:color="000000"/>
              <w:left w:val="single" w:sz="4" w:space="0" w:color="000000"/>
              <w:bottom w:val="single" w:sz="4" w:space="0" w:color="000000"/>
            </w:tcBorders>
            <w:vAlign w:val="center"/>
          </w:tcPr>
          <w:p w:rsidR="005B44BA" w:rsidRPr="0061278F" w:rsidRDefault="005B44BA" w:rsidP="000B1BB2">
            <w:pPr>
              <w:spacing w:before="24"/>
              <w:ind w:left="8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r>
      <w:tr w:rsidR="005B44BA" w:rsidRPr="0061278F" w:rsidTr="000B1BB2">
        <w:trPr>
          <w:trHeight w:val="282"/>
        </w:trPr>
        <w:tc>
          <w:tcPr>
            <w:tcW w:w="800" w:type="pct"/>
            <w:vMerge/>
            <w:tcBorders>
              <w:top w:val="nil"/>
              <w:bottom w:val="single" w:sz="4" w:space="0" w:color="000000"/>
              <w:right w:val="single" w:sz="4" w:space="0" w:color="000000"/>
            </w:tcBorders>
            <w:vAlign w:val="center"/>
          </w:tcPr>
          <w:p w:rsidR="005B44BA" w:rsidRPr="0061278F" w:rsidRDefault="005B44BA" w:rsidP="000B1BB2">
            <w:pPr>
              <w:jc w:val="center"/>
              <w:rPr>
                <w:rFonts w:ascii="Palatino Linotype" w:eastAsia="Cambria" w:hAnsi="Palatino Linotype" w:cs="Cambria"/>
                <w:sz w:val="20"/>
                <w:szCs w:val="20"/>
              </w:rPr>
            </w:pPr>
          </w:p>
        </w:tc>
        <w:tc>
          <w:tcPr>
            <w:tcW w:w="72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184" w:right="160"/>
              <w:jc w:val="center"/>
              <w:rPr>
                <w:rFonts w:ascii="Palatino Linotype" w:eastAsia="Cambria" w:hAnsi="Palatino Linotype" w:cs="Cambria"/>
                <w:sz w:val="20"/>
                <w:szCs w:val="20"/>
              </w:rPr>
            </w:pPr>
            <w:r w:rsidRPr="0061278F">
              <w:rPr>
                <w:rFonts w:ascii="Palatino Linotype" w:eastAsia="Cambria" w:hAnsi="Palatino Linotype" w:cs="Cambria"/>
                <w:sz w:val="20"/>
                <w:szCs w:val="20"/>
              </w:rPr>
              <w:t>III-VI</w:t>
            </w:r>
          </w:p>
        </w:tc>
        <w:tc>
          <w:tcPr>
            <w:tcW w:w="472"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152" w:right="13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21,94</w:t>
            </w:r>
          </w:p>
        </w:tc>
        <w:tc>
          <w:tcPr>
            <w:tcW w:w="49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132" w:right="103"/>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2,19</w:t>
            </w:r>
          </w:p>
        </w:tc>
        <w:tc>
          <w:tcPr>
            <w:tcW w:w="390"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132" w:right="100"/>
              <w:jc w:val="center"/>
              <w:rPr>
                <w:rFonts w:ascii="Palatino Linotype" w:eastAsia="Cambria" w:hAnsi="Palatino Linotype" w:cs="Cambria"/>
                <w:sz w:val="20"/>
                <w:szCs w:val="20"/>
              </w:rPr>
            </w:pPr>
            <w:r w:rsidRPr="0061278F">
              <w:rPr>
                <w:rFonts w:ascii="Palatino Linotype" w:eastAsia="Cambria" w:hAnsi="Palatino Linotype" w:cs="Cambria"/>
                <w:sz w:val="20"/>
                <w:szCs w:val="20"/>
              </w:rPr>
              <w:t>75</w:t>
            </w:r>
          </w:p>
        </w:tc>
        <w:tc>
          <w:tcPr>
            <w:tcW w:w="44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2"/>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8</w:t>
            </w:r>
          </w:p>
        </w:tc>
        <w:tc>
          <w:tcPr>
            <w:tcW w:w="23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27"/>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6</w:t>
            </w:r>
          </w:p>
        </w:tc>
        <w:tc>
          <w:tcPr>
            <w:tcW w:w="19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1</w:t>
            </w:r>
          </w:p>
        </w:tc>
        <w:tc>
          <w:tcPr>
            <w:tcW w:w="22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right="199"/>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7"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1</w:t>
            </w:r>
          </w:p>
        </w:tc>
        <w:tc>
          <w:tcPr>
            <w:tcW w:w="21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07"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4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1" w:type="pct"/>
            <w:tcBorders>
              <w:top w:val="single" w:sz="4" w:space="0" w:color="000000"/>
              <w:left w:val="single" w:sz="4" w:space="0" w:color="000000"/>
              <w:bottom w:val="single" w:sz="4" w:space="0" w:color="000000"/>
            </w:tcBorders>
            <w:vAlign w:val="center"/>
          </w:tcPr>
          <w:p w:rsidR="005B44BA" w:rsidRPr="0061278F" w:rsidRDefault="005B44BA" w:rsidP="000B1BB2">
            <w:pPr>
              <w:spacing w:before="23"/>
              <w:ind w:left="8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r>
      <w:tr w:rsidR="005B44BA" w:rsidRPr="0061278F" w:rsidTr="000B1BB2">
        <w:trPr>
          <w:trHeight w:val="282"/>
        </w:trPr>
        <w:tc>
          <w:tcPr>
            <w:tcW w:w="800" w:type="pct"/>
            <w:vMerge/>
            <w:tcBorders>
              <w:top w:val="nil"/>
              <w:bottom w:val="single" w:sz="4" w:space="0" w:color="000000"/>
              <w:right w:val="single" w:sz="4" w:space="0" w:color="000000"/>
            </w:tcBorders>
            <w:vAlign w:val="center"/>
          </w:tcPr>
          <w:p w:rsidR="005B44BA" w:rsidRPr="0061278F" w:rsidRDefault="005B44BA" w:rsidP="000B1BB2">
            <w:pPr>
              <w:jc w:val="center"/>
              <w:rPr>
                <w:rFonts w:ascii="Palatino Linotype" w:eastAsia="Cambria" w:hAnsi="Palatino Linotype" w:cs="Cambria"/>
                <w:sz w:val="20"/>
                <w:szCs w:val="20"/>
              </w:rPr>
            </w:pPr>
          </w:p>
        </w:tc>
        <w:tc>
          <w:tcPr>
            <w:tcW w:w="72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181" w:right="160"/>
              <w:jc w:val="center"/>
              <w:rPr>
                <w:rFonts w:ascii="Palatino Linotype" w:eastAsia="Cambria" w:hAnsi="Palatino Linotype" w:cs="Cambria"/>
                <w:sz w:val="20"/>
                <w:szCs w:val="20"/>
              </w:rPr>
            </w:pPr>
            <w:r w:rsidRPr="0061278F">
              <w:rPr>
                <w:rFonts w:ascii="Palatino Linotype" w:eastAsia="Cambria" w:hAnsi="Palatino Linotype" w:cs="Cambria"/>
                <w:sz w:val="20"/>
                <w:szCs w:val="20"/>
              </w:rPr>
              <w:t>Total</w:t>
            </w:r>
          </w:p>
        </w:tc>
        <w:tc>
          <w:tcPr>
            <w:tcW w:w="47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152" w:right="13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21,94</w:t>
            </w:r>
          </w:p>
        </w:tc>
        <w:tc>
          <w:tcPr>
            <w:tcW w:w="49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132" w:right="103"/>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2,19</w:t>
            </w:r>
          </w:p>
        </w:tc>
        <w:tc>
          <w:tcPr>
            <w:tcW w:w="390"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132" w:right="100"/>
              <w:jc w:val="center"/>
              <w:rPr>
                <w:rFonts w:ascii="Palatino Linotype" w:eastAsia="Cambria" w:hAnsi="Palatino Linotype" w:cs="Cambria"/>
                <w:sz w:val="20"/>
                <w:szCs w:val="20"/>
              </w:rPr>
            </w:pPr>
            <w:r w:rsidRPr="0061278F">
              <w:rPr>
                <w:rFonts w:ascii="Palatino Linotype" w:eastAsia="Cambria" w:hAnsi="Palatino Linotype" w:cs="Cambria"/>
                <w:sz w:val="20"/>
                <w:szCs w:val="20"/>
              </w:rPr>
              <w:t>75</w:t>
            </w:r>
          </w:p>
        </w:tc>
        <w:tc>
          <w:tcPr>
            <w:tcW w:w="44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32"/>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8</w:t>
            </w:r>
          </w:p>
        </w:tc>
        <w:tc>
          <w:tcPr>
            <w:tcW w:w="23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27"/>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6</w:t>
            </w:r>
          </w:p>
        </w:tc>
        <w:tc>
          <w:tcPr>
            <w:tcW w:w="19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3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1</w:t>
            </w:r>
          </w:p>
        </w:tc>
        <w:tc>
          <w:tcPr>
            <w:tcW w:w="22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right="199"/>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7"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3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1</w:t>
            </w:r>
          </w:p>
        </w:tc>
        <w:tc>
          <w:tcPr>
            <w:tcW w:w="21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3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07"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4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1" w:type="pct"/>
            <w:tcBorders>
              <w:top w:val="single" w:sz="4" w:space="0" w:color="000000"/>
              <w:left w:val="single" w:sz="4" w:space="0" w:color="000000"/>
              <w:bottom w:val="single" w:sz="4" w:space="0" w:color="000000"/>
            </w:tcBorders>
            <w:shd w:val="clear" w:color="auto" w:fill="F1F1F1"/>
            <w:vAlign w:val="center"/>
          </w:tcPr>
          <w:p w:rsidR="005B44BA" w:rsidRPr="0061278F" w:rsidRDefault="005B44BA" w:rsidP="000B1BB2">
            <w:pPr>
              <w:spacing w:before="23"/>
              <w:ind w:left="8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r>
      <w:tr w:rsidR="005B44BA" w:rsidRPr="0061278F" w:rsidTr="000B1BB2">
        <w:trPr>
          <w:trHeight w:val="282"/>
        </w:trPr>
        <w:tc>
          <w:tcPr>
            <w:tcW w:w="800" w:type="pct"/>
            <w:vMerge w:val="restart"/>
            <w:tcBorders>
              <w:top w:val="single" w:sz="4" w:space="0" w:color="000000"/>
              <w:bottom w:val="single" w:sz="4" w:space="0" w:color="000000"/>
              <w:right w:val="single" w:sz="4" w:space="0" w:color="000000"/>
            </w:tcBorders>
            <w:vAlign w:val="center"/>
          </w:tcPr>
          <w:p w:rsidR="005B44BA" w:rsidRPr="0061278F" w:rsidRDefault="005B44BA" w:rsidP="000B1BB2">
            <w:pPr>
              <w:spacing w:before="11"/>
              <w:jc w:val="center"/>
              <w:rPr>
                <w:rFonts w:ascii="Palatino Linotype" w:eastAsia="Cambria" w:hAnsi="Palatino Linotype" w:cs="Cambria"/>
                <w:i/>
                <w:sz w:val="20"/>
                <w:szCs w:val="20"/>
              </w:rPr>
            </w:pPr>
          </w:p>
          <w:p w:rsidR="005B44BA" w:rsidRPr="0061278F" w:rsidRDefault="005B44BA" w:rsidP="000B1BB2">
            <w:pPr>
              <w:ind w:left="17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Rărituri</w:t>
            </w:r>
          </w:p>
        </w:tc>
        <w:tc>
          <w:tcPr>
            <w:tcW w:w="72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185" w:right="160"/>
              <w:jc w:val="center"/>
              <w:rPr>
                <w:rFonts w:ascii="Palatino Linotype" w:eastAsia="Cambria" w:hAnsi="Palatino Linotype" w:cs="Cambria"/>
                <w:sz w:val="20"/>
                <w:szCs w:val="20"/>
              </w:rPr>
            </w:pPr>
            <w:r w:rsidRPr="0061278F">
              <w:rPr>
                <w:rFonts w:ascii="Palatino Linotype" w:eastAsia="Cambria" w:hAnsi="Palatino Linotype" w:cs="Cambria"/>
                <w:sz w:val="20"/>
                <w:szCs w:val="20"/>
              </w:rPr>
              <w:t>II</w:t>
            </w:r>
          </w:p>
        </w:tc>
        <w:tc>
          <w:tcPr>
            <w:tcW w:w="472"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22"/>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49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90"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44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2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19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2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right="199"/>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7"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1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07"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4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1" w:type="pct"/>
            <w:tcBorders>
              <w:top w:val="single" w:sz="4" w:space="0" w:color="000000"/>
              <w:left w:val="single" w:sz="4" w:space="0" w:color="000000"/>
              <w:bottom w:val="single" w:sz="4" w:space="0" w:color="000000"/>
            </w:tcBorders>
            <w:vAlign w:val="center"/>
          </w:tcPr>
          <w:p w:rsidR="005B44BA" w:rsidRPr="0061278F" w:rsidRDefault="005B44BA" w:rsidP="000B1BB2">
            <w:pPr>
              <w:spacing w:before="23"/>
              <w:ind w:left="8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r>
      <w:tr w:rsidR="005B44BA" w:rsidRPr="0061278F" w:rsidTr="000B1BB2">
        <w:trPr>
          <w:trHeight w:val="282"/>
        </w:trPr>
        <w:tc>
          <w:tcPr>
            <w:tcW w:w="800" w:type="pct"/>
            <w:vMerge/>
            <w:tcBorders>
              <w:top w:val="nil"/>
              <w:bottom w:val="single" w:sz="4" w:space="0" w:color="000000"/>
              <w:right w:val="single" w:sz="4" w:space="0" w:color="000000"/>
            </w:tcBorders>
            <w:vAlign w:val="center"/>
          </w:tcPr>
          <w:p w:rsidR="005B44BA" w:rsidRPr="0061278F" w:rsidRDefault="005B44BA" w:rsidP="000B1BB2">
            <w:pPr>
              <w:jc w:val="center"/>
              <w:rPr>
                <w:rFonts w:ascii="Palatino Linotype" w:eastAsia="Cambria" w:hAnsi="Palatino Linotype" w:cs="Cambria"/>
                <w:sz w:val="20"/>
                <w:szCs w:val="20"/>
              </w:rPr>
            </w:pPr>
          </w:p>
        </w:tc>
        <w:tc>
          <w:tcPr>
            <w:tcW w:w="72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184" w:right="160"/>
              <w:jc w:val="center"/>
              <w:rPr>
                <w:rFonts w:ascii="Palatino Linotype" w:eastAsia="Cambria" w:hAnsi="Palatino Linotype" w:cs="Cambria"/>
                <w:sz w:val="20"/>
                <w:szCs w:val="20"/>
              </w:rPr>
            </w:pPr>
            <w:r w:rsidRPr="0061278F">
              <w:rPr>
                <w:rFonts w:ascii="Palatino Linotype" w:eastAsia="Cambria" w:hAnsi="Palatino Linotype" w:cs="Cambria"/>
                <w:sz w:val="20"/>
                <w:szCs w:val="20"/>
              </w:rPr>
              <w:t>III-VI</w:t>
            </w:r>
          </w:p>
        </w:tc>
        <w:tc>
          <w:tcPr>
            <w:tcW w:w="472"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152" w:right="13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37,25</w:t>
            </w:r>
          </w:p>
        </w:tc>
        <w:tc>
          <w:tcPr>
            <w:tcW w:w="49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132" w:right="103"/>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3,73</w:t>
            </w:r>
          </w:p>
        </w:tc>
        <w:tc>
          <w:tcPr>
            <w:tcW w:w="390"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132" w:right="100"/>
              <w:jc w:val="center"/>
              <w:rPr>
                <w:rFonts w:ascii="Palatino Linotype" w:eastAsia="Cambria" w:hAnsi="Palatino Linotype" w:cs="Cambria"/>
                <w:sz w:val="20"/>
                <w:szCs w:val="20"/>
              </w:rPr>
            </w:pPr>
            <w:r w:rsidRPr="0061278F">
              <w:rPr>
                <w:rFonts w:ascii="Palatino Linotype" w:eastAsia="Cambria" w:hAnsi="Palatino Linotype" w:cs="Cambria"/>
                <w:sz w:val="20"/>
                <w:szCs w:val="20"/>
              </w:rPr>
              <w:t>585</w:t>
            </w:r>
          </w:p>
        </w:tc>
        <w:tc>
          <w:tcPr>
            <w:tcW w:w="44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132" w:right="100"/>
              <w:jc w:val="center"/>
              <w:rPr>
                <w:rFonts w:ascii="Palatino Linotype" w:eastAsia="Cambria" w:hAnsi="Palatino Linotype" w:cs="Cambria"/>
                <w:sz w:val="20"/>
                <w:szCs w:val="20"/>
              </w:rPr>
            </w:pPr>
            <w:r w:rsidRPr="0061278F">
              <w:rPr>
                <w:rFonts w:ascii="Palatino Linotype" w:eastAsia="Cambria" w:hAnsi="Palatino Linotype" w:cs="Cambria"/>
                <w:sz w:val="20"/>
                <w:szCs w:val="20"/>
              </w:rPr>
              <w:t>59</w:t>
            </w:r>
          </w:p>
        </w:tc>
        <w:tc>
          <w:tcPr>
            <w:tcW w:w="23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66" w:right="3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45</w:t>
            </w:r>
          </w:p>
        </w:tc>
        <w:tc>
          <w:tcPr>
            <w:tcW w:w="19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9</w:t>
            </w:r>
          </w:p>
        </w:tc>
        <w:tc>
          <w:tcPr>
            <w:tcW w:w="22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right="199"/>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7"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3</w:t>
            </w:r>
          </w:p>
        </w:tc>
        <w:tc>
          <w:tcPr>
            <w:tcW w:w="21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07"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4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1" w:type="pct"/>
            <w:tcBorders>
              <w:top w:val="single" w:sz="4" w:space="0" w:color="000000"/>
              <w:left w:val="single" w:sz="4" w:space="0" w:color="000000"/>
              <w:bottom w:val="single" w:sz="4" w:space="0" w:color="000000"/>
            </w:tcBorders>
            <w:vAlign w:val="center"/>
          </w:tcPr>
          <w:p w:rsidR="005B44BA" w:rsidRPr="0061278F" w:rsidRDefault="005B44BA" w:rsidP="000B1BB2">
            <w:pPr>
              <w:spacing w:before="23"/>
              <w:ind w:left="87"/>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2</w:t>
            </w:r>
          </w:p>
        </w:tc>
      </w:tr>
      <w:tr w:rsidR="005B44BA" w:rsidRPr="0061278F" w:rsidTr="000B1BB2">
        <w:trPr>
          <w:trHeight w:val="282"/>
        </w:trPr>
        <w:tc>
          <w:tcPr>
            <w:tcW w:w="800" w:type="pct"/>
            <w:vMerge/>
            <w:tcBorders>
              <w:top w:val="nil"/>
              <w:bottom w:val="single" w:sz="4" w:space="0" w:color="000000"/>
              <w:right w:val="single" w:sz="4" w:space="0" w:color="000000"/>
            </w:tcBorders>
            <w:vAlign w:val="center"/>
          </w:tcPr>
          <w:p w:rsidR="005B44BA" w:rsidRPr="0061278F" w:rsidRDefault="005B44BA" w:rsidP="000B1BB2">
            <w:pPr>
              <w:jc w:val="center"/>
              <w:rPr>
                <w:rFonts w:ascii="Palatino Linotype" w:eastAsia="Cambria" w:hAnsi="Palatino Linotype" w:cs="Cambria"/>
                <w:sz w:val="20"/>
                <w:szCs w:val="20"/>
              </w:rPr>
            </w:pPr>
          </w:p>
        </w:tc>
        <w:tc>
          <w:tcPr>
            <w:tcW w:w="72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181" w:right="160"/>
              <w:jc w:val="center"/>
              <w:rPr>
                <w:rFonts w:ascii="Palatino Linotype" w:eastAsia="Cambria" w:hAnsi="Palatino Linotype" w:cs="Cambria"/>
                <w:sz w:val="20"/>
                <w:szCs w:val="20"/>
              </w:rPr>
            </w:pPr>
            <w:r w:rsidRPr="0061278F">
              <w:rPr>
                <w:rFonts w:ascii="Palatino Linotype" w:eastAsia="Cambria" w:hAnsi="Palatino Linotype" w:cs="Cambria"/>
                <w:sz w:val="20"/>
                <w:szCs w:val="20"/>
              </w:rPr>
              <w:t>Total</w:t>
            </w:r>
          </w:p>
        </w:tc>
        <w:tc>
          <w:tcPr>
            <w:tcW w:w="47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152" w:right="13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37,25</w:t>
            </w:r>
          </w:p>
        </w:tc>
        <w:tc>
          <w:tcPr>
            <w:tcW w:w="49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132" w:right="103"/>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3,73</w:t>
            </w:r>
          </w:p>
        </w:tc>
        <w:tc>
          <w:tcPr>
            <w:tcW w:w="390"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132" w:right="100"/>
              <w:jc w:val="center"/>
              <w:rPr>
                <w:rFonts w:ascii="Palatino Linotype" w:eastAsia="Cambria" w:hAnsi="Palatino Linotype" w:cs="Cambria"/>
                <w:sz w:val="20"/>
                <w:szCs w:val="20"/>
              </w:rPr>
            </w:pPr>
            <w:r w:rsidRPr="0061278F">
              <w:rPr>
                <w:rFonts w:ascii="Palatino Linotype" w:eastAsia="Cambria" w:hAnsi="Palatino Linotype" w:cs="Cambria"/>
                <w:sz w:val="20"/>
                <w:szCs w:val="20"/>
              </w:rPr>
              <w:t>585</w:t>
            </w:r>
          </w:p>
        </w:tc>
        <w:tc>
          <w:tcPr>
            <w:tcW w:w="44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132" w:right="100"/>
              <w:jc w:val="center"/>
              <w:rPr>
                <w:rFonts w:ascii="Palatino Linotype" w:eastAsia="Cambria" w:hAnsi="Palatino Linotype" w:cs="Cambria"/>
                <w:sz w:val="20"/>
                <w:szCs w:val="20"/>
              </w:rPr>
            </w:pPr>
            <w:r w:rsidRPr="0061278F">
              <w:rPr>
                <w:rFonts w:ascii="Palatino Linotype" w:eastAsia="Cambria" w:hAnsi="Palatino Linotype" w:cs="Cambria"/>
                <w:sz w:val="20"/>
                <w:szCs w:val="20"/>
              </w:rPr>
              <w:t>59</w:t>
            </w:r>
          </w:p>
        </w:tc>
        <w:tc>
          <w:tcPr>
            <w:tcW w:w="23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66" w:right="3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45</w:t>
            </w:r>
          </w:p>
        </w:tc>
        <w:tc>
          <w:tcPr>
            <w:tcW w:w="19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3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9</w:t>
            </w:r>
          </w:p>
        </w:tc>
        <w:tc>
          <w:tcPr>
            <w:tcW w:w="22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right="199"/>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7"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3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3</w:t>
            </w:r>
          </w:p>
        </w:tc>
        <w:tc>
          <w:tcPr>
            <w:tcW w:w="21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3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07"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4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1" w:type="pct"/>
            <w:tcBorders>
              <w:top w:val="single" w:sz="4" w:space="0" w:color="000000"/>
              <w:left w:val="single" w:sz="4" w:space="0" w:color="000000"/>
              <w:bottom w:val="single" w:sz="4" w:space="0" w:color="000000"/>
            </w:tcBorders>
            <w:shd w:val="clear" w:color="auto" w:fill="F1F1F1"/>
            <w:vAlign w:val="center"/>
          </w:tcPr>
          <w:p w:rsidR="005B44BA" w:rsidRPr="0061278F" w:rsidRDefault="005B44BA" w:rsidP="000B1BB2">
            <w:pPr>
              <w:spacing w:before="23"/>
              <w:ind w:left="87"/>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2</w:t>
            </w:r>
          </w:p>
        </w:tc>
      </w:tr>
      <w:tr w:rsidR="005B44BA" w:rsidRPr="0061278F" w:rsidTr="000B1BB2">
        <w:trPr>
          <w:trHeight w:val="282"/>
        </w:trPr>
        <w:tc>
          <w:tcPr>
            <w:tcW w:w="800" w:type="pct"/>
            <w:vMerge w:val="restart"/>
            <w:tcBorders>
              <w:top w:val="single" w:sz="4" w:space="0" w:color="000000"/>
              <w:bottom w:val="single" w:sz="4" w:space="0" w:color="000000"/>
              <w:right w:val="single" w:sz="4" w:space="0" w:color="000000"/>
            </w:tcBorders>
            <w:vAlign w:val="center"/>
          </w:tcPr>
          <w:p w:rsidR="005B44BA" w:rsidRPr="0061278F" w:rsidRDefault="005B44BA" w:rsidP="000B1BB2">
            <w:pPr>
              <w:spacing w:before="10"/>
              <w:jc w:val="center"/>
              <w:rPr>
                <w:rFonts w:ascii="Palatino Linotype" w:eastAsia="Cambria" w:hAnsi="Palatino Linotype" w:cs="Cambria"/>
                <w:i/>
                <w:sz w:val="20"/>
                <w:szCs w:val="20"/>
              </w:rPr>
            </w:pPr>
          </w:p>
          <w:p w:rsidR="005B44BA" w:rsidRPr="0061278F" w:rsidRDefault="005B44BA" w:rsidP="000B1BB2">
            <w:pPr>
              <w:spacing w:before="1"/>
              <w:ind w:left="73" w:right="81" w:firstLine="88"/>
              <w:jc w:val="center"/>
              <w:rPr>
                <w:rFonts w:ascii="Palatino Linotype" w:eastAsia="Cambria" w:hAnsi="Palatino Linotype" w:cs="Cambria"/>
                <w:sz w:val="20"/>
                <w:szCs w:val="20"/>
              </w:rPr>
            </w:pPr>
            <w:r w:rsidRPr="0061278F">
              <w:rPr>
                <w:rFonts w:ascii="Palatino Linotype" w:eastAsia="Cambria" w:hAnsi="Palatino Linotype" w:cs="Cambria"/>
                <w:sz w:val="20"/>
                <w:szCs w:val="20"/>
              </w:rPr>
              <w:t>Produse</w:t>
            </w:r>
            <w:r w:rsidRPr="0061278F">
              <w:rPr>
                <w:rFonts w:ascii="Palatino Linotype" w:eastAsia="Cambria" w:hAnsi="Palatino Linotype" w:cs="Cambria"/>
                <w:spacing w:val="1"/>
                <w:sz w:val="20"/>
                <w:szCs w:val="20"/>
              </w:rPr>
              <w:t xml:space="preserve"> </w:t>
            </w:r>
            <w:r w:rsidRPr="0061278F">
              <w:rPr>
                <w:rFonts w:ascii="Palatino Linotype" w:eastAsia="Cambria" w:hAnsi="Palatino Linotype" w:cs="Cambria"/>
                <w:spacing w:val="-1"/>
                <w:sz w:val="20"/>
                <w:szCs w:val="20"/>
              </w:rPr>
              <w:t>secundare</w:t>
            </w:r>
          </w:p>
        </w:tc>
        <w:tc>
          <w:tcPr>
            <w:tcW w:w="72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185" w:right="160"/>
              <w:jc w:val="center"/>
              <w:rPr>
                <w:rFonts w:ascii="Palatino Linotype" w:eastAsia="Cambria" w:hAnsi="Palatino Linotype" w:cs="Cambria"/>
                <w:sz w:val="20"/>
                <w:szCs w:val="20"/>
              </w:rPr>
            </w:pPr>
            <w:r w:rsidRPr="0061278F">
              <w:rPr>
                <w:rFonts w:ascii="Palatino Linotype" w:eastAsia="Cambria" w:hAnsi="Palatino Linotype" w:cs="Cambria"/>
                <w:sz w:val="20"/>
                <w:szCs w:val="20"/>
              </w:rPr>
              <w:t>II</w:t>
            </w:r>
          </w:p>
        </w:tc>
        <w:tc>
          <w:tcPr>
            <w:tcW w:w="472"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22"/>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49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90"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44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2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19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2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right="199"/>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7"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1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07"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4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1" w:type="pct"/>
            <w:tcBorders>
              <w:top w:val="single" w:sz="4" w:space="0" w:color="000000"/>
              <w:left w:val="single" w:sz="4" w:space="0" w:color="000000"/>
              <w:bottom w:val="single" w:sz="4" w:space="0" w:color="000000"/>
            </w:tcBorders>
            <w:vAlign w:val="center"/>
          </w:tcPr>
          <w:p w:rsidR="005B44BA" w:rsidRPr="0061278F" w:rsidRDefault="005B44BA" w:rsidP="000B1BB2">
            <w:pPr>
              <w:spacing w:before="23"/>
              <w:ind w:left="8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r>
      <w:tr w:rsidR="005B44BA" w:rsidRPr="0061278F" w:rsidTr="000B1BB2">
        <w:trPr>
          <w:trHeight w:val="282"/>
        </w:trPr>
        <w:tc>
          <w:tcPr>
            <w:tcW w:w="800" w:type="pct"/>
            <w:vMerge/>
            <w:tcBorders>
              <w:top w:val="nil"/>
              <w:bottom w:val="single" w:sz="4" w:space="0" w:color="000000"/>
              <w:right w:val="single" w:sz="4" w:space="0" w:color="000000"/>
            </w:tcBorders>
            <w:vAlign w:val="center"/>
          </w:tcPr>
          <w:p w:rsidR="005B44BA" w:rsidRPr="0061278F" w:rsidRDefault="005B44BA" w:rsidP="000B1BB2">
            <w:pPr>
              <w:jc w:val="center"/>
              <w:rPr>
                <w:rFonts w:ascii="Palatino Linotype" w:eastAsia="Cambria" w:hAnsi="Palatino Linotype" w:cs="Cambria"/>
                <w:sz w:val="20"/>
                <w:szCs w:val="20"/>
              </w:rPr>
            </w:pPr>
          </w:p>
        </w:tc>
        <w:tc>
          <w:tcPr>
            <w:tcW w:w="72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184" w:right="160"/>
              <w:jc w:val="center"/>
              <w:rPr>
                <w:rFonts w:ascii="Palatino Linotype" w:eastAsia="Cambria" w:hAnsi="Palatino Linotype" w:cs="Cambria"/>
                <w:sz w:val="20"/>
                <w:szCs w:val="20"/>
              </w:rPr>
            </w:pPr>
            <w:r w:rsidRPr="0061278F">
              <w:rPr>
                <w:rFonts w:ascii="Palatino Linotype" w:eastAsia="Cambria" w:hAnsi="Palatino Linotype" w:cs="Cambria"/>
                <w:sz w:val="20"/>
                <w:szCs w:val="20"/>
              </w:rPr>
              <w:t>III-VI</w:t>
            </w:r>
          </w:p>
        </w:tc>
        <w:tc>
          <w:tcPr>
            <w:tcW w:w="472"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152" w:right="13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59,19</w:t>
            </w:r>
          </w:p>
        </w:tc>
        <w:tc>
          <w:tcPr>
            <w:tcW w:w="49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132" w:right="103"/>
              <w:jc w:val="center"/>
              <w:rPr>
                <w:rFonts w:ascii="Palatino Linotype" w:eastAsia="Cambria" w:hAnsi="Palatino Linotype" w:cs="Cambria"/>
                <w:sz w:val="20"/>
                <w:szCs w:val="20"/>
              </w:rPr>
            </w:pPr>
            <w:r w:rsidRPr="0061278F">
              <w:rPr>
                <w:rFonts w:ascii="Palatino Linotype" w:eastAsia="Cambria" w:hAnsi="Palatino Linotype" w:cs="Cambria"/>
                <w:sz w:val="20"/>
                <w:szCs w:val="20"/>
              </w:rPr>
              <w:t>5,92</w:t>
            </w:r>
          </w:p>
        </w:tc>
        <w:tc>
          <w:tcPr>
            <w:tcW w:w="390"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132" w:right="100"/>
              <w:jc w:val="center"/>
              <w:rPr>
                <w:rFonts w:ascii="Palatino Linotype" w:eastAsia="Cambria" w:hAnsi="Palatino Linotype" w:cs="Cambria"/>
                <w:sz w:val="20"/>
                <w:szCs w:val="20"/>
              </w:rPr>
            </w:pPr>
            <w:r w:rsidRPr="0061278F">
              <w:rPr>
                <w:rFonts w:ascii="Palatino Linotype" w:eastAsia="Cambria" w:hAnsi="Palatino Linotype" w:cs="Cambria"/>
                <w:sz w:val="20"/>
                <w:szCs w:val="20"/>
              </w:rPr>
              <w:t>660</w:t>
            </w:r>
          </w:p>
        </w:tc>
        <w:tc>
          <w:tcPr>
            <w:tcW w:w="44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132" w:right="100"/>
              <w:jc w:val="center"/>
              <w:rPr>
                <w:rFonts w:ascii="Palatino Linotype" w:eastAsia="Cambria" w:hAnsi="Palatino Linotype" w:cs="Cambria"/>
                <w:sz w:val="20"/>
                <w:szCs w:val="20"/>
              </w:rPr>
            </w:pPr>
            <w:r w:rsidRPr="0061278F">
              <w:rPr>
                <w:rFonts w:ascii="Palatino Linotype" w:eastAsia="Cambria" w:hAnsi="Palatino Linotype" w:cs="Cambria"/>
                <w:sz w:val="20"/>
                <w:szCs w:val="20"/>
              </w:rPr>
              <w:t>67</w:t>
            </w:r>
          </w:p>
        </w:tc>
        <w:tc>
          <w:tcPr>
            <w:tcW w:w="23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66" w:right="3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51</w:t>
            </w:r>
          </w:p>
        </w:tc>
        <w:tc>
          <w:tcPr>
            <w:tcW w:w="19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63" w:right="2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10</w:t>
            </w:r>
          </w:p>
        </w:tc>
        <w:tc>
          <w:tcPr>
            <w:tcW w:w="22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right="199"/>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7"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4</w:t>
            </w:r>
          </w:p>
        </w:tc>
        <w:tc>
          <w:tcPr>
            <w:tcW w:w="21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07"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4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1" w:type="pct"/>
            <w:tcBorders>
              <w:top w:val="single" w:sz="4" w:space="0" w:color="000000"/>
              <w:left w:val="single" w:sz="4" w:space="0" w:color="000000"/>
              <w:bottom w:val="single" w:sz="4" w:space="0" w:color="000000"/>
            </w:tcBorders>
            <w:vAlign w:val="center"/>
          </w:tcPr>
          <w:p w:rsidR="005B44BA" w:rsidRPr="0061278F" w:rsidRDefault="005B44BA" w:rsidP="000B1BB2">
            <w:pPr>
              <w:spacing w:before="23"/>
              <w:ind w:left="87"/>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2</w:t>
            </w:r>
          </w:p>
        </w:tc>
      </w:tr>
      <w:tr w:rsidR="005B44BA" w:rsidRPr="0061278F" w:rsidTr="000B1BB2">
        <w:trPr>
          <w:trHeight w:val="282"/>
        </w:trPr>
        <w:tc>
          <w:tcPr>
            <w:tcW w:w="800" w:type="pct"/>
            <w:vMerge/>
            <w:tcBorders>
              <w:top w:val="nil"/>
              <w:bottom w:val="single" w:sz="4" w:space="0" w:color="000000"/>
              <w:right w:val="single" w:sz="4" w:space="0" w:color="000000"/>
            </w:tcBorders>
            <w:vAlign w:val="center"/>
          </w:tcPr>
          <w:p w:rsidR="005B44BA" w:rsidRPr="0061278F" w:rsidRDefault="005B44BA" w:rsidP="000B1BB2">
            <w:pPr>
              <w:jc w:val="center"/>
              <w:rPr>
                <w:rFonts w:ascii="Palatino Linotype" w:eastAsia="Cambria" w:hAnsi="Palatino Linotype" w:cs="Cambria"/>
                <w:sz w:val="20"/>
                <w:szCs w:val="20"/>
              </w:rPr>
            </w:pPr>
          </w:p>
        </w:tc>
        <w:tc>
          <w:tcPr>
            <w:tcW w:w="72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181" w:right="160"/>
              <w:jc w:val="center"/>
              <w:rPr>
                <w:rFonts w:ascii="Palatino Linotype" w:eastAsia="Cambria" w:hAnsi="Palatino Linotype" w:cs="Cambria"/>
                <w:sz w:val="20"/>
                <w:szCs w:val="20"/>
              </w:rPr>
            </w:pPr>
            <w:r w:rsidRPr="0061278F">
              <w:rPr>
                <w:rFonts w:ascii="Palatino Linotype" w:eastAsia="Cambria" w:hAnsi="Palatino Linotype" w:cs="Cambria"/>
                <w:sz w:val="20"/>
                <w:szCs w:val="20"/>
              </w:rPr>
              <w:t>Total</w:t>
            </w:r>
          </w:p>
        </w:tc>
        <w:tc>
          <w:tcPr>
            <w:tcW w:w="47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152" w:right="13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59,19</w:t>
            </w:r>
          </w:p>
        </w:tc>
        <w:tc>
          <w:tcPr>
            <w:tcW w:w="49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132" w:right="103"/>
              <w:jc w:val="center"/>
              <w:rPr>
                <w:rFonts w:ascii="Palatino Linotype" w:eastAsia="Cambria" w:hAnsi="Palatino Linotype" w:cs="Cambria"/>
                <w:sz w:val="20"/>
                <w:szCs w:val="20"/>
              </w:rPr>
            </w:pPr>
            <w:r w:rsidRPr="0061278F">
              <w:rPr>
                <w:rFonts w:ascii="Palatino Linotype" w:eastAsia="Cambria" w:hAnsi="Palatino Linotype" w:cs="Cambria"/>
                <w:sz w:val="20"/>
                <w:szCs w:val="20"/>
              </w:rPr>
              <w:t>5,92</w:t>
            </w:r>
          </w:p>
        </w:tc>
        <w:tc>
          <w:tcPr>
            <w:tcW w:w="390"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132" w:right="100"/>
              <w:jc w:val="center"/>
              <w:rPr>
                <w:rFonts w:ascii="Palatino Linotype" w:eastAsia="Cambria" w:hAnsi="Palatino Linotype" w:cs="Cambria"/>
                <w:sz w:val="20"/>
                <w:szCs w:val="20"/>
              </w:rPr>
            </w:pPr>
            <w:r w:rsidRPr="0061278F">
              <w:rPr>
                <w:rFonts w:ascii="Palatino Linotype" w:eastAsia="Cambria" w:hAnsi="Palatino Linotype" w:cs="Cambria"/>
                <w:sz w:val="20"/>
                <w:szCs w:val="20"/>
              </w:rPr>
              <w:t>660</w:t>
            </w:r>
          </w:p>
        </w:tc>
        <w:tc>
          <w:tcPr>
            <w:tcW w:w="44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132" w:right="100"/>
              <w:jc w:val="center"/>
              <w:rPr>
                <w:rFonts w:ascii="Palatino Linotype" w:eastAsia="Cambria" w:hAnsi="Palatino Linotype" w:cs="Cambria"/>
                <w:sz w:val="20"/>
                <w:szCs w:val="20"/>
              </w:rPr>
            </w:pPr>
            <w:r w:rsidRPr="0061278F">
              <w:rPr>
                <w:rFonts w:ascii="Palatino Linotype" w:eastAsia="Cambria" w:hAnsi="Palatino Linotype" w:cs="Cambria"/>
                <w:sz w:val="20"/>
                <w:szCs w:val="20"/>
              </w:rPr>
              <w:t>67</w:t>
            </w:r>
          </w:p>
        </w:tc>
        <w:tc>
          <w:tcPr>
            <w:tcW w:w="23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66" w:right="3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51</w:t>
            </w:r>
          </w:p>
        </w:tc>
        <w:tc>
          <w:tcPr>
            <w:tcW w:w="19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63" w:right="2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10</w:t>
            </w:r>
          </w:p>
        </w:tc>
        <w:tc>
          <w:tcPr>
            <w:tcW w:w="22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right="199"/>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7"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3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4</w:t>
            </w:r>
          </w:p>
        </w:tc>
        <w:tc>
          <w:tcPr>
            <w:tcW w:w="21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3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07"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4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1" w:type="pct"/>
            <w:tcBorders>
              <w:top w:val="single" w:sz="4" w:space="0" w:color="000000"/>
              <w:left w:val="single" w:sz="4" w:space="0" w:color="000000"/>
              <w:bottom w:val="single" w:sz="4" w:space="0" w:color="000000"/>
            </w:tcBorders>
            <w:shd w:val="clear" w:color="auto" w:fill="F1F1F1"/>
            <w:vAlign w:val="center"/>
          </w:tcPr>
          <w:p w:rsidR="005B44BA" w:rsidRPr="0061278F" w:rsidRDefault="005B44BA" w:rsidP="000B1BB2">
            <w:pPr>
              <w:spacing w:before="23"/>
              <w:ind w:left="87"/>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2</w:t>
            </w:r>
          </w:p>
        </w:tc>
      </w:tr>
      <w:tr w:rsidR="005B44BA" w:rsidRPr="0061278F" w:rsidTr="000B1BB2">
        <w:trPr>
          <w:trHeight w:val="282"/>
        </w:trPr>
        <w:tc>
          <w:tcPr>
            <w:tcW w:w="800" w:type="pct"/>
            <w:vMerge w:val="restart"/>
            <w:tcBorders>
              <w:top w:val="single" w:sz="4" w:space="0" w:color="000000"/>
              <w:bottom w:val="single" w:sz="4" w:space="0" w:color="000000"/>
              <w:right w:val="single" w:sz="4" w:space="0" w:color="000000"/>
            </w:tcBorders>
            <w:vAlign w:val="center"/>
          </w:tcPr>
          <w:p w:rsidR="005B44BA" w:rsidRPr="0061278F" w:rsidRDefault="005B44BA" w:rsidP="000B1BB2">
            <w:pPr>
              <w:spacing w:before="10"/>
              <w:jc w:val="center"/>
              <w:rPr>
                <w:rFonts w:ascii="Palatino Linotype" w:eastAsia="Cambria" w:hAnsi="Palatino Linotype" w:cs="Cambria"/>
                <w:i/>
                <w:sz w:val="20"/>
                <w:szCs w:val="20"/>
              </w:rPr>
            </w:pPr>
          </w:p>
          <w:p w:rsidR="005B44BA" w:rsidRPr="0061278F" w:rsidRDefault="005B44BA" w:rsidP="000B1BB2">
            <w:pPr>
              <w:spacing w:before="1"/>
              <w:ind w:left="258" w:right="139" w:hanging="123"/>
              <w:jc w:val="center"/>
              <w:rPr>
                <w:rFonts w:ascii="Palatino Linotype" w:eastAsia="Cambria" w:hAnsi="Palatino Linotype" w:cs="Cambria"/>
                <w:sz w:val="20"/>
                <w:szCs w:val="20"/>
              </w:rPr>
            </w:pPr>
            <w:r w:rsidRPr="0061278F">
              <w:rPr>
                <w:rFonts w:ascii="Palatino Linotype" w:eastAsia="Cambria" w:hAnsi="Palatino Linotype" w:cs="Cambria"/>
                <w:spacing w:val="-1"/>
                <w:sz w:val="20"/>
                <w:szCs w:val="20"/>
              </w:rPr>
              <w:t xml:space="preserve">Tăieri </w:t>
            </w:r>
            <w:r w:rsidRPr="0061278F">
              <w:rPr>
                <w:rFonts w:ascii="Palatino Linotype" w:eastAsia="Cambria" w:hAnsi="Palatino Linotype" w:cs="Cambria"/>
                <w:sz w:val="20"/>
                <w:szCs w:val="20"/>
              </w:rPr>
              <w:t>de</w:t>
            </w:r>
            <w:r w:rsidRPr="0061278F">
              <w:rPr>
                <w:rFonts w:ascii="Palatino Linotype" w:eastAsia="Cambria" w:hAnsi="Palatino Linotype" w:cs="Cambria"/>
                <w:spacing w:val="-42"/>
                <w:sz w:val="20"/>
                <w:szCs w:val="20"/>
              </w:rPr>
              <w:t xml:space="preserve"> </w:t>
            </w:r>
            <w:r w:rsidRPr="0061278F">
              <w:rPr>
                <w:rFonts w:ascii="Palatino Linotype" w:eastAsia="Cambria" w:hAnsi="Palatino Linotype" w:cs="Cambria"/>
                <w:sz w:val="20"/>
                <w:szCs w:val="20"/>
              </w:rPr>
              <w:t>igienă</w:t>
            </w:r>
          </w:p>
        </w:tc>
        <w:tc>
          <w:tcPr>
            <w:tcW w:w="72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185" w:right="160"/>
              <w:jc w:val="center"/>
              <w:rPr>
                <w:rFonts w:ascii="Palatino Linotype" w:eastAsia="Cambria" w:hAnsi="Palatino Linotype" w:cs="Cambria"/>
                <w:sz w:val="20"/>
                <w:szCs w:val="20"/>
              </w:rPr>
            </w:pPr>
            <w:r w:rsidRPr="0061278F">
              <w:rPr>
                <w:rFonts w:ascii="Palatino Linotype" w:eastAsia="Cambria" w:hAnsi="Palatino Linotype" w:cs="Cambria"/>
                <w:sz w:val="20"/>
                <w:szCs w:val="20"/>
              </w:rPr>
              <w:t>II</w:t>
            </w:r>
          </w:p>
        </w:tc>
        <w:tc>
          <w:tcPr>
            <w:tcW w:w="472"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22"/>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49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90"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44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2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19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2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right="199"/>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7"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1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07"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4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1" w:type="pct"/>
            <w:tcBorders>
              <w:top w:val="single" w:sz="4" w:space="0" w:color="000000"/>
              <w:left w:val="single" w:sz="4" w:space="0" w:color="000000"/>
              <w:bottom w:val="single" w:sz="4" w:space="0" w:color="000000"/>
            </w:tcBorders>
            <w:vAlign w:val="center"/>
          </w:tcPr>
          <w:p w:rsidR="005B44BA" w:rsidRPr="0061278F" w:rsidRDefault="005B44BA" w:rsidP="000B1BB2">
            <w:pPr>
              <w:spacing w:before="23"/>
              <w:ind w:left="8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r>
      <w:tr w:rsidR="005B44BA" w:rsidRPr="0061278F" w:rsidTr="000B1BB2">
        <w:trPr>
          <w:trHeight w:val="282"/>
        </w:trPr>
        <w:tc>
          <w:tcPr>
            <w:tcW w:w="800" w:type="pct"/>
            <w:vMerge/>
            <w:tcBorders>
              <w:top w:val="nil"/>
              <w:bottom w:val="single" w:sz="4" w:space="0" w:color="000000"/>
              <w:right w:val="single" w:sz="4" w:space="0" w:color="000000"/>
            </w:tcBorders>
            <w:vAlign w:val="center"/>
          </w:tcPr>
          <w:p w:rsidR="005B44BA" w:rsidRPr="0061278F" w:rsidRDefault="005B44BA" w:rsidP="000B1BB2">
            <w:pPr>
              <w:jc w:val="center"/>
              <w:rPr>
                <w:rFonts w:ascii="Palatino Linotype" w:eastAsia="Cambria" w:hAnsi="Palatino Linotype" w:cs="Cambria"/>
                <w:sz w:val="20"/>
                <w:szCs w:val="20"/>
              </w:rPr>
            </w:pPr>
          </w:p>
        </w:tc>
        <w:tc>
          <w:tcPr>
            <w:tcW w:w="72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184" w:right="160"/>
              <w:jc w:val="center"/>
              <w:rPr>
                <w:rFonts w:ascii="Palatino Linotype" w:eastAsia="Cambria" w:hAnsi="Palatino Linotype" w:cs="Cambria"/>
                <w:sz w:val="20"/>
                <w:szCs w:val="20"/>
              </w:rPr>
            </w:pPr>
            <w:r w:rsidRPr="0061278F">
              <w:rPr>
                <w:rFonts w:ascii="Palatino Linotype" w:eastAsia="Cambria" w:hAnsi="Palatino Linotype" w:cs="Cambria"/>
                <w:sz w:val="20"/>
                <w:szCs w:val="20"/>
              </w:rPr>
              <w:t>III-VI</w:t>
            </w:r>
          </w:p>
        </w:tc>
        <w:tc>
          <w:tcPr>
            <w:tcW w:w="472"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152" w:right="13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133,44</w:t>
            </w:r>
          </w:p>
        </w:tc>
        <w:tc>
          <w:tcPr>
            <w:tcW w:w="49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132" w:right="103"/>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133,44</w:t>
            </w:r>
          </w:p>
        </w:tc>
        <w:tc>
          <w:tcPr>
            <w:tcW w:w="390"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131" w:right="10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1077</w:t>
            </w:r>
          </w:p>
        </w:tc>
        <w:tc>
          <w:tcPr>
            <w:tcW w:w="44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132" w:right="100"/>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108</w:t>
            </w:r>
          </w:p>
        </w:tc>
        <w:tc>
          <w:tcPr>
            <w:tcW w:w="23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66" w:right="3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98</w:t>
            </w:r>
          </w:p>
        </w:tc>
        <w:tc>
          <w:tcPr>
            <w:tcW w:w="19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4</w:t>
            </w:r>
          </w:p>
        </w:tc>
        <w:tc>
          <w:tcPr>
            <w:tcW w:w="22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right="19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1</w:t>
            </w:r>
          </w:p>
        </w:tc>
        <w:tc>
          <w:tcPr>
            <w:tcW w:w="317"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3</w:t>
            </w:r>
          </w:p>
        </w:tc>
        <w:tc>
          <w:tcPr>
            <w:tcW w:w="21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7"/>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1</w:t>
            </w:r>
          </w:p>
        </w:tc>
        <w:tc>
          <w:tcPr>
            <w:tcW w:w="207"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4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1</w:t>
            </w:r>
          </w:p>
        </w:tc>
        <w:tc>
          <w:tcPr>
            <w:tcW w:w="291" w:type="pct"/>
            <w:tcBorders>
              <w:top w:val="single" w:sz="4" w:space="0" w:color="000000"/>
              <w:left w:val="single" w:sz="4" w:space="0" w:color="000000"/>
              <w:bottom w:val="single" w:sz="4" w:space="0" w:color="000000"/>
            </w:tcBorders>
            <w:vAlign w:val="center"/>
          </w:tcPr>
          <w:p w:rsidR="005B44BA" w:rsidRPr="0061278F" w:rsidRDefault="005B44BA" w:rsidP="000B1BB2">
            <w:pPr>
              <w:spacing w:before="23"/>
              <w:ind w:left="8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r>
      <w:tr w:rsidR="005B44BA" w:rsidRPr="0061278F" w:rsidTr="000B1BB2">
        <w:trPr>
          <w:trHeight w:val="283"/>
        </w:trPr>
        <w:tc>
          <w:tcPr>
            <w:tcW w:w="800" w:type="pct"/>
            <w:vMerge/>
            <w:tcBorders>
              <w:top w:val="nil"/>
              <w:bottom w:val="single" w:sz="4" w:space="0" w:color="000000"/>
              <w:right w:val="single" w:sz="4" w:space="0" w:color="000000"/>
            </w:tcBorders>
            <w:vAlign w:val="center"/>
          </w:tcPr>
          <w:p w:rsidR="005B44BA" w:rsidRPr="0061278F" w:rsidRDefault="005B44BA" w:rsidP="000B1BB2">
            <w:pPr>
              <w:jc w:val="center"/>
              <w:rPr>
                <w:rFonts w:ascii="Palatino Linotype" w:eastAsia="Cambria" w:hAnsi="Palatino Linotype" w:cs="Cambria"/>
                <w:sz w:val="20"/>
                <w:szCs w:val="20"/>
              </w:rPr>
            </w:pPr>
          </w:p>
        </w:tc>
        <w:tc>
          <w:tcPr>
            <w:tcW w:w="72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181" w:right="160"/>
              <w:jc w:val="center"/>
              <w:rPr>
                <w:rFonts w:ascii="Palatino Linotype" w:eastAsia="Cambria" w:hAnsi="Palatino Linotype" w:cs="Cambria"/>
                <w:sz w:val="20"/>
                <w:szCs w:val="20"/>
              </w:rPr>
            </w:pPr>
            <w:r w:rsidRPr="0061278F">
              <w:rPr>
                <w:rFonts w:ascii="Palatino Linotype" w:eastAsia="Cambria" w:hAnsi="Palatino Linotype" w:cs="Cambria"/>
                <w:sz w:val="20"/>
                <w:szCs w:val="20"/>
              </w:rPr>
              <w:t>Total</w:t>
            </w:r>
          </w:p>
        </w:tc>
        <w:tc>
          <w:tcPr>
            <w:tcW w:w="47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152" w:right="13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133,44</w:t>
            </w:r>
          </w:p>
        </w:tc>
        <w:tc>
          <w:tcPr>
            <w:tcW w:w="49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132" w:right="103"/>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133,44</w:t>
            </w:r>
          </w:p>
        </w:tc>
        <w:tc>
          <w:tcPr>
            <w:tcW w:w="390"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131" w:right="10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1077</w:t>
            </w:r>
          </w:p>
        </w:tc>
        <w:tc>
          <w:tcPr>
            <w:tcW w:w="44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132" w:right="100"/>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108</w:t>
            </w:r>
          </w:p>
        </w:tc>
        <w:tc>
          <w:tcPr>
            <w:tcW w:w="23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66" w:right="3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98</w:t>
            </w:r>
          </w:p>
        </w:tc>
        <w:tc>
          <w:tcPr>
            <w:tcW w:w="19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3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4</w:t>
            </w:r>
          </w:p>
        </w:tc>
        <w:tc>
          <w:tcPr>
            <w:tcW w:w="22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right="19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1</w:t>
            </w:r>
          </w:p>
        </w:tc>
        <w:tc>
          <w:tcPr>
            <w:tcW w:w="317"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3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3</w:t>
            </w:r>
          </w:p>
        </w:tc>
        <w:tc>
          <w:tcPr>
            <w:tcW w:w="21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37"/>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1</w:t>
            </w:r>
          </w:p>
        </w:tc>
        <w:tc>
          <w:tcPr>
            <w:tcW w:w="207"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4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1</w:t>
            </w:r>
          </w:p>
        </w:tc>
        <w:tc>
          <w:tcPr>
            <w:tcW w:w="291" w:type="pct"/>
            <w:tcBorders>
              <w:top w:val="single" w:sz="4" w:space="0" w:color="000000"/>
              <w:left w:val="single" w:sz="4" w:space="0" w:color="000000"/>
              <w:bottom w:val="single" w:sz="4" w:space="0" w:color="000000"/>
            </w:tcBorders>
            <w:shd w:val="clear" w:color="auto" w:fill="F1F1F1"/>
            <w:vAlign w:val="center"/>
          </w:tcPr>
          <w:p w:rsidR="005B44BA" w:rsidRPr="0061278F" w:rsidRDefault="005B44BA" w:rsidP="000B1BB2">
            <w:pPr>
              <w:spacing w:before="23"/>
              <w:ind w:left="8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r>
      <w:tr w:rsidR="005B44BA" w:rsidRPr="0061278F" w:rsidTr="000B1BB2">
        <w:trPr>
          <w:trHeight w:val="275"/>
        </w:trPr>
        <w:tc>
          <w:tcPr>
            <w:tcW w:w="800" w:type="pct"/>
            <w:vMerge w:val="restart"/>
            <w:tcBorders>
              <w:top w:val="single" w:sz="4" w:space="0" w:color="000000"/>
              <w:right w:val="single" w:sz="4" w:space="0" w:color="000000"/>
            </w:tcBorders>
            <w:vAlign w:val="center"/>
          </w:tcPr>
          <w:p w:rsidR="005B44BA" w:rsidRPr="0061278F" w:rsidRDefault="005B44BA" w:rsidP="000B1BB2">
            <w:pPr>
              <w:spacing w:before="2"/>
              <w:jc w:val="center"/>
              <w:rPr>
                <w:rFonts w:ascii="Palatino Linotype" w:eastAsia="Cambria" w:hAnsi="Palatino Linotype" w:cs="Cambria"/>
                <w:i/>
                <w:sz w:val="20"/>
                <w:szCs w:val="20"/>
              </w:rPr>
            </w:pPr>
          </w:p>
          <w:p w:rsidR="005B44BA" w:rsidRPr="0061278F" w:rsidRDefault="005B44BA" w:rsidP="000B1BB2">
            <w:pPr>
              <w:ind w:left="29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Total</w:t>
            </w:r>
          </w:p>
        </w:tc>
        <w:tc>
          <w:tcPr>
            <w:tcW w:w="72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line="232" w:lineRule="exact"/>
              <w:ind w:left="185" w:right="160"/>
              <w:jc w:val="center"/>
              <w:rPr>
                <w:rFonts w:ascii="Palatino Linotype" w:eastAsia="Cambria" w:hAnsi="Palatino Linotype" w:cs="Cambria"/>
                <w:sz w:val="20"/>
                <w:szCs w:val="20"/>
              </w:rPr>
            </w:pPr>
            <w:r w:rsidRPr="0061278F">
              <w:rPr>
                <w:rFonts w:ascii="Palatino Linotype" w:eastAsia="Cambria" w:hAnsi="Palatino Linotype" w:cs="Cambria"/>
                <w:sz w:val="20"/>
                <w:szCs w:val="20"/>
              </w:rPr>
              <w:t>II</w:t>
            </w:r>
          </w:p>
        </w:tc>
        <w:tc>
          <w:tcPr>
            <w:tcW w:w="472"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line="232" w:lineRule="exact"/>
              <w:ind w:left="22"/>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49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line="232" w:lineRule="exact"/>
              <w:ind w:left="3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90"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line="232" w:lineRule="exact"/>
              <w:ind w:left="3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44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line="232" w:lineRule="exact"/>
              <w:ind w:left="3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line="232" w:lineRule="exact"/>
              <w:ind w:left="2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19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line="232" w:lineRule="exact"/>
              <w:ind w:left="3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2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line="232" w:lineRule="exact"/>
              <w:ind w:right="199"/>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17"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line="232" w:lineRule="exact"/>
              <w:ind w:left="3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1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line="232" w:lineRule="exact"/>
              <w:ind w:left="3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07"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line="232" w:lineRule="exact"/>
              <w:ind w:left="4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91" w:type="pct"/>
            <w:tcBorders>
              <w:top w:val="single" w:sz="4" w:space="0" w:color="000000"/>
              <w:left w:val="single" w:sz="4" w:space="0" w:color="000000"/>
              <w:bottom w:val="single" w:sz="4" w:space="0" w:color="000000"/>
            </w:tcBorders>
            <w:vAlign w:val="center"/>
          </w:tcPr>
          <w:p w:rsidR="005B44BA" w:rsidRPr="0061278F" w:rsidRDefault="005B44BA" w:rsidP="000B1BB2">
            <w:pPr>
              <w:spacing w:before="23" w:line="232" w:lineRule="exact"/>
              <w:ind w:left="8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r>
      <w:tr w:rsidR="005B44BA" w:rsidRPr="0061278F" w:rsidTr="000B1BB2">
        <w:trPr>
          <w:trHeight w:val="262"/>
        </w:trPr>
        <w:tc>
          <w:tcPr>
            <w:tcW w:w="800" w:type="pct"/>
            <w:vMerge/>
            <w:tcBorders>
              <w:top w:val="nil"/>
              <w:right w:val="single" w:sz="4" w:space="0" w:color="000000"/>
            </w:tcBorders>
            <w:vAlign w:val="center"/>
          </w:tcPr>
          <w:p w:rsidR="005B44BA" w:rsidRPr="0061278F" w:rsidRDefault="005B44BA" w:rsidP="000B1BB2">
            <w:pPr>
              <w:jc w:val="center"/>
              <w:rPr>
                <w:rFonts w:ascii="Palatino Linotype" w:eastAsia="Cambria" w:hAnsi="Palatino Linotype" w:cs="Cambria"/>
                <w:sz w:val="20"/>
                <w:szCs w:val="20"/>
              </w:rPr>
            </w:pPr>
          </w:p>
        </w:tc>
        <w:tc>
          <w:tcPr>
            <w:tcW w:w="72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13" w:line="229" w:lineRule="exact"/>
              <w:ind w:left="184" w:right="160"/>
              <w:jc w:val="center"/>
              <w:rPr>
                <w:rFonts w:ascii="Palatino Linotype" w:eastAsia="Cambria" w:hAnsi="Palatino Linotype" w:cs="Cambria"/>
                <w:sz w:val="20"/>
                <w:szCs w:val="20"/>
              </w:rPr>
            </w:pPr>
            <w:r w:rsidRPr="0061278F">
              <w:rPr>
                <w:rFonts w:ascii="Palatino Linotype" w:eastAsia="Cambria" w:hAnsi="Palatino Linotype" w:cs="Cambria"/>
                <w:sz w:val="20"/>
                <w:szCs w:val="20"/>
              </w:rPr>
              <w:t>III-VI</w:t>
            </w:r>
          </w:p>
        </w:tc>
        <w:tc>
          <w:tcPr>
            <w:tcW w:w="472"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13" w:line="229" w:lineRule="exact"/>
              <w:ind w:left="152" w:right="13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192,63</w:t>
            </w:r>
          </w:p>
        </w:tc>
        <w:tc>
          <w:tcPr>
            <w:tcW w:w="49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13" w:line="229" w:lineRule="exact"/>
              <w:ind w:left="132" w:right="103"/>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139,36</w:t>
            </w:r>
          </w:p>
        </w:tc>
        <w:tc>
          <w:tcPr>
            <w:tcW w:w="390"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13" w:line="229" w:lineRule="exact"/>
              <w:ind w:left="131" w:right="10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1737</w:t>
            </w:r>
          </w:p>
        </w:tc>
        <w:tc>
          <w:tcPr>
            <w:tcW w:w="44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13" w:line="229" w:lineRule="exact"/>
              <w:ind w:left="132" w:right="100"/>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175</w:t>
            </w:r>
          </w:p>
        </w:tc>
        <w:tc>
          <w:tcPr>
            <w:tcW w:w="23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13" w:line="229" w:lineRule="exact"/>
              <w:ind w:left="66" w:right="3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149</w:t>
            </w:r>
          </w:p>
        </w:tc>
        <w:tc>
          <w:tcPr>
            <w:tcW w:w="19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13" w:line="229" w:lineRule="exact"/>
              <w:ind w:left="63" w:right="2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14</w:t>
            </w:r>
          </w:p>
        </w:tc>
        <w:tc>
          <w:tcPr>
            <w:tcW w:w="22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13" w:line="229" w:lineRule="exact"/>
              <w:ind w:right="19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1</w:t>
            </w:r>
          </w:p>
        </w:tc>
        <w:tc>
          <w:tcPr>
            <w:tcW w:w="317"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13" w:line="229" w:lineRule="exact"/>
              <w:ind w:left="3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7</w:t>
            </w:r>
          </w:p>
        </w:tc>
        <w:tc>
          <w:tcPr>
            <w:tcW w:w="21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13" w:line="229" w:lineRule="exact"/>
              <w:ind w:left="37"/>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1</w:t>
            </w:r>
          </w:p>
        </w:tc>
        <w:tc>
          <w:tcPr>
            <w:tcW w:w="207"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13" w:line="229" w:lineRule="exact"/>
              <w:ind w:left="4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1</w:t>
            </w:r>
          </w:p>
        </w:tc>
        <w:tc>
          <w:tcPr>
            <w:tcW w:w="291" w:type="pct"/>
            <w:tcBorders>
              <w:top w:val="single" w:sz="4" w:space="0" w:color="000000"/>
              <w:left w:val="single" w:sz="4" w:space="0" w:color="000000"/>
              <w:bottom w:val="single" w:sz="4" w:space="0" w:color="000000"/>
            </w:tcBorders>
            <w:vAlign w:val="center"/>
          </w:tcPr>
          <w:p w:rsidR="005B44BA" w:rsidRPr="0061278F" w:rsidRDefault="005B44BA" w:rsidP="000B1BB2">
            <w:pPr>
              <w:spacing w:before="13" w:line="229" w:lineRule="exact"/>
              <w:ind w:left="87"/>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2</w:t>
            </w:r>
          </w:p>
        </w:tc>
      </w:tr>
      <w:tr w:rsidR="005B44BA" w:rsidRPr="0061278F" w:rsidTr="000B1BB2">
        <w:trPr>
          <w:trHeight w:val="274"/>
        </w:trPr>
        <w:tc>
          <w:tcPr>
            <w:tcW w:w="800" w:type="pct"/>
            <w:vMerge/>
            <w:tcBorders>
              <w:top w:val="nil"/>
              <w:right w:val="single" w:sz="4" w:space="0" w:color="000000"/>
            </w:tcBorders>
            <w:vAlign w:val="center"/>
          </w:tcPr>
          <w:p w:rsidR="005B44BA" w:rsidRPr="0061278F" w:rsidRDefault="005B44BA" w:rsidP="000B1BB2">
            <w:pPr>
              <w:jc w:val="center"/>
              <w:rPr>
                <w:rFonts w:ascii="Palatino Linotype" w:eastAsia="Cambria" w:hAnsi="Palatino Linotype" w:cs="Cambria"/>
                <w:sz w:val="20"/>
                <w:szCs w:val="20"/>
              </w:rPr>
            </w:pPr>
          </w:p>
        </w:tc>
        <w:tc>
          <w:tcPr>
            <w:tcW w:w="725" w:type="pct"/>
            <w:tcBorders>
              <w:top w:val="single" w:sz="4" w:space="0" w:color="000000"/>
              <w:left w:val="single" w:sz="4" w:space="0" w:color="000000"/>
              <w:right w:val="single" w:sz="4" w:space="0" w:color="000000"/>
            </w:tcBorders>
            <w:shd w:val="clear" w:color="auto" w:fill="F1F1F1"/>
            <w:vAlign w:val="center"/>
          </w:tcPr>
          <w:p w:rsidR="005B44BA" w:rsidRPr="0061278F" w:rsidRDefault="005B44BA" w:rsidP="000B1BB2">
            <w:pPr>
              <w:spacing w:before="13"/>
              <w:ind w:left="181" w:right="160"/>
              <w:jc w:val="center"/>
              <w:rPr>
                <w:rFonts w:ascii="Palatino Linotype" w:eastAsia="Cambria" w:hAnsi="Palatino Linotype" w:cs="Cambria"/>
                <w:sz w:val="20"/>
                <w:szCs w:val="20"/>
              </w:rPr>
            </w:pPr>
            <w:r w:rsidRPr="0061278F">
              <w:rPr>
                <w:rFonts w:ascii="Palatino Linotype" w:eastAsia="Cambria" w:hAnsi="Palatino Linotype" w:cs="Cambria"/>
                <w:sz w:val="20"/>
                <w:szCs w:val="20"/>
              </w:rPr>
              <w:t>Total</w:t>
            </w:r>
          </w:p>
        </w:tc>
        <w:tc>
          <w:tcPr>
            <w:tcW w:w="472" w:type="pct"/>
            <w:tcBorders>
              <w:top w:val="single" w:sz="4" w:space="0" w:color="000000"/>
              <w:left w:val="single" w:sz="4" w:space="0" w:color="000000"/>
              <w:right w:val="single" w:sz="4" w:space="0" w:color="000000"/>
            </w:tcBorders>
            <w:shd w:val="clear" w:color="auto" w:fill="F1F1F1"/>
            <w:vAlign w:val="center"/>
          </w:tcPr>
          <w:p w:rsidR="005B44BA" w:rsidRPr="0061278F" w:rsidRDefault="005B44BA" w:rsidP="000B1BB2">
            <w:pPr>
              <w:spacing w:before="13"/>
              <w:ind w:left="152" w:right="13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192,63</w:t>
            </w:r>
          </w:p>
        </w:tc>
        <w:tc>
          <w:tcPr>
            <w:tcW w:w="496" w:type="pct"/>
            <w:tcBorders>
              <w:top w:val="single" w:sz="4" w:space="0" w:color="000000"/>
              <w:left w:val="single" w:sz="4" w:space="0" w:color="000000"/>
              <w:right w:val="single" w:sz="4" w:space="0" w:color="000000"/>
            </w:tcBorders>
            <w:shd w:val="clear" w:color="auto" w:fill="F1F1F1"/>
            <w:vAlign w:val="center"/>
          </w:tcPr>
          <w:p w:rsidR="005B44BA" w:rsidRPr="0061278F" w:rsidRDefault="005B44BA" w:rsidP="000B1BB2">
            <w:pPr>
              <w:spacing w:before="13"/>
              <w:ind w:left="132" w:right="103"/>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139,36</w:t>
            </w:r>
          </w:p>
        </w:tc>
        <w:tc>
          <w:tcPr>
            <w:tcW w:w="390" w:type="pct"/>
            <w:tcBorders>
              <w:top w:val="single" w:sz="4" w:space="0" w:color="000000"/>
              <w:left w:val="single" w:sz="4" w:space="0" w:color="000000"/>
              <w:right w:val="single" w:sz="4" w:space="0" w:color="000000"/>
            </w:tcBorders>
            <w:shd w:val="clear" w:color="auto" w:fill="F1F1F1"/>
            <w:vAlign w:val="center"/>
          </w:tcPr>
          <w:p w:rsidR="005B44BA" w:rsidRPr="0061278F" w:rsidRDefault="005B44BA" w:rsidP="000B1BB2">
            <w:pPr>
              <w:spacing w:before="13"/>
              <w:ind w:left="131" w:right="10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1737</w:t>
            </w:r>
          </w:p>
        </w:tc>
        <w:tc>
          <w:tcPr>
            <w:tcW w:w="441" w:type="pct"/>
            <w:tcBorders>
              <w:top w:val="single" w:sz="4" w:space="0" w:color="000000"/>
              <w:left w:val="single" w:sz="4" w:space="0" w:color="000000"/>
              <w:right w:val="single" w:sz="4" w:space="0" w:color="000000"/>
            </w:tcBorders>
            <w:shd w:val="clear" w:color="auto" w:fill="F1F1F1"/>
            <w:vAlign w:val="center"/>
          </w:tcPr>
          <w:p w:rsidR="005B44BA" w:rsidRPr="0061278F" w:rsidRDefault="005B44BA" w:rsidP="000B1BB2">
            <w:pPr>
              <w:spacing w:before="13"/>
              <w:ind w:left="132" w:right="100"/>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175</w:t>
            </w:r>
          </w:p>
        </w:tc>
        <w:tc>
          <w:tcPr>
            <w:tcW w:w="231" w:type="pct"/>
            <w:tcBorders>
              <w:top w:val="single" w:sz="4" w:space="0" w:color="000000"/>
              <w:left w:val="single" w:sz="4" w:space="0" w:color="000000"/>
              <w:right w:val="single" w:sz="4" w:space="0" w:color="000000"/>
            </w:tcBorders>
            <w:shd w:val="clear" w:color="auto" w:fill="F1F1F1"/>
            <w:vAlign w:val="center"/>
          </w:tcPr>
          <w:p w:rsidR="005B44BA" w:rsidRPr="0061278F" w:rsidRDefault="005B44BA" w:rsidP="000B1BB2">
            <w:pPr>
              <w:spacing w:before="13"/>
              <w:ind w:left="66" w:right="3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149</w:t>
            </w:r>
          </w:p>
        </w:tc>
        <w:tc>
          <w:tcPr>
            <w:tcW w:w="191" w:type="pct"/>
            <w:tcBorders>
              <w:top w:val="single" w:sz="4" w:space="0" w:color="000000"/>
              <w:left w:val="single" w:sz="4" w:space="0" w:color="000000"/>
              <w:right w:val="single" w:sz="4" w:space="0" w:color="000000"/>
            </w:tcBorders>
            <w:shd w:val="clear" w:color="auto" w:fill="F1F1F1"/>
            <w:vAlign w:val="center"/>
          </w:tcPr>
          <w:p w:rsidR="005B44BA" w:rsidRPr="0061278F" w:rsidRDefault="005B44BA" w:rsidP="000B1BB2">
            <w:pPr>
              <w:spacing w:before="13"/>
              <w:ind w:left="63" w:right="2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14</w:t>
            </w:r>
          </w:p>
        </w:tc>
        <w:tc>
          <w:tcPr>
            <w:tcW w:w="221" w:type="pct"/>
            <w:tcBorders>
              <w:top w:val="single" w:sz="4" w:space="0" w:color="000000"/>
              <w:left w:val="single" w:sz="4" w:space="0" w:color="000000"/>
              <w:right w:val="single" w:sz="4" w:space="0" w:color="000000"/>
            </w:tcBorders>
            <w:shd w:val="clear" w:color="auto" w:fill="F1F1F1"/>
            <w:vAlign w:val="center"/>
          </w:tcPr>
          <w:p w:rsidR="005B44BA" w:rsidRPr="0061278F" w:rsidRDefault="005B44BA" w:rsidP="000B1BB2">
            <w:pPr>
              <w:spacing w:before="13"/>
              <w:ind w:right="19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1</w:t>
            </w:r>
          </w:p>
        </w:tc>
        <w:tc>
          <w:tcPr>
            <w:tcW w:w="317" w:type="pct"/>
            <w:tcBorders>
              <w:top w:val="single" w:sz="4" w:space="0" w:color="000000"/>
              <w:left w:val="single" w:sz="4" w:space="0" w:color="000000"/>
              <w:right w:val="single" w:sz="4" w:space="0" w:color="000000"/>
            </w:tcBorders>
            <w:shd w:val="clear" w:color="auto" w:fill="F1F1F1"/>
            <w:vAlign w:val="center"/>
          </w:tcPr>
          <w:p w:rsidR="005B44BA" w:rsidRPr="0061278F" w:rsidRDefault="005B44BA" w:rsidP="000B1BB2">
            <w:pPr>
              <w:spacing w:before="13"/>
              <w:ind w:left="3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7</w:t>
            </w:r>
          </w:p>
        </w:tc>
        <w:tc>
          <w:tcPr>
            <w:tcW w:w="218" w:type="pct"/>
            <w:tcBorders>
              <w:top w:val="single" w:sz="4" w:space="0" w:color="000000"/>
              <w:left w:val="single" w:sz="4" w:space="0" w:color="000000"/>
              <w:right w:val="single" w:sz="4" w:space="0" w:color="000000"/>
            </w:tcBorders>
            <w:shd w:val="clear" w:color="auto" w:fill="F1F1F1"/>
            <w:vAlign w:val="center"/>
          </w:tcPr>
          <w:p w:rsidR="005B44BA" w:rsidRPr="0061278F" w:rsidRDefault="005B44BA" w:rsidP="000B1BB2">
            <w:pPr>
              <w:spacing w:before="13"/>
              <w:ind w:left="37"/>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1</w:t>
            </w:r>
          </w:p>
        </w:tc>
        <w:tc>
          <w:tcPr>
            <w:tcW w:w="207" w:type="pct"/>
            <w:tcBorders>
              <w:top w:val="single" w:sz="4" w:space="0" w:color="000000"/>
              <w:left w:val="single" w:sz="4" w:space="0" w:color="000000"/>
              <w:right w:val="single" w:sz="4" w:space="0" w:color="000000"/>
            </w:tcBorders>
            <w:shd w:val="clear" w:color="auto" w:fill="F1F1F1"/>
            <w:vAlign w:val="center"/>
          </w:tcPr>
          <w:p w:rsidR="005B44BA" w:rsidRPr="0061278F" w:rsidRDefault="005B44BA" w:rsidP="000B1BB2">
            <w:pPr>
              <w:spacing w:before="13"/>
              <w:ind w:left="4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1</w:t>
            </w:r>
          </w:p>
        </w:tc>
        <w:tc>
          <w:tcPr>
            <w:tcW w:w="291" w:type="pct"/>
            <w:tcBorders>
              <w:top w:val="single" w:sz="4" w:space="0" w:color="000000"/>
              <w:left w:val="single" w:sz="4" w:space="0" w:color="000000"/>
            </w:tcBorders>
            <w:shd w:val="clear" w:color="auto" w:fill="F1F1F1"/>
            <w:vAlign w:val="center"/>
          </w:tcPr>
          <w:p w:rsidR="005B44BA" w:rsidRPr="0061278F" w:rsidRDefault="005B44BA" w:rsidP="000B1BB2">
            <w:pPr>
              <w:spacing w:before="13"/>
              <w:ind w:left="87"/>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2</w:t>
            </w:r>
          </w:p>
        </w:tc>
      </w:tr>
    </w:tbl>
    <w:p w:rsidR="005B44BA" w:rsidRPr="0061278F" w:rsidRDefault="005B44BA" w:rsidP="00DB299F">
      <w:pPr>
        <w:widowControl w:val="0"/>
        <w:autoSpaceDE w:val="0"/>
        <w:autoSpaceDN w:val="0"/>
        <w:spacing w:before="62" w:after="0" w:line="240" w:lineRule="auto"/>
        <w:ind w:left="232"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Măsurile</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culturale</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necesare</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pentru</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îngrijirea</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și</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conducerea</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arboretelor</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după</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realizarea</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stării</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de</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masiv</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sunt:</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curățirile, răriturile</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și</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tăierile</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de</w:t>
      </w:r>
      <w:r w:rsidRPr="00DB299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igienă.</w:t>
      </w:r>
    </w:p>
    <w:p w:rsidR="005B44BA" w:rsidRPr="00DB299F" w:rsidRDefault="005B44BA" w:rsidP="00DB299F">
      <w:pPr>
        <w:widowControl w:val="0"/>
        <w:autoSpaceDE w:val="0"/>
        <w:autoSpaceDN w:val="0"/>
        <w:spacing w:before="62" w:after="0" w:line="240" w:lineRule="auto"/>
        <w:ind w:left="232" w:right="96" w:firstLine="708"/>
        <w:jc w:val="both"/>
        <w:rPr>
          <w:rFonts w:ascii="Palatino Linotype" w:eastAsia="Cambria" w:hAnsi="Palatino Linotype" w:cs="Cambria"/>
          <w:sz w:val="24"/>
          <w:szCs w:val="24"/>
        </w:rPr>
      </w:pPr>
    </w:p>
    <w:p w:rsidR="005B44BA" w:rsidRPr="0061278F" w:rsidRDefault="005B44BA" w:rsidP="00DB299F">
      <w:pPr>
        <w:widowControl w:val="0"/>
        <w:autoSpaceDE w:val="0"/>
        <w:autoSpaceDN w:val="0"/>
        <w:spacing w:before="62" w:after="0" w:line="240" w:lineRule="auto"/>
        <w:ind w:left="232"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Prin efectuarea lucrărilor de îngrijire se urmărește realizarea unor structuri corespunzătoare țelurilor de gospodărire propuse, aceste lucrări constituind o caracteristică definitorie a silviculturii intensive.</w:t>
      </w:r>
    </w:p>
    <w:p w:rsidR="005B44BA" w:rsidRPr="0061278F" w:rsidRDefault="005B44BA" w:rsidP="00DB299F">
      <w:pPr>
        <w:widowControl w:val="0"/>
        <w:autoSpaceDE w:val="0"/>
        <w:autoSpaceDN w:val="0"/>
        <w:spacing w:before="62" w:after="0" w:line="240" w:lineRule="auto"/>
        <w:ind w:left="232"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Cele mai importante obiective urmărite prin efectuarea lucrărilor de îngrijire și conducere a arboretelor sunt:</w:t>
      </w:r>
    </w:p>
    <w:p w:rsidR="005B44BA" w:rsidRPr="0061278F" w:rsidRDefault="005B44BA" w:rsidP="00863B91">
      <w:pPr>
        <w:pStyle w:val="ListParagraph"/>
        <w:widowControl w:val="0"/>
        <w:numPr>
          <w:ilvl w:val="0"/>
          <w:numId w:val="12"/>
        </w:numPr>
        <w:autoSpaceDE w:val="0"/>
        <w:autoSpaceDN w:val="0"/>
        <w:spacing w:before="63" w:after="0" w:line="240" w:lineRule="auto"/>
        <w:ind w:right="812"/>
        <w:jc w:val="both"/>
        <w:rPr>
          <w:rFonts w:ascii="Palatino Linotype" w:eastAsia="Cambria" w:hAnsi="Palatino Linotype" w:cs="Cambria"/>
          <w:sz w:val="24"/>
          <w:szCs w:val="24"/>
        </w:rPr>
      </w:pPr>
      <w:r w:rsidRPr="0061278F">
        <w:rPr>
          <w:rFonts w:ascii="Palatino Linotype" w:eastAsia="Cambria" w:hAnsi="Palatino Linotype" w:cs="Cambria"/>
          <w:sz w:val="24"/>
          <w:szCs w:val="24"/>
        </w:rPr>
        <w:t>păstrarea și ameliorarea stării de sănătate;</w:t>
      </w:r>
    </w:p>
    <w:p w:rsidR="000437A0" w:rsidRPr="0061278F" w:rsidRDefault="005B44BA" w:rsidP="00863B91">
      <w:pPr>
        <w:pStyle w:val="ListParagraph"/>
        <w:widowControl w:val="0"/>
        <w:numPr>
          <w:ilvl w:val="0"/>
          <w:numId w:val="12"/>
        </w:numPr>
        <w:autoSpaceDE w:val="0"/>
        <w:autoSpaceDN w:val="0"/>
        <w:spacing w:before="63" w:after="0" w:line="240" w:lineRule="auto"/>
        <w:ind w:right="812"/>
        <w:jc w:val="both"/>
        <w:rPr>
          <w:rFonts w:ascii="Palatino Linotype" w:eastAsia="Cambria" w:hAnsi="Palatino Linotype" w:cs="Cambria"/>
          <w:sz w:val="24"/>
          <w:szCs w:val="24"/>
        </w:rPr>
      </w:pPr>
      <w:r w:rsidRPr="0061278F">
        <w:rPr>
          <w:rFonts w:ascii="Palatino Linotype" w:eastAsia="Cambria" w:hAnsi="Palatino Linotype" w:cs="Cambria"/>
          <w:sz w:val="24"/>
          <w:szCs w:val="24"/>
        </w:rPr>
        <w:t>creșterea rezistenței la acțiunea agresivă a factorilor externi (biotici și abiotici);</w:t>
      </w:r>
    </w:p>
    <w:p w:rsidR="000437A0" w:rsidRPr="0061278F" w:rsidRDefault="005B44BA" w:rsidP="00863B91">
      <w:pPr>
        <w:pStyle w:val="ListParagraph"/>
        <w:widowControl w:val="0"/>
        <w:numPr>
          <w:ilvl w:val="0"/>
          <w:numId w:val="12"/>
        </w:numPr>
        <w:autoSpaceDE w:val="0"/>
        <w:autoSpaceDN w:val="0"/>
        <w:spacing w:before="63" w:after="0" w:line="240" w:lineRule="auto"/>
        <w:ind w:right="812"/>
        <w:jc w:val="both"/>
        <w:rPr>
          <w:rFonts w:ascii="Palatino Linotype" w:eastAsia="Cambria" w:hAnsi="Palatino Linotype" w:cs="Cambria"/>
          <w:sz w:val="24"/>
          <w:szCs w:val="24"/>
        </w:rPr>
      </w:pPr>
      <w:r w:rsidRPr="0061278F">
        <w:rPr>
          <w:rFonts w:ascii="Palatino Linotype" w:eastAsia="Cambria" w:hAnsi="Palatino Linotype" w:cs="Cambria"/>
          <w:sz w:val="24"/>
          <w:szCs w:val="24"/>
        </w:rPr>
        <w:t>creșterea productivității și îmbunătățirea calității lemnului produs;</w:t>
      </w:r>
    </w:p>
    <w:p w:rsidR="000437A0" w:rsidRPr="0061278F" w:rsidRDefault="005B44BA" w:rsidP="00863B91">
      <w:pPr>
        <w:pStyle w:val="ListParagraph"/>
        <w:widowControl w:val="0"/>
        <w:numPr>
          <w:ilvl w:val="0"/>
          <w:numId w:val="12"/>
        </w:numPr>
        <w:autoSpaceDE w:val="0"/>
        <w:autoSpaceDN w:val="0"/>
        <w:spacing w:before="63" w:after="0" w:line="240" w:lineRule="auto"/>
        <w:ind w:right="812"/>
        <w:jc w:val="both"/>
        <w:rPr>
          <w:rFonts w:ascii="Palatino Linotype" w:eastAsia="Cambria" w:hAnsi="Palatino Linotype" w:cs="Cambria"/>
          <w:sz w:val="24"/>
          <w:szCs w:val="24"/>
        </w:rPr>
      </w:pPr>
      <w:r w:rsidRPr="0061278F">
        <w:rPr>
          <w:rFonts w:ascii="Palatino Linotype" w:eastAsia="Cambria" w:hAnsi="Palatino Linotype" w:cs="Cambria"/>
          <w:sz w:val="24"/>
          <w:szCs w:val="24"/>
        </w:rPr>
        <w:t>mărirea efectelor de protecție și a calității factorilor de mediu (protecția solului și a apelor);</w:t>
      </w:r>
    </w:p>
    <w:p w:rsidR="000437A0" w:rsidRPr="0061278F" w:rsidRDefault="005B44BA" w:rsidP="00863B91">
      <w:pPr>
        <w:pStyle w:val="ListParagraph"/>
        <w:widowControl w:val="0"/>
        <w:numPr>
          <w:ilvl w:val="0"/>
          <w:numId w:val="12"/>
        </w:numPr>
        <w:autoSpaceDE w:val="0"/>
        <w:autoSpaceDN w:val="0"/>
        <w:spacing w:before="63" w:after="0" w:line="240" w:lineRule="auto"/>
        <w:ind w:right="812"/>
        <w:jc w:val="both"/>
        <w:rPr>
          <w:rFonts w:ascii="Palatino Linotype" w:eastAsia="Cambria" w:hAnsi="Palatino Linotype" w:cs="Cambria"/>
          <w:sz w:val="24"/>
          <w:szCs w:val="24"/>
        </w:rPr>
      </w:pPr>
      <w:r w:rsidRPr="0061278F">
        <w:rPr>
          <w:rFonts w:ascii="Palatino Linotype" w:eastAsia="Cambria" w:hAnsi="Palatino Linotype" w:cs="Cambria"/>
          <w:sz w:val="24"/>
          <w:szCs w:val="24"/>
        </w:rPr>
        <w:t>mărirea capacității de fructificație și ameliorarea condițiilor de regenerare.</w:t>
      </w:r>
    </w:p>
    <w:p w:rsidR="005B44BA" w:rsidRPr="0061278F" w:rsidRDefault="005B44BA" w:rsidP="00DB299F">
      <w:pPr>
        <w:widowControl w:val="0"/>
        <w:autoSpaceDE w:val="0"/>
        <w:autoSpaceDN w:val="0"/>
        <w:spacing w:before="62" w:after="0" w:line="240" w:lineRule="auto"/>
        <w:ind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Pentru fiecare arboret au fost stabilite obiective concrete în raport cu funcțiile atribuite și cu</w:t>
      </w:r>
      <w:r w:rsidR="000437A0" w:rsidRPr="0061278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țelurile de gospodărire fixate prin amenajament.</w:t>
      </w:r>
    </w:p>
    <w:p w:rsidR="005B44BA" w:rsidRPr="0061278F" w:rsidRDefault="005B44BA" w:rsidP="00DB299F">
      <w:pPr>
        <w:widowControl w:val="0"/>
        <w:autoSpaceDE w:val="0"/>
        <w:autoSpaceDN w:val="0"/>
        <w:spacing w:before="62" w:after="0" w:line="240" w:lineRule="auto"/>
        <w:ind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Lucrările de îngrijire (curățiri și rărituri) au fost propuse în toate unitățile amenajistice care au necesitat lucrările respective, în funcție de stadiul de dezvoltare și consistență, pentru restul arboretelor neîncadrate în alte categorii de lucrări propunându-se tăieri de igienă.</w:t>
      </w:r>
    </w:p>
    <w:p w:rsidR="005B44BA" w:rsidRPr="0061278F" w:rsidRDefault="005B44BA" w:rsidP="00DB299F">
      <w:pPr>
        <w:widowControl w:val="0"/>
        <w:autoSpaceDE w:val="0"/>
        <w:autoSpaceDN w:val="0"/>
        <w:spacing w:before="62" w:after="0" w:line="240" w:lineRule="auto"/>
        <w:ind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Curățirile sunt lucrări de îngrijire cu caracter de selecție negativă, ce se aplică arboretelor aflate în stadiul de nuieliș și prăjiniș, în scopul îmbunătățirii calității, creșterii și compoziției arboretului prin extragerea arborilor rău conformați, accidentați, bolnavi, depreciați sau uscați, înghesuiți și copleșiți sau aparținând unor specii sau forme genetice mai puțin valoroase și care nu corespund țelului de gospodărire și exigențelor ecologice.</w:t>
      </w:r>
    </w:p>
    <w:p w:rsidR="005B44BA" w:rsidRPr="0061278F" w:rsidRDefault="009B524C" w:rsidP="00DB299F">
      <w:pPr>
        <w:widowControl w:val="0"/>
        <w:autoSpaceDE w:val="0"/>
        <w:autoSpaceDN w:val="0"/>
        <w:spacing w:before="62" w:after="0" w:line="240" w:lineRule="auto"/>
        <w:ind w:right="96" w:firstLine="708"/>
        <w:jc w:val="both"/>
        <w:rPr>
          <w:rFonts w:ascii="Palatino Linotype" w:eastAsia="Cambria" w:hAnsi="Palatino Linotype" w:cs="Cambria"/>
          <w:sz w:val="24"/>
          <w:szCs w:val="24"/>
        </w:rPr>
      </w:pPr>
      <w:r>
        <w:rPr>
          <w:rFonts w:ascii="Palatino Linotype" w:eastAsia="Cambria" w:hAnsi="Palatino Linotype" w:cs="Cambria"/>
          <w:sz w:val="24"/>
          <w:szCs w:val="24"/>
        </w:rPr>
        <w:tab/>
      </w:r>
      <w:r w:rsidR="005B44BA" w:rsidRPr="0061278F">
        <w:rPr>
          <w:rFonts w:ascii="Palatino Linotype" w:eastAsia="Cambria" w:hAnsi="Palatino Linotype" w:cs="Cambria"/>
          <w:sz w:val="24"/>
          <w:szCs w:val="24"/>
        </w:rPr>
        <w:t xml:space="preserve">Perioada normală de executare a curățirilor coincide cu intervalul definit de două momente importante în dezvoltarea arboretului: apariția elagajului </w:t>
      </w:r>
      <w:r w:rsidR="005B44BA" w:rsidRPr="0061278F">
        <w:rPr>
          <w:rFonts w:ascii="Palatino Linotype" w:eastAsia="Cambria" w:hAnsi="Palatino Linotype" w:cs="Cambria"/>
          <w:sz w:val="24"/>
          <w:szCs w:val="24"/>
        </w:rPr>
        <w:lastRenderedPageBreak/>
        <w:t>natural la majoritatea exemplarelor și intensificarea procesului de eliminare naturală, care coincide cu începutul marii perioade de creștere curentă în volum.</w:t>
      </w:r>
    </w:p>
    <w:p w:rsidR="005B44BA" w:rsidRPr="0061278F" w:rsidRDefault="009B524C" w:rsidP="00DB299F">
      <w:pPr>
        <w:widowControl w:val="0"/>
        <w:autoSpaceDE w:val="0"/>
        <w:autoSpaceDN w:val="0"/>
        <w:spacing w:before="62" w:after="0" w:line="240" w:lineRule="auto"/>
        <w:ind w:right="96" w:firstLine="708"/>
        <w:jc w:val="both"/>
        <w:rPr>
          <w:rFonts w:ascii="Palatino Linotype" w:eastAsia="Cambria" w:hAnsi="Palatino Linotype" w:cs="Cambria"/>
          <w:sz w:val="24"/>
          <w:szCs w:val="24"/>
        </w:rPr>
      </w:pPr>
      <w:r>
        <w:rPr>
          <w:rFonts w:ascii="Palatino Linotype" w:eastAsia="Cambria" w:hAnsi="Palatino Linotype" w:cs="Cambria"/>
          <w:sz w:val="24"/>
          <w:szCs w:val="24"/>
        </w:rPr>
        <w:tab/>
      </w:r>
      <w:r w:rsidR="005B44BA" w:rsidRPr="0061278F">
        <w:rPr>
          <w:rFonts w:ascii="Palatino Linotype" w:eastAsia="Cambria" w:hAnsi="Palatino Linotype" w:cs="Cambria"/>
          <w:sz w:val="24"/>
          <w:szCs w:val="24"/>
        </w:rPr>
        <w:t>De regulă curățirile încep după ce arboretele realizează înălțimea de 6–8 metri, fără a depăși 10 centimetri în diametru, în funcție de speciile și bonitatea stațiunii. Se execută la 2–4 ani după ultima degajare.</w:t>
      </w:r>
    </w:p>
    <w:p w:rsidR="005B44BA" w:rsidRPr="0061278F" w:rsidRDefault="009B524C" w:rsidP="00DB299F">
      <w:pPr>
        <w:widowControl w:val="0"/>
        <w:autoSpaceDE w:val="0"/>
        <w:autoSpaceDN w:val="0"/>
        <w:spacing w:before="62" w:after="0" w:line="240" w:lineRule="auto"/>
        <w:ind w:right="96" w:firstLine="708"/>
        <w:jc w:val="both"/>
        <w:rPr>
          <w:rFonts w:ascii="Palatino Linotype" w:eastAsia="Cambria" w:hAnsi="Palatino Linotype" w:cs="Cambria"/>
          <w:sz w:val="24"/>
          <w:szCs w:val="24"/>
        </w:rPr>
      </w:pPr>
      <w:r>
        <w:rPr>
          <w:rFonts w:ascii="Palatino Linotype" w:eastAsia="Cambria" w:hAnsi="Palatino Linotype" w:cs="Cambria"/>
          <w:sz w:val="24"/>
          <w:szCs w:val="24"/>
        </w:rPr>
        <w:tab/>
      </w:r>
      <w:r w:rsidR="005B44BA" w:rsidRPr="0061278F">
        <w:rPr>
          <w:rFonts w:ascii="Palatino Linotype" w:eastAsia="Cambria" w:hAnsi="Palatino Linotype" w:cs="Cambria"/>
          <w:sz w:val="24"/>
          <w:szCs w:val="24"/>
        </w:rPr>
        <w:t xml:space="preserve">La primele curățiri se extrag exemplarele uscate, vătămate, exemplarele care stânjenesc dezvoltarea celor sănătoase și de viitor ale speciilor principale. În grupele și pâlcurile dese se va efectua și o rărire în cadrul populației de exemplare din speciile valoroase. Subarboretul va fi menținut și îngrijit. </w:t>
      </w:r>
      <w:r>
        <w:rPr>
          <w:rFonts w:ascii="Palatino Linotype" w:eastAsia="Cambria" w:hAnsi="Palatino Linotype" w:cs="Cambria"/>
          <w:sz w:val="24"/>
          <w:szCs w:val="24"/>
        </w:rPr>
        <w:tab/>
      </w:r>
      <w:r w:rsidR="005B44BA" w:rsidRPr="0061278F">
        <w:rPr>
          <w:rFonts w:ascii="Palatino Linotype" w:eastAsia="Cambria" w:hAnsi="Palatino Linotype" w:cs="Cambria"/>
          <w:sz w:val="24"/>
          <w:szCs w:val="24"/>
        </w:rPr>
        <w:t>Arborii se taie de jos, iar materialul rezultat se valorifică.</w:t>
      </w:r>
    </w:p>
    <w:p w:rsidR="005B44BA" w:rsidRPr="0061278F" w:rsidRDefault="009B524C" w:rsidP="00DB299F">
      <w:pPr>
        <w:widowControl w:val="0"/>
        <w:autoSpaceDE w:val="0"/>
        <w:autoSpaceDN w:val="0"/>
        <w:spacing w:before="62" w:after="0" w:line="240" w:lineRule="auto"/>
        <w:ind w:right="96" w:firstLine="708"/>
        <w:jc w:val="both"/>
        <w:rPr>
          <w:rFonts w:ascii="Palatino Linotype" w:eastAsia="Cambria" w:hAnsi="Palatino Linotype" w:cs="Cambria"/>
          <w:sz w:val="24"/>
          <w:szCs w:val="24"/>
        </w:rPr>
      </w:pPr>
      <w:r>
        <w:rPr>
          <w:rFonts w:ascii="Palatino Linotype" w:eastAsia="Cambria" w:hAnsi="Palatino Linotype" w:cs="Cambria"/>
          <w:sz w:val="24"/>
          <w:szCs w:val="24"/>
        </w:rPr>
        <w:tab/>
      </w:r>
      <w:r w:rsidR="005B44BA" w:rsidRPr="0061278F">
        <w:rPr>
          <w:rFonts w:ascii="Palatino Linotype" w:eastAsia="Cambria" w:hAnsi="Palatino Linotype" w:cs="Cambria"/>
          <w:sz w:val="24"/>
          <w:szCs w:val="24"/>
        </w:rPr>
        <w:t>În prealabil se vor efectua lucrări pentru realizarea accesibilități</w:t>
      </w:r>
      <w:r>
        <w:rPr>
          <w:rFonts w:ascii="Palatino Linotype" w:eastAsia="Cambria" w:hAnsi="Palatino Linotype" w:cs="Cambria"/>
          <w:sz w:val="24"/>
          <w:szCs w:val="24"/>
        </w:rPr>
        <w:t xml:space="preserve">i interioare a arboretelor prin </w:t>
      </w:r>
      <w:r w:rsidR="005B44BA" w:rsidRPr="0061278F">
        <w:rPr>
          <w:rFonts w:ascii="Palatino Linotype" w:eastAsia="Cambria" w:hAnsi="Palatino Linotype" w:cs="Cambria"/>
          <w:sz w:val="24"/>
          <w:szCs w:val="24"/>
        </w:rPr>
        <w:t>deschiderea de căi de acces necesare.</w:t>
      </w:r>
    </w:p>
    <w:p w:rsidR="005B44BA" w:rsidRPr="0061278F" w:rsidRDefault="009B524C" w:rsidP="00DB299F">
      <w:pPr>
        <w:widowControl w:val="0"/>
        <w:autoSpaceDE w:val="0"/>
        <w:autoSpaceDN w:val="0"/>
        <w:spacing w:before="62" w:after="0" w:line="240" w:lineRule="auto"/>
        <w:ind w:right="96" w:firstLine="708"/>
        <w:jc w:val="both"/>
        <w:rPr>
          <w:rFonts w:ascii="Palatino Linotype" w:eastAsia="Cambria" w:hAnsi="Palatino Linotype" w:cs="Cambria"/>
          <w:sz w:val="24"/>
          <w:szCs w:val="24"/>
        </w:rPr>
      </w:pPr>
      <w:r>
        <w:rPr>
          <w:rFonts w:ascii="Palatino Linotype" w:eastAsia="Cambria" w:hAnsi="Palatino Linotype" w:cs="Cambria"/>
          <w:sz w:val="24"/>
          <w:szCs w:val="24"/>
        </w:rPr>
        <w:tab/>
      </w:r>
      <w:r w:rsidR="005B44BA" w:rsidRPr="0061278F">
        <w:rPr>
          <w:rFonts w:ascii="Palatino Linotype" w:eastAsia="Cambria" w:hAnsi="Palatino Linotype" w:cs="Cambria"/>
          <w:sz w:val="24"/>
          <w:szCs w:val="24"/>
        </w:rPr>
        <w:t>Curățirile se vor executa cu următoarele unelte și mecanisme: topoare, ferestraie manuale sau motoagregate portabile echipate cu cuțit disc. Pentru colectarea lemnului se pot folosi mijloace cu tracțiune animală și mijloace mecanice adecvate.</w:t>
      </w:r>
    </w:p>
    <w:p w:rsidR="005B44BA" w:rsidRPr="0061278F" w:rsidRDefault="009B524C" w:rsidP="00DB299F">
      <w:pPr>
        <w:widowControl w:val="0"/>
        <w:autoSpaceDE w:val="0"/>
        <w:autoSpaceDN w:val="0"/>
        <w:spacing w:before="62" w:after="0" w:line="240" w:lineRule="auto"/>
        <w:ind w:right="96" w:firstLine="708"/>
        <w:jc w:val="both"/>
        <w:rPr>
          <w:rFonts w:ascii="Palatino Linotype" w:eastAsia="Cambria" w:hAnsi="Palatino Linotype" w:cs="Cambria"/>
          <w:sz w:val="24"/>
          <w:szCs w:val="24"/>
        </w:rPr>
      </w:pPr>
      <w:r>
        <w:rPr>
          <w:rFonts w:ascii="Palatino Linotype" w:eastAsia="Cambria" w:hAnsi="Palatino Linotype" w:cs="Cambria"/>
          <w:sz w:val="24"/>
          <w:szCs w:val="24"/>
        </w:rPr>
        <w:tab/>
      </w:r>
      <w:r w:rsidR="005B44BA" w:rsidRPr="0061278F">
        <w:rPr>
          <w:rFonts w:ascii="Palatino Linotype" w:eastAsia="Cambria" w:hAnsi="Palatino Linotype" w:cs="Cambria"/>
          <w:sz w:val="24"/>
          <w:szCs w:val="24"/>
        </w:rPr>
        <w:t>În situațiile de față intensitatea curățirilor va fi moderată sau forte, după caz, fără a se întrerupe starea de masiv. Consistența nu trebuie redusă sub 0,75, mai ales în pădurile destinate să îndeplinească funcții de protecție a apelor și solurilor.</w:t>
      </w:r>
    </w:p>
    <w:p w:rsidR="005B44BA" w:rsidRPr="0061278F" w:rsidRDefault="005B44BA" w:rsidP="00DB299F">
      <w:pPr>
        <w:widowControl w:val="0"/>
        <w:autoSpaceDE w:val="0"/>
        <w:autoSpaceDN w:val="0"/>
        <w:spacing w:before="62" w:after="0" w:line="240" w:lineRule="auto"/>
        <w:ind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Periodicitatea curățirilor variază de la 2 la 5 ani în funcție de specii, starea arboretelor, condițiile staționale și lucrările executate anterior. Prima curățire se execută odată cu începerea elagajului natural la majoritatea arboretelor. De regulă se execută 1–3 curățiri.</w:t>
      </w:r>
    </w:p>
    <w:p w:rsidR="005B44BA" w:rsidRPr="0061278F" w:rsidRDefault="005B44BA" w:rsidP="00DB299F">
      <w:pPr>
        <w:widowControl w:val="0"/>
        <w:autoSpaceDE w:val="0"/>
        <w:autoSpaceDN w:val="0"/>
        <w:spacing w:before="62" w:after="0" w:line="240" w:lineRule="auto"/>
        <w:ind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În cadrul U.P. I Mărășești-Stănești se va parcurge cu curățiri anual suprafața de 2,19 hectare și se va extrage un volum de 8 mc/an.</w:t>
      </w:r>
    </w:p>
    <w:p w:rsidR="005B44BA" w:rsidRPr="0061278F" w:rsidRDefault="005B44BA" w:rsidP="00DB299F">
      <w:pPr>
        <w:widowControl w:val="0"/>
        <w:autoSpaceDE w:val="0"/>
        <w:autoSpaceDN w:val="0"/>
        <w:spacing w:before="62" w:after="0" w:line="240" w:lineRule="auto"/>
        <w:ind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Răriturile sunt lucrări de îngrijire ce se efectuează periodic în arborete după ce acestea au realizat stadiul de păriș și apoi, în stadiile de codrișor și codru mijlociu pentru care se reduce, prin selecție pozitivă, numărul de exemplare la unitatea de suprafață, micșorându-se temporar consistența, în scopul ameliorării structurii, creșterii calității funcționale a acestora. Aceste lucrări au un pronunțat caracter de îngrijire individuală.</w:t>
      </w:r>
    </w:p>
    <w:p w:rsidR="005B44BA" w:rsidRPr="0061278F" w:rsidRDefault="005B44BA" w:rsidP="00DB299F">
      <w:pPr>
        <w:widowControl w:val="0"/>
        <w:autoSpaceDE w:val="0"/>
        <w:autoSpaceDN w:val="0"/>
        <w:spacing w:before="62" w:after="0" w:line="240" w:lineRule="auto"/>
        <w:ind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Prima răritură se va executa atunci când arboretul realizează diametrul de 8 – 10 centimetri și înălțimea de 10 – 12 metri. La rărituri se va aplica selecția individuală, pozitivă, după criterii silviculturale, fenotipice, ecologice și economice.</w:t>
      </w:r>
    </w:p>
    <w:p w:rsidR="005B44BA" w:rsidRPr="0061278F" w:rsidRDefault="005B44BA" w:rsidP="00DB299F">
      <w:pPr>
        <w:widowControl w:val="0"/>
        <w:autoSpaceDE w:val="0"/>
        <w:autoSpaceDN w:val="0"/>
        <w:spacing w:before="62" w:after="0" w:line="240" w:lineRule="auto"/>
        <w:ind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În raport cu tipul de pădure, starea arboretelor și țelul de gospodărire se vor aplica următoarele metode:</w:t>
      </w:r>
    </w:p>
    <w:p w:rsidR="000437A0" w:rsidRPr="0061278F" w:rsidRDefault="005B44BA" w:rsidP="00863B91">
      <w:pPr>
        <w:pStyle w:val="ListParagraph"/>
        <w:widowControl w:val="0"/>
        <w:numPr>
          <w:ilvl w:val="0"/>
          <w:numId w:val="13"/>
        </w:numPr>
        <w:autoSpaceDE w:val="0"/>
        <w:autoSpaceDN w:val="0"/>
        <w:spacing w:before="59" w:after="0" w:line="240" w:lineRule="auto"/>
        <w:ind w:right="813"/>
        <w:jc w:val="both"/>
        <w:rPr>
          <w:rFonts w:ascii="Palatino Linotype" w:eastAsia="Cambria" w:hAnsi="Palatino Linotype" w:cs="Cambria"/>
          <w:sz w:val="24"/>
          <w:szCs w:val="24"/>
        </w:rPr>
      </w:pPr>
      <w:r w:rsidRPr="0061278F">
        <w:rPr>
          <w:rFonts w:ascii="Palatino Linotype" w:eastAsia="Cambria" w:hAnsi="Palatino Linotype" w:cs="Cambria"/>
          <w:sz w:val="24"/>
          <w:szCs w:val="24"/>
        </w:rPr>
        <w:t>răritură de sus, când se acționează în plafonul superior;</w:t>
      </w:r>
    </w:p>
    <w:p w:rsidR="000437A0" w:rsidRPr="0061278F" w:rsidRDefault="005B44BA" w:rsidP="00863B91">
      <w:pPr>
        <w:pStyle w:val="ListParagraph"/>
        <w:widowControl w:val="0"/>
        <w:numPr>
          <w:ilvl w:val="0"/>
          <w:numId w:val="13"/>
        </w:numPr>
        <w:autoSpaceDE w:val="0"/>
        <w:autoSpaceDN w:val="0"/>
        <w:spacing w:before="59" w:after="0" w:line="240" w:lineRule="auto"/>
        <w:ind w:right="813"/>
        <w:jc w:val="both"/>
        <w:rPr>
          <w:rFonts w:ascii="Palatino Linotype" w:eastAsia="Cambria" w:hAnsi="Palatino Linotype" w:cs="Cambria"/>
          <w:sz w:val="24"/>
          <w:szCs w:val="24"/>
        </w:rPr>
      </w:pPr>
      <w:r w:rsidRPr="0061278F">
        <w:rPr>
          <w:rFonts w:ascii="Palatino Linotype" w:eastAsia="Cambria" w:hAnsi="Palatino Linotype" w:cs="Cambria"/>
          <w:sz w:val="24"/>
          <w:szCs w:val="24"/>
        </w:rPr>
        <w:t>răritură de jos, când se acționează plafonul inferior;</w:t>
      </w:r>
    </w:p>
    <w:p w:rsidR="005B44BA" w:rsidRPr="0061278F" w:rsidRDefault="005B44BA" w:rsidP="00863B91">
      <w:pPr>
        <w:pStyle w:val="ListParagraph"/>
        <w:widowControl w:val="0"/>
        <w:numPr>
          <w:ilvl w:val="0"/>
          <w:numId w:val="13"/>
        </w:numPr>
        <w:autoSpaceDE w:val="0"/>
        <w:autoSpaceDN w:val="0"/>
        <w:spacing w:before="59" w:after="0" w:line="240" w:lineRule="auto"/>
        <w:ind w:right="813"/>
        <w:jc w:val="both"/>
        <w:rPr>
          <w:rFonts w:ascii="Palatino Linotype" w:eastAsia="Cambria" w:hAnsi="Palatino Linotype" w:cs="Cambria"/>
          <w:sz w:val="24"/>
          <w:szCs w:val="24"/>
        </w:rPr>
      </w:pPr>
      <w:r w:rsidRPr="0061278F">
        <w:rPr>
          <w:rFonts w:ascii="Palatino Linotype" w:eastAsia="Cambria" w:hAnsi="Palatino Linotype" w:cs="Cambria"/>
          <w:sz w:val="20"/>
          <w:szCs w:val="20"/>
        </w:rPr>
        <w:t>răritură</w:t>
      </w:r>
      <w:r w:rsidRPr="0061278F">
        <w:rPr>
          <w:rFonts w:ascii="Palatino Linotype" w:eastAsia="Cambria" w:hAnsi="Palatino Linotype" w:cs="Cambria"/>
          <w:spacing w:val="-3"/>
          <w:sz w:val="20"/>
          <w:szCs w:val="20"/>
        </w:rPr>
        <w:t xml:space="preserve"> </w:t>
      </w:r>
      <w:r w:rsidRPr="0061278F">
        <w:rPr>
          <w:rFonts w:ascii="Palatino Linotype" w:eastAsia="Cambria" w:hAnsi="Palatino Linotype" w:cs="Cambria"/>
          <w:sz w:val="24"/>
          <w:szCs w:val="24"/>
        </w:rPr>
        <w:t>schematico - selectivă care se aplică în cadrul culturilor uniclonale</w:t>
      </w:r>
      <w:r w:rsidRPr="0061278F">
        <w:rPr>
          <w:rFonts w:ascii="Palatino Linotype" w:eastAsia="Cambria" w:hAnsi="Palatino Linotype" w:cs="Cambria"/>
          <w:sz w:val="20"/>
          <w:szCs w:val="20"/>
        </w:rPr>
        <w:t>.</w:t>
      </w:r>
    </w:p>
    <w:p w:rsidR="005B44BA" w:rsidRPr="0061278F" w:rsidRDefault="005B44BA" w:rsidP="00DB299F">
      <w:pPr>
        <w:widowControl w:val="0"/>
        <w:autoSpaceDE w:val="0"/>
        <w:autoSpaceDN w:val="0"/>
        <w:spacing w:before="62" w:after="0" w:line="240" w:lineRule="auto"/>
        <w:ind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lastRenderedPageBreak/>
        <w:t>În condițiile unităților amenajistice din U.P. I Mărășești-Stănești se poate aplica cu bune rezultate combinația dintre metoda „de sus“ și metoda „de jos“, dar nu se exclude nici posibilitatea folosirii separate a celor două metode, în funcție de necesitatea arboretului.</w:t>
      </w:r>
    </w:p>
    <w:p w:rsidR="005B44BA" w:rsidRPr="0061278F" w:rsidRDefault="005B44BA" w:rsidP="00DB299F">
      <w:pPr>
        <w:widowControl w:val="0"/>
        <w:autoSpaceDE w:val="0"/>
        <w:autoSpaceDN w:val="0"/>
        <w:spacing w:before="62" w:after="0" w:line="240" w:lineRule="auto"/>
        <w:ind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Tehnica de executare se diferențiază în raport cu țelul de gospodărire, formația forestieră și starea arboretelor.</w:t>
      </w:r>
    </w:p>
    <w:p w:rsidR="005B44BA" w:rsidRPr="0061278F" w:rsidRDefault="005B44BA" w:rsidP="00DB299F">
      <w:pPr>
        <w:widowControl w:val="0"/>
        <w:autoSpaceDE w:val="0"/>
        <w:autoSpaceDN w:val="0"/>
        <w:spacing w:before="62" w:after="0" w:line="240" w:lineRule="auto"/>
        <w:ind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Tehnologiile de exploatare sunt specifice acestui gen de lucrări și se stabilesc de organele de specialitate ale ocoalelor silvice, conform instrucțiunilor tehnice în vigoare, în așa fel încât să nu se aducă prejudiciu arborilor râmași pe picior, îndeosebi arborilor de viitor, care trebuie protejați.</w:t>
      </w:r>
    </w:p>
    <w:p w:rsidR="005B44BA" w:rsidRPr="0061278F" w:rsidRDefault="005B44BA" w:rsidP="00DB299F">
      <w:pPr>
        <w:widowControl w:val="0"/>
        <w:autoSpaceDE w:val="0"/>
        <w:autoSpaceDN w:val="0"/>
        <w:spacing w:before="62" w:after="0" w:line="240" w:lineRule="auto"/>
        <w:ind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Intensitatea și periodicitatea răriturilor se stabilește în funcție</w:t>
      </w:r>
      <w:r w:rsidR="00DB299F">
        <w:rPr>
          <w:rFonts w:ascii="Palatino Linotype" w:eastAsia="Cambria" w:hAnsi="Palatino Linotype" w:cs="Cambria"/>
          <w:sz w:val="24"/>
          <w:szCs w:val="24"/>
        </w:rPr>
        <w:t xml:space="preserve"> de starea fiecărui arboret, de </w:t>
      </w:r>
      <w:r w:rsidRPr="0061278F">
        <w:rPr>
          <w:rFonts w:ascii="Palatino Linotype" w:eastAsia="Cambria" w:hAnsi="Palatino Linotype" w:cs="Cambria"/>
          <w:sz w:val="24"/>
          <w:szCs w:val="24"/>
        </w:rPr>
        <w:t>specii și țelul de gospodărire și variază în limite moderate.</w:t>
      </w:r>
    </w:p>
    <w:p w:rsidR="005B44BA" w:rsidRPr="0061278F" w:rsidRDefault="005B44BA" w:rsidP="00DB299F">
      <w:pPr>
        <w:widowControl w:val="0"/>
        <w:autoSpaceDE w:val="0"/>
        <w:autoSpaceDN w:val="0"/>
        <w:spacing w:before="62" w:after="0" w:line="240" w:lineRule="auto"/>
        <w:ind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Trebuie evitată adoptarea de periodicități mai mari de 12 ani, cu majorarea corespunzătoare a intensității extragerilor, asemenea intervenții punând în pericol stabilitatea, calitatea și eficacitatea funcțională a arboretelor.</w:t>
      </w:r>
    </w:p>
    <w:p w:rsidR="00DB299F" w:rsidRDefault="005B44BA" w:rsidP="00DB299F">
      <w:pPr>
        <w:widowControl w:val="0"/>
        <w:autoSpaceDE w:val="0"/>
        <w:autoSpaceDN w:val="0"/>
        <w:spacing w:before="62" w:after="0" w:line="240" w:lineRule="auto"/>
        <w:ind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În U.P. I Mărășești-Stănești anual se va parcurge cu rărituri o suprafață de 3,73 hectare și se va extrage un volum de 59 mc/an.</w:t>
      </w:r>
      <w:r w:rsidR="00DB299F">
        <w:rPr>
          <w:rFonts w:ascii="Palatino Linotype" w:eastAsia="Cambria" w:hAnsi="Palatino Linotype" w:cs="Cambria"/>
          <w:sz w:val="24"/>
          <w:szCs w:val="24"/>
        </w:rPr>
        <w:tab/>
      </w:r>
    </w:p>
    <w:p w:rsidR="005B44BA" w:rsidRPr="0061278F" w:rsidRDefault="005B44BA" w:rsidP="00DB299F">
      <w:pPr>
        <w:widowControl w:val="0"/>
        <w:autoSpaceDE w:val="0"/>
        <w:autoSpaceDN w:val="0"/>
        <w:spacing w:before="62" w:after="0" w:line="240" w:lineRule="auto"/>
        <w:ind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Tăierile de igienă sunt operațiuni prin care se urmărește asigurarea unei stări fitosanitare corespunzătoare, prin extragerea arborilor uscați sau în curs de uscare, căzuți, rupți sau doborâți de vânt ori zăpadă, puternic afectați de insecte, precum și a arborilor cursă și de control folosiți la protecția pădurilor.</w:t>
      </w:r>
    </w:p>
    <w:p w:rsidR="005B44BA" w:rsidRPr="0061278F" w:rsidRDefault="005B44BA" w:rsidP="00DB299F">
      <w:pPr>
        <w:widowControl w:val="0"/>
        <w:autoSpaceDE w:val="0"/>
        <w:autoSpaceDN w:val="0"/>
        <w:spacing w:before="62" w:after="0" w:line="240" w:lineRule="auto"/>
        <w:ind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Cu tăieri de igienă se vor parcurge eșalonat și periodic toate pădurile, după necesități impuse de starea arboretelor, indiferent dacă au fost parcurse sau nu în anul anterior cu lucrări de îngrijire normale sau tăieri de regenerare. În anul parcurgerii cu lucrări de îngrijire (rărituri) sau de regenerare, igienizarea se realizează concomitent cu aceste intervenții.</w:t>
      </w:r>
    </w:p>
    <w:p w:rsidR="005B44BA" w:rsidRPr="0061278F" w:rsidRDefault="005B44BA" w:rsidP="00DB299F">
      <w:pPr>
        <w:widowControl w:val="0"/>
        <w:autoSpaceDE w:val="0"/>
        <w:autoSpaceDN w:val="0"/>
        <w:spacing w:before="62" w:after="0" w:line="240" w:lineRule="auto"/>
        <w:ind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Intensitatea, respectiv volumul de extras prin aceste lucrări, este determinată, de starea de fapt a fiecărui arboret în perioada dată. Pentru U.P. I Mărășești-Stănești intensitatea, orientativ, va fi de 0,8 mc/an/ha. Anual se va parcurge o suprafață de 133,44 hectare și se va recolta un volum de 108 mc/an.</w:t>
      </w:r>
    </w:p>
    <w:p w:rsidR="005B44BA" w:rsidRPr="0061278F" w:rsidRDefault="005B44BA" w:rsidP="00DB299F">
      <w:pPr>
        <w:widowControl w:val="0"/>
        <w:autoSpaceDE w:val="0"/>
        <w:autoSpaceDN w:val="0"/>
        <w:spacing w:before="62" w:after="0" w:line="240" w:lineRule="auto"/>
        <w:ind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Se face precizarea că suprafața este obligatoriu de parcurs anual pentru toate lucrările, iar volumul indicat are caracter orientativ. Dacă în cursul deceniului și alte unități amenajistice, care nu au fost incluse în Planul lucrărilor de îngrijire a arboretelor, îndeplinesc condițiile de a fi parcurse cu lucrări, acestea se vor efectua pentru a nu împiedica buna dezvoltare a arboretelor respective.</w:t>
      </w:r>
    </w:p>
    <w:p w:rsidR="005B44BA" w:rsidRPr="0061278F" w:rsidRDefault="005B44BA" w:rsidP="00DB299F">
      <w:pPr>
        <w:widowControl w:val="0"/>
        <w:autoSpaceDE w:val="0"/>
        <w:autoSpaceDN w:val="0"/>
        <w:spacing w:before="62" w:after="0" w:line="240" w:lineRule="auto"/>
        <w:ind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Întreaga posibilitate din produse secundare este accesibilă la instalațiile de transport existente. Materialul lemnos rezultat din rărituri se va fasona și se valorifica sub formă de araci, pari, fascine, lemn de foc și sortimente pentru industrializare, resturile urmând a fi adunate în grămezi de crăci.</w:t>
      </w:r>
    </w:p>
    <w:p w:rsidR="005B44BA" w:rsidRPr="0061278F" w:rsidRDefault="005B44BA" w:rsidP="00DB299F">
      <w:pPr>
        <w:widowControl w:val="0"/>
        <w:autoSpaceDE w:val="0"/>
        <w:autoSpaceDN w:val="0"/>
        <w:spacing w:before="62" w:after="0" w:line="240" w:lineRule="auto"/>
        <w:ind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În concluzie, bilanțul masei lemnoase de exploatat în deceniu, se prezintă după cum urmează:</w:t>
      </w:r>
    </w:p>
    <w:p w:rsidR="005B44BA" w:rsidRPr="0061278F" w:rsidRDefault="005B44BA" w:rsidP="00DB299F">
      <w:pPr>
        <w:widowControl w:val="0"/>
        <w:autoSpaceDE w:val="0"/>
        <w:autoSpaceDN w:val="0"/>
        <w:spacing w:before="62" w:after="0" w:line="240" w:lineRule="auto"/>
        <w:ind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lastRenderedPageBreak/>
        <w:t>din produse secundare – 67 mc/an;</w:t>
      </w:r>
    </w:p>
    <w:p w:rsidR="005B44BA" w:rsidRPr="0061278F" w:rsidRDefault="005B44BA" w:rsidP="00DB299F">
      <w:pPr>
        <w:widowControl w:val="0"/>
        <w:autoSpaceDE w:val="0"/>
        <w:autoSpaceDN w:val="0"/>
        <w:spacing w:before="62" w:after="0" w:line="240" w:lineRule="auto"/>
        <w:ind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din tăieri de igienă – 108 mc/an;</w:t>
      </w:r>
    </w:p>
    <w:p w:rsidR="005B44BA" w:rsidRPr="0061278F" w:rsidRDefault="005B44BA" w:rsidP="00DB299F">
      <w:pPr>
        <w:widowControl w:val="0"/>
        <w:autoSpaceDE w:val="0"/>
        <w:autoSpaceDN w:val="0"/>
        <w:spacing w:before="62" w:after="0" w:line="240" w:lineRule="auto"/>
        <w:ind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din tăieri de produse principale – 786 mc/an;</w:t>
      </w:r>
    </w:p>
    <w:p w:rsidR="005B44BA" w:rsidRPr="0061278F" w:rsidRDefault="005B44BA" w:rsidP="00DB299F">
      <w:pPr>
        <w:widowControl w:val="0"/>
        <w:autoSpaceDE w:val="0"/>
        <w:autoSpaceDN w:val="0"/>
        <w:spacing w:before="62" w:after="0" w:line="240" w:lineRule="auto"/>
        <w:ind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din tăieri de conservare ‒ 5 mc/an. Total – 966 mc/an.</w:t>
      </w:r>
    </w:p>
    <w:p w:rsidR="005B44BA" w:rsidRPr="0061278F" w:rsidRDefault="005B44BA" w:rsidP="00DB299F">
      <w:pPr>
        <w:widowControl w:val="0"/>
        <w:autoSpaceDE w:val="0"/>
        <w:autoSpaceDN w:val="0"/>
        <w:spacing w:before="62" w:after="0" w:line="240" w:lineRule="auto"/>
        <w:ind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Creșterea curentă la nivel de unitate de producție este de 2,4 mc/an/ha, iar indicele de recoltare pe total este de 1,5 mc/an/ha.</w:t>
      </w:r>
    </w:p>
    <w:p w:rsidR="005B44BA" w:rsidRPr="0061278F" w:rsidRDefault="005B44BA" w:rsidP="00DB299F">
      <w:pPr>
        <w:widowControl w:val="0"/>
        <w:autoSpaceDE w:val="0"/>
        <w:autoSpaceDN w:val="0"/>
        <w:spacing w:before="62" w:after="0" w:line="240" w:lineRule="auto"/>
        <w:ind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Volumul propus spre recoltare la lucrări de îngrijire este orientativ, iar suprafețele de parcurs obligatorii. Se pot parcurge și unitățile amenajistice care nu sunt incluse în planul decenal, doar dacă realizează condiții necesare pentru a fi parcurse.</w:t>
      </w:r>
    </w:p>
    <w:p w:rsidR="005B44BA" w:rsidRPr="0061278F" w:rsidRDefault="005B44BA" w:rsidP="00DB299F">
      <w:pPr>
        <w:widowControl w:val="0"/>
        <w:autoSpaceDE w:val="0"/>
        <w:autoSpaceDN w:val="0"/>
        <w:spacing w:before="62" w:after="0" w:line="240" w:lineRule="auto"/>
        <w:ind w:right="96" w:firstLine="708"/>
        <w:jc w:val="both"/>
        <w:rPr>
          <w:rFonts w:ascii="Palatino Linotype" w:eastAsia="Cambria" w:hAnsi="Palatino Linotype" w:cs="Cambria"/>
          <w:sz w:val="24"/>
          <w:szCs w:val="24"/>
        </w:rPr>
      </w:pPr>
    </w:p>
    <w:p w:rsidR="005B44BA" w:rsidRPr="0061278F" w:rsidRDefault="005B44BA" w:rsidP="00DB299F">
      <w:pPr>
        <w:widowControl w:val="0"/>
        <w:autoSpaceDE w:val="0"/>
        <w:autoSpaceDN w:val="0"/>
        <w:spacing w:before="62" w:after="0" w:line="240" w:lineRule="auto"/>
        <w:ind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Volumul total posibil de recoltat (produse principale, conservare, produse secundare)</w:t>
      </w:r>
    </w:p>
    <w:p w:rsidR="005B44BA" w:rsidRPr="0061278F" w:rsidRDefault="005B44BA" w:rsidP="00DB299F">
      <w:pPr>
        <w:widowControl w:val="0"/>
        <w:autoSpaceDE w:val="0"/>
        <w:autoSpaceDN w:val="0"/>
        <w:spacing w:before="62" w:after="0" w:line="240" w:lineRule="auto"/>
        <w:ind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Pentru a oferi o imagine de ansamblu asupra fondului forestier analizat, în tabelul 6.4.1 sunt prezentate volumele totale posibil de recoltat pe tipuri de categorii funcționale și specii, obținute prin însumarea posibilității de produse principale cu volumele posibile de recoltat prin tăieri de conservare, lucrări de îngrijire și tăieri de igienă.</w:t>
      </w:r>
    </w:p>
    <w:p w:rsidR="005B44BA" w:rsidRPr="0061278F" w:rsidRDefault="005B44BA" w:rsidP="0061278F">
      <w:pPr>
        <w:widowControl w:val="0"/>
        <w:autoSpaceDE w:val="0"/>
        <w:autoSpaceDN w:val="0"/>
        <w:spacing w:before="61" w:after="0" w:line="240" w:lineRule="auto"/>
        <w:jc w:val="both"/>
        <w:rPr>
          <w:rFonts w:ascii="Palatino Linotype" w:eastAsia="Cambria" w:hAnsi="Palatino Linotype" w:cs="Cambria"/>
          <w:sz w:val="24"/>
          <w:szCs w:val="24"/>
        </w:rPr>
      </w:pPr>
    </w:p>
    <w:tbl>
      <w:tblPr>
        <w:tblStyle w:val="TableNormal1"/>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1059"/>
        <w:gridCol w:w="1000"/>
        <w:gridCol w:w="793"/>
        <w:gridCol w:w="910"/>
        <w:gridCol w:w="793"/>
        <w:gridCol w:w="796"/>
        <w:gridCol w:w="371"/>
        <w:gridCol w:w="371"/>
        <w:gridCol w:w="403"/>
        <w:gridCol w:w="338"/>
        <w:gridCol w:w="407"/>
        <w:gridCol w:w="553"/>
        <w:gridCol w:w="384"/>
        <w:gridCol w:w="371"/>
        <w:gridCol w:w="448"/>
      </w:tblGrid>
      <w:tr w:rsidR="005B44BA" w:rsidRPr="0061278F" w:rsidTr="000B1BB2">
        <w:trPr>
          <w:trHeight w:val="284"/>
        </w:trPr>
        <w:tc>
          <w:tcPr>
            <w:tcW w:w="589" w:type="pct"/>
            <w:vMerge w:val="restart"/>
            <w:tcBorders>
              <w:bottom w:val="single" w:sz="4" w:space="0" w:color="000000"/>
              <w:right w:val="single" w:sz="4" w:space="0" w:color="000000"/>
            </w:tcBorders>
            <w:shd w:val="clear" w:color="auto" w:fill="F1F1F1"/>
            <w:vAlign w:val="center"/>
          </w:tcPr>
          <w:p w:rsidR="005B44BA" w:rsidRPr="0061278F" w:rsidRDefault="005B44BA" w:rsidP="000B1BB2">
            <w:pPr>
              <w:spacing w:before="171"/>
              <w:ind w:left="6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Specificări</w:t>
            </w:r>
          </w:p>
        </w:tc>
        <w:tc>
          <w:tcPr>
            <w:tcW w:w="556" w:type="pct"/>
            <w:vMerge w:val="restart"/>
            <w:tcBorders>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54"/>
              <w:ind w:left="66" w:right="34" w:firstLine="208"/>
              <w:jc w:val="center"/>
              <w:rPr>
                <w:rFonts w:ascii="Palatino Linotype" w:eastAsia="Cambria" w:hAnsi="Palatino Linotype" w:cs="Cambria"/>
                <w:sz w:val="20"/>
                <w:szCs w:val="20"/>
              </w:rPr>
            </w:pPr>
            <w:r w:rsidRPr="0061278F">
              <w:rPr>
                <w:rFonts w:ascii="Palatino Linotype" w:eastAsia="Cambria" w:hAnsi="Palatino Linotype" w:cs="Cambria"/>
                <w:sz w:val="20"/>
                <w:szCs w:val="20"/>
              </w:rPr>
              <w:t>Tipul</w:t>
            </w:r>
            <w:r w:rsidRPr="0061278F">
              <w:rPr>
                <w:rFonts w:ascii="Palatino Linotype" w:eastAsia="Cambria" w:hAnsi="Palatino Linotype" w:cs="Cambria"/>
                <w:spacing w:val="1"/>
                <w:sz w:val="20"/>
                <w:szCs w:val="20"/>
              </w:rPr>
              <w:t xml:space="preserve"> </w:t>
            </w:r>
            <w:r w:rsidRPr="0061278F">
              <w:rPr>
                <w:rFonts w:ascii="Palatino Linotype" w:eastAsia="Cambria" w:hAnsi="Palatino Linotype" w:cs="Cambria"/>
                <w:spacing w:val="-1"/>
                <w:sz w:val="20"/>
                <w:szCs w:val="20"/>
              </w:rPr>
              <w:t>funcțional</w:t>
            </w:r>
          </w:p>
        </w:tc>
        <w:tc>
          <w:tcPr>
            <w:tcW w:w="946" w:type="pct"/>
            <w:gridSpan w:val="2"/>
            <w:tcBorders>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5"/>
              <w:ind w:left="76"/>
              <w:jc w:val="center"/>
              <w:rPr>
                <w:rFonts w:ascii="Palatino Linotype" w:eastAsia="Cambria" w:hAnsi="Palatino Linotype" w:cs="Cambria"/>
                <w:sz w:val="20"/>
                <w:szCs w:val="20"/>
              </w:rPr>
            </w:pPr>
            <w:r w:rsidRPr="0061278F">
              <w:rPr>
                <w:rFonts w:ascii="Palatino Linotype" w:eastAsia="Cambria" w:hAnsi="Palatino Linotype" w:cs="Cambria"/>
                <w:sz w:val="20"/>
                <w:szCs w:val="20"/>
              </w:rPr>
              <w:t>Suprafața</w:t>
            </w:r>
            <w:r w:rsidRPr="0061278F">
              <w:rPr>
                <w:rFonts w:ascii="Palatino Linotype" w:eastAsia="Cambria" w:hAnsi="Palatino Linotype" w:cs="Cambria"/>
                <w:spacing w:val="-6"/>
                <w:sz w:val="20"/>
                <w:szCs w:val="20"/>
              </w:rPr>
              <w:t xml:space="preserve"> </w:t>
            </w:r>
            <w:r w:rsidRPr="0061278F">
              <w:rPr>
                <w:rFonts w:ascii="Palatino Linotype" w:eastAsia="Cambria" w:hAnsi="Palatino Linotype" w:cs="Cambria"/>
                <w:sz w:val="20"/>
                <w:szCs w:val="20"/>
              </w:rPr>
              <w:t>[hectare]</w:t>
            </w:r>
          </w:p>
        </w:tc>
        <w:tc>
          <w:tcPr>
            <w:tcW w:w="884" w:type="pct"/>
            <w:gridSpan w:val="2"/>
            <w:tcBorders>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5"/>
              <w:ind w:left="9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Volum</w:t>
            </w:r>
            <w:r w:rsidRPr="0061278F">
              <w:rPr>
                <w:rFonts w:ascii="Palatino Linotype" w:eastAsia="Cambria" w:hAnsi="Palatino Linotype" w:cs="Cambria"/>
                <w:spacing w:val="-4"/>
                <w:sz w:val="20"/>
                <w:szCs w:val="20"/>
              </w:rPr>
              <w:t xml:space="preserve"> </w:t>
            </w:r>
            <w:r w:rsidRPr="0061278F">
              <w:rPr>
                <w:rFonts w:ascii="Palatino Linotype" w:eastAsia="Cambria" w:hAnsi="Palatino Linotype" w:cs="Cambria"/>
                <w:sz w:val="20"/>
                <w:szCs w:val="20"/>
              </w:rPr>
              <w:t>[metri</w:t>
            </w:r>
            <w:r w:rsidRPr="0061278F">
              <w:rPr>
                <w:rFonts w:ascii="Palatino Linotype" w:eastAsia="Cambria" w:hAnsi="Palatino Linotype" w:cs="Cambria"/>
                <w:spacing w:val="-4"/>
                <w:sz w:val="20"/>
                <w:szCs w:val="20"/>
              </w:rPr>
              <w:t xml:space="preserve"> </w:t>
            </w:r>
            <w:r w:rsidRPr="0061278F">
              <w:rPr>
                <w:rFonts w:ascii="Palatino Linotype" w:eastAsia="Cambria" w:hAnsi="Palatino Linotype" w:cs="Cambria"/>
                <w:sz w:val="20"/>
                <w:szCs w:val="20"/>
              </w:rPr>
              <w:t>cubi]</w:t>
            </w:r>
          </w:p>
        </w:tc>
        <w:tc>
          <w:tcPr>
            <w:tcW w:w="2026" w:type="pct"/>
            <w:gridSpan w:val="9"/>
            <w:tcBorders>
              <w:left w:val="single" w:sz="4" w:space="0" w:color="000000"/>
              <w:bottom w:val="single" w:sz="4" w:space="0" w:color="000000"/>
            </w:tcBorders>
            <w:shd w:val="clear" w:color="auto" w:fill="F1F1F1"/>
            <w:vAlign w:val="center"/>
          </w:tcPr>
          <w:p w:rsidR="005B44BA" w:rsidRPr="0061278F" w:rsidRDefault="005B44BA" w:rsidP="000B1BB2">
            <w:pPr>
              <w:spacing w:before="25"/>
              <w:ind w:left="24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Posibilitatea</w:t>
            </w:r>
            <w:r w:rsidRPr="0061278F">
              <w:rPr>
                <w:rFonts w:ascii="Palatino Linotype" w:eastAsia="Cambria" w:hAnsi="Palatino Linotype" w:cs="Cambria"/>
                <w:spacing w:val="-3"/>
                <w:sz w:val="20"/>
                <w:szCs w:val="20"/>
              </w:rPr>
              <w:t xml:space="preserve"> </w:t>
            </w:r>
            <w:r w:rsidRPr="0061278F">
              <w:rPr>
                <w:rFonts w:ascii="Palatino Linotype" w:eastAsia="Cambria" w:hAnsi="Palatino Linotype" w:cs="Cambria"/>
                <w:sz w:val="20"/>
                <w:szCs w:val="20"/>
              </w:rPr>
              <w:t>anuală</w:t>
            </w:r>
            <w:r w:rsidRPr="0061278F">
              <w:rPr>
                <w:rFonts w:ascii="Palatino Linotype" w:eastAsia="Cambria" w:hAnsi="Palatino Linotype" w:cs="Cambria"/>
                <w:spacing w:val="-2"/>
                <w:sz w:val="20"/>
                <w:szCs w:val="20"/>
              </w:rPr>
              <w:t xml:space="preserve"> </w:t>
            </w:r>
            <w:r w:rsidRPr="0061278F">
              <w:rPr>
                <w:rFonts w:ascii="Palatino Linotype" w:eastAsia="Cambria" w:hAnsi="Palatino Linotype" w:cs="Cambria"/>
                <w:sz w:val="20"/>
                <w:szCs w:val="20"/>
              </w:rPr>
              <w:t>pe</w:t>
            </w:r>
            <w:r w:rsidRPr="0061278F">
              <w:rPr>
                <w:rFonts w:ascii="Palatino Linotype" w:eastAsia="Cambria" w:hAnsi="Palatino Linotype" w:cs="Cambria"/>
                <w:spacing w:val="-3"/>
                <w:sz w:val="20"/>
                <w:szCs w:val="20"/>
              </w:rPr>
              <w:t xml:space="preserve"> </w:t>
            </w:r>
            <w:r w:rsidRPr="0061278F">
              <w:rPr>
                <w:rFonts w:ascii="Palatino Linotype" w:eastAsia="Cambria" w:hAnsi="Palatino Linotype" w:cs="Cambria"/>
                <w:sz w:val="20"/>
                <w:szCs w:val="20"/>
              </w:rPr>
              <w:t>specii</w:t>
            </w:r>
            <w:r w:rsidRPr="0061278F">
              <w:rPr>
                <w:rFonts w:ascii="Palatino Linotype" w:eastAsia="Cambria" w:hAnsi="Palatino Linotype" w:cs="Cambria"/>
                <w:spacing w:val="-3"/>
                <w:sz w:val="20"/>
                <w:szCs w:val="20"/>
              </w:rPr>
              <w:t xml:space="preserve"> </w:t>
            </w:r>
            <w:r w:rsidRPr="0061278F">
              <w:rPr>
                <w:rFonts w:ascii="Palatino Linotype" w:eastAsia="Cambria" w:hAnsi="Palatino Linotype" w:cs="Cambria"/>
                <w:sz w:val="20"/>
                <w:szCs w:val="20"/>
              </w:rPr>
              <w:t>[metri</w:t>
            </w:r>
            <w:r w:rsidRPr="0061278F">
              <w:rPr>
                <w:rFonts w:ascii="Palatino Linotype" w:eastAsia="Cambria" w:hAnsi="Palatino Linotype" w:cs="Cambria"/>
                <w:spacing w:val="-3"/>
                <w:sz w:val="20"/>
                <w:szCs w:val="20"/>
              </w:rPr>
              <w:t xml:space="preserve"> </w:t>
            </w:r>
            <w:r w:rsidRPr="0061278F">
              <w:rPr>
                <w:rFonts w:ascii="Palatino Linotype" w:eastAsia="Cambria" w:hAnsi="Palatino Linotype" w:cs="Cambria"/>
                <w:sz w:val="20"/>
                <w:szCs w:val="20"/>
              </w:rPr>
              <w:t>cubi]</w:t>
            </w:r>
          </w:p>
        </w:tc>
      </w:tr>
      <w:tr w:rsidR="005B44BA" w:rsidRPr="0061278F" w:rsidTr="000B1BB2">
        <w:trPr>
          <w:trHeight w:val="282"/>
        </w:trPr>
        <w:tc>
          <w:tcPr>
            <w:tcW w:w="589" w:type="pct"/>
            <w:vMerge/>
            <w:tcBorders>
              <w:top w:val="nil"/>
              <w:bottom w:val="single" w:sz="4" w:space="0" w:color="000000"/>
              <w:right w:val="single" w:sz="4" w:space="0" w:color="000000"/>
            </w:tcBorders>
            <w:shd w:val="clear" w:color="auto" w:fill="F1F1F1"/>
            <w:vAlign w:val="center"/>
          </w:tcPr>
          <w:p w:rsidR="005B44BA" w:rsidRPr="0061278F" w:rsidRDefault="005B44BA" w:rsidP="000B1BB2">
            <w:pPr>
              <w:jc w:val="center"/>
              <w:rPr>
                <w:rFonts w:ascii="Palatino Linotype" w:eastAsia="Cambria" w:hAnsi="Palatino Linotype" w:cs="Cambria"/>
                <w:sz w:val="20"/>
                <w:szCs w:val="20"/>
              </w:rPr>
            </w:pPr>
          </w:p>
        </w:tc>
        <w:tc>
          <w:tcPr>
            <w:tcW w:w="556" w:type="pct"/>
            <w:vMerge/>
            <w:tcBorders>
              <w:top w:val="nil"/>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jc w:val="center"/>
              <w:rPr>
                <w:rFonts w:ascii="Palatino Linotype" w:eastAsia="Cambria" w:hAnsi="Palatino Linotype" w:cs="Cambria"/>
                <w:sz w:val="20"/>
                <w:szCs w:val="20"/>
              </w:rPr>
            </w:pPr>
          </w:p>
        </w:tc>
        <w:tc>
          <w:tcPr>
            <w:tcW w:w="44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right="158"/>
              <w:jc w:val="center"/>
              <w:rPr>
                <w:rFonts w:ascii="Palatino Linotype" w:eastAsia="Cambria" w:hAnsi="Palatino Linotype" w:cs="Cambria"/>
                <w:sz w:val="20"/>
                <w:szCs w:val="20"/>
              </w:rPr>
            </w:pPr>
            <w:r w:rsidRPr="0061278F">
              <w:rPr>
                <w:rFonts w:ascii="Palatino Linotype" w:eastAsia="Cambria" w:hAnsi="Palatino Linotype" w:cs="Cambria"/>
                <w:sz w:val="20"/>
                <w:szCs w:val="20"/>
              </w:rPr>
              <w:t>Totală</w:t>
            </w:r>
          </w:p>
        </w:tc>
        <w:tc>
          <w:tcPr>
            <w:tcW w:w="50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137" w:right="11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Anuală</w:t>
            </w:r>
          </w:p>
        </w:tc>
        <w:tc>
          <w:tcPr>
            <w:tcW w:w="44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85" w:right="5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Total</w:t>
            </w:r>
          </w:p>
        </w:tc>
        <w:tc>
          <w:tcPr>
            <w:tcW w:w="44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84" w:right="5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Anual</w:t>
            </w:r>
          </w:p>
        </w:tc>
        <w:tc>
          <w:tcPr>
            <w:tcW w:w="20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45" w:right="1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FA</w:t>
            </w:r>
          </w:p>
        </w:tc>
        <w:tc>
          <w:tcPr>
            <w:tcW w:w="20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45" w:right="1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FR</w:t>
            </w:r>
          </w:p>
        </w:tc>
        <w:tc>
          <w:tcPr>
            <w:tcW w:w="224"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116"/>
              <w:jc w:val="center"/>
              <w:rPr>
                <w:rFonts w:ascii="Palatino Linotype" w:eastAsia="Cambria" w:hAnsi="Palatino Linotype" w:cs="Cambria"/>
                <w:sz w:val="20"/>
                <w:szCs w:val="20"/>
              </w:rPr>
            </w:pPr>
            <w:r w:rsidRPr="0061278F">
              <w:rPr>
                <w:rFonts w:ascii="Palatino Linotype" w:eastAsia="Cambria" w:hAnsi="Palatino Linotype" w:cs="Cambria"/>
                <w:sz w:val="20"/>
                <w:szCs w:val="20"/>
              </w:rPr>
              <w:t>PA</w:t>
            </w:r>
          </w:p>
        </w:tc>
        <w:tc>
          <w:tcPr>
            <w:tcW w:w="18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45" w:right="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BR</w:t>
            </w:r>
          </w:p>
        </w:tc>
        <w:tc>
          <w:tcPr>
            <w:tcW w:w="22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9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CA</w:t>
            </w:r>
          </w:p>
        </w:tc>
        <w:tc>
          <w:tcPr>
            <w:tcW w:w="307"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56" w:right="2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PAM</w:t>
            </w:r>
          </w:p>
        </w:tc>
        <w:tc>
          <w:tcPr>
            <w:tcW w:w="213"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62" w:right="23"/>
              <w:jc w:val="center"/>
              <w:rPr>
                <w:rFonts w:ascii="Palatino Linotype" w:eastAsia="Cambria" w:hAnsi="Palatino Linotype" w:cs="Cambria"/>
                <w:sz w:val="20"/>
                <w:szCs w:val="20"/>
              </w:rPr>
            </w:pPr>
            <w:r w:rsidRPr="0061278F">
              <w:rPr>
                <w:rFonts w:ascii="Palatino Linotype" w:eastAsia="Cambria" w:hAnsi="Palatino Linotype" w:cs="Cambria"/>
                <w:sz w:val="20"/>
                <w:szCs w:val="20"/>
              </w:rPr>
              <w:t>DR</w:t>
            </w:r>
          </w:p>
        </w:tc>
        <w:tc>
          <w:tcPr>
            <w:tcW w:w="20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right="68"/>
              <w:jc w:val="center"/>
              <w:rPr>
                <w:rFonts w:ascii="Palatino Linotype" w:eastAsia="Cambria" w:hAnsi="Palatino Linotype" w:cs="Cambria"/>
                <w:sz w:val="20"/>
                <w:szCs w:val="20"/>
              </w:rPr>
            </w:pPr>
            <w:r w:rsidRPr="0061278F">
              <w:rPr>
                <w:rFonts w:ascii="Palatino Linotype" w:eastAsia="Cambria" w:hAnsi="Palatino Linotype" w:cs="Cambria"/>
                <w:sz w:val="20"/>
                <w:szCs w:val="20"/>
              </w:rPr>
              <w:t>DT</w:t>
            </w:r>
          </w:p>
        </w:tc>
        <w:tc>
          <w:tcPr>
            <w:tcW w:w="249" w:type="pct"/>
            <w:tcBorders>
              <w:top w:val="single" w:sz="4" w:space="0" w:color="000000"/>
              <w:left w:val="single" w:sz="4" w:space="0" w:color="000000"/>
              <w:bottom w:val="single" w:sz="4" w:space="0" w:color="000000"/>
            </w:tcBorders>
            <w:shd w:val="clear" w:color="auto" w:fill="F1F1F1"/>
            <w:vAlign w:val="center"/>
          </w:tcPr>
          <w:p w:rsidR="005B44BA" w:rsidRPr="0061278F" w:rsidRDefault="005B44BA" w:rsidP="000B1BB2">
            <w:pPr>
              <w:spacing w:before="23"/>
              <w:ind w:left="8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DM</w:t>
            </w:r>
          </w:p>
        </w:tc>
      </w:tr>
      <w:tr w:rsidR="005B44BA" w:rsidRPr="0061278F" w:rsidTr="000B1BB2">
        <w:trPr>
          <w:trHeight w:val="282"/>
        </w:trPr>
        <w:tc>
          <w:tcPr>
            <w:tcW w:w="589" w:type="pct"/>
            <w:vMerge w:val="restart"/>
            <w:tcBorders>
              <w:top w:val="single" w:sz="4" w:space="0" w:color="000000"/>
              <w:bottom w:val="single" w:sz="4" w:space="0" w:color="000000"/>
              <w:right w:val="single" w:sz="4" w:space="0" w:color="000000"/>
            </w:tcBorders>
            <w:vAlign w:val="center"/>
          </w:tcPr>
          <w:p w:rsidR="005B44BA" w:rsidRPr="0061278F" w:rsidRDefault="005B44BA" w:rsidP="000B1BB2">
            <w:pPr>
              <w:spacing w:before="10"/>
              <w:jc w:val="center"/>
              <w:rPr>
                <w:rFonts w:ascii="Palatino Linotype" w:eastAsia="Cambria" w:hAnsi="Palatino Linotype" w:cs="Cambria"/>
                <w:i/>
                <w:sz w:val="20"/>
                <w:szCs w:val="20"/>
              </w:rPr>
            </w:pPr>
          </w:p>
          <w:p w:rsidR="005B44BA" w:rsidRPr="0061278F" w:rsidRDefault="005B44BA" w:rsidP="000B1BB2">
            <w:pPr>
              <w:spacing w:before="1"/>
              <w:ind w:left="76" w:right="77" w:firstLine="7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Produse</w:t>
            </w:r>
            <w:r w:rsidRPr="0061278F">
              <w:rPr>
                <w:rFonts w:ascii="Palatino Linotype" w:eastAsia="Cambria" w:hAnsi="Palatino Linotype" w:cs="Cambria"/>
                <w:spacing w:val="1"/>
                <w:sz w:val="20"/>
                <w:szCs w:val="20"/>
              </w:rPr>
              <w:t xml:space="preserve"> </w:t>
            </w:r>
            <w:r w:rsidRPr="0061278F">
              <w:rPr>
                <w:rFonts w:ascii="Palatino Linotype" w:eastAsia="Cambria" w:hAnsi="Palatino Linotype" w:cs="Cambria"/>
                <w:spacing w:val="-1"/>
                <w:sz w:val="20"/>
                <w:szCs w:val="20"/>
              </w:rPr>
              <w:t>principale</w:t>
            </w:r>
          </w:p>
        </w:tc>
        <w:tc>
          <w:tcPr>
            <w:tcW w:w="55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23"/>
              <w:jc w:val="center"/>
              <w:rPr>
                <w:rFonts w:ascii="Palatino Linotype" w:eastAsia="Cambria" w:hAnsi="Palatino Linotype" w:cs="Cambria"/>
                <w:sz w:val="20"/>
                <w:szCs w:val="20"/>
              </w:rPr>
            </w:pPr>
            <w:r w:rsidRPr="0061278F">
              <w:rPr>
                <w:rFonts w:ascii="Palatino Linotype" w:eastAsia="Cambria" w:hAnsi="Palatino Linotype" w:cs="Cambria"/>
                <w:sz w:val="20"/>
                <w:szCs w:val="20"/>
              </w:rPr>
              <w:t>II</w:t>
            </w:r>
          </w:p>
        </w:tc>
        <w:tc>
          <w:tcPr>
            <w:tcW w:w="44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2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2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44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2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442"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28"/>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0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29"/>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0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2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18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18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16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07"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13"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4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0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right="14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49" w:type="pct"/>
            <w:tcBorders>
              <w:top w:val="single" w:sz="4" w:space="0" w:color="000000"/>
              <w:left w:val="single" w:sz="4" w:space="0" w:color="000000"/>
              <w:bottom w:val="single" w:sz="4" w:space="0" w:color="000000"/>
            </w:tcBorders>
            <w:vAlign w:val="center"/>
          </w:tcPr>
          <w:p w:rsidR="005B44BA" w:rsidRPr="0061278F" w:rsidRDefault="005B44BA" w:rsidP="000B1BB2">
            <w:pPr>
              <w:spacing w:before="23"/>
              <w:ind w:left="8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r>
      <w:tr w:rsidR="005B44BA" w:rsidRPr="0061278F" w:rsidTr="000B1BB2">
        <w:trPr>
          <w:trHeight w:val="283"/>
        </w:trPr>
        <w:tc>
          <w:tcPr>
            <w:tcW w:w="589" w:type="pct"/>
            <w:vMerge/>
            <w:tcBorders>
              <w:top w:val="nil"/>
              <w:bottom w:val="single" w:sz="4" w:space="0" w:color="000000"/>
              <w:right w:val="single" w:sz="4" w:space="0" w:color="000000"/>
            </w:tcBorders>
            <w:vAlign w:val="center"/>
          </w:tcPr>
          <w:p w:rsidR="005B44BA" w:rsidRPr="0061278F" w:rsidRDefault="005B44BA" w:rsidP="000B1BB2">
            <w:pPr>
              <w:jc w:val="center"/>
              <w:rPr>
                <w:rFonts w:ascii="Palatino Linotype" w:eastAsia="Cambria" w:hAnsi="Palatino Linotype" w:cs="Cambria"/>
                <w:sz w:val="20"/>
                <w:szCs w:val="20"/>
              </w:rPr>
            </w:pPr>
          </w:p>
        </w:tc>
        <w:tc>
          <w:tcPr>
            <w:tcW w:w="55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4"/>
              <w:ind w:left="23"/>
              <w:jc w:val="center"/>
              <w:rPr>
                <w:rFonts w:ascii="Palatino Linotype" w:eastAsia="Cambria" w:hAnsi="Palatino Linotype" w:cs="Cambria"/>
                <w:sz w:val="20"/>
                <w:szCs w:val="20"/>
              </w:rPr>
            </w:pPr>
            <w:r w:rsidRPr="0061278F">
              <w:rPr>
                <w:rFonts w:ascii="Palatino Linotype" w:eastAsia="Cambria" w:hAnsi="Palatino Linotype" w:cs="Cambria"/>
                <w:sz w:val="20"/>
                <w:szCs w:val="20"/>
              </w:rPr>
              <w:t>III-VI</w:t>
            </w:r>
          </w:p>
        </w:tc>
        <w:tc>
          <w:tcPr>
            <w:tcW w:w="44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4"/>
              <w:ind w:right="18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88,48</w:t>
            </w:r>
          </w:p>
        </w:tc>
        <w:tc>
          <w:tcPr>
            <w:tcW w:w="50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4"/>
              <w:ind w:left="134" w:right="11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8,85</w:t>
            </w:r>
          </w:p>
        </w:tc>
        <w:tc>
          <w:tcPr>
            <w:tcW w:w="44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4"/>
              <w:ind w:left="85" w:right="5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7859</w:t>
            </w:r>
          </w:p>
        </w:tc>
        <w:tc>
          <w:tcPr>
            <w:tcW w:w="442"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4"/>
              <w:ind w:left="86" w:right="5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786</w:t>
            </w:r>
          </w:p>
        </w:tc>
        <w:tc>
          <w:tcPr>
            <w:tcW w:w="20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4"/>
              <w:ind w:left="44" w:right="1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427</w:t>
            </w:r>
          </w:p>
        </w:tc>
        <w:tc>
          <w:tcPr>
            <w:tcW w:w="20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4"/>
              <w:ind w:left="45" w:right="13"/>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244</w:t>
            </w:r>
          </w:p>
        </w:tc>
        <w:tc>
          <w:tcPr>
            <w:tcW w:w="22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4"/>
              <w:ind w:left="123"/>
              <w:jc w:val="center"/>
              <w:rPr>
                <w:rFonts w:ascii="Palatino Linotype" w:eastAsia="Cambria" w:hAnsi="Palatino Linotype" w:cs="Cambria"/>
                <w:sz w:val="20"/>
                <w:szCs w:val="20"/>
              </w:rPr>
            </w:pPr>
            <w:r w:rsidRPr="0061278F">
              <w:rPr>
                <w:rFonts w:ascii="Palatino Linotype" w:eastAsia="Cambria" w:hAnsi="Palatino Linotype" w:cs="Cambria"/>
                <w:sz w:val="20"/>
                <w:szCs w:val="20"/>
              </w:rPr>
              <w:t>84</w:t>
            </w:r>
          </w:p>
        </w:tc>
        <w:tc>
          <w:tcPr>
            <w:tcW w:w="18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4"/>
              <w:ind w:left="45" w:right="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23</w:t>
            </w:r>
          </w:p>
        </w:tc>
        <w:tc>
          <w:tcPr>
            <w:tcW w:w="22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4"/>
              <w:ind w:left="16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8</w:t>
            </w:r>
          </w:p>
        </w:tc>
        <w:tc>
          <w:tcPr>
            <w:tcW w:w="307"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4"/>
              <w:ind w:left="3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13"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4"/>
              <w:ind w:left="4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0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4"/>
              <w:ind w:right="14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49" w:type="pct"/>
            <w:tcBorders>
              <w:top w:val="single" w:sz="4" w:space="0" w:color="000000"/>
              <w:left w:val="single" w:sz="4" w:space="0" w:color="000000"/>
              <w:bottom w:val="single" w:sz="4" w:space="0" w:color="000000"/>
            </w:tcBorders>
            <w:vAlign w:val="center"/>
          </w:tcPr>
          <w:p w:rsidR="005B44BA" w:rsidRPr="0061278F" w:rsidRDefault="005B44BA" w:rsidP="000B1BB2">
            <w:pPr>
              <w:spacing w:before="24"/>
              <w:ind w:left="8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r>
      <w:tr w:rsidR="005B44BA" w:rsidRPr="0061278F" w:rsidTr="000B1BB2">
        <w:trPr>
          <w:trHeight w:val="282"/>
        </w:trPr>
        <w:tc>
          <w:tcPr>
            <w:tcW w:w="589" w:type="pct"/>
            <w:vMerge/>
            <w:tcBorders>
              <w:top w:val="nil"/>
              <w:bottom w:val="single" w:sz="4" w:space="0" w:color="000000"/>
              <w:right w:val="single" w:sz="4" w:space="0" w:color="000000"/>
            </w:tcBorders>
            <w:vAlign w:val="center"/>
          </w:tcPr>
          <w:p w:rsidR="005B44BA" w:rsidRPr="0061278F" w:rsidRDefault="005B44BA" w:rsidP="000B1BB2">
            <w:pPr>
              <w:jc w:val="center"/>
              <w:rPr>
                <w:rFonts w:ascii="Palatino Linotype" w:eastAsia="Cambria" w:hAnsi="Palatino Linotype" w:cs="Cambria"/>
                <w:sz w:val="20"/>
                <w:szCs w:val="20"/>
              </w:rPr>
            </w:pPr>
          </w:p>
        </w:tc>
        <w:tc>
          <w:tcPr>
            <w:tcW w:w="55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2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Total</w:t>
            </w:r>
          </w:p>
        </w:tc>
        <w:tc>
          <w:tcPr>
            <w:tcW w:w="44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right="18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88,48</w:t>
            </w:r>
          </w:p>
        </w:tc>
        <w:tc>
          <w:tcPr>
            <w:tcW w:w="50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134" w:right="11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8,85</w:t>
            </w:r>
          </w:p>
        </w:tc>
        <w:tc>
          <w:tcPr>
            <w:tcW w:w="44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85" w:right="5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7859</w:t>
            </w:r>
          </w:p>
        </w:tc>
        <w:tc>
          <w:tcPr>
            <w:tcW w:w="44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86" w:right="5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786</w:t>
            </w:r>
          </w:p>
        </w:tc>
        <w:tc>
          <w:tcPr>
            <w:tcW w:w="20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44" w:right="1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427</w:t>
            </w:r>
          </w:p>
        </w:tc>
        <w:tc>
          <w:tcPr>
            <w:tcW w:w="20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45" w:right="13"/>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244</w:t>
            </w:r>
          </w:p>
        </w:tc>
        <w:tc>
          <w:tcPr>
            <w:tcW w:w="224"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123"/>
              <w:jc w:val="center"/>
              <w:rPr>
                <w:rFonts w:ascii="Palatino Linotype" w:eastAsia="Cambria" w:hAnsi="Palatino Linotype" w:cs="Cambria"/>
                <w:sz w:val="20"/>
                <w:szCs w:val="20"/>
              </w:rPr>
            </w:pPr>
            <w:r w:rsidRPr="0061278F">
              <w:rPr>
                <w:rFonts w:ascii="Palatino Linotype" w:eastAsia="Cambria" w:hAnsi="Palatino Linotype" w:cs="Cambria"/>
                <w:sz w:val="20"/>
                <w:szCs w:val="20"/>
              </w:rPr>
              <w:t>84</w:t>
            </w:r>
          </w:p>
        </w:tc>
        <w:tc>
          <w:tcPr>
            <w:tcW w:w="18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45" w:right="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23</w:t>
            </w:r>
          </w:p>
        </w:tc>
        <w:tc>
          <w:tcPr>
            <w:tcW w:w="22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16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8</w:t>
            </w:r>
          </w:p>
        </w:tc>
        <w:tc>
          <w:tcPr>
            <w:tcW w:w="307"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3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13"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4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0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right="14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49" w:type="pct"/>
            <w:tcBorders>
              <w:top w:val="single" w:sz="4" w:space="0" w:color="000000"/>
              <w:left w:val="single" w:sz="4" w:space="0" w:color="000000"/>
              <w:bottom w:val="single" w:sz="4" w:space="0" w:color="000000"/>
            </w:tcBorders>
            <w:shd w:val="clear" w:color="auto" w:fill="F1F1F1"/>
            <w:vAlign w:val="center"/>
          </w:tcPr>
          <w:p w:rsidR="005B44BA" w:rsidRPr="0061278F" w:rsidRDefault="005B44BA" w:rsidP="000B1BB2">
            <w:pPr>
              <w:spacing w:before="23"/>
              <w:ind w:left="8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r>
      <w:tr w:rsidR="005B44BA" w:rsidRPr="0061278F" w:rsidTr="000B1BB2">
        <w:trPr>
          <w:trHeight w:val="282"/>
        </w:trPr>
        <w:tc>
          <w:tcPr>
            <w:tcW w:w="589" w:type="pct"/>
            <w:vMerge w:val="restart"/>
            <w:tcBorders>
              <w:top w:val="single" w:sz="4" w:space="0" w:color="000000"/>
              <w:bottom w:val="single" w:sz="4" w:space="0" w:color="000000"/>
              <w:right w:val="single" w:sz="4" w:space="0" w:color="000000"/>
            </w:tcBorders>
            <w:vAlign w:val="center"/>
          </w:tcPr>
          <w:p w:rsidR="005B44BA" w:rsidRPr="0061278F" w:rsidRDefault="005B44BA" w:rsidP="000B1BB2">
            <w:pPr>
              <w:spacing w:before="1"/>
              <w:jc w:val="center"/>
              <w:rPr>
                <w:rFonts w:ascii="Palatino Linotype" w:eastAsia="Cambria" w:hAnsi="Palatino Linotype" w:cs="Cambria"/>
                <w:i/>
                <w:sz w:val="20"/>
                <w:szCs w:val="20"/>
              </w:rPr>
            </w:pPr>
          </w:p>
          <w:p w:rsidR="005B44BA" w:rsidRPr="0061278F" w:rsidRDefault="005B44BA" w:rsidP="000B1BB2">
            <w:pPr>
              <w:spacing w:line="234" w:lineRule="exact"/>
              <w:ind w:left="12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Tăieri</w:t>
            </w:r>
            <w:r w:rsidRPr="0061278F">
              <w:rPr>
                <w:rFonts w:ascii="Palatino Linotype" w:eastAsia="Cambria" w:hAnsi="Palatino Linotype" w:cs="Cambria"/>
                <w:spacing w:val="-3"/>
                <w:sz w:val="20"/>
                <w:szCs w:val="20"/>
              </w:rPr>
              <w:t xml:space="preserve"> </w:t>
            </w:r>
            <w:r w:rsidRPr="0061278F">
              <w:rPr>
                <w:rFonts w:ascii="Palatino Linotype" w:eastAsia="Cambria" w:hAnsi="Palatino Linotype" w:cs="Cambria"/>
                <w:sz w:val="20"/>
                <w:szCs w:val="20"/>
              </w:rPr>
              <w:t>de</w:t>
            </w:r>
          </w:p>
          <w:p w:rsidR="005B44BA" w:rsidRPr="0061278F" w:rsidRDefault="005B44BA" w:rsidP="000B1BB2">
            <w:pPr>
              <w:spacing w:line="234" w:lineRule="exact"/>
              <w:ind w:left="3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conservare</w:t>
            </w:r>
          </w:p>
        </w:tc>
        <w:tc>
          <w:tcPr>
            <w:tcW w:w="55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23"/>
              <w:jc w:val="center"/>
              <w:rPr>
                <w:rFonts w:ascii="Palatino Linotype" w:eastAsia="Cambria" w:hAnsi="Palatino Linotype" w:cs="Cambria"/>
                <w:sz w:val="20"/>
                <w:szCs w:val="20"/>
              </w:rPr>
            </w:pPr>
            <w:r w:rsidRPr="0061278F">
              <w:rPr>
                <w:rFonts w:ascii="Palatino Linotype" w:eastAsia="Cambria" w:hAnsi="Palatino Linotype" w:cs="Cambria"/>
                <w:sz w:val="20"/>
                <w:szCs w:val="20"/>
              </w:rPr>
              <w:t>II</w:t>
            </w:r>
          </w:p>
        </w:tc>
        <w:tc>
          <w:tcPr>
            <w:tcW w:w="44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26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1,98</w:t>
            </w:r>
          </w:p>
        </w:tc>
        <w:tc>
          <w:tcPr>
            <w:tcW w:w="50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134" w:right="11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0,20</w:t>
            </w:r>
          </w:p>
        </w:tc>
        <w:tc>
          <w:tcPr>
            <w:tcW w:w="44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85" w:right="5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48</w:t>
            </w:r>
          </w:p>
        </w:tc>
        <w:tc>
          <w:tcPr>
            <w:tcW w:w="442"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29"/>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5</w:t>
            </w:r>
          </w:p>
        </w:tc>
        <w:tc>
          <w:tcPr>
            <w:tcW w:w="20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5</w:t>
            </w:r>
          </w:p>
        </w:tc>
        <w:tc>
          <w:tcPr>
            <w:tcW w:w="20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2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18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18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16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07"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13"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4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0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right="14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49" w:type="pct"/>
            <w:tcBorders>
              <w:top w:val="single" w:sz="4" w:space="0" w:color="000000"/>
              <w:left w:val="single" w:sz="4" w:space="0" w:color="000000"/>
              <w:bottom w:val="single" w:sz="4" w:space="0" w:color="000000"/>
            </w:tcBorders>
            <w:vAlign w:val="center"/>
          </w:tcPr>
          <w:p w:rsidR="005B44BA" w:rsidRPr="0061278F" w:rsidRDefault="005B44BA" w:rsidP="000B1BB2">
            <w:pPr>
              <w:spacing w:before="23"/>
              <w:ind w:left="8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r>
      <w:tr w:rsidR="005B44BA" w:rsidRPr="0061278F" w:rsidTr="000B1BB2">
        <w:trPr>
          <w:trHeight w:val="285"/>
        </w:trPr>
        <w:tc>
          <w:tcPr>
            <w:tcW w:w="589" w:type="pct"/>
            <w:vMerge/>
            <w:tcBorders>
              <w:top w:val="nil"/>
              <w:bottom w:val="single" w:sz="4" w:space="0" w:color="000000"/>
              <w:right w:val="single" w:sz="4" w:space="0" w:color="000000"/>
            </w:tcBorders>
            <w:vAlign w:val="center"/>
          </w:tcPr>
          <w:p w:rsidR="005B44BA" w:rsidRPr="0061278F" w:rsidRDefault="005B44BA" w:rsidP="000B1BB2">
            <w:pPr>
              <w:jc w:val="center"/>
              <w:rPr>
                <w:rFonts w:ascii="Palatino Linotype" w:eastAsia="Cambria" w:hAnsi="Palatino Linotype" w:cs="Cambria"/>
                <w:sz w:val="20"/>
                <w:szCs w:val="20"/>
              </w:rPr>
            </w:pPr>
          </w:p>
        </w:tc>
        <w:tc>
          <w:tcPr>
            <w:tcW w:w="55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23"/>
              <w:jc w:val="center"/>
              <w:rPr>
                <w:rFonts w:ascii="Palatino Linotype" w:eastAsia="Cambria" w:hAnsi="Palatino Linotype" w:cs="Cambria"/>
                <w:sz w:val="20"/>
                <w:szCs w:val="20"/>
              </w:rPr>
            </w:pPr>
            <w:r w:rsidRPr="0061278F">
              <w:rPr>
                <w:rFonts w:ascii="Palatino Linotype" w:eastAsia="Cambria" w:hAnsi="Palatino Linotype" w:cs="Cambria"/>
                <w:sz w:val="20"/>
                <w:szCs w:val="20"/>
              </w:rPr>
              <w:t>III-VI</w:t>
            </w:r>
          </w:p>
        </w:tc>
        <w:tc>
          <w:tcPr>
            <w:tcW w:w="44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2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2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44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2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442"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28"/>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0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29"/>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0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2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18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18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16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07"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13"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4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0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right="14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49" w:type="pct"/>
            <w:tcBorders>
              <w:top w:val="single" w:sz="4" w:space="0" w:color="000000"/>
              <w:left w:val="single" w:sz="4" w:space="0" w:color="000000"/>
              <w:bottom w:val="single" w:sz="4" w:space="0" w:color="000000"/>
            </w:tcBorders>
            <w:vAlign w:val="center"/>
          </w:tcPr>
          <w:p w:rsidR="005B44BA" w:rsidRPr="0061278F" w:rsidRDefault="005B44BA" w:rsidP="000B1BB2">
            <w:pPr>
              <w:spacing w:before="23"/>
              <w:ind w:left="8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r>
      <w:tr w:rsidR="005B44BA" w:rsidRPr="0061278F" w:rsidTr="000B1BB2">
        <w:trPr>
          <w:trHeight w:val="282"/>
        </w:trPr>
        <w:tc>
          <w:tcPr>
            <w:tcW w:w="589" w:type="pct"/>
            <w:vMerge/>
            <w:tcBorders>
              <w:top w:val="nil"/>
              <w:bottom w:val="single" w:sz="4" w:space="0" w:color="000000"/>
              <w:right w:val="single" w:sz="4" w:space="0" w:color="000000"/>
            </w:tcBorders>
            <w:vAlign w:val="center"/>
          </w:tcPr>
          <w:p w:rsidR="005B44BA" w:rsidRPr="0061278F" w:rsidRDefault="005B44BA" w:rsidP="000B1BB2">
            <w:pPr>
              <w:jc w:val="center"/>
              <w:rPr>
                <w:rFonts w:ascii="Palatino Linotype" w:eastAsia="Cambria" w:hAnsi="Palatino Linotype" w:cs="Cambria"/>
                <w:sz w:val="20"/>
                <w:szCs w:val="20"/>
              </w:rPr>
            </w:pPr>
          </w:p>
        </w:tc>
        <w:tc>
          <w:tcPr>
            <w:tcW w:w="55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2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Total</w:t>
            </w:r>
          </w:p>
        </w:tc>
        <w:tc>
          <w:tcPr>
            <w:tcW w:w="44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26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1,98</w:t>
            </w:r>
          </w:p>
        </w:tc>
        <w:tc>
          <w:tcPr>
            <w:tcW w:w="50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134" w:right="11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0,20</w:t>
            </w:r>
          </w:p>
        </w:tc>
        <w:tc>
          <w:tcPr>
            <w:tcW w:w="44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85" w:right="5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48</w:t>
            </w:r>
          </w:p>
        </w:tc>
        <w:tc>
          <w:tcPr>
            <w:tcW w:w="44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29"/>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5</w:t>
            </w:r>
          </w:p>
        </w:tc>
        <w:tc>
          <w:tcPr>
            <w:tcW w:w="20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3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5</w:t>
            </w:r>
          </w:p>
        </w:tc>
        <w:tc>
          <w:tcPr>
            <w:tcW w:w="20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3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24"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18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18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3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2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16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07"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3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13"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4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0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right="14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49" w:type="pct"/>
            <w:tcBorders>
              <w:top w:val="single" w:sz="4" w:space="0" w:color="000000"/>
              <w:left w:val="single" w:sz="4" w:space="0" w:color="000000"/>
              <w:bottom w:val="single" w:sz="4" w:space="0" w:color="000000"/>
            </w:tcBorders>
            <w:shd w:val="clear" w:color="auto" w:fill="F1F1F1"/>
            <w:vAlign w:val="center"/>
          </w:tcPr>
          <w:p w:rsidR="005B44BA" w:rsidRPr="0061278F" w:rsidRDefault="005B44BA" w:rsidP="000B1BB2">
            <w:pPr>
              <w:spacing w:before="23"/>
              <w:ind w:left="8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r>
      <w:tr w:rsidR="005B44BA" w:rsidRPr="0061278F" w:rsidTr="000B1BB2">
        <w:trPr>
          <w:trHeight w:val="282"/>
        </w:trPr>
        <w:tc>
          <w:tcPr>
            <w:tcW w:w="589" w:type="pct"/>
            <w:vMerge w:val="restart"/>
            <w:tcBorders>
              <w:top w:val="single" w:sz="4" w:space="0" w:color="000000"/>
              <w:bottom w:val="single" w:sz="4" w:space="0" w:color="000000"/>
              <w:right w:val="single" w:sz="4" w:space="0" w:color="000000"/>
            </w:tcBorders>
            <w:vAlign w:val="center"/>
          </w:tcPr>
          <w:p w:rsidR="005B44BA" w:rsidRPr="0061278F" w:rsidRDefault="005B44BA" w:rsidP="000B1BB2">
            <w:pPr>
              <w:spacing w:before="10"/>
              <w:jc w:val="center"/>
              <w:rPr>
                <w:rFonts w:ascii="Palatino Linotype" w:eastAsia="Cambria" w:hAnsi="Palatino Linotype" w:cs="Cambria"/>
                <w:i/>
                <w:sz w:val="20"/>
                <w:szCs w:val="20"/>
              </w:rPr>
            </w:pPr>
          </w:p>
          <w:p w:rsidR="005B44BA" w:rsidRPr="0061278F" w:rsidRDefault="005B44BA" w:rsidP="000B1BB2">
            <w:pPr>
              <w:spacing w:before="1"/>
              <w:ind w:left="66" w:right="69" w:firstLine="88"/>
              <w:jc w:val="center"/>
              <w:rPr>
                <w:rFonts w:ascii="Palatino Linotype" w:eastAsia="Cambria" w:hAnsi="Palatino Linotype" w:cs="Cambria"/>
                <w:sz w:val="20"/>
                <w:szCs w:val="20"/>
              </w:rPr>
            </w:pPr>
            <w:r w:rsidRPr="0061278F">
              <w:rPr>
                <w:rFonts w:ascii="Palatino Linotype" w:eastAsia="Cambria" w:hAnsi="Palatino Linotype" w:cs="Cambria"/>
                <w:sz w:val="20"/>
                <w:szCs w:val="20"/>
              </w:rPr>
              <w:t>Produse</w:t>
            </w:r>
            <w:r w:rsidRPr="0061278F">
              <w:rPr>
                <w:rFonts w:ascii="Palatino Linotype" w:eastAsia="Cambria" w:hAnsi="Palatino Linotype" w:cs="Cambria"/>
                <w:spacing w:val="1"/>
                <w:sz w:val="20"/>
                <w:szCs w:val="20"/>
              </w:rPr>
              <w:t xml:space="preserve"> </w:t>
            </w:r>
            <w:r w:rsidRPr="0061278F">
              <w:rPr>
                <w:rFonts w:ascii="Palatino Linotype" w:eastAsia="Cambria" w:hAnsi="Palatino Linotype" w:cs="Cambria"/>
                <w:spacing w:val="-1"/>
                <w:sz w:val="20"/>
                <w:szCs w:val="20"/>
              </w:rPr>
              <w:t>secundare</w:t>
            </w:r>
          </w:p>
        </w:tc>
        <w:tc>
          <w:tcPr>
            <w:tcW w:w="55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23"/>
              <w:jc w:val="center"/>
              <w:rPr>
                <w:rFonts w:ascii="Palatino Linotype" w:eastAsia="Cambria" w:hAnsi="Palatino Linotype" w:cs="Cambria"/>
                <w:sz w:val="20"/>
                <w:szCs w:val="20"/>
              </w:rPr>
            </w:pPr>
            <w:r w:rsidRPr="0061278F">
              <w:rPr>
                <w:rFonts w:ascii="Palatino Linotype" w:eastAsia="Cambria" w:hAnsi="Palatino Linotype" w:cs="Cambria"/>
                <w:sz w:val="20"/>
                <w:szCs w:val="20"/>
              </w:rPr>
              <w:t>II</w:t>
            </w:r>
          </w:p>
        </w:tc>
        <w:tc>
          <w:tcPr>
            <w:tcW w:w="44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2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2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44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2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442"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28"/>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0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29"/>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0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2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18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18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16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07"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13"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4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0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right="14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49" w:type="pct"/>
            <w:tcBorders>
              <w:top w:val="single" w:sz="4" w:space="0" w:color="000000"/>
              <w:left w:val="single" w:sz="4" w:space="0" w:color="000000"/>
              <w:bottom w:val="single" w:sz="4" w:space="0" w:color="000000"/>
            </w:tcBorders>
            <w:vAlign w:val="center"/>
          </w:tcPr>
          <w:p w:rsidR="005B44BA" w:rsidRPr="0061278F" w:rsidRDefault="005B44BA" w:rsidP="000B1BB2">
            <w:pPr>
              <w:spacing w:before="23"/>
              <w:ind w:left="8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r>
      <w:tr w:rsidR="005B44BA" w:rsidRPr="0061278F" w:rsidTr="000B1BB2">
        <w:trPr>
          <w:trHeight w:val="282"/>
        </w:trPr>
        <w:tc>
          <w:tcPr>
            <w:tcW w:w="589" w:type="pct"/>
            <w:vMerge/>
            <w:tcBorders>
              <w:top w:val="nil"/>
              <w:bottom w:val="single" w:sz="4" w:space="0" w:color="000000"/>
              <w:right w:val="single" w:sz="4" w:space="0" w:color="000000"/>
            </w:tcBorders>
            <w:vAlign w:val="center"/>
          </w:tcPr>
          <w:p w:rsidR="005B44BA" w:rsidRPr="0061278F" w:rsidRDefault="005B44BA" w:rsidP="000B1BB2">
            <w:pPr>
              <w:jc w:val="center"/>
              <w:rPr>
                <w:rFonts w:ascii="Palatino Linotype" w:eastAsia="Cambria" w:hAnsi="Palatino Linotype" w:cs="Cambria"/>
                <w:sz w:val="20"/>
                <w:szCs w:val="20"/>
              </w:rPr>
            </w:pPr>
          </w:p>
        </w:tc>
        <w:tc>
          <w:tcPr>
            <w:tcW w:w="55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23"/>
              <w:jc w:val="center"/>
              <w:rPr>
                <w:rFonts w:ascii="Palatino Linotype" w:eastAsia="Cambria" w:hAnsi="Palatino Linotype" w:cs="Cambria"/>
                <w:sz w:val="20"/>
                <w:szCs w:val="20"/>
              </w:rPr>
            </w:pPr>
            <w:r w:rsidRPr="0061278F">
              <w:rPr>
                <w:rFonts w:ascii="Palatino Linotype" w:eastAsia="Cambria" w:hAnsi="Palatino Linotype" w:cs="Cambria"/>
                <w:sz w:val="20"/>
                <w:szCs w:val="20"/>
              </w:rPr>
              <w:t>III-VI</w:t>
            </w:r>
          </w:p>
        </w:tc>
        <w:tc>
          <w:tcPr>
            <w:tcW w:w="44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right="18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59,19</w:t>
            </w:r>
          </w:p>
        </w:tc>
        <w:tc>
          <w:tcPr>
            <w:tcW w:w="50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134" w:right="11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5,92</w:t>
            </w:r>
          </w:p>
        </w:tc>
        <w:tc>
          <w:tcPr>
            <w:tcW w:w="44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85" w:right="5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660</w:t>
            </w:r>
          </w:p>
        </w:tc>
        <w:tc>
          <w:tcPr>
            <w:tcW w:w="442"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86" w:right="5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67</w:t>
            </w:r>
          </w:p>
        </w:tc>
        <w:tc>
          <w:tcPr>
            <w:tcW w:w="20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44" w:right="1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51</w:t>
            </w:r>
          </w:p>
        </w:tc>
        <w:tc>
          <w:tcPr>
            <w:tcW w:w="20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45" w:right="13"/>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10</w:t>
            </w:r>
          </w:p>
        </w:tc>
        <w:tc>
          <w:tcPr>
            <w:tcW w:w="22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18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18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16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07"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4</w:t>
            </w:r>
          </w:p>
        </w:tc>
        <w:tc>
          <w:tcPr>
            <w:tcW w:w="213"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4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0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right="14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49" w:type="pct"/>
            <w:tcBorders>
              <w:top w:val="single" w:sz="4" w:space="0" w:color="000000"/>
              <w:left w:val="single" w:sz="4" w:space="0" w:color="000000"/>
              <w:bottom w:val="single" w:sz="4" w:space="0" w:color="000000"/>
            </w:tcBorders>
            <w:vAlign w:val="center"/>
          </w:tcPr>
          <w:p w:rsidR="005B44BA" w:rsidRPr="0061278F" w:rsidRDefault="005B44BA" w:rsidP="000B1BB2">
            <w:pPr>
              <w:spacing w:before="23"/>
              <w:ind w:left="82"/>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2</w:t>
            </w:r>
          </w:p>
        </w:tc>
      </w:tr>
      <w:tr w:rsidR="005B44BA" w:rsidRPr="0061278F" w:rsidTr="000B1BB2">
        <w:trPr>
          <w:trHeight w:val="282"/>
        </w:trPr>
        <w:tc>
          <w:tcPr>
            <w:tcW w:w="589" w:type="pct"/>
            <w:vMerge/>
            <w:tcBorders>
              <w:top w:val="nil"/>
              <w:bottom w:val="single" w:sz="4" w:space="0" w:color="000000"/>
              <w:right w:val="single" w:sz="4" w:space="0" w:color="000000"/>
            </w:tcBorders>
            <w:vAlign w:val="center"/>
          </w:tcPr>
          <w:p w:rsidR="005B44BA" w:rsidRPr="0061278F" w:rsidRDefault="005B44BA" w:rsidP="000B1BB2">
            <w:pPr>
              <w:jc w:val="center"/>
              <w:rPr>
                <w:rFonts w:ascii="Palatino Linotype" w:eastAsia="Cambria" w:hAnsi="Palatino Linotype" w:cs="Cambria"/>
                <w:sz w:val="20"/>
                <w:szCs w:val="20"/>
              </w:rPr>
            </w:pPr>
          </w:p>
        </w:tc>
        <w:tc>
          <w:tcPr>
            <w:tcW w:w="55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2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Total</w:t>
            </w:r>
          </w:p>
        </w:tc>
        <w:tc>
          <w:tcPr>
            <w:tcW w:w="44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right="18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59,19</w:t>
            </w:r>
          </w:p>
        </w:tc>
        <w:tc>
          <w:tcPr>
            <w:tcW w:w="50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134" w:right="11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5,92</w:t>
            </w:r>
          </w:p>
        </w:tc>
        <w:tc>
          <w:tcPr>
            <w:tcW w:w="44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85" w:right="5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660</w:t>
            </w:r>
          </w:p>
        </w:tc>
        <w:tc>
          <w:tcPr>
            <w:tcW w:w="44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86" w:right="5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67</w:t>
            </w:r>
          </w:p>
        </w:tc>
        <w:tc>
          <w:tcPr>
            <w:tcW w:w="20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44" w:right="1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51</w:t>
            </w:r>
          </w:p>
        </w:tc>
        <w:tc>
          <w:tcPr>
            <w:tcW w:w="20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45" w:right="13"/>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10</w:t>
            </w:r>
          </w:p>
        </w:tc>
        <w:tc>
          <w:tcPr>
            <w:tcW w:w="224"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18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18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3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2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16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07"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3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4</w:t>
            </w:r>
          </w:p>
        </w:tc>
        <w:tc>
          <w:tcPr>
            <w:tcW w:w="213"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4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0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right="14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49" w:type="pct"/>
            <w:tcBorders>
              <w:top w:val="single" w:sz="4" w:space="0" w:color="000000"/>
              <w:left w:val="single" w:sz="4" w:space="0" w:color="000000"/>
              <w:bottom w:val="single" w:sz="4" w:space="0" w:color="000000"/>
            </w:tcBorders>
            <w:shd w:val="clear" w:color="auto" w:fill="F1F1F1"/>
            <w:vAlign w:val="center"/>
          </w:tcPr>
          <w:p w:rsidR="005B44BA" w:rsidRPr="0061278F" w:rsidRDefault="005B44BA" w:rsidP="000B1BB2">
            <w:pPr>
              <w:spacing w:before="23"/>
              <w:ind w:left="82"/>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2</w:t>
            </w:r>
          </w:p>
        </w:tc>
      </w:tr>
      <w:tr w:rsidR="005B44BA" w:rsidRPr="0061278F" w:rsidTr="000B1BB2">
        <w:trPr>
          <w:trHeight w:val="282"/>
        </w:trPr>
        <w:tc>
          <w:tcPr>
            <w:tcW w:w="589" w:type="pct"/>
            <w:vMerge w:val="restart"/>
            <w:tcBorders>
              <w:top w:val="single" w:sz="4" w:space="0" w:color="000000"/>
              <w:bottom w:val="single" w:sz="4" w:space="0" w:color="000000"/>
              <w:right w:val="single" w:sz="4" w:space="0" w:color="000000"/>
            </w:tcBorders>
            <w:vAlign w:val="center"/>
          </w:tcPr>
          <w:p w:rsidR="005B44BA" w:rsidRPr="0061278F" w:rsidRDefault="005B44BA" w:rsidP="000B1BB2">
            <w:pPr>
              <w:spacing w:before="10"/>
              <w:jc w:val="center"/>
              <w:rPr>
                <w:rFonts w:ascii="Palatino Linotype" w:eastAsia="Cambria" w:hAnsi="Palatino Linotype" w:cs="Cambria"/>
                <w:i/>
                <w:sz w:val="20"/>
                <w:szCs w:val="20"/>
              </w:rPr>
            </w:pPr>
          </w:p>
          <w:p w:rsidR="005B44BA" w:rsidRPr="0061278F" w:rsidRDefault="005B44BA" w:rsidP="000B1BB2">
            <w:pPr>
              <w:spacing w:before="1"/>
              <w:ind w:left="251" w:right="127" w:hanging="123"/>
              <w:jc w:val="center"/>
              <w:rPr>
                <w:rFonts w:ascii="Palatino Linotype" w:eastAsia="Cambria" w:hAnsi="Palatino Linotype" w:cs="Cambria"/>
                <w:sz w:val="20"/>
                <w:szCs w:val="20"/>
              </w:rPr>
            </w:pPr>
            <w:r w:rsidRPr="0061278F">
              <w:rPr>
                <w:rFonts w:ascii="Palatino Linotype" w:eastAsia="Cambria" w:hAnsi="Palatino Linotype" w:cs="Cambria"/>
                <w:spacing w:val="-1"/>
                <w:sz w:val="20"/>
                <w:szCs w:val="20"/>
              </w:rPr>
              <w:lastRenderedPageBreak/>
              <w:t xml:space="preserve">Tăieri </w:t>
            </w:r>
            <w:r w:rsidRPr="0061278F">
              <w:rPr>
                <w:rFonts w:ascii="Palatino Linotype" w:eastAsia="Cambria" w:hAnsi="Palatino Linotype" w:cs="Cambria"/>
                <w:sz w:val="20"/>
                <w:szCs w:val="20"/>
              </w:rPr>
              <w:t>de</w:t>
            </w:r>
            <w:r w:rsidRPr="0061278F">
              <w:rPr>
                <w:rFonts w:ascii="Palatino Linotype" w:eastAsia="Cambria" w:hAnsi="Palatino Linotype" w:cs="Cambria"/>
                <w:spacing w:val="-42"/>
                <w:sz w:val="20"/>
                <w:szCs w:val="20"/>
              </w:rPr>
              <w:t xml:space="preserve"> </w:t>
            </w:r>
            <w:r w:rsidRPr="0061278F">
              <w:rPr>
                <w:rFonts w:ascii="Palatino Linotype" w:eastAsia="Cambria" w:hAnsi="Palatino Linotype" w:cs="Cambria"/>
                <w:sz w:val="20"/>
                <w:szCs w:val="20"/>
              </w:rPr>
              <w:t>igienă</w:t>
            </w:r>
          </w:p>
        </w:tc>
        <w:tc>
          <w:tcPr>
            <w:tcW w:w="55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23"/>
              <w:jc w:val="center"/>
              <w:rPr>
                <w:rFonts w:ascii="Palatino Linotype" w:eastAsia="Cambria" w:hAnsi="Palatino Linotype" w:cs="Cambria"/>
                <w:sz w:val="20"/>
                <w:szCs w:val="20"/>
              </w:rPr>
            </w:pPr>
            <w:r w:rsidRPr="0061278F">
              <w:rPr>
                <w:rFonts w:ascii="Palatino Linotype" w:eastAsia="Cambria" w:hAnsi="Palatino Linotype" w:cs="Cambria"/>
                <w:sz w:val="20"/>
                <w:szCs w:val="20"/>
              </w:rPr>
              <w:lastRenderedPageBreak/>
              <w:t>II</w:t>
            </w:r>
          </w:p>
        </w:tc>
        <w:tc>
          <w:tcPr>
            <w:tcW w:w="44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2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50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2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44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2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442"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28"/>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0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29"/>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0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2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18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18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16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07"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13"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4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0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right="14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49" w:type="pct"/>
            <w:tcBorders>
              <w:top w:val="single" w:sz="4" w:space="0" w:color="000000"/>
              <w:left w:val="single" w:sz="4" w:space="0" w:color="000000"/>
              <w:bottom w:val="single" w:sz="4" w:space="0" w:color="000000"/>
            </w:tcBorders>
            <w:vAlign w:val="center"/>
          </w:tcPr>
          <w:p w:rsidR="005B44BA" w:rsidRPr="0061278F" w:rsidRDefault="005B44BA" w:rsidP="000B1BB2">
            <w:pPr>
              <w:spacing w:before="23"/>
              <w:ind w:left="8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r>
      <w:tr w:rsidR="005B44BA" w:rsidRPr="0061278F" w:rsidTr="000B1BB2">
        <w:trPr>
          <w:trHeight w:val="282"/>
        </w:trPr>
        <w:tc>
          <w:tcPr>
            <w:tcW w:w="589" w:type="pct"/>
            <w:vMerge/>
            <w:tcBorders>
              <w:top w:val="nil"/>
              <w:bottom w:val="single" w:sz="4" w:space="0" w:color="000000"/>
              <w:right w:val="single" w:sz="4" w:space="0" w:color="000000"/>
            </w:tcBorders>
            <w:vAlign w:val="center"/>
          </w:tcPr>
          <w:p w:rsidR="005B44BA" w:rsidRPr="0061278F" w:rsidRDefault="005B44BA" w:rsidP="000B1BB2">
            <w:pPr>
              <w:jc w:val="center"/>
              <w:rPr>
                <w:rFonts w:ascii="Palatino Linotype" w:eastAsia="Cambria" w:hAnsi="Palatino Linotype" w:cs="Cambria"/>
                <w:sz w:val="20"/>
                <w:szCs w:val="20"/>
              </w:rPr>
            </w:pPr>
          </w:p>
        </w:tc>
        <w:tc>
          <w:tcPr>
            <w:tcW w:w="55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23"/>
              <w:jc w:val="center"/>
              <w:rPr>
                <w:rFonts w:ascii="Palatino Linotype" w:eastAsia="Cambria" w:hAnsi="Palatino Linotype" w:cs="Cambria"/>
                <w:sz w:val="20"/>
                <w:szCs w:val="20"/>
              </w:rPr>
            </w:pPr>
            <w:r w:rsidRPr="0061278F">
              <w:rPr>
                <w:rFonts w:ascii="Palatino Linotype" w:eastAsia="Cambria" w:hAnsi="Palatino Linotype" w:cs="Cambria"/>
                <w:sz w:val="20"/>
                <w:szCs w:val="20"/>
              </w:rPr>
              <w:t>III-VI</w:t>
            </w:r>
          </w:p>
        </w:tc>
        <w:tc>
          <w:tcPr>
            <w:tcW w:w="44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right="13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133,44</w:t>
            </w:r>
          </w:p>
        </w:tc>
        <w:tc>
          <w:tcPr>
            <w:tcW w:w="50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134" w:right="11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133,44</w:t>
            </w:r>
          </w:p>
        </w:tc>
        <w:tc>
          <w:tcPr>
            <w:tcW w:w="44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85" w:right="5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1077</w:t>
            </w:r>
          </w:p>
        </w:tc>
        <w:tc>
          <w:tcPr>
            <w:tcW w:w="442"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86" w:right="5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108</w:t>
            </w:r>
          </w:p>
        </w:tc>
        <w:tc>
          <w:tcPr>
            <w:tcW w:w="20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44" w:right="1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98</w:t>
            </w:r>
          </w:p>
        </w:tc>
        <w:tc>
          <w:tcPr>
            <w:tcW w:w="20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2"/>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4</w:t>
            </w:r>
          </w:p>
        </w:tc>
        <w:tc>
          <w:tcPr>
            <w:tcW w:w="22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178"/>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1</w:t>
            </w:r>
          </w:p>
        </w:tc>
        <w:tc>
          <w:tcPr>
            <w:tcW w:w="18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16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07"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3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3</w:t>
            </w:r>
          </w:p>
        </w:tc>
        <w:tc>
          <w:tcPr>
            <w:tcW w:w="213"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left="42"/>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1</w:t>
            </w:r>
          </w:p>
        </w:tc>
        <w:tc>
          <w:tcPr>
            <w:tcW w:w="20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ind w:right="138"/>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1</w:t>
            </w:r>
          </w:p>
        </w:tc>
        <w:tc>
          <w:tcPr>
            <w:tcW w:w="249" w:type="pct"/>
            <w:tcBorders>
              <w:top w:val="single" w:sz="4" w:space="0" w:color="000000"/>
              <w:left w:val="single" w:sz="4" w:space="0" w:color="000000"/>
              <w:bottom w:val="single" w:sz="4" w:space="0" w:color="000000"/>
            </w:tcBorders>
            <w:vAlign w:val="center"/>
          </w:tcPr>
          <w:p w:rsidR="005B44BA" w:rsidRPr="0061278F" w:rsidRDefault="005B44BA" w:rsidP="000B1BB2">
            <w:pPr>
              <w:spacing w:before="23"/>
              <w:ind w:left="8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r>
      <w:tr w:rsidR="005B44BA" w:rsidRPr="0061278F" w:rsidTr="000B1BB2">
        <w:trPr>
          <w:trHeight w:val="282"/>
        </w:trPr>
        <w:tc>
          <w:tcPr>
            <w:tcW w:w="589" w:type="pct"/>
            <w:vMerge/>
            <w:tcBorders>
              <w:top w:val="nil"/>
              <w:bottom w:val="single" w:sz="4" w:space="0" w:color="000000"/>
              <w:right w:val="single" w:sz="4" w:space="0" w:color="000000"/>
            </w:tcBorders>
            <w:vAlign w:val="center"/>
          </w:tcPr>
          <w:p w:rsidR="005B44BA" w:rsidRPr="0061278F" w:rsidRDefault="005B44BA" w:rsidP="000B1BB2">
            <w:pPr>
              <w:jc w:val="center"/>
              <w:rPr>
                <w:rFonts w:ascii="Palatino Linotype" w:eastAsia="Cambria" w:hAnsi="Palatino Linotype" w:cs="Cambria"/>
                <w:sz w:val="20"/>
                <w:szCs w:val="20"/>
              </w:rPr>
            </w:pPr>
          </w:p>
        </w:tc>
        <w:tc>
          <w:tcPr>
            <w:tcW w:w="55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2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Total</w:t>
            </w:r>
          </w:p>
        </w:tc>
        <w:tc>
          <w:tcPr>
            <w:tcW w:w="44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right="13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133,44</w:t>
            </w:r>
          </w:p>
        </w:tc>
        <w:tc>
          <w:tcPr>
            <w:tcW w:w="50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134" w:right="11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133,44</w:t>
            </w:r>
          </w:p>
        </w:tc>
        <w:tc>
          <w:tcPr>
            <w:tcW w:w="44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85" w:right="5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1077</w:t>
            </w:r>
          </w:p>
        </w:tc>
        <w:tc>
          <w:tcPr>
            <w:tcW w:w="44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86" w:right="5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108</w:t>
            </w:r>
          </w:p>
        </w:tc>
        <w:tc>
          <w:tcPr>
            <w:tcW w:w="20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44" w:right="1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98</w:t>
            </w:r>
          </w:p>
        </w:tc>
        <w:tc>
          <w:tcPr>
            <w:tcW w:w="20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32"/>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4</w:t>
            </w:r>
          </w:p>
        </w:tc>
        <w:tc>
          <w:tcPr>
            <w:tcW w:w="224"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178"/>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1</w:t>
            </w:r>
          </w:p>
        </w:tc>
        <w:tc>
          <w:tcPr>
            <w:tcW w:w="188"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3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2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16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07"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3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3</w:t>
            </w:r>
          </w:p>
        </w:tc>
        <w:tc>
          <w:tcPr>
            <w:tcW w:w="213"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left="42"/>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1</w:t>
            </w:r>
          </w:p>
        </w:tc>
        <w:tc>
          <w:tcPr>
            <w:tcW w:w="20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0B1BB2">
            <w:pPr>
              <w:spacing w:before="23"/>
              <w:ind w:right="138"/>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1</w:t>
            </w:r>
          </w:p>
        </w:tc>
        <w:tc>
          <w:tcPr>
            <w:tcW w:w="249" w:type="pct"/>
            <w:tcBorders>
              <w:top w:val="single" w:sz="4" w:space="0" w:color="000000"/>
              <w:left w:val="single" w:sz="4" w:space="0" w:color="000000"/>
              <w:bottom w:val="single" w:sz="4" w:space="0" w:color="000000"/>
            </w:tcBorders>
            <w:shd w:val="clear" w:color="auto" w:fill="F1F1F1"/>
            <w:vAlign w:val="center"/>
          </w:tcPr>
          <w:p w:rsidR="005B44BA" w:rsidRPr="0061278F" w:rsidRDefault="005B44BA" w:rsidP="000B1BB2">
            <w:pPr>
              <w:spacing w:before="23"/>
              <w:ind w:left="8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r>
      <w:tr w:rsidR="005B44BA" w:rsidRPr="0061278F" w:rsidTr="000B1BB2">
        <w:trPr>
          <w:trHeight w:val="273"/>
        </w:trPr>
        <w:tc>
          <w:tcPr>
            <w:tcW w:w="589" w:type="pct"/>
            <w:vMerge w:val="restart"/>
            <w:tcBorders>
              <w:top w:val="single" w:sz="4" w:space="0" w:color="000000"/>
              <w:right w:val="single" w:sz="4" w:space="0" w:color="000000"/>
            </w:tcBorders>
            <w:vAlign w:val="center"/>
          </w:tcPr>
          <w:p w:rsidR="005B44BA" w:rsidRPr="0061278F" w:rsidRDefault="005B44BA" w:rsidP="000B1BB2">
            <w:pPr>
              <w:spacing w:before="11"/>
              <w:jc w:val="center"/>
              <w:rPr>
                <w:rFonts w:ascii="Palatino Linotype" w:eastAsia="Cambria" w:hAnsi="Palatino Linotype" w:cs="Cambria"/>
                <w:i/>
                <w:sz w:val="20"/>
                <w:szCs w:val="20"/>
              </w:rPr>
            </w:pPr>
          </w:p>
          <w:p w:rsidR="005B44BA" w:rsidRPr="0061278F" w:rsidRDefault="005B44BA" w:rsidP="000B1BB2">
            <w:pPr>
              <w:ind w:left="189" w:right="186" w:firstLine="98"/>
              <w:jc w:val="center"/>
              <w:rPr>
                <w:rFonts w:ascii="Palatino Linotype" w:eastAsia="Cambria" w:hAnsi="Palatino Linotype" w:cs="Cambria"/>
                <w:sz w:val="20"/>
                <w:szCs w:val="20"/>
              </w:rPr>
            </w:pPr>
            <w:r w:rsidRPr="0061278F">
              <w:rPr>
                <w:rFonts w:ascii="Palatino Linotype" w:eastAsia="Cambria" w:hAnsi="Palatino Linotype" w:cs="Cambria"/>
                <w:sz w:val="20"/>
                <w:szCs w:val="20"/>
              </w:rPr>
              <w:t>Total</w:t>
            </w:r>
            <w:r w:rsidRPr="0061278F">
              <w:rPr>
                <w:rFonts w:ascii="Palatino Linotype" w:eastAsia="Cambria" w:hAnsi="Palatino Linotype" w:cs="Cambria"/>
                <w:spacing w:val="1"/>
                <w:sz w:val="20"/>
                <w:szCs w:val="20"/>
              </w:rPr>
              <w:t xml:space="preserve"> </w:t>
            </w:r>
            <w:r w:rsidRPr="0061278F">
              <w:rPr>
                <w:rFonts w:ascii="Palatino Linotype" w:eastAsia="Cambria" w:hAnsi="Palatino Linotype" w:cs="Cambria"/>
                <w:spacing w:val="-1"/>
                <w:sz w:val="20"/>
                <w:szCs w:val="20"/>
              </w:rPr>
              <w:t>general</w:t>
            </w:r>
          </w:p>
        </w:tc>
        <w:tc>
          <w:tcPr>
            <w:tcW w:w="55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line="229" w:lineRule="exact"/>
              <w:ind w:left="23"/>
              <w:jc w:val="center"/>
              <w:rPr>
                <w:rFonts w:ascii="Palatino Linotype" w:eastAsia="Cambria" w:hAnsi="Palatino Linotype" w:cs="Cambria"/>
                <w:sz w:val="20"/>
                <w:szCs w:val="20"/>
              </w:rPr>
            </w:pPr>
            <w:r w:rsidRPr="0061278F">
              <w:rPr>
                <w:rFonts w:ascii="Palatino Linotype" w:eastAsia="Cambria" w:hAnsi="Palatino Linotype" w:cs="Cambria"/>
                <w:sz w:val="20"/>
                <w:szCs w:val="20"/>
              </w:rPr>
              <w:t>II</w:t>
            </w:r>
          </w:p>
        </w:tc>
        <w:tc>
          <w:tcPr>
            <w:tcW w:w="44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line="229" w:lineRule="exact"/>
              <w:ind w:left="26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1,98</w:t>
            </w:r>
          </w:p>
        </w:tc>
        <w:tc>
          <w:tcPr>
            <w:tcW w:w="50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line="229" w:lineRule="exact"/>
              <w:ind w:left="134" w:right="11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0,20</w:t>
            </w:r>
          </w:p>
        </w:tc>
        <w:tc>
          <w:tcPr>
            <w:tcW w:w="44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line="229" w:lineRule="exact"/>
              <w:ind w:left="85" w:right="5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48</w:t>
            </w:r>
          </w:p>
        </w:tc>
        <w:tc>
          <w:tcPr>
            <w:tcW w:w="442"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line="229" w:lineRule="exact"/>
              <w:ind w:left="29"/>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5</w:t>
            </w:r>
          </w:p>
        </w:tc>
        <w:tc>
          <w:tcPr>
            <w:tcW w:w="20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line="229" w:lineRule="exact"/>
              <w:ind w:left="30"/>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5</w:t>
            </w:r>
          </w:p>
        </w:tc>
        <w:tc>
          <w:tcPr>
            <w:tcW w:w="20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line="229" w:lineRule="exact"/>
              <w:ind w:left="3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2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line="229" w:lineRule="exact"/>
              <w:ind w:left="18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18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line="229" w:lineRule="exact"/>
              <w:ind w:left="3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2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line="229" w:lineRule="exact"/>
              <w:ind w:left="16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307"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line="229" w:lineRule="exact"/>
              <w:ind w:left="33"/>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13"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line="229" w:lineRule="exact"/>
              <w:ind w:left="4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0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23" w:line="229" w:lineRule="exact"/>
              <w:ind w:right="14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249" w:type="pct"/>
            <w:tcBorders>
              <w:top w:val="single" w:sz="4" w:space="0" w:color="000000"/>
              <w:left w:val="single" w:sz="4" w:space="0" w:color="000000"/>
              <w:bottom w:val="single" w:sz="4" w:space="0" w:color="000000"/>
            </w:tcBorders>
            <w:vAlign w:val="center"/>
          </w:tcPr>
          <w:p w:rsidR="005B44BA" w:rsidRPr="0061278F" w:rsidRDefault="005B44BA" w:rsidP="000B1BB2">
            <w:pPr>
              <w:spacing w:before="23" w:line="229" w:lineRule="exact"/>
              <w:ind w:left="8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r>
      <w:tr w:rsidR="005B44BA" w:rsidRPr="0061278F" w:rsidTr="000B1BB2">
        <w:trPr>
          <w:trHeight w:val="262"/>
        </w:trPr>
        <w:tc>
          <w:tcPr>
            <w:tcW w:w="589" w:type="pct"/>
            <w:vMerge/>
            <w:tcBorders>
              <w:top w:val="nil"/>
              <w:right w:val="single" w:sz="4" w:space="0" w:color="000000"/>
            </w:tcBorders>
            <w:vAlign w:val="center"/>
          </w:tcPr>
          <w:p w:rsidR="005B44BA" w:rsidRPr="0061278F" w:rsidRDefault="005B44BA" w:rsidP="000B1BB2">
            <w:pPr>
              <w:jc w:val="center"/>
              <w:rPr>
                <w:rFonts w:ascii="Palatino Linotype" w:eastAsia="Cambria" w:hAnsi="Palatino Linotype" w:cs="Cambria"/>
                <w:sz w:val="20"/>
                <w:szCs w:val="20"/>
              </w:rPr>
            </w:pPr>
          </w:p>
        </w:tc>
        <w:tc>
          <w:tcPr>
            <w:tcW w:w="55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13" w:line="229" w:lineRule="exact"/>
              <w:ind w:left="23"/>
              <w:jc w:val="center"/>
              <w:rPr>
                <w:rFonts w:ascii="Palatino Linotype" w:eastAsia="Cambria" w:hAnsi="Palatino Linotype" w:cs="Cambria"/>
                <w:sz w:val="20"/>
                <w:szCs w:val="20"/>
              </w:rPr>
            </w:pPr>
            <w:r w:rsidRPr="0061278F">
              <w:rPr>
                <w:rFonts w:ascii="Palatino Linotype" w:eastAsia="Cambria" w:hAnsi="Palatino Linotype" w:cs="Cambria"/>
                <w:sz w:val="20"/>
                <w:szCs w:val="20"/>
              </w:rPr>
              <w:t>III-VI</w:t>
            </w:r>
          </w:p>
        </w:tc>
        <w:tc>
          <w:tcPr>
            <w:tcW w:w="44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13" w:line="229" w:lineRule="exact"/>
              <w:ind w:right="13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281,11</w:t>
            </w:r>
          </w:p>
        </w:tc>
        <w:tc>
          <w:tcPr>
            <w:tcW w:w="50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13" w:line="229" w:lineRule="exact"/>
              <w:ind w:left="134" w:right="11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148,21</w:t>
            </w:r>
          </w:p>
        </w:tc>
        <w:tc>
          <w:tcPr>
            <w:tcW w:w="441"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13" w:line="229" w:lineRule="exact"/>
              <w:ind w:left="85" w:right="5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9596</w:t>
            </w:r>
          </w:p>
        </w:tc>
        <w:tc>
          <w:tcPr>
            <w:tcW w:w="442"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13" w:line="229" w:lineRule="exact"/>
              <w:ind w:left="86" w:right="5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961</w:t>
            </w:r>
          </w:p>
        </w:tc>
        <w:tc>
          <w:tcPr>
            <w:tcW w:w="20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13" w:line="229" w:lineRule="exact"/>
              <w:ind w:left="44" w:right="1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576</w:t>
            </w:r>
          </w:p>
        </w:tc>
        <w:tc>
          <w:tcPr>
            <w:tcW w:w="20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13" w:line="229" w:lineRule="exact"/>
              <w:ind w:left="45" w:right="13"/>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258</w:t>
            </w:r>
          </w:p>
        </w:tc>
        <w:tc>
          <w:tcPr>
            <w:tcW w:w="22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13" w:line="229" w:lineRule="exact"/>
              <w:ind w:left="123"/>
              <w:jc w:val="center"/>
              <w:rPr>
                <w:rFonts w:ascii="Palatino Linotype" w:eastAsia="Cambria" w:hAnsi="Palatino Linotype" w:cs="Cambria"/>
                <w:sz w:val="20"/>
                <w:szCs w:val="20"/>
              </w:rPr>
            </w:pPr>
            <w:r w:rsidRPr="0061278F">
              <w:rPr>
                <w:rFonts w:ascii="Palatino Linotype" w:eastAsia="Cambria" w:hAnsi="Palatino Linotype" w:cs="Cambria"/>
                <w:sz w:val="20"/>
                <w:szCs w:val="20"/>
              </w:rPr>
              <w:t>85</w:t>
            </w:r>
          </w:p>
        </w:tc>
        <w:tc>
          <w:tcPr>
            <w:tcW w:w="188"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13" w:line="229" w:lineRule="exact"/>
              <w:ind w:left="45" w:right="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23</w:t>
            </w:r>
          </w:p>
        </w:tc>
        <w:tc>
          <w:tcPr>
            <w:tcW w:w="22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13" w:line="229" w:lineRule="exact"/>
              <w:ind w:left="16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8</w:t>
            </w:r>
          </w:p>
        </w:tc>
        <w:tc>
          <w:tcPr>
            <w:tcW w:w="307"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13" w:line="229" w:lineRule="exact"/>
              <w:ind w:left="3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7</w:t>
            </w:r>
          </w:p>
        </w:tc>
        <w:tc>
          <w:tcPr>
            <w:tcW w:w="213"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13" w:line="229" w:lineRule="exact"/>
              <w:ind w:left="42"/>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1</w:t>
            </w:r>
          </w:p>
        </w:tc>
        <w:tc>
          <w:tcPr>
            <w:tcW w:w="206"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0B1BB2">
            <w:pPr>
              <w:spacing w:before="13" w:line="229" w:lineRule="exact"/>
              <w:ind w:right="138"/>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1</w:t>
            </w:r>
          </w:p>
        </w:tc>
        <w:tc>
          <w:tcPr>
            <w:tcW w:w="249" w:type="pct"/>
            <w:tcBorders>
              <w:top w:val="single" w:sz="4" w:space="0" w:color="000000"/>
              <w:left w:val="single" w:sz="4" w:space="0" w:color="000000"/>
              <w:bottom w:val="single" w:sz="4" w:space="0" w:color="000000"/>
            </w:tcBorders>
            <w:vAlign w:val="center"/>
          </w:tcPr>
          <w:p w:rsidR="005B44BA" w:rsidRPr="0061278F" w:rsidRDefault="005B44BA" w:rsidP="000B1BB2">
            <w:pPr>
              <w:spacing w:before="13" w:line="229" w:lineRule="exact"/>
              <w:ind w:left="82"/>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2</w:t>
            </w:r>
          </w:p>
        </w:tc>
      </w:tr>
      <w:tr w:rsidR="005B44BA" w:rsidRPr="0061278F" w:rsidTr="000B1BB2">
        <w:trPr>
          <w:trHeight w:val="277"/>
        </w:trPr>
        <w:tc>
          <w:tcPr>
            <w:tcW w:w="589" w:type="pct"/>
            <w:vMerge/>
            <w:tcBorders>
              <w:top w:val="nil"/>
              <w:right w:val="single" w:sz="4" w:space="0" w:color="000000"/>
            </w:tcBorders>
            <w:vAlign w:val="center"/>
          </w:tcPr>
          <w:p w:rsidR="005B44BA" w:rsidRPr="0061278F" w:rsidRDefault="005B44BA" w:rsidP="000B1BB2">
            <w:pPr>
              <w:jc w:val="center"/>
              <w:rPr>
                <w:rFonts w:ascii="Palatino Linotype" w:eastAsia="Cambria" w:hAnsi="Palatino Linotype" w:cs="Cambria"/>
                <w:sz w:val="20"/>
                <w:szCs w:val="20"/>
              </w:rPr>
            </w:pPr>
          </w:p>
        </w:tc>
        <w:tc>
          <w:tcPr>
            <w:tcW w:w="556" w:type="pct"/>
            <w:tcBorders>
              <w:top w:val="single" w:sz="4" w:space="0" w:color="000000"/>
              <w:left w:val="single" w:sz="4" w:space="0" w:color="000000"/>
              <w:right w:val="single" w:sz="4" w:space="0" w:color="000000"/>
            </w:tcBorders>
            <w:shd w:val="clear" w:color="auto" w:fill="F1F1F1"/>
            <w:vAlign w:val="center"/>
          </w:tcPr>
          <w:p w:rsidR="005B44BA" w:rsidRPr="0061278F" w:rsidRDefault="005B44BA" w:rsidP="000B1BB2">
            <w:pPr>
              <w:spacing w:before="13"/>
              <w:ind w:left="2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Total</w:t>
            </w:r>
          </w:p>
        </w:tc>
        <w:tc>
          <w:tcPr>
            <w:tcW w:w="441" w:type="pct"/>
            <w:tcBorders>
              <w:top w:val="single" w:sz="4" w:space="0" w:color="000000"/>
              <w:left w:val="single" w:sz="4" w:space="0" w:color="000000"/>
              <w:right w:val="single" w:sz="4" w:space="0" w:color="000000"/>
            </w:tcBorders>
            <w:shd w:val="clear" w:color="auto" w:fill="F1F1F1"/>
            <w:vAlign w:val="center"/>
          </w:tcPr>
          <w:p w:rsidR="005B44BA" w:rsidRPr="0061278F" w:rsidRDefault="005B44BA" w:rsidP="000B1BB2">
            <w:pPr>
              <w:spacing w:before="13"/>
              <w:ind w:right="13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283,09</w:t>
            </w:r>
          </w:p>
        </w:tc>
        <w:tc>
          <w:tcPr>
            <w:tcW w:w="506" w:type="pct"/>
            <w:tcBorders>
              <w:top w:val="single" w:sz="4" w:space="0" w:color="000000"/>
              <w:left w:val="single" w:sz="4" w:space="0" w:color="000000"/>
              <w:right w:val="single" w:sz="4" w:space="0" w:color="000000"/>
            </w:tcBorders>
            <w:shd w:val="clear" w:color="auto" w:fill="F1F1F1"/>
            <w:vAlign w:val="center"/>
          </w:tcPr>
          <w:p w:rsidR="005B44BA" w:rsidRPr="0061278F" w:rsidRDefault="005B44BA" w:rsidP="000B1BB2">
            <w:pPr>
              <w:spacing w:before="13"/>
              <w:ind w:left="134" w:right="11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148,41</w:t>
            </w:r>
          </w:p>
        </w:tc>
        <w:tc>
          <w:tcPr>
            <w:tcW w:w="441" w:type="pct"/>
            <w:tcBorders>
              <w:top w:val="single" w:sz="4" w:space="0" w:color="000000"/>
              <w:left w:val="single" w:sz="4" w:space="0" w:color="000000"/>
              <w:right w:val="single" w:sz="4" w:space="0" w:color="000000"/>
            </w:tcBorders>
            <w:shd w:val="clear" w:color="auto" w:fill="F1F1F1"/>
            <w:vAlign w:val="center"/>
          </w:tcPr>
          <w:p w:rsidR="005B44BA" w:rsidRPr="0061278F" w:rsidRDefault="005B44BA" w:rsidP="000B1BB2">
            <w:pPr>
              <w:spacing w:before="13"/>
              <w:ind w:left="85" w:right="5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9644</w:t>
            </w:r>
          </w:p>
        </w:tc>
        <w:tc>
          <w:tcPr>
            <w:tcW w:w="442" w:type="pct"/>
            <w:tcBorders>
              <w:top w:val="single" w:sz="4" w:space="0" w:color="000000"/>
              <w:left w:val="single" w:sz="4" w:space="0" w:color="000000"/>
              <w:right w:val="single" w:sz="4" w:space="0" w:color="000000"/>
            </w:tcBorders>
            <w:shd w:val="clear" w:color="auto" w:fill="F1F1F1"/>
            <w:vAlign w:val="center"/>
          </w:tcPr>
          <w:p w:rsidR="005B44BA" w:rsidRPr="0061278F" w:rsidRDefault="005B44BA" w:rsidP="000B1BB2">
            <w:pPr>
              <w:spacing w:before="13"/>
              <w:ind w:left="86" w:right="5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966</w:t>
            </w:r>
          </w:p>
        </w:tc>
        <w:tc>
          <w:tcPr>
            <w:tcW w:w="206" w:type="pct"/>
            <w:tcBorders>
              <w:top w:val="single" w:sz="4" w:space="0" w:color="000000"/>
              <w:left w:val="single" w:sz="4" w:space="0" w:color="000000"/>
              <w:right w:val="single" w:sz="4" w:space="0" w:color="000000"/>
            </w:tcBorders>
            <w:shd w:val="clear" w:color="auto" w:fill="F1F1F1"/>
            <w:vAlign w:val="center"/>
          </w:tcPr>
          <w:p w:rsidR="005B44BA" w:rsidRPr="0061278F" w:rsidRDefault="005B44BA" w:rsidP="000B1BB2">
            <w:pPr>
              <w:spacing w:before="13"/>
              <w:ind w:left="44" w:right="1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581</w:t>
            </w:r>
          </w:p>
        </w:tc>
        <w:tc>
          <w:tcPr>
            <w:tcW w:w="206" w:type="pct"/>
            <w:tcBorders>
              <w:top w:val="single" w:sz="4" w:space="0" w:color="000000"/>
              <w:left w:val="single" w:sz="4" w:space="0" w:color="000000"/>
              <w:right w:val="single" w:sz="4" w:space="0" w:color="000000"/>
            </w:tcBorders>
            <w:shd w:val="clear" w:color="auto" w:fill="F1F1F1"/>
            <w:vAlign w:val="center"/>
          </w:tcPr>
          <w:p w:rsidR="005B44BA" w:rsidRPr="0061278F" w:rsidRDefault="005B44BA" w:rsidP="000B1BB2">
            <w:pPr>
              <w:spacing w:before="13"/>
              <w:ind w:left="45" w:right="13"/>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258</w:t>
            </w:r>
          </w:p>
        </w:tc>
        <w:tc>
          <w:tcPr>
            <w:tcW w:w="224" w:type="pct"/>
            <w:tcBorders>
              <w:top w:val="single" w:sz="4" w:space="0" w:color="000000"/>
              <w:left w:val="single" w:sz="4" w:space="0" w:color="000000"/>
              <w:right w:val="single" w:sz="4" w:space="0" w:color="000000"/>
            </w:tcBorders>
            <w:shd w:val="clear" w:color="auto" w:fill="F1F1F1"/>
            <w:vAlign w:val="center"/>
          </w:tcPr>
          <w:p w:rsidR="005B44BA" w:rsidRPr="0061278F" w:rsidRDefault="005B44BA" w:rsidP="000B1BB2">
            <w:pPr>
              <w:spacing w:before="13"/>
              <w:ind w:left="123"/>
              <w:jc w:val="center"/>
              <w:rPr>
                <w:rFonts w:ascii="Palatino Linotype" w:eastAsia="Cambria" w:hAnsi="Palatino Linotype" w:cs="Cambria"/>
                <w:sz w:val="20"/>
                <w:szCs w:val="20"/>
              </w:rPr>
            </w:pPr>
            <w:r w:rsidRPr="0061278F">
              <w:rPr>
                <w:rFonts w:ascii="Palatino Linotype" w:eastAsia="Cambria" w:hAnsi="Palatino Linotype" w:cs="Cambria"/>
                <w:sz w:val="20"/>
                <w:szCs w:val="20"/>
              </w:rPr>
              <w:t>85</w:t>
            </w:r>
          </w:p>
        </w:tc>
        <w:tc>
          <w:tcPr>
            <w:tcW w:w="188" w:type="pct"/>
            <w:tcBorders>
              <w:top w:val="single" w:sz="4" w:space="0" w:color="000000"/>
              <w:left w:val="single" w:sz="4" w:space="0" w:color="000000"/>
              <w:right w:val="single" w:sz="4" w:space="0" w:color="000000"/>
            </w:tcBorders>
            <w:shd w:val="clear" w:color="auto" w:fill="F1F1F1"/>
            <w:vAlign w:val="center"/>
          </w:tcPr>
          <w:p w:rsidR="005B44BA" w:rsidRPr="0061278F" w:rsidRDefault="005B44BA" w:rsidP="000B1BB2">
            <w:pPr>
              <w:spacing w:before="13"/>
              <w:ind w:left="45" w:right="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23</w:t>
            </w:r>
          </w:p>
        </w:tc>
        <w:tc>
          <w:tcPr>
            <w:tcW w:w="226" w:type="pct"/>
            <w:tcBorders>
              <w:top w:val="single" w:sz="4" w:space="0" w:color="000000"/>
              <w:left w:val="single" w:sz="4" w:space="0" w:color="000000"/>
              <w:right w:val="single" w:sz="4" w:space="0" w:color="000000"/>
            </w:tcBorders>
            <w:shd w:val="clear" w:color="auto" w:fill="F1F1F1"/>
            <w:vAlign w:val="center"/>
          </w:tcPr>
          <w:p w:rsidR="005B44BA" w:rsidRPr="0061278F" w:rsidRDefault="005B44BA" w:rsidP="000B1BB2">
            <w:pPr>
              <w:spacing w:before="13"/>
              <w:ind w:left="161"/>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8</w:t>
            </w:r>
          </w:p>
        </w:tc>
        <w:tc>
          <w:tcPr>
            <w:tcW w:w="307" w:type="pct"/>
            <w:tcBorders>
              <w:top w:val="single" w:sz="4" w:space="0" w:color="000000"/>
              <w:left w:val="single" w:sz="4" w:space="0" w:color="000000"/>
              <w:right w:val="single" w:sz="4" w:space="0" w:color="000000"/>
            </w:tcBorders>
            <w:shd w:val="clear" w:color="auto" w:fill="F1F1F1"/>
            <w:vAlign w:val="center"/>
          </w:tcPr>
          <w:p w:rsidR="005B44BA" w:rsidRPr="0061278F" w:rsidRDefault="005B44BA" w:rsidP="000B1BB2">
            <w:pPr>
              <w:spacing w:before="13"/>
              <w:ind w:left="3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7</w:t>
            </w:r>
          </w:p>
        </w:tc>
        <w:tc>
          <w:tcPr>
            <w:tcW w:w="213" w:type="pct"/>
            <w:tcBorders>
              <w:top w:val="single" w:sz="4" w:space="0" w:color="000000"/>
              <w:left w:val="single" w:sz="4" w:space="0" w:color="000000"/>
              <w:right w:val="single" w:sz="4" w:space="0" w:color="000000"/>
            </w:tcBorders>
            <w:shd w:val="clear" w:color="auto" w:fill="F1F1F1"/>
            <w:vAlign w:val="center"/>
          </w:tcPr>
          <w:p w:rsidR="005B44BA" w:rsidRPr="0061278F" w:rsidRDefault="005B44BA" w:rsidP="000B1BB2">
            <w:pPr>
              <w:spacing w:before="13"/>
              <w:ind w:left="42"/>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1</w:t>
            </w:r>
          </w:p>
        </w:tc>
        <w:tc>
          <w:tcPr>
            <w:tcW w:w="206" w:type="pct"/>
            <w:tcBorders>
              <w:top w:val="single" w:sz="4" w:space="0" w:color="000000"/>
              <w:left w:val="single" w:sz="4" w:space="0" w:color="000000"/>
              <w:right w:val="single" w:sz="4" w:space="0" w:color="000000"/>
            </w:tcBorders>
            <w:shd w:val="clear" w:color="auto" w:fill="F1F1F1"/>
            <w:vAlign w:val="center"/>
          </w:tcPr>
          <w:p w:rsidR="005B44BA" w:rsidRPr="0061278F" w:rsidRDefault="005B44BA" w:rsidP="000B1BB2">
            <w:pPr>
              <w:spacing w:before="13"/>
              <w:ind w:right="138"/>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1</w:t>
            </w:r>
          </w:p>
        </w:tc>
        <w:tc>
          <w:tcPr>
            <w:tcW w:w="249" w:type="pct"/>
            <w:tcBorders>
              <w:top w:val="single" w:sz="4" w:space="0" w:color="000000"/>
              <w:left w:val="single" w:sz="4" w:space="0" w:color="000000"/>
            </w:tcBorders>
            <w:shd w:val="clear" w:color="auto" w:fill="F1F1F1"/>
            <w:vAlign w:val="center"/>
          </w:tcPr>
          <w:p w:rsidR="005B44BA" w:rsidRPr="0061278F" w:rsidRDefault="005B44BA" w:rsidP="000B1BB2">
            <w:pPr>
              <w:spacing w:before="13"/>
              <w:ind w:left="82"/>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2</w:t>
            </w:r>
          </w:p>
        </w:tc>
      </w:tr>
    </w:tbl>
    <w:p w:rsidR="005B44BA" w:rsidRPr="0061278F" w:rsidRDefault="005B44BA" w:rsidP="00CE08D0">
      <w:pPr>
        <w:widowControl w:val="0"/>
        <w:autoSpaceDE w:val="0"/>
        <w:autoSpaceDN w:val="0"/>
        <w:spacing w:before="62" w:after="0" w:line="240" w:lineRule="auto"/>
        <w:ind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Din tabelul de mai sus se observă că volumul cel mai mare va fi recoltat prin tăieri de produse principale, reprezentând aproximativ 82 % din volumul total posibil de extras. Fagul va fi specia cea mai recoltată, cu 60 % din volumul propus.</w:t>
      </w:r>
    </w:p>
    <w:p w:rsidR="005B44BA" w:rsidRPr="0061278F" w:rsidRDefault="005B44BA" w:rsidP="00CE08D0">
      <w:pPr>
        <w:widowControl w:val="0"/>
        <w:autoSpaceDE w:val="0"/>
        <w:autoSpaceDN w:val="0"/>
        <w:spacing w:before="62" w:after="0" w:line="240" w:lineRule="auto"/>
        <w:ind w:right="96" w:firstLine="708"/>
        <w:jc w:val="both"/>
        <w:rPr>
          <w:rFonts w:ascii="Palatino Linotype" w:eastAsia="Cambria" w:hAnsi="Palatino Linotype" w:cs="Cambria"/>
          <w:sz w:val="24"/>
          <w:szCs w:val="24"/>
        </w:rPr>
      </w:pPr>
    </w:p>
    <w:p w:rsidR="005B44BA" w:rsidRPr="0061278F" w:rsidRDefault="005B44BA" w:rsidP="00CE08D0">
      <w:pPr>
        <w:widowControl w:val="0"/>
        <w:autoSpaceDE w:val="0"/>
        <w:autoSpaceDN w:val="0"/>
        <w:spacing w:before="62" w:after="0" w:line="240" w:lineRule="auto"/>
        <w:ind w:right="96" w:firstLine="708"/>
        <w:jc w:val="both"/>
        <w:rPr>
          <w:rFonts w:ascii="Palatino Linotype" w:eastAsia="Cambria" w:hAnsi="Palatino Linotype" w:cs="Cambria"/>
          <w:sz w:val="24"/>
          <w:szCs w:val="24"/>
        </w:rPr>
      </w:pPr>
      <w:bookmarkStart w:id="13" w:name="6.5._Lucrări_de_ajutorarea_regenerărilor"/>
      <w:bookmarkEnd w:id="13"/>
      <w:r w:rsidRPr="0061278F">
        <w:rPr>
          <w:rFonts w:ascii="Palatino Linotype" w:eastAsia="Cambria" w:hAnsi="Palatino Linotype" w:cs="Cambria"/>
          <w:sz w:val="24"/>
          <w:szCs w:val="24"/>
        </w:rPr>
        <w:t>Lucrări de ajutorarea regenerărilor naturale și de împădurire</w:t>
      </w:r>
    </w:p>
    <w:p w:rsidR="005B44BA" w:rsidRPr="0061278F" w:rsidRDefault="005B44BA" w:rsidP="00CE08D0">
      <w:pPr>
        <w:widowControl w:val="0"/>
        <w:autoSpaceDE w:val="0"/>
        <w:autoSpaceDN w:val="0"/>
        <w:spacing w:before="62" w:after="0" w:line="240" w:lineRule="auto"/>
        <w:ind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Prin elaborarea Planului lucrărilor de regenerare și împădurire se urmărește introducerea imediată în producție a terenurilor destinate împăduririi și regenerării cu speciile forestiere cele mai indicate din punct de vedere economic și ecologic. Planificarea acestor lucrări s-a făcut ținând cont de situația înregistrată cu prilejul descrierii unităților amenajistice, de nevoile de regenerare ce decurg din aplicarea planului de recoltare a produselor principale, a lucrărilor de îngrijire, de necesitatea asigurării unor structuri corespunzătoare ale arboretelor în raport cu funcțiile atribuite, precum și de cerința împăduririi urgente a tuturor terenurilor goale din fondul forestier. S-a avut în vedere, cu precădere, asigurarea regenerării naturale cu specii autohtone valoroase de molid, alături de care se vor introduce speciile de amestec necesare (paltin de munte, paltin de câmp și brad), care să contribuie la sporirea productivității și asigurarea stabilității arboretelor.</w:t>
      </w:r>
    </w:p>
    <w:p w:rsidR="005B44BA" w:rsidRPr="0061278F" w:rsidRDefault="005B44BA" w:rsidP="0061278F">
      <w:pPr>
        <w:widowControl w:val="0"/>
        <w:autoSpaceDE w:val="0"/>
        <w:autoSpaceDN w:val="0"/>
        <w:spacing w:before="61" w:after="0" w:line="240" w:lineRule="auto"/>
        <w:ind w:left="1506"/>
        <w:jc w:val="both"/>
        <w:rPr>
          <w:rFonts w:ascii="Palatino Linotype" w:eastAsia="Cambria" w:hAnsi="Palatino Linotype" w:cs="Cambria"/>
          <w:sz w:val="24"/>
          <w:szCs w:val="24"/>
        </w:rPr>
      </w:pPr>
      <w:r w:rsidRPr="0061278F">
        <w:rPr>
          <w:rFonts w:ascii="Palatino Linotype" w:eastAsia="Cambria" w:hAnsi="Palatino Linotype" w:cs="Cambria"/>
          <w:sz w:val="24"/>
          <w:szCs w:val="24"/>
        </w:rPr>
        <w:t>În vederea regenerării cât mai urgente și a realizării unor arborete de valoare s-au propus,</w:t>
      </w:r>
    </w:p>
    <w:p w:rsidR="005B44BA" w:rsidRPr="0061278F" w:rsidRDefault="005B44BA" w:rsidP="0061278F">
      <w:pPr>
        <w:widowControl w:val="0"/>
        <w:autoSpaceDE w:val="0"/>
        <w:autoSpaceDN w:val="0"/>
        <w:spacing w:before="2" w:after="0" w:line="240" w:lineRule="auto"/>
        <w:ind w:left="798"/>
        <w:jc w:val="both"/>
        <w:rPr>
          <w:rFonts w:ascii="Palatino Linotype" w:eastAsia="Cambria" w:hAnsi="Palatino Linotype" w:cs="Cambria"/>
          <w:sz w:val="24"/>
          <w:szCs w:val="24"/>
        </w:rPr>
      </w:pPr>
      <w:r w:rsidRPr="0061278F">
        <w:rPr>
          <w:rFonts w:ascii="Palatino Linotype" w:eastAsia="Cambria" w:hAnsi="Palatino Linotype" w:cs="Cambria"/>
          <w:sz w:val="24"/>
          <w:szCs w:val="24"/>
        </w:rPr>
        <w:t>pentru acest deceniu următoarele categorii de lucrări:</w:t>
      </w:r>
    </w:p>
    <w:p w:rsidR="005B44BA" w:rsidRPr="0061278F" w:rsidRDefault="005B44BA" w:rsidP="00863B91">
      <w:pPr>
        <w:widowControl w:val="0"/>
        <w:numPr>
          <w:ilvl w:val="0"/>
          <w:numId w:val="9"/>
        </w:numPr>
        <w:tabs>
          <w:tab w:val="left" w:pos="1795"/>
        </w:tabs>
        <w:autoSpaceDE w:val="0"/>
        <w:autoSpaceDN w:val="0"/>
        <w:spacing w:before="59" w:after="0" w:line="240" w:lineRule="auto"/>
        <w:ind w:hanging="289"/>
        <w:jc w:val="both"/>
        <w:rPr>
          <w:rFonts w:ascii="Palatino Linotype" w:eastAsia="Cambria" w:hAnsi="Palatino Linotype" w:cs="Cambria"/>
          <w:sz w:val="24"/>
          <w:szCs w:val="24"/>
        </w:rPr>
      </w:pPr>
      <w:r w:rsidRPr="0061278F">
        <w:rPr>
          <w:rFonts w:ascii="Palatino Linotype" w:eastAsia="Cambria" w:hAnsi="Palatino Linotype" w:cs="Cambria"/>
          <w:sz w:val="24"/>
          <w:szCs w:val="24"/>
        </w:rPr>
        <w:t>Lucrări necesare pentru asigurarea regenerării naturale: mobilizarea solului, receparea</w:t>
      </w:r>
    </w:p>
    <w:p w:rsidR="005B44BA" w:rsidRPr="0061278F" w:rsidRDefault="005B44BA" w:rsidP="0061278F">
      <w:pPr>
        <w:widowControl w:val="0"/>
        <w:autoSpaceDE w:val="0"/>
        <w:autoSpaceDN w:val="0"/>
        <w:spacing w:before="1" w:after="0" w:line="240" w:lineRule="auto"/>
        <w:ind w:left="798"/>
        <w:jc w:val="both"/>
        <w:rPr>
          <w:rFonts w:ascii="Palatino Linotype" w:eastAsia="Cambria" w:hAnsi="Palatino Linotype" w:cs="Cambria"/>
          <w:sz w:val="24"/>
          <w:szCs w:val="24"/>
        </w:rPr>
      </w:pPr>
      <w:r w:rsidRPr="0061278F">
        <w:rPr>
          <w:rFonts w:ascii="Palatino Linotype" w:eastAsia="Cambria" w:hAnsi="Palatino Linotype" w:cs="Cambria"/>
          <w:sz w:val="24"/>
          <w:szCs w:val="24"/>
        </w:rPr>
        <w:t>semințișurilor sau tinereturilor vătămate și descopleșirea semințișurilor;</w:t>
      </w:r>
    </w:p>
    <w:p w:rsidR="005B44BA" w:rsidRPr="0061278F" w:rsidRDefault="005B44BA" w:rsidP="00863B91">
      <w:pPr>
        <w:widowControl w:val="0"/>
        <w:numPr>
          <w:ilvl w:val="0"/>
          <w:numId w:val="9"/>
        </w:numPr>
        <w:tabs>
          <w:tab w:val="left" w:pos="1735"/>
        </w:tabs>
        <w:autoSpaceDE w:val="0"/>
        <w:autoSpaceDN w:val="0"/>
        <w:spacing w:before="59" w:after="0" w:line="240" w:lineRule="auto"/>
        <w:ind w:left="1734" w:hanging="229"/>
        <w:jc w:val="both"/>
        <w:rPr>
          <w:rFonts w:ascii="Palatino Linotype" w:eastAsia="Cambria" w:hAnsi="Palatino Linotype" w:cs="Cambria"/>
          <w:sz w:val="24"/>
          <w:szCs w:val="24"/>
        </w:rPr>
      </w:pPr>
      <w:r w:rsidRPr="0061278F">
        <w:rPr>
          <w:rFonts w:ascii="Palatino Linotype" w:eastAsia="Cambria" w:hAnsi="Palatino Linotype" w:cs="Cambria"/>
          <w:sz w:val="24"/>
          <w:szCs w:val="24"/>
        </w:rPr>
        <w:t>Lucrări de regenerare: împăduriri după tăieri progresive;</w:t>
      </w:r>
    </w:p>
    <w:p w:rsidR="005B44BA" w:rsidRPr="0061278F" w:rsidRDefault="005B44BA" w:rsidP="00863B91">
      <w:pPr>
        <w:widowControl w:val="0"/>
        <w:numPr>
          <w:ilvl w:val="0"/>
          <w:numId w:val="9"/>
        </w:numPr>
        <w:tabs>
          <w:tab w:val="left" w:pos="1737"/>
        </w:tabs>
        <w:autoSpaceDE w:val="0"/>
        <w:autoSpaceDN w:val="0"/>
        <w:spacing w:before="59" w:after="0" w:line="240" w:lineRule="auto"/>
        <w:ind w:left="798" w:right="243" w:firstLine="707"/>
        <w:jc w:val="both"/>
        <w:rPr>
          <w:rFonts w:ascii="Palatino Linotype" w:eastAsia="Cambria" w:hAnsi="Palatino Linotype" w:cs="Cambria"/>
          <w:sz w:val="24"/>
          <w:szCs w:val="24"/>
        </w:rPr>
      </w:pPr>
      <w:r w:rsidRPr="0061278F">
        <w:rPr>
          <w:rFonts w:ascii="Palatino Linotype" w:eastAsia="Cambria" w:hAnsi="Palatino Linotype" w:cs="Cambria"/>
          <w:sz w:val="24"/>
          <w:szCs w:val="24"/>
        </w:rPr>
        <w:t>Completări în arboretele care nu au închis starea de masiv: în arborete care vor fi înființate (prevăzute a fi completate cu 20 %);</w:t>
      </w:r>
    </w:p>
    <w:p w:rsidR="005B44BA" w:rsidRPr="0061278F" w:rsidRDefault="005B44BA" w:rsidP="00863B91">
      <w:pPr>
        <w:widowControl w:val="0"/>
        <w:numPr>
          <w:ilvl w:val="0"/>
          <w:numId w:val="9"/>
        </w:numPr>
        <w:tabs>
          <w:tab w:val="left" w:pos="1759"/>
        </w:tabs>
        <w:autoSpaceDE w:val="0"/>
        <w:autoSpaceDN w:val="0"/>
        <w:spacing w:before="60" w:after="0" w:line="240" w:lineRule="auto"/>
        <w:ind w:left="798" w:right="250" w:firstLine="707"/>
        <w:jc w:val="both"/>
        <w:rPr>
          <w:rFonts w:ascii="Palatino Linotype" w:eastAsia="Cambria" w:hAnsi="Palatino Linotype" w:cs="Cambria"/>
          <w:sz w:val="24"/>
          <w:szCs w:val="24"/>
        </w:rPr>
      </w:pPr>
      <w:r w:rsidRPr="0061278F">
        <w:rPr>
          <w:rFonts w:ascii="Palatino Linotype" w:eastAsia="Cambria" w:hAnsi="Palatino Linotype" w:cs="Cambria"/>
          <w:sz w:val="24"/>
          <w:szCs w:val="24"/>
        </w:rPr>
        <w:t>Îngrijirea culturilor tinere: au fost prevăzute a fi parcurse cu lucrări de îngrijire culturile ce vor fi înființate.</w:t>
      </w:r>
    </w:p>
    <w:p w:rsidR="005B44BA" w:rsidRDefault="005B44BA" w:rsidP="0061278F">
      <w:pPr>
        <w:widowControl w:val="0"/>
        <w:tabs>
          <w:tab w:val="left" w:pos="1759"/>
        </w:tabs>
        <w:autoSpaceDE w:val="0"/>
        <w:autoSpaceDN w:val="0"/>
        <w:spacing w:before="60" w:after="0" w:line="240" w:lineRule="auto"/>
        <w:ind w:left="1505" w:right="250"/>
        <w:jc w:val="both"/>
        <w:rPr>
          <w:rFonts w:ascii="Palatino Linotype" w:eastAsia="Cambria" w:hAnsi="Palatino Linotype" w:cs="Cambria"/>
          <w:sz w:val="24"/>
          <w:szCs w:val="24"/>
        </w:rPr>
      </w:pPr>
      <w:r w:rsidRPr="0061278F">
        <w:rPr>
          <w:rFonts w:ascii="Palatino Linotype" w:eastAsia="Cambria" w:hAnsi="Palatino Linotype" w:cs="Cambria"/>
          <w:sz w:val="24"/>
          <w:szCs w:val="24"/>
        </w:rPr>
        <w:t xml:space="preserve">Lucrari de ajutorarea regenerarii naturale si impaduriri </w:t>
      </w:r>
    </w:p>
    <w:p w:rsidR="00732A72" w:rsidRDefault="00732A72" w:rsidP="0061278F">
      <w:pPr>
        <w:widowControl w:val="0"/>
        <w:tabs>
          <w:tab w:val="left" w:pos="1759"/>
        </w:tabs>
        <w:autoSpaceDE w:val="0"/>
        <w:autoSpaceDN w:val="0"/>
        <w:spacing w:before="60" w:after="0" w:line="240" w:lineRule="auto"/>
        <w:ind w:left="1505" w:right="250"/>
        <w:jc w:val="both"/>
        <w:rPr>
          <w:rFonts w:ascii="Palatino Linotype" w:eastAsia="Cambria" w:hAnsi="Palatino Linotype" w:cs="Cambria"/>
          <w:sz w:val="24"/>
          <w:szCs w:val="24"/>
        </w:rPr>
      </w:pPr>
    </w:p>
    <w:p w:rsidR="00732A72" w:rsidRDefault="00732A72" w:rsidP="0061278F">
      <w:pPr>
        <w:widowControl w:val="0"/>
        <w:tabs>
          <w:tab w:val="left" w:pos="1759"/>
        </w:tabs>
        <w:autoSpaceDE w:val="0"/>
        <w:autoSpaceDN w:val="0"/>
        <w:spacing w:before="60" w:after="0" w:line="240" w:lineRule="auto"/>
        <w:ind w:left="1505" w:right="250"/>
        <w:jc w:val="both"/>
        <w:rPr>
          <w:rFonts w:ascii="Palatino Linotype" w:eastAsia="Cambria" w:hAnsi="Palatino Linotype" w:cs="Cambria"/>
          <w:sz w:val="24"/>
          <w:szCs w:val="24"/>
        </w:rPr>
      </w:pPr>
    </w:p>
    <w:p w:rsidR="00732A72" w:rsidRDefault="00732A72" w:rsidP="0061278F">
      <w:pPr>
        <w:widowControl w:val="0"/>
        <w:tabs>
          <w:tab w:val="left" w:pos="1759"/>
        </w:tabs>
        <w:autoSpaceDE w:val="0"/>
        <w:autoSpaceDN w:val="0"/>
        <w:spacing w:before="60" w:after="0" w:line="240" w:lineRule="auto"/>
        <w:ind w:left="1505" w:right="250"/>
        <w:jc w:val="both"/>
        <w:rPr>
          <w:rFonts w:ascii="Palatino Linotype" w:eastAsia="Cambria" w:hAnsi="Palatino Linotype" w:cs="Cambria"/>
          <w:sz w:val="24"/>
          <w:szCs w:val="24"/>
        </w:rPr>
      </w:pPr>
    </w:p>
    <w:p w:rsidR="00732A72" w:rsidRPr="0061278F" w:rsidRDefault="00732A72" w:rsidP="0061278F">
      <w:pPr>
        <w:widowControl w:val="0"/>
        <w:tabs>
          <w:tab w:val="left" w:pos="1759"/>
        </w:tabs>
        <w:autoSpaceDE w:val="0"/>
        <w:autoSpaceDN w:val="0"/>
        <w:spacing w:before="60" w:after="0" w:line="240" w:lineRule="auto"/>
        <w:ind w:left="1505" w:right="250"/>
        <w:jc w:val="both"/>
        <w:rPr>
          <w:rFonts w:ascii="Palatino Linotype" w:eastAsia="Cambria" w:hAnsi="Palatino Linotype" w:cs="Cambria"/>
          <w:sz w:val="24"/>
          <w:szCs w:val="24"/>
        </w:rPr>
      </w:pPr>
    </w:p>
    <w:p w:rsidR="009E4569" w:rsidRPr="0061278F" w:rsidRDefault="009E4569" w:rsidP="0061278F">
      <w:pPr>
        <w:widowControl w:val="0"/>
        <w:tabs>
          <w:tab w:val="left" w:pos="1759"/>
        </w:tabs>
        <w:autoSpaceDE w:val="0"/>
        <w:autoSpaceDN w:val="0"/>
        <w:spacing w:before="60" w:after="0" w:line="240" w:lineRule="auto"/>
        <w:ind w:left="1505" w:right="250"/>
        <w:jc w:val="both"/>
        <w:rPr>
          <w:rFonts w:ascii="Palatino Linotype" w:eastAsia="Cambria" w:hAnsi="Palatino Linotype" w:cs="Cambria"/>
          <w:sz w:val="24"/>
          <w:szCs w:val="24"/>
        </w:rPr>
      </w:pPr>
    </w:p>
    <w:tbl>
      <w:tblPr>
        <w:tblStyle w:val="TableNormal1"/>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962"/>
        <w:gridCol w:w="6775"/>
        <w:gridCol w:w="1260"/>
      </w:tblGrid>
      <w:tr w:rsidR="005B44BA" w:rsidRPr="000B1BB2" w:rsidTr="00732A72">
        <w:trPr>
          <w:trHeight w:val="342"/>
        </w:trPr>
        <w:tc>
          <w:tcPr>
            <w:tcW w:w="535" w:type="pct"/>
            <w:tcBorders>
              <w:bottom w:val="single" w:sz="4" w:space="0" w:color="000000"/>
              <w:right w:val="single" w:sz="4" w:space="0" w:color="000000"/>
            </w:tcBorders>
            <w:shd w:val="clear" w:color="auto" w:fill="F1F1F1"/>
            <w:vAlign w:val="center"/>
          </w:tcPr>
          <w:p w:rsidR="005B44BA" w:rsidRPr="000B1BB2" w:rsidRDefault="005B44BA" w:rsidP="000B1BB2">
            <w:pPr>
              <w:spacing w:before="54"/>
              <w:ind w:left="200"/>
              <w:jc w:val="center"/>
              <w:rPr>
                <w:rFonts w:ascii="Palatino Linotype" w:eastAsia="Cambria" w:hAnsi="Palatino Linotype" w:cs="Cambria"/>
                <w:sz w:val="20"/>
                <w:szCs w:val="20"/>
              </w:rPr>
            </w:pPr>
            <w:r w:rsidRPr="000B1BB2">
              <w:rPr>
                <w:rFonts w:ascii="Palatino Linotype" w:eastAsia="Cambria" w:hAnsi="Palatino Linotype" w:cs="Cambria"/>
                <w:sz w:val="20"/>
                <w:szCs w:val="20"/>
              </w:rPr>
              <w:t>Simbol</w:t>
            </w:r>
          </w:p>
        </w:tc>
        <w:tc>
          <w:tcPr>
            <w:tcW w:w="3765" w:type="pct"/>
            <w:tcBorders>
              <w:left w:val="single" w:sz="4" w:space="0" w:color="000000"/>
              <w:bottom w:val="single" w:sz="4" w:space="0" w:color="000000"/>
              <w:right w:val="single" w:sz="4" w:space="0" w:color="000000"/>
            </w:tcBorders>
            <w:shd w:val="clear" w:color="auto" w:fill="F1F1F1"/>
            <w:vAlign w:val="center"/>
          </w:tcPr>
          <w:p w:rsidR="005B44BA" w:rsidRPr="000B1BB2" w:rsidRDefault="005B44BA" w:rsidP="000B1BB2">
            <w:pPr>
              <w:spacing w:before="54"/>
              <w:ind w:left="2800" w:right="2717"/>
              <w:jc w:val="center"/>
              <w:rPr>
                <w:rFonts w:ascii="Palatino Linotype" w:eastAsia="Cambria" w:hAnsi="Palatino Linotype" w:cs="Cambria"/>
                <w:sz w:val="20"/>
                <w:szCs w:val="20"/>
              </w:rPr>
            </w:pPr>
            <w:r w:rsidRPr="000B1BB2">
              <w:rPr>
                <w:rFonts w:ascii="Palatino Linotype" w:eastAsia="Cambria" w:hAnsi="Palatino Linotype" w:cs="Cambria"/>
                <w:sz w:val="20"/>
                <w:szCs w:val="20"/>
              </w:rPr>
              <w:t>Categoria de lucrări</w:t>
            </w:r>
          </w:p>
        </w:tc>
        <w:tc>
          <w:tcPr>
            <w:tcW w:w="700" w:type="pct"/>
            <w:tcBorders>
              <w:left w:val="single" w:sz="4" w:space="0" w:color="000000"/>
              <w:bottom w:val="single" w:sz="4" w:space="0" w:color="000000"/>
            </w:tcBorders>
            <w:shd w:val="clear" w:color="auto" w:fill="F1F1F1"/>
            <w:vAlign w:val="center"/>
          </w:tcPr>
          <w:p w:rsidR="005B44BA" w:rsidRPr="000B1BB2" w:rsidRDefault="005B44BA" w:rsidP="000B1BB2">
            <w:pPr>
              <w:spacing w:before="54"/>
              <w:ind w:left="123"/>
              <w:jc w:val="center"/>
              <w:rPr>
                <w:rFonts w:ascii="Palatino Linotype" w:eastAsia="Cambria" w:hAnsi="Palatino Linotype" w:cs="Cambria"/>
                <w:sz w:val="20"/>
                <w:szCs w:val="20"/>
              </w:rPr>
            </w:pPr>
            <w:r w:rsidRPr="000B1BB2">
              <w:rPr>
                <w:rFonts w:ascii="Palatino Linotype" w:eastAsia="Cambria" w:hAnsi="Palatino Linotype" w:cs="Cambria"/>
                <w:sz w:val="20"/>
                <w:szCs w:val="20"/>
              </w:rPr>
              <w:t>Suprafața [ha]</w:t>
            </w:r>
          </w:p>
        </w:tc>
      </w:tr>
      <w:tr w:rsidR="005B44BA" w:rsidRPr="000B1BB2" w:rsidTr="00732A72">
        <w:trPr>
          <w:trHeight w:val="340"/>
        </w:trPr>
        <w:tc>
          <w:tcPr>
            <w:tcW w:w="535" w:type="pct"/>
            <w:tcBorders>
              <w:top w:val="single" w:sz="4" w:space="0" w:color="000000"/>
              <w:bottom w:val="single" w:sz="4" w:space="0" w:color="000000"/>
              <w:right w:val="single" w:sz="4" w:space="0" w:color="000000"/>
            </w:tcBorders>
            <w:shd w:val="clear" w:color="auto" w:fill="F1F1F1"/>
            <w:vAlign w:val="center"/>
          </w:tcPr>
          <w:p w:rsidR="005B44BA" w:rsidRPr="000B1BB2" w:rsidRDefault="005B44BA" w:rsidP="000B1BB2">
            <w:pPr>
              <w:spacing w:before="52"/>
              <w:ind w:left="80"/>
              <w:jc w:val="center"/>
              <w:rPr>
                <w:rFonts w:ascii="Palatino Linotype" w:eastAsia="Cambria" w:hAnsi="Palatino Linotype" w:cs="Cambria"/>
                <w:sz w:val="20"/>
                <w:szCs w:val="20"/>
              </w:rPr>
            </w:pPr>
            <w:r w:rsidRPr="000B1BB2">
              <w:rPr>
                <w:rFonts w:ascii="Palatino Linotype" w:eastAsia="Cambria" w:hAnsi="Palatino Linotype" w:cs="Cambria"/>
                <w:sz w:val="20"/>
                <w:szCs w:val="20"/>
              </w:rPr>
              <w:t>A</w:t>
            </w:r>
          </w:p>
        </w:tc>
        <w:tc>
          <w:tcPr>
            <w:tcW w:w="376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0B1BB2" w:rsidRDefault="005B44BA" w:rsidP="000B1BB2">
            <w:pPr>
              <w:spacing w:before="52"/>
              <w:ind w:left="120"/>
              <w:jc w:val="center"/>
              <w:rPr>
                <w:rFonts w:ascii="Palatino Linotype" w:eastAsia="Cambria" w:hAnsi="Palatino Linotype" w:cs="Cambria"/>
                <w:sz w:val="20"/>
                <w:szCs w:val="20"/>
              </w:rPr>
            </w:pPr>
            <w:r w:rsidRPr="000B1BB2">
              <w:rPr>
                <w:rFonts w:ascii="Palatino Linotype" w:eastAsia="Cambria" w:hAnsi="Palatino Linotype" w:cs="Cambria"/>
                <w:sz w:val="20"/>
                <w:szCs w:val="20"/>
              </w:rPr>
              <w:t>Lucrări necesare pentru asigurarea regenerării naturale</w:t>
            </w:r>
          </w:p>
        </w:tc>
        <w:tc>
          <w:tcPr>
            <w:tcW w:w="700" w:type="pct"/>
            <w:tcBorders>
              <w:top w:val="single" w:sz="4" w:space="0" w:color="000000"/>
              <w:left w:val="single" w:sz="4" w:space="0" w:color="000000"/>
              <w:bottom w:val="single" w:sz="4" w:space="0" w:color="000000"/>
            </w:tcBorders>
            <w:shd w:val="clear" w:color="auto" w:fill="F1F1F1"/>
            <w:vAlign w:val="center"/>
          </w:tcPr>
          <w:p w:rsidR="005B44BA" w:rsidRPr="000B1BB2" w:rsidRDefault="005B44BA" w:rsidP="000B1BB2">
            <w:pPr>
              <w:spacing w:before="52"/>
              <w:ind w:left="125"/>
              <w:jc w:val="center"/>
              <w:rPr>
                <w:rFonts w:ascii="Palatino Linotype" w:eastAsia="Cambria" w:hAnsi="Palatino Linotype" w:cs="Cambria"/>
                <w:sz w:val="20"/>
                <w:szCs w:val="20"/>
              </w:rPr>
            </w:pPr>
            <w:r w:rsidRPr="000B1BB2">
              <w:rPr>
                <w:rFonts w:ascii="Palatino Linotype" w:eastAsia="Cambria" w:hAnsi="Palatino Linotype" w:cs="Cambria"/>
                <w:sz w:val="20"/>
                <w:szCs w:val="20"/>
              </w:rPr>
              <w:t>19,63</w:t>
            </w:r>
          </w:p>
        </w:tc>
      </w:tr>
      <w:tr w:rsidR="005B44BA" w:rsidRPr="000B1BB2" w:rsidTr="00732A72">
        <w:trPr>
          <w:trHeight w:val="340"/>
        </w:trPr>
        <w:tc>
          <w:tcPr>
            <w:tcW w:w="535" w:type="pct"/>
            <w:tcBorders>
              <w:top w:val="single" w:sz="4" w:space="0" w:color="000000"/>
              <w:bottom w:val="single" w:sz="4" w:space="0" w:color="000000"/>
              <w:right w:val="single" w:sz="4" w:space="0" w:color="000000"/>
            </w:tcBorders>
            <w:vAlign w:val="center"/>
          </w:tcPr>
          <w:p w:rsidR="005B44BA" w:rsidRPr="000B1BB2" w:rsidRDefault="005B44BA" w:rsidP="000B1BB2">
            <w:pPr>
              <w:spacing w:before="52"/>
              <w:ind w:left="80"/>
              <w:jc w:val="center"/>
              <w:rPr>
                <w:rFonts w:ascii="Palatino Linotype" w:eastAsia="Cambria" w:hAnsi="Palatino Linotype" w:cs="Cambria"/>
                <w:sz w:val="20"/>
                <w:szCs w:val="20"/>
              </w:rPr>
            </w:pPr>
            <w:r w:rsidRPr="000B1BB2">
              <w:rPr>
                <w:rFonts w:ascii="Palatino Linotype" w:eastAsia="Cambria" w:hAnsi="Palatino Linotype" w:cs="Cambria"/>
                <w:sz w:val="20"/>
                <w:szCs w:val="20"/>
              </w:rPr>
              <w:t>A.1</w:t>
            </w:r>
          </w:p>
        </w:tc>
        <w:tc>
          <w:tcPr>
            <w:tcW w:w="3765" w:type="pct"/>
            <w:tcBorders>
              <w:top w:val="single" w:sz="4" w:space="0" w:color="000000"/>
              <w:left w:val="single" w:sz="4" w:space="0" w:color="000000"/>
              <w:bottom w:val="single" w:sz="4" w:space="0" w:color="000000"/>
              <w:right w:val="single" w:sz="4" w:space="0" w:color="000000"/>
            </w:tcBorders>
            <w:vAlign w:val="center"/>
          </w:tcPr>
          <w:p w:rsidR="005B44BA" w:rsidRPr="000B1BB2" w:rsidRDefault="005B44BA" w:rsidP="000B1BB2">
            <w:pPr>
              <w:spacing w:before="52"/>
              <w:ind w:left="120"/>
              <w:jc w:val="center"/>
              <w:rPr>
                <w:rFonts w:ascii="Palatino Linotype" w:eastAsia="Cambria" w:hAnsi="Palatino Linotype" w:cs="Cambria"/>
                <w:sz w:val="20"/>
                <w:szCs w:val="20"/>
              </w:rPr>
            </w:pPr>
            <w:r w:rsidRPr="000B1BB2">
              <w:rPr>
                <w:rFonts w:ascii="Palatino Linotype" w:eastAsia="Cambria" w:hAnsi="Palatino Linotype" w:cs="Cambria"/>
                <w:sz w:val="20"/>
                <w:szCs w:val="20"/>
              </w:rPr>
              <w:t>Lucrări de ajutorarea regenerării naturale</w:t>
            </w:r>
          </w:p>
        </w:tc>
        <w:tc>
          <w:tcPr>
            <w:tcW w:w="700" w:type="pct"/>
            <w:tcBorders>
              <w:top w:val="single" w:sz="4" w:space="0" w:color="000000"/>
              <w:left w:val="single" w:sz="4" w:space="0" w:color="000000"/>
              <w:bottom w:val="single" w:sz="4" w:space="0" w:color="000000"/>
            </w:tcBorders>
            <w:vAlign w:val="center"/>
          </w:tcPr>
          <w:p w:rsidR="005B44BA" w:rsidRPr="000B1BB2" w:rsidRDefault="005B44BA" w:rsidP="000B1BB2">
            <w:pPr>
              <w:spacing w:before="52"/>
              <w:ind w:left="125"/>
              <w:jc w:val="center"/>
              <w:rPr>
                <w:rFonts w:ascii="Palatino Linotype" w:eastAsia="Cambria" w:hAnsi="Palatino Linotype" w:cs="Cambria"/>
                <w:sz w:val="20"/>
                <w:szCs w:val="20"/>
              </w:rPr>
            </w:pPr>
            <w:r w:rsidRPr="000B1BB2">
              <w:rPr>
                <w:rFonts w:ascii="Palatino Linotype" w:eastAsia="Cambria" w:hAnsi="Palatino Linotype" w:cs="Cambria"/>
                <w:sz w:val="20"/>
                <w:szCs w:val="20"/>
              </w:rPr>
              <w:t>7,99</w:t>
            </w:r>
          </w:p>
        </w:tc>
      </w:tr>
      <w:tr w:rsidR="005B44BA" w:rsidRPr="000B1BB2" w:rsidTr="00732A72">
        <w:trPr>
          <w:trHeight w:val="340"/>
        </w:trPr>
        <w:tc>
          <w:tcPr>
            <w:tcW w:w="535" w:type="pct"/>
            <w:tcBorders>
              <w:top w:val="single" w:sz="4" w:space="0" w:color="000000"/>
              <w:bottom w:val="single" w:sz="4" w:space="0" w:color="000000"/>
              <w:right w:val="single" w:sz="4" w:space="0" w:color="000000"/>
            </w:tcBorders>
            <w:vAlign w:val="center"/>
          </w:tcPr>
          <w:p w:rsidR="005B44BA" w:rsidRPr="000B1BB2" w:rsidRDefault="005B44BA" w:rsidP="000B1BB2">
            <w:pPr>
              <w:spacing w:before="52"/>
              <w:ind w:left="80"/>
              <w:jc w:val="center"/>
              <w:rPr>
                <w:rFonts w:ascii="Palatino Linotype" w:eastAsia="Cambria" w:hAnsi="Palatino Linotype" w:cs="Cambria"/>
                <w:sz w:val="20"/>
                <w:szCs w:val="20"/>
              </w:rPr>
            </w:pPr>
            <w:r w:rsidRPr="000B1BB2">
              <w:rPr>
                <w:rFonts w:ascii="Palatino Linotype" w:eastAsia="Cambria" w:hAnsi="Palatino Linotype" w:cs="Cambria"/>
                <w:sz w:val="20"/>
                <w:szCs w:val="20"/>
              </w:rPr>
              <w:t>A.1.4</w:t>
            </w:r>
          </w:p>
        </w:tc>
        <w:tc>
          <w:tcPr>
            <w:tcW w:w="3765" w:type="pct"/>
            <w:tcBorders>
              <w:top w:val="single" w:sz="4" w:space="0" w:color="000000"/>
              <w:left w:val="single" w:sz="4" w:space="0" w:color="000000"/>
              <w:bottom w:val="single" w:sz="4" w:space="0" w:color="000000"/>
              <w:right w:val="single" w:sz="4" w:space="0" w:color="000000"/>
            </w:tcBorders>
            <w:vAlign w:val="center"/>
          </w:tcPr>
          <w:p w:rsidR="005B44BA" w:rsidRPr="000B1BB2" w:rsidRDefault="005B44BA" w:rsidP="000B1BB2">
            <w:pPr>
              <w:spacing w:before="52"/>
              <w:ind w:left="120"/>
              <w:jc w:val="center"/>
              <w:rPr>
                <w:rFonts w:ascii="Palatino Linotype" w:eastAsia="Cambria" w:hAnsi="Palatino Linotype" w:cs="Cambria"/>
                <w:sz w:val="20"/>
                <w:szCs w:val="20"/>
              </w:rPr>
            </w:pPr>
            <w:r w:rsidRPr="000B1BB2">
              <w:rPr>
                <w:rFonts w:ascii="Palatino Linotype" w:eastAsia="Cambria" w:hAnsi="Palatino Linotype" w:cs="Cambria"/>
                <w:sz w:val="20"/>
                <w:szCs w:val="20"/>
              </w:rPr>
              <w:t>Mobilizarea solului</w:t>
            </w:r>
          </w:p>
        </w:tc>
        <w:tc>
          <w:tcPr>
            <w:tcW w:w="700" w:type="pct"/>
            <w:tcBorders>
              <w:top w:val="single" w:sz="4" w:space="0" w:color="000000"/>
              <w:left w:val="single" w:sz="4" w:space="0" w:color="000000"/>
              <w:bottom w:val="single" w:sz="4" w:space="0" w:color="000000"/>
            </w:tcBorders>
            <w:vAlign w:val="center"/>
          </w:tcPr>
          <w:p w:rsidR="005B44BA" w:rsidRPr="000B1BB2" w:rsidRDefault="005B44BA" w:rsidP="000B1BB2">
            <w:pPr>
              <w:spacing w:before="52"/>
              <w:ind w:left="125"/>
              <w:jc w:val="center"/>
              <w:rPr>
                <w:rFonts w:ascii="Palatino Linotype" w:eastAsia="Cambria" w:hAnsi="Palatino Linotype" w:cs="Cambria"/>
                <w:sz w:val="20"/>
                <w:szCs w:val="20"/>
              </w:rPr>
            </w:pPr>
            <w:r w:rsidRPr="000B1BB2">
              <w:rPr>
                <w:rFonts w:ascii="Palatino Linotype" w:eastAsia="Cambria" w:hAnsi="Palatino Linotype" w:cs="Cambria"/>
                <w:sz w:val="20"/>
                <w:szCs w:val="20"/>
              </w:rPr>
              <w:t>7,99</w:t>
            </w:r>
          </w:p>
        </w:tc>
      </w:tr>
      <w:tr w:rsidR="005B44BA" w:rsidRPr="000B1BB2" w:rsidTr="00732A72">
        <w:trPr>
          <w:trHeight w:val="340"/>
        </w:trPr>
        <w:tc>
          <w:tcPr>
            <w:tcW w:w="535" w:type="pct"/>
            <w:tcBorders>
              <w:top w:val="single" w:sz="4" w:space="0" w:color="000000"/>
              <w:bottom w:val="single" w:sz="4" w:space="0" w:color="000000"/>
              <w:right w:val="single" w:sz="4" w:space="0" w:color="000000"/>
            </w:tcBorders>
            <w:vAlign w:val="center"/>
          </w:tcPr>
          <w:p w:rsidR="005B44BA" w:rsidRPr="000B1BB2" w:rsidRDefault="005B44BA" w:rsidP="000B1BB2">
            <w:pPr>
              <w:spacing w:before="52"/>
              <w:ind w:left="80"/>
              <w:jc w:val="center"/>
              <w:rPr>
                <w:rFonts w:ascii="Palatino Linotype" w:eastAsia="Cambria" w:hAnsi="Palatino Linotype" w:cs="Cambria"/>
                <w:sz w:val="20"/>
                <w:szCs w:val="20"/>
              </w:rPr>
            </w:pPr>
            <w:r w:rsidRPr="000B1BB2">
              <w:rPr>
                <w:rFonts w:ascii="Palatino Linotype" w:eastAsia="Cambria" w:hAnsi="Palatino Linotype" w:cs="Cambria"/>
                <w:sz w:val="20"/>
                <w:szCs w:val="20"/>
              </w:rPr>
              <w:t>A.2</w:t>
            </w:r>
          </w:p>
        </w:tc>
        <w:tc>
          <w:tcPr>
            <w:tcW w:w="3765" w:type="pct"/>
            <w:tcBorders>
              <w:top w:val="single" w:sz="4" w:space="0" w:color="000000"/>
              <w:left w:val="single" w:sz="4" w:space="0" w:color="000000"/>
              <w:bottom w:val="single" w:sz="4" w:space="0" w:color="000000"/>
              <w:right w:val="single" w:sz="4" w:space="0" w:color="000000"/>
            </w:tcBorders>
            <w:vAlign w:val="center"/>
          </w:tcPr>
          <w:p w:rsidR="005B44BA" w:rsidRPr="000B1BB2" w:rsidRDefault="005B44BA" w:rsidP="000B1BB2">
            <w:pPr>
              <w:spacing w:before="52"/>
              <w:ind w:left="120"/>
              <w:jc w:val="center"/>
              <w:rPr>
                <w:rFonts w:ascii="Palatino Linotype" w:eastAsia="Cambria" w:hAnsi="Palatino Linotype" w:cs="Cambria"/>
                <w:sz w:val="20"/>
                <w:szCs w:val="20"/>
              </w:rPr>
            </w:pPr>
            <w:r w:rsidRPr="000B1BB2">
              <w:rPr>
                <w:rFonts w:ascii="Palatino Linotype" w:eastAsia="Cambria" w:hAnsi="Palatino Linotype" w:cs="Cambria"/>
                <w:sz w:val="20"/>
                <w:szCs w:val="20"/>
              </w:rPr>
              <w:t>Lucrări de îngrijire a regenerării naturale</w:t>
            </w:r>
          </w:p>
        </w:tc>
        <w:tc>
          <w:tcPr>
            <w:tcW w:w="700" w:type="pct"/>
            <w:tcBorders>
              <w:top w:val="single" w:sz="4" w:space="0" w:color="000000"/>
              <w:left w:val="single" w:sz="4" w:space="0" w:color="000000"/>
              <w:bottom w:val="single" w:sz="4" w:space="0" w:color="000000"/>
            </w:tcBorders>
            <w:vAlign w:val="center"/>
          </w:tcPr>
          <w:p w:rsidR="005B44BA" w:rsidRPr="000B1BB2" w:rsidRDefault="005B44BA" w:rsidP="000B1BB2">
            <w:pPr>
              <w:spacing w:before="52"/>
              <w:ind w:left="125"/>
              <w:jc w:val="center"/>
              <w:rPr>
                <w:rFonts w:ascii="Palatino Linotype" w:eastAsia="Cambria" w:hAnsi="Palatino Linotype" w:cs="Cambria"/>
                <w:sz w:val="20"/>
                <w:szCs w:val="20"/>
              </w:rPr>
            </w:pPr>
            <w:r w:rsidRPr="000B1BB2">
              <w:rPr>
                <w:rFonts w:ascii="Palatino Linotype" w:eastAsia="Cambria" w:hAnsi="Palatino Linotype" w:cs="Cambria"/>
                <w:sz w:val="20"/>
                <w:szCs w:val="20"/>
              </w:rPr>
              <w:t>10,58</w:t>
            </w:r>
          </w:p>
        </w:tc>
      </w:tr>
      <w:tr w:rsidR="005B44BA" w:rsidRPr="000B1BB2" w:rsidTr="00732A72">
        <w:trPr>
          <w:trHeight w:val="340"/>
        </w:trPr>
        <w:tc>
          <w:tcPr>
            <w:tcW w:w="535" w:type="pct"/>
            <w:tcBorders>
              <w:top w:val="single" w:sz="4" w:space="0" w:color="000000"/>
              <w:bottom w:val="single" w:sz="4" w:space="0" w:color="000000"/>
              <w:right w:val="single" w:sz="4" w:space="0" w:color="000000"/>
            </w:tcBorders>
            <w:vAlign w:val="center"/>
          </w:tcPr>
          <w:p w:rsidR="005B44BA" w:rsidRPr="000B1BB2" w:rsidRDefault="005B44BA" w:rsidP="000B1BB2">
            <w:pPr>
              <w:spacing w:before="52"/>
              <w:ind w:left="80"/>
              <w:jc w:val="center"/>
              <w:rPr>
                <w:rFonts w:ascii="Palatino Linotype" w:eastAsia="Cambria" w:hAnsi="Palatino Linotype" w:cs="Cambria"/>
                <w:sz w:val="20"/>
                <w:szCs w:val="20"/>
              </w:rPr>
            </w:pPr>
            <w:r w:rsidRPr="000B1BB2">
              <w:rPr>
                <w:rFonts w:ascii="Palatino Linotype" w:eastAsia="Cambria" w:hAnsi="Palatino Linotype" w:cs="Cambria"/>
                <w:sz w:val="20"/>
                <w:szCs w:val="20"/>
              </w:rPr>
              <w:t>A.2.1</w:t>
            </w:r>
          </w:p>
        </w:tc>
        <w:tc>
          <w:tcPr>
            <w:tcW w:w="3765" w:type="pct"/>
            <w:tcBorders>
              <w:top w:val="single" w:sz="4" w:space="0" w:color="000000"/>
              <w:left w:val="single" w:sz="4" w:space="0" w:color="000000"/>
              <w:bottom w:val="single" w:sz="4" w:space="0" w:color="000000"/>
              <w:right w:val="single" w:sz="4" w:space="0" w:color="000000"/>
            </w:tcBorders>
            <w:vAlign w:val="center"/>
          </w:tcPr>
          <w:p w:rsidR="005B44BA" w:rsidRPr="000B1BB2" w:rsidRDefault="005B44BA" w:rsidP="000B1BB2">
            <w:pPr>
              <w:spacing w:before="52"/>
              <w:ind w:left="120"/>
              <w:jc w:val="center"/>
              <w:rPr>
                <w:rFonts w:ascii="Palatino Linotype" w:eastAsia="Cambria" w:hAnsi="Palatino Linotype" w:cs="Cambria"/>
                <w:sz w:val="20"/>
                <w:szCs w:val="20"/>
              </w:rPr>
            </w:pPr>
            <w:r w:rsidRPr="000B1BB2">
              <w:rPr>
                <w:rFonts w:ascii="Palatino Linotype" w:eastAsia="Cambria" w:hAnsi="Palatino Linotype" w:cs="Cambria"/>
                <w:sz w:val="20"/>
                <w:szCs w:val="20"/>
              </w:rPr>
              <w:t>Receparea semințișurilor sau tinereturilor vătămate</w:t>
            </w:r>
          </w:p>
        </w:tc>
        <w:tc>
          <w:tcPr>
            <w:tcW w:w="700" w:type="pct"/>
            <w:tcBorders>
              <w:top w:val="single" w:sz="4" w:space="0" w:color="000000"/>
              <w:left w:val="single" w:sz="4" w:space="0" w:color="000000"/>
              <w:bottom w:val="single" w:sz="4" w:space="0" w:color="000000"/>
            </w:tcBorders>
            <w:vAlign w:val="center"/>
          </w:tcPr>
          <w:p w:rsidR="005B44BA" w:rsidRPr="000B1BB2" w:rsidRDefault="005B44BA" w:rsidP="000B1BB2">
            <w:pPr>
              <w:spacing w:before="52"/>
              <w:ind w:left="125"/>
              <w:jc w:val="center"/>
              <w:rPr>
                <w:rFonts w:ascii="Palatino Linotype" w:eastAsia="Cambria" w:hAnsi="Palatino Linotype" w:cs="Cambria"/>
                <w:sz w:val="20"/>
                <w:szCs w:val="20"/>
              </w:rPr>
            </w:pPr>
            <w:r w:rsidRPr="000B1BB2">
              <w:rPr>
                <w:rFonts w:ascii="Palatino Linotype" w:eastAsia="Cambria" w:hAnsi="Palatino Linotype" w:cs="Cambria"/>
                <w:sz w:val="20"/>
                <w:szCs w:val="20"/>
              </w:rPr>
              <w:t>9,05</w:t>
            </w:r>
          </w:p>
        </w:tc>
      </w:tr>
      <w:tr w:rsidR="005B44BA" w:rsidRPr="000B1BB2" w:rsidTr="00732A72">
        <w:trPr>
          <w:trHeight w:val="338"/>
        </w:trPr>
        <w:tc>
          <w:tcPr>
            <w:tcW w:w="535" w:type="pct"/>
            <w:tcBorders>
              <w:top w:val="single" w:sz="4" w:space="0" w:color="000000"/>
              <w:bottom w:val="single" w:sz="4" w:space="0" w:color="000000"/>
              <w:right w:val="single" w:sz="4" w:space="0" w:color="000000"/>
            </w:tcBorders>
            <w:vAlign w:val="center"/>
          </w:tcPr>
          <w:p w:rsidR="005B44BA" w:rsidRPr="000B1BB2" w:rsidRDefault="005B44BA" w:rsidP="000B1BB2">
            <w:pPr>
              <w:spacing w:before="49"/>
              <w:ind w:left="80"/>
              <w:jc w:val="center"/>
              <w:rPr>
                <w:rFonts w:ascii="Palatino Linotype" w:eastAsia="Cambria" w:hAnsi="Palatino Linotype" w:cs="Cambria"/>
                <w:sz w:val="20"/>
                <w:szCs w:val="20"/>
              </w:rPr>
            </w:pPr>
            <w:r w:rsidRPr="000B1BB2">
              <w:rPr>
                <w:rFonts w:ascii="Palatino Linotype" w:eastAsia="Cambria" w:hAnsi="Palatino Linotype" w:cs="Cambria"/>
                <w:sz w:val="20"/>
                <w:szCs w:val="20"/>
              </w:rPr>
              <w:t>A.2.2</w:t>
            </w:r>
          </w:p>
        </w:tc>
        <w:tc>
          <w:tcPr>
            <w:tcW w:w="3765" w:type="pct"/>
            <w:tcBorders>
              <w:top w:val="single" w:sz="4" w:space="0" w:color="000000"/>
              <w:left w:val="single" w:sz="4" w:space="0" w:color="000000"/>
              <w:bottom w:val="single" w:sz="4" w:space="0" w:color="000000"/>
              <w:right w:val="single" w:sz="4" w:space="0" w:color="000000"/>
            </w:tcBorders>
            <w:vAlign w:val="center"/>
          </w:tcPr>
          <w:p w:rsidR="005B44BA" w:rsidRPr="000B1BB2" w:rsidRDefault="005B44BA" w:rsidP="000B1BB2">
            <w:pPr>
              <w:spacing w:before="49"/>
              <w:ind w:left="120"/>
              <w:jc w:val="center"/>
              <w:rPr>
                <w:rFonts w:ascii="Palatino Linotype" w:eastAsia="Cambria" w:hAnsi="Palatino Linotype" w:cs="Cambria"/>
                <w:sz w:val="20"/>
                <w:szCs w:val="20"/>
              </w:rPr>
            </w:pPr>
            <w:r w:rsidRPr="000B1BB2">
              <w:rPr>
                <w:rFonts w:ascii="Palatino Linotype" w:eastAsia="Cambria" w:hAnsi="Palatino Linotype" w:cs="Cambria"/>
                <w:sz w:val="20"/>
                <w:szCs w:val="20"/>
              </w:rPr>
              <w:t>Descopleșirea semințișurilor</w:t>
            </w:r>
          </w:p>
        </w:tc>
        <w:tc>
          <w:tcPr>
            <w:tcW w:w="700" w:type="pct"/>
            <w:tcBorders>
              <w:top w:val="single" w:sz="4" w:space="0" w:color="000000"/>
              <w:left w:val="single" w:sz="4" w:space="0" w:color="000000"/>
              <w:bottom w:val="single" w:sz="4" w:space="0" w:color="000000"/>
            </w:tcBorders>
            <w:vAlign w:val="center"/>
          </w:tcPr>
          <w:p w:rsidR="005B44BA" w:rsidRPr="000B1BB2" w:rsidRDefault="005B44BA" w:rsidP="000B1BB2">
            <w:pPr>
              <w:spacing w:before="49"/>
              <w:ind w:left="125"/>
              <w:jc w:val="center"/>
              <w:rPr>
                <w:rFonts w:ascii="Palatino Linotype" w:eastAsia="Cambria" w:hAnsi="Palatino Linotype" w:cs="Cambria"/>
                <w:sz w:val="20"/>
                <w:szCs w:val="20"/>
              </w:rPr>
            </w:pPr>
            <w:r w:rsidRPr="000B1BB2">
              <w:rPr>
                <w:rFonts w:ascii="Palatino Linotype" w:eastAsia="Cambria" w:hAnsi="Palatino Linotype" w:cs="Cambria"/>
                <w:sz w:val="20"/>
                <w:szCs w:val="20"/>
              </w:rPr>
              <w:t>1,53</w:t>
            </w:r>
          </w:p>
        </w:tc>
      </w:tr>
      <w:tr w:rsidR="005B44BA" w:rsidRPr="000B1BB2" w:rsidTr="00732A72">
        <w:trPr>
          <w:trHeight w:val="340"/>
        </w:trPr>
        <w:tc>
          <w:tcPr>
            <w:tcW w:w="535" w:type="pct"/>
            <w:tcBorders>
              <w:top w:val="single" w:sz="4" w:space="0" w:color="000000"/>
              <w:bottom w:val="single" w:sz="4" w:space="0" w:color="000000"/>
              <w:right w:val="single" w:sz="4" w:space="0" w:color="000000"/>
            </w:tcBorders>
            <w:shd w:val="clear" w:color="auto" w:fill="F1F1F1"/>
            <w:vAlign w:val="center"/>
          </w:tcPr>
          <w:p w:rsidR="005B44BA" w:rsidRPr="000B1BB2" w:rsidRDefault="005B44BA" w:rsidP="000B1BB2">
            <w:pPr>
              <w:spacing w:before="52"/>
              <w:ind w:left="80"/>
              <w:jc w:val="center"/>
              <w:rPr>
                <w:rFonts w:ascii="Palatino Linotype" w:eastAsia="Cambria" w:hAnsi="Palatino Linotype" w:cs="Cambria"/>
                <w:sz w:val="20"/>
                <w:szCs w:val="20"/>
              </w:rPr>
            </w:pPr>
            <w:r w:rsidRPr="000B1BB2">
              <w:rPr>
                <w:rFonts w:ascii="Palatino Linotype" w:eastAsia="Cambria" w:hAnsi="Palatino Linotype" w:cs="Cambria"/>
                <w:sz w:val="20"/>
                <w:szCs w:val="20"/>
              </w:rPr>
              <w:t>B</w:t>
            </w:r>
          </w:p>
        </w:tc>
        <w:tc>
          <w:tcPr>
            <w:tcW w:w="376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0B1BB2" w:rsidRDefault="005B44BA" w:rsidP="000B1BB2">
            <w:pPr>
              <w:spacing w:before="52"/>
              <w:ind w:left="120"/>
              <w:jc w:val="center"/>
              <w:rPr>
                <w:rFonts w:ascii="Palatino Linotype" w:eastAsia="Cambria" w:hAnsi="Palatino Linotype" w:cs="Cambria"/>
                <w:sz w:val="20"/>
                <w:szCs w:val="20"/>
              </w:rPr>
            </w:pPr>
            <w:r w:rsidRPr="000B1BB2">
              <w:rPr>
                <w:rFonts w:ascii="Palatino Linotype" w:eastAsia="Cambria" w:hAnsi="Palatino Linotype" w:cs="Cambria"/>
                <w:sz w:val="20"/>
                <w:szCs w:val="20"/>
              </w:rPr>
              <w:t>Lucrări de regenerare</w:t>
            </w:r>
          </w:p>
        </w:tc>
        <w:tc>
          <w:tcPr>
            <w:tcW w:w="700" w:type="pct"/>
            <w:tcBorders>
              <w:top w:val="single" w:sz="4" w:space="0" w:color="000000"/>
              <w:left w:val="single" w:sz="4" w:space="0" w:color="000000"/>
              <w:bottom w:val="single" w:sz="4" w:space="0" w:color="000000"/>
            </w:tcBorders>
            <w:shd w:val="clear" w:color="auto" w:fill="F1F1F1"/>
            <w:vAlign w:val="center"/>
          </w:tcPr>
          <w:p w:rsidR="005B44BA" w:rsidRPr="000B1BB2" w:rsidRDefault="005B44BA" w:rsidP="000B1BB2">
            <w:pPr>
              <w:spacing w:before="52"/>
              <w:ind w:left="125"/>
              <w:jc w:val="center"/>
              <w:rPr>
                <w:rFonts w:ascii="Palatino Linotype" w:eastAsia="Cambria" w:hAnsi="Palatino Linotype" w:cs="Cambria"/>
                <w:sz w:val="20"/>
                <w:szCs w:val="20"/>
              </w:rPr>
            </w:pPr>
            <w:r w:rsidRPr="000B1BB2">
              <w:rPr>
                <w:rFonts w:ascii="Palatino Linotype" w:eastAsia="Cambria" w:hAnsi="Palatino Linotype" w:cs="Cambria"/>
                <w:sz w:val="20"/>
                <w:szCs w:val="20"/>
              </w:rPr>
              <w:t>18,83</w:t>
            </w:r>
          </w:p>
        </w:tc>
      </w:tr>
      <w:tr w:rsidR="005B44BA" w:rsidRPr="000B1BB2" w:rsidTr="00732A72">
        <w:trPr>
          <w:trHeight w:val="340"/>
        </w:trPr>
        <w:tc>
          <w:tcPr>
            <w:tcW w:w="535" w:type="pct"/>
            <w:tcBorders>
              <w:top w:val="single" w:sz="4" w:space="0" w:color="000000"/>
              <w:bottom w:val="single" w:sz="4" w:space="0" w:color="000000"/>
              <w:right w:val="single" w:sz="4" w:space="0" w:color="000000"/>
            </w:tcBorders>
            <w:vAlign w:val="center"/>
          </w:tcPr>
          <w:p w:rsidR="005B44BA" w:rsidRPr="000B1BB2" w:rsidRDefault="005B44BA" w:rsidP="000B1BB2">
            <w:pPr>
              <w:spacing w:before="52"/>
              <w:ind w:left="80"/>
              <w:jc w:val="center"/>
              <w:rPr>
                <w:rFonts w:ascii="Palatino Linotype" w:eastAsia="Cambria" w:hAnsi="Palatino Linotype" w:cs="Cambria"/>
                <w:sz w:val="20"/>
                <w:szCs w:val="20"/>
              </w:rPr>
            </w:pPr>
            <w:r w:rsidRPr="000B1BB2">
              <w:rPr>
                <w:rFonts w:ascii="Palatino Linotype" w:eastAsia="Cambria" w:hAnsi="Palatino Linotype" w:cs="Cambria"/>
                <w:sz w:val="20"/>
                <w:szCs w:val="20"/>
              </w:rPr>
              <w:t>B.2</w:t>
            </w:r>
          </w:p>
        </w:tc>
        <w:tc>
          <w:tcPr>
            <w:tcW w:w="3765" w:type="pct"/>
            <w:tcBorders>
              <w:top w:val="single" w:sz="4" w:space="0" w:color="000000"/>
              <w:left w:val="single" w:sz="4" w:space="0" w:color="000000"/>
              <w:bottom w:val="single" w:sz="4" w:space="0" w:color="000000"/>
              <w:right w:val="single" w:sz="4" w:space="0" w:color="000000"/>
            </w:tcBorders>
            <w:vAlign w:val="center"/>
          </w:tcPr>
          <w:p w:rsidR="005B44BA" w:rsidRPr="000B1BB2" w:rsidRDefault="005B44BA" w:rsidP="000B1BB2">
            <w:pPr>
              <w:spacing w:before="52"/>
              <w:ind w:left="120"/>
              <w:jc w:val="center"/>
              <w:rPr>
                <w:rFonts w:ascii="Palatino Linotype" w:eastAsia="Cambria" w:hAnsi="Palatino Linotype" w:cs="Cambria"/>
                <w:sz w:val="20"/>
                <w:szCs w:val="20"/>
              </w:rPr>
            </w:pPr>
            <w:r w:rsidRPr="000B1BB2">
              <w:rPr>
                <w:rFonts w:ascii="Palatino Linotype" w:eastAsia="Cambria" w:hAnsi="Palatino Linotype" w:cs="Cambria"/>
                <w:sz w:val="20"/>
                <w:szCs w:val="20"/>
              </w:rPr>
              <w:t>Împăduriri în terenuri parcurse sau prevăzute a fi parcurse cu tăieri de regenerare</w:t>
            </w:r>
          </w:p>
        </w:tc>
        <w:tc>
          <w:tcPr>
            <w:tcW w:w="700" w:type="pct"/>
            <w:tcBorders>
              <w:top w:val="single" w:sz="4" w:space="0" w:color="000000"/>
              <w:left w:val="single" w:sz="4" w:space="0" w:color="000000"/>
              <w:bottom w:val="single" w:sz="4" w:space="0" w:color="000000"/>
            </w:tcBorders>
            <w:vAlign w:val="center"/>
          </w:tcPr>
          <w:p w:rsidR="005B44BA" w:rsidRPr="000B1BB2" w:rsidRDefault="005B44BA" w:rsidP="000B1BB2">
            <w:pPr>
              <w:spacing w:before="52"/>
              <w:ind w:left="125"/>
              <w:jc w:val="center"/>
              <w:rPr>
                <w:rFonts w:ascii="Palatino Linotype" w:eastAsia="Cambria" w:hAnsi="Palatino Linotype" w:cs="Cambria"/>
                <w:sz w:val="20"/>
                <w:szCs w:val="20"/>
              </w:rPr>
            </w:pPr>
            <w:r w:rsidRPr="000B1BB2">
              <w:rPr>
                <w:rFonts w:ascii="Palatino Linotype" w:eastAsia="Cambria" w:hAnsi="Palatino Linotype" w:cs="Cambria"/>
                <w:sz w:val="20"/>
                <w:szCs w:val="20"/>
              </w:rPr>
              <w:t>18,83</w:t>
            </w:r>
          </w:p>
        </w:tc>
      </w:tr>
      <w:tr w:rsidR="005B44BA" w:rsidRPr="000B1BB2" w:rsidTr="00732A72">
        <w:trPr>
          <w:trHeight w:val="340"/>
        </w:trPr>
        <w:tc>
          <w:tcPr>
            <w:tcW w:w="535" w:type="pct"/>
            <w:tcBorders>
              <w:top w:val="single" w:sz="4" w:space="0" w:color="000000"/>
              <w:bottom w:val="single" w:sz="4" w:space="0" w:color="000000"/>
              <w:right w:val="single" w:sz="4" w:space="0" w:color="000000"/>
            </w:tcBorders>
            <w:vAlign w:val="center"/>
          </w:tcPr>
          <w:p w:rsidR="005B44BA" w:rsidRPr="000B1BB2" w:rsidRDefault="005B44BA" w:rsidP="000B1BB2">
            <w:pPr>
              <w:spacing w:before="52"/>
              <w:ind w:left="80"/>
              <w:jc w:val="center"/>
              <w:rPr>
                <w:rFonts w:ascii="Palatino Linotype" w:eastAsia="Cambria" w:hAnsi="Palatino Linotype" w:cs="Cambria"/>
                <w:sz w:val="20"/>
                <w:szCs w:val="20"/>
              </w:rPr>
            </w:pPr>
            <w:r w:rsidRPr="000B1BB2">
              <w:rPr>
                <w:rFonts w:ascii="Palatino Linotype" w:eastAsia="Cambria" w:hAnsi="Palatino Linotype" w:cs="Cambria"/>
                <w:sz w:val="20"/>
                <w:szCs w:val="20"/>
              </w:rPr>
              <w:t>B.2.3</w:t>
            </w:r>
          </w:p>
        </w:tc>
        <w:tc>
          <w:tcPr>
            <w:tcW w:w="3765" w:type="pct"/>
            <w:tcBorders>
              <w:top w:val="single" w:sz="4" w:space="0" w:color="000000"/>
              <w:left w:val="single" w:sz="4" w:space="0" w:color="000000"/>
              <w:bottom w:val="single" w:sz="4" w:space="0" w:color="000000"/>
              <w:right w:val="single" w:sz="4" w:space="0" w:color="000000"/>
            </w:tcBorders>
            <w:vAlign w:val="center"/>
          </w:tcPr>
          <w:p w:rsidR="005B44BA" w:rsidRPr="000B1BB2" w:rsidRDefault="005B44BA" w:rsidP="000B1BB2">
            <w:pPr>
              <w:spacing w:before="52"/>
              <w:ind w:left="120"/>
              <w:jc w:val="center"/>
              <w:rPr>
                <w:rFonts w:ascii="Palatino Linotype" w:eastAsia="Cambria" w:hAnsi="Palatino Linotype" w:cs="Cambria"/>
                <w:sz w:val="20"/>
                <w:szCs w:val="20"/>
              </w:rPr>
            </w:pPr>
            <w:r w:rsidRPr="000B1BB2">
              <w:rPr>
                <w:rFonts w:ascii="Palatino Linotype" w:eastAsia="Cambria" w:hAnsi="Palatino Linotype" w:cs="Cambria"/>
                <w:sz w:val="20"/>
                <w:szCs w:val="20"/>
              </w:rPr>
              <w:t>Împăduriri după tăieri progresive</w:t>
            </w:r>
          </w:p>
        </w:tc>
        <w:tc>
          <w:tcPr>
            <w:tcW w:w="700" w:type="pct"/>
            <w:tcBorders>
              <w:top w:val="single" w:sz="4" w:space="0" w:color="000000"/>
              <w:left w:val="single" w:sz="4" w:space="0" w:color="000000"/>
              <w:bottom w:val="single" w:sz="4" w:space="0" w:color="000000"/>
            </w:tcBorders>
            <w:vAlign w:val="center"/>
          </w:tcPr>
          <w:p w:rsidR="005B44BA" w:rsidRPr="000B1BB2" w:rsidRDefault="005B44BA" w:rsidP="000B1BB2">
            <w:pPr>
              <w:spacing w:before="52"/>
              <w:ind w:left="125"/>
              <w:jc w:val="center"/>
              <w:rPr>
                <w:rFonts w:ascii="Palatino Linotype" w:eastAsia="Cambria" w:hAnsi="Palatino Linotype" w:cs="Cambria"/>
                <w:sz w:val="20"/>
                <w:szCs w:val="20"/>
              </w:rPr>
            </w:pPr>
            <w:r w:rsidRPr="000B1BB2">
              <w:rPr>
                <w:rFonts w:ascii="Palatino Linotype" w:eastAsia="Cambria" w:hAnsi="Palatino Linotype" w:cs="Cambria"/>
                <w:sz w:val="20"/>
                <w:szCs w:val="20"/>
              </w:rPr>
              <w:t>18,83</w:t>
            </w:r>
          </w:p>
        </w:tc>
      </w:tr>
      <w:tr w:rsidR="005B44BA" w:rsidRPr="000B1BB2" w:rsidTr="00732A72">
        <w:trPr>
          <w:trHeight w:val="340"/>
        </w:trPr>
        <w:tc>
          <w:tcPr>
            <w:tcW w:w="535" w:type="pct"/>
            <w:tcBorders>
              <w:top w:val="single" w:sz="4" w:space="0" w:color="000000"/>
              <w:bottom w:val="single" w:sz="4" w:space="0" w:color="000000"/>
              <w:right w:val="single" w:sz="4" w:space="0" w:color="000000"/>
            </w:tcBorders>
            <w:shd w:val="clear" w:color="auto" w:fill="F1F1F1"/>
            <w:vAlign w:val="center"/>
          </w:tcPr>
          <w:p w:rsidR="005B44BA" w:rsidRPr="000B1BB2" w:rsidRDefault="005B44BA" w:rsidP="000B1BB2">
            <w:pPr>
              <w:spacing w:before="52"/>
              <w:ind w:left="80"/>
              <w:jc w:val="center"/>
              <w:rPr>
                <w:rFonts w:ascii="Palatino Linotype" w:eastAsia="Cambria" w:hAnsi="Palatino Linotype" w:cs="Cambria"/>
                <w:sz w:val="20"/>
                <w:szCs w:val="20"/>
              </w:rPr>
            </w:pPr>
            <w:r w:rsidRPr="000B1BB2">
              <w:rPr>
                <w:rFonts w:ascii="Palatino Linotype" w:eastAsia="Cambria" w:hAnsi="Palatino Linotype" w:cs="Cambria"/>
                <w:sz w:val="20"/>
                <w:szCs w:val="20"/>
              </w:rPr>
              <w:t>C</w:t>
            </w:r>
          </w:p>
        </w:tc>
        <w:tc>
          <w:tcPr>
            <w:tcW w:w="376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0B1BB2" w:rsidRDefault="005B44BA" w:rsidP="000B1BB2">
            <w:pPr>
              <w:spacing w:before="52"/>
              <w:ind w:left="120"/>
              <w:jc w:val="center"/>
              <w:rPr>
                <w:rFonts w:ascii="Palatino Linotype" w:eastAsia="Cambria" w:hAnsi="Palatino Linotype" w:cs="Cambria"/>
                <w:sz w:val="20"/>
                <w:szCs w:val="20"/>
              </w:rPr>
            </w:pPr>
            <w:r w:rsidRPr="000B1BB2">
              <w:rPr>
                <w:rFonts w:ascii="Palatino Linotype" w:eastAsia="Cambria" w:hAnsi="Palatino Linotype" w:cs="Cambria"/>
                <w:sz w:val="20"/>
                <w:szCs w:val="20"/>
              </w:rPr>
              <w:t>Completări în arboretele care nu au închis starea de masiv</w:t>
            </w:r>
          </w:p>
        </w:tc>
        <w:tc>
          <w:tcPr>
            <w:tcW w:w="700" w:type="pct"/>
            <w:tcBorders>
              <w:top w:val="single" w:sz="4" w:space="0" w:color="000000"/>
              <w:left w:val="single" w:sz="4" w:space="0" w:color="000000"/>
              <w:bottom w:val="single" w:sz="4" w:space="0" w:color="000000"/>
            </w:tcBorders>
            <w:shd w:val="clear" w:color="auto" w:fill="F1F1F1"/>
            <w:vAlign w:val="center"/>
          </w:tcPr>
          <w:p w:rsidR="005B44BA" w:rsidRPr="000B1BB2" w:rsidRDefault="005B44BA" w:rsidP="000B1BB2">
            <w:pPr>
              <w:spacing w:before="52"/>
              <w:ind w:left="125"/>
              <w:jc w:val="center"/>
              <w:rPr>
                <w:rFonts w:ascii="Palatino Linotype" w:eastAsia="Cambria" w:hAnsi="Palatino Linotype" w:cs="Cambria"/>
                <w:sz w:val="20"/>
                <w:szCs w:val="20"/>
              </w:rPr>
            </w:pPr>
            <w:r w:rsidRPr="000B1BB2">
              <w:rPr>
                <w:rFonts w:ascii="Palatino Linotype" w:eastAsia="Cambria" w:hAnsi="Palatino Linotype" w:cs="Cambria"/>
                <w:sz w:val="20"/>
                <w:szCs w:val="20"/>
              </w:rPr>
              <w:t>3,77</w:t>
            </w:r>
          </w:p>
        </w:tc>
      </w:tr>
      <w:tr w:rsidR="005B44BA" w:rsidRPr="000B1BB2" w:rsidTr="00732A72">
        <w:trPr>
          <w:trHeight w:val="340"/>
        </w:trPr>
        <w:tc>
          <w:tcPr>
            <w:tcW w:w="535" w:type="pct"/>
            <w:tcBorders>
              <w:top w:val="single" w:sz="4" w:space="0" w:color="000000"/>
              <w:bottom w:val="single" w:sz="4" w:space="0" w:color="000000"/>
              <w:right w:val="single" w:sz="4" w:space="0" w:color="000000"/>
            </w:tcBorders>
            <w:vAlign w:val="center"/>
          </w:tcPr>
          <w:p w:rsidR="005B44BA" w:rsidRPr="000B1BB2" w:rsidRDefault="005B44BA" w:rsidP="000B1BB2">
            <w:pPr>
              <w:spacing w:before="52"/>
              <w:ind w:left="80"/>
              <w:jc w:val="center"/>
              <w:rPr>
                <w:rFonts w:ascii="Palatino Linotype" w:eastAsia="Cambria" w:hAnsi="Palatino Linotype" w:cs="Cambria"/>
                <w:sz w:val="20"/>
                <w:szCs w:val="20"/>
              </w:rPr>
            </w:pPr>
            <w:r w:rsidRPr="000B1BB2">
              <w:rPr>
                <w:rFonts w:ascii="Palatino Linotype" w:eastAsia="Cambria" w:hAnsi="Palatino Linotype" w:cs="Cambria"/>
                <w:sz w:val="20"/>
                <w:szCs w:val="20"/>
              </w:rPr>
              <w:t>C.2</w:t>
            </w:r>
          </w:p>
        </w:tc>
        <w:tc>
          <w:tcPr>
            <w:tcW w:w="3765" w:type="pct"/>
            <w:tcBorders>
              <w:top w:val="single" w:sz="4" w:space="0" w:color="000000"/>
              <w:left w:val="single" w:sz="4" w:space="0" w:color="000000"/>
              <w:bottom w:val="single" w:sz="4" w:space="0" w:color="000000"/>
              <w:right w:val="single" w:sz="4" w:space="0" w:color="000000"/>
            </w:tcBorders>
            <w:vAlign w:val="center"/>
          </w:tcPr>
          <w:p w:rsidR="005B44BA" w:rsidRPr="000B1BB2" w:rsidRDefault="005B44BA" w:rsidP="000B1BB2">
            <w:pPr>
              <w:spacing w:before="52"/>
              <w:ind w:left="120"/>
              <w:jc w:val="center"/>
              <w:rPr>
                <w:rFonts w:ascii="Palatino Linotype" w:eastAsia="Cambria" w:hAnsi="Palatino Linotype" w:cs="Cambria"/>
                <w:sz w:val="20"/>
                <w:szCs w:val="20"/>
              </w:rPr>
            </w:pPr>
            <w:r w:rsidRPr="000B1BB2">
              <w:rPr>
                <w:rFonts w:ascii="Palatino Linotype" w:eastAsia="Cambria" w:hAnsi="Palatino Linotype" w:cs="Cambria"/>
                <w:sz w:val="20"/>
                <w:szCs w:val="20"/>
              </w:rPr>
              <w:t>Completări în arboretele tinere nou create (20%)</w:t>
            </w:r>
          </w:p>
        </w:tc>
        <w:tc>
          <w:tcPr>
            <w:tcW w:w="700" w:type="pct"/>
            <w:tcBorders>
              <w:top w:val="single" w:sz="4" w:space="0" w:color="000000"/>
              <w:left w:val="single" w:sz="4" w:space="0" w:color="000000"/>
              <w:bottom w:val="single" w:sz="4" w:space="0" w:color="000000"/>
            </w:tcBorders>
            <w:vAlign w:val="center"/>
          </w:tcPr>
          <w:p w:rsidR="005B44BA" w:rsidRPr="000B1BB2" w:rsidRDefault="005B44BA" w:rsidP="000B1BB2">
            <w:pPr>
              <w:spacing w:before="52"/>
              <w:ind w:left="125"/>
              <w:jc w:val="center"/>
              <w:rPr>
                <w:rFonts w:ascii="Palatino Linotype" w:eastAsia="Cambria" w:hAnsi="Palatino Linotype" w:cs="Cambria"/>
                <w:sz w:val="20"/>
                <w:szCs w:val="20"/>
              </w:rPr>
            </w:pPr>
            <w:r w:rsidRPr="000B1BB2">
              <w:rPr>
                <w:rFonts w:ascii="Palatino Linotype" w:eastAsia="Cambria" w:hAnsi="Palatino Linotype" w:cs="Cambria"/>
                <w:sz w:val="20"/>
                <w:szCs w:val="20"/>
              </w:rPr>
              <w:t>3,77</w:t>
            </w:r>
          </w:p>
        </w:tc>
      </w:tr>
      <w:tr w:rsidR="005B44BA" w:rsidRPr="000B1BB2" w:rsidTr="00732A72">
        <w:trPr>
          <w:trHeight w:val="338"/>
        </w:trPr>
        <w:tc>
          <w:tcPr>
            <w:tcW w:w="535" w:type="pct"/>
            <w:tcBorders>
              <w:top w:val="single" w:sz="4" w:space="0" w:color="000000"/>
              <w:bottom w:val="single" w:sz="4" w:space="0" w:color="000000"/>
              <w:right w:val="single" w:sz="4" w:space="0" w:color="000000"/>
            </w:tcBorders>
            <w:shd w:val="clear" w:color="auto" w:fill="F1F1F1"/>
            <w:vAlign w:val="center"/>
          </w:tcPr>
          <w:p w:rsidR="005B44BA" w:rsidRPr="000B1BB2" w:rsidRDefault="005B44BA" w:rsidP="000B1BB2">
            <w:pPr>
              <w:spacing w:before="49"/>
              <w:ind w:left="80"/>
              <w:jc w:val="center"/>
              <w:rPr>
                <w:rFonts w:ascii="Palatino Linotype" w:eastAsia="Cambria" w:hAnsi="Palatino Linotype" w:cs="Cambria"/>
                <w:sz w:val="20"/>
                <w:szCs w:val="20"/>
              </w:rPr>
            </w:pPr>
            <w:r w:rsidRPr="000B1BB2">
              <w:rPr>
                <w:rFonts w:ascii="Palatino Linotype" w:eastAsia="Cambria" w:hAnsi="Palatino Linotype" w:cs="Cambria"/>
                <w:sz w:val="20"/>
                <w:szCs w:val="20"/>
              </w:rPr>
              <w:t>D</w:t>
            </w:r>
          </w:p>
        </w:tc>
        <w:tc>
          <w:tcPr>
            <w:tcW w:w="376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0B1BB2" w:rsidRDefault="005B44BA" w:rsidP="000B1BB2">
            <w:pPr>
              <w:spacing w:before="49"/>
              <w:ind w:left="120"/>
              <w:jc w:val="center"/>
              <w:rPr>
                <w:rFonts w:ascii="Palatino Linotype" w:eastAsia="Cambria" w:hAnsi="Palatino Linotype" w:cs="Cambria"/>
                <w:sz w:val="20"/>
                <w:szCs w:val="20"/>
              </w:rPr>
            </w:pPr>
            <w:r w:rsidRPr="000B1BB2">
              <w:rPr>
                <w:rFonts w:ascii="Palatino Linotype" w:eastAsia="Cambria" w:hAnsi="Palatino Linotype" w:cs="Cambria"/>
                <w:sz w:val="20"/>
                <w:szCs w:val="20"/>
              </w:rPr>
              <w:t>Îngrijirea culturilor tinere</w:t>
            </w:r>
          </w:p>
        </w:tc>
        <w:tc>
          <w:tcPr>
            <w:tcW w:w="700" w:type="pct"/>
            <w:tcBorders>
              <w:top w:val="single" w:sz="4" w:space="0" w:color="000000"/>
              <w:left w:val="single" w:sz="4" w:space="0" w:color="000000"/>
              <w:bottom w:val="single" w:sz="4" w:space="0" w:color="000000"/>
            </w:tcBorders>
            <w:shd w:val="clear" w:color="auto" w:fill="F1F1F1"/>
            <w:vAlign w:val="center"/>
          </w:tcPr>
          <w:p w:rsidR="005B44BA" w:rsidRPr="000B1BB2" w:rsidRDefault="005B44BA" w:rsidP="000B1BB2">
            <w:pPr>
              <w:spacing w:before="49"/>
              <w:ind w:left="125"/>
              <w:jc w:val="center"/>
              <w:rPr>
                <w:rFonts w:ascii="Palatino Linotype" w:eastAsia="Cambria" w:hAnsi="Palatino Linotype" w:cs="Cambria"/>
                <w:sz w:val="20"/>
                <w:szCs w:val="20"/>
              </w:rPr>
            </w:pPr>
            <w:r w:rsidRPr="000B1BB2">
              <w:rPr>
                <w:rFonts w:ascii="Palatino Linotype" w:eastAsia="Cambria" w:hAnsi="Palatino Linotype" w:cs="Cambria"/>
                <w:sz w:val="20"/>
                <w:szCs w:val="20"/>
              </w:rPr>
              <w:t>5,01</w:t>
            </w:r>
          </w:p>
        </w:tc>
      </w:tr>
      <w:tr w:rsidR="005B44BA" w:rsidRPr="000B1BB2" w:rsidTr="00732A72">
        <w:trPr>
          <w:trHeight w:val="344"/>
        </w:trPr>
        <w:tc>
          <w:tcPr>
            <w:tcW w:w="535" w:type="pct"/>
            <w:tcBorders>
              <w:top w:val="single" w:sz="4" w:space="0" w:color="000000"/>
              <w:right w:val="single" w:sz="4" w:space="0" w:color="000000"/>
            </w:tcBorders>
            <w:vAlign w:val="center"/>
          </w:tcPr>
          <w:p w:rsidR="005B44BA" w:rsidRPr="000B1BB2" w:rsidRDefault="005B44BA" w:rsidP="000B1BB2">
            <w:pPr>
              <w:spacing w:before="52"/>
              <w:ind w:left="80"/>
              <w:jc w:val="center"/>
              <w:rPr>
                <w:rFonts w:ascii="Palatino Linotype" w:eastAsia="Cambria" w:hAnsi="Palatino Linotype" w:cs="Cambria"/>
                <w:sz w:val="20"/>
                <w:szCs w:val="20"/>
              </w:rPr>
            </w:pPr>
            <w:r w:rsidRPr="000B1BB2">
              <w:rPr>
                <w:rFonts w:ascii="Palatino Linotype" w:eastAsia="Cambria" w:hAnsi="Palatino Linotype" w:cs="Cambria"/>
                <w:sz w:val="20"/>
                <w:szCs w:val="20"/>
              </w:rPr>
              <w:t>D.2</w:t>
            </w:r>
          </w:p>
        </w:tc>
        <w:tc>
          <w:tcPr>
            <w:tcW w:w="3765" w:type="pct"/>
            <w:tcBorders>
              <w:top w:val="single" w:sz="4" w:space="0" w:color="000000"/>
              <w:left w:val="single" w:sz="4" w:space="0" w:color="000000"/>
              <w:right w:val="single" w:sz="4" w:space="0" w:color="000000"/>
            </w:tcBorders>
            <w:vAlign w:val="center"/>
          </w:tcPr>
          <w:p w:rsidR="005B44BA" w:rsidRPr="000B1BB2" w:rsidRDefault="005B44BA" w:rsidP="000B1BB2">
            <w:pPr>
              <w:spacing w:before="52"/>
              <w:ind w:left="120"/>
              <w:jc w:val="center"/>
              <w:rPr>
                <w:rFonts w:ascii="Palatino Linotype" w:eastAsia="Cambria" w:hAnsi="Palatino Linotype" w:cs="Cambria"/>
                <w:sz w:val="20"/>
                <w:szCs w:val="20"/>
              </w:rPr>
            </w:pPr>
            <w:r w:rsidRPr="000B1BB2">
              <w:rPr>
                <w:rFonts w:ascii="Palatino Linotype" w:eastAsia="Cambria" w:hAnsi="Palatino Linotype" w:cs="Cambria"/>
                <w:sz w:val="20"/>
                <w:szCs w:val="20"/>
              </w:rPr>
              <w:t>Îngrijirea culturilor tinere nou create</w:t>
            </w:r>
          </w:p>
        </w:tc>
        <w:tc>
          <w:tcPr>
            <w:tcW w:w="700" w:type="pct"/>
            <w:tcBorders>
              <w:top w:val="single" w:sz="4" w:space="0" w:color="000000"/>
              <w:left w:val="single" w:sz="4" w:space="0" w:color="000000"/>
            </w:tcBorders>
            <w:vAlign w:val="center"/>
          </w:tcPr>
          <w:p w:rsidR="005B44BA" w:rsidRPr="000B1BB2" w:rsidRDefault="005B44BA" w:rsidP="000B1BB2">
            <w:pPr>
              <w:spacing w:before="52"/>
              <w:ind w:left="125"/>
              <w:jc w:val="center"/>
              <w:rPr>
                <w:rFonts w:ascii="Palatino Linotype" w:eastAsia="Cambria" w:hAnsi="Palatino Linotype" w:cs="Cambria"/>
                <w:sz w:val="20"/>
                <w:szCs w:val="20"/>
              </w:rPr>
            </w:pPr>
            <w:r w:rsidRPr="000B1BB2">
              <w:rPr>
                <w:rFonts w:ascii="Palatino Linotype" w:eastAsia="Cambria" w:hAnsi="Palatino Linotype" w:cs="Cambria"/>
                <w:sz w:val="20"/>
                <w:szCs w:val="20"/>
              </w:rPr>
              <w:t>5,01</w:t>
            </w:r>
          </w:p>
        </w:tc>
      </w:tr>
    </w:tbl>
    <w:p w:rsidR="005B44BA" w:rsidRPr="0061278F" w:rsidRDefault="005B44BA" w:rsidP="00CE08D0">
      <w:pPr>
        <w:widowControl w:val="0"/>
        <w:autoSpaceDE w:val="0"/>
        <w:autoSpaceDN w:val="0"/>
        <w:spacing w:before="62" w:after="0" w:line="240" w:lineRule="auto"/>
        <w:ind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Lucrări necesare pentru asigurarea regenerării naturale sunt prevăzute în toate subparcelele în care se vor executa tăieri progresive și lucrări speciale de conservare. Aceste lucrări au fost propuse pentru deceniul următor pe o suprafață totală de parcurs de 19,63 hectare, din care pe 7,99 hectare lucrări de ajutorare a regenerării naturale și pe 10,58 hectare lucrări de îngrijire a regenerării naturale.</w:t>
      </w:r>
    </w:p>
    <w:p w:rsidR="005B44BA" w:rsidRPr="0061278F" w:rsidRDefault="005B44BA" w:rsidP="00CE08D0">
      <w:pPr>
        <w:widowControl w:val="0"/>
        <w:autoSpaceDE w:val="0"/>
        <w:autoSpaceDN w:val="0"/>
        <w:spacing w:before="62" w:after="0" w:line="240" w:lineRule="auto"/>
        <w:ind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Lucrări de ajutorare a regenerării naturale sunt prevăzute în arboretele ce vor fi parcurse cu tăieri progresive și vor consta în mobilizarea solului pe 7,99 hectare. Lucrările de ajutorare a regenerării naturale se vor efectua ulterior executării tăierii de regenerare, în scopul instalări și dezvoltării corespunzătoare a semințișului în porțiunile neregenerate.</w:t>
      </w:r>
    </w:p>
    <w:p w:rsidR="005B44BA" w:rsidRPr="0061278F" w:rsidRDefault="005B44BA" w:rsidP="00CE08D0">
      <w:pPr>
        <w:widowControl w:val="0"/>
        <w:autoSpaceDE w:val="0"/>
        <w:autoSpaceDN w:val="0"/>
        <w:spacing w:before="62" w:after="0" w:line="240" w:lineRule="auto"/>
        <w:ind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Mobilizarea solului se realizează când solul este tasat sau acoperit cu un strat gros de humus brut, care împiedică sămânța să ia contact cu solul mineral. Mobilizarea se poate face la adâncimea de 1</w:t>
      </w:r>
    </w:p>
    <w:p w:rsidR="005B44BA" w:rsidRPr="0061278F" w:rsidRDefault="005B44BA" w:rsidP="00CE08D0">
      <w:pPr>
        <w:widowControl w:val="0"/>
        <w:autoSpaceDE w:val="0"/>
        <w:autoSpaceDN w:val="0"/>
        <w:spacing w:before="62" w:after="0" w:line="240" w:lineRule="auto"/>
        <w:ind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lastRenderedPageBreak/>
        <w:t>3 centimetri sau 6 – 8 centimetri în stațiunile unde frecvent iernile sunt fără zăpada iar amplitudinile de temperatură sunt mari, existând pericolul înghețării semințelor. Îndepărtarea stratului gros de humus se execută în anul de fructificație a speciilor principale (fag), în ochiuri de regenerare înainte de căderea semințelor, folosind mijloace manuale, hipo sau mecanizat.</w:t>
      </w:r>
    </w:p>
    <w:p w:rsidR="005B44BA" w:rsidRPr="0061278F" w:rsidRDefault="005B44BA" w:rsidP="00CE08D0">
      <w:pPr>
        <w:widowControl w:val="0"/>
        <w:autoSpaceDE w:val="0"/>
        <w:autoSpaceDN w:val="0"/>
        <w:spacing w:before="62" w:after="0" w:line="240" w:lineRule="auto"/>
        <w:ind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A.2 Lucrări de îngrijire a regenerării naturale s-au propus pe o suprafață totala efectivă de parcurs de 10,58 hectare și vor consta în receparea semințișurilor sau tinereturilor vătămate de fag sau alte foioase (9,05 hectare). Arboretele respective au semințiș natural instalat pe 40 – 70 % din suprafață și vor fi parcurse în deceniu cu tăieri progresive și lucrări speciale de conservare. În subparcela 46 A se vor executa lucrări de descopleșire a semințișurilor (1,53 hectare).</w:t>
      </w:r>
    </w:p>
    <w:p w:rsidR="005B44BA" w:rsidRPr="0061278F" w:rsidRDefault="005B44BA" w:rsidP="00CE08D0">
      <w:pPr>
        <w:widowControl w:val="0"/>
        <w:autoSpaceDE w:val="0"/>
        <w:autoSpaceDN w:val="0"/>
        <w:spacing w:before="62" w:after="0" w:line="240" w:lineRule="auto"/>
        <w:ind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Receparea semințișului de foioase rănit prin lucrările de exploatare se face în porțiunile în care puieții au fost vătămați prin procesul exploatării. Receparea se execută în timpul repausului vegetativ pentru a se menține puterea de lăstărire a exemplarelor de foioase prejudiciate prin exploatare. Tăierea exemplarelor se face de la suprafața solului, puțin deasupra coletului.</w:t>
      </w:r>
    </w:p>
    <w:p w:rsidR="005B44BA" w:rsidRPr="0061278F" w:rsidRDefault="005B44BA" w:rsidP="00CE08D0">
      <w:pPr>
        <w:widowControl w:val="0"/>
        <w:autoSpaceDE w:val="0"/>
        <w:autoSpaceDN w:val="0"/>
        <w:spacing w:before="62" w:after="0" w:line="240" w:lineRule="auto"/>
        <w:ind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 xml:space="preserve">Descopleșirea semințișului urmărește protejarea semințișului imediat după instalarea lui, împotriva buruienilor care-i pun în pericol existența sau care pot să împiedice dezvoltarea lui. Lucrarea se execută numai pe porțiunile pe care există pericolul copleșirii semințișului, stabilirea suprafeței efective făcându-se prin observații și amplasarea unor piețe de probă. Descopleșirea se va efectua odată sau de doua ori pe an, prima intervenție făcându-se după o luna de la începerea sezonului de vegetație pentru ca puieții să se fortifice înainte de venirea perioadei cu arșiță. A doua descopleșire se execută în septembrie numai dacă există pericolul ca ierburile și buruienile prin înălțimea și densitatea lor </w:t>
      </w:r>
      <w:r w:rsidR="00D01877" w:rsidRPr="0061278F">
        <w:rPr>
          <w:rFonts w:ascii="Palatino Linotype" w:eastAsia="Cambria" w:hAnsi="Palatino Linotype" w:cs="Cambria"/>
          <w:sz w:val="24"/>
          <w:szCs w:val="24"/>
        </w:rPr>
        <w:t xml:space="preserve">să </w:t>
      </w:r>
      <w:r w:rsidRPr="0061278F">
        <w:rPr>
          <w:rFonts w:ascii="Palatino Linotype" w:eastAsia="Cambria" w:hAnsi="Palatino Linotype" w:cs="Cambria"/>
          <w:sz w:val="24"/>
          <w:szCs w:val="24"/>
        </w:rPr>
        <w:t>determine la venirea zăpezii culcarea puieților. Masa vegetală rezultată din descopleșire se depozitează astfel încât să nu stânjenească semințișul instalat.</w:t>
      </w:r>
    </w:p>
    <w:p w:rsidR="00D01877" w:rsidRPr="0061278F" w:rsidRDefault="005B44BA" w:rsidP="00CE08D0">
      <w:pPr>
        <w:widowControl w:val="0"/>
        <w:autoSpaceDE w:val="0"/>
        <w:autoSpaceDN w:val="0"/>
        <w:spacing w:before="62" w:after="0" w:line="240" w:lineRule="auto"/>
        <w:ind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Împăduriri după tăieri progresive (de racordare) au fost propuse în situațiile în care instalarea regenerării naturale este îngreunată din cauza unor condiții staționale necorespunzătoare, pe</w:t>
      </w:r>
      <w:r w:rsidR="00CE08D0">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suprafața de 18,83 hectare.</w:t>
      </w:r>
    </w:p>
    <w:p w:rsidR="005B44BA" w:rsidRPr="0061278F" w:rsidRDefault="005B44BA" w:rsidP="00CE08D0">
      <w:pPr>
        <w:widowControl w:val="0"/>
        <w:autoSpaceDE w:val="0"/>
        <w:autoSpaceDN w:val="0"/>
        <w:spacing w:before="62" w:after="0" w:line="240" w:lineRule="auto"/>
        <w:ind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Regenerarea artificială (plantații sau semănături directe) se va realiza cu următoarele specii forestiere: fag, frasin, paltin de câmp, brad și paltin de munte. La sfârșitul deceniului teritoriul acoperit cu semințiș va trebui să fie de minimum 70 % din suprafața unităților amenajistice. După instalarea cu succes a acestor specii se vor efectua lucrări de îngrijirea culturilor.</w:t>
      </w:r>
    </w:p>
    <w:p w:rsidR="005B44BA" w:rsidRPr="0061278F" w:rsidRDefault="005B44BA" w:rsidP="00CE08D0">
      <w:pPr>
        <w:widowControl w:val="0"/>
        <w:autoSpaceDE w:val="0"/>
        <w:autoSpaceDN w:val="0"/>
        <w:spacing w:before="62" w:after="0" w:line="240" w:lineRule="auto"/>
        <w:ind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Completări s-au prevăzut în cele trei arborete care vor fi parcurse cu tăieri progresive de</w:t>
      </w:r>
      <w:r w:rsidR="00D01877" w:rsidRPr="0061278F">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racordare, pe o suprafață de 3,77 hectare.</w:t>
      </w:r>
    </w:p>
    <w:p w:rsidR="005B44BA" w:rsidRPr="0061278F" w:rsidRDefault="005B44BA" w:rsidP="00CE08D0">
      <w:pPr>
        <w:widowControl w:val="0"/>
        <w:autoSpaceDE w:val="0"/>
        <w:autoSpaceDN w:val="0"/>
        <w:spacing w:before="62" w:after="0" w:line="240" w:lineRule="auto"/>
        <w:ind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 xml:space="preserve">Lucrarea se înscrie din punct de vedere tehnic în cadrul celor de împădurire și se execută în suprafețele rămase goale, înainte sau după tăierea definitivă. Speciile folosite trebuie să completeze compoziția de regenerare. Lucrarea se efectuează în termen de cel mult doi ani după tăierea definitivă. Completările se pot executa înainte </w:t>
      </w:r>
      <w:r w:rsidRPr="0061278F">
        <w:rPr>
          <w:rFonts w:ascii="Palatino Linotype" w:eastAsia="Cambria" w:hAnsi="Palatino Linotype" w:cs="Cambria"/>
          <w:sz w:val="24"/>
          <w:szCs w:val="24"/>
        </w:rPr>
        <w:lastRenderedPageBreak/>
        <w:t>de tăierea definitivă, dar numai în porțiunile de arboret în care, prin lucrări de exploatare ulterioare, nu se aduc prejudicii în vreun fel puieților și în care nu mai există nici o posibilitate ca în urma unei fructificații să se obțină un anumit semințiș.</w:t>
      </w:r>
    </w:p>
    <w:p w:rsidR="005B44BA" w:rsidRPr="0061278F" w:rsidRDefault="005B44BA" w:rsidP="00CE08D0">
      <w:pPr>
        <w:widowControl w:val="0"/>
        <w:autoSpaceDE w:val="0"/>
        <w:autoSpaceDN w:val="0"/>
        <w:spacing w:before="62" w:after="0" w:line="240" w:lineRule="auto"/>
        <w:ind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Lucrările de îngrijire a plantațiilor (5,01 hectare) vor fi executate anual, până la închiderea stării de masiv și vor consta în revizuiri (în primii doi ani de la plantare), mobilizări (în primii trei ani pe rânduri de puieți) și descopleșirea puieților de ierburi sau rugi (în primii șase ani). În primii cinci ani plantațiile vor fi verificate periodic (de cel puțin două ori pe an în primii trei ani și minim o dată pe an în următorii doi ani). Se preconizează, după respectarea recomandările prezentate privind lucrările de întreținere a regenerărilor, că starea de masiv se va realiza în anii VII-XI de la executarea completărilor.</w:t>
      </w:r>
    </w:p>
    <w:p w:rsidR="005B44BA" w:rsidRPr="0061278F" w:rsidRDefault="005B44BA" w:rsidP="00CE08D0">
      <w:pPr>
        <w:widowControl w:val="0"/>
        <w:autoSpaceDE w:val="0"/>
        <w:autoSpaceDN w:val="0"/>
        <w:spacing w:before="62" w:after="0" w:line="240" w:lineRule="auto"/>
        <w:ind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Se vor lua măsuri stricte de interzicere a pășunatului în plantațiile tinere.</w:t>
      </w:r>
    </w:p>
    <w:p w:rsidR="005B44BA" w:rsidRPr="0061278F" w:rsidRDefault="005B44BA" w:rsidP="00CE08D0">
      <w:pPr>
        <w:widowControl w:val="0"/>
        <w:autoSpaceDE w:val="0"/>
        <w:autoSpaceDN w:val="0"/>
        <w:spacing w:before="62" w:after="0" w:line="240" w:lineRule="auto"/>
        <w:ind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Reușita lucrărilor de regenerare și împădurire presupune respectarea formulelor de împădurire propuse în amenajamentul silvic precum și a instrucțiunilor referitoare la regenerarea artificială a arboretelor prevăzute în Norme tehnice privind compoziții, scheme și tehnologii de regenerare a pădurilor și de împădurire a terenurilor degradate (2022).</w:t>
      </w:r>
    </w:p>
    <w:p w:rsidR="005B44BA" w:rsidRPr="0061278F" w:rsidRDefault="005B44BA" w:rsidP="0061278F">
      <w:pPr>
        <w:widowControl w:val="0"/>
        <w:tabs>
          <w:tab w:val="left" w:pos="1747"/>
        </w:tabs>
        <w:autoSpaceDE w:val="0"/>
        <w:autoSpaceDN w:val="0"/>
        <w:spacing w:before="61" w:after="0" w:line="257" w:lineRule="exact"/>
        <w:ind w:left="1746"/>
        <w:jc w:val="both"/>
        <w:rPr>
          <w:rFonts w:ascii="Palatino Linotype" w:eastAsia="Cambria" w:hAnsi="Palatino Linotype" w:cs="Cambria"/>
          <w:sz w:val="24"/>
          <w:szCs w:val="24"/>
        </w:rPr>
      </w:pPr>
    </w:p>
    <w:p w:rsidR="005B44BA" w:rsidRPr="0061278F" w:rsidRDefault="005B44BA" w:rsidP="0061278F">
      <w:pPr>
        <w:widowControl w:val="0"/>
        <w:tabs>
          <w:tab w:val="left" w:pos="1618"/>
        </w:tabs>
        <w:autoSpaceDE w:val="0"/>
        <w:autoSpaceDN w:val="0"/>
        <w:spacing w:after="0" w:line="240" w:lineRule="auto"/>
        <w:ind w:right="246"/>
        <w:jc w:val="both"/>
        <w:outlineLvl w:val="6"/>
        <w:rPr>
          <w:rFonts w:ascii="Palatino Linotype" w:eastAsia="Cambria" w:hAnsi="Palatino Linotype" w:cs="Cambria"/>
          <w:b/>
          <w:sz w:val="24"/>
          <w:szCs w:val="24"/>
        </w:rPr>
      </w:pPr>
      <w:r w:rsidRPr="0061278F">
        <w:rPr>
          <w:rFonts w:ascii="Palatino Linotype" w:eastAsia="Cambria" w:hAnsi="Palatino Linotype" w:cs="Cambria"/>
          <w:sz w:val="24"/>
          <w:szCs w:val="24"/>
        </w:rPr>
        <w:t xml:space="preserve">              </w:t>
      </w:r>
      <w:r w:rsidRPr="0061278F">
        <w:rPr>
          <w:rFonts w:ascii="Palatino Linotype" w:eastAsia="Cambria" w:hAnsi="Palatino Linotype" w:cs="Cambria"/>
          <w:b/>
          <w:sz w:val="24"/>
          <w:szCs w:val="24"/>
        </w:rPr>
        <w:t>Refacerea arboretelor slab productive și substituirea celor cu compoziții necorespunzătoare</w:t>
      </w:r>
    </w:p>
    <w:p w:rsidR="005B44BA" w:rsidRPr="0061278F" w:rsidRDefault="005B44BA" w:rsidP="00CE08D0">
      <w:pPr>
        <w:widowControl w:val="0"/>
        <w:autoSpaceDE w:val="0"/>
        <w:autoSpaceDN w:val="0"/>
        <w:spacing w:before="62" w:after="0" w:line="240" w:lineRule="auto"/>
        <w:ind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 xml:space="preserve">În cadrul unității de producție studiate există arborete natural fundamentale de </w:t>
      </w:r>
      <w:r w:rsidR="00D01877" w:rsidRPr="0061278F">
        <w:rPr>
          <w:rFonts w:ascii="Palatino Linotype" w:eastAsia="Cambria" w:hAnsi="Palatino Linotype" w:cs="Cambria"/>
          <w:sz w:val="24"/>
          <w:szCs w:val="24"/>
        </w:rPr>
        <w:t xml:space="preserve">productivitate </w:t>
      </w:r>
      <w:r w:rsidRPr="0061278F">
        <w:rPr>
          <w:rFonts w:ascii="Palatino Linotype" w:eastAsia="Cambria" w:hAnsi="Palatino Linotype" w:cs="Cambria"/>
          <w:sz w:val="24"/>
          <w:szCs w:val="24"/>
        </w:rPr>
        <w:t xml:space="preserve">inferioară. </w:t>
      </w:r>
    </w:p>
    <w:p w:rsidR="005B44BA" w:rsidRPr="00CE08D0" w:rsidRDefault="005B44BA" w:rsidP="00CE08D0">
      <w:pPr>
        <w:widowControl w:val="0"/>
        <w:autoSpaceDE w:val="0"/>
        <w:autoSpaceDN w:val="0"/>
        <w:spacing w:before="62" w:after="0" w:line="240" w:lineRule="auto"/>
        <w:ind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Lucrări prevăzute pentru gospodărirea arboretelor afectate de factori destabilizatori</w:t>
      </w:r>
      <w:r w:rsidRPr="00CE08D0">
        <w:rPr>
          <w:rFonts w:ascii="Palatino Linotype" w:eastAsia="Cambria" w:hAnsi="Palatino Linotype" w:cs="Cambria"/>
          <w:sz w:val="24"/>
          <w:szCs w:val="24"/>
        </w:rPr>
        <w:t xml:space="preserve"> </w:t>
      </w:r>
    </w:p>
    <w:p w:rsidR="005B44BA" w:rsidRPr="0061278F" w:rsidRDefault="005B44BA" w:rsidP="0061278F">
      <w:pPr>
        <w:widowControl w:val="0"/>
        <w:autoSpaceDE w:val="0"/>
        <w:autoSpaceDN w:val="0"/>
        <w:spacing w:before="61" w:after="0" w:line="240" w:lineRule="auto"/>
        <w:jc w:val="both"/>
        <w:rPr>
          <w:rFonts w:ascii="Palatino Linotype" w:eastAsia="Cambria" w:hAnsi="Palatino Linotype" w:cs="Cambria"/>
          <w:sz w:val="20"/>
          <w:szCs w:val="20"/>
        </w:rPr>
      </w:pPr>
    </w:p>
    <w:tbl>
      <w:tblPr>
        <w:tblStyle w:val="TableNormal1"/>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1799"/>
        <w:gridCol w:w="974"/>
        <w:gridCol w:w="1054"/>
        <w:gridCol w:w="950"/>
        <w:gridCol w:w="1067"/>
        <w:gridCol w:w="1048"/>
        <w:gridCol w:w="1052"/>
        <w:gridCol w:w="1053"/>
      </w:tblGrid>
      <w:tr w:rsidR="005B44BA" w:rsidRPr="0061278F" w:rsidTr="00CE08D0">
        <w:trPr>
          <w:trHeight w:val="400"/>
        </w:trPr>
        <w:tc>
          <w:tcPr>
            <w:tcW w:w="1168" w:type="pct"/>
            <w:vMerge w:val="restart"/>
            <w:tcBorders>
              <w:bottom w:val="single" w:sz="4" w:space="0" w:color="000000"/>
              <w:right w:val="single" w:sz="4" w:space="0" w:color="000000"/>
            </w:tcBorders>
            <w:shd w:val="clear" w:color="auto" w:fill="F1F1F1"/>
            <w:vAlign w:val="center"/>
          </w:tcPr>
          <w:p w:rsidR="005B44BA" w:rsidRPr="0061278F" w:rsidRDefault="005B44BA" w:rsidP="00CE08D0">
            <w:pPr>
              <w:spacing w:before="6"/>
              <w:jc w:val="center"/>
              <w:rPr>
                <w:rFonts w:ascii="Palatino Linotype" w:eastAsia="Cambria" w:hAnsi="Palatino Linotype" w:cs="Cambria"/>
                <w:i/>
                <w:sz w:val="20"/>
                <w:szCs w:val="20"/>
              </w:rPr>
            </w:pPr>
          </w:p>
          <w:p w:rsidR="005B44BA" w:rsidRPr="0061278F" w:rsidRDefault="005B44BA" w:rsidP="00CE08D0">
            <w:pPr>
              <w:spacing w:line="234" w:lineRule="exact"/>
              <w:ind w:left="286" w:right="273"/>
              <w:jc w:val="center"/>
              <w:rPr>
                <w:rFonts w:ascii="Palatino Linotype" w:eastAsia="Cambria" w:hAnsi="Palatino Linotype" w:cs="Cambria"/>
                <w:sz w:val="20"/>
                <w:szCs w:val="20"/>
              </w:rPr>
            </w:pPr>
            <w:r w:rsidRPr="0061278F">
              <w:rPr>
                <w:rFonts w:ascii="Palatino Linotype" w:eastAsia="Cambria" w:hAnsi="Palatino Linotype" w:cs="Cambria"/>
                <w:sz w:val="20"/>
                <w:szCs w:val="20"/>
              </w:rPr>
              <w:t>Natura</w:t>
            </w:r>
            <w:r w:rsidRPr="0061278F">
              <w:rPr>
                <w:rFonts w:ascii="Palatino Linotype" w:eastAsia="Cambria" w:hAnsi="Palatino Linotype" w:cs="Cambria"/>
                <w:spacing w:val="-4"/>
                <w:sz w:val="20"/>
                <w:szCs w:val="20"/>
              </w:rPr>
              <w:t xml:space="preserve"> </w:t>
            </w:r>
            <w:r w:rsidRPr="0061278F">
              <w:rPr>
                <w:rFonts w:ascii="Palatino Linotype" w:eastAsia="Cambria" w:hAnsi="Palatino Linotype" w:cs="Cambria"/>
                <w:sz w:val="20"/>
                <w:szCs w:val="20"/>
              </w:rPr>
              <w:t>și</w:t>
            </w:r>
            <w:r w:rsidRPr="0061278F">
              <w:rPr>
                <w:rFonts w:ascii="Palatino Linotype" w:eastAsia="Cambria" w:hAnsi="Palatino Linotype" w:cs="Cambria"/>
                <w:spacing w:val="-3"/>
                <w:sz w:val="20"/>
                <w:szCs w:val="20"/>
              </w:rPr>
              <w:t xml:space="preserve"> </w:t>
            </w:r>
            <w:r w:rsidRPr="0061278F">
              <w:rPr>
                <w:rFonts w:ascii="Palatino Linotype" w:eastAsia="Cambria" w:hAnsi="Palatino Linotype" w:cs="Cambria"/>
                <w:sz w:val="20"/>
                <w:szCs w:val="20"/>
              </w:rPr>
              <w:t>gradul</w:t>
            </w:r>
            <w:r w:rsidRPr="0061278F">
              <w:rPr>
                <w:rFonts w:ascii="Palatino Linotype" w:eastAsia="Cambria" w:hAnsi="Palatino Linotype" w:cs="Cambria"/>
                <w:spacing w:val="-2"/>
                <w:sz w:val="20"/>
                <w:szCs w:val="20"/>
              </w:rPr>
              <w:t xml:space="preserve"> </w:t>
            </w:r>
            <w:r w:rsidRPr="0061278F">
              <w:rPr>
                <w:rFonts w:ascii="Palatino Linotype" w:eastAsia="Cambria" w:hAnsi="Palatino Linotype" w:cs="Cambria"/>
                <w:sz w:val="20"/>
                <w:szCs w:val="20"/>
              </w:rPr>
              <w:t>de</w:t>
            </w:r>
          </w:p>
          <w:p w:rsidR="005B44BA" w:rsidRPr="0061278F" w:rsidRDefault="005B44BA" w:rsidP="00CE08D0">
            <w:pPr>
              <w:spacing w:line="234" w:lineRule="exact"/>
              <w:ind w:left="286" w:right="27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afectare</w:t>
            </w:r>
          </w:p>
        </w:tc>
        <w:tc>
          <w:tcPr>
            <w:tcW w:w="519" w:type="pct"/>
            <w:vMerge w:val="restart"/>
            <w:tcBorders>
              <w:left w:val="single" w:sz="4" w:space="0" w:color="000000"/>
              <w:bottom w:val="single" w:sz="4" w:space="0" w:color="000000"/>
              <w:right w:val="single" w:sz="4" w:space="0" w:color="000000"/>
            </w:tcBorders>
            <w:shd w:val="clear" w:color="auto" w:fill="F1F1F1"/>
            <w:vAlign w:val="center"/>
          </w:tcPr>
          <w:p w:rsidR="005B44BA" w:rsidRPr="0061278F" w:rsidRDefault="005B44BA" w:rsidP="00CE08D0">
            <w:pPr>
              <w:spacing w:before="6"/>
              <w:jc w:val="center"/>
              <w:rPr>
                <w:rFonts w:ascii="Palatino Linotype" w:eastAsia="Cambria" w:hAnsi="Palatino Linotype" w:cs="Cambria"/>
                <w:i/>
                <w:sz w:val="20"/>
                <w:szCs w:val="20"/>
              </w:rPr>
            </w:pPr>
          </w:p>
          <w:p w:rsidR="005B44BA" w:rsidRPr="0061278F" w:rsidRDefault="005B44BA" w:rsidP="00CE08D0">
            <w:pPr>
              <w:spacing w:line="234" w:lineRule="exact"/>
              <w:ind w:left="10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Suprafața</w:t>
            </w:r>
          </w:p>
          <w:p w:rsidR="005B44BA" w:rsidRPr="0061278F" w:rsidRDefault="005B44BA" w:rsidP="00CE08D0">
            <w:pPr>
              <w:spacing w:line="234" w:lineRule="exact"/>
              <w:ind w:left="12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[hectare]</w:t>
            </w:r>
          </w:p>
        </w:tc>
        <w:tc>
          <w:tcPr>
            <w:tcW w:w="3313" w:type="pct"/>
            <w:gridSpan w:val="6"/>
            <w:tcBorders>
              <w:left w:val="single" w:sz="4" w:space="0" w:color="000000"/>
              <w:bottom w:val="single" w:sz="4" w:space="0" w:color="000000"/>
            </w:tcBorders>
            <w:shd w:val="clear" w:color="auto" w:fill="F1F1F1"/>
            <w:vAlign w:val="center"/>
          </w:tcPr>
          <w:p w:rsidR="005B44BA" w:rsidRPr="0061278F" w:rsidRDefault="005B44BA" w:rsidP="00CE08D0">
            <w:pPr>
              <w:spacing w:before="83"/>
              <w:ind w:left="2017" w:right="193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Lucrări</w:t>
            </w:r>
            <w:r w:rsidRPr="0061278F">
              <w:rPr>
                <w:rFonts w:ascii="Palatino Linotype" w:eastAsia="Cambria" w:hAnsi="Palatino Linotype" w:cs="Cambria"/>
                <w:spacing w:val="-6"/>
                <w:sz w:val="20"/>
                <w:szCs w:val="20"/>
              </w:rPr>
              <w:t xml:space="preserve"> </w:t>
            </w:r>
            <w:r w:rsidRPr="0061278F">
              <w:rPr>
                <w:rFonts w:ascii="Palatino Linotype" w:eastAsia="Cambria" w:hAnsi="Palatino Linotype" w:cs="Cambria"/>
                <w:sz w:val="20"/>
                <w:szCs w:val="20"/>
              </w:rPr>
              <w:t>prevăzute</w:t>
            </w:r>
            <w:r w:rsidRPr="0061278F">
              <w:rPr>
                <w:rFonts w:ascii="Palatino Linotype" w:eastAsia="Cambria" w:hAnsi="Palatino Linotype" w:cs="Cambria"/>
                <w:spacing w:val="-5"/>
                <w:sz w:val="20"/>
                <w:szCs w:val="20"/>
              </w:rPr>
              <w:t xml:space="preserve"> </w:t>
            </w:r>
            <w:r w:rsidRPr="0061278F">
              <w:rPr>
                <w:rFonts w:ascii="Palatino Linotype" w:eastAsia="Cambria" w:hAnsi="Palatino Linotype" w:cs="Cambria"/>
                <w:sz w:val="20"/>
                <w:szCs w:val="20"/>
              </w:rPr>
              <w:t>[hectare]</w:t>
            </w:r>
          </w:p>
        </w:tc>
      </w:tr>
      <w:tr w:rsidR="005B44BA" w:rsidRPr="0061278F" w:rsidTr="00CE08D0">
        <w:trPr>
          <w:trHeight w:val="467"/>
        </w:trPr>
        <w:tc>
          <w:tcPr>
            <w:tcW w:w="1168" w:type="pct"/>
            <w:vMerge/>
            <w:tcBorders>
              <w:top w:val="nil"/>
              <w:bottom w:val="single" w:sz="4" w:space="0" w:color="000000"/>
              <w:right w:val="single" w:sz="4" w:space="0" w:color="000000"/>
            </w:tcBorders>
            <w:shd w:val="clear" w:color="auto" w:fill="F1F1F1"/>
            <w:vAlign w:val="center"/>
          </w:tcPr>
          <w:p w:rsidR="005B44BA" w:rsidRPr="0061278F" w:rsidRDefault="005B44BA" w:rsidP="00CE08D0">
            <w:pPr>
              <w:jc w:val="center"/>
              <w:rPr>
                <w:rFonts w:ascii="Palatino Linotype" w:eastAsia="Cambria" w:hAnsi="Palatino Linotype" w:cs="Cambria"/>
                <w:sz w:val="20"/>
                <w:szCs w:val="20"/>
              </w:rPr>
            </w:pPr>
          </w:p>
        </w:tc>
        <w:tc>
          <w:tcPr>
            <w:tcW w:w="519" w:type="pct"/>
            <w:vMerge/>
            <w:tcBorders>
              <w:top w:val="nil"/>
              <w:left w:val="single" w:sz="4" w:space="0" w:color="000000"/>
              <w:bottom w:val="single" w:sz="4" w:space="0" w:color="000000"/>
              <w:right w:val="single" w:sz="4" w:space="0" w:color="000000"/>
            </w:tcBorders>
            <w:shd w:val="clear" w:color="auto" w:fill="F1F1F1"/>
            <w:vAlign w:val="center"/>
          </w:tcPr>
          <w:p w:rsidR="005B44BA" w:rsidRPr="0061278F" w:rsidRDefault="005B44BA" w:rsidP="00CE08D0">
            <w:pPr>
              <w:jc w:val="center"/>
              <w:rPr>
                <w:rFonts w:ascii="Palatino Linotype" w:eastAsia="Cambria" w:hAnsi="Palatino Linotype" w:cs="Cambria"/>
                <w:sz w:val="20"/>
                <w:szCs w:val="20"/>
              </w:rPr>
            </w:pPr>
          </w:p>
        </w:tc>
        <w:tc>
          <w:tcPr>
            <w:tcW w:w="554"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CE08D0">
            <w:pPr>
              <w:spacing w:line="232" w:lineRule="exact"/>
              <w:ind w:left="265" w:right="202" w:firstLine="5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Lipsă</w:t>
            </w:r>
            <w:r w:rsidRPr="0061278F">
              <w:rPr>
                <w:rFonts w:ascii="Palatino Linotype" w:eastAsia="Cambria" w:hAnsi="Palatino Linotype" w:cs="Cambria"/>
                <w:spacing w:val="1"/>
                <w:sz w:val="20"/>
                <w:szCs w:val="20"/>
              </w:rPr>
              <w:t xml:space="preserve"> </w:t>
            </w:r>
            <w:r w:rsidRPr="0061278F">
              <w:rPr>
                <w:rFonts w:ascii="Palatino Linotype" w:eastAsia="Cambria" w:hAnsi="Palatino Linotype" w:cs="Cambria"/>
                <w:spacing w:val="-1"/>
                <w:sz w:val="20"/>
                <w:szCs w:val="20"/>
              </w:rPr>
              <w:t>lucrări</w:t>
            </w:r>
          </w:p>
        </w:tc>
        <w:tc>
          <w:tcPr>
            <w:tcW w:w="55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CE08D0">
            <w:pPr>
              <w:spacing w:line="232" w:lineRule="exact"/>
              <w:ind w:left="280" w:right="120" w:hanging="120"/>
              <w:jc w:val="center"/>
              <w:rPr>
                <w:rFonts w:ascii="Palatino Linotype" w:eastAsia="Cambria" w:hAnsi="Palatino Linotype" w:cs="Cambria"/>
                <w:sz w:val="20"/>
                <w:szCs w:val="20"/>
              </w:rPr>
            </w:pPr>
            <w:r w:rsidRPr="0061278F">
              <w:rPr>
                <w:rFonts w:ascii="Palatino Linotype" w:eastAsia="Cambria" w:hAnsi="Palatino Linotype" w:cs="Cambria"/>
                <w:spacing w:val="-1"/>
                <w:sz w:val="20"/>
                <w:szCs w:val="20"/>
              </w:rPr>
              <w:t xml:space="preserve">Tăieri </w:t>
            </w:r>
            <w:r w:rsidRPr="0061278F">
              <w:rPr>
                <w:rFonts w:ascii="Palatino Linotype" w:eastAsia="Cambria" w:hAnsi="Palatino Linotype" w:cs="Cambria"/>
                <w:sz w:val="20"/>
                <w:szCs w:val="20"/>
              </w:rPr>
              <w:t>de</w:t>
            </w:r>
            <w:r w:rsidRPr="0061278F">
              <w:rPr>
                <w:rFonts w:ascii="Palatino Linotype" w:eastAsia="Cambria" w:hAnsi="Palatino Linotype" w:cs="Cambria"/>
                <w:spacing w:val="-42"/>
                <w:sz w:val="20"/>
                <w:szCs w:val="20"/>
              </w:rPr>
              <w:t xml:space="preserve"> </w:t>
            </w:r>
            <w:r w:rsidRPr="0061278F">
              <w:rPr>
                <w:rFonts w:ascii="Palatino Linotype" w:eastAsia="Cambria" w:hAnsi="Palatino Linotype" w:cs="Cambria"/>
                <w:sz w:val="20"/>
                <w:szCs w:val="20"/>
              </w:rPr>
              <w:t>igienă</w:t>
            </w:r>
          </w:p>
        </w:tc>
        <w:tc>
          <w:tcPr>
            <w:tcW w:w="55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CE08D0">
            <w:pPr>
              <w:spacing w:line="232" w:lineRule="exact"/>
              <w:ind w:left="63" w:right="7" w:firstLine="13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Îngrijire</w:t>
            </w:r>
            <w:r w:rsidRPr="0061278F">
              <w:rPr>
                <w:rFonts w:ascii="Palatino Linotype" w:eastAsia="Cambria" w:hAnsi="Palatino Linotype" w:cs="Cambria"/>
                <w:spacing w:val="1"/>
                <w:sz w:val="20"/>
                <w:szCs w:val="20"/>
              </w:rPr>
              <w:t xml:space="preserve"> </w:t>
            </w:r>
            <w:r w:rsidRPr="0061278F">
              <w:rPr>
                <w:rFonts w:ascii="Palatino Linotype" w:eastAsia="Cambria" w:hAnsi="Palatino Linotype" w:cs="Cambria"/>
                <w:spacing w:val="-1"/>
                <w:sz w:val="20"/>
                <w:szCs w:val="20"/>
              </w:rPr>
              <w:t>semințișuri</w:t>
            </w:r>
          </w:p>
        </w:tc>
        <w:tc>
          <w:tcPr>
            <w:tcW w:w="55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CE08D0">
            <w:pPr>
              <w:spacing w:line="232" w:lineRule="exact"/>
              <w:ind w:left="212" w:right="112" w:hanging="44"/>
              <w:jc w:val="center"/>
              <w:rPr>
                <w:rFonts w:ascii="Palatino Linotype" w:eastAsia="Cambria" w:hAnsi="Palatino Linotype" w:cs="Cambria"/>
                <w:sz w:val="20"/>
                <w:szCs w:val="20"/>
              </w:rPr>
            </w:pPr>
            <w:r w:rsidRPr="0061278F">
              <w:rPr>
                <w:rFonts w:ascii="Palatino Linotype" w:eastAsia="Cambria" w:hAnsi="Palatino Linotype" w:cs="Cambria"/>
                <w:spacing w:val="-1"/>
                <w:sz w:val="20"/>
                <w:szCs w:val="20"/>
              </w:rPr>
              <w:t>Curățiri/</w:t>
            </w:r>
            <w:r w:rsidRPr="0061278F">
              <w:rPr>
                <w:rFonts w:ascii="Palatino Linotype" w:eastAsia="Cambria" w:hAnsi="Palatino Linotype" w:cs="Cambria"/>
                <w:spacing w:val="-42"/>
                <w:sz w:val="20"/>
                <w:szCs w:val="20"/>
              </w:rPr>
              <w:t xml:space="preserve"> </w:t>
            </w:r>
            <w:r w:rsidRPr="0061278F">
              <w:rPr>
                <w:rFonts w:ascii="Palatino Linotype" w:eastAsia="Cambria" w:hAnsi="Palatino Linotype" w:cs="Cambria"/>
                <w:sz w:val="20"/>
                <w:szCs w:val="20"/>
              </w:rPr>
              <w:t>Rărituri</w:t>
            </w:r>
          </w:p>
        </w:tc>
        <w:tc>
          <w:tcPr>
            <w:tcW w:w="55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5B44BA" w:rsidRPr="0061278F" w:rsidRDefault="005B44BA" w:rsidP="00CE08D0">
            <w:pPr>
              <w:spacing w:line="233" w:lineRule="exact"/>
              <w:ind w:left="53" w:right="40"/>
              <w:jc w:val="center"/>
              <w:rPr>
                <w:rFonts w:ascii="Palatino Linotype" w:eastAsia="Cambria" w:hAnsi="Palatino Linotype" w:cs="Cambria"/>
                <w:sz w:val="20"/>
                <w:szCs w:val="20"/>
              </w:rPr>
            </w:pPr>
            <w:r w:rsidRPr="0061278F">
              <w:rPr>
                <w:rFonts w:ascii="Palatino Linotype" w:eastAsia="Cambria" w:hAnsi="Palatino Linotype" w:cs="Cambria"/>
                <w:sz w:val="20"/>
                <w:szCs w:val="20"/>
              </w:rPr>
              <w:t>Tăieri</w:t>
            </w:r>
          </w:p>
          <w:p w:rsidR="005B44BA" w:rsidRPr="0061278F" w:rsidRDefault="005B44BA" w:rsidP="00CE08D0">
            <w:pPr>
              <w:spacing w:line="215" w:lineRule="exact"/>
              <w:ind w:left="53" w:right="4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progresive</w:t>
            </w:r>
          </w:p>
        </w:tc>
        <w:tc>
          <w:tcPr>
            <w:tcW w:w="540" w:type="pct"/>
            <w:tcBorders>
              <w:top w:val="single" w:sz="4" w:space="0" w:color="000000"/>
              <w:left w:val="single" w:sz="4" w:space="0" w:color="000000"/>
              <w:bottom w:val="single" w:sz="4" w:space="0" w:color="000000"/>
            </w:tcBorders>
            <w:shd w:val="clear" w:color="auto" w:fill="F1F1F1"/>
            <w:vAlign w:val="center"/>
          </w:tcPr>
          <w:p w:rsidR="005B44BA" w:rsidRPr="0061278F" w:rsidRDefault="005B44BA" w:rsidP="00CE08D0">
            <w:pPr>
              <w:spacing w:line="233" w:lineRule="exact"/>
              <w:ind w:left="16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Tăieri</w:t>
            </w:r>
            <w:r w:rsidRPr="0061278F">
              <w:rPr>
                <w:rFonts w:ascii="Palatino Linotype" w:eastAsia="Cambria" w:hAnsi="Palatino Linotype" w:cs="Cambria"/>
                <w:spacing w:val="-3"/>
                <w:sz w:val="20"/>
                <w:szCs w:val="20"/>
              </w:rPr>
              <w:t xml:space="preserve"> </w:t>
            </w:r>
            <w:r w:rsidRPr="0061278F">
              <w:rPr>
                <w:rFonts w:ascii="Palatino Linotype" w:eastAsia="Cambria" w:hAnsi="Palatino Linotype" w:cs="Cambria"/>
                <w:sz w:val="20"/>
                <w:szCs w:val="20"/>
              </w:rPr>
              <w:t>de</w:t>
            </w:r>
          </w:p>
          <w:p w:rsidR="005B44BA" w:rsidRPr="0061278F" w:rsidRDefault="005B44BA" w:rsidP="00CE08D0">
            <w:pPr>
              <w:spacing w:line="215" w:lineRule="exact"/>
              <w:ind w:left="71" w:right="-1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conservare</w:t>
            </w:r>
          </w:p>
        </w:tc>
      </w:tr>
      <w:tr w:rsidR="005B44BA" w:rsidRPr="0061278F" w:rsidTr="00CE08D0">
        <w:trPr>
          <w:trHeight w:val="398"/>
        </w:trPr>
        <w:tc>
          <w:tcPr>
            <w:tcW w:w="1168" w:type="pct"/>
            <w:tcBorders>
              <w:top w:val="single" w:sz="4" w:space="0" w:color="000000"/>
              <w:bottom w:val="single" w:sz="4" w:space="0" w:color="000000"/>
              <w:right w:val="single" w:sz="4" w:space="0" w:color="000000"/>
            </w:tcBorders>
            <w:vAlign w:val="center"/>
          </w:tcPr>
          <w:p w:rsidR="005B44BA" w:rsidRPr="0061278F" w:rsidRDefault="005B44BA" w:rsidP="00CE08D0">
            <w:pPr>
              <w:spacing w:before="81"/>
              <w:ind w:left="2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Doborâturi</w:t>
            </w:r>
            <w:r w:rsidRPr="0061278F">
              <w:rPr>
                <w:rFonts w:ascii="Palatino Linotype" w:eastAsia="Cambria" w:hAnsi="Palatino Linotype" w:cs="Cambria"/>
                <w:spacing w:val="-5"/>
                <w:sz w:val="20"/>
                <w:szCs w:val="20"/>
              </w:rPr>
              <w:t xml:space="preserve"> </w:t>
            </w:r>
            <w:r w:rsidRPr="0061278F">
              <w:rPr>
                <w:rFonts w:ascii="Palatino Linotype" w:eastAsia="Cambria" w:hAnsi="Palatino Linotype" w:cs="Cambria"/>
                <w:sz w:val="20"/>
                <w:szCs w:val="20"/>
              </w:rPr>
              <w:t>izolate</w:t>
            </w:r>
          </w:p>
        </w:tc>
        <w:tc>
          <w:tcPr>
            <w:tcW w:w="519"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CE08D0">
            <w:pPr>
              <w:spacing w:before="81"/>
              <w:ind w:left="22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358,88</w:t>
            </w:r>
          </w:p>
        </w:tc>
        <w:tc>
          <w:tcPr>
            <w:tcW w:w="55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CE08D0">
            <w:pPr>
              <w:spacing w:before="81"/>
              <w:ind w:right="20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208,96</w:t>
            </w:r>
          </w:p>
        </w:tc>
        <w:tc>
          <w:tcPr>
            <w:tcW w:w="55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CE08D0">
            <w:pPr>
              <w:spacing w:before="81"/>
              <w:ind w:right="27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60,58</w:t>
            </w:r>
          </w:p>
        </w:tc>
        <w:tc>
          <w:tcPr>
            <w:tcW w:w="55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CE08D0">
            <w:pPr>
              <w:spacing w:before="81"/>
              <w:ind w:left="47"/>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55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CE08D0">
            <w:pPr>
              <w:spacing w:before="81"/>
              <w:ind w:left="4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55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CE08D0">
            <w:pPr>
              <w:spacing w:before="81"/>
              <w:ind w:left="53" w:right="40"/>
              <w:jc w:val="center"/>
              <w:rPr>
                <w:rFonts w:ascii="Palatino Linotype" w:eastAsia="Cambria" w:hAnsi="Palatino Linotype" w:cs="Cambria"/>
                <w:sz w:val="20"/>
                <w:szCs w:val="20"/>
              </w:rPr>
            </w:pPr>
            <w:r w:rsidRPr="0061278F">
              <w:rPr>
                <w:rFonts w:ascii="Palatino Linotype" w:eastAsia="Cambria" w:hAnsi="Palatino Linotype" w:cs="Cambria"/>
                <w:sz w:val="20"/>
                <w:szCs w:val="20"/>
              </w:rPr>
              <w:t>87,36</w:t>
            </w:r>
          </w:p>
        </w:tc>
        <w:tc>
          <w:tcPr>
            <w:tcW w:w="540" w:type="pct"/>
            <w:tcBorders>
              <w:top w:val="single" w:sz="4" w:space="0" w:color="000000"/>
              <w:left w:val="single" w:sz="4" w:space="0" w:color="000000"/>
              <w:bottom w:val="single" w:sz="4" w:space="0" w:color="000000"/>
            </w:tcBorders>
            <w:vAlign w:val="center"/>
          </w:tcPr>
          <w:p w:rsidR="005B44BA" w:rsidRPr="0061278F" w:rsidRDefault="005B44BA" w:rsidP="00CE08D0">
            <w:pPr>
              <w:spacing w:before="81"/>
              <w:ind w:left="338" w:right="26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1,98</w:t>
            </w:r>
          </w:p>
        </w:tc>
      </w:tr>
      <w:tr w:rsidR="005B44BA" w:rsidRPr="0061278F" w:rsidTr="00CE08D0">
        <w:trPr>
          <w:trHeight w:val="395"/>
        </w:trPr>
        <w:tc>
          <w:tcPr>
            <w:tcW w:w="1168" w:type="pct"/>
            <w:tcBorders>
              <w:top w:val="single" w:sz="4" w:space="0" w:color="000000"/>
              <w:bottom w:val="single" w:sz="4" w:space="0" w:color="000000"/>
              <w:right w:val="single" w:sz="4" w:space="0" w:color="000000"/>
            </w:tcBorders>
            <w:vAlign w:val="center"/>
          </w:tcPr>
          <w:p w:rsidR="005B44BA" w:rsidRPr="0061278F" w:rsidRDefault="005B44BA" w:rsidP="00CE08D0">
            <w:pPr>
              <w:spacing w:before="81"/>
              <w:ind w:left="2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Uscare</w:t>
            </w:r>
            <w:r w:rsidRPr="0061278F">
              <w:rPr>
                <w:rFonts w:ascii="Palatino Linotype" w:eastAsia="Cambria" w:hAnsi="Palatino Linotype" w:cs="Cambria"/>
                <w:spacing w:val="-3"/>
                <w:sz w:val="20"/>
                <w:szCs w:val="20"/>
              </w:rPr>
              <w:t xml:space="preserve"> </w:t>
            </w:r>
            <w:r w:rsidRPr="0061278F">
              <w:rPr>
                <w:rFonts w:ascii="Palatino Linotype" w:eastAsia="Cambria" w:hAnsi="Palatino Linotype" w:cs="Cambria"/>
                <w:sz w:val="20"/>
                <w:szCs w:val="20"/>
              </w:rPr>
              <w:t>slabă</w:t>
            </w:r>
          </w:p>
        </w:tc>
        <w:tc>
          <w:tcPr>
            <w:tcW w:w="519"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CE08D0">
            <w:pPr>
              <w:spacing w:before="81"/>
              <w:ind w:left="22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337,20</w:t>
            </w:r>
          </w:p>
        </w:tc>
        <w:tc>
          <w:tcPr>
            <w:tcW w:w="55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CE08D0">
            <w:pPr>
              <w:spacing w:before="81"/>
              <w:ind w:right="20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223,11</w:t>
            </w:r>
          </w:p>
        </w:tc>
        <w:tc>
          <w:tcPr>
            <w:tcW w:w="55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CE08D0">
            <w:pPr>
              <w:spacing w:before="81"/>
              <w:ind w:right="27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15,88</w:t>
            </w:r>
          </w:p>
        </w:tc>
        <w:tc>
          <w:tcPr>
            <w:tcW w:w="55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CE08D0">
            <w:pPr>
              <w:spacing w:before="81"/>
              <w:ind w:left="47"/>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55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CE08D0">
            <w:pPr>
              <w:spacing w:before="81"/>
              <w:ind w:left="286" w:right="24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10,85</w:t>
            </w:r>
          </w:p>
        </w:tc>
        <w:tc>
          <w:tcPr>
            <w:tcW w:w="55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CE08D0">
            <w:pPr>
              <w:spacing w:before="81"/>
              <w:ind w:left="53" w:right="40"/>
              <w:jc w:val="center"/>
              <w:rPr>
                <w:rFonts w:ascii="Palatino Linotype" w:eastAsia="Cambria" w:hAnsi="Palatino Linotype" w:cs="Cambria"/>
                <w:sz w:val="20"/>
                <w:szCs w:val="20"/>
              </w:rPr>
            </w:pPr>
            <w:r w:rsidRPr="0061278F">
              <w:rPr>
                <w:rFonts w:ascii="Palatino Linotype" w:eastAsia="Cambria" w:hAnsi="Palatino Linotype" w:cs="Cambria"/>
                <w:sz w:val="20"/>
                <w:szCs w:val="20"/>
              </w:rPr>
              <w:t>87,36</w:t>
            </w:r>
          </w:p>
        </w:tc>
        <w:tc>
          <w:tcPr>
            <w:tcW w:w="540" w:type="pct"/>
            <w:tcBorders>
              <w:top w:val="single" w:sz="4" w:space="0" w:color="000000"/>
              <w:left w:val="single" w:sz="4" w:space="0" w:color="000000"/>
              <w:bottom w:val="single" w:sz="4" w:space="0" w:color="000000"/>
            </w:tcBorders>
            <w:vAlign w:val="center"/>
          </w:tcPr>
          <w:p w:rsidR="005B44BA" w:rsidRPr="0061278F" w:rsidRDefault="005B44BA" w:rsidP="00CE08D0">
            <w:pPr>
              <w:spacing w:before="81"/>
              <w:ind w:left="7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r>
      <w:tr w:rsidR="005B44BA" w:rsidRPr="0061278F" w:rsidTr="00CE08D0">
        <w:trPr>
          <w:trHeight w:val="470"/>
        </w:trPr>
        <w:tc>
          <w:tcPr>
            <w:tcW w:w="1168" w:type="pct"/>
            <w:tcBorders>
              <w:top w:val="single" w:sz="4" w:space="0" w:color="000000"/>
              <w:bottom w:val="single" w:sz="4" w:space="0" w:color="000000"/>
              <w:right w:val="single" w:sz="4" w:space="0" w:color="000000"/>
            </w:tcBorders>
            <w:vAlign w:val="center"/>
          </w:tcPr>
          <w:p w:rsidR="005B44BA" w:rsidRPr="0061278F" w:rsidRDefault="005B44BA" w:rsidP="00CE08D0">
            <w:pPr>
              <w:spacing w:line="234" w:lineRule="exact"/>
              <w:ind w:left="2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Rupturi</w:t>
            </w:r>
            <w:r w:rsidRPr="0061278F">
              <w:rPr>
                <w:rFonts w:ascii="Palatino Linotype" w:eastAsia="Cambria" w:hAnsi="Palatino Linotype" w:cs="Cambria"/>
                <w:spacing w:val="-3"/>
                <w:sz w:val="20"/>
                <w:szCs w:val="20"/>
              </w:rPr>
              <w:t xml:space="preserve"> </w:t>
            </w:r>
            <w:r w:rsidRPr="0061278F">
              <w:rPr>
                <w:rFonts w:ascii="Palatino Linotype" w:eastAsia="Cambria" w:hAnsi="Palatino Linotype" w:cs="Cambria"/>
                <w:sz w:val="20"/>
                <w:szCs w:val="20"/>
              </w:rPr>
              <w:t>de</w:t>
            </w:r>
            <w:r w:rsidRPr="0061278F">
              <w:rPr>
                <w:rFonts w:ascii="Palatino Linotype" w:eastAsia="Cambria" w:hAnsi="Palatino Linotype" w:cs="Cambria"/>
                <w:spacing w:val="-3"/>
                <w:sz w:val="20"/>
                <w:szCs w:val="20"/>
              </w:rPr>
              <w:t xml:space="preserve"> </w:t>
            </w:r>
            <w:r w:rsidRPr="0061278F">
              <w:rPr>
                <w:rFonts w:ascii="Palatino Linotype" w:eastAsia="Cambria" w:hAnsi="Palatino Linotype" w:cs="Cambria"/>
                <w:sz w:val="20"/>
                <w:szCs w:val="20"/>
              </w:rPr>
              <w:t>zăpadă</w:t>
            </w:r>
            <w:r w:rsidRPr="0061278F">
              <w:rPr>
                <w:rFonts w:ascii="Palatino Linotype" w:eastAsia="Cambria" w:hAnsi="Palatino Linotype" w:cs="Cambria"/>
                <w:spacing w:val="-3"/>
                <w:sz w:val="20"/>
                <w:szCs w:val="20"/>
              </w:rPr>
              <w:t xml:space="preserve"> </w:t>
            </w:r>
            <w:r w:rsidRPr="0061278F">
              <w:rPr>
                <w:rFonts w:ascii="Palatino Linotype" w:eastAsia="Cambria" w:hAnsi="Palatino Linotype" w:cs="Cambria"/>
                <w:sz w:val="20"/>
                <w:szCs w:val="20"/>
              </w:rPr>
              <w:t>și</w:t>
            </w:r>
            <w:r w:rsidRPr="0061278F">
              <w:rPr>
                <w:rFonts w:ascii="Palatino Linotype" w:eastAsia="Cambria" w:hAnsi="Palatino Linotype" w:cs="Cambria"/>
                <w:spacing w:val="-3"/>
                <w:sz w:val="20"/>
                <w:szCs w:val="20"/>
              </w:rPr>
              <w:t xml:space="preserve"> </w:t>
            </w:r>
            <w:r w:rsidRPr="0061278F">
              <w:rPr>
                <w:rFonts w:ascii="Palatino Linotype" w:eastAsia="Cambria" w:hAnsi="Palatino Linotype" w:cs="Cambria"/>
                <w:sz w:val="20"/>
                <w:szCs w:val="20"/>
              </w:rPr>
              <w:t>vânt</w:t>
            </w:r>
          </w:p>
          <w:p w:rsidR="005B44BA" w:rsidRPr="0061278F" w:rsidRDefault="005B44BA" w:rsidP="00CE08D0">
            <w:pPr>
              <w:spacing w:line="215" w:lineRule="exact"/>
              <w:ind w:left="2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izolate</w:t>
            </w:r>
          </w:p>
        </w:tc>
        <w:tc>
          <w:tcPr>
            <w:tcW w:w="519"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CE08D0">
            <w:pPr>
              <w:spacing w:before="117"/>
              <w:ind w:left="27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14,25</w:t>
            </w:r>
          </w:p>
        </w:tc>
        <w:tc>
          <w:tcPr>
            <w:tcW w:w="55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CE08D0">
            <w:pPr>
              <w:spacing w:before="117"/>
              <w:ind w:right="25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12,94</w:t>
            </w:r>
          </w:p>
        </w:tc>
        <w:tc>
          <w:tcPr>
            <w:tcW w:w="55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CE08D0">
            <w:pPr>
              <w:spacing w:before="117"/>
              <w:ind w:right="32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1,31</w:t>
            </w:r>
          </w:p>
        </w:tc>
        <w:tc>
          <w:tcPr>
            <w:tcW w:w="55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CE08D0">
            <w:pPr>
              <w:spacing w:before="117"/>
              <w:ind w:left="47"/>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55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CE08D0">
            <w:pPr>
              <w:spacing w:before="117"/>
              <w:ind w:left="4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55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CE08D0">
            <w:pPr>
              <w:spacing w:before="117"/>
              <w:ind w:left="1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540" w:type="pct"/>
            <w:tcBorders>
              <w:top w:val="single" w:sz="4" w:space="0" w:color="000000"/>
              <w:left w:val="single" w:sz="4" w:space="0" w:color="000000"/>
              <w:bottom w:val="single" w:sz="4" w:space="0" w:color="000000"/>
            </w:tcBorders>
            <w:vAlign w:val="center"/>
          </w:tcPr>
          <w:p w:rsidR="005B44BA" w:rsidRPr="0061278F" w:rsidRDefault="005B44BA" w:rsidP="00CE08D0">
            <w:pPr>
              <w:spacing w:before="117"/>
              <w:ind w:left="7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r>
      <w:tr w:rsidR="005B44BA" w:rsidRPr="0061278F" w:rsidTr="00CE08D0">
        <w:trPr>
          <w:trHeight w:val="470"/>
        </w:trPr>
        <w:tc>
          <w:tcPr>
            <w:tcW w:w="1168" w:type="pct"/>
            <w:tcBorders>
              <w:top w:val="single" w:sz="4" w:space="0" w:color="000000"/>
              <w:bottom w:val="single" w:sz="4" w:space="0" w:color="000000"/>
              <w:right w:val="single" w:sz="4" w:space="0" w:color="000000"/>
            </w:tcBorders>
            <w:vAlign w:val="center"/>
          </w:tcPr>
          <w:p w:rsidR="005B44BA" w:rsidRPr="0061278F" w:rsidRDefault="005B44BA" w:rsidP="00CE08D0">
            <w:pPr>
              <w:spacing w:line="236" w:lineRule="exact"/>
              <w:ind w:left="25" w:right="348"/>
              <w:jc w:val="center"/>
              <w:rPr>
                <w:rFonts w:ascii="Palatino Linotype" w:eastAsia="Cambria" w:hAnsi="Palatino Linotype" w:cs="Cambria"/>
                <w:sz w:val="20"/>
                <w:szCs w:val="20"/>
              </w:rPr>
            </w:pPr>
            <w:r w:rsidRPr="0061278F">
              <w:rPr>
                <w:rFonts w:ascii="Palatino Linotype" w:eastAsia="Cambria" w:hAnsi="Palatino Linotype" w:cs="Cambria"/>
                <w:sz w:val="20"/>
                <w:szCs w:val="20"/>
              </w:rPr>
              <w:t>Eroziune</w:t>
            </w:r>
            <w:r w:rsidRPr="0061278F">
              <w:rPr>
                <w:rFonts w:ascii="Palatino Linotype" w:eastAsia="Cambria" w:hAnsi="Palatino Linotype" w:cs="Cambria"/>
                <w:spacing w:val="-5"/>
                <w:sz w:val="20"/>
                <w:szCs w:val="20"/>
              </w:rPr>
              <w:t xml:space="preserve"> </w:t>
            </w:r>
            <w:r w:rsidRPr="0061278F">
              <w:rPr>
                <w:rFonts w:ascii="Palatino Linotype" w:eastAsia="Cambria" w:hAnsi="Palatino Linotype" w:cs="Cambria"/>
                <w:sz w:val="20"/>
                <w:szCs w:val="20"/>
              </w:rPr>
              <w:t>în</w:t>
            </w:r>
            <w:r w:rsidRPr="0061278F">
              <w:rPr>
                <w:rFonts w:ascii="Palatino Linotype" w:eastAsia="Cambria" w:hAnsi="Palatino Linotype" w:cs="Cambria"/>
                <w:spacing w:val="-5"/>
                <w:sz w:val="20"/>
                <w:szCs w:val="20"/>
              </w:rPr>
              <w:t xml:space="preserve"> </w:t>
            </w:r>
            <w:r w:rsidRPr="0061278F">
              <w:rPr>
                <w:rFonts w:ascii="Palatino Linotype" w:eastAsia="Cambria" w:hAnsi="Palatino Linotype" w:cs="Cambria"/>
                <w:sz w:val="20"/>
                <w:szCs w:val="20"/>
              </w:rPr>
              <w:t>suprafață</w:t>
            </w:r>
            <w:r w:rsidRPr="0061278F">
              <w:rPr>
                <w:rFonts w:ascii="Palatino Linotype" w:eastAsia="Cambria" w:hAnsi="Palatino Linotype" w:cs="Cambria"/>
                <w:spacing w:val="-41"/>
                <w:sz w:val="20"/>
                <w:szCs w:val="20"/>
              </w:rPr>
              <w:t xml:space="preserve"> </w:t>
            </w:r>
            <w:r w:rsidRPr="0061278F">
              <w:rPr>
                <w:rFonts w:ascii="Palatino Linotype" w:eastAsia="Cambria" w:hAnsi="Palatino Linotype" w:cs="Cambria"/>
                <w:sz w:val="20"/>
                <w:szCs w:val="20"/>
              </w:rPr>
              <w:t>moderată</w:t>
            </w:r>
          </w:p>
        </w:tc>
        <w:tc>
          <w:tcPr>
            <w:tcW w:w="519"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CE08D0">
            <w:pPr>
              <w:spacing w:before="117"/>
              <w:ind w:left="333"/>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1,12</w:t>
            </w:r>
          </w:p>
        </w:tc>
        <w:tc>
          <w:tcPr>
            <w:tcW w:w="55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CE08D0">
            <w:pPr>
              <w:spacing w:before="117"/>
              <w:ind w:left="48"/>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55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CE08D0">
            <w:pPr>
              <w:spacing w:before="117"/>
              <w:ind w:left="2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55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CE08D0">
            <w:pPr>
              <w:spacing w:before="117"/>
              <w:ind w:left="47"/>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55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CE08D0">
            <w:pPr>
              <w:spacing w:before="117"/>
              <w:ind w:left="4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55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CE08D0">
            <w:pPr>
              <w:spacing w:before="117"/>
              <w:ind w:left="53" w:right="40"/>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1,12</w:t>
            </w:r>
          </w:p>
        </w:tc>
        <w:tc>
          <w:tcPr>
            <w:tcW w:w="540" w:type="pct"/>
            <w:tcBorders>
              <w:top w:val="single" w:sz="4" w:space="0" w:color="000000"/>
              <w:left w:val="single" w:sz="4" w:space="0" w:color="000000"/>
              <w:bottom w:val="single" w:sz="4" w:space="0" w:color="000000"/>
            </w:tcBorders>
            <w:vAlign w:val="center"/>
          </w:tcPr>
          <w:p w:rsidR="005B44BA" w:rsidRPr="0061278F" w:rsidRDefault="005B44BA" w:rsidP="00CE08D0">
            <w:pPr>
              <w:spacing w:before="117"/>
              <w:ind w:left="7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r>
      <w:tr w:rsidR="005B44BA" w:rsidRPr="0061278F" w:rsidTr="00CE08D0">
        <w:trPr>
          <w:trHeight w:val="393"/>
        </w:trPr>
        <w:tc>
          <w:tcPr>
            <w:tcW w:w="1168" w:type="pct"/>
            <w:tcBorders>
              <w:top w:val="single" w:sz="4" w:space="0" w:color="000000"/>
              <w:bottom w:val="single" w:sz="4" w:space="0" w:color="000000"/>
              <w:right w:val="single" w:sz="4" w:space="0" w:color="000000"/>
            </w:tcBorders>
            <w:vAlign w:val="center"/>
          </w:tcPr>
          <w:p w:rsidR="005B44BA" w:rsidRPr="0061278F" w:rsidRDefault="005B44BA" w:rsidP="00CE08D0">
            <w:pPr>
              <w:spacing w:before="76"/>
              <w:ind w:left="25"/>
              <w:jc w:val="center"/>
              <w:rPr>
                <w:rFonts w:ascii="Palatino Linotype" w:eastAsia="Cambria" w:hAnsi="Palatino Linotype" w:cs="Cambria"/>
                <w:sz w:val="20"/>
                <w:szCs w:val="20"/>
              </w:rPr>
            </w:pPr>
            <w:r w:rsidRPr="0061278F">
              <w:rPr>
                <w:rFonts w:ascii="Palatino Linotype" w:eastAsia="Cambria" w:hAnsi="Palatino Linotype" w:cs="Cambria"/>
                <w:sz w:val="20"/>
                <w:szCs w:val="20"/>
              </w:rPr>
              <w:lastRenderedPageBreak/>
              <w:t>Roca</w:t>
            </w:r>
            <w:r w:rsidRPr="0061278F">
              <w:rPr>
                <w:rFonts w:ascii="Palatino Linotype" w:eastAsia="Cambria" w:hAnsi="Palatino Linotype" w:cs="Cambria"/>
                <w:spacing w:val="-4"/>
                <w:sz w:val="20"/>
                <w:szCs w:val="20"/>
              </w:rPr>
              <w:t xml:space="preserve"> </w:t>
            </w:r>
            <w:r w:rsidRPr="0061278F">
              <w:rPr>
                <w:rFonts w:ascii="Palatino Linotype" w:eastAsia="Cambria" w:hAnsi="Palatino Linotype" w:cs="Cambria"/>
                <w:sz w:val="20"/>
                <w:szCs w:val="20"/>
              </w:rPr>
              <w:t>la</w:t>
            </w:r>
            <w:r w:rsidRPr="0061278F">
              <w:rPr>
                <w:rFonts w:ascii="Palatino Linotype" w:eastAsia="Cambria" w:hAnsi="Palatino Linotype" w:cs="Cambria"/>
                <w:spacing w:val="-3"/>
                <w:sz w:val="20"/>
                <w:szCs w:val="20"/>
              </w:rPr>
              <w:t xml:space="preserve"> </w:t>
            </w:r>
            <w:r w:rsidRPr="0061278F">
              <w:rPr>
                <w:rFonts w:ascii="Palatino Linotype" w:eastAsia="Cambria" w:hAnsi="Palatino Linotype" w:cs="Cambria"/>
                <w:sz w:val="20"/>
                <w:szCs w:val="20"/>
              </w:rPr>
              <w:t>suprafață/0,1S</w:t>
            </w:r>
          </w:p>
        </w:tc>
        <w:tc>
          <w:tcPr>
            <w:tcW w:w="519"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CE08D0">
            <w:pPr>
              <w:spacing w:before="76"/>
              <w:ind w:left="27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11,17</w:t>
            </w:r>
          </w:p>
        </w:tc>
        <w:tc>
          <w:tcPr>
            <w:tcW w:w="55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CE08D0">
            <w:pPr>
              <w:spacing w:before="76"/>
              <w:ind w:left="48"/>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55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CE08D0">
            <w:pPr>
              <w:spacing w:before="76"/>
              <w:ind w:right="32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2,56</w:t>
            </w:r>
          </w:p>
        </w:tc>
        <w:tc>
          <w:tcPr>
            <w:tcW w:w="55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CE08D0">
            <w:pPr>
              <w:spacing w:before="76"/>
              <w:ind w:left="47"/>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55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CE08D0">
            <w:pPr>
              <w:spacing w:before="76"/>
              <w:ind w:left="4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55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CE08D0">
            <w:pPr>
              <w:spacing w:before="76"/>
              <w:ind w:left="53" w:right="40"/>
              <w:jc w:val="center"/>
              <w:rPr>
                <w:rFonts w:ascii="Palatino Linotype" w:eastAsia="Cambria" w:hAnsi="Palatino Linotype" w:cs="Cambria"/>
                <w:sz w:val="20"/>
                <w:szCs w:val="20"/>
              </w:rPr>
            </w:pPr>
            <w:r w:rsidRPr="0061278F">
              <w:rPr>
                <w:rFonts w:ascii="Palatino Linotype" w:eastAsia="Cambria" w:hAnsi="Palatino Linotype" w:cs="Cambria"/>
                <w:sz w:val="20"/>
                <w:szCs w:val="20"/>
              </w:rPr>
              <w:t>8,61</w:t>
            </w:r>
          </w:p>
        </w:tc>
        <w:tc>
          <w:tcPr>
            <w:tcW w:w="540" w:type="pct"/>
            <w:tcBorders>
              <w:top w:val="single" w:sz="4" w:space="0" w:color="000000"/>
              <w:left w:val="single" w:sz="4" w:space="0" w:color="000000"/>
              <w:bottom w:val="single" w:sz="4" w:space="0" w:color="000000"/>
            </w:tcBorders>
            <w:vAlign w:val="center"/>
          </w:tcPr>
          <w:p w:rsidR="005B44BA" w:rsidRPr="0061278F" w:rsidRDefault="005B44BA" w:rsidP="00CE08D0">
            <w:pPr>
              <w:spacing w:before="76"/>
              <w:ind w:left="7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r>
      <w:tr w:rsidR="005B44BA" w:rsidRPr="0061278F" w:rsidTr="00CE08D0">
        <w:trPr>
          <w:trHeight w:val="398"/>
        </w:trPr>
        <w:tc>
          <w:tcPr>
            <w:tcW w:w="1168" w:type="pct"/>
            <w:tcBorders>
              <w:top w:val="single" w:sz="4" w:space="0" w:color="000000"/>
              <w:bottom w:val="single" w:sz="4" w:space="0" w:color="000000"/>
              <w:right w:val="single" w:sz="4" w:space="0" w:color="000000"/>
            </w:tcBorders>
            <w:vAlign w:val="center"/>
          </w:tcPr>
          <w:p w:rsidR="005B44BA" w:rsidRPr="0061278F" w:rsidRDefault="005B44BA" w:rsidP="00CE08D0">
            <w:pPr>
              <w:spacing w:before="81"/>
              <w:ind w:left="2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Roca</w:t>
            </w:r>
            <w:r w:rsidRPr="0061278F">
              <w:rPr>
                <w:rFonts w:ascii="Palatino Linotype" w:eastAsia="Cambria" w:hAnsi="Palatino Linotype" w:cs="Cambria"/>
                <w:spacing w:val="-4"/>
                <w:sz w:val="20"/>
                <w:szCs w:val="20"/>
              </w:rPr>
              <w:t xml:space="preserve"> </w:t>
            </w:r>
            <w:r w:rsidRPr="0061278F">
              <w:rPr>
                <w:rFonts w:ascii="Palatino Linotype" w:eastAsia="Cambria" w:hAnsi="Palatino Linotype" w:cs="Cambria"/>
                <w:sz w:val="20"/>
                <w:szCs w:val="20"/>
              </w:rPr>
              <w:t>la</w:t>
            </w:r>
            <w:r w:rsidRPr="0061278F">
              <w:rPr>
                <w:rFonts w:ascii="Palatino Linotype" w:eastAsia="Cambria" w:hAnsi="Palatino Linotype" w:cs="Cambria"/>
                <w:spacing w:val="-2"/>
                <w:sz w:val="20"/>
                <w:szCs w:val="20"/>
              </w:rPr>
              <w:t xml:space="preserve"> </w:t>
            </w:r>
            <w:r w:rsidRPr="0061278F">
              <w:rPr>
                <w:rFonts w:ascii="Palatino Linotype" w:eastAsia="Cambria" w:hAnsi="Palatino Linotype" w:cs="Cambria"/>
                <w:sz w:val="20"/>
                <w:szCs w:val="20"/>
              </w:rPr>
              <w:t>suprafață/0,2S</w:t>
            </w:r>
          </w:p>
        </w:tc>
        <w:tc>
          <w:tcPr>
            <w:tcW w:w="519"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CE08D0">
            <w:pPr>
              <w:spacing w:before="81"/>
              <w:ind w:left="22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120,59</w:t>
            </w:r>
          </w:p>
        </w:tc>
        <w:tc>
          <w:tcPr>
            <w:tcW w:w="55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CE08D0">
            <w:pPr>
              <w:spacing w:before="81"/>
              <w:ind w:right="31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8,09</w:t>
            </w:r>
          </w:p>
        </w:tc>
        <w:tc>
          <w:tcPr>
            <w:tcW w:w="55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CE08D0">
            <w:pPr>
              <w:spacing w:before="81"/>
              <w:ind w:right="32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1,86</w:t>
            </w:r>
          </w:p>
        </w:tc>
        <w:tc>
          <w:tcPr>
            <w:tcW w:w="55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CE08D0">
            <w:pPr>
              <w:spacing w:before="81"/>
              <w:ind w:left="47"/>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55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CE08D0">
            <w:pPr>
              <w:spacing w:before="81"/>
              <w:ind w:left="286" w:right="24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31,89</w:t>
            </w:r>
          </w:p>
        </w:tc>
        <w:tc>
          <w:tcPr>
            <w:tcW w:w="55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CE08D0">
            <w:pPr>
              <w:spacing w:before="81"/>
              <w:ind w:left="53" w:right="40"/>
              <w:jc w:val="center"/>
              <w:rPr>
                <w:rFonts w:ascii="Palatino Linotype" w:eastAsia="Cambria" w:hAnsi="Palatino Linotype" w:cs="Cambria"/>
                <w:sz w:val="20"/>
                <w:szCs w:val="20"/>
              </w:rPr>
            </w:pPr>
            <w:r w:rsidRPr="0061278F">
              <w:rPr>
                <w:rFonts w:ascii="Palatino Linotype" w:eastAsia="Cambria" w:hAnsi="Palatino Linotype" w:cs="Cambria"/>
                <w:sz w:val="20"/>
                <w:szCs w:val="20"/>
              </w:rPr>
              <w:t>78,75</w:t>
            </w:r>
          </w:p>
        </w:tc>
        <w:tc>
          <w:tcPr>
            <w:tcW w:w="540" w:type="pct"/>
            <w:tcBorders>
              <w:top w:val="single" w:sz="4" w:space="0" w:color="000000"/>
              <w:left w:val="single" w:sz="4" w:space="0" w:color="000000"/>
              <w:bottom w:val="single" w:sz="4" w:space="0" w:color="000000"/>
            </w:tcBorders>
            <w:vAlign w:val="center"/>
          </w:tcPr>
          <w:p w:rsidR="005B44BA" w:rsidRPr="0061278F" w:rsidRDefault="005B44BA" w:rsidP="00CE08D0">
            <w:pPr>
              <w:spacing w:before="81"/>
              <w:ind w:left="7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r>
      <w:tr w:rsidR="005B44BA" w:rsidRPr="0061278F" w:rsidTr="00CE08D0">
        <w:trPr>
          <w:trHeight w:val="395"/>
        </w:trPr>
        <w:tc>
          <w:tcPr>
            <w:tcW w:w="1168" w:type="pct"/>
            <w:tcBorders>
              <w:top w:val="single" w:sz="4" w:space="0" w:color="000000"/>
              <w:bottom w:val="single" w:sz="4" w:space="0" w:color="000000"/>
              <w:right w:val="single" w:sz="4" w:space="0" w:color="000000"/>
            </w:tcBorders>
            <w:vAlign w:val="center"/>
          </w:tcPr>
          <w:p w:rsidR="005B44BA" w:rsidRPr="0061278F" w:rsidRDefault="005B44BA" w:rsidP="00CE08D0">
            <w:pPr>
              <w:spacing w:before="78"/>
              <w:ind w:left="2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Roca</w:t>
            </w:r>
            <w:r w:rsidRPr="0061278F">
              <w:rPr>
                <w:rFonts w:ascii="Palatino Linotype" w:eastAsia="Cambria" w:hAnsi="Palatino Linotype" w:cs="Cambria"/>
                <w:spacing w:val="-4"/>
                <w:sz w:val="20"/>
                <w:szCs w:val="20"/>
              </w:rPr>
              <w:t xml:space="preserve"> </w:t>
            </w:r>
            <w:r w:rsidRPr="0061278F">
              <w:rPr>
                <w:rFonts w:ascii="Palatino Linotype" w:eastAsia="Cambria" w:hAnsi="Palatino Linotype" w:cs="Cambria"/>
                <w:sz w:val="20"/>
                <w:szCs w:val="20"/>
              </w:rPr>
              <w:t>la</w:t>
            </w:r>
            <w:r w:rsidRPr="0061278F">
              <w:rPr>
                <w:rFonts w:ascii="Palatino Linotype" w:eastAsia="Cambria" w:hAnsi="Palatino Linotype" w:cs="Cambria"/>
                <w:spacing w:val="-3"/>
                <w:sz w:val="20"/>
                <w:szCs w:val="20"/>
              </w:rPr>
              <w:t xml:space="preserve"> </w:t>
            </w:r>
            <w:r w:rsidRPr="0061278F">
              <w:rPr>
                <w:rFonts w:ascii="Palatino Linotype" w:eastAsia="Cambria" w:hAnsi="Palatino Linotype" w:cs="Cambria"/>
                <w:sz w:val="20"/>
                <w:szCs w:val="20"/>
              </w:rPr>
              <w:t>suprafață/0,3S</w:t>
            </w:r>
          </w:p>
        </w:tc>
        <w:tc>
          <w:tcPr>
            <w:tcW w:w="519"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CE08D0">
            <w:pPr>
              <w:spacing w:before="78"/>
              <w:ind w:left="27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63,92</w:t>
            </w:r>
          </w:p>
        </w:tc>
        <w:tc>
          <w:tcPr>
            <w:tcW w:w="55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CE08D0">
            <w:pPr>
              <w:spacing w:before="78"/>
              <w:ind w:right="25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35,14</w:t>
            </w:r>
          </w:p>
        </w:tc>
        <w:tc>
          <w:tcPr>
            <w:tcW w:w="55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CE08D0">
            <w:pPr>
              <w:spacing w:before="78"/>
              <w:ind w:right="27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13,45</w:t>
            </w:r>
          </w:p>
        </w:tc>
        <w:tc>
          <w:tcPr>
            <w:tcW w:w="55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CE08D0">
            <w:pPr>
              <w:spacing w:before="78"/>
              <w:ind w:left="287" w:right="241"/>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15,33</w:t>
            </w:r>
          </w:p>
        </w:tc>
        <w:tc>
          <w:tcPr>
            <w:tcW w:w="55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CE08D0">
            <w:pPr>
              <w:spacing w:before="78"/>
              <w:ind w:left="4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55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CE08D0">
            <w:pPr>
              <w:spacing w:before="78"/>
              <w:ind w:left="1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540" w:type="pct"/>
            <w:tcBorders>
              <w:top w:val="single" w:sz="4" w:space="0" w:color="000000"/>
              <w:left w:val="single" w:sz="4" w:space="0" w:color="000000"/>
              <w:bottom w:val="single" w:sz="4" w:space="0" w:color="000000"/>
            </w:tcBorders>
            <w:vAlign w:val="center"/>
          </w:tcPr>
          <w:p w:rsidR="005B44BA" w:rsidRPr="0061278F" w:rsidRDefault="005B44BA" w:rsidP="00CE08D0">
            <w:pPr>
              <w:spacing w:before="78"/>
              <w:ind w:left="7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r>
      <w:tr w:rsidR="005B44BA" w:rsidRPr="0061278F" w:rsidTr="00CE08D0">
        <w:trPr>
          <w:trHeight w:val="398"/>
        </w:trPr>
        <w:tc>
          <w:tcPr>
            <w:tcW w:w="1168" w:type="pct"/>
            <w:tcBorders>
              <w:top w:val="single" w:sz="4" w:space="0" w:color="000000"/>
              <w:bottom w:val="single" w:sz="4" w:space="0" w:color="000000"/>
              <w:right w:val="single" w:sz="4" w:space="0" w:color="000000"/>
            </w:tcBorders>
            <w:vAlign w:val="center"/>
          </w:tcPr>
          <w:p w:rsidR="005B44BA" w:rsidRPr="0061278F" w:rsidRDefault="005B44BA" w:rsidP="00CE08D0">
            <w:pPr>
              <w:spacing w:before="81"/>
              <w:ind w:left="2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Roca</w:t>
            </w:r>
            <w:r w:rsidRPr="0061278F">
              <w:rPr>
                <w:rFonts w:ascii="Palatino Linotype" w:eastAsia="Cambria" w:hAnsi="Palatino Linotype" w:cs="Cambria"/>
                <w:spacing w:val="-4"/>
                <w:sz w:val="20"/>
                <w:szCs w:val="20"/>
              </w:rPr>
              <w:t xml:space="preserve"> </w:t>
            </w:r>
            <w:r w:rsidRPr="0061278F">
              <w:rPr>
                <w:rFonts w:ascii="Palatino Linotype" w:eastAsia="Cambria" w:hAnsi="Palatino Linotype" w:cs="Cambria"/>
                <w:sz w:val="20"/>
                <w:szCs w:val="20"/>
              </w:rPr>
              <w:t>la</w:t>
            </w:r>
            <w:r w:rsidRPr="0061278F">
              <w:rPr>
                <w:rFonts w:ascii="Palatino Linotype" w:eastAsia="Cambria" w:hAnsi="Palatino Linotype" w:cs="Cambria"/>
                <w:spacing w:val="-3"/>
                <w:sz w:val="20"/>
                <w:szCs w:val="20"/>
              </w:rPr>
              <w:t xml:space="preserve"> </w:t>
            </w:r>
            <w:r w:rsidRPr="0061278F">
              <w:rPr>
                <w:rFonts w:ascii="Palatino Linotype" w:eastAsia="Cambria" w:hAnsi="Palatino Linotype" w:cs="Cambria"/>
                <w:sz w:val="20"/>
                <w:szCs w:val="20"/>
              </w:rPr>
              <w:t>suprafață/0,4S</w:t>
            </w:r>
          </w:p>
        </w:tc>
        <w:tc>
          <w:tcPr>
            <w:tcW w:w="519"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CE08D0">
            <w:pPr>
              <w:spacing w:before="81"/>
              <w:ind w:left="27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55,66</w:t>
            </w:r>
          </w:p>
        </w:tc>
        <w:tc>
          <w:tcPr>
            <w:tcW w:w="55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CE08D0">
            <w:pPr>
              <w:spacing w:before="81"/>
              <w:ind w:right="25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50,23</w:t>
            </w:r>
          </w:p>
        </w:tc>
        <w:tc>
          <w:tcPr>
            <w:tcW w:w="55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CE08D0">
            <w:pPr>
              <w:spacing w:before="81"/>
              <w:ind w:right="32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5,43</w:t>
            </w:r>
          </w:p>
        </w:tc>
        <w:tc>
          <w:tcPr>
            <w:tcW w:w="55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CE08D0">
            <w:pPr>
              <w:spacing w:before="81"/>
              <w:ind w:left="47"/>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55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CE08D0">
            <w:pPr>
              <w:spacing w:before="81"/>
              <w:ind w:left="4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55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CE08D0">
            <w:pPr>
              <w:spacing w:before="81"/>
              <w:ind w:left="1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540" w:type="pct"/>
            <w:tcBorders>
              <w:top w:val="single" w:sz="4" w:space="0" w:color="000000"/>
              <w:left w:val="single" w:sz="4" w:space="0" w:color="000000"/>
              <w:bottom w:val="single" w:sz="4" w:space="0" w:color="000000"/>
            </w:tcBorders>
            <w:vAlign w:val="center"/>
          </w:tcPr>
          <w:p w:rsidR="005B44BA" w:rsidRPr="0061278F" w:rsidRDefault="005B44BA" w:rsidP="00CE08D0">
            <w:pPr>
              <w:spacing w:before="81"/>
              <w:ind w:left="7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r>
      <w:tr w:rsidR="005B44BA" w:rsidRPr="0061278F" w:rsidTr="00CE08D0">
        <w:trPr>
          <w:trHeight w:val="395"/>
        </w:trPr>
        <w:tc>
          <w:tcPr>
            <w:tcW w:w="1168" w:type="pct"/>
            <w:tcBorders>
              <w:top w:val="single" w:sz="4" w:space="0" w:color="000000"/>
              <w:bottom w:val="single" w:sz="4" w:space="0" w:color="000000"/>
              <w:right w:val="single" w:sz="4" w:space="0" w:color="000000"/>
            </w:tcBorders>
            <w:vAlign w:val="center"/>
          </w:tcPr>
          <w:p w:rsidR="005B44BA" w:rsidRPr="0061278F" w:rsidRDefault="005B44BA" w:rsidP="00CE08D0">
            <w:pPr>
              <w:spacing w:before="81"/>
              <w:ind w:left="2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Roca</w:t>
            </w:r>
            <w:r w:rsidRPr="0061278F">
              <w:rPr>
                <w:rFonts w:ascii="Palatino Linotype" w:eastAsia="Cambria" w:hAnsi="Palatino Linotype" w:cs="Cambria"/>
                <w:spacing w:val="-4"/>
                <w:sz w:val="20"/>
                <w:szCs w:val="20"/>
              </w:rPr>
              <w:t xml:space="preserve"> </w:t>
            </w:r>
            <w:r w:rsidRPr="0061278F">
              <w:rPr>
                <w:rFonts w:ascii="Palatino Linotype" w:eastAsia="Cambria" w:hAnsi="Palatino Linotype" w:cs="Cambria"/>
                <w:sz w:val="20"/>
                <w:szCs w:val="20"/>
              </w:rPr>
              <w:t>la</w:t>
            </w:r>
            <w:r w:rsidRPr="0061278F">
              <w:rPr>
                <w:rFonts w:ascii="Palatino Linotype" w:eastAsia="Cambria" w:hAnsi="Palatino Linotype" w:cs="Cambria"/>
                <w:spacing w:val="-3"/>
                <w:sz w:val="20"/>
                <w:szCs w:val="20"/>
              </w:rPr>
              <w:t xml:space="preserve"> </w:t>
            </w:r>
            <w:r w:rsidRPr="0061278F">
              <w:rPr>
                <w:rFonts w:ascii="Palatino Linotype" w:eastAsia="Cambria" w:hAnsi="Palatino Linotype" w:cs="Cambria"/>
                <w:sz w:val="20"/>
                <w:szCs w:val="20"/>
              </w:rPr>
              <w:t>suprafață/0,5S</w:t>
            </w:r>
          </w:p>
        </w:tc>
        <w:tc>
          <w:tcPr>
            <w:tcW w:w="519"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CE08D0">
            <w:pPr>
              <w:spacing w:before="81"/>
              <w:ind w:left="22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142,05</w:t>
            </w:r>
          </w:p>
        </w:tc>
        <w:tc>
          <w:tcPr>
            <w:tcW w:w="554"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CE08D0">
            <w:pPr>
              <w:spacing w:before="81"/>
              <w:ind w:right="20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123,26</w:t>
            </w:r>
          </w:p>
        </w:tc>
        <w:tc>
          <w:tcPr>
            <w:tcW w:w="55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CE08D0">
            <w:pPr>
              <w:spacing w:before="81"/>
              <w:ind w:right="272"/>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18,79</w:t>
            </w:r>
          </w:p>
        </w:tc>
        <w:tc>
          <w:tcPr>
            <w:tcW w:w="55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CE08D0">
            <w:pPr>
              <w:spacing w:before="81"/>
              <w:ind w:left="47"/>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55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CE08D0">
            <w:pPr>
              <w:spacing w:before="81"/>
              <w:ind w:left="4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555" w:type="pct"/>
            <w:tcBorders>
              <w:top w:val="single" w:sz="4" w:space="0" w:color="000000"/>
              <w:left w:val="single" w:sz="4" w:space="0" w:color="000000"/>
              <w:bottom w:val="single" w:sz="4" w:space="0" w:color="000000"/>
              <w:right w:val="single" w:sz="4" w:space="0" w:color="000000"/>
            </w:tcBorders>
            <w:vAlign w:val="center"/>
          </w:tcPr>
          <w:p w:rsidR="005B44BA" w:rsidRPr="0061278F" w:rsidRDefault="005B44BA" w:rsidP="00CE08D0">
            <w:pPr>
              <w:spacing w:before="81"/>
              <w:ind w:left="1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540" w:type="pct"/>
            <w:tcBorders>
              <w:top w:val="single" w:sz="4" w:space="0" w:color="000000"/>
              <w:left w:val="single" w:sz="4" w:space="0" w:color="000000"/>
              <w:bottom w:val="single" w:sz="4" w:space="0" w:color="000000"/>
            </w:tcBorders>
            <w:vAlign w:val="center"/>
          </w:tcPr>
          <w:p w:rsidR="005B44BA" w:rsidRPr="0061278F" w:rsidRDefault="005B44BA" w:rsidP="00CE08D0">
            <w:pPr>
              <w:spacing w:before="81"/>
              <w:ind w:left="75"/>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r>
      <w:tr w:rsidR="005B44BA" w:rsidRPr="0061278F" w:rsidTr="00CE08D0">
        <w:trPr>
          <w:trHeight w:val="402"/>
        </w:trPr>
        <w:tc>
          <w:tcPr>
            <w:tcW w:w="1168" w:type="pct"/>
            <w:tcBorders>
              <w:top w:val="single" w:sz="4" w:space="0" w:color="000000"/>
              <w:right w:val="single" w:sz="4" w:space="0" w:color="000000"/>
            </w:tcBorders>
            <w:vAlign w:val="center"/>
          </w:tcPr>
          <w:p w:rsidR="005B44BA" w:rsidRPr="0061278F" w:rsidRDefault="005B44BA" w:rsidP="00CE08D0">
            <w:pPr>
              <w:spacing w:before="81"/>
              <w:ind w:left="25"/>
              <w:jc w:val="center"/>
              <w:rPr>
                <w:rFonts w:ascii="Palatino Linotype" w:eastAsia="Cambria" w:hAnsi="Palatino Linotype" w:cs="Cambria"/>
                <w:sz w:val="20"/>
                <w:szCs w:val="20"/>
              </w:rPr>
            </w:pPr>
            <w:r w:rsidRPr="0061278F">
              <w:rPr>
                <w:rFonts w:ascii="Palatino Linotype" w:eastAsia="Cambria" w:hAnsi="Palatino Linotype" w:cs="Cambria"/>
                <w:sz w:val="20"/>
                <w:szCs w:val="20"/>
              </w:rPr>
              <w:t>Roca</w:t>
            </w:r>
            <w:r w:rsidRPr="0061278F">
              <w:rPr>
                <w:rFonts w:ascii="Palatino Linotype" w:eastAsia="Cambria" w:hAnsi="Palatino Linotype" w:cs="Cambria"/>
                <w:spacing w:val="-4"/>
                <w:sz w:val="20"/>
                <w:szCs w:val="20"/>
              </w:rPr>
              <w:t xml:space="preserve"> </w:t>
            </w:r>
            <w:r w:rsidRPr="0061278F">
              <w:rPr>
                <w:rFonts w:ascii="Palatino Linotype" w:eastAsia="Cambria" w:hAnsi="Palatino Linotype" w:cs="Cambria"/>
                <w:sz w:val="20"/>
                <w:szCs w:val="20"/>
              </w:rPr>
              <w:t>la</w:t>
            </w:r>
            <w:r w:rsidRPr="0061278F">
              <w:rPr>
                <w:rFonts w:ascii="Palatino Linotype" w:eastAsia="Cambria" w:hAnsi="Palatino Linotype" w:cs="Cambria"/>
                <w:spacing w:val="-3"/>
                <w:sz w:val="20"/>
                <w:szCs w:val="20"/>
              </w:rPr>
              <w:t xml:space="preserve"> </w:t>
            </w:r>
            <w:r w:rsidRPr="0061278F">
              <w:rPr>
                <w:rFonts w:ascii="Palatino Linotype" w:eastAsia="Cambria" w:hAnsi="Palatino Linotype" w:cs="Cambria"/>
                <w:sz w:val="20"/>
                <w:szCs w:val="20"/>
              </w:rPr>
              <w:t>suprafață/0,6S</w:t>
            </w:r>
          </w:p>
        </w:tc>
        <w:tc>
          <w:tcPr>
            <w:tcW w:w="519" w:type="pct"/>
            <w:tcBorders>
              <w:top w:val="single" w:sz="4" w:space="0" w:color="000000"/>
              <w:left w:val="single" w:sz="4" w:space="0" w:color="000000"/>
              <w:right w:val="single" w:sz="4" w:space="0" w:color="000000"/>
            </w:tcBorders>
            <w:vAlign w:val="center"/>
          </w:tcPr>
          <w:p w:rsidR="005B44BA" w:rsidRPr="0061278F" w:rsidRDefault="005B44BA" w:rsidP="00CE08D0">
            <w:pPr>
              <w:spacing w:before="81"/>
              <w:ind w:left="277"/>
              <w:jc w:val="center"/>
              <w:rPr>
                <w:rFonts w:ascii="Palatino Linotype" w:eastAsia="Cambria" w:hAnsi="Palatino Linotype" w:cs="Cambria"/>
                <w:sz w:val="20"/>
                <w:szCs w:val="20"/>
              </w:rPr>
            </w:pPr>
            <w:r w:rsidRPr="0061278F">
              <w:rPr>
                <w:rFonts w:ascii="Palatino Linotype" w:eastAsia="Cambria" w:hAnsi="Palatino Linotype" w:cs="Cambria"/>
                <w:sz w:val="20"/>
                <w:szCs w:val="20"/>
              </w:rPr>
              <w:t>61,72</w:t>
            </w:r>
          </w:p>
        </w:tc>
        <w:tc>
          <w:tcPr>
            <w:tcW w:w="554" w:type="pct"/>
            <w:tcBorders>
              <w:top w:val="single" w:sz="4" w:space="0" w:color="000000"/>
              <w:left w:val="single" w:sz="4" w:space="0" w:color="000000"/>
              <w:right w:val="single" w:sz="4" w:space="0" w:color="000000"/>
            </w:tcBorders>
            <w:vAlign w:val="center"/>
          </w:tcPr>
          <w:p w:rsidR="005B44BA" w:rsidRPr="0061278F" w:rsidRDefault="005B44BA" w:rsidP="00CE08D0">
            <w:pPr>
              <w:spacing w:before="81"/>
              <w:ind w:right="259"/>
              <w:jc w:val="center"/>
              <w:rPr>
                <w:rFonts w:ascii="Palatino Linotype" w:eastAsia="Cambria" w:hAnsi="Palatino Linotype" w:cs="Cambria"/>
                <w:sz w:val="20"/>
                <w:szCs w:val="20"/>
              </w:rPr>
            </w:pPr>
            <w:r w:rsidRPr="0061278F">
              <w:rPr>
                <w:rFonts w:ascii="Palatino Linotype" w:eastAsia="Cambria" w:hAnsi="Palatino Linotype" w:cs="Cambria"/>
                <w:sz w:val="20"/>
                <w:szCs w:val="20"/>
              </w:rPr>
              <w:t>59,74</w:t>
            </w:r>
          </w:p>
        </w:tc>
        <w:tc>
          <w:tcPr>
            <w:tcW w:w="555" w:type="pct"/>
            <w:tcBorders>
              <w:top w:val="single" w:sz="4" w:space="0" w:color="000000"/>
              <w:left w:val="single" w:sz="4" w:space="0" w:color="000000"/>
              <w:right w:val="single" w:sz="4" w:space="0" w:color="000000"/>
            </w:tcBorders>
            <w:vAlign w:val="center"/>
          </w:tcPr>
          <w:p w:rsidR="005B44BA" w:rsidRPr="0061278F" w:rsidRDefault="005B44BA" w:rsidP="00CE08D0">
            <w:pPr>
              <w:spacing w:before="81"/>
              <w:ind w:left="2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555" w:type="pct"/>
            <w:tcBorders>
              <w:top w:val="single" w:sz="4" w:space="0" w:color="000000"/>
              <w:left w:val="single" w:sz="4" w:space="0" w:color="000000"/>
              <w:right w:val="single" w:sz="4" w:space="0" w:color="000000"/>
            </w:tcBorders>
            <w:vAlign w:val="center"/>
          </w:tcPr>
          <w:p w:rsidR="005B44BA" w:rsidRPr="0061278F" w:rsidRDefault="005B44BA" w:rsidP="00CE08D0">
            <w:pPr>
              <w:spacing w:before="81"/>
              <w:ind w:left="47"/>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555" w:type="pct"/>
            <w:tcBorders>
              <w:top w:val="single" w:sz="4" w:space="0" w:color="000000"/>
              <w:left w:val="single" w:sz="4" w:space="0" w:color="000000"/>
              <w:right w:val="single" w:sz="4" w:space="0" w:color="000000"/>
            </w:tcBorders>
            <w:vAlign w:val="center"/>
          </w:tcPr>
          <w:p w:rsidR="005B44BA" w:rsidRPr="0061278F" w:rsidRDefault="005B44BA" w:rsidP="00CE08D0">
            <w:pPr>
              <w:spacing w:before="81"/>
              <w:ind w:left="46"/>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555" w:type="pct"/>
            <w:tcBorders>
              <w:top w:val="single" w:sz="4" w:space="0" w:color="000000"/>
              <w:left w:val="single" w:sz="4" w:space="0" w:color="000000"/>
              <w:right w:val="single" w:sz="4" w:space="0" w:color="000000"/>
            </w:tcBorders>
            <w:vAlign w:val="center"/>
          </w:tcPr>
          <w:p w:rsidR="005B44BA" w:rsidRPr="0061278F" w:rsidRDefault="005B44BA" w:rsidP="00CE08D0">
            <w:pPr>
              <w:spacing w:before="81"/>
              <w:ind w:left="14"/>
              <w:jc w:val="center"/>
              <w:rPr>
                <w:rFonts w:ascii="Palatino Linotype" w:eastAsia="Cambria" w:hAnsi="Palatino Linotype" w:cs="Cambria"/>
                <w:sz w:val="20"/>
                <w:szCs w:val="20"/>
              </w:rPr>
            </w:pPr>
            <w:r w:rsidRPr="0061278F">
              <w:rPr>
                <w:rFonts w:ascii="Palatino Linotype" w:eastAsia="Cambria" w:hAnsi="Palatino Linotype" w:cs="Cambria"/>
                <w:w w:val="99"/>
                <w:sz w:val="20"/>
                <w:szCs w:val="20"/>
              </w:rPr>
              <w:t>–</w:t>
            </w:r>
          </w:p>
        </w:tc>
        <w:tc>
          <w:tcPr>
            <w:tcW w:w="540" w:type="pct"/>
            <w:tcBorders>
              <w:top w:val="single" w:sz="4" w:space="0" w:color="000000"/>
              <w:left w:val="single" w:sz="4" w:space="0" w:color="000000"/>
            </w:tcBorders>
            <w:vAlign w:val="center"/>
          </w:tcPr>
          <w:p w:rsidR="005B44BA" w:rsidRPr="0061278F" w:rsidRDefault="005B44BA" w:rsidP="00CE08D0">
            <w:pPr>
              <w:spacing w:before="81"/>
              <w:ind w:left="338" w:right="264"/>
              <w:jc w:val="center"/>
              <w:rPr>
                <w:rFonts w:ascii="Palatino Linotype" w:eastAsia="Cambria" w:hAnsi="Palatino Linotype" w:cs="Cambria"/>
                <w:sz w:val="20"/>
                <w:szCs w:val="20"/>
              </w:rPr>
            </w:pPr>
            <w:r w:rsidRPr="0061278F">
              <w:rPr>
                <w:rFonts w:ascii="Palatino Linotype" w:eastAsia="Cambria" w:hAnsi="Palatino Linotype" w:cs="Cambria"/>
                <w:sz w:val="20"/>
                <w:szCs w:val="20"/>
              </w:rPr>
              <w:t>1,98</w:t>
            </w:r>
          </w:p>
        </w:tc>
      </w:tr>
    </w:tbl>
    <w:p w:rsidR="00D01877" w:rsidRPr="0061278F" w:rsidRDefault="00D01877" w:rsidP="0061278F">
      <w:pPr>
        <w:widowControl w:val="0"/>
        <w:autoSpaceDE w:val="0"/>
        <w:autoSpaceDN w:val="0"/>
        <w:spacing w:before="177" w:after="0" w:line="240" w:lineRule="auto"/>
        <w:ind w:left="232" w:right="808" w:firstLine="708"/>
        <w:jc w:val="both"/>
        <w:rPr>
          <w:rFonts w:ascii="Palatino Linotype" w:eastAsia="Cambria" w:hAnsi="Palatino Linotype" w:cs="Cambria"/>
          <w:sz w:val="20"/>
          <w:szCs w:val="20"/>
        </w:rPr>
      </w:pPr>
    </w:p>
    <w:p w:rsidR="005B44BA" w:rsidRPr="0061278F" w:rsidRDefault="005B44BA" w:rsidP="0061278F">
      <w:pPr>
        <w:widowControl w:val="0"/>
        <w:autoSpaceDE w:val="0"/>
        <w:autoSpaceDN w:val="0"/>
        <w:spacing w:before="177" w:after="0" w:line="240" w:lineRule="auto"/>
        <w:ind w:left="232" w:right="808"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Pentru unitățile amenajistice din U.P. I Mărășești-Stănești au fost propuse lucrările normale, după vârsta și consistența arboretelor, deoarece acestea nu sunt afectate de factori destabilizatori, limitativi sau alți factori cu intensitate ridicată. Dat fiind faptul că majoritatea nu au intensități mai mari de nivelul mediu, se consideră că, în general, nu este necesară aplicarea unor măsuri speciale, extragerea prioritară a arborilor răniți cu ocazia lucrărilor ce se vor aplica fiind considerată suficientă.</w:t>
      </w:r>
    </w:p>
    <w:p w:rsidR="005B44BA" w:rsidRDefault="005B44BA" w:rsidP="0061278F">
      <w:pPr>
        <w:widowControl w:val="0"/>
        <w:autoSpaceDE w:val="0"/>
        <w:autoSpaceDN w:val="0"/>
        <w:spacing w:before="61" w:after="0" w:line="240" w:lineRule="auto"/>
        <w:jc w:val="both"/>
        <w:rPr>
          <w:rFonts w:ascii="Palatino Linotype" w:eastAsia="Cambria" w:hAnsi="Palatino Linotype" w:cs="Cambria"/>
          <w:sz w:val="24"/>
          <w:szCs w:val="24"/>
        </w:rPr>
      </w:pPr>
    </w:p>
    <w:p w:rsidR="000E471D" w:rsidRDefault="000E471D" w:rsidP="0061278F">
      <w:pPr>
        <w:widowControl w:val="0"/>
        <w:autoSpaceDE w:val="0"/>
        <w:autoSpaceDN w:val="0"/>
        <w:spacing w:before="61" w:after="0" w:line="240" w:lineRule="auto"/>
        <w:jc w:val="both"/>
        <w:rPr>
          <w:rFonts w:ascii="Palatino Linotype" w:eastAsia="Cambria" w:hAnsi="Palatino Linotype" w:cs="Cambria"/>
          <w:sz w:val="24"/>
          <w:szCs w:val="24"/>
        </w:rPr>
      </w:pPr>
    </w:p>
    <w:p w:rsidR="000E471D" w:rsidRDefault="000E471D" w:rsidP="0061278F">
      <w:pPr>
        <w:widowControl w:val="0"/>
        <w:autoSpaceDE w:val="0"/>
        <w:autoSpaceDN w:val="0"/>
        <w:spacing w:before="61" w:after="0" w:line="240" w:lineRule="auto"/>
        <w:jc w:val="both"/>
        <w:rPr>
          <w:rFonts w:ascii="Palatino Linotype" w:eastAsia="Cambria" w:hAnsi="Palatino Linotype" w:cs="Cambria"/>
          <w:sz w:val="24"/>
          <w:szCs w:val="24"/>
        </w:rPr>
      </w:pPr>
    </w:p>
    <w:p w:rsidR="000E471D" w:rsidRDefault="000E471D" w:rsidP="0061278F">
      <w:pPr>
        <w:widowControl w:val="0"/>
        <w:autoSpaceDE w:val="0"/>
        <w:autoSpaceDN w:val="0"/>
        <w:spacing w:before="61" w:after="0" w:line="240" w:lineRule="auto"/>
        <w:jc w:val="both"/>
        <w:rPr>
          <w:rFonts w:ascii="Palatino Linotype" w:eastAsia="Cambria" w:hAnsi="Palatino Linotype" w:cs="Cambria"/>
          <w:sz w:val="24"/>
          <w:szCs w:val="24"/>
        </w:rPr>
      </w:pPr>
    </w:p>
    <w:p w:rsidR="000E471D" w:rsidRDefault="000E471D" w:rsidP="0061278F">
      <w:pPr>
        <w:widowControl w:val="0"/>
        <w:autoSpaceDE w:val="0"/>
        <w:autoSpaceDN w:val="0"/>
        <w:spacing w:before="61" w:after="0" w:line="240" w:lineRule="auto"/>
        <w:jc w:val="both"/>
        <w:rPr>
          <w:rFonts w:ascii="Palatino Linotype" w:eastAsia="Cambria" w:hAnsi="Palatino Linotype" w:cs="Cambria"/>
          <w:sz w:val="24"/>
          <w:szCs w:val="24"/>
        </w:rPr>
      </w:pPr>
    </w:p>
    <w:p w:rsidR="000E471D" w:rsidRDefault="000E471D" w:rsidP="0061278F">
      <w:pPr>
        <w:widowControl w:val="0"/>
        <w:autoSpaceDE w:val="0"/>
        <w:autoSpaceDN w:val="0"/>
        <w:spacing w:before="61" w:after="0" w:line="240" w:lineRule="auto"/>
        <w:jc w:val="both"/>
        <w:rPr>
          <w:rFonts w:ascii="Palatino Linotype" w:eastAsia="Cambria" w:hAnsi="Palatino Linotype" w:cs="Cambria"/>
          <w:sz w:val="24"/>
          <w:szCs w:val="24"/>
        </w:rPr>
      </w:pPr>
    </w:p>
    <w:p w:rsidR="000E471D" w:rsidRDefault="000E471D" w:rsidP="0061278F">
      <w:pPr>
        <w:widowControl w:val="0"/>
        <w:autoSpaceDE w:val="0"/>
        <w:autoSpaceDN w:val="0"/>
        <w:spacing w:before="61" w:after="0" w:line="240" w:lineRule="auto"/>
        <w:jc w:val="both"/>
        <w:rPr>
          <w:rFonts w:ascii="Palatino Linotype" w:eastAsia="Cambria" w:hAnsi="Palatino Linotype" w:cs="Cambria"/>
          <w:sz w:val="24"/>
          <w:szCs w:val="24"/>
        </w:rPr>
      </w:pPr>
    </w:p>
    <w:p w:rsidR="000E471D" w:rsidRPr="0061278F" w:rsidRDefault="000E471D" w:rsidP="0061278F">
      <w:pPr>
        <w:widowControl w:val="0"/>
        <w:autoSpaceDE w:val="0"/>
        <w:autoSpaceDN w:val="0"/>
        <w:spacing w:before="61" w:after="0" w:line="240" w:lineRule="auto"/>
        <w:jc w:val="both"/>
        <w:rPr>
          <w:rFonts w:ascii="Palatino Linotype" w:eastAsia="Cambria" w:hAnsi="Palatino Linotype" w:cs="Cambria"/>
          <w:sz w:val="24"/>
          <w:szCs w:val="24"/>
        </w:rPr>
      </w:pPr>
    </w:p>
    <w:p w:rsidR="00D01877" w:rsidRPr="00B81AAC" w:rsidRDefault="00885383" w:rsidP="009E77C7">
      <w:pPr>
        <w:pStyle w:val="Heading1"/>
        <w:jc w:val="both"/>
        <w:rPr>
          <w:rFonts w:ascii="Palatino Linotype" w:hAnsi="Palatino Linotype"/>
          <w:b/>
          <w:i/>
          <w:color w:val="auto"/>
        </w:rPr>
      </w:pPr>
      <w:r>
        <w:lastRenderedPageBreak/>
        <w:tab/>
      </w:r>
      <w:bookmarkStart w:id="14" w:name="_Toc172644456"/>
      <w:r w:rsidR="00B81AAC" w:rsidRPr="00B81AAC">
        <w:rPr>
          <w:rFonts w:ascii="Palatino Linotype" w:hAnsi="Palatino Linotype"/>
          <w:b/>
          <w:i/>
          <w:color w:val="auto"/>
        </w:rPr>
        <w:t>2.</w:t>
      </w:r>
      <w:r w:rsidR="009E77C7">
        <w:rPr>
          <w:rFonts w:ascii="Palatino Linotype" w:hAnsi="Palatino Linotype"/>
          <w:b/>
          <w:i/>
          <w:color w:val="auto"/>
        </w:rPr>
        <w:t xml:space="preserve"> ASPECTELE RELEVANTE ALE STĂRII ACTUALE A MEDIULUI ȘI ALE EVOLUȚIEI SALE PROBABILE ÎN SITUAȚIA NEIMPLEMENTĂRII PLANULUI PROPUS(AMENAJAMENTUL SILVIC)</w:t>
      </w:r>
      <w:bookmarkEnd w:id="14"/>
    </w:p>
    <w:p w:rsidR="00D01877" w:rsidRPr="0061278F" w:rsidRDefault="00D01877" w:rsidP="0061278F">
      <w:pPr>
        <w:autoSpaceDE w:val="0"/>
        <w:autoSpaceDN w:val="0"/>
        <w:adjustRightInd w:val="0"/>
        <w:spacing w:after="0" w:line="240" w:lineRule="auto"/>
        <w:jc w:val="both"/>
        <w:rPr>
          <w:rFonts w:ascii="Palatino Linotype" w:eastAsia="ArialMT" w:hAnsi="Palatino Linotype" w:cs="Times New Roman"/>
          <w:sz w:val="24"/>
          <w:szCs w:val="24"/>
          <w:lang w:val="fr-FR"/>
        </w:rPr>
      </w:pPr>
    </w:p>
    <w:p w:rsidR="00D01877" w:rsidRPr="0061278F" w:rsidRDefault="00D01877" w:rsidP="0061278F">
      <w:pPr>
        <w:autoSpaceDE w:val="0"/>
        <w:autoSpaceDN w:val="0"/>
        <w:adjustRightInd w:val="0"/>
        <w:spacing w:after="0" w:line="240" w:lineRule="auto"/>
        <w:jc w:val="both"/>
        <w:rPr>
          <w:rFonts w:ascii="Palatino Linotype" w:eastAsia="ArialMT" w:hAnsi="Palatino Linotype" w:cs="Times New Roman"/>
          <w:sz w:val="24"/>
          <w:szCs w:val="24"/>
          <w:lang w:val="fr-FR"/>
        </w:rPr>
      </w:pPr>
      <w:r w:rsidRPr="0061278F">
        <w:rPr>
          <w:rFonts w:ascii="Palatino Linotype" w:eastAsia="ArialMT" w:hAnsi="Palatino Linotype" w:cs="Times New Roman"/>
          <w:sz w:val="24"/>
          <w:szCs w:val="24"/>
          <w:lang w:val="fr-FR"/>
        </w:rPr>
        <w:tab/>
        <w:t xml:space="preserve">Starea factorilor de mediu este bună, un argument în acest sens este însăşi desemnarea siturilor Natura 2000 </w:t>
      </w:r>
      <w:r w:rsidRPr="0061278F">
        <w:rPr>
          <w:rFonts w:ascii="Palatino Linotype" w:eastAsia="Calibri" w:hAnsi="Palatino Linotype" w:cs="Times New Roman"/>
          <w:sz w:val="24"/>
          <w:szCs w:val="24"/>
        </w:rPr>
        <w:t xml:space="preserve"> din U.P. I Mărășești-Stănești ce se suprapune cu următoarele arii protejate:</w:t>
      </w:r>
    </w:p>
    <w:p w:rsidR="00D01877" w:rsidRPr="0061278F" w:rsidRDefault="00D01877" w:rsidP="00863B91">
      <w:pPr>
        <w:numPr>
          <w:ilvl w:val="0"/>
          <w:numId w:val="14"/>
        </w:numPr>
        <w:shd w:val="clear" w:color="auto" w:fill="FFFFFF"/>
        <w:spacing w:after="0" w:line="288" w:lineRule="auto"/>
        <w:jc w:val="both"/>
        <w:rPr>
          <w:rFonts w:ascii="Palatino Linotype" w:eastAsia="Calibri" w:hAnsi="Palatino Linotype" w:cs="Times New Roman"/>
          <w:b/>
          <w:sz w:val="24"/>
          <w:szCs w:val="24"/>
        </w:rPr>
      </w:pPr>
      <w:r w:rsidRPr="0061278F">
        <w:rPr>
          <w:rFonts w:ascii="Palatino Linotype" w:eastAsia="Calibri" w:hAnsi="Palatino Linotype" w:cs="Times New Roman"/>
          <w:b/>
          <w:sz w:val="24"/>
          <w:szCs w:val="24"/>
        </w:rPr>
        <w:t>aria protejată RONPA 0456 Pădurea Gorganu (169,70 hectare);</w:t>
      </w:r>
    </w:p>
    <w:p w:rsidR="00D01877" w:rsidRPr="0061278F" w:rsidRDefault="00D01877" w:rsidP="00863B91">
      <w:pPr>
        <w:numPr>
          <w:ilvl w:val="0"/>
          <w:numId w:val="14"/>
        </w:numPr>
        <w:shd w:val="clear" w:color="auto" w:fill="FFFFFF"/>
        <w:spacing w:after="0" w:line="288" w:lineRule="auto"/>
        <w:jc w:val="both"/>
        <w:rPr>
          <w:rFonts w:ascii="Palatino Linotype" w:eastAsia="Calibri" w:hAnsi="Palatino Linotype" w:cs="Times New Roman"/>
          <w:b/>
          <w:sz w:val="24"/>
          <w:szCs w:val="24"/>
        </w:rPr>
      </w:pPr>
      <w:r w:rsidRPr="0061278F">
        <w:rPr>
          <w:rFonts w:ascii="Palatino Linotype" w:eastAsia="Calibri" w:hAnsi="Palatino Linotype" w:cs="Times New Roman"/>
          <w:b/>
          <w:sz w:val="24"/>
          <w:szCs w:val="24"/>
        </w:rPr>
        <w:t>aria protejată RONPA 0931 Geoparcul Platoul Mehedinți (560,33 hectare);</w:t>
      </w:r>
    </w:p>
    <w:p w:rsidR="00D01877" w:rsidRPr="0061278F" w:rsidRDefault="00D01877" w:rsidP="00863B91">
      <w:pPr>
        <w:numPr>
          <w:ilvl w:val="0"/>
          <w:numId w:val="14"/>
        </w:numPr>
        <w:shd w:val="clear" w:color="auto" w:fill="FFFFFF"/>
        <w:spacing w:after="0" w:line="288" w:lineRule="auto"/>
        <w:jc w:val="both"/>
        <w:rPr>
          <w:rFonts w:ascii="Palatino Linotype" w:eastAsia="Calibri" w:hAnsi="Palatino Linotype" w:cs="Times New Roman"/>
          <w:b/>
          <w:sz w:val="24"/>
          <w:szCs w:val="24"/>
        </w:rPr>
      </w:pPr>
      <w:r w:rsidRPr="0061278F">
        <w:rPr>
          <w:rFonts w:ascii="Palatino Linotype" w:eastAsia="Calibri" w:hAnsi="Palatino Linotype" w:cs="Times New Roman"/>
          <w:b/>
          <w:sz w:val="24"/>
          <w:szCs w:val="24"/>
        </w:rPr>
        <w:t xml:space="preserve">situl Natura 2000 </w:t>
      </w:r>
      <w:bookmarkStart w:id="15" w:name="_Hlk134368963"/>
      <w:r w:rsidRPr="0061278F">
        <w:rPr>
          <w:rFonts w:ascii="Palatino Linotype" w:eastAsia="Calibri" w:hAnsi="Palatino Linotype" w:cs="Times New Roman"/>
          <w:b/>
          <w:sz w:val="24"/>
          <w:szCs w:val="24"/>
        </w:rPr>
        <w:t>ROSCI 0198 Platoul Mehedinți</w:t>
      </w:r>
      <w:bookmarkEnd w:id="15"/>
      <w:r w:rsidRPr="0061278F">
        <w:rPr>
          <w:rFonts w:ascii="Palatino Linotype" w:eastAsia="Calibri" w:hAnsi="Palatino Linotype" w:cs="Times New Roman"/>
          <w:b/>
          <w:sz w:val="24"/>
          <w:szCs w:val="24"/>
        </w:rPr>
        <w:t>, (560,33 hectare);</w:t>
      </w:r>
    </w:p>
    <w:p w:rsidR="00D01877" w:rsidRPr="0061278F" w:rsidRDefault="00D01877" w:rsidP="00863B91">
      <w:pPr>
        <w:numPr>
          <w:ilvl w:val="0"/>
          <w:numId w:val="14"/>
        </w:numPr>
        <w:shd w:val="clear" w:color="auto" w:fill="FFFFFF"/>
        <w:spacing w:after="0" w:line="288" w:lineRule="auto"/>
        <w:jc w:val="both"/>
        <w:rPr>
          <w:rFonts w:ascii="Palatino Linotype" w:eastAsia="Calibri" w:hAnsi="Palatino Linotype" w:cs="Times New Roman"/>
          <w:sz w:val="24"/>
          <w:szCs w:val="24"/>
        </w:rPr>
      </w:pPr>
      <w:r w:rsidRPr="0061278F">
        <w:rPr>
          <w:rFonts w:ascii="Palatino Linotype" w:eastAsia="Calibri" w:hAnsi="Palatino Linotype" w:cs="Times New Roman"/>
          <w:b/>
          <w:sz w:val="24"/>
          <w:szCs w:val="24"/>
        </w:rPr>
        <w:t>situl Natura 2000 ROSPA 0035 Domogled-Valea Cernei, (267,22 hectare</w:t>
      </w:r>
      <w:r w:rsidRPr="0061278F">
        <w:rPr>
          <w:rFonts w:ascii="Palatino Linotype" w:eastAsia="Calibri" w:hAnsi="Palatino Linotype" w:cs="Times New Roman"/>
          <w:sz w:val="24"/>
          <w:szCs w:val="24"/>
        </w:rPr>
        <w:t>).</w:t>
      </w:r>
    </w:p>
    <w:p w:rsidR="00D01877" w:rsidRPr="0061278F" w:rsidRDefault="00D01877" w:rsidP="0061278F">
      <w:pPr>
        <w:autoSpaceDE w:val="0"/>
        <w:autoSpaceDN w:val="0"/>
        <w:adjustRightInd w:val="0"/>
        <w:spacing w:after="0" w:line="240" w:lineRule="auto"/>
        <w:jc w:val="both"/>
        <w:rPr>
          <w:rFonts w:ascii="Palatino Linotype" w:eastAsia="ArialMT" w:hAnsi="Palatino Linotype" w:cs="Times New Roman"/>
          <w:sz w:val="24"/>
          <w:szCs w:val="24"/>
          <w:lang w:val="fr-FR"/>
        </w:rPr>
      </w:pPr>
      <w:r w:rsidRPr="0061278F">
        <w:rPr>
          <w:rFonts w:ascii="Palatino Linotype" w:eastAsia="ArialMT" w:hAnsi="Palatino Linotype" w:cs="Times New Roman"/>
          <w:sz w:val="24"/>
          <w:szCs w:val="24"/>
          <w:lang w:val="fr-FR"/>
        </w:rPr>
        <w:tab/>
        <w:t>Pădurile identificate în limitele teritoriale ale fondului forest</w:t>
      </w:r>
      <w:r w:rsidR="00885383">
        <w:rPr>
          <w:rFonts w:ascii="Palatino Linotype" w:eastAsia="ArialMT" w:hAnsi="Palatino Linotype" w:cs="Times New Roman"/>
          <w:sz w:val="24"/>
          <w:szCs w:val="24"/>
          <w:lang w:val="fr-FR"/>
        </w:rPr>
        <w:t xml:space="preserve">ier al  Ocolul Silvic Brancusi </w:t>
      </w:r>
      <w:r w:rsidRPr="0061278F">
        <w:rPr>
          <w:rFonts w:ascii="Palatino Linotype" w:eastAsia="ArialMT" w:hAnsi="Palatino Linotype" w:cs="Times New Roman"/>
          <w:sz w:val="24"/>
          <w:szCs w:val="24"/>
          <w:lang w:val="fr-FR"/>
        </w:rPr>
        <w:t xml:space="preserve">reprezintă habitate foarte diversificate, cu caracteristici foarte bune pentru existenţa şi dezvoltareaunui număr mare de specii de interes comunitar. </w:t>
      </w:r>
    </w:p>
    <w:p w:rsidR="00D01877" w:rsidRPr="0061278F" w:rsidRDefault="00D01877" w:rsidP="0061278F">
      <w:pPr>
        <w:autoSpaceDE w:val="0"/>
        <w:autoSpaceDN w:val="0"/>
        <w:adjustRightInd w:val="0"/>
        <w:spacing w:after="0" w:line="240" w:lineRule="auto"/>
        <w:jc w:val="both"/>
        <w:rPr>
          <w:rFonts w:ascii="Palatino Linotype" w:eastAsia="ArialMT" w:hAnsi="Palatino Linotype" w:cs="Times New Roman"/>
          <w:sz w:val="24"/>
          <w:szCs w:val="24"/>
          <w:lang w:val="fr-FR"/>
        </w:rPr>
      </w:pPr>
      <w:r w:rsidRPr="0061278F">
        <w:rPr>
          <w:rFonts w:ascii="Palatino Linotype" w:eastAsia="ArialMT" w:hAnsi="Palatino Linotype" w:cs="Times New Roman"/>
          <w:sz w:val="24"/>
          <w:szCs w:val="24"/>
          <w:lang w:val="fr-FR"/>
        </w:rPr>
        <w:tab/>
        <w:t xml:space="preserve">Unele dintre ecosistemele forestiere prezintă elemente importante din punct de vedere al biodiversităţii, ceea ce face ca ele să întrunească  elementele necesare pentru a fi încadrate în categoria "păduri cu valoare conservativă mare”. Ca urmare, este esenţial ca impactul unor investiţii asupra acelor specii pentru care zona a fost desemnată ca  sit Natura 2000 să fie evaluat prinmetode ştiinţifice. </w:t>
      </w:r>
      <w:r w:rsidRPr="0061278F">
        <w:rPr>
          <w:rFonts w:ascii="Palatino Linotype" w:eastAsia="ArialMT" w:hAnsi="Palatino Linotype" w:cs="Times New Roman"/>
          <w:sz w:val="24"/>
          <w:szCs w:val="24"/>
          <w:lang w:val="fr-FR"/>
        </w:rPr>
        <w:tab/>
        <w:t xml:space="preserve">În majoritatea cazurilor impactul poate fi minimalizat sau sensibil micşorat prin selectarea atentă şi implementarea corectă a metodelor de diminuare a impactului . </w:t>
      </w:r>
    </w:p>
    <w:p w:rsidR="00D01877" w:rsidRPr="0061278F" w:rsidRDefault="00D01877" w:rsidP="0061278F">
      <w:pPr>
        <w:autoSpaceDE w:val="0"/>
        <w:autoSpaceDN w:val="0"/>
        <w:adjustRightInd w:val="0"/>
        <w:spacing w:after="0" w:line="240" w:lineRule="auto"/>
        <w:jc w:val="both"/>
        <w:rPr>
          <w:rFonts w:ascii="Palatino Linotype" w:eastAsia="ArialMT" w:hAnsi="Palatino Linotype" w:cs="Times New Roman"/>
          <w:sz w:val="24"/>
          <w:szCs w:val="24"/>
          <w:lang w:val="fr-FR"/>
        </w:rPr>
      </w:pPr>
      <w:r w:rsidRPr="0061278F">
        <w:rPr>
          <w:rFonts w:ascii="Palatino Linotype" w:eastAsia="ArialMT" w:hAnsi="Palatino Linotype" w:cs="Times New Roman"/>
          <w:sz w:val="24"/>
          <w:szCs w:val="24"/>
          <w:lang w:val="fr-FR"/>
        </w:rPr>
        <w:tab/>
        <w:t>Neimplementarea reglementărilor amenajamentului silv</w:t>
      </w:r>
      <w:r w:rsidR="00885383">
        <w:rPr>
          <w:rFonts w:ascii="Palatino Linotype" w:eastAsia="ArialMT" w:hAnsi="Palatino Linotype" w:cs="Times New Roman"/>
          <w:sz w:val="24"/>
          <w:szCs w:val="24"/>
          <w:lang w:val="fr-FR"/>
        </w:rPr>
        <w:t xml:space="preserve">ic nu ar duce în nici un caz la </w:t>
      </w:r>
      <w:r w:rsidRPr="0061278F">
        <w:rPr>
          <w:rFonts w:ascii="Palatino Linotype" w:eastAsia="ArialMT" w:hAnsi="Palatino Linotype" w:cs="Times New Roman"/>
          <w:sz w:val="24"/>
          <w:szCs w:val="24"/>
          <w:lang w:val="fr-FR"/>
        </w:rPr>
        <w:t xml:space="preserve">ameliorarea stării factorilor de mediu, ci dimpotrivă la neîndeplinirea obiectivelor social - ecologice şi economice ale pădurii. </w:t>
      </w:r>
    </w:p>
    <w:p w:rsidR="00D01877" w:rsidRPr="0061278F" w:rsidRDefault="00D01877" w:rsidP="0061278F">
      <w:pPr>
        <w:autoSpaceDE w:val="0"/>
        <w:autoSpaceDN w:val="0"/>
        <w:adjustRightInd w:val="0"/>
        <w:spacing w:after="0" w:line="240" w:lineRule="auto"/>
        <w:jc w:val="both"/>
        <w:rPr>
          <w:rFonts w:ascii="Palatino Linotype" w:eastAsia="ArialMT" w:hAnsi="Palatino Linotype" w:cs="Times New Roman"/>
          <w:sz w:val="24"/>
          <w:szCs w:val="24"/>
          <w:lang w:val="fr-FR"/>
        </w:rPr>
      </w:pPr>
      <w:r w:rsidRPr="0061278F">
        <w:rPr>
          <w:rFonts w:ascii="Palatino Linotype" w:eastAsia="ArialMT" w:hAnsi="Palatino Linotype" w:cs="Times New Roman"/>
          <w:sz w:val="24"/>
          <w:szCs w:val="24"/>
          <w:lang w:val="fr-FR"/>
        </w:rPr>
        <w:tab/>
        <w:t>În continuare se vor enumera câteva din consecinţele neimplementării reglementărilor</w:t>
      </w:r>
    </w:p>
    <w:p w:rsidR="00D01877" w:rsidRPr="0061278F" w:rsidRDefault="00D01877" w:rsidP="0061278F">
      <w:pPr>
        <w:autoSpaceDE w:val="0"/>
        <w:autoSpaceDN w:val="0"/>
        <w:adjustRightInd w:val="0"/>
        <w:spacing w:after="0" w:line="240" w:lineRule="auto"/>
        <w:jc w:val="both"/>
        <w:rPr>
          <w:rFonts w:ascii="Palatino Linotype" w:eastAsia="ArialMT" w:hAnsi="Palatino Linotype" w:cs="Times New Roman"/>
          <w:sz w:val="24"/>
          <w:szCs w:val="24"/>
          <w:lang w:val="fr-FR"/>
        </w:rPr>
      </w:pPr>
      <w:r w:rsidRPr="0061278F">
        <w:rPr>
          <w:rFonts w:ascii="Palatino Linotype" w:eastAsia="ArialMT" w:hAnsi="Palatino Linotype" w:cs="Times New Roman"/>
          <w:sz w:val="24"/>
          <w:szCs w:val="24"/>
          <w:lang w:val="fr-FR"/>
        </w:rPr>
        <w:t xml:space="preserve">amenajamentului silvic: </w:t>
      </w:r>
    </w:p>
    <w:p w:rsidR="00D01877" w:rsidRPr="0061278F" w:rsidRDefault="00D01877" w:rsidP="0061278F">
      <w:pPr>
        <w:autoSpaceDE w:val="0"/>
        <w:autoSpaceDN w:val="0"/>
        <w:adjustRightInd w:val="0"/>
        <w:spacing w:after="0" w:line="240" w:lineRule="auto"/>
        <w:jc w:val="both"/>
        <w:rPr>
          <w:rFonts w:ascii="Palatino Linotype" w:eastAsia="ArialMT" w:hAnsi="Palatino Linotype" w:cs="Times New Roman"/>
          <w:sz w:val="24"/>
          <w:szCs w:val="24"/>
          <w:lang w:val="fr-FR"/>
        </w:rPr>
      </w:pPr>
      <w:r w:rsidRPr="0061278F">
        <w:rPr>
          <w:rFonts w:ascii="Palatino Linotype" w:eastAsia="ArialMT" w:hAnsi="Palatino Linotype" w:cs="Times New Roman"/>
          <w:sz w:val="24"/>
          <w:szCs w:val="24"/>
          <w:lang w:val="fr-FR"/>
        </w:rPr>
        <w:tab/>
      </w:r>
      <w:r w:rsidRPr="0061278F">
        <w:rPr>
          <w:rFonts w:ascii="Palatino Linotype" w:eastAsia="ArialMT" w:hAnsi="Palatino Linotype" w:cs="Times New Roman"/>
          <w:sz w:val="24"/>
          <w:szCs w:val="24"/>
          <w:lang w:val="fr-FR"/>
        </w:rPr>
        <w:t>  dezvoltarea haotică a arboretelor, cu proliferarea speciilor invazive, puțin productive și de</w:t>
      </w:r>
    </w:p>
    <w:p w:rsidR="00D01877" w:rsidRPr="0061278F" w:rsidRDefault="00D01877" w:rsidP="0061278F">
      <w:pPr>
        <w:autoSpaceDE w:val="0"/>
        <w:autoSpaceDN w:val="0"/>
        <w:adjustRightInd w:val="0"/>
        <w:spacing w:after="0" w:line="240" w:lineRule="auto"/>
        <w:jc w:val="both"/>
        <w:rPr>
          <w:rFonts w:ascii="Palatino Linotype" w:eastAsia="ArialMT" w:hAnsi="Palatino Linotype" w:cs="Times New Roman"/>
          <w:sz w:val="24"/>
          <w:szCs w:val="24"/>
        </w:rPr>
      </w:pPr>
      <w:r w:rsidRPr="0061278F">
        <w:rPr>
          <w:rFonts w:ascii="Palatino Linotype" w:eastAsia="ArialMT" w:hAnsi="Palatino Linotype" w:cs="Times New Roman"/>
          <w:sz w:val="24"/>
          <w:szCs w:val="24"/>
        </w:rPr>
        <w:t xml:space="preserve">calitate inferioară (ex. plop tremurător); </w:t>
      </w:r>
    </w:p>
    <w:p w:rsidR="00D01877" w:rsidRPr="0061278F" w:rsidRDefault="00D01877" w:rsidP="0061278F">
      <w:pPr>
        <w:autoSpaceDE w:val="0"/>
        <w:autoSpaceDN w:val="0"/>
        <w:adjustRightInd w:val="0"/>
        <w:spacing w:after="0" w:line="240" w:lineRule="auto"/>
        <w:jc w:val="both"/>
        <w:rPr>
          <w:rFonts w:ascii="Palatino Linotype" w:eastAsia="ArialMT" w:hAnsi="Palatino Linotype" w:cs="Times New Roman"/>
          <w:sz w:val="24"/>
          <w:szCs w:val="24"/>
        </w:rPr>
      </w:pPr>
      <w:r w:rsidRPr="0061278F">
        <w:rPr>
          <w:rFonts w:ascii="Palatino Linotype" w:eastAsia="ArialMT" w:hAnsi="Palatino Linotype" w:cs="Times New Roman"/>
          <w:sz w:val="24"/>
          <w:szCs w:val="24"/>
          <w:lang w:val="fr-FR"/>
        </w:rPr>
        <w:tab/>
      </w:r>
      <w:r w:rsidRPr="0061278F">
        <w:rPr>
          <w:rFonts w:ascii="Palatino Linotype" w:eastAsia="ArialMT" w:hAnsi="Palatino Linotype" w:cs="Times New Roman"/>
          <w:sz w:val="24"/>
          <w:szCs w:val="24"/>
          <w:lang w:val="fr-FR"/>
        </w:rPr>
        <w:t></w:t>
      </w:r>
      <w:r w:rsidRPr="0061278F">
        <w:rPr>
          <w:rFonts w:ascii="Palatino Linotype" w:eastAsia="ArialMT" w:hAnsi="Palatino Linotype" w:cs="Times New Roman"/>
          <w:sz w:val="24"/>
          <w:szCs w:val="24"/>
        </w:rPr>
        <w:t xml:space="preserve">  îmbătrânirea arboretelor fapt ce ar face dificilă regenerarea acestora; </w:t>
      </w:r>
    </w:p>
    <w:p w:rsidR="00D01877" w:rsidRPr="0061278F" w:rsidRDefault="00D01877" w:rsidP="0061278F">
      <w:pPr>
        <w:autoSpaceDE w:val="0"/>
        <w:autoSpaceDN w:val="0"/>
        <w:adjustRightInd w:val="0"/>
        <w:spacing w:after="0" w:line="240" w:lineRule="auto"/>
        <w:jc w:val="both"/>
        <w:rPr>
          <w:rFonts w:ascii="Palatino Linotype" w:eastAsia="ArialMT" w:hAnsi="Palatino Linotype" w:cs="Times New Roman"/>
          <w:sz w:val="24"/>
          <w:szCs w:val="24"/>
        </w:rPr>
      </w:pPr>
      <w:r w:rsidRPr="0061278F">
        <w:rPr>
          <w:rFonts w:ascii="Palatino Linotype" w:eastAsia="ArialMT" w:hAnsi="Palatino Linotype" w:cs="Times New Roman"/>
          <w:sz w:val="24"/>
          <w:szCs w:val="24"/>
          <w:lang w:val="fr-FR"/>
        </w:rPr>
        <w:tab/>
      </w:r>
      <w:r w:rsidRPr="0061278F">
        <w:rPr>
          <w:rFonts w:ascii="Palatino Linotype" w:eastAsia="ArialMT" w:hAnsi="Palatino Linotype" w:cs="Times New Roman"/>
          <w:sz w:val="24"/>
          <w:szCs w:val="24"/>
          <w:lang w:val="fr-FR"/>
        </w:rPr>
        <w:t></w:t>
      </w:r>
      <w:r w:rsidRPr="0061278F">
        <w:rPr>
          <w:rFonts w:ascii="Palatino Linotype" w:eastAsia="ArialMT" w:hAnsi="Palatino Linotype" w:cs="Times New Roman"/>
          <w:sz w:val="24"/>
          <w:szCs w:val="24"/>
        </w:rPr>
        <w:t xml:space="preserve">  degradarea şi uscarea arborilor; </w:t>
      </w:r>
    </w:p>
    <w:p w:rsidR="00D01877" w:rsidRPr="0061278F" w:rsidRDefault="00D01877" w:rsidP="0061278F">
      <w:pPr>
        <w:autoSpaceDE w:val="0"/>
        <w:autoSpaceDN w:val="0"/>
        <w:adjustRightInd w:val="0"/>
        <w:spacing w:after="0" w:line="240" w:lineRule="auto"/>
        <w:jc w:val="both"/>
        <w:rPr>
          <w:rFonts w:ascii="Palatino Linotype" w:eastAsia="ArialMT" w:hAnsi="Palatino Linotype" w:cs="Times New Roman"/>
          <w:sz w:val="24"/>
          <w:szCs w:val="24"/>
        </w:rPr>
      </w:pPr>
      <w:r w:rsidRPr="0061278F">
        <w:rPr>
          <w:rFonts w:ascii="Palatino Linotype" w:eastAsia="ArialMT" w:hAnsi="Palatino Linotype" w:cs="Times New Roman"/>
          <w:sz w:val="24"/>
          <w:szCs w:val="24"/>
          <w:lang w:val="fr-FR"/>
        </w:rPr>
        <w:tab/>
      </w:r>
      <w:r w:rsidRPr="0061278F">
        <w:rPr>
          <w:rFonts w:ascii="Palatino Linotype" w:eastAsia="ArialMT" w:hAnsi="Palatino Linotype" w:cs="Times New Roman"/>
          <w:sz w:val="24"/>
          <w:szCs w:val="24"/>
          <w:lang w:val="fr-FR"/>
        </w:rPr>
        <w:t></w:t>
      </w:r>
      <w:r w:rsidRPr="0061278F">
        <w:rPr>
          <w:rFonts w:ascii="Palatino Linotype" w:eastAsia="ArialMT" w:hAnsi="Palatino Linotype" w:cs="Times New Roman"/>
          <w:sz w:val="24"/>
          <w:szCs w:val="24"/>
        </w:rPr>
        <w:t xml:space="preserve">  neefectuarea tăierilor de igienă sau neridicarea la timp a arborilor căzuţi în urma doborâturilor şi rupturilor de vânt şi zăpadă ar putea conduce la proliferarea unor populaţii </w:t>
      </w:r>
      <w:r w:rsidRPr="0061278F">
        <w:rPr>
          <w:rFonts w:ascii="Palatino Linotype" w:eastAsia="ArialMT" w:hAnsi="Palatino Linotype" w:cs="Times New Roman"/>
          <w:sz w:val="24"/>
          <w:szCs w:val="24"/>
          <w:lang w:val="fr-FR"/>
        </w:rPr>
        <w:t xml:space="preserve">de dăunători cu efecte dezastruoase asupra echilibrului pădurii; </w:t>
      </w:r>
    </w:p>
    <w:p w:rsidR="00D01877" w:rsidRPr="0061278F" w:rsidRDefault="00D01877" w:rsidP="0061278F">
      <w:pPr>
        <w:autoSpaceDE w:val="0"/>
        <w:autoSpaceDN w:val="0"/>
        <w:adjustRightInd w:val="0"/>
        <w:spacing w:after="0" w:line="240" w:lineRule="auto"/>
        <w:jc w:val="both"/>
        <w:rPr>
          <w:rFonts w:ascii="Palatino Linotype" w:eastAsia="ArialMT" w:hAnsi="Palatino Linotype" w:cs="Times New Roman"/>
          <w:sz w:val="24"/>
          <w:szCs w:val="24"/>
          <w:lang w:val="fr-FR"/>
        </w:rPr>
      </w:pPr>
      <w:r w:rsidRPr="0061278F">
        <w:rPr>
          <w:rFonts w:ascii="Palatino Linotype" w:eastAsia="ArialMT" w:hAnsi="Palatino Linotype" w:cs="Times New Roman"/>
          <w:sz w:val="24"/>
          <w:szCs w:val="24"/>
          <w:lang w:val="fr-FR"/>
        </w:rPr>
        <w:tab/>
      </w:r>
      <w:r w:rsidRPr="0061278F">
        <w:rPr>
          <w:rFonts w:ascii="Palatino Linotype" w:eastAsia="ArialMT" w:hAnsi="Palatino Linotype" w:cs="Times New Roman"/>
          <w:sz w:val="24"/>
          <w:szCs w:val="24"/>
          <w:lang w:val="fr-FR"/>
        </w:rPr>
        <w:t xml:space="preserve">  deteriorarea aspectului peisagistic; </w:t>
      </w:r>
    </w:p>
    <w:p w:rsidR="00D01877" w:rsidRPr="0061278F" w:rsidRDefault="00D01877" w:rsidP="0061278F">
      <w:pPr>
        <w:autoSpaceDE w:val="0"/>
        <w:autoSpaceDN w:val="0"/>
        <w:adjustRightInd w:val="0"/>
        <w:spacing w:after="0" w:line="240" w:lineRule="auto"/>
        <w:jc w:val="both"/>
        <w:rPr>
          <w:rFonts w:ascii="Palatino Linotype" w:eastAsia="ArialMT" w:hAnsi="Palatino Linotype" w:cs="Times New Roman"/>
          <w:sz w:val="24"/>
          <w:szCs w:val="24"/>
          <w:lang w:val="fr-FR"/>
        </w:rPr>
      </w:pPr>
      <w:r w:rsidRPr="0061278F">
        <w:rPr>
          <w:rFonts w:ascii="Palatino Linotype" w:eastAsia="ArialMT" w:hAnsi="Palatino Linotype" w:cs="Times New Roman"/>
          <w:sz w:val="24"/>
          <w:szCs w:val="24"/>
          <w:lang w:val="fr-FR"/>
        </w:rPr>
        <w:tab/>
      </w:r>
      <w:r w:rsidRPr="0061278F">
        <w:rPr>
          <w:rFonts w:ascii="Palatino Linotype" w:eastAsia="ArialMT" w:hAnsi="Palatino Linotype" w:cs="Times New Roman"/>
          <w:sz w:val="24"/>
          <w:szCs w:val="24"/>
          <w:lang w:val="fr-FR"/>
        </w:rPr>
        <w:t xml:space="preserve">  orice perturbare în viaţa pădurii ar avea efecte şi asupra celorlalţi factori ai mediului (apă, sol, climă, biodiversitate) dar şi asupra speciilor ce îşi au habitatul sau îşi procură hrana din </w:t>
      </w:r>
      <w:r w:rsidRPr="0061278F">
        <w:rPr>
          <w:rFonts w:ascii="Palatino Linotype" w:eastAsia="ArialMT" w:hAnsi="Palatino Linotype" w:cs="Times New Roman"/>
          <w:sz w:val="24"/>
          <w:szCs w:val="24"/>
        </w:rPr>
        <w:t xml:space="preserve">pădure; </w:t>
      </w:r>
    </w:p>
    <w:p w:rsidR="00D01877" w:rsidRPr="0061278F" w:rsidRDefault="00D01877" w:rsidP="0061278F">
      <w:pPr>
        <w:autoSpaceDE w:val="0"/>
        <w:autoSpaceDN w:val="0"/>
        <w:adjustRightInd w:val="0"/>
        <w:spacing w:after="0" w:line="240" w:lineRule="auto"/>
        <w:jc w:val="both"/>
        <w:rPr>
          <w:rFonts w:ascii="Palatino Linotype" w:eastAsia="ArialMT" w:hAnsi="Palatino Linotype" w:cs="Times New Roman"/>
          <w:sz w:val="24"/>
          <w:szCs w:val="24"/>
        </w:rPr>
      </w:pPr>
      <w:r w:rsidRPr="0061278F">
        <w:rPr>
          <w:rFonts w:ascii="Palatino Linotype" w:eastAsia="ArialMT" w:hAnsi="Palatino Linotype" w:cs="Times New Roman"/>
          <w:sz w:val="24"/>
          <w:szCs w:val="24"/>
          <w:lang w:val="fr-FR"/>
        </w:rPr>
        <w:lastRenderedPageBreak/>
        <w:tab/>
      </w:r>
      <w:r w:rsidRPr="0061278F">
        <w:rPr>
          <w:rFonts w:ascii="Palatino Linotype" w:eastAsia="ArialMT" w:hAnsi="Palatino Linotype" w:cs="Times New Roman"/>
          <w:sz w:val="24"/>
          <w:szCs w:val="24"/>
          <w:lang w:val="fr-FR"/>
        </w:rPr>
        <w:t></w:t>
      </w:r>
      <w:r w:rsidRPr="0061278F">
        <w:rPr>
          <w:rFonts w:ascii="Palatino Linotype" w:eastAsia="ArialMT" w:hAnsi="Palatino Linotype" w:cs="Times New Roman"/>
          <w:sz w:val="24"/>
          <w:szCs w:val="24"/>
        </w:rPr>
        <w:t xml:space="preserve">  degradarea stării fitosanitare a arboretelor (pădurilor) din cuprinsul ariilor protejate, precum</w:t>
      </w:r>
    </w:p>
    <w:p w:rsidR="00D01877" w:rsidRPr="0061278F" w:rsidRDefault="00D01877" w:rsidP="0061278F">
      <w:pPr>
        <w:autoSpaceDE w:val="0"/>
        <w:autoSpaceDN w:val="0"/>
        <w:adjustRightInd w:val="0"/>
        <w:spacing w:after="0" w:line="240" w:lineRule="auto"/>
        <w:jc w:val="both"/>
        <w:rPr>
          <w:rFonts w:ascii="Palatino Linotype" w:eastAsia="ArialMT" w:hAnsi="Palatino Linotype" w:cs="Times New Roman"/>
          <w:sz w:val="24"/>
          <w:szCs w:val="24"/>
        </w:rPr>
      </w:pPr>
      <w:r w:rsidRPr="0061278F">
        <w:rPr>
          <w:rFonts w:ascii="Palatino Linotype" w:eastAsia="ArialMT" w:hAnsi="Palatino Linotype" w:cs="Times New Roman"/>
          <w:sz w:val="24"/>
          <w:szCs w:val="24"/>
        </w:rPr>
        <w:t xml:space="preserve">şi a celor învecinate; </w:t>
      </w:r>
    </w:p>
    <w:p w:rsidR="00D01877" w:rsidRPr="0061278F" w:rsidRDefault="00D01877" w:rsidP="0061278F">
      <w:pPr>
        <w:autoSpaceDE w:val="0"/>
        <w:autoSpaceDN w:val="0"/>
        <w:adjustRightInd w:val="0"/>
        <w:spacing w:after="0" w:line="240" w:lineRule="auto"/>
        <w:jc w:val="both"/>
        <w:rPr>
          <w:rFonts w:ascii="Palatino Linotype" w:eastAsia="ArialMT" w:hAnsi="Palatino Linotype" w:cs="Times New Roman"/>
          <w:sz w:val="24"/>
          <w:szCs w:val="24"/>
        </w:rPr>
      </w:pPr>
      <w:r w:rsidRPr="0061278F">
        <w:rPr>
          <w:rFonts w:ascii="Palatino Linotype" w:eastAsia="ArialMT" w:hAnsi="Palatino Linotype" w:cs="Times New Roman"/>
          <w:sz w:val="24"/>
          <w:szCs w:val="24"/>
          <w:lang w:val="fr-FR"/>
        </w:rPr>
        <w:tab/>
      </w:r>
      <w:r w:rsidRPr="0061278F">
        <w:rPr>
          <w:rFonts w:ascii="Palatino Linotype" w:eastAsia="ArialMT" w:hAnsi="Palatino Linotype" w:cs="Times New Roman"/>
          <w:sz w:val="24"/>
          <w:szCs w:val="24"/>
          <w:lang w:val="fr-FR"/>
        </w:rPr>
        <w:t></w:t>
      </w:r>
      <w:r w:rsidRPr="0061278F">
        <w:rPr>
          <w:rFonts w:ascii="Palatino Linotype" w:eastAsia="ArialMT" w:hAnsi="Palatino Linotype" w:cs="Times New Roman"/>
          <w:sz w:val="24"/>
          <w:szCs w:val="24"/>
        </w:rPr>
        <w:t xml:space="preserve">  presiunea antropică asupra arboretelor; </w:t>
      </w:r>
    </w:p>
    <w:p w:rsidR="00D01877" w:rsidRPr="0061278F" w:rsidRDefault="00D01877" w:rsidP="0061278F">
      <w:pPr>
        <w:autoSpaceDE w:val="0"/>
        <w:autoSpaceDN w:val="0"/>
        <w:adjustRightInd w:val="0"/>
        <w:spacing w:after="0" w:line="240" w:lineRule="auto"/>
        <w:jc w:val="both"/>
        <w:rPr>
          <w:rFonts w:ascii="Palatino Linotype" w:eastAsia="ArialMT" w:hAnsi="Palatino Linotype" w:cs="Times New Roman"/>
          <w:sz w:val="24"/>
          <w:szCs w:val="24"/>
          <w:lang w:val="fr-FR"/>
        </w:rPr>
      </w:pPr>
      <w:r w:rsidRPr="0061278F">
        <w:rPr>
          <w:rFonts w:ascii="Palatino Linotype" w:eastAsia="ArialMT" w:hAnsi="Palatino Linotype" w:cs="Times New Roman"/>
          <w:sz w:val="24"/>
          <w:szCs w:val="24"/>
          <w:lang w:val="fr-FR"/>
        </w:rPr>
        <w:tab/>
      </w:r>
      <w:r w:rsidRPr="0061278F">
        <w:rPr>
          <w:rFonts w:ascii="Palatino Linotype" w:eastAsia="ArialMT" w:hAnsi="Palatino Linotype" w:cs="Times New Roman"/>
          <w:sz w:val="24"/>
          <w:szCs w:val="24"/>
          <w:lang w:val="fr-FR"/>
        </w:rPr>
        <w:t xml:space="preserve">  pierderi economice importante; </w:t>
      </w:r>
    </w:p>
    <w:p w:rsidR="00D01877" w:rsidRPr="0061278F" w:rsidRDefault="00D01877" w:rsidP="0061278F">
      <w:pPr>
        <w:autoSpaceDE w:val="0"/>
        <w:autoSpaceDN w:val="0"/>
        <w:adjustRightInd w:val="0"/>
        <w:spacing w:after="0" w:line="240" w:lineRule="auto"/>
        <w:jc w:val="both"/>
        <w:rPr>
          <w:rFonts w:ascii="Palatino Linotype" w:eastAsia="ArialMT" w:hAnsi="Palatino Linotype" w:cs="Times New Roman"/>
          <w:sz w:val="24"/>
          <w:szCs w:val="24"/>
          <w:lang w:val="fr-FR"/>
        </w:rPr>
      </w:pPr>
      <w:r w:rsidRPr="0061278F">
        <w:rPr>
          <w:rFonts w:ascii="Palatino Linotype" w:eastAsia="ArialMT" w:hAnsi="Palatino Linotype" w:cs="Times New Roman"/>
          <w:sz w:val="24"/>
          <w:szCs w:val="24"/>
          <w:lang w:val="fr-FR"/>
        </w:rPr>
        <w:tab/>
      </w:r>
      <w:r w:rsidRPr="0061278F">
        <w:rPr>
          <w:rFonts w:ascii="Palatino Linotype" w:eastAsia="ArialMT" w:hAnsi="Palatino Linotype" w:cs="Times New Roman"/>
          <w:sz w:val="24"/>
          <w:szCs w:val="24"/>
          <w:lang w:val="fr-FR"/>
        </w:rPr>
        <w:t>  obţinerea de arborete cu o structură dezechilibrată pe clase de vârstă cu consecinţe asupra</w:t>
      </w:r>
    </w:p>
    <w:p w:rsidR="00D01877" w:rsidRPr="0061278F" w:rsidRDefault="00D01877" w:rsidP="0061278F">
      <w:pPr>
        <w:autoSpaceDE w:val="0"/>
        <w:autoSpaceDN w:val="0"/>
        <w:adjustRightInd w:val="0"/>
        <w:spacing w:after="0" w:line="240" w:lineRule="auto"/>
        <w:jc w:val="both"/>
        <w:rPr>
          <w:rFonts w:ascii="Palatino Linotype" w:eastAsia="ArialMT" w:hAnsi="Palatino Linotype" w:cs="Times New Roman"/>
          <w:sz w:val="24"/>
          <w:szCs w:val="24"/>
        </w:rPr>
      </w:pPr>
      <w:r w:rsidRPr="0061278F">
        <w:rPr>
          <w:rFonts w:ascii="Palatino Linotype" w:eastAsia="ArialMT" w:hAnsi="Palatino Linotype" w:cs="Times New Roman"/>
          <w:sz w:val="24"/>
          <w:szCs w:val="24"/>
        </w:rPr>
        <w:t xml:space="preserve">conţinuităţii pădurii; </w:t>
      </w:r>
    </w:p>
    <w:p w:rsidR="00D01877" w:rsidRPr="0061278F" w:rsidRDefault="00D01877" w:rsidP="0061278F">
      <w:pPr>
        <w:autoSpaceDE w:val="0"/>
        <w:autoSpaceDN w:val="0"/>
        <w:adjustRightInd w:val="0"/>
        <w:spacing w:after="0" w:line="240" w:lineRule="auto"/>
        <w:jc w:val="both"/>
        <w:rPr>
          <w:rFonts w:ascii="Palatino Linotype" w:eastAsia="ArialMT" w:hAnsi="Palatino Linotype" w:cs="Times New Roman"/>
          <w:sz w:val="24"/>
          <w:szCs w:val="24"/>
        </w:rPr>
      </w:pPr>
      <w:r w:rsidRPr="0061278F">
        <w:rPr>
          <w:rFonts w:ascii="Palatino Linotype" w:eastAsia="ArialMT" w:hAnsi="Palatino Linotype" w:cs="Times New Roman"/>
          <w:sz w:val="24"/>
          <w:szCs w:val="24"/>
          <w:lang w:val="fr-FR"/>
        </w:rPr>
        <w:tab/>
      </w:r>
      <w:r w:rsidRPr="0061278F">
        <w:rPr>
          <w:rFonts w:ascii="Palatino Linotype" w:eastAsia="ArialMT" w:hAnsi="Palatino Linotype" w:cs="Times New Roman"/>
          <w:sz w:val="24"/>
          <w:szCs w:val="24"/>
          <w:lang w:val="fr-FR"/>
        </w:rPr>
        <w:t></w:t>
      </w:r>
      <w:r w:rsidRPr="0061278F">
        <w:rPr>
          <w:rFonts w:ascii="Palatino Linotype" w:eastAsia="ArialMT" w:hAnsi="Palatino Linotype" w:cs="Times New Roman"/>
          <w:sz w:val="24"/>
          <w:szCs w:val="24"/>
        </w:rPr>
        <w:t xml:space="preserve">  anularea competiţiei interspecifice; </w:t>
      </w:r>
    </w:p>
    <w:p w:rsidR="00D01877" w:rsidRPr="0061278F" w:rsidRDefault="00D01877" w:rsidP="0061278F">
      <w:pPr>
        <w:autoSpaceDE w:val="0"/>
        <w:autoSpaceDN w:val="0"/>
        <w:adjustRightInd w:val="0"/>
        <w:spacing w:after="0" w:line="240" w:lineRule="auto"/>
        <w:jc w:val="both"/>
        <w:rPr>
          <w:rFonts w:ascii="Palatino Linotype" w:eastAsia="ArialMT" w:hAnsi="Palatino Linotype" w:cs="Times New Roman"/>
          <w:sz w:val="24"/>
          <w:szCs w:val="24"/>
          <w:lang w:val="fr-FR"/>
        </w:rPr>
      </w:pPr>
      <w:r w:rsidRPr="0061278F">
        <w:rPr>
          <w:rFonts w:ascii="Palatino Linotype" w:eastAsia="ArialMT" w:hAnsi="Palatino Linotype" w:cs="Times New Roman"/>
          <w:sz w:val="24"/>
          <w:szCs w:val="24"/>
          <w:lang w:val="fr-FR"/>
        </w:rPr>
        <w:tab/>
      </w:r>
      <w:r w:rsidRPr="0061278F">
        <w:rPr>
          <w:rFonts w:ascii="Palatino Linotype" w:eastAsia="ArialMT" w:hAnsi="Palatino Linotype" w:cs="Times New Roman"/>
          <w:sz w:val="24"/>
          <w:szCs w:val="24"/>
          <w:lang w:val="fr-FR"/>
        </w:rPr>
        <w:t xml:space="preserve">  scăderea calitativă a materialului lemnos;   </w:t>
      </w:r>
    </w:p>
    <w:p w:rsidR="00885383" w:rsidRDefault="00D01877" w:rsidP="0061278F">
      <w:pPr>
        <w:autoSpaceDE w:val="0"/>
        <w:autoSpaceDN w:val="0"/>
        <w:adjustRightInd w:val="0"/>
        <w:spacing w:after="0" w:line="240" w:lineRule="auto"/>
        <w:jc w:val="both"/>
        <w:rPr>
          <w:rFonts w:ascii="Palatino Linotype" w:eastAsia="ArialMT" w:hAnsi="Palatino Linotype" w:cs="Times New Roman"/>
          <w:sz w:val="24"/>
          <w:szCs w:val="24"/>
          <w:lang w:val="fr-FR"/>
        </w:rPr>
      </w:pPr>
      <w:r w:rsidRPr="0061278F">
        <w:rPr>
          <w:rFonts w:ascii="Palatino Linotype" w:eastAsia="ArialMT" w:hAnsi="Palatino Linotype" w:cs="Times New Roman"/>
          <w:sz w:val="24"/>
          <w:szCs w:val="24"/>
          <w:lang w:val="fr-FR"/>
        </w:rPr>
        <w:tab/>
      </w:r>
      <w:r w:rsidRPr="0061278F">
        <w:rPr>
          <w:rFonts w:ascii="Palatino Linotype" w:eastAsia="ArialMT" w:hAnsi="Palatino Linotype" w:cs="Times New Roman"/>
          <w:sz w:val="24"/>
          <w:szCs w:val="24"/>
          <w:lang w:val="fr-FR"/>
        </w:rPr>
        <w:t>  neasigurarea satisfacerii neîntrerupte a nevoilor de lemn.</w:t>
      </w:r>
    </w:p>
    <w:p w:rsidR="00885383" w:rsidRDefault="00885383" w:rsidP="0061278F">
      <w:pPr>
        <w:autoSpaceDE w:val="0"/>
        <w:autoSpaceDN w:val="0"/>
        <w:adjustRightInd w:val="0"/>
        <w:spacing w:after="0" w:line="240" w:lineRule="auto"/>
        <w:jc w:val="both"/>
        <w:rPr>
          <w:rFonts w:ascii="Palatino Linotype" w:eastAsia="ArialMT" w:hAnsi="Palatino Linotype" w:cs="Times New Roman"/>
          <w:sz w:val="24"/>
          <w:szCs w:val="24"/>
          <w:lang w:val="fr-FR"/>
        </w:rPr>
      </w:pPr>
    </w:p>
    <w:p w:rsidR="00732A72" w:rsidRDefault="00732A72" w:rsidP="0061278F">
      <w:pPr>
        <w:autoSpaceDE w:val="0"/>
        <w:autoSpaceDN w:val="0"/>
        <w:adjustRightInd w:val="0"/>
        <w:spacing w:after="0" w:line="240" w:lineRule="auto"/>
        <w:jc w:val="both"/>
        <w:rPr>
          <w:rFonts w:ascii="Palatino Linotype" w:eastAsia="ArialMT" w:hAnsi="Palatino Linotype" w:cs="Times New Roman"/>
          <w:sz w:val="24"/>
          <w:szCs w:val="24"/>
          <w:lang w:val="fr-FR"/>
        </w:rPr>
      </w:pPr>
    </w:p>
    <w:p w:rsidR="00732A72" w:rsidRDefault="00732A72" w:rsidP="0061278F">
      <w:pPr>
        <w:autoSpaceDE w:val="0"/>
        <w:autoSpaceDN w:val="0"/>
        <w:adjustRightInd w:val="0"/>
        <w:spacing w:after="0" w:line="240" w:lineRule="auto"/>
        <w:jc w:val="both"/>
        <w:rPr>
          <w:rFonts w:ascii="Palatino Linotype" w:eastAsia="ArialMT" w:hAnsi="Palatino Linotype" w:cs="Times New Roman"/>
          <w:sz w:val="24"/>
          <w:szCs w:val="24"/>
          <w:lang w:val="fr-FR"/>
        </w:rPr>
      </w:pPr>
    </w:p>
    <w:p w:rsidR="00732A72" w:rsidRDefault="00732A72" w:rsidP="0061278F">
      <w:pPr>
        <w:autoSpaceDE w:val="0"/>
        <w:autoSpaceDN w:val="0"/>
        <w:adjustRightInd w:val="0"/>
        <w:spacing w:after="0" w:line="240" w:lineRule="auto"/>
        <w:jc w:val="both"/>
        <w:rPr>
          <w:rFonts w:ascii="Palatino Linotype" w:eastAsia="ArialMT" w:hAnsi="Palatino Linotype" w:cs="Times New Roman"/>
          <w:sz w:val="24"/>
          <w:szCs w:val="24"/>
          <w:lang w:val="fr-FR"/>
        </w:rPr>
      </w:pPr>
    </w:p>
    <w:p w:rsidR="00732A72" w:rsidRDefault="00732A72" w:rsidP="0061278F">
      <w:pPr>
        <w:autoSpaceDE w:val="0"/>
        <w:autoSpaceDN w:val="0"/>
        <w:adjustRightInd w:val="0"/>
        <w:spacing w:after="0" w:line="240" w:lineRule="auto"/>
        <w:jc w:val="both"/>
        <w:rPr>
          <w:rFonts w:ascii="Palatino Linotype" w:eastAsia="ArialMT" w:hAnsi="Palatino Linotype" w:cs="Times New Roman"/>
          <w:sz w:val="24"/>
          <w:szCs w:val="24"/>
          <w:lang w:val="fr-FR"/>
        </w:rPr>
      </w:pPr>
    </w:p>
    <w:p w:rsidR="00732A72" w:rsidRDefault="00732A72" w:rsidP="0061278F">
      <w:pPr>
        <w:autoSpaceDE w:val="0"/>
        <w:autoSpaceDN w:val="0"/>
        <w:adjustRightInd w:val="0"/>
        <w:spacing w:after="0" w:line="240" w:lineRule="auto"/>
        <w:jc w:val="both"/>
        <w:rPr>
          <w:rFonts w:ascii="Palatino Linotype" w:eastAsia="ArialMT" w:hAnsi="Palatino Linotype" w:cs="Times New Roman"/>
          <w:sz w:val="24"/>
          <w:szCs w:val="24"/>
          <w:lang w:val="fr-FR"/>
        </w:rPr>
      </w:pPr>
    </w:p>
    <w:p w:rsidR="00732A72" w:rsidRDefault="00732A72" w:rsidP="0061278F">
      <w:pPr>
        <w:autoSpaceDE w:val="0"/>
        <w:autoSpaceDN w:val="0"/>
        <w:adjustRightInd w:val="0"/>
        <w:spacing w:after="0" w:line="240" w:lineRule="auto"/>
        <w:jc w:val="both"/>
        <w:rPr>
          <w:rFonts w:ascii="Palatino Linotype" w:eastAsia="ArialMT" w:hAnsi="Palatino Linotype" w:cs="Times New Roman"/>
          <w:sz w:val="24"/>
          <w:szCs w:val="24"/>
          <w:lang w:val="fr-FR"/>
        </w:rPr>
      </w:pPr>
    </w:p>
    <w:p w:rsidR="000E471D" w:rsidRDefault="000E471D" w:rsidP="0061278F">
      <w:pPr>
        <w:autoSpaceDE w:val="0"/>
        <w:autoSpaceDN w:val="0"/>
        <w:adjustRightInd w:val="0"/>
        <w:spacing w:after="0" w:line="240" w:lineRule="auto"/>
        <w:jc w:val="both"/>
        <w:rPr>
          <w:rFonts w:ascii="Palatino Linotype" w:eastAsia="ArialMT" w:hAnsi="Palatino Linotype" w:cs="Times New Roman"/>
          <w:sz w:val="24"/>
          <w:szCs w:val="24"/>
          <w:lang w:val="fr-FR"/>
        </w:rPr>
      </w:pPr>
    </w:p>
    <w:p w:rsidR="000E471D" w:rsidRDefault="000E471D" w:rsidP="0061278F">
      <w:pPr>
        <w:autoSpaceDE w:val="0"/>
        <w:autoSpaceDN w:val="0"/>
        <w:adjustRightInd w:val="0"/>
        <w:spacing w:after="0" w:line="240" w:lineRule="auto"/>
        <w:jc w:val="both"/>
        <w:rPr>
          <w:rFonts w:ascii="Palatino Linotype" w:eastAsia="ArialMT" w:hAnsi="Palatino Linotype" w:cs="Times New Roman"/>
          <w:sz w:val="24"/>
          <w:szCs w:val="24"/>
          <w:lang w:val="fr-FR"/>
        </w:rPr>
      </w:pPr>
    </w:p>
    <w:p w:rsidR="000E471D" w:rsidRDefault="000E471D" w:rsidP="0061278F">
      <w:pPr>
        <w:autoSpaceDE w:val="0"/>
        <w:autoSpaceDN w:val="0"/>
        <w:adjustRightInd w:val="0"/>
        <w:spacing w:after="0" w:line="240" w:lineRule="auto"/>
        <w:jc w:val="both"/>
        <w:rPr>
          <w:rFonts w:ascii="Palatino Linotype" w:eastAsia="ArialMT" w:hAnsi="Palatino Linotype" w:cs="Times New Roman"/>
          <w:sz w:val="24"/>
          <w:szCs w:val="24"/>
          <w:lang w:val="fr-FR"/>
        </w:rPr>
      </w:pPr>
    </w:p>
    <w:p w:rsidR="000E471D" w:rsidRDefault="000E471D" w:rsidP="0061278F">
      <w:pPr>
        <w:autoSpaceDE w:val="0"/>
        <w:autoSpaceDN w:val="0"/>
        <w:adjustRightInd w:val="0"/>
        <w:spacing w:after="0" w:line="240" w:lineRule="auto"/>
        <w:jc w:val="both"/>
        <w:rPr>
          <w:rFonts w:ascii="Palatino Linotype" w:eastAsia="ArialMT" w:hAnsi="Palatino Linotype" w:cs="Times New Roman"/>
          <w:sz w:val="24"/>
          <w:szCs w:val="24"/>
          <w:lang w:val="fr-FR"/>
        </w:rPr>
      </w:pPr>
    </w:p>
    <w:p w:rsidR="000E471D" w:rsidRDefault="000E471D" w:rsidP="0061278F">
      <w:pPr>
        <w:autoSpaceDE w:val="0"/>
        <w:autoSpaceDN w:val="0"/>
        <w:adjustRightInd w:val="0"/>
        <w:spacing w:after="0" w:line="240" w:lineRule="auto"/>
        <w:jc w:val="both"/>
        <w:rPr>
          <w:rFonts w:ascii="Palatino Linotype" w:eastAsia="ArialMT" w:hAnsi="Palatino Linotype" w:cs="Times New Roman"/>
          <w:sz w:val="24"/>
          <w:szCs w:val="24"/>
          <w:lang w:val="fr-FR"/>
        </w:rPr>
      </w:pPr>
    </w:p>
    <w:p w:rsidR="000E471D" w:rsidRDefault="000E471D" w:rsidP="0061278F">
      <w:pPr>
        <w:autoSpaceDE w:val="0"/>
        <w:autoSpaceDN w:val="0"/>
        <w:adjustRightInd w:val="0"/>
        <w:spacing w:after="0" w:line="240" w:lineRule="auto"/>
        <w:jc w:val="both"/>
        <w:rPr>
          <w:rFonts w:ascii="Palatino Linotype" w:eastAsia="ArialMT" w:hAnsi="Palatino Linotype" w:cs="Times New Roman"/>
          <w:sz w:val="24"/>
          <w:szCs w:val="24"/>
          <w:lang w:val="fr-FR"/>
        </w:rPr>
      </w:pPr>
    </w:p>
    <w:p w:rsidR="000E471D" w:rsidRDefault="000E471D" w:rsidP="0061278F">
      <w:pPr>
        <w:autoSpaceDE w:val="0"/>
        <w:autoSpaceDN w:val="0"/>
        <w:adjustRightInd w:val="0"/>
        <w:spacing w:after="0" w:line="240" w:lineRule="auto"/>
        <w:jc w:val="both"/>
        <w:rPr>
          <w:rFonts w:ascii="Palatino Linotype" w:eastAsia="ArialMT" w:hAnsi="Palatino Linotype" w:cs="Times New Roman"/>
          <w:sz w:val="24"/>
          <w:szCs w:val="24"/>
          <w:lang w:val="fr-FR"/>
        </w:rPr>
      </w:pPr>
    </w:p>
    <w:p w:rsidR="000E471D" w:rsidRDefault="000E471D" w:rsidP="0061278F">
      <w:pPr>
        <w:autoSpaceDE w:val="0"/>
        <w:autoSpaceDN w:val="0"/>
        <w:adjustRightInd w:val="0"/>
        <w:spacing w:after="0" w:line="240" w:lineRule="auto"/>
        <w:jc w:val="both"/>
        <w:rPr>
          <w:rFonts w:ascii="Palatino Linotype" w:eastAsia="ArialMT" w:hAnsi="Palatino Linotype" w:cs="Times New Roman"/>
          <w:sz w:val="24"/>
          <w:szCs w:val="24"/>
          <w:lang w:val="fr-FR"/>
        </w:rPr>
      </w:pPr>
    </w:p>
    <w:p w:rsidR="000E471D" w:rsidRDefault="000E471D" w:rsidP="0061278F">
      <w:pPr>
        <w:autoSpaceDE w:val="0"/>
        <w:autoSpaceDN w:val="0"/>
        <w:adjustRightInd w:val="0"/>
        <w:spacing w:after="0" w:line="240" w:lineRule="auto"/>
        <w:jc w:val="both"/>
        <w:rPr>
          <w:rFonts w:ascii="Palatino Linotype" w:eastAsia="ArialMT" w:hAnsi="Palatino Linotype" w:cs="Times New Roman"/>
          <w:sz w:val="24"/>
          <w:szCs w:val="24"/>
          <w:lang w:val="fr-FR"/>
        </w:rPr>
      </w:pPr>
    </w:p>
    <w:p w:rsidR="000E471D" w:rsidRDefault="000E471D" w:rsidP="0061278F">
      <w:pPr>
        <w:autoSpaceDE w:val="0"/>
        <w:autoSpaceDN w:val="0"/>
        <w:adjustRightInd w:val="0"/>
        <w:spacing w:after="0" w:line="240" w:lineRule="auto"/>
        <w:jc w:val="both"/>
        <w:rPr>
          <w:rFonts w:ascii="Palatino Linotype" w:eastAsia="ArialMT" w:hAnsi="Palatino Linotype" w:cs="Times New Roman"/>
          <w:sz w:val="24"/>
          <w:szCs w:val="24"/>
          <w:lang w:val="fr-FR"/>
        </w:rPr>
      </w:pPr>
    </w:p>
    <w:p w:rsidR="000E471D" w:rsidRDefault="000E471D" w:rsidP="0061278F">
      <w:pPr>
        <w:autoSpaceDE w:val="0"/>
        <w:autoSpaceDN w:val="0"/>
        <w:adjustRightInd w:val="0"/>
        <w:spacing w:after="0" w:line="240" w:lineRule="auto"/>
        <w:jc w:val="both"/>
        <w:rPr>
          <w:rFonts w:ascii="Palatino Linotype" w:eastAsia="ArialMT" w:hAnsi="Palatino Linotype" w:cs="Times New Roman"/>
          <w:sz w:val="24"/>
          <w:szCs w:val="24"/>
          <w:lang w:val="fr-FR"/>
        </w:rPr>
      </w:pPr>
    </w:p>
    <w:p w:rsidR="000E471D" w:rsidRDefault="000E471D" w:rsidP="0061278F">
      <w:pPr>
        <w:autoSpaceDE w:val="0"/>
        <w:autoSpaceDN w:val="0"/>
        <w:adjustRightInd w:val="0"/>
        <w:spacing w:after="0" w:line="240" w:lineRule="auto"/>
        <w:jc w:val="both"/>
        <w:rPr>
          <w:rFonts w:ascii="Palatino Linotype" w:eastAsia="ArialMT" w:hAnsi="Palatino Linotype" w:cs="Times New Roman"/>
          <w:sz w:val="24"/>
          <w:szCs w:val="24"/>
          <w:lang w:val="fr-FR"/>
        </w:rPr>
      </w:pPr>
    </w:p>
    <w:p w:rsidR="000E471D" w:rsidRDefault="000E471D" w:rsidP="0061278F">
      <w:pPr>
        <w:autoSpaceDE w:val="0"/>
        <w:autoSpaceDN w:val="0"/>
        <w:adjustRightInd w:val="0"/>
        <w:spacing w:after="0" w:line="240" w:lineRule="auto"/>
        <w:jc w:val="both"/>
        <w:rPr>
          <w:rFonts w:ascii="Palatino Linotype" w:eastAsia="ArialMT" w:hAnsi="Palatino Linotype" w:cs="Times New Roman"/>
          <w:sz w:val="24"/>
          <w:szCs w:val="24"/>
          <w:lang w:val="fr-FR"/>
        </w:rPr>
      </w:pPr>
    </w:p>
    <w:p w:rsidR="000E471D" w:rsidRDefault="000E471D" w:rsidP="0061278F">
      <w:pPr>
        <w:autoSpaceDE w:val="0"/>
        <w:autoSpaceDN w:val="0"/>
        <w:adjustRightInd w:val="0"/>
        <w:spacing w:after="0" w:line="240" w:lineRule="auto"/>
        <w:jc w:val="both"/>
        <w:rPr>
          <w:rFonts w:ascii="Palatino Linotype" w:eastAsia="ArialMT" w:hAnsi="Palatino Linotype" w:cs="Times New Roman"/>
          <w:sz w:val="24"/>
          <w:szCs w:val="24"/>
          <w:lang w:val="fr-FR"/>
        </w:rPr>
      </w:pPr>
    </w:p>
    <w:p w:rsidR="000E471D" w:rsidRDefault="000E471D" w:rsidP="0061278F">
      <w:pPr>
        <w:autoSpaceDE w:val="0"/>
        <w:autoSpaceDN w:val="0"/>
        <w:adjustRightInd w:val="0"/>
        <w:spacing w:after="0" w:line="240" w:lineRule="auto"/>
        <w:jc w:val="both"/>
        <w:rPr>
          <w:rFonts w:ascii="Palatino Linotype" w:eastAsia="ArialMT" w:hAnsi="Palatino Linotype" w:cs="Times New Roman"/>
          <w:sz w:val="24"/>
          <w:szCs w:val="24"/>
          <w:lang w:val="fr-FR"/>
        </w:rPr>
      </w:pPr>
    </w:p>
    <w:p w:rsidR="000E471D" w:rsidRDefault="000E471D" w:rsidP="0061278F">
      <w:pPr>
        <w:autoSpaceDE w:val="0"/>
        <w:autoSpaceDN w:val="0"/>
        <w:adjustRightInd w:val="0"/>
        <w:spacing w:after="0" w:line="240" w:lineRule="auto"/>
        <w:jc w:val="both"/>
        <w:rPr>
          <w:rFonts w:ascii="Palatino Linotype" w:eastAsia="ArialMT" w:hAnsi="Palatino Linotype" w:cs="Times New Roman"/>
          <w:sz w:val="24"/>
          <w:szCs w:val="24"/>
          <w:lang w:val="fr-FR"/>
        </w:rPr>
      </w:pPr>
    </w:p>
    <w:p w:rsidR="000E471D" w:rsidRDefault="000E471D" w:rsidP="0061278F">
      <w:pPr>
        <w:autoSpaceDE w:val="0"/>
        <w:autoSpaceDN w:val="0"/>
        <w:adjustRightInd w:val="0"/>
        <w:spacing w:after="0" w:line="240" w:lineRule="auto"/>
        <w:jc w:val="both"/>
        <w:rPr>
          <w:rFonts w:ascii="Palatino Linotype" w:eastAsia="ArialMT" w:hAnsi="Palatino Linotype" w:cs="Times New Roman"/>
          <w:sz w:val="24"/>
          <w:szCs w:val="24"/>
          <w:lang w:val="fr-FR"/>
        </w:rPr>
      </w:pPr>
    </w:p>
    <w:p w:rsidR="000E471D" w:rsidRDefault="000E471D" w:rsidP="0061278F">
      <w:pPr>
        <w:autoSpaceDE w:val="0"/>
        <w:autoSpaceDN w:val="0"/>
        <w:adjustRightInd w:val="0"/>
        <w:spacing w:after="0" w:line="240" w:lineRule="auto"/>
        <w:jc w:val="both"/>
        <w:rPr>
          <w:rFonts w:ascii="Palatino Linotype" w:eastAsia="ArialMT" w:hAnsi="Palatino Linotype" w:cs="Times New Roman"/>
          <w:sz w:val="24"/>
          <w:szCs w:val="24"/>
          <w:lang w:val="fr-FR"/>
        </w:rPr>
      </w:pPr>
    </w:p>
    <w:p w:rsidR="000E471D" w:rsidRDefault="000E471D" w:rsidP="0061278F">
      <w:pPr>
        <w:autoSpaceDE w:val="0"/>
        <w:autoSpaceDN w:val="0"/>
        <w:adjustRightInd w:val="0"/>
        <w:spacing w:after="0" w:line="240" w:lineRule="auto"/>
        <w:jc w:val="both"/>
        <w:rPr>
          <w:rFonts w:ascii="Palatino Linotype" w:eastAsia="ArialMT" w:hAnsi="Palatino Linotype" w:cs="Times New Roman"/>
          <w:sz w:val="24"/>
          <w:szCs w:val="24"/>
          <w:lang w:val="fr-FR"/>
        </w:rPr>
      </w:pPr>
    </w:p>
    <w:p w:rsidR="000E471D" w:rsidRDefault="000E471D" w:rsidP="0061278F">
      <w:pPr>
        <w:autoSpaceDE w:val="0"/>
        <w:autoSpaceDN w:val="0"/>
        <w:adjustRightInd w:val="0"/>
        <w:spacing w:after="0" w:line="240" w:lineRule="auto"/>
        <w:jc w:val="both"/>
        <w:rPr>
          <w:rFonts w:ascii="Palatino Linotype" w:eastAsia="ArialMT" w:hAnsi="Palatino Linotype" w:cs="Times New Roman"/>
          <w:sz w:val="24"/>
          <w:szCs w:val="24"/>
          <w:lang w:val="fr-FR"/>
        </w:rPr>
      </w:pPr>
    </w:p>
    <w:p w:rsidR="000E471D" w:rsidRDefault="000E471D" w:rsidP="0061278F">
      <w:pPr>
        <w:autoSpaceDE w:val="0"/>
        <w:autoSpaceDN w:val="0"/>
        <w:adjustRightInd w:val="0"/>
        <w:spacing w:after="0" w:line="240" w:lineRule="auto"/>
        <w:jc w:val="both"/>
        <w:rPr>
          <w:rFonts w:ascii="Palatino Linotype" w:eastAsia="ArialMT" w:hAnsi="Palatino Linotype" w:cs="Times New Roman"/>
          <w:sz w:val="24"/>
          <w:szCs w:val="24"/>
          <w:lang w:val="fr-FR"/>
        </w:rPr>
      </w:pPr>
    </w:p>
    <w:p w:rsidR="00D01877" w:rsidRPr="00B81AAC" w:rsidRDefault="00D01877" w:rsidP="00B81AAC">
      <w:pPr>
        <w:pStyle w:val="Heading1"/>
        <w:jc w:val="center"/>
        <w:rPr>
          <w:rFonts w:ascii="Palatino Linotype" w:hAnsi="Palatino Linotype"/>
          <w:b/>
          <w:i/>
          <w:color w:val="auto"/>
        </w:rPr>
      </w:pPr>
      <w:bookmarkStart w:id="16" w:name="_Toc172644457"/>
      <w:r w:rsidRPr="00B81AAC">
        <w:rPr>
          <w:rFonts w:ascii="Palatino Linotype" w:hAnsi="Palatino Linotype"/>
          <w:b/>
          <w:i/>
          <w:color w:val="auto"/>
        </w:rPr>
        <w:lastRenderedPageBreak/>
        <w:t>3. CARACTERISTICILE DE MEDIU ALE ZONEI POSIBIL A FI AFECTATĂ SEMNIFICATIV</w:t>
      </w:r>
      <w:bookmarkEnd w:id="16"/>
    </w:p>
    <w:p w:rsidR="00D01877" w:rsidRPr="0061278F" w:rsidRDefault="00D01877" w:rsidP="00427035">
      <w:pPr>
        <w:autoSpaceDE w:val="0"/>
        <w:autoSpaceDN w:val="0"/>
        <w:adjustRightInd w:val="0"/>
        <w:spacing w:after="0" w:line="240" w:lineRule="auto"/>
        <w:jc w:val="center"/>
        <w:rPr>
          <w:rFonts w:ascii="Palatino Linotype" w:hAnsi="Palatino Linotype" w:cs="ArialMT"/>
          <w:sz w:val="28"/>
          <w:szCs w:val="28"/>
          <w:lang w:val="fr-FR"/>
        </w:rPr>
      </w:pPr>
    </w:p>
    <w:p w:rsidR="00D01877" w:rsidRPr="00B81AAC" w:rsidRDefault="00D01877" w:rsidP="00B81AAC">
      <w:pPr>
        <w:pStyle w:val="Heading2"/>
        <w:ind w:left="0"/>
        <w:rPr>
          <w:rFonts w:ascii="Palatino Linotype" w:hAnsi="Palatino Linotype"/>
          <w:b/>
          <w:color w:val="auto"/>
          <w:sz w:val="28"/>
          <w:szCs w:val="28"/>
        </w:rPr>
      </w:pPr>
      <w:bookmarkStart w:id="17" w:name="_Toc172644458"/>
      <w:r w:rsidRPr="00B81AAC">
        <w:rPr>
          <w:rFonts w:ascii="Palatino Linotype" w:hAnsi="Palatino Linotype"/>
          <w:b/>
          <w:color w:val="auto"/>
          <w:sz w:val="28"/>
          <w:szCs w:val="28"/>
        </w:rPr>
        <w:t>3.1. Elemente generale privind cadrul natural</w:t>
      </w:r>
      <w:bookmarkEnd w:id="17"/>
      <w:r w:rsidRPr="00B81AAC">
        <w:rPr>
          <w:rFonts w:ascii="Palatino Linotype" w:hAnsi="Palatino Linotype"/>
          <w:b/>
          <w:color w:val="auto"/>
          <w:sz w:val="28"/>
          <w:szCs w:val="28"/>
        </w:rPr>
        <w:t xml:space="preserve"> </w:t>
      </w:r>
    </w:p>
    <w:p w:rsidR="00D01877" w:rsidRPr="00B81AAC" w:rsidRDefault="00D01877" w:rsidP="00B81AAC">
      <w:pPr>
        <w:pStyle w:val="Heading3"/>
        <w:rPr>
          <w:rFonts w:ascii="Palatino Linotype" w:hAnsi="Palatino Linotype"/>
          <w:b/>
          <w:i/>
          <w:color w:val="auto"/>
        </w:rPr>
      </w:pPr>
      <w:bookmarkStart w:id="18" w:name="_Toc172644459"/>
      <w:r w:rsidRPr="00B81AAC">
        <w:rPr>
          <w:rFonts w:ascii="Palatino Linotype" w:hAnsi="Palatino Linotype"/>
          <w:b/>
          <w:i/>
          <w:color w:val="auto"/>
        </w:rPr>
        <w:t>3.1.1 Geomorfologi</w:t>
      </w:r>
      <w:bookmarkEnd w:id="18"/>
    </w:p>
    <w:p w:rsidR="00D01877" w:rsidRPr="0061278F" w:rsidRDefault="00D01877" w:rsidP="0061278F">
      <w:pPr>
        <w:pStyle w:val="NoSpacing"/>
        <w:jc w:val="both"/>
        <w:rPr>
          <w:rFonts w:ascii="Palatino Linotype" w:hAnsi="Palatino Linotype"/>
          <w:sz w:val="24"/>
          <w:szCs w:val="24"/>
        </w:rPr>
      </w:pPr>
      <w:r w:rsidRPr="0061278F">
        <w:rPr>
          <w:rFonts w:ascii="Palatino Linotype" w:hAnsi="Palatino Linotype"/>
          <w:sz w:val="28"/>
          <w:szCs w:val="28"/>
        </w:rPr>
        <w:tab/>
      </w:r>
      <w:r w:rsidRPr="0061278F">
        <w:rPr>
          <w:rFonts w:ascii="Palatino Linotype" w:hAnsi="Palatino Linotype"/>
          <w:sz w:val="24"/>
          <w:szCs w:val="24"/>
        </w:rPr>
        <w:t>Din punct de vedere geomorfologic, teritoriul unității de producție este situat în ținutul Carpaților Meridionali, districtul munților cu înălțimi mijlocii, și anume în partea nord-estică a Munților Mehedinți (bazinetul râului Motru Sec și Brebina).</w:t>
      </w:r>
    </w:p>
    <w:p w:rsidR="00D01877" w:rsidRPr="0061278F" w:rsidRDefault="00D01877" w:rsidP="0061278F">
      <w:pPr>
        <w:pStyle w:val="NoSpacing"/>
        <w:jc w:val="both"/>
        <w:rPr>
          <w:rFonts w:ascii="Palatino Linotype" w:hAnsi="Palatino Linotype"/>
          <w:sz w:val="24"/>
          <w:szCs w:val="24"/>
        </w:rPr>
      </w:pPr>
      <w:r w:rsidRPr="0061278F">
        <w:rPr>
          <w:rFonts w:ascii="Palatino Linotype" w:hAnsi="Palatino Linotype"/>
          <w:sz w:val="24"/>
          <w:szCs w:val="24"/>
        </w:rPr>
        <w:tab/>
        <w:t>Condițiile sunt favorabile vegetației forestiere caracteristice munților mijlocii: făgete pure de dealuri și făgete pure montane.</w:t>
      </w:r>
    </w:p>
    <w:p w:rsidR="00D01877" w:rsidRPr="0061278F" w:rsidRDefault="00D01877" w:rsidP="0061278F">
      <w:pPr>
        <w:pStyle w:val="NoSpacing"/>
        <w:jc w:val="both"/>
        <w:rPr>
          <w:rFonts w:ascii="Palatino Linotype" w:hAnsi="Palatino Linotype"/>
          <w:sz w:val="24"/>
          <w:szCs w:val="24"/>
        </w:rPr>
      </w:pPr>
      <w:r w:rsidRPr="0061278F">
        <w:rPr>
          <w:rFonts w:ascii="Palatino Linotype" w:hAnsi="Palatino Linotype"/>
          <w:sz w:val="24"/>
          <w:szCs w:val="24"/>
        </w:rPr>
        <w:tab/>
        <w:t>Principala unitate geomorfologică întâlnită în cuprinsul acestei unități de producție este versantul care prezintă, de regulă, configurația ondulată.</w:t>
      </w:r>
    </w:p>
    <w:p w:rsidR="00D01877" w:rsidRPr="0061278F" w:rsidRDefault="00D01877" w:rsidP="0061278F">
      <w:pPr>
        <w:pStyle w:val="BodyText"/>
        <w:spacing w:before="86" w:after="59"/>
        <w:jc w:val="both"/>
        <w:rPr>
          <w:rFonts w:ascii="Palatino Linotype" w:eastAsia="Cambria" w:hAnsi="Palatino Linotype" w:cs="Cambria"/>
          <w:sz w:val="24"/>
          <w:szCs w:val="24"/>
          <w:lang w:val="ro-RO"/>
        </w:rPr>
      </w:pPr>
      <w:r w:rsidRPr="0061278F">
        <w:rPr>
          <w:rFonts w:ascii="Palatino Linotype" w:hAnsi="Palatino Linotype"/>
          <w:sz w:val="24"/>
          <w:szCs w:val="24"/>
          <w:lang w:val="fr-FR"/>
        </w:rPr>
        <w:tab/>
        <w:t>Altitudinea variază între 500 de metri (subparcela 36 A) și 1140 de metri (subparcela 106 A). Se constată că majoritatea arboretelor se situează la altitudini cuprinse între 600 și 1200 de metri, favorabile fagului</w:t>
      </w:r>
      <w:r w:rsidRPr="0061278F">
        <w:rPr>
          <w:rFonts w:ascii="Palatino Linotype" w:eastAsia="Cambria" w:hAnsi="Palatino Linotype" w:cs="Cambria"/>
          <w:sz w:val="24"/>
          <w:szCs w:val="24"/>
          <w:lang w:val="ro-RO"/>
        </w:rPr>
        <w:t xml:space="preserve"> </w:t>
      </w:r>
    </w:p>
    <w:p w:rsidR="00D01877" w:rsidRPr="0061278F" w:rsidRDefault="00D01877" w:rsidP="0061278F">
      <w:pPr>
        <w:pStyle w:val="BodyText"/>
        <w:spacing w:before="86" w:after="59"/>
        <w:ind w:left="980"/>
        <w:jc w:val="both"/>
        <w:rPr>
          <w:rFonts w:ascii="Palatino Linotype" w:eastAsia="Cambria" w:hAnsi="Palatino Linotype" w:cs="Cambria"/>
          <w:sz w:val="24"/>
          <w:szCs w:val="24"/>
          <w:lang w:val="ro-RO"/>
        </w:rPr>
      </w:pPr>
      <w:r w:rsidRPr="0061278F">
        <w:rPr>
          <w:rFonts w:ascii="Palatino Linotype" w:eastAsia="Cambria" w:hAnsi="Palatino Linotype" w:cs="Cambria"/>
          <w:sz w:val="24"/>
          <w:szCs w:val="24"/>
          <w:lang w:val="ro-RO"/>
        </w:rPr>
        <w:t>Sub</w:t>
      </w:r>
      <w:r w:rsidRPr="0061278F">
        <w:rPr>
          <w:rFonts w:ascii="Palatino Linotype" w:eastAsia="Cambria" w:hAnsi="Palatino Linotype" w:cs="Cambria"/>
          <w:spacing w:val="-5"/>
          <w:sz w:val="24"/>
          <w:szCs w:val="24"/>
          <w:lang w:val="ro-RO"/>
        </w:rPr>
        <w:t xml:space="preserve"> </w:t>
      </w:r>
      <w:r w:rsidRPr="0061278F">
        <w:rPr>
          <w:rFonts w:ascii="Palatino Linotype" w:eastAsia="Cambria" w:hAnsi="Palatino Linotype" w:cs="Cambria"/>
          <w:sz w:val="24"/>
          <w:szCs w:val="24"/>
          <w:lang w:val="ro-RO"/>
        </w:rPr>
        <w:t>raportul</w:t>
      </w:r>
      <w:r w:rsidRPr="0061278F">
        <w:rPr>
          <w:rFonts w:ascii="Palatino Linotype" w:eastAsia="Cambria" w:hAnsi="Palatino Linotype" w:cs="Cambria"/>
          <w:spacing w:val="-4"/>
          <w:sz w:val="24"/>
          <w:szCs w:val="24"/>
          <w:lang w:val="ro-RO"/>
        </w:rPr>
        <w:t xml:space="preserve"> </w:t>
      </w:r>
      <w:r w:rsidRPr="0061278F">
        <w:rPr>
          <w:rFonts w:ascii="Palatino Linotype" w:eastAsia="Cambria" w:hAnsi="Palatino Linotype" w:cs="Cambria"/>
          <w:sz w:val="24"/>
          <w:szCs w:val="24"/>
          <w:lang w:val="ro-RO"/>
        </w:rPr>
        <w:t>desfășurării</w:t>
      </w:r>
      <w:r w:rsidRPr="0061278F">
        <w:rPr>
          <w:rFonts w:ascii="Palatino Linotype" w:eastAsia="Cambria" w:hAnsi="Palatino Linotype" w:cs="Cambria"/>
          <w:spacing w:val="-2"/>
          <w:sz w:val="24"/>
          <w:szCs w:val="24"/>
          <w:lang w:val="ro-RO"/>
        </w:rPr>
        <w:t xml:space="preserve"> </w:t>
      </w:r>
      <w:r w:rsidRPr="0061278F">
        <w:rPr>
          <w:rFonts w:ascii="Palatino Linotype" w:eastAsia="Cambria" w:hAnsi="Palatino Linotype" w:cs="Cambria"/>
          <w:sz w:val="24"/>
          <w:szCs w:val="24"/>
          <w:lang w:val="ro-RO"/>
        </w:rPr>
        <w:t>altitudinale,</w:t>
      </w:r>
      <w:r w:rsidRPr="0061278F">
        <w:rPr>
          <w:rFonts w:ascii="Palatino Linotype" w:eastAsia="Cambria" w:hAnsi="Palatino Linotype" w:cs="Cambria"/>
          <w:spacing w:val="-3"/>
          <w:sz w:val="24"/>
          <w:szCs w:val="24"/>
          <w:lang w:val="ro-RO"/>
        </w:rPr>
        <w:t xml:space="preserve"> </w:t>
      </w:r>
      <w:r w:rsidRPr="0061278F">
        <w:rPr>
          <w:rFonts w:ascii="Palatino Linotype" w:eastAsia="Cambria" w:hAnsi="Palatino Linotype" w:cs="Cambria"/>
          <w:sz w:val="24"/>
          <w:szCs w:val="24"/>
          <w:lang w:val="ro-RO"/>
        </w:rPr>
        <w:t>situația</w:t>
      </w:r>
      <w:r w:rsidRPr="0061278F">
        <w:rPr>
          <w:rFonts w:ascii="Palatino Linotype" w:eastAsia="Cambria" w:hAnsi="Palatino Linotype" w:cs="Cambria"/>
          <w:spacing w:val="-3"/>
          <w:sz w:val="24"/>
          <w:szCs w:val="24"/>
          <w:lang w:val="ro-RO"/>
        </w:rPr>
        <w:t xml:space="preserve"> </w:t>
      </w:r>
      <w:r w:rsidRPr="0061278F">
        <w:rPr>
          <w:rFonts w:ascii="Palatino Linotype" w:eastAsia="Cambria" w:hAnsi="Palatino Linotype" w:cs="Cambria"/>
          <w:sz w:val="24"/>
          <w:szCs w:val="24"/>
          <w:lang w:val="ro-RO"/>
        </w:rPr>
        <w:t>se</w:t>
      </w:r>
      <w:r w:rsidRPr="0061278F">
        <w:rPr>
          <w:rFonts w:ascii="Palatino Linotype" w:eastAsia="Cambria" w:hAnsi="Palatino Linotype" w:cs="Cambria"/>
          <w:spacing w:val="-3"/>
          <w:sz w:val="24"/>
          <w:szCs w:val="24"/>
          <w:lang w:val="ro-RO"/>
        </w:rPr>
        <w:t xml:space="preserve"> </w:t>
      </w:r>
      <w:r w:rsidRPr="0061278F">
        <w:rPr>
          <w:rFonts w:ascii="Palatino Linotype" w:eastAsia="Cambria" w:hAnsi="Palatino Linotype" w:cs="Cambria"/>
          <w:sz w:val="24"/>
          <w:szCs w:val="24"/>
          <w:lang w:val="ro-RO"/>
        </w:rPr>
        <w:t>prezintă</w:t>
      </w:r>
      <w:r w:rsidRPr="0061278F">
        <w:rPr>
          <w:rFonts w:ascii="Palatino Linotype" w:eastAsia="Cambria" w:hAnsi="Palatino Linotype" w:cs="Cambria"/>
          <w:spacing w:val="-4"/>
          <w:sz w:val="24"/>
          <w:szCs w:val="24"/>
          <w:lang w:val="ro-RO"/>
        </w:rPr>
        <w:t xml:space="preserve"> </w:t>
      </w:r>
      <w:r w:rsidRPr="0061278F">
        <w:rPr>
          <w:rFonts w:ascii="Palatino Linotype" w:eastAsia="Cambria" w:hAnsi="Palatino Linotype" w:cs="Cambria"/>
          <w:sz w:val="24"/>
          <w:szCs w:val="24"/>
          <w:lang w:val="ro-RO"/>
        </w:rPr>
        <w:t>astfel:</w:t>
      </w:r>
    </w:p>
    <w:tbl>
      <w:tblPr>
        <w:tblStyle w:val="TableNormal1"/>
        <w:tblW w:w="0" w:type="auto"/>
        <w:tblInd w:w="2254" w:type="dxa"/>
        <w:tblLayout w:type="fixed"/>
        <w:tblLook w:val="01E0" w:firstRow="1" w:lastRow="1" w:firstColumn="1" w:lastColumn="1" w:noHBand="0" w:noVBand="0"/>
      </w:tblPr>
      <w:tblGrid>
        <w:gridCol w:w="1058"/>
        <w:gridCol w:w="660"/>
        <w:gridCol w:w="1103"/>
        <w:gridCol w:w="1617"/>
        <w:gridCol w:w="1245"/>
      </w:tblGrid>
      <w:tr w:rsidR="00D01877" w:rsidRPr="0061278F" w:rsidTr="003B03BA">
        <w:trPr>
          <w:trHeight w:val="42"/>
        </w:trPr>
        <w:tc>
          <w:tcPr>
            <w:tcW w:w="1058" w:type="dxa"/>
            <w:tcBorders>
              <w:top w:val="single" w:sz="4" w:space="0" w:color="auto"/>
              <w:left w:val="single" w:sz="4" w:space="0" w:color="auto"/>
              <w:bottom w:val="single" w:sz="12" w:space="0" w:color="000000"/>
            </w:tcBorders>
          </w:tcPr>
          <w:p w:rsidR="00D01877" w:rsidRPr="0061278F" w:rsidRDefault="00D01877" w:rsidP="0061278F">
            <w:pPr>
              <w:jc w:val="both"/>
              <w:rPr>
                <w:rFonts w:ascii="Palatino Linotype" w:eastAsia="Cambria" w:hAnsi="Palatino Linotype" w:cs="Cambria"/>
                <w:sz w:val="2"/>
              </w:rPr>
            </w:pPr>
          </w:p>
        </w:tc>
        <w:tc>
          <w:tcPr>
            <w:tcW w:w="660" w:type="dxa"/>
            <w:tcBorders>
              <w:top w:val="single" w:sz="4" w:space="0" w:color="auto"/>
              <w:bottom w:val="single" w:sz="12" w:space="0" w:color="000000"/>
            </w:tcBorders>
          </w:tcPr>
          <w:p w:rsidR="00D01877" w:rsidRPr="0061278F" w:rsidRDefault="00D01877" w:rsidP="0061278F">
            <w:pPr>
              <w:jc w:val="both"/>
              <w:rPr>
                <w:rFonts w:ascii="Palatino Linotype" w:eastAsia="Cambria" w:hAnsi="Palatino Linotype" w:cs="Cambria"/>
                <w:sz w:val="2"/>
              </w:rPr>
            </w:pPr>
          </w:p>
        </w:tc>
        <w:tc>
          <w:tcPr>
            <w:tcW w:w="1103" w:type="dxa"/>
            <w:tcBorders>
              <w:top w:val="single" w:sz="4" w:space="0" w:color="auto"/>
              <w:bottom w:val="single" w:sz="12" w:space="0" w:color="000000"/>
            </w:tcBorders>
          </w:tcPr>
          <w:p w:rsidR="00D01877" w:rsidRPr="0061278F" w:rsidRDefault="00D01877" w:rsidP="0061278F">
            <w:pPr>
              <w:jc w:val="both"/>
              <w:rPr>
                <w:rFonts w:ascii="Palatino Linotype" w:eastAsia="Cambria" w:hAnsi="Palatino Linotype" w:cs="Cambria"/>
                <w:sz w:val="2"/>
              </w:rPr>
            </w:pPr>
          </w:p>
        </w:tc>
        <w:tc>
          <w:tcPr>
            <w:tcW w:w="1617" w:type="dxa"/>
            <w:tcBorders>
              <w:top w:val="single" w:sz="4" w:space="0" w:color="auto"/>
              <w:bottom w:val="single" w:sz="12" w:space="0" w:color="000000"/>
            </w:tcBorders>
          </w:tcPr>
          <w:p w:rsidR="00D01877" w:rsidRPr="0061278F" w:rsidRDefault="00D01877" w:rsidP="0061278F">
            <w:pPr>
              <w:jc w:val="both"/>
              <w:rPr>
                <w:rFonts w:ascii="Palatino Linotype" w:eastAsia="Cambria" w:hAnsi="Palatino Linotype" w:cs="Cambria"/>
                <w:sz w:val="2"/>
              </w:rPr>
            </w:pPr>
          </w:p>
        </w:tc>
        <w:tc>
          <w:tcPr>
            <w:tcW w:w="1245" w:type="dxa"/>
            <w:tcBorders>
              <w:top w:val="single" w:sz="4" w:space="0" w:color="auto"/>
              <w:bottom w:val="single" w:sz="12" w:space="0" w:color="000000"/>
              <w:right w:val="single" w:sz="4" w:space="0" w:color="auto"/>
            </w:tcBorders>
          </w:tcPr>
          <w:p w:rsidR="00D01877" w:rsidRPr="0061278F" w:rsidRDefault="00D01877" w:rsidP="0061278F">
            <w:pPr>
              <w:jc w:val="both"/>
              <w:rPr>
                <w:rFonts w:ascii="Palatino Linotype" w:eastAsia="Cambria" w:hAnsi="Palatino Linotype" w:cs="Cambria"/>
                <w:sz w:val="2"/>
              </w:rPr>
            </w:pPr>
          </w:p>
        </w:tc>
      </w:tr>
      <w:tr w:rsidR="00D01877" w:rsidRPr="0061278F" w:rsidTr="003B03BA">
        <w:trPr>
          <w:trHeight w:val="238"/>
        </w:trPr>
        <w:tc>
          <w:tcPr>
            <w:tcW w:w="1058" w:type="dxa"/>
            <w:tcBorders>
              <w:top w:val="single" w:sz="12" w:space="0" w:color="000000"/>
              <w:left w:val="single" w:sz="4" w:space="0" w:color="auto"/>
            </w:tcBorders>
          </w:tcPr>
          <w:p w:rsidR="00D01877" w:rsidRPr="0061278F" w:rsidRDefault="00D01877" w:rsidP="0061278F">
            <w:pPr>
              <w:spacing w:before="4" w:line="214" w:lineRule="exact"/>
              <w:ind w:left="389"/>
              <w:jc w:val="both"/>
              <w:rPr>
                <w:rFonts w:ascii="Palatino Linotype" w:eastAsia="Cambria" w:hAnsi="Palatino Linotype" w:cs="Cambria"/>
                <w:sz w:val="20"/>
              </w:rPr>
            </w:pPr>
            <w:r w:rsidRPr="0061278F">
              <w:rPr>
                <w:rFonts w:ascii="Palatino Linotype" w:eastAsia="Cambria" w:hAnsi="Palatino Linotype" w:cs="Cambria"/>
                <w:sz w:val="20"/>
              </w:rPr>
              <w:t>401</w:t>
            </w:r>
          </w:p>
        </w:tc>
        <w:tc>
          <w:tcPr>
            <w:tcW w:w="660" w:type="dxa"/>
            <w:tcBorders>
              <w:top w:val="single" w:sz="12" w:space="0" w:color="000000"/>
            </w:tcBorders>
          </w:tcPr>
          <w:p w:rsidR="00D01877" w:rsidRPr="0061278F" w:rsidRDefault="00D01877" w:rsidP="0061278F">
            <w:pPr>
              <w:spacing w:before="4" w:line="214" w:lineRule="exact"/>
              <w:ind w:left="280"/>
              <w:jc w:val="both"/>
              <w:rPr>
                <w:rFonts w:ascii="Palatino Linotype" w:eastAsia="Cambria" w:hAnsi="Palatino Linotype" w:cs="Cambria"/>
                <w:sz w:val="20"/>
              </w:rPr>
            </w:pPr>
            <w:r w:rsidRPr="0061278F">
              <w:rPr>
                <w:rFonts w:ascii="Palatino Linotype" w:eastAsia="Cambria" w:hAnsi="Palatino Linotype" w:cs="Cambria"/>
                <w:w w:val="99"/>
                <w:sz w:val="20"/>
              </w:rPr>
              <w:t>–</w:t>
            </w:r>
          </w:p>
        </w:tc>
        <w:tc>
          <w:tcPr>
            <w:tcW w:w="1103" w:type="dxa"/>
            <w:tcBorders>
              <w:top w:val="single" w:sz="12" w:space="0" w:color="000000"/>
            </w:tcBorders>
          </w:tcPr>
          <w:p w:rsidR="00D01877" w:rsidRPr="0061278F" w:rsidRDefault="00D01877" w:rsidP="0061278F">
            <w:pPr>
              <w:spacing w:before="4" w:line="214" w:lineRule="exact"/>
              <w:ind w:right="434"/>
              <w:jc w:val="both"/>
              <w:rPr>
                <w:rFonts w:ascii="Palatino Linotype" w:eastAsia="Cambria" w:hAnsi="Palatino Linotype" w:cs="Cambria"/>
                <w:sz w:val="20"/>
              </w:rPr>
            </w:pPr>
            <w:r w:rsidRPr="0061278F">
              <w:rPr>
                <w:rFonts w:ascii="Palatino Linotype" w:eastAsia="Cambria" w:hAnsi="Palatino Linotype" w:cs="Cambria"/>
                <w:sz w:val="20"/>
              </w:rPr>
              <w:t>600</w:t>
            </w:r>
          </w:p>
        </w:tc>
        <w:tc>
          <w:tcPr>
            <w:tcW w:w="1617" w:type="dxa"/>
            <w:tcBorders>
              <w:top w:val="single" w:sz="12" w:space="0" w:color="000000"/>
            </w:tcBorders>
          </w:tcPr>
          <w:p w:rsidR="00D01877" w:rsidRPr="0061278F" w:rsidRDefault="00D01877" w:rsidP="0061278F">
            <w:pPr>
              <w:spacing w:before="4" w:line="214" w:lineRule="exact"/>
              <w:ind w:right="445"/>
              <w:jc w:val="both"/>
              <w:rPr>
                <w:rFonts w:ascii="Palatino Linotype" w:eastAsia="Cambria" w:hAnsi="Palatino Linotype" w:cs="Cambria"/>
                <w:sz w:val="20"/>
              </w:rPr>
            </w:pPr>
            <w:r w:rsidRPr="0061278F">
              <w:rPr>
                <w:rFonts w:ascii="Palatino Linotype" w:eastAsia="Cambria" w:hAnsi="Palatino Linotype" w:cs="Cambria"/>
                <w:sz w:val="20"/>
              </w:rPr>
              <w:t>19,58</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ha</w:t>
            </w:r>
          </w:p>
        </w:tc>
        <w:tc>
          <w:tcPr>
            <w:tcW w:w="1245" w:type="dxa"/>
            <w:tcBorders>
              <w:top w:val="single" w:sz="12" w:space="0" w:color="000000"/>
              <w:right w:val="single" w:sz="4" w:space="0" w:color="auto"/>
            </w:tcBorders>
          </w:tcPr>
          <w:p w:rsidR="00D01877" w:rsidRPr="0061278F" w:rsidRDefault="00D01877" w:rsidP="0061278F">
            <w:pPr>
              <w:spacing w:before="4" w:line="214" w:lineRule="exact"/>
              <w:ind w:left="476"/>
              <w:jc w:val="both"/>
              <w:rPr>
                <w:rFonts w:ascii="Palatino Linotype" w:eastAsia="Cambria" w:hAnsi="Palatino Linotype" w:cs="Cambria"/>
                <w:sz w:val="20"/>
              </w:rPr>
            </w:pPr>
            <w:r w:rsidRPr="0061278F">
              <w:rPr>
                <w:rFonts w:ascii="Palatino Linotype" w:eastAsia="Cambria" w:hAnsi="Palatino Linotype" w:cs="Cambria"/>
                <w:sz w:val="20"/>
              </w:rPr>
              <w:t>3</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w:t>
            </w:r>
          </w:p>
        </w:tc>
      </w:tr>
      <w:tr w:rsidR="00D01877" w:rsidRPr="0061278F" w:rsidTr="003B03BA">
        <w:trPr>
          <w:trHeight w:val="233"/>
        </w:trPr>
        <w:tc>
          <w:tcPr>
            <w:tcW w:w="1058" w:type="dxa"/>
            <w:tcBorders>
              <w:left w:val="single" w:sz="4" w:space="0" w:color="auto"/>
            </w:tcBorders>
          </w:tcPr>
          <w:p w:rsidR="00D01877" w:rsidRPr="0061278F" w:rsidRDefault="00D01877" w:rsidP="0061278F">
            <w:pPr>
              <w:spacing w:line="214" w:lineRule="exact"/>
              <w:ind w:left="389"/>
              <w:jc w:val="both"/>
              <w:rPr>
                <w:rFonts w:ascii="Palatino Linotype" w:eastAsia="Cambria" w:hAnsi="Palatino Linotype" w:cs="Cambria"/>
                <w:sz w:val="20"/>
              </w:rPr>
            </w:pPr>
            <w:r w:rsidRPr="0061278F">
              <w:rPr>
                <w:rFonts w:ascii="Palatino Linotype" w:eastAsia="Cambria" w:hAnsi="Palatino Linotype" w:cs="Cambria"/>
                <w:sz w:val="20"/>
              </w:rPr>
              <w:t>601</w:t>
            </w:r>
          </w:p>
        </w:tc>
        <w:tc>
          <w:tcPr>
            <w:tcW w:w="660" w:type="dxa"/>
          </w:tcPr>
          <w:p w:rsidR="00D01877" w:rsidRPr="0061278F" w:rsidRDefault="00D01877" w:rsidP="0061278F">
            <w:pPr>
              <w:spacing w:line="214" w:lineRule="exact"/>
              <w:ind w:left="280"/>
              <w:jc w:val="both"/>
              <w:rPr>
                <w:rFonts w:ascii="Palatino Linotype" w:eastAsia="Cambria" w:hAnsi="Palatino Linotype" w:cs="Cambria"/>
                <w:sz w:val="20"/>
              </w:rPr>
            </w:pPr>
            <w:r w:rsidRPr="0061278F">
              <w:rPr>
                <w:rFonts w:ascii="Palatino Linotype" w:eastAsia="Cambria" w:hAnsi="Palatino Linotype" w:cs="Cambria"/>
                <w:w w:val="99"/>
                <w:sz w:val="20"/>
              </w:rPr>
              <w:t>–</w:t>
            </w:r>
          </w:p>
        </w:tc>
        <w:tc>
          <w:tcPr>
            <w:tcW w:w="1103" w:type="dxa"/>
          </w:tcPr>
          <w:p w:rsidR="00D01877" w:rsidRPr="0061278F" w:rsidRDefault="00D01877" w:rsidP="0061278F">
            <w:pPr>
              <w:spacing w:line="214" w:lineRule="exact"/>
              <w:ind w:right="434"/>
              <w:jc w:val="both"/>
              <w:rPr>
                <w:rFonts w:ascii="Palatino Linotype" w:eastAsia="Cambria" w:hAnsi="Palatino Linotype" w:cs="Cambria"/>
                <w:sz w:val="20"/>
              </w:rPr>
            </w:pPr>
            <w:r w:rsidRPr="0061278F">
              <w:rPr>
                <w:rFonts w:ascii="Palatino Linotype" w:eastAsia="Cambria" w:hAnsi="Palatino Linotype" w:cs="Cambria"/>
                <w:sz w:val="20"/>
              </w:rPr>
              <w:t>800</w:t>
            </w:r>
          </w:p>
        </w:tc>
        <w:tc>
          <w:tcPr>
            <w:tcW w:w="1617" w:type="dxa"/>
          </w:tcPr>
          <w:p w:rsidR="00D01877" w:rsidRPr="0061278F" w:rsidRDefault="00D01877" w:rsidP="0061278F">
            <w:pPr>
              <w:spacing w:line="214" w:lineRule="exact"/>
              <w:ind w:right="390"/>
              <w:jc w:val="both"/>
              <w:rPr>
                <w:rFonts w:ascii="Palatino Linotype" w:eastAsia="Cambria" w:hAnsi="Palatino Linotype" w:cs="Cambria"/>
                <w:sz w:val="20"/>
              </w:rPr>
            </w:pPr>
            <w:r w:rsidRPr="0061278F">
              <w:rPr>
                <w:rFonts w:ascii="Palatino Linotype" w:eastAsia="Cambria" w:hAnsi="Palatino Linotype" w:cs="Cambria"/>
                <w:sz w:val="20"/>
              </w:rPr>
              <w:t>172,97</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ha</w:t>
            </w:r>
          </w:p>
        </w:tc>
        <w:tc>
          <w:tcPr>
            <w:tcW w:w="1245" w:type="dxa"/>
            <w:tcBorders>
              <w:right w:val="single" w:sz="4" w:space="0" w:color="auto"/>
            </w:tcBorders>
          </w:tcPr>
          <w:p w:rsidR="00D01877" w:rsidRPr="0061278F" w:rsidRDefault="00D01877" w:rsidP="0061278F">
            <w:pPr>
              <w:spacing w:line="214" w:lineRule="exact"/>
              <w:ind w:left="421"/>
              <w:jc w:val="both"/>
              <w:rPr>
                <w:rFonts w:ascii="Palatino Linotype" w:eastAsia="Cambria" w:hAnsi="Palatino Linotype" w:cs="Cambria"/>
                <w:sz w:val="20"/>
              </w:rPr>
            </w:pPr>
            <w:r w:rsidRPr="0061278F">
              <w:rPr>
                <w:rFonts w:ascii="Palatino Linotype" w:eastAsia="Cambria" w:hAnsi="Palatino Linotype" w:cs="Cambria"/>
                <w:sz w:val="20"/>
              </w:rPr>
              <w:t>31</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w:t>
            </w:r>
          </w:p>
        </w:tc>
      </w:tr>
      <w:tr w:rsidR="00D01877" w:rsidRPr="0061278F" w:rsidTr="003B03BA">
        <w:trPr>
          <w:trHeight w:val="235"/>
        </w:trPr>
        <w:tc>
          <w:tcPr>
            <w:tcW w:w="1058" w:type="dxa"/>
            <w:tcBorders>
              <w:left w:val="single" w:sz="4" w:space="0" w:color="auto"/>
            </w:tcBorders>
          </w:tcPr>
          <w:p w:rsidR="00D01877" w:rsidRPr="0061278F" w:rsidRDefault="00D01877" w:rsidP="0061278F">
            <w:pPr>
              <w:spacing w:line="215" w:lineRule="exact"/>
              <w:ind w:left="389"/>
              <w:jc w:val="both"/>
              <w:rPr>
                <w:rFonts w:ascii="Palatino Linotype" w:eastAsia="Cambria" w:hAnsi="Palatino Linotype" w:cs="Cambria"/>
                <w:sz w:val="20"/>
              </w:rPr>
            </w:pPr>
            <w:r w:rsidRPr="0061278F">
              <w:rPr>
                <w:rFonts w:ascii="Palatino Linotype" w:eastAsia="Cambria" w:hAnsi="Palatino Linotype" w:cs="Cambria"/>
                <w:sz w:val="20"/>
              </w:rPr>
              <w:t>801</w:t>
            </w:r>
          </w:p>
        </w:tc>
        <w:tc>
          <w:tcPr>
            <w:tcW w:w="660" w:type="dxa"/>
          </w:tcPr>
          <w:p w:rsidR="00D01877" w:rsidRPr="0061278F" w:rsidRDefault="00D01877" w:rsidP="0061278F">
            <w:pPr>
              <w:spacing w:line="215" w:lineRule="exact"/>
              <w:ind w:left="280"/>
              <w:jc w:val="both"/>
              <w:rPr>
                <w:rFonts w:ascii="Palatino Linotype" w:eastAsia="Cambria" w:hAnsi="Palatino Linotype" w:cs="Cambria"/>
                <w:sz w:val="20"/>
              </w:rPr>
            </w:pPr>
            <w:r w:rsidRPr="0061278F">
              <w:rPr>
                <w:rFonts w:ascii="Palatino Linotype" w:eastAsia="Cambria" w:hAnsi="Palatino Linotype" w:cs="Cambria"/>
                <w:w w:val="99"/>
                <w:sz w:val="20"/>
              </w:rPr>
              <w:t>–</w:t>
            </w:r>
          </w:p>
        </w:tc>
        <w:tc>
          <w:tcPr>
            <w:tcW w:w="1103" w:type="dxa"/>
          </w:tcPr>
          <w:p w:rsidR="00D01877" w:rsidRPr="0061278F" w:rsidRDefault="00D01877" w:rsidP="0061278F">
            <w:pPr>
              <w:spacing w:line="215" w:lineRule="exact"/>
              <w:ind w:right="381"/>
              <w:jc w:val="both"/>
              <w:rPr>
                <w:rFonts w:ascii="Palatino Linotype" w:eastAsia="Cambria" w:hAnsi="Palatino Linotype" w:cs="Cambria"/>
                <w:sz w:val="20"/>
              </w:rPr>
            </w:pPr>
            <w:r w:rsidRPr="0061278F">
              <w:rPr>
                <w:rFonts w:ascii="Palatino Linotype" w:eastAsia="Cambria" w:hAnsi="Palatino Linotype" w:cs="Cambria"/>
                <w:sz w:val="20"/>
              </w:rPr>
              <w:t>1000</w:t>
            </w:r>
          </w:p>
        </w:tc>
        <w:tc>
          <w:tcPr>
            <w:tcW w:w="1617" w:type="dxa"/>
          </w:tcPr>
          <w:p w:rsidR="00D01877" w:rsidRPr="0061278F" w:rsidRDefault="00D01877" w:rsidP="0061278F">
            <w:pPr>
              <w:spacing w:line="215" w:lineRule="exact"/>
              <w:ind w:right="390"/>
              <w:jc w:val="both"/>
              <w:rPr>
                <w:rFonts w:ascii="Palatino Linotype" w:eastAsia="Cambria" w:hAnsi="Palatino Linotype" w:cs="Cambria"/>
                <w:sz w:val="20"/>
              </w:rPr>
            </w:pPr>
            <w:r w:rsidRPr="0061278F">
              <w:rPr>
                <w:rFonts w:ascii="Palatino Linotype" w:eastAsia="Cambria" w:hAnsi="Palatino Linotype" w:cs="Cambria"/>
                <w:sz w:val="20"/>
              </w:rPr>
              <w:t>227,90</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ha</w:t>
            </w:r>
          </w:p>
        </w:tc>
        <w:tc>
          <w:tcPr>
            <w:tcW w:w="1245" w:type="dxa"/>
            <w:tcBorders>
              <w:right w:val="single" w:sz="4" w:space="0" w:color="auto"/>
            </w:tcBorders>
          </w:tcPr>
          <w:p w:rsidR="00D01877" w:rsidRPr="0061278F" w:rsidRDefault="00D01877" w:rsidP="0061278F">
            <w:pPr>
              <w:spacing w:line="215" w:lineRule="exact"/>
              <w:ind w:left="421"/>
              <w:jc w:val="both"/>
              <w:rPr>
                <w:rFonts w:ascii="Palatino Linotype" w:eastAsia="Cambria" w:hAnsi="Palatino Linotype" w:cs="Cambria"/>
                <w:sz w:val="20"/>
              </w:rPr>
            </w:pPr>
            <w:r w:rsidRPr="0061278F">
              <w:rPr>
                <w:rFonts w:ascii="Palatino Linotype" w:eastAsia="Cambria" w:hAnsi="Palatino Linotype" w:cs="Cambria"/>
                <w:sz w:val="20"/>
              </w:rPr>
              <w:t>41</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w:t>
            </w:r>
          </w:p>
        </w:tc>
      </w:tr>
      <w:tr w:rsidR="00D01877" w:rsidRPr="0061278F" w:rsidTr="003B03BA">
        <w:trPr>
          <w:trHeight w:val="235"/>
        </w:trPr>
        <w:tc>
          <w:tcPr>
            <w:tcW w:w="1058" w:type="dxa"/>
            <w:tcBorders>
              <w:left w:val="single" w:sz="4" w:space="0" w:color="auto"/>
              <w:bottom w:val="single" w:sz="4" w:space="0" w:color="000000"/>
            </w:tcBorders>
          </w:tcPr>
          <w:p w:rsidR="00D01877" w:rsidRPr="0061278F" w:rsidRDefault="00D01877" w:rsidP="0061278F">
            <w:pPr>
              <w:spacing w:line="215" w:lineRule="exact"/>
              <w:ind w:left="334"/>
              <w:jc w:val="both"/>
              <w:rPr>
                <w:rFonts w:ascii="Palatino Linotype" w:eastAsia="Cambria" w:hAnsi="Palatino Linotype" w:cs="Cambria"/>
                <w:sz w:val="20"/>
              </w:rPr>
            </w:pPr>
            <w:r w:rsidRPr="0061278F">
              <w:rPr>
                <w:rFonts w:ascii="Palatino Linotype" w:eastAsia="Cambria" w:hAnsi="Palatino Linotype" w:cs="Cambria"/>
                <w:sz w:val="20"/>
              </w:rPr>
              <w:t>1001</w:t>
            </w:r>
          </w:p>
        </w:tc>
        <w:tc>
          <w:tcPr>
            <w:tcW w:w="660" w:type="dxa"/>
            <w:tcBorders>
              <w:bottom w:val="single" w:sz="4" w:space="0" w:color="000000"/>
            </w:tcBorders>
          </w:tcPr>
          <w:p w:rsidR="00D01877" w:rsidRPr="0061278F" w:rsidRDefault="00D01877" w:rsidP="0061278F">
            <w:pPr>
              <w:spacing w:line="215" w:lineRule="exact"/>
              <w:ind w:left="280"/>
              <w:jc w:val="both"/>
              <w:rPr>
                <w:rFonts w:ascii="Palatino Linotype" w:eastAsia="Cambria" w:hAnsi="Palatino Linotype" w:cs="Cambria"/>
                <w:sz w:val="20"/>
              </w:rPr>
            </w:pPr>
            <w:r w:rsidRPr="0061278F">
              <w:rPr>
                <w:rFonts w:ascii="Palatino Linotype" w:eastAsia="Cambria" w:hAnsi="Palatino Linotype" w:cs="Cambria"/>
                <w:w w:val="99"/>
                <w:sz w:val="20"/>
              </w:rPr>
              <w:t>–</w:t>
            </w:r>
          </w:p>
        </w:tc>
        <w:tc>
          <w:tcPr>
            <w:tcW w:w="1103" w:type="dxa"/>
            <w:tcBorders>
              <w:bottom w:val="single" w:sz="4" w:space="0" w:color="000000"/>
            </w:tcBorders>
          </w:tcPr>
          <w:p w:rsidR="00D01877" w:rsidRPr="0061278F" w:rsidRDefault="00D01877" w:rsidP="0061278F">
            <w:pPr>
              <w:spacing w:line="215" w:lineRule="exact"/>
              <w:ind w:right="381"/>
              <w:jc w:val="both"/>
              <w:rPr>
                <w:rFonts w:ascii="Palatino Linotype" w:eastAsia="Cambria" w:hAnsi="Palatino Linotype" w:cs="Cambria"/>
                <w:sz w:val="20"/>
              </w:rPr>
            </w:pPr>
            <w:r w:rsidRPr="0061278F">
              <w:rPr>
                <w:rFonts w:ascii="Palatino Linotype" w:eastAsia="Cambria" w:hAnsi="Palatino Linotype" w:cs="Cambria"/>
                <w:sz w:val="20"/>
              </w:rPr>
              <w:t>1200</w:t>
            </w:r>
          </w:p>
        </w:tc>
        <w:tc>
          <w:tcPr>
            <w:tcW w:w="1617" w:type="dxa"/>
            <w:tcBorders>
              <w:bottom w:val="single" w:sz="4" w:space="0" w:color="000000"/>
            </w:tcBorders>
          </w:tcPr>
          <w:p w:rsidR="00D01877" w:rsidRPr="0061278F" w:rsidRDefault="00D01877" w:rsidP="0061278F">
            <w:pPr>
              <w:spacing w:line="215" w:lineRule="exact"/>
              <w:ind w:right="390"/>
              <w:jc w:val="both"/>
              <w:rPr>
                <w:rFonts w:ascii="Palatino Linotype" w:eastAsia="Cambria" w:hAnsi="Palatino Linotype" w:cs="Cambria"/>
                <w:sz w:val="20"/>
              </w:rPr>
            </w:pPr>
            <w:r w:rsidRPr="0061278F">
              <w:rPr>
                <w:rFonts w:ascii="Palatino Linotype" w:eastAsia="Cambria" w:hAnsi="Palatino Linotype" w:cs="Cambria"/>
                <w:sz w:val="20"/>
              </w:rPr>
              <w:t>139,88</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ha</w:t>
            </w:r>
          </w:p>
        </w:tc>
        <w:tc>
          <w:tcPr>
            <w:tcW w:w="1245" w:type="dxa"/>
            <w:tcBorders>
              <w:bottom w:val="single" w:sz="4" w:space="0" w:color="000000"/>
              <w:right w:val="single" w:sz="4" w:space="0" w:color="auto"/>
            </w:tcBorders>
          </w:tcPr>
          <w:p w:rsidR="00D01877" w:rsidRPr="0061278F" w:rsidRDefault="00D01877" w:rsidP="0061278F">
            <w:pPr>
              <w:spacing w:line="215" w:lineRule="exact"/>
              <w:ind w:left="421"/>
              <w:jc w:val="both"/>
              <w:rPr>
                <w:rFonts w:ascii="Palatino Linotype" w:eastAsia="Cambria" w:hAnsi="Palatino Linotype" w:cs="Cambria"/>
                <w:sz w:val="20"/>
              </w:rPr>
            </w:pPr>
            <w:r w:rsidRPr="0061278F">
              <w:rPr>
                <w:rFonts w:ascii="Palatino Linotype" w:eastAsia="Cambria" w:hAnsi="Palatino Linotype" w:cs="Cambria"/>
                <w:sz w:val="20"/>
              </w:rPr>
              <w:t>25</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w:t>
            </w:r>
          </w:p>
        </w:tc>
      </w:tr>
      <w:tr w:rsidR="00D01877" w:rsidRPr="0061278F" w:rsidTr="003B03BA">
        <w:trPr>
          <w:trHeight w:val="309"/>
        </w:trPr>
        <w:tc>
          <w:tcPr>
            <w:tcW w:w="1058" w:type="dxa"/>
            <w:tcBorders>
              <w:top w:val="single" w:sz="4" w:space="0" w:color="000000"/>
              <w:left w:val="single" w:sz="4" w:space="0" w:color="auto"/>
              <w:bottom w:val="single" w:sz="4" w:space="0" w:color="auto"/>
            </w:tcBorders>
          </w:tcPr>
          <w:p w:rsidR="00D01877" w:rsidRPr="0061278F" w:rsidRDefault="00D01877" w:rsidP="0061278F">
            <w:pPr>
              <w:spacing w:line="234" w:lineRule="exact"/>
              <w:ind w:left="334"/>
              <w:jc w:val="both"/>
              <w:rPr>
                <w:rFonts w:ascii="Palatino Linotype" w:eastAsia="Cambria" w:hAnsi="Palatino Linotype" w:cs="Cambria"/>
                <w:sz w:val="20"/>
              </w:rPr>
            </w:pPr>
            <w:r w:rsidRPr="0061278F">
              <w:rPr>
                <w:rFonts w:ascii="Palatino Linotype" w:eastAsia="Cambria" w:hAnsi="Palatino Linotype" w:cs="Cambria"/>
                <w:sz w:val="20"/>
              </w:rPr>
              <w:t>Total</w:t>
            </w:r>
          </w:p>
        </w:tc>
        <w:tc>
          <w:tcPr>
            <w:tcW w:w="660" w:type="dxa"/>
            <w:tcBorders>
              <w:top w:val="single" w:sz="4" w:space="0" w:color="000000"/>
              <w:bottom w:val="single" w:sz="4" w:space="0" w:color="auto"/>
            </w:tcBorders>
          </w:tcPr>
          <w:p w:rsidR="00D01877" w:rsidRPr="0061278F" w:rsidRDefault="00D01877" w:rsidP="0061278F">
            <w:pPr>
              <w:jc w:val="both"/>
              <w:rPr>
                <w:rFonts w:ascii="Palatino Linotype" w:eastAsia="Cambria" w:hAnsi="Palatino Linotype" w:cs="Cambria"/>
                <w:sz w:val="20"/>
              </w:rPr>
            </w:pPr>
          </w:p>
        </w:tc>
        <w:tc>
          <w:tcPr>
            <w:tcW w:w="1103" w:type="dxa"/>
            <w:tcBorders>
              <w:top w:val="single" w:sz="4" w:space="0" w:color="000000"/>
              <w:bottom w:val="single" w:sz="4" w:space="0" w:color="auto"/>
            </w:tcBorders>
          </w:tcPr>
          <w:p w:rsidR="00D01877" w:rsidRPr="0061278F" w:rsidRDefault="00D01877" w:rsidP="0061278F">
            <w:pPr>
              <w:jc w:val="both"/>
              <w:rPr>
                <w:rFonts w:ascii="Palatino Linotype" w:eastAsia="Cambria" w:hAnsi="Palatino Linotype" w:cs="Cambria"/>
                <w:sz w:val="20"/>
              </w:rPr>
            </w:pPr>
          </w:p>
        </w:tc>
        <w:tc>
          <w:tcPr>
            <w:tcW w:w="1617" w:type="dxa"/>
            <w:tcBorders>
              <w:top w:val="single" w:sz="4" w:space="0" w:color="000000"/>
              <w:bottom w:val="single" w:sz="4" w:space="0" w:color="auto"/>
            </w:tcBorders>
          </w:tcPr>
          <w:p w:rsidR="00D01877" w:rsidRPr="0061278F" w:rsidRDefault="00D01877" w:rsidP="0061278F">
            <w:pPr>
              <w:spacing w:line="234" w:lineRule="exact"/>
              <w:ind w:right="391"/>
              <w:jc w:val="both"/>
              <w:rPr>
                <w:rFonts w:ascii="Palatino Linotype" w:eastAsia="Cambria" w:hAnsi="Palatino Linotype" w:cs="Cambria"/>
                <w:sz w:val="20"/>
              </w:rPr>
            </w:pPr>
            <w:r w:rsidRPr="0061278F">
              <w:rPr>
                <w:rFonts w:ascii="Palatino Linotype" w:eastAsia="Cambria" w:hAnsi="Palatino Linotype" w:cs="Cambria"/>
                <w:sz w:val="20"/>
              </w:rPr>
              <w:t>560,33</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ha</w:t>
            </w:r>
          </w:p>
        </w:tc>
        <w:tc>
          <w:tcPr>
            <w:tcW w:w="1245" w:type="dxa"/>
            <w:tcBorders>
              <w:top w:val="single" w:sz="4" w:space="0" w:color="000000"/>
              <w:bottom w:val="single" w:sz="4" w:space="0" w:color="auto"/>
              <w:right w:val="single" w:sz="4" w:space="0" w:color="auto"/>
            </w:tcBorders>
          </w:tcPr>
          <w:p w:rsidR="00D01877" w:rsidRPr="0061278F" w:rsidRDefault="00D01877" w:rsidP="0061278F">
            <w:pPr>
              <w:spacing w:line="234" w:lineRule="exact"/>
              <w:ind w:left="387"/>
              <w:jc w:val="both"/>
              <w:rPr>
                <w:rFonts w:ascii="Palatino Linotype" w:eastAsia="Cambria" w:hAnsi="Palatino Linotype" w:cs="Cambria"/>
                <w:sz w:val="20"/>
              </w:rPr>
            </w:pPr>
            <w:r w:rsidRPr="0061278F">
              <w:rPr>
                <w:rFonts w:ascii="Palatino Linotype" w:eastAsia="Cambria" w:hAnsi="Palatino Linotype" w:cs="Cambria"/>
                <w:sz w:val="20"/>
              </w:rPr>
              <w:t>100%</w:t>
            </w:r>
          </w:p>
        </w:tc>
      </w:tr>
    </w:tbl>
    <w:p w:rsidR="00D01877" w:rsidRPr="0061278F" w:rsidRDefault="00D01877" w:rsidP="0061278F">
      <w:pPr>
        <w:pStyle w:val="BodyText"/>
        <w:spacing w:before="86" w:after="59"/>
        <w:jc w:val="both"/>
        <w:rPr>
          <w:rFonts w:ascii="Palatino Linotype" w:eastAsia="Cambria" w:hAnsi="Palatino Linotype" w:cs="Cambria"/>
          <w:sz w:val="24"/>
          <w:szCs w:val="24"/>
          <w:lang w:val="ro-RO"/>
        </w:rPr>
      </w:pPr>
      <w:r w:rsidRPr="0061278F">
        <w:rPr>
          <w:rFonts w:ascii="Palatino Linotype" w:eastAsia="Cambria" w:hAnsi="Palatino Linotype" w:cs="Cambria"/>
          <w:sz w:val="24"/>
          <w:szCs w:val="24"/>
          <w:lang w:val="ro-RO"/>
        </w:rPr>
        <w:tab/>
        <w:t>Altitudinea are o influență indirectă asupra distribuției vegetației, în schimb intervine direct asupra factorilor climatici. Odată ce crește altitudinea, temperaturile se reduc, intensitatea radiației solare sporește, vânturile sunt mai intense și mai frecvente, cantitatea de precipitații și umiditatea atmosferică cresc.</w:t>
      </w:r>
    </w:p>
    <w:p w:rsidR="00D01877" w:rsidRPr="0061278F" w:rsidRDefault="00D01877" w:rsidP="0061278F">
      <w:pPr>
        <w:pStyle w:val="BodyText"/>
        <w:spacing w:before="86" w:after="59"/>
        <w:jc w:val="both"/>
        <w:rPr>
          <w:rFonts w:ascii="Palatino Linotype" w:eastAsia="Cambria" w:hAnsi="Palatino Linotype" w:cs="Cambria"/>
          <w:sz w:val="24"/>
          <w:szCs w:val="24"/>
          <w:lang w:val="ro-RO"/>
        </w:rPr>
      </w:pPr>
      <w:r w:rsidRPr="0061278F">
        <w:rPr>
          <w:rFonts w:ascii="Palatino Linotype" w:eastAsia="Cambria" w:hAnsi="Palatino Linotype" w:cs="Cambria"/>
          <w:sz w:val="24"/>
          <w:szCs w:val="24"/>
          <w:lang w:val="ro-RO"/>
        </w:rPr>
        <w:t>Pe categorii de expoziții, repartiția fondului forestier se prezintă astfel:</w:t>
      </w:r>
    </w:p>
    <w:tbl>
      <w:tblPr>
        <w:tblStyle w:val="TableNormal1"/>
        <w:tblW w:w="5000" w:type="pct"/>
        <w:tblLook w:val="01E0" w:firstRow="1" w:lastRow="1" w:firstColumn="1" w:lastColumn="1" w:noHBand="0" w:noVBand="0"/>
      </w:tblPr>
      <w:tblGrid>
        <w:gridCol w:w="5156"/>
        <w:gridCol w:w="2303"/>
        <w:gridCol w:w="1558"/>
      </w:tblGrid>
      <w:tr w:rsidR="00D01877" w:rsidRPr="0061278F" w:rsidTr="003B03BA">
        <w:trPr>
          <w:trHeight w:val="42"/>
        </w:trPr>
        <w:tc>
          <w:tcPr>
            <w:tcW w:w="2859" w:type="pct"/>
            <w:tcBorders>
              <w:top w:val="single" w:sz="4" w:space="0" w:color="auto"/>
              <w:left w:val="single" w:sz="4" w:space="0" w:color="auto"/>
              <w:bottom w:val="single" w:sz="12" w:space="0" w:color="000000"/>
            </w:tcBorders>
          </w:tcPr>
          <w:p w:rsidR="00D01877" w:rsidRPr="0061278F" w:rsidRDefault="00D01877" w:rsidP="0061278F">
            <w:pPr>
              <w:jc w:val="both"/>
              <w:rPr>
                <w:rFonts w:ascii="Palatino Linotype" w:eastAsia="Cambria" w:hAnsi="Palatino Linotype" w:cs="Cambria"/>
                <w:sz w:val="2"/>
              </w:rPr>
            </w:pPr>
          </w:p>
        </w:tc>
        <w:tc>
          <w:tcPr>
            <w:tcW w:w="1277" w:type="pct"/>
            <w:tcBorders>
              <w:top w:val="single" w:sz="4" w:space="0" w:color="auto"/>
              <w:bottom w:val="single" w:sz="12" w:space="0" w:color="000000"/>
            </w:tcBorders>
          </w:tcPr>
          <w:p w:rsidR="00D01877" w:rsidRPr="0061278F" w:rsidRDefault="00D01877" w:rsidP="0061278F">
            <w:pPr>
              <w:jc w:val="both"/>
              <w:rPr>
                <w:rFonts w:ascii="Palatino Linotype" w:eastAsia="Cambria" w:hAnsi="Palatino Linotype" w:cs="Cambria"/>
                <w:sz w:val="2"/>
              </w:rPr>
            </w:pPr>
          </w:p>
        </w:tc>
        <w:tc>
          <w:tcPr>
            <w:tcW w:w="865" w:type="pct"/>
            <w:tcBorders>
              <w:top w:val="single" w:sz="4" w:space="0" w:color="auto"/>
              <w:bottom w:val="single" w:sz="12" w:space="0" w:color="000000"/>
              <w:right w:val="single" w:sz="4" w:space="0" w:color="auto"/>
            </w:tcBorders>
          </w:tcPr>
          <w:p w:rsidR="00D01877" w:rsidRPr="0061278F" w:rsidRDefault="00D01877" w:rsidP="0061278F">
            <w:pPr>
              <w:jc w:val="both"/>
              <w:rPr>
                <w:rFonts w:ascii="Palatino Linotype" w:eastAsia="Cambria" w:hAnsi="Palatino Linotype" w:cs="Cambria"/>
                <w:sz w:val="2"/>
              </w:rPr>
            </w:pPr>
          </w:p>
        </w:tc>
      </w:tr>
      <w:tr w:rsidR="00D01877" w:rsidRPr="0061278F" w:rsidTr="003B03BA">
        <w:trPr>
          <w:trHeight w:val="287"/>
        </w:trPr>
        <w:tc>
          <w:tcPr>
            <w:tcW w:w="2859" w:type="pct"/>
            <w:tcBorders>
              <w:top w:val="single" w:sz="12" w:space="0" w:color="000000"/>
              <w:left w:val="single" w:sz="4" w:space="0" w:color="auto"/>
            </w:tcBorders>
          </w:tcPr>
          <w:p w:rsidR="00D01877" w:rsidRPr="0061278F" w:rsidRDefault="00D01877" w:rsidP="0061278F">
            <w:pPr>
              <w:spacing w:before="27"/>
              <w:ind w:left="443" w:right="343"/>
              <w:jc w:val="both"/>
              <w:rPr>
                <w:rFonts w:ascii="Palatino Linotype" w:eastAsia="Cambria" w:hAnsi="Palatino Linotype" w:cs="Cambria"/>
                <w:sz w:val="24"/>
                <w:szCs w:val="24"/>
              </w:rPr>
            </w:pPr>
            <w:r w:rsidRPr="0061278F">
              <w:rPr>
                <w:rFonts w:ascii="Palatino Linotype" w:eastAsia="Cambria" w:hAnsi="Palatino Linotype" w:cs="Cambria"/>
                <w:sz w:val="24"/>
                <w:szCs w:val="24"/>
              </w:rPr>
              <w:t>expoziții</w:t>
            </w:r>
            <w:r w:rsidRPr="0061278F">
              <w:rPr>
                <w:rFonts w:ascii="Palatino Linotype" w:eastAsia="Cambria" w:hAnsi="Palatino Linotype" w:cs="Cambria"/>
                <w:spacing w:val="-2"/>
                <w:sz w:val="24"/>
                <w:szCs w:val="24"/>
              </w:rPr>
              <w:t xml:space="preserve"> </w:t>
            </w:r>
            <w:r w:rsidRPr="0061278F">
              <w:rPr>
                <w:rFonts w:ascii="Palatino Linotype" w:eastAsia="Cambria" w:hAnsi="Palatino Linotype" w:cs="Cambria"/>
                <w:sz w:val="24"/>
                <w:szCs w:val="24"/>
              </w:rPr>
              <w:t>însorite</w:t>
            </w:r>
            <w:r w:rsidRPr="0061278F">
              <w:rPr>
                <w:rFonts w:ascii="Palatino Linotype" w:eastAsia="Cambria" w:hAnsi="Palatino Linotype" w:cs="Cambria"/>
                <w:spacing w:val="-4"/>
                <w:sz w:val="24"/>
                <w:szCs w:val="24"/>
              </w:rPr>
              <w:t xml:space="preserve"> </w:t>
            </w:r>
            <w:r w:rsidRPr="0061278F">
              <w:rPr>
                <w:rFonts w:ascii="Palatino Linotype" w:eastAsia="Cambria" w:hAnsi="Palatino Linotype" w:cs="Cambria"/>
                <w:sz w:val="24"/>
                <w:szCs w:val="24"/>
              </w:rPr>
              <w:t>(S,</w:t>
            </w:r>
            <w:r w:rsidRPr="0061278F">
              <w:rPr>
                <w:rFonts w:ascii="Palatino Linotype" w:eastAsia="Cambria" w:hAnsi="Palatino Linotype" w:cs="Cambria"/>
                <w:spacing w:val="-3"/>
                <w:sz w:val="24"/>
                <w:szCs w:val="24"/>
              </w:rPr>
              <w:t xml:space="preserve"> </w:t>
            </w:r>
            <w:r w:rsidRPr="0061278F">
              <w:rPr>
                <w:rFonts w:ascii="Palatino Linotype" w:eastAsia="Cambria" w:hAnsi="Palatino Linotype" w:cs="Cambria"/>
                <w:sz w:val="24"/>
                <w:szCs w:val="24"/>
              </w:rPr>
              <w:t>SV)</w:t>
            </w:r>
          </w:p>
        </w:tc>
        <w:tc>
          <w:tcPr>
            <w:tcW w:w="1277" w:type="pct"/>
            <w:tcBorders>
              <w:top w:val="single" w:sz="12" w:space="0" w:color="000000"/>
            </w:tcBorders>
          </w:tcPr>
          <w:p w:rsidR="00D01877" w:rsidRPr="0061278F" w:rsidRDefault="00D01877" w:rsidP="0061278F">
            <w:pPr>
              <w:spacing w:before="27"/>
              <w:ind w:left="340" w:right="227"/>
              <w:jc w:val="both"/>
              <w:rPr>
                <w:rFonts w:ascii="Palatino Linotype" w:eastAsia="Cambria" w:hAnsi="Palatino Linotype" w:cs="Cambria"/>
                <w:sz w:val="24"/>
                <w:szCs w:val="24"/>
              </w:rPr>
            </w:pPr>
            <w:r w:rsidRPr="0061278F">
              <w:rPr>
                <w:rFonts w:ascii="Palatino Linotype" w:eastAsia="Cambria" w:hAnsi="Palatino Linotype" w:cs="Cambria"/>
                <w:sz w:val="24"/>
                <w:szCs w:val="24"/>
              </w:rPr>
              <w:t>27,75</w:t>
            </w:r>
            <w:r w:rsidRPr="0061278F">
              <w:rPr>
                <w:rFonts w:ascii="Palatino Linotype" w:eastAsia="Cambria" w:hAnsi="Palatino Linotype" w:cs="Cambria"/>
                <w:spacing w:val="-3"/>
                <w:sz w:val="24"/>
                <w:szCs w:val="24"/>
              </w:rPr>
              <w:t xml:space="preserve"> </w:t>
            </w:r>
            <w:r w:rsidRPr="0061278F">
              <w:rPr>
                <w:rFonts w:ascii="Palatino Linotype" w:eastAsia="Cambria" w:hAnsi="Palatino Linotype" w:cs="Cambria"/>
                <w:sz w:val="24"/>
                <w:szCs w:val="24"/>
              </w:rPr>
              <w:t>ha</w:t>
            </w:r>
          </w:p>
        </w:tc>
        <w:tc>
          <w:tcPr>
            <w:tcW w:w="865" w:type="pct"/>
            <w:tcBorders>
              <w:top w:val="single" w:sz="12" w:space="0" w:color="000000"/>
              <w:right w:val="single" w:sz="4" w:space="0" w:color="auto"/>
            </w:tcBorders>
          </w:tcPr>
          <w:p w:rsidR="00D01877" w:rsidRPr="0061278F" w:rsidRDefault="00D01877" w:rsidP="0061278F">
            <w:pPr>
              <w:spacing w:before="27"/>
              <w:ind w:left="177" w:right="160"/>
              <w:jc w:val="both"/>
              <w:rPr>
                <w:rFonts w:ascii="Palatino Linotype" w:eastAsia="Cambria" w:hAnsi="Palatino Linotype" w:cs="Cambria"/>
                <w:sz w:val="24"/>
                <w:szCs w:val="24"/>
              </w:rPr>
            </w:pPr>
            <w:r w:rsidRPr="0061278F">
              <w:rPr>
                <w:rFonts w:ascii="Palatino Linotype" w:eastAsia="Cambria" w:hAnsi="Palatino Linotype" w:cs="Cambria"/>
                <w:sz w:val="24"/>
                <w:szCs w:val="24"/>
              </w:rPr>
              <w:t>5</w:t>
            </w:r>
            <w:r w:rsidRPr="0061278F">
              <w:rPr>
                <w:rFonts w:ascii="Palatino Linotype" w:eastAsia="Cambria" w:hAnsi="Palatino Linotype" w:cs="Cambria"/>
                <w:spacing w:val="-2"/>
                <w:sz w:val="24"/>
                <w:szCs w:val="24"/>
              </w:rPr>
              <w:t xml:space="preserve"> </w:t>
            </w:r>
            <w:r w:rsidRPr="0061278F">
              <w:rPr>
                <w:rFonts w:ascii="Palatino Linotype" w:eastAsia="Cambria" w:hAnsi="Palatino Linotype" w:cs="Cambria"/>
                <w:sz w:val="24"/>
                <w:szCs w:val="24"/>
              </w:rPr>
              <w:t>%</w:t>
            </w:r>
          </w:p>
        </w:tc>
      </w:tr>
      <w:tr w:rsidR="00D01877" w:rsidRPr="0061278F" w:rsidTr="003B03BA">
        <w:trPr>
          <w:trHeight w:val="282"/>
        </w:trPr>
        <w:tc>
          <w:tcPr>
            <w:tcW w:w="2859" w:type="pct"/>
            <w:tcBorders>
              <w:left w:val="single" w:sz="4" w:space="0" w:color="auto"/>
            </w:tcBorders>
          </w:tcPr>
          <w:p w:rsidR="00D01877" w:rsidRPr="0061278F" w:rsidRDefault="00D01877" w:rsidP="0061278F">
            <w:pPr>
              <w:spacing w:before="24"/>
              <w:ind w:left="443" w:right="344"/>
              <w:jc w:val="both"/>
              <w:rPr>
                <w:rFonts w:ascii="Palatino Linotype" w:eastAsia="Cambria" w:hAnsi="Palatino Linotype" w:cs="Cambria"/>
                <w:sz w:val="24"/>
                <w:szCs w:val="24"/>
              </w:rPr>
            </w:pPr>
            <w:r w:rsidRPr="0061278F">
              <w:rPr>
                <w:rFonts w:ascii="Palatino Linotype" w:eastAsia="Cambria" w:hAnsi="Palatino Linotype" w:cs="Cambria"/>
                <w:sz w:val="24"/>
                <w:szCs w:val="24"/>
              </w:rPr>
              <w:t>parțial</w:t>
            </w:r>
            <w:r w:rsidRPr="0061278F">
              <w:rPr>
                <w:rFonts w:ascii="Palatino Linotype" w:eastAsia="Cambria" w:hAnsi="Palatino Linotype" w:cs="Cambria"/>
                <w:spacing w:val="-3"/>
                <w:sz w:val="24"/>
                <w:szCs w:val="24"/>
              </w:rPr>
              <w:t xml:space="preserve"> </w:t>
            </w:r>
            <w:r w:rsidRPr="0061278F">
              <w:rPr>
                <w:rFonts w:ascii="Palatino Linotype" w:eastAsia="Cambria" w:hAnsi="Palatino Linotype" w:cs="Cambria"/>
                <w:sz w:val="24"/>
                <w:szCs w:val="24"/>
              </w:rPr>
              <w:t>însorite</w:t>
            </w:r>
            <w:r w:rsidRPr="0061278F">
              <w:rPr>
                <w:rFonts w:ascii="Palatino Linotype" w:eastAsia="Cambria" w:hAnsi="Palatino Linotype" w:cs="Cambria"/>
                <w:spacing w:val="-3"/>
                <w:sz w:val="24"/>
                <w:szCs w:val="24"/>
              </w:rPr>
              <w:t xml:space="preserve"> </w:t>
            </w:r>
            <w:r w:rsidRPr="0061278F">
              <w:rPr>
                <w:rFonts w:ascii="Palatino Linotype" w:eastAsia="Cambria" w:hAnsi="Palatino Linotype" w:cs="Cambria"/>
                <w:sz w:val="24"/>
                <w:szCs w:val="24"/>
              </w:rPr>
              <w:t>(V,</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NV,</w:t>
            </w:r>
            <w:r w:rsidRPr="0061278F">
              <w:rPr>
                <w:rFonts w:ascii="Palatino Linotype" w:eastAsia="Cambria" w:hAnsi="Palatino Linotype" w:cs="Cambria"/>
                <w:spacing w:val="-4"/>
                <w:sz w:val="24"/>
                <w:szCs w:val="24"/>
              </w:rPr>
              <w:t xml:space="preserve"> </w:t>
            </w:r>
            <w:r w:rsidRPr="0061278F">
              <w:rPr>
                <w:rFonts w:ascii="Palatino Linotype" w:eastAsia="Cambria" w:hAnsi="Palatino Linotype" w:cs="Cambria"/>
                <w:sz w:val="24"/>
                <w:szCs w:val="24"/>
              </w:rPr>
              <w:t>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SE)</w:t>
            </w:r>
          </w:p>
        </w:tc>
        <w:tc>
          <w:tcPr>
            <w:tcW w:w="1277" w:type="pct"/>
          </w:tcPr>
          <w:p w:rsidR="00D01877" w:rsidRPr="0061278F" w:rsidRDefault="00D01877" w:rsidP="0061278F">
            <w:pPr>
              <w:spacing w:before="24"/>
              <w:ind w:left="340" w:right="227"/>
              <w:jc w:val="both"/>
              <w:rPr>
                <w:rFonts w:ascii="Palatino Linotype" w:eastAsia="Cambria" w:hAnsi="Palatino Linotype" w:cs="Cambria"/>
                <w:sz w:val="24"/>
                <w:szCs w:val="24"/>
              </w:rPr>
            </w:pPr>
            <w:r w:rsidRPr="0061278F">
              <w:rPr>
                <w:rFonts w:ascii="Palatino Linotype" w:eastAsia="Cambria" w:hAnsi="Palatino Linotype" w:cs="Cambria"/>
                <w:sz w:val="24"/>
                <w:szCs w:val="24"/>
              </w:rPr>
              <w:t>330,33</w:t>
            </w:r>
            <w:r w:rsidRPr="0061278F">
              <w:rPr>
                <w:rFonts w:ascii="Palatino Linotype" w:eastAsia="Cambria" w:hAnsi="Palatino Linotype" w:cs="Cambria"/>
                <w:spacing w:val="-3"/>
                <w:sz w:val="24"/>
                <w:szCs w:val="24"/>
              </w:rPr>
              <w:t xml:space="preserve"> </w:t>
            </w:r>
            <w:r w:rsidRPr="0061278F">
              <w:rPr>
                <w:rFonts w:ascii="Palatino Linotype" w:eastAsia="Cambria" w:hAnsi="Palatino Linotype" w:cs="Cambria"/>
                <w:sz w:val="24"/>
                <w:szCs w:val="24"/>
              </w:rPr>
              <w:t>ha</w:t>
            </w:r>
          </w:p>
        </w:tc>
        <w:tc>
          <w:tcPr>
            <w:tcW w:w="865" w:type="pct"/>
            <w:tcBorders>
              <w:right w:val="single" w:sz="4" w:space="0" w:color="auto"/>
            </w:tcBorders>
          </w:tcPr>
          <w:p w:rsidR="00D01877" w:rsidRPr="0061278F" w:rsidRDefault="00D01877" w:rsidP="0061278F">
            <w:pPr>
              <w:spacing w:before="24"/>
              <w:ind w:left="177" w:right="160"/>
              <w:jc w:val="both"/>
              <w:rPr>
                <w:rFonts w:ascii="Palatino Linotype" w:eastAsia="Cambria" w:hAnsi="Palatino Linotype" w:cs="Cambria"/>
                <w:sz w:val="24"/>
                <w:szCs w:val="24"/>
              </w:rPr>
            </w:pPr>
            <w:r w:rsidRPr="0061278F">
              <w:rPr>
                <w:rFonts w:ascii="Palatino Linotype" w:eastAsia="Cambria" w:hAnsi="Palatino Linotype" w:cs="Cambria"/>
                <w:sz w:val="24"/>
                <w:szCs w:val="24"/>
              </w:rPr>
              <w:t>59</w:t>
            </w:r>
            <w:r w:rsidRPr="0061278F">
              <w:rPr>
                <w:rFonts w:ascii="Palatino Linotype" w:eastAsia="Cambria" w:hAnsi="Palatino Linotype" w:cs="Cambria"/>
                <w:spacing w:val="-2"/>
                <w:sz w:val="24"/>
                <w:szCs w:val="24"/>
              </w:rPr>
              <w:t xml:space="preserve"> </w:t>
            </w:r>
            <w:r w:rsidRPr="0061278F">
              <w:rPr>
                <w:rFonts w:ascii="Palatino Linotype" w:eastAsia="Cambria" w:hAnsi="Palatino Linotype" w:cs="Cambria"/>
                <w:sz w:val="24"/>
                <w:szCs w:val="24"/>
              </w:rPr>
              <w:t>%</w:t>
            </w:r>
          </w:p>
        </w:tc>
      </w:tr>
      <w:tr w:rsidR="00D01877" w:rsidRPr="0061278F" w:rsidTr="003B03BA">
        <w:trPr>
          <w:trHeight w:val="284"/>
        </w:trPr>
        <w:tc>
          <w:tcPr>
            <w:tcW w:w="2859" w:type="pct"/>
            <w:tcBorders>
              <w:left w:val="single" w:sz="4" w:space="0" w:color="auto"/>
              <w:bottom w:val="single" w:sz="4" w:space="0" w:color="000000"/>
            </w:tcBorders>
          </w:tcPr>
          <w:p w:rsidR="00D01877" w:rsidRPr="0061278F" w:rsidRDefault="00D01877" w:rsidP="0061278F">
            <w:pPr>
              <w:spacing w:before="23"/>
              <w:ind w:left="443" w:right="343"/>
              <w:jc w:val="both"/>
              <w:rPr>
                <w:rFonts w:ascii="Palatino Linotype" w:eastAsia="Cambria" w:hAnsi="Palatino Linotype" w:cs="Cambria"/>
                <w:sz w:val="24"/>
                <w:szCs w:val="24"/>
              </w:rPr>
            </w:pPr>
            <w:r w:rsidRPr="0061278F">
              <w:rPr>
                <w:rFonts w:ascii="Palatino Linotype" w:eastAsia="Cambria" w:hAnsi="Palatino Linotype" w:cs="Cambria"/>
                <w:sz w:val="24"/>
                <w:szCs w:val="24"/>
              </w:rPr>
              <w:t>expoziții</w:t>
            </w:r>
            <w:r w:rsidRPr="0061278F">
              <w:rPr>
                <w:rFonts w:ascii="Palatino Linotype" w:eastAsia="Cambria" w:hAnsi="Palatino Linotype" w:cs="Cambria"/>
                <w:spacing w:val="-4"/>
                <w:sz w:val="24"/>
                <w:szCs w:val="24"/>
              </w:rPr>
              <w:t xml:space="preserve"> </w:t>
            </w:r>
            <w:r w:rsidRPr="0061278F">
              <w:rPr>
                <w:rFonts w:ascii="Palatino Linotype" w:eastAsia="Cambria" w:hAnsi="Palatino Linotype" w:cs="Cambria"/>
                <w:sz w:val="24"/>
                <w:szCs w:val="24"/>
              </w:rPr>
              <w:t>umbrite</w:t>
            </w:r>
            <w:r w:rsidRPr="0061278F">
              <w:rPr>
                <w:rFonts w:ascii="Palatino Linotype" w:eastAsia="Cambria" w:hAnsi="Palatino Linotype" w:cs="Cambria"/>
                <w:spacing w:val="-2"/>
                <w:sz w:val="24"/>
                <w:szCs w:val="24"/>
              </w:rPr>
              <w:t xml:space="preserve"> </w:t>
            </w:r>
            <w:r w:rsidRPr="0061278F">
              <w:rPr>
                <w:rFonts w:ascii="Palatino Linotype" w:eastAsia="Cambria" w:hAnsi="Palatino Linotype" w:cs="Cambria"/>
                <w:sz w:val="24"/>
                <w:szCs w:val="24"/>
              </w:rPr>
              <w:t>(N,</w:t>
            </w:r>
            <w:r w:rsidRPr="0061278F">
              <w:rPr>
                <w:rFonts w:ascii="Palatino Linotype" w:eastAsia="Cambria" w:hAnsi="Palatino Linotype" w:cs="Cambria"/>
                <w:spacing w:val="-2"/>
                <w:sz w:val="24"/>
                <w:szCs w:val="24"/>
              </w:rPr>
              <w:t xml:space="preserve"> </w:t>
            </w:r>
            <w:r w:rsidRPr="0061278F">
              <w:rPr>
                <w:rFonts w:ascii="Palatino Linotype" w:eastAsia="Cambria" w:hAnsi="Palatino Linotype" w:cs="Cambria"/>
                <w:sz w:val="24"/>
                <w:szCs w:val="24"/>
              </w:rPr>
              <w:t>NE)</w:t>
            </w:r>
          </w:p>
        </w:tc>
        <w:tc>
          <w:tcPr>
            <w:tcW w:w="1277" w:type="pct"/>
            <w:tcBorders>
              <w:bottom w:val="single" w:sz="4" w:space="0" w:color="000000"/>
            </w:tcBorders>
          </w:tcPr>
          <w:p w:rsidR="00D01877" w:rsidRPr="0061278F" w:rsidRDefault="00D01877" w:rsidP="0061278F">
            <w:pPr>
              <w:spacing w:before="23"/>
              <w:ind w:left="340" w:right="227"/>
              <w:jc w:val="both"/>
              <w:rPr>
                <w:rFonts w:ascii="Palatino Linotype" w:eastAsia="Cambria" w:hAnsi="Palatino Linotype" w:cs="Cambria"/>
                <w:sz w:val="24"/>
                <w:szCs w:val="24"/>
              </w:rPr>
            </w:pPr>
            <w:r w:rsidRPr="0061278F">
              <w:rPr>
                <w:rFonts w:ascii="Palatino Linotype" w:eastAsia="Cambria" w:hAnsi="Palatino Linotype" w:cs="Cambria"/>
                <w:sz w:val="24"/>
                <w:szCs w:val="24"/>
              </w:rPr>
              <w:t>202,25</w:t>
            </w:r>
            <w:r w:rsidRPr="0061278F">
              <w:rPr>
                <w:rFonts w:ascii="Palatino Linotype" w:eastAsia="Cambria" w:hAnsi="Palatino Linotype" w:cs="Cambria"/>
                <w:spacing w:val="-3"/>
                <w:sz w:val="24"/>
                <w:szCs w:val="24"/>
              </w:rPr>
              <w:t xml:space="preserve"> </w:t>
            </w:r>
            <w:r w:rsidRPr="0061278F">
              <w:rPr>
                <w:rFonts w:ascii="Palatino Linotype" w:eastAsia="Cambria" w:hAnsi="Palatino Linotype" w:cs="Cambria"/>
                <w:sz w:val="24"/>
                <w:szCs w:val="24"/>
              </w:rPr>
              <w:t>ha</w:t>
            </w:r>
          </w:p>
        </w:tc>
        <w:tc>
          <w:tcPr>
            <w:tcW w:w="865" w:type="pct"/>
            <w:tcBorders>
              <w:bottom w:val="single" w:sz="4" w:space="0" w:color="000000"/>
              <w:right w:val="single" w:sz="4" w:space="0" w:color="auto"/>
            </w:tcBorders>
          </w:tcPr>
          <w:p w:rsidR="00D01877" w:rsidRPr="0061278F" w:rsidRDefault="00D01877" w:rsidP="0061278F">
            <w:pPr>
              <w:spacing w:before="23"/>
              <w:ind w:left="177" w:right="160"/>
              <w:jc w:val="both"/>
              <w:rPr>
                <w:rFonts w:ascii="Palatino Linotype" w:eastAsia="Cambria" w:hAnsi="Palatino Linotype" w:cs="Cambria"/>
                <w:sz w:val="24"/>
                <w:szCs w:val="24"/>
              </w:rPr>
            </w:pPr>
            <w:r w:rsidRPr="0061278F">
              <w:rPr>
                <w:rFonts w:ascii="Palatino Linotype" w:eastAsia="Cambria" w:hAnsi="Palatino Linotype" w:cs="Cambria"/>
                <w:sz w:val="24"/>
                <w:szCs w:val="24"/>
              </w:rPr>
              <w:t>36</w:t>
            </w:r>
            <w:r w:rsidRPr="0061278F">
              <w:rPr>
                <w:rFonts w:ascii="Palatino Linotype" w:eastAsia="Cambria" w:hAnsi="Palatino Linotype" w:cs="Cambria"/>
                <w:spacing w:val="-2"/>
                <w:sz w:val="24"/>
                <w:szCs w:val="24"/>
              </w:rPr>
              <w:t xml:space="preserve"> </w:t>
            </w:r>
            <w:r w:rsidRPr="0061278F">
              <w:rPr>
                <w:rFonts w:ascii="Palatino Linotype" w:eastAsia="Cambria" w:hAnsi="Palatino Linotype" w:cs="Cambria"/>
                <w:sz w:val="24"/>
                <w:szCs w:val="24"/>
              </w:rPr>
              <w:t>%</w:t>
            </w:r>
          </w:p>
        </w:tc>
      </w:tr>
      <w:tr w:rsidR="00D01877" w:rsidRPr="0061278F" w:rsidTr="003B03BA">
        <w:trPr>
          <w:trHeight w:val="284"/>
        </w:trPr>
        <w:tc>
          <w:tcPr>
            <w:tcW w:w="2859" w:type="pct"/>
            <w:tcBorders>
              <w:top w:val="single" w:sz="4" w:space="0" w:color="000000"/>
              <w:left w:val="single" w:sz="4" w:space="0" w:color="auto"/>
              <w:bottom w:val="single" w:sz="12" w:space="0" w:color="000000"/>
            </w:tcBorders>
          </w:tcPr>
          <w:p w:rsidR="00D01877" w:rsidRPr="0061278F" w:rsidRDefault="00D01877" w:rsidP="0061278F">
            <w:pPr>
              <w:spacing w:before="23"/>
              <w:ind w:left="443" w:right="338"/>
              <w:jc w:val="both"/>
              <w:rPr>
                <w:rFonts w:ascii="Palatino Linotype" w:eastAsia="Cambria" w:hAnsi="Palatino Linotype" w:cs="Cambria"/>
                <w:sz w:val="24"/>
                <w:szCs w:val="24"/>
              </w:rPr>
            </w:pPr>
            <w:r w:rsidRPr="0061278F">
              <w:rPr>
                <w:rFonts w:ascii="Palatino Linotype" w:eastAsia="Cambria" w:hAnsi="Palatino Linotype" w:cs="Cambria"/>
                <w:sz w:val="24"/>
                <w:szCs w:val="24"/>
              </w:rPr>
              <w:t>Total</w:t>
            </w:r>
          </w:p>
        </w:tc>
        <w:tc>
          <w:tcPr>
            <w:tcW w:w="1277" w:type="pct"/>
            <w:tcBorders>
              <w:top w:val="single" w:sz="4" w:space="0" w:color="000000"/>
              <w:bottom w:val="single" w:sz="12" w:space="0" w:color="000000"/>
            </w:tcBorders>
          </w:tcPr>
          <w:p w:rsidR="00D01877" w:rsidRPr="0061278F" w:rsidRDefault="00D01877" w:rsidP="0061278F">
            <w:pPr>
              <w:spacing w:before="23"/>
              <w:ind w:left="340" w:right="227"/>
              <w:jc w:val="both"/>
              <w:rPr>
                <w:rFonts w:ascii="Palatino Linotype" w:eastAsia="Cambria" w:hAnsi="Palatino Linotype" w:cs="Cambria"/>
                <w:sz w:val="24"/>
                <w:szCs w:val="24"/>
              </w:rPr>
            </w:pPr>
            <w:r w:rsidRPr="0061278F">
              <w:rPr>
                <w:rFonts w:ascii="Palatino Linotype" w:eastAsia="Cambria" w:hAnsi="Palatino Linotype" w:cs="Cambria"/>
                <w:sz w:val="24"/>
                <w:szCs w:val="24"/>
              </w:rPr>
              <w:t>560,33</w:t>
            </w:r>
            <w:r w:rsidRPr="0061278F">
              <w:rPr>
                <w:rFonts w:ascii="Palatino Linotype" w:eastAsia="Cambria" w:hAnsi="Palatino Linotype" w:cs="Cambria"/>
                <w:spacing w:val="-3"/>
                <w:sz w:val="24"/>
                <w:szCs w:val="24"/>
              </w:rPr>
              <w:t xml:space="preserve"> </w:t>
            </w:r>
            <w:r w:rsidRPr="0061278F">
              <w:rPr>
                <w:rFonts w:ascii="Palatino Linotype" w:eastAsia="Cambria" w:hAnsi="Palatino Linotype" w:cs="Cambria"/>
                <w:sz w:val="24"/>
                <w:szCs w:val="24"/>
              </w:rPr>
              <w:t>ha</w:t>
            </w:r>
          </w:p>
        </w:tc>
        <w:tc>
          <w:tcPr>
            <w:tcW w:w="865" w:type="pct"/>
            <w:tcBorders>
              <w:top w:val="single" w:sz="4" w:space="0" w:color="000000"/>
              <w:bottom w:val="single" w:sz="12" w:space="0" w:color="000000"/>
              <w:right w:val="single" w:sz="4" w:space="0" w:color="auto"/>
            </w:tcBorders>
          </w:tcPr>
          <w:p w:rsidR="00D01877" w:rsidRPr="0061278F" w:rsidRDefault="00D01877" w:rsidP="0061278F">
            <w:pPr>
              <w:spacing w:before="23"/>
              <w:ind w:left="177" w:right="160"/>
              <w:jc w:val="both"/>
              <w:rPr>
                <w:rFonts w:ascii="Palatino Linotype" w:eastAsia="Cambria" w:hAnsi="Palatino Linotype" w:cs="Cambria"/>
                <w:sz w:val="24"/>
                <w:szCs w:val="24"/>
              </w:rPr>
            </w:pPr>
            <w:r w:rsidRPr="0061278F">
              <w:rPr>
                <w:rFonts w:ascii="Palatino Linotype" w:eastAsia="Cambria" w:hAnsi="Palatino Linotype" w:cs="Cambria"/>
                <w:sz w:val="24"/>
                <w:szCs w:val="24"/>
              </w:rPr>
              <w:t>100%</w:t>
            </w:r>
          </w:p>
        </w:tc>
      </w:tr>
      <w:tr w:rsidR="00D01877" w:rsidRPr="0061278F" w:rsidTr="003B03BA">
        <w:trPr>
          <w:trHeight w:val="42"/>
        </w:trPr>
        <w:tc>
          <w:tcPr>
            <w:tcW w:w="2859" w:type="pct"/>
            <w:tcBorders>
              <w:top w:val="single" w:sz="12" w:space="0" w:color="000000"/>
              <w:left w:val="single" w:sz="4" w:space="0" w:color="auto"/>
              <w:bottom w:val="single" w:sz="4" w:space="0" w:color="auto"/>
            </w:tcBorders>
          </w:tcPr>
          <w:p w:rsidR="00D01877" w:rsidRPr="0061278F" w:rsidRDefault="00D01877" w:rsidP="0061278F">
            <w:pPr>
              <w:jc w:val="both"/>
              <w:rPr>
                <w:rFonts w:ascii="Palatino Linotype" w:eastAsia="Cambria" w:hAnsi="Palatino Linotype" w:cs="Cambria"/>
                <w:sz w:val="2"/>
              </w:rPr>
            </w:pPr>
          </w:p>
        </w:tc>
        <w:tc>
          <w:tcPr>
            <w:tcW w:w="1277" w:type="pct"/>
            <w:tcBorders>
              <w:top w:val="single" w:sz="12" w:space="0" w:color="000000"/>
              <w:bottom w:val="single" w:sz="4" w:space="0" w:color="auto"/>
            </w:tcBorders>
          </w:tcPr>
          <w:p w:rsidR="00D01877" w:rsidRPr="0061278F" w:rsidRDefault="00D01877" w:rsidP="0061278F">
            <w:pPr>
              <w:jc w:val="both"/>
              <w:rPr>
                <w:rFonts w:ascii="Palatino Linotype" w:eastAsia="Cambria" w:hAnsi="Palatino Linotype" w:cs="Cambria"/>
                <w:sz w:val="2"/>
              </w:rPr>
            </w:pPr>
          </w:p>
        </w:tc>
        <w:tc>
          <w:tcPr>
            <w:tcW w:w="865" w:type="pct"/>
            <w:tcBorders>
              <w:top w:val="single" w:sz="12" w:space="0" w:color="000000"/>
              <w:bottom w:val="single" w:sz="4" w:space="0" w:color="auto"/>
              <w:right w:val="single" w:sz="4" w:space="0" w:color="auto"/>
            </w:tcBorders>
          </w:tcPr>
          <w:p w:rsidR="00D01877" w:rsidRPr="0061278F" w:rsidRDefault="00D01877" w:rsidP="0061278F">
            <w:pPr>
              <w:jc w:val="both"/>
              <w:rPr>
                <w:rFonts w:ascii="Palatino Linotype" w:eastAsia="Cambria" w:hAnsi="Palatino Linotype" w:cs="Cambria"/>
                <w:sz w:val="2"/>
              </w:rPr>
            </w:pPr>
          </w:p>
        </w:tc>
      </w:tr>
    </w:tbl>
    <w:p w:rsidR="00D01877" w:rsidRPr="0061278F" w:rsidRDefault="00D01877" w:rsidP="0061278F">
      <w:pPr>
        <w:pStyle w:val="BodyText"/>
        <w:spacing w:before="86" w:after="59"/>
        <w:jc w:val="both"/>
        <w:rPr>
          <w:rFonts w:ascii="Palatino Linotype" w:eastAsia="Cambria" w:hAnsi="Palatino Linotype" w:cs="Cambria"/>
          <w:sz w:val="24"/>
          <w:szCs w:val="24"/>
          <w:lang w:val="ro-RO"/>
        </w:rPr>
      </w:pPr>
      <w:r w:rsidRPr="0061278F">
        <w:rPr>
          <w:rFonts w:ascii="Palatino Linotype" w:eastAsia="Cambria" w:hAnsi="Palatino Linotype" w:cs="Cambria"/>
          <w:sz w:val="24"/>
          <w:szCs w:val="24"/>
          <w:lang w:val="ro-RO"/>
        </w:rPr>
        <w:lastRenderedPageBreak/>
        <w:tab/>
        <w:t>Referitor la variațiile topoclimatului induse de expoziția versanților, se pot afirma următoarele:</w:t>
      </w:r>
    </w:p>
    <w:p w:rsidR="00D01877" w:rsidRPr="0061278F" w:rsidRDefault="00D01877" w:rsidP="0061278F">
      <w:pPr>
        <w:pStyle w:val="NoSpacing"/>
        <w:jc w:val="both"/>
        <w:rPr>
          <w:rFonts w:ascii="Palatino Linotype" w:hAnsi="Palatino Linotype"/>
          <w:sz w:val="24"/>
          <w:szCs w:val="24"/>
          <w:lang w:val="ro-RO"/>
        </w:rPr>
      </w:pPr>
      <w:r w:rsidRPr="0061278F">
        <w:rPr>
          <w:rFonts w:ascii="Palatino Linotype" w:hAnsi="Palatino Linotype"/>
          <w:sz w:val="24"/>
          <w:szCs w:val="24"/>
          <w:lang w:val="ro-RO"/>
        </w:rPr>
        <w:t>•</w:t>
      </w:r>
      <w:r w:rsidRPr="0061278F">
        <w:rPr>
          <w:rFonts w:ascii="Palatino Linotype" w:hAnsi="Palatino Linotype"/>
          <w:sz w:val="24"/>
          <w:szCs w:val="24"/>
          <w:lang w:val="ro-RO"/>
        </w:rPr>
        <w:tab/>
        <w:t>expozițiile însorite (5 %) sunt cele mai călduroase: se încălzesc puternic în timpul zilei și se răcesc accentuat noaptea, astfel încât amplitudinile termice sunt maxime; sezonul de vegetație este mai lung, dar pericolul înghețurilor târzii și a deșosării puieților este mai mare; perioadele de secetă sunt mai lungi și mai dese, evapotranspirația fiind mai puternică, stratul de zăpadă este mai subțire și se topește mai repede;</w:t>
      </w:r>
    </w:p>
    <w:p w:rsidR="00D01877" w:rsidRPr="0061278F" w:rsidRDefault="00D01877" w:rsidP="0061278F">
      <w:pPr>
        <w:pStyle w:val="NoSpacing"/>
        <w:jc w:val="both"/>
        <w:rPr>
          <w:rFonts w:ascii="Palatino Linotype" w:hAnsi="Palatino Linotype"/>
          <w:sz w:val="24"/>
          <w:szCs w:val="24"/>
          <w:lang w:val="ro-RO"/>
        </w:rPr>
      </w:pPr>
      <w:r w:rsidRPr="0061278F">
        <w:rPr>
          <w:rFonts w:ascii="Palatino Linotype" w:hAnsi="Palatino Linotype"/>
          <w:sz w:val="24"/>
          <w:szCs w:val="24"/>
          <w:lang w:val="ro-RO"/>
        </w:rPr>
        <w:t>•</w:t>
      </w:r>
      <w:r w:rsidRPr="0061278F">
        <w:rPr>
          <w:rFonts w:ascii="Palatino Linotype" w:hAnsi="Palatino Linotype"/>
          <w:sz w:val="24"/>
          <w:szCs w:val="24"/>
          <w:lang w:val="ro-RO"/>
        </w:rPr>
        <w:tab/>
        <w:t>expozițiile umbrite (36 %) beneficiază de un plus de umiditate pedologică și atmosferică, de o persistență mai îndelungată a stratului de zăpadă, de temperaturi și amplitudini mai scăzute și de sezon de vegetație mai scurt;</w:t>
      </w:r>
    </w:p>
    <w:p w:rsidR="00D01877" w:rsidRPr="0061278F" w:rsidRDefault="00D01877" w:rsidP="0061278F">
      <w:pPr>
        <w:pStyle w:val="NoSpacing"/>
        <w:jc w:val="both"/>
        <w:rPr>
          <w:rFonts w:ascii="Palatino Linotype" w:hAnsi="Palatino Linotype"/>
          <w:sz w:val="24"/>
          <w:szCs w:val="24"/>
          <w:lang w:val="ro-RO"/>
        </w:rPr>
      </w:pPr>
      <w:r w:rsidRPr="0061278F">
        <w:rPr>
          <w:rFonts w:ascii="Palatino Linotype" w:hAnsi="Palatino Linotype"/>
          <w:sz w:val="24"/>
          <w:szCs w:val="24"/>
          <w:lang w:val="ro-RO"/>
        </w:rPr>
        <w:t>•</w:t>
      </w:r>
      <w:r w:rsidRPr="0061278F">
        <w:rPr>
          <w:rFonts w:ascii="Palatino Linotype" w:hAnsi="Palatino Linotype"/>
          <w:sz w:val="24"/>
          <w:szCs w:val="24"/>
          <w:lang w:val="ro-RO"/>
        </w:rPr>
        <w:tab/>
        <w:t>expozițiile parțial însorite și cele parțial umbrite (59 %) prezintă o situație intermediară, cumențiunea că versanții vestici beneficiază de un plus de căldură, comparativ cu cei estici.</w:t>
      </w:r>
    </w:p>
    <w:p w:rsidR="00D01877" w:rsidRPr="0061278F" w:rsidRDefault="00D01877" w:rsidP="0061278F">
      <w:pPr>
        <w:pStyle w:val="NoSpacing"/>
        <w:jc w:val="both"/>
        <w:rPr>
          <w:rFonts w:ascii="Palatino Linotype" w:hAnsi="Palatino Linotype"/>
          <w:sz w:val="24"/>
          <w:szCs w:val="24"/>
          <w:lang w:val="ro-RO"/>
        </w:rPr>
      </w:pPr>
      <w:r w:rsidRPr="0061278F">
        <w:rPr>
          <w:rFonts w:ascii="Palatino Linotype" w:hAnsi="Palatino Linotype"/>
          <w:sz w:val="24"/>
          <w:szCs w:val="24"/>
          <w:lang w:val="ro-RO"/>
        </w:rPr>
        <w:tab/>
        <w:t>Culmile fiind mai vântuite, evapotranspirația este mai intensă și pericolul producerii doborâturilor este mai ridicat. Văile înguste beneficiază de un plus de umezeală și favorizează stagnarea maselor de aer și producerea inversiunilor termice.</w:t>
      </w:r>
    </w:p>
    <w:p w:rsidR="00D01877" w:rsidRPr="0061278F" w:rsidRDefault="00D01877" w:rsidP="0061278F">
      <w:pPr>
        <w:pStyle w:val="NoSpacing"/>
        <w:jc w:val="both"/>
        <w:rPr>
          <w:rFonts w:ascii="Palatino Linotype" w:hAnsi="Palatino Linotype"/>
          <w:sz w:val="24"/>
          <w:szCs w:val="24"/>
          <w:lang w:val="ro-RO"/>
        </w:rPr>
      </w:pPr>
      <w:r w:rsidRPr="0061278F">
        <w:rPr>
          <w:rFonts w:ascii="Palatino Linotype" w:hAnsi="Palatino Linotype"/>
          <w:sz w:val="28"/>
          <w:szCs w:val="28"/>
          <w:lang w:val="ro-RO"/>
        </w:rPr>
        <w:tab/>
      </w:r>
      <w:r w:rsidRPr="0061278F">
        <w:rPr>
          <w:rFonts w:ascii="Palatino Linotype" w:hAnsi="Palatino Linotype"/>
          <w:sz w:val="24"/>
          <w:szCs w:val="24"/>
          <w:lang w:val="ro-RO"/>
        </w:rPr>
        <w:t>Înclinarea terenului este variată. Suprafața fondului forestier este repartizată, pe categorii de înclinare a terenului, astfel:</w:t>
      </w:r>
    </w:p>
    <w:tbl>
      <w:tblPr>
        <w:tblStyle w:val="TableNormal1"/>
        <w:tblW w:w="5000" w:type="pct"/>
        <w:tblLook w:val="01E0" w:firstRow="1" w:lastRow="1" w:firstColumn="1" w:lastColumn="1" w:noHBand="0" w:noVBand="0"/>
      </w:tblPr>
      <w:tblGrid>
        <w:gridCol w:w="5975"/>
        <w:gridCol w:w="1769"/>
        <w:gridCol w:w="1273"/>
      </w:tblGrid>
      <w:tr w:rsidR="00D01877" w:rsidRPr="0061278F" w:rsidTr="003B03BA">
        <w:trPr>
          <w:trHeight w:val="42"/>
        </w:trPr>
        <w:tc>
          <w:tcPr>
            <w:tcW w:w="3312" w:type="pct"/>
            <w:tcBorders>
              <w:top w:val="single" w:sz="4" w:space="0" w:color="auto"/>
              <w:left w:val="single" w:sz="4" w:space="0" w:color="auto"/>
              <w:bottom w:val="single" w:sz="12" w:space="0" w:color="000000"/>
            </w:tcBorders>
          </w:tcPr>
          <w:p w:rsidR="00D01877" w:rsidRPr="0061278F" w:rsidRDefault="00D01877" w:rsidP="0061278F">
            <w:pPr>
              <w:jc w:val="both"/>
              <w:rPr>
                <w:rFonts w:ascii="Palatino Linotype" w:eastAsia="Cambria" w:hAnsi="Palatino Linotype" w:cs="Cambria"/>
                <w:sz w:val="2"/>
              </w:rPr>
            </w:pPr>
          </w:p>
        </w:tc>
        <w:tc>
          <w:tcPr>
            <w:tcW w:w="981" w:type="pct"/>
            <w:tcBorders>
              <w:top w:val="single" w:sz="4" w:space="0" w:color="auto"/>
              <w:bottom w:val="single" w:sz="12" w:space="0" w:color="000000"/>
            </w:tcBorders>
          </w:tcPr>
          <w:p w:rsidR="00D01877" w:rsidRPr="0061278F" w:rsidRDefault="00D01877" w:rsidP="0061278F">
            <w:pPr>
              <w:jc w:val="both"/>
              <w:rPr>
                <w:rFonts w:ascii="Palatino Linotype" w:eastAsia="Cambria" w:hAnsi="Palatino Linotype" w:cs="Cambria"/>
                <w:sz w:val="2"/>
              </w:rPr>
            </w:pPr>
          </w:p>
        </w:tc>
        <w:tc>
          <w:tcPr>
            <w:tcW w:w="706" w:type="pct"/>
            <w:tcBorders>
              <w:top w:val="single" w:sz="4" w:space="0" w:color="auto"/>
              <w:bottom w:val="single" w:sz="12" w:space="0" w:color="000000"/>
              <w:right w:val="single" w:sz="4" w:space="0" w:color="auto"/>
            </w:tcBorders>
          </w:tcPr>
          <w:p w:rsidR="00D01877" w:rsidRPr="0061278F" w:rsidRDefault="00D01877" w:rsidP="0061278F">
            <w:pPr>
              <w:jc w:val="both"/>
              <w:rPr>
                <w:rFonts w:ascii="Palatino Linotype" w:eastAsia="Cambria" w:hAnsi="Palatino Linotype" w:cs="Cambria"/>
                <w:sz w:val="2"/>
              </w:rPr>
            </w:pPr>
          </w:p>
        </w:tc>
      </w:tr>
      <w:tr w:rsidR="00D01877" w:rsidRPr="0061278F" w:rsidTr="003B03BA">
        <w:trPr>
          <w:trHeight w:val="308"/>
        </w:trPr>
        <w:tc>
          <w:tcPr>
            <w:tcW w:w="3312" w:type="pct"/>
            <w:tcBorders>
              <w:top w:val="single" w:sz="12" w:space="0" w:color="000000"/>
              <w:left w:val="single" w:sz="4" w:space="0" w:color="auto"/>
            </w:tcBorders>
          </w:tcPr>
          <w:p w:rsidR="00D01877" w:rsidRPr="0061278F" w:rsidRDefault="00D01877" w:rsidP="0061278F">
            <w:pPr>
              <w:spacing w:before="49"/>
              <w:ind w:left="118"/>
              <w:jc w:val="both"/>
              <w:rPr>
                <w:rFonts w:ascii="Palatino Linotype" w:eastAsia="Cambria" w:hAnsi="Palatino Linotype" w:cs="Cambria"/>
                <w:sz w:val="24"/>
                <w:szCs w:val="24"/>
              </w:rPr>
            </w:pPr>
            <w:r w:rsidRPr="0061278F">
              <w:rPr>
                <w:rFonts w:ascii="Palatino Linotype" w:eastAsia="Cambria" w:hAnsi="Palatino Linotype" w:cs="Cambria"/>
                <w:sz w:val="24"/>
                <w:szCs w:val="24"/>
              </w:rPr>
              <w:t>terenuri</w:t>
            </w:r>
            <w:r w:rsidRPr="0061278F">
              <w:rPr>
                <w:rFonts w:ascii="Palatino Linotype" w:eastAsia="Cambria" w:hAnsi="Palatino Linotype" w:cs="Cambria"/>
                <w:spacing w:val="-4"/>
                <w:sz w:val="24"/>
                <w:szCs w:val="24"/>
              </w:rPr>
              <w:t xml:space="preserve"> </w:t>
            </w:r>
            <w:r w:rsidRPr="0061278F">
              <w:rPr>
                <w:rFonts w:ascii="Palatino Linotype" w:eastAsia="Cambria" w:hAnsi="Palatino Linotype" w:cs="Cambria"/>
                <w:sz w:val="24"/>
                <w:szCs w:val="24"/>
              </w:rPr>
              <w:t>cu</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înclinare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sub</w:t>
            </w:r>
            <w:r w:rsidRPr="0061278F">
              <w:rPr>
                <w:rFonts w:ascii="Palatino Linotype" w:eastAsia="Cambria" w:hAnsi="Palatino Linotype" w:cs="Cambria"/>
                <w:spacing w:val="-4"/>
                <w:sz w:val="24"/>
                <w:szCs w:val="24"/>
              </w:rPr>
              <w:t xml:space="preserve"> </w:t>
            </w:r>
            <w:r w:rsidRPr="0061278F">
              <w:rPr>
                <w:rFonts w:ascii="Palatino Linotype" w:eastAsia="Cambria" w:hAnsi="Palatino Linotype" w:cs="Cambria"/>
                <w:sz w:val="24"/>
                <w:szCs w:val="24"/>
              </w:rPr>
              <w:t>16</w:t>
            </w:r>
            <w:r w:rsidRPr="0061278F">
              <w:rPr>
                <w:rFonts w:ascii="Times New Roman" w:eastAsia="Cambria" w:hAnsi="Times New Roman" w:cs="Times New Roman"/>
                <w:sz w:val="24"/>
                <w:szCs w:val="24"/>
              </w:rPr>
              <w:t>ᶢ</w:t>
            </w:r>
          </w:p>
        </w:tc>
        <w:tc>
          <w:tcPr>
            <w:tcW w:w="981" w:type="pct"/>
            <w:tcBorders>
              <w:top w:val="single" w:sz="12" w:space="0" w:color="000000"/>
            </w:tcBorders>
          </w:tcPr>
          <w:p w:rsidR="00D01877" w:rsidRPr="0061278F" w:rsidRDefault="00D01877" w:rsidP="0061278F">
            <w:pPr>
              <w:spacing w:before="49"/>
              <w:ind w:left="156" w:right="144"/>
              <w:jc w:val="both"/>
              <w:rPr>
                <w:rFonts w:ascii="Palatino Linotype" w:eastAsia="Cambria" w:hAnsi="Palatino Linotype" w:cs="Cambria"/>
                <w:sz w:val="24"/>
                <w:szCs w:val="24"/>
              </w:rPr>
            </w:pPr>
            <w:r w:rsidRPr="0061278F">
              <w:rPr>
                <w:rFonts w:ascii="Palatino Linotype" w:eastAsia="Cambria" w:hAnsi="Palatino Linotype" w:cs="Cambria"/>
                <w:sz w:val="24"/>
                <w:szCs w:val="24"/>
              </w:rPr>
              <w:t>8,42</w:t>
            </w:r>
            <w:r w:rsidRPr="0061278F">
              <w:rPr>
                <w:rFonts w:ascii="Palatino Linotype" w:eastAsia="Cambria" w:hAnsi="Palatino Linotype" w:cs="Cambria"/>
                <w:spacing w:val="-2"/>
                <w:sz w:val="24"/>
                <w:szCs w:val="24"/>
              </w:rPr>
              <w:t xml:space="preserve"> </w:t>
            </w:r>
            <w:r w:rsidRPr="0061278F">
              <w:rPr>
                <w:rFonts w:ascii="Palatino Linotype" w:eastAsia="Cambria" w:hAnsi="Palatino Linotype" w:cs="Cambria"/>
                <w:sz w:val="24"/>
                <w:szCs w:val="24"/>
              </w:rPr>
              <w:t>ha</w:t>
            </w:r>
          </w:p>
        </w:tc>
        <w:tc>
          <w:tcPr>
            <w:tcW w:w="706" w:type="pct"/>
            <w:tcBorders>
              <w:top w:val="single" w:sz="12" w:space="0" w:color="000000"/>
              <w:right w:val="single" w:sz="4" w:space="0" w:color="auto"/>
            </w:tcBorders>
          </w:tcPr>
          <w:p w:rsidR="00D01877" w:rsidRPr="0061278F" w:rsidRDefault="00D01877" w:rsidP="0061278F">
            <w:pPr>
              <w:spacing w:before="49"/>
              <w:ind w:left="275"/>
              <w:jc w:val="both"/>
              <w:rPr>
                <w:rFonts w:ascii="Palatino Linotype" w:eastAsia="Cambria" w:hAnsi="Palatino Linotype" w:cs="Cambria"/>
                <w:sz w:val="24"/>
                <w:szCs w:val="24"/>
              </w:rPr>
            </w:pPr>
            <w:r w:rsidRPr="0061278F">
              <w:rPr>
                <w:rFonts w:ascii="Palatino Linotype" w:eastAsia="Cambria" w:hAnsi="Palatino Linotype" w:cs="Cambria"/>
                <w:sz w:val="24"/>
                <w:szCs w:val="24"/>
              </w:rPr>
              <w:t>2</w:t>
            </w:r>
            <w:r w:rsidRPr="0061278F">
              <w:rPr>
                <w:rFonts w:ascii="Palatino Linotype" w:eastAsia="Cambria" w:hAnsi="Palatino Linotype" w:cs="Cambria"/>
                <w:spacing w:val="-2"/>
                <w:sz w:val="24"/>
                <w:szCs w:val="24"/>
              </w:rPr>
              <w:t xml:space="preserve"> </w:t>
            </w:r>
            <w:r w:rsidRPr="0061278F">
              <w:rPr>
                <w:rFonts w:ascii="Palatino Linotype" w:eastAsia="Cambria" w:hAnsi="Palatino Linotype" w:cs="Cambria"/>
                <w:sz w:val="24"/>
                <w:szCs w:val="24"/>
              </w:rPr>
              <w:t>%</w:t>
            </w:r>
          </w:p>
        </w:tc>
      </w:tr>
      <w:tr w:rsidR="00D01877" w:rsidRPr="0061278F" w:rsidTr="003B03BA">
        <w:trPr>
          <w:trHeight w:val="283"/>
        </w:trPr>
        <w:tc>
          <w:tcPr>
            <w:tcW w:w="3312" w:type="pct"/>
            <w:tcBorders>
              <w:left w:val="single" w:sz="4" w:space="0" w:color="auto"/>
            </w:tcBorders>
          </w:tcPr>
          <w:p w:rsidR="00D01877" w:rsidRPr="0061278F" w:rsidRDefault="00D01877" w:rsidP="0061278F">
            <w:pPr>
              <w:spacing w:before="24"/>
              <w:ind w:left="118"/>
              <w:jc w:val="both"/>
              <w:rPr>
                <w:rFonts w:ascii="Palatino Linotype" w:eastAsia="Cambria" w:hAnsi="Palatino Linotype" w:cs="Cambria"/>
                <w:sz w:val="24"/>
                <w:szCs w:val="24"/>
              </w:rPr>
            </w:pPr>
            <w:r w:rsidRPr="0061278F">
              <w:rPr>
                <w:rFonts w:ascii="Palatino Linotype" w:eastAsia="Cambria" w:hAnsi="Palatino Linotype" w:cs="Cambria"/>
                <w:sz w:val="24"/>
                <w:szCs w:val="24"/>
              </w:rPr>
              <w:t>terenuri</w:t>
            </w:r>
            <w:r w:rsidRPr="0061278F">
              <w:rPr>
                <w:rFonts w:ascii="Palatino Linotype" w:eastAsia="Cambria" w:hAnsi="Palatino Linotype" w:cs="Cambria"/>
                <w:spacing w:val="-5"/>
                <w:sz w:val="24"/>
                <w:szCs w:val="24"/>
              </w:rPr>
              <w:t xml:space="preserve"> </w:t>
            </w:r>
            <w:r w:rsidRPr="0061278F">
              <w:rPr>
                <w:rFonts w:ascii="Palatino Linotype" w:eastAsia="Cambria" w:hAnsi="Palatino Linotype" w:cs="Cambria"/>
                <w:sz w:val="24"/>
                <w:szCs w:val="24"/>
              </w:rPr>
              <w:t>cu</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înclinare</w:t>
            </w:r>
            <w:r w:rsidRPr="0061278F">
              <w:rPr>
                <w:rFonts w:ascii="Palatino Linotype" w:eastAsia="Cambria" w:hAnsi="Palatino Linotype" w:cs="Cambria"/>
                <w:spacing w:val="2"/>
                <w:sz w:val="24"/>
                <w:szCs w:val="24"/>
              </w:rPr>
              <w:t xml:space="preserve"> </w:t>
            </w:r>
            <w:r w:rsidRPr="0061278F">
              <w:rPr>
                <w:rFonts w:ascii="Palatino Linotype" w:eastAsia="Cambria" w:hAnsi="Palatino Linotype" w:cs="Cambria"/>
                <w:sz w:val="24"/>
                <w:szCs w:val="24"/>
              </w:rPr>
              <w:t>din</w:t>
            </w:r>
            <w:r w:rsidRPr="0061278F">
              <w:rPr>
                <w:rFonts w:ascii="Palatino Linotype" w:eastAsia="Cambria" w:hAnsi="Palatino Linotype" w:cs="Cambria"/>
                <w:spacing w:val="-3"/>
                <w:sz w:val="24"/>
                <w:szCs w:val="24"/>
              </w:rPr>
              <w:t xml:space="preserve"> </w:t>
            </w:r>
            <w:r w:rsidRPr="0061278F">
              <w:rPr>
                <w:rFonts w:ascii="Palatino Linotype" w:eastAsia="Cambria" w:hAnsi="Palatino Linotype" w:cs="Cambria"/>
                <w:sz w:val="24"/>
                <w:szCs w:val="24"/>
              </w:rPr>
              <w:t>intervalul</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16</w:t>
            </w:r>
            <w:r w:rsidRPr="0061278F">
              <w:rPr>
                <w:rFonts w:ascii="Palatino Linotype" w:eastAsia="Cambria" w:hAnsi="Palatino Linotype" w:cs="Cambria"/>
                <w:spacing w:val="-4"/>
                <w:sz w:val="24"/>
                <w:szCs w:val="24"/>
              </w:rPr>
              <w:t xml:space="preserve"> </w:t>
            </w:r>
            <w:r w:rsidRPr="0061278F">
              <w:rPr>
                <w:rFonts w:ascii="Palatino Linotype" w:eastAsia="Cambria" w:hAnsi="Palatino Linotype" w:cs="Cambria"/>
                <w:sz w:val="24"/>
                <w:szCs w:val="24"/>
              </w:rPr>
              <w:t>–</w:t>
            </w:r>
            <w:r w:rsidRPr="0061278F">
              <w:rPr>
                <w:rFonts w:ascii="Palatino Linotype" w:eastAsia="Cambria" w:hAnsi="Palatino Linotype" w:cs="Cambria"/>
                <w:spacing w:val="-2"/>
                <w:sz w:val="24"/>
                <w:szCs w:val="24"/>
              </w:rPr>
              <w:t xml:space="preserve"> </w:t>
            </w:r>
            <w:r w:rsidRPr="0061278F">
              <w:rPr>
                <w:rFonts w:ascii="Palatino Linotype" w:eastAsia="Cambria" w:hAnsi="Palatino Linotype" w:cs="Cambria"/>
                <w:sz w:val="24"/>
                <w:szCs w:val="24"/>
              </w:rPr>
              <w:t>30</w:t>
            </w:r>
            <w:r w:rsidRPr="0061278F">
              <w:rPr>
                <w:rFonts w:ascii="Times New Roman" w:eastAsia="Cambria" w:hAnsi="Times New Roman" w:cs="Times New Roman"/>
                <w:sz w:val="24"/>
                <w:szCs w:val="24"/>
              </w:rPr>
              <w:t>ᶢ</w:t>
            </w:r>
          </w:p>
        </w:tc>
        <w:tc>
          <w:tcPr>
            <w:tcW w:w="981" w:type="pct"/>
          </w:tcPr>
          <w:p w:rsidR="00D01877" w:rsidRPr="0061278F" w:rsidRDefault="00D01877" w:rsidP="0061278F">
            <w:pPr>
              <w:spacing w:before="24"/>
              <w:ind w:left="156" w:right="144"/>
              <w:jc w:val="both"/>
              <w:rPr>
                <w:rFonts w:ascii="Palatino Linotype" w:eastAsia="Cambria" w:hAnsi="Palatino Linotype" w:cs="Cambria"/>
                <w:sz w:val="24"/>
                <w:szCs w:val="24"/>
              </w:rPr>
            </w:pPr>
            <w:r w:rsidRPr="0061278F">
              <w:rPr>
                <w:rFonts w:ascii="Palatino Linotype" w:eastAsia="Cambria" w:hAnsi="Palatino Linotype" w:cs="Cambria"/>
                <w:sz w:val="24"/>
                <w:szCs w:val="24"/>
              </w:rPr>
              <w:t>453,18</w:t>
            </w:r>
            <w:r w:rsidRPr="0061278F">
              <w:rPr>
                <w:rFonts w:ascii="Palatino Linotype" w:eastAsia="Cambria" w:hAnsi="Palatino Linotype" w:cs="Cambria"/>
                <w:spacing w:val="-3"/>
                <w:sz w:val="24"/>
                <w:szCs w:val="24"/>
              </w:rPr>
              <w:t xml:space="preserve"> </w:t>
            </w:r>
            <w:r w:rsidRPr="0061278F">
              <w:rPr>
                <w:rFonts w:ascii="Palatino Linotype" w:eastAsia="Cambria" w:hAnsi="Palatino Linotype" w:cs="Cambria"/>
                <w:sz w:val="24"/>
                <w:szCs w:val="24"/>
              </w:rPr>
              <w:t>ha</w:t>
            </w:r>
          </w:p>
        </w:tc>
        <w:tc>
          <w:tcPr>
            <w:tcW w:w="706" w:type="pct"/>
            <w:tcBorders>
              <w:right w:val="single" w:sz="4" w:space="0" w:color="auto"/>
            </w:tcBorders>
          </w:tcPr>
          <w:p w:rsidR="00D01877" w:rsidRPr="0061278F" w:rsidRDefault="00D01877" w:rsidP="0061278F">
            <w:pPr>
              <w:spacing w:before="24"/>
              <w:ind w:right="189"/>
              <w:jc w:val="both"/>
              <w:rPr>
                <w:rFonts w:ascii="Palatino Linotype" w:eastAsia="Cambria" w:hAnsi="Palatino Linotype" w:cs="Cambria"/>
                <w:sz w:val="24"/>
                <w:szCs w:val="24"/>
              </w:rPr>
            </w:pPr>
            <w:r w:rsidRPr="0061278F">
              <w:rPr>
                <w:rFonts w:ascii="Palatino Linotype" w:eastAsia="Cambria" w:hAnsi="Palatino Linotype" w:cs="Cambria"/>
                <w:sz w:val="24"/>
                <w:szCs w:val="24"/>
              </w:rPr>
              <w:t>81</w:t>
            </w:r>
            <w:r w:rsidRPr="0061278F">
              <w:rPr>
                <w:rFonts w:ascii="Palatino Linotype" w:eastAsia="Cambria" w:hAnsi="Palatino Linotype" w:cs="Cambria"/>
                <w:spacing w:val="-2"/>
                <w:sz w:val="24"/>
                <w:szCs w:val="24"/>
              </w:rPr>
              <w:t xml:space="preserve"> </w:t>
            </w:r>
            <w:r w:rsidRPr="0061278F">
              <w:rPr>
                <w:rFonts w:ascii="Palatino Linotype" w:eastAsia="Cambria" w:hAnsi="Palatino Linotype" w:cs="Cambria"/>
                <w:sz w:val="24"/>
                <w:szCs w:val="24"/>
              </w:rPr>
              <w:t>%</w:t>
            </w:r>
          </w:p>
        </w:tc>
      </w:tr>
      <w:tr w:rsidR="00D01877" w:rsidRPr="0061278F" w:rsidTr="003B03BA">
        <w:trPr>
          <w:trHeight w:val="283"/>
        </w:trPr>
        <w:tc>
          <w:tcPr>
            <w:tcW w:w="3312" w:type="pct"/>
            <w:tcBorders>
              <w:left w:val="single" w:sz="4" w:space="0" w:color="auto"/>
            </w:tcBorders>
          </w:tcPr>
          <w:p w:rsidR="00D01877" w:rsidRPr="0061278F" w:rsidRDefault="00D01877" w:rsidP="0061278F">
            <w:pPr>
              <w:spacing w:before="24"/>
              <w:ind w:left="118"/>
              <w:jc w:val="both"/>
              <w:rPr>
                <w:rFonts w:ascii="Palatino Linotype" w:eastAsia="Cambria" w:hAnsi="Palatino Linotype" w:cs="Cambria"/>
                <w:sz w:val="24"/>
                <w:szCs w:val="24"/>
              </w:rPr>
            </w:pPr>
            <w:r w:rsidRPr="0061278F">
              <w:rPr>
                <w:rFonts w:ascii="Palatino Linotype" w:eastAsia="Cambria" w:hAnsi="Palatino Linotype" w:cs="Cambria"/>
                <w:sz w:val="24"/>
                <w:szCs w:val="24"/>
              </w:rPr>
              <w:t>terenuri</w:t>
            </w:r>
            <w:r w:rsidRPr="0061278F">
              <w:rPr>
                <w:rFonts w:ascii="Palatino Linotype" w:eastAsia="Cambria" w:hAnsi="Palatino Linotype" w:cs="Cambria"/>
                <w:spacing w:val="-5"/>
                <w:sz w:val="24"/>
                <w:szCs w:val="24"/>
              </w:rPr>
              <w:t xml:space="preserve"> </w:t>
            </w:r>
            <w:r w:rsidRPr="0061278F">
              <w:rPr>
                <w:rFonts w:ascii="Palatino Linotype" w:eastAsia="Cambria" w:hAnsi="Palatino Linotype" w:cs="Cambria"/>
                <w:sz w:val="24"/>
                <w:szCs w:val="24"/>
              </w:rPr>
              <w:t>cu</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înclinare</w:t>
            </w:r>
            <w:r w:rsidRPr="0061278F">
              <w:rPr>
                <w:rFonts w:ascii="Palatino Linotype" w:eastAsia="Cambria" w:hAnsi="Palatino Linotype" w:cs="Cambria"/>
                <w:spacing w:val="2"/>
                <w:sz w:val="24"/>
                <w:szCs w:val="24"/>
              </w:rPr>
              <w:t xml:space="preserve"> </w:t>
            </w:r>
            <w:r w:rsidRPr="0061278F">
              <w:rPr>
                <w:rFonts w:ascii="Palatino Linotype" w:eastAsia="Cambria" w:hAnsi="Palatino Linotype" w:cs="Cambria"/>
                <w:sz w:val="24"/>
                <w:szCs w:val="24"/>
              </w:rPr>
              <w:t>din</w:t>
            </w:r>
            <w:r w:rsidRPr="0061278F">
              <w:rPr>
                <w:rFonts w:ascii="Palatino Linotype" w:eastAsia="Cambria" w:hAnsi="Palatino Linotype" w:cs="Cambria"/>
                <w:spacing w:val="-3"/>
                <w:sz w:val="24"/>
                <w:szCs w:val="24"/>
              </w:rPr>
              <w:t xml:space="preserve"> </w:t>
            </w:r>
            <w:r w:rsidRPr="0061278F">
              <w:rPr>
                <w:rFonts w:ascii="Palatino Linotype" w:eastAsia="Cambria" w:hAnsi="Palatino Linotype" w:cs="Cambria"/>
                <w:sz w:val="24"/>
                <w:szCs w:val="24"/>
              </w:rPr>
              <w:t>intervalul</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31</w:t>
            </w:r>
            <w:r w:rsidRPr="0061278F">
              <w:rPr>
                <w:rFonts w:ascii="Palatino Linotype" w:eastAsia="Cambria" w:hAnsi="Palatino Linotype" w:cs="Cambria"/>
                <w:spacing w:val="-2"/>
                <w:sz w:val="24"/>
                <w:szCs w:val="24"/>
              </w:rPr>
              <w:t xml:space="preserve"> </w:t>
            </w:r>
            <w:r w:rsidRPr="0061278F">
              <w:rPr>
                <w:rFonts w:ascii="Palatino Linotype" w:eastAsia="Cambria" w:hAnsi="Palatino Linotype" w:cs="Cambria"/>
                <w:sz w:val="24"/>
                <w:szCs w:val="24"/>
              </w:rPr>
              <w:t>–</w:t>
            </w:r>
            <w:r w:rsidRPr="0061278F">
              <w:rPr>
                <w:rFonts w:ascii="Palatino Linotype" w:eastAsia="Cambria" w:hAnsi="Palatino Linotype" w:cs="Cambria"/>
                <w:spacing w:val="-2"/>
                <w:sz w:val="24"/>
                <w:szCs w:val="24"/>
              </w:rPr>
              <w:t xml:space="preserve"> </w:t>
            </w:r>
            <w:r w:rsidRPr="0061278F">
              <w:rPr>
                <w:rFonts w:ascii="Palatino Linotype" w:eastAsia="Cambria" w:hAnsi="Palatino Linotype" w:cs="Cambria"/>
                <w:sz w:val="24"/>
                <w:szCs w:val="24"/>
              </w:rPr>
              <w:t>40</w:t>
            </w:r>
            <w:r w:rsidRPr="0061278F">
              <w:rPr>
                <w:rFonts w:ascii="Times New Roman" w:eastAsia="Cambria" w:hAnsi="Times New Roman" w:cs="Times New Roman"/>
                <w:sz w:val="24"/>
                <w:szCs w:val="24"/>
              </w:rPr>
              <w:t>ᶢ</w:t>
            </w:r>
          </w:p>
        </w:tc>
        <w:tc>
          <w:tcPr>
            <w:tcW w:w="981" w:type="pct"/>
          </w:tcPr>
          <w:p w:rsidR="00D01877" w:rsidRPr="0061278F" w:rsidRDefault="00D01877" w:rsidP="0061278F">
            <w:pPr>
              <w:spacing w:before="24"/>
              <w:ind w:left="156" w:right="144"/>
              <w:jc w:val="both"/>
              <w:rPr>
                <w:rFonts w:ascii="Palatino Linotype" w:eastAsia="Cambria" w:hAnsi="Palatino Linotype" w:cs="Cambria"/>
                <w:sz w:val="24"/>
                <w:szCs w:val="24"/>
              </w:rPr>
            </w:pPr>
            <w:r w:rsidRPr="0061278F">
              <w:rPr>
                <w:rFonts w:ascii="Palatino Linotype" w:eastAsia="Cambria" w:hAnsi="Palatino Linotype" w:cs="Cambria"/>
                <w:sz w:val="24"/>
                <w:szCs w:val="24"/>
              </w:rPr>
              <w:t>96,75</w:t>
            </w:r>
            <w:r w:rsidRPr="0061278F">
              <w:rPr>
                <w:rFonts w:ascii="Palatino Linotype" w:eastAsia="Cambria" w:hAnsi="Palatino Linotype" w:cs="Cambria"/>
                <w:spacing w:val="-3"/>
                <w:sz w:val="24"/>
                <w:szCs w:val="24"/>
              </w:rPr>
              <w:t xml:space="preserve"> </w:t>
            </w:r>
            <w:r w:rsidRPr="0061278F">
              <w:rPr>
                <w:rFonts w:ascii="Palatino Linotype" w:eastAsia="Cambria" w:hAnsi="Palatino Linotype" w:cs="Cambria"/>
                <w:sz w:val="24"/>
                <w:szCs w:val="24"/>
              </w:rPr>
              <w:t>ha</w:t>
            </w:r>
          </w:p>
        </w:tc>
        <w:tc>
          <w:tcPr>
            <w:tcW w:w="706" w:type="pct"/>
            <w:tcBorders>
              <w:right w:val="single" w:sz="4" w:space="0" w:color="auto"/>
            </w:tcBorders>
          </w:tcPr>
          <w:p w:rsidR="00D01877" w:rsidRPr="0061278F" w:rsidRDefault="00D01877" w:rsidP="0061278F">
            <w:pPr>
              <w:spacing w:before="24"/>
              <w:ind w:right="189"/>
              <w:jc w:val="both"/>
              <w:rPr>
                <w:rFonts w:ascii="Palatino Linotype" w:eastAsia="Cambria" w:hAnsi="Palatino Linotype" w:cs="Cambria"/>
                <w:sz w:val="24"/>
                <w:szCs w:val="24"/>
              </w:rPr>
            </w:pPr>
            <w:r w:rsidRPr="0061278F">
              <w:rPr>
                <w:rFonts w:ascii="Palatino Linotype" w:eastAsia="Cambria" w:hAnsi="Palatino Linotype" w:cs="Cambria"/>
                <w:sz w:val="24"/>
                <w:szCs w:val="24"/>
              </w:rPr>
              <w:t>17</w:t>
            </w:r>
            <w:r w:rsidRPr="0061278F">
              <w:rPr>
                <w:rFonts w:ascii="Palatino Linotype" w:eastAsia="Cambria" w:hAnsi="Palatino Linotype" w:cs="Cambria"/>
                <w:spacing w:val="-2"/>
                <w:sz w:val="24"/>
                <w:szCs w:val="24"/>
              </w:rPr>
              <w:t xml:space="preserve"> </w:t>
            </w:r>
            <w:r w:rsidRPr="0061278F">
              <w:rPr>
                <w:rFonts w:ascii="Palatino Linotype" w:eastAsia="Cambria" w:hAnsi="Palatino Linotype" w:cs="Cambria"/>
                <w:sz w:val="24"/>
                <w:szCs w:val="24"/>
              </w:rPr>
              <w:t>%</w:t>
            </w:r>
          </w:p>
        </w:tc>
      </w:tr>
      <w:tr w:rsidR="00D01877" w:rsidRPr="0061278F" w:rsidTr="003B03BA">
        <w:trPr>
          <w:trHeight w:val="259"/>
        </w:trPr>
        <w:tc>
          <w:tcPr>
            <w:tcW w:w="3312" w:type="pct"/>
            <w:tcBorders>
              <w:left w:val="single" w:sz="4" w:space="0" w:color="auto"/>
              <w:bottom w:val="single" w:sz="4" w:space="0" w:color="000000"/>
            </w:tcBorders>
          </w:tcPr>
          <w:p w:rsidR="00D01877" w:rsidRPr="0061278F" w:rsidRDefault="00D01877" w:rsidP="0061278F">
            <w:pPr>
              <w:spacing w:before="24" w:line="215" w:lineRule="exact"/>
              <w:ind w:left="118"/>
              <w:jc w:val="both"/>
              <w:rPr>
                <w:rFonts w:ascii="Palatino Linotype" w:eastAsia="Cambria" w:hAnsi="Palatino Linotype" w:cs="Cambria"/>
                <w:sz w:val="24"/>
                <w:szCs w:val="24"/>
              </w:rPr>
            </w:pPr>
            <w:r w:rsidRPr="0061278F">
              <w:rPr>
                <w:rFonts w:ascii="Palatino Linotype" w:eastAsia="Cambria" w:hAnsi="Palatino Linotype" w:cs="Cambria"/>
                <w:sz w:val="24"/>
                <w:szCs w:val="24"/>
              </w:rPr>
              <w:t>terenuri</w:t>
            </w:r>
            <w:r w:rsidRPr="0061278F">
              <w:rPr>
                <w:rFonts w:ascii="Palatino Linotype" w:eastAsia="Cambria" w:hAnsi="Palatino Linotype" w:cs="Cambria"/>
                <w:spacing w:val="-5"/>
                <w:sz w:val="24"/>
                <w:szCs w:val="24"/>
              </w:rPr>
              <w:t xml:space="preserve"> </w:t>
            </w:r>
            <w:r w:rsidRPr="0061278F">
              <w:rPr>
                <w:rFonts w:ascii="Palatino Linotype" w:eastAsia="Cambria" w:hAnsi="Palatino Linotype" w:cs="Cambria"/>
                <w:sz w:val="24"/>
                <w:szCs w:val="24"/>
              </w:rPr>
              <w:t>cu</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înclinare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peste</w:t>
            </w:r>
            <w:r w:rsidRPr="0061278F">
              <w:rPr>
                <w:rFonts w:ascii="Palatino Linotype" w:eastAsia="Cambria" w:hAnsi="Palatino Linotype" w:cs="Cambria"/>
                <w:spacing w:val="-3"/>
                <w:sz w:val="24"/>
                <w:szCs w:val="24"/>
              </w:rPr>
              <w:t xml:space="preserve"> </w:t>
            </w:r>
            <w:r w:rsidRPr="0061278F">
              <w:rPr>
                <w:rFonts w:ascii="Palatino Linotype" w:eastAsia="Cambria" w:hAnsi="Palatino Linotype" w:cs="Cambria"/>
                <w:sz w:val="24"/>
                <w:szCs w:val="24"/>
              </w:rPr>
              <w:t>40</w:t>
            </w:r>
            <w:r w:rsidRPr="0061278F">
              <w:rPr>
                <w:rFonts w:ascii="Times New Roman" w:eastAsia="Cambria" w:hAnsi="Times New Roman" w:cs="Times New Roman"/>
                <w:sz w:val="24"/>
                <w:szCs w:val="24"/>
              </w:rPr>
              <w:t>ᶢ</w:t>
            </w:r>
          </w:p>
        </w:tc>
        <w:tc>
          <w:tcPr>
            <w:tcW w:w="981" w:type="pct"/>
            <w:tcBorders>
              <w:bottom w:val="single" w:sz="4" w:space="0" w:color="000000"/>
            </w:tcBorders>
          </w:tcPr>
          <w:p w:rsidR="00D01877" w:rsidRPr="0061278F" w:rsidRDefault="00D01877" w:rsidP="0061278F">
            <w:pPr>
              <w:spacing w:before="24" w:line="215" w:lineRule="exact"/>
              <w:ind w:left="156" w:right="144"/>
              <w:jc w:val="both"/>
              <w:rPr>
                <w:rFonts w:ascii="Palatino Linotype" w:eastAsia="Cambria" w:hAnsi="Palatino Linotype" w:cs="Cambria"/>
                <w:sz w:val="24"/>
                <w:szCs w:val="24"/>
              </w:rPr>
            </w:pPr>
            <w:r w:rsidRPr="0061278F">
              <w:rPr>
                <w:rFonts w:ascii="Palatino Linotype" w:eastAsia="Cambria" w:hAnsi="Palatino Linotype" w:cs="Cambria"/>
                <w:sz w:val="24"/>
                <w:szCs w:val="24"/>
              </w:rPr>
              <w:t>1,98</w:t>
            </w:r>
            <w:r w:rsidRPr="0061278F">
              <w:rPr>
                <w:rFonts w:ascii="Palatino Linotype" w:eastAsia="Cambria" w:hAnsi="Palatino Linotype" w:cs="Cambria"/>
                <w:spacing w:val="-2"/>
                <w:sz w:val="24"/>
                <w:szCs w:val="24"/>
              </w:rPr>
              <w:t xml:space="preserve"> </w:t>
            </w:r>
            <w:r w:rsidRPr="0061278F">
              <w:rPr>
                <w:rFonts w:ascii="Palatino Linotype" w:eastAsia="Cambria" w:hAnsi="Palatino Linotype" w:cs="Cambria"/>
                <w:sz w:val="24"/>
                <w:szCs w:val="24"/>
              </w:rPr>
              <w:t>ha</w:t>
            </w:r>
          </w:p>
        </w:tc>
        <w:tc>
          <w:tcPr>
            <w:tcW w:w="706" w:type="pct"/>
            <w:tcBorders>
              <w:bottom w:val="single" w:sz="4" w:space="0" w:color="000000"/>
              <w:right w:val="single" w:sz="4" w:space="0" w:color="auto"/>
            </w:tcBorders>
          </w:tcPr>
          <w:p w:rsidR="00D01877" w:rsidRPr="0061278F" w:rsidRDefault="00D01877" w:rsidP="0061278F">
            <w:pPr>
              <w:spacing w:before="24" w:line="215" w:lineRule="exact"/>
              <w:ind w:left="33"/>
              <w:jc w:val="both"/>
              <w:rPr>
                <w:rFonts w:ascii="Palatino Linotype" w:eastAsia="Cambria" w:hAnsi="Palatino Linotype" w:cs="Cambria"/>
                <w:sz w:val="24"/>
                <w:szCs w:val="24"/>
              </w:rPr>
            </w:pPr>
            <w:r w:rsidRPr="0061278F">
              <w:rPr>
                <w:rFonts w:ascii="Palatino Linotype" w:eastAsia="Cambria" w:hAnsi="Palatino Linotype" w:cs="Cambria"/>
                <w:w w:val="99"/>
                <w:sz w:val="24"/>
                <w:szCs w:val="24"/>
              </w:rPr>
              <w:t>–</w:t>
            </w:r>
          </w:p>
        </w:tc>
      </w:tr>
      <w:tr w:rsidR="00D01877" w:rsidRPr="0061278F" w:rsidTr="003B03BA">
        <w:trPr>
          <w:trHeight w:val="287"/>
        </w:trPr>
        <w:tc>
          <w:tcPr>
            <w:tcW w:w="3312" w:type="pct"/>
            <w:tcBorders>
              <w:top w:val="single" w:sz="4" w:space="0" w:color="000000"/>
              <w:left w:val="single" w:sz="4" w:space="0" w:color="auto"/>
              <w:bottom w:val="single" w:sz="12" w:space="0" w:color="000000"/>
            </w:tcBorders>
          </w:tcPr>
          <w:p w:rsidR="00D01877" w:rsidRPr="0061278F" w:rsidRDefault="00D01877" w:rsidP="0061278F">
            <w:pPr>
              <w:spacing w:before="47" w:line="220" w:lineRule="exact"/>
              <w:ind w:left="1753" w:right="1761"/>
              <w:jc w:val="both"/>
              <w:rPr>
                <w:rFonts w:ascii="Palatino Linotype" w:eastAsia="Cambria" w:hAnsi="Palatino Linotype" w:cs="Cambria"/>
                <w:sz w:val="24"/>
                <w:szCs w:val="24"/>
              </w:rPr>
            </w:pPr>
            <w:r w:rsidRPr="0061278F">
              <w:rPr>
                <w:rFonts w:ascii="Palatino Linotype" w:eastAsia="Cambria" w:hAnsi="Palatino Linotype" w:cs="Cambria"/>
                <w:sz w:val="24"/>
                <w:szCs w:val="24"/>
              </w:rPr>
              <w:t>Total</w:t>
            </w:r>
          </w:p>
        </w:tc>
        <w:tc>
          <w:tcPr>
            <w:tcW w:w="981" w:type="pct"/>
            <w:tcBorders>
              <w:top w:val="single" w:sz="4" w:space="0" w:color="000000"/>
              <w:bottom w:val="single" w:sz="12" w:space="0" w:color="000000"/>
            </w:tcBorders>
          </w:tcPr>
          <w:p w:rsidR="00D01877" w:rsidRPr="0061278F" w:rsidRDefault="00D01877" w:rsidP="0061278F">
            <w:pPr>
              <w:spacing w:before="23"/>
              <w:ind w:left="156" w:right="144"/>
              <w:jc w:val="both"/>
              <w:rPr>
                <w:rFonts w:ascii="Palatino Linotype" w:eastAsia="Cambria" w:hAnsi="Palatino Linotype" w:cs="Cambria"/>
                <w:sz w:val="24"/>
                <w:szCs w:val="24"/>
              </w:rPr>
            </w:pPr>
            <w:r w:rsidRPr="0061278F">
              <w:rPr>
                <w:rFonts w:ascii="Palatino Linotype" w:eastAsia="Cambria" w:hAnsi="Palatino Linotype" w:cs="Cambria"/>
                <w:sz w:val="24"/>
                <w:szCs w:val="24"/>
              </w:rPr>
              <w:t>560,33</w:t>
            </w:r>
            <w:r w:rsidRPr="0061278F">
              <w:rPr>
                <w:rFonts w:ascii="Palatino Linotype" w:eastAsia="Cambria" w:hAnsi="Palatino Linotype" w:cs="Cambria"/>
                <w:spacing w:val="-3"/>
                <w:sz w:val="24"/>
                <w:szCs w:val="24"/>
              </w:rPr>
              <w:t xml:space="preserve"> </w:t>
            </w:r>
            <w:r w:rsidRPr="0061278F">
              <w:rPr>
                <w:rFonts w:ascii="Palatino Linotype" w:eastAsia="Cambria" w:hAnsi="Palatino Linotype" w:cs="Cambria"/>
                <w:sz w:val="24"/>
                <w:szCs w:val="24"/>
              </w:rPr>
              <w:t>ha</w:t>
            </w:r>
          </w:p>
        </w:tc>
        <w:tc>
          <w:tcPr>
            <w:tcW w:w="706" w:type="pct"/>
            <w:tcBorders>
              <w:top w:val="single" w:sz="4" w:space="0" w:color="000000"/>
              <w:bottom w:val="single" w:sz="12" w:space="0" w:color="000000"/>
              <w:right w:val="single" w:sz="4" w:space="0" w:color="auto"/>
            </w:tcBorders>
          </w:tcPr>
          <w:p w:rsidR="00D01877" w:rsidRPr="0061278F" w:rsidRDefault="00D01877" w:rsidP="0061278F">
            <w:pPr>
              <w:spacing w:before="47" w:line="220" w:lineRule="exact"/>
              <w:ind w:right="133"/>
              <w:jc w:val="both"/>
              <w:rPr>
                <w:rFonts w:ascii="Palatino Linotype" w:eastAsia="Cambria" w:hAnsi="Palatino Linotype" w:cs="Cambria"/>
                <w:sz w:val="24"/>
                <w:szCs w:val="24"/>
              </w:rPr>
            </w:pPr>
            <w:r w:rsidRPr="0061278F">
              <w:rPr>
                <w:rFonts w:ascii="Palatino Linotype" w:eastAsia="Cambria" w:hAnsi="Palatino Linotype" w:cs="Cambria"/>
                <w:sz w:val="24"/>
                <w:szCs w:val="24"/>
              </w:rPr>
              <w:t>100</w:t>
            </w:r>
            <w:r w:rsidRPr="0061278F">
              <w:rPr>
                <w:rFonts w:ascii="Palatino Linotype" w:eastAsia="Cambria" w:hAnsi="Palatino Linotype" w:cs="Cambria"/>
                <w:spacing w:val="-2"/>
                <w:sz w:val="24"/>
                <w:szCs w:val="24"/>
              </w:rPr>
              <w:t xml:space="preserve"> </w:t>
            </w:r>
            <w:r w:rsidRPr="0061278F">
              <w:rPr>
                <w:rFonts w:ascii="Palatino Linotype" w:eastAsia="Cambria" w:hAnsi="Palatino Linotype" w:cs="Cambria"/>
                <w:sz w:val="24"/>
                <w:szCs w:val="24"/>
              </w:rPr>
              <w:t>%</w:t>
            </w:r>
          </w:p>
        </w:tc>
      </w:tr>
      <w:tr w:rsidR="00D01877" w:rsidRPr="0061278F" w:rsidTr="003B03BA">
        <w:trPr>
          <w:trHeight w:val="42"/>
        </w:trPr>
        <w:tc>
          <w:tcPr>
            <w:tcW w:w="3312" w:type="pct"/>
            <w:tcBorders>
              <w:top w:val="single" w:sz="12" w:space="0" w:color="000000"/>
              <w:left w:val="single" w:sz="4" w:space="0" w:color="auto"/>
              <w:bottom w:val="single" w:sz="4" w:space="0" w:color="auto"/>
            </w:tcBorders>
          </w:tcPr>
          <w:p w:rsidR="00D01877" w:rsidRPr="0061278F" w:rsidRDefault="00D01877" w:rsidP="0061278F">
            <w:pPr>
              <w:jc w:val="both"/>
              <w:rPr>
                <w:rFonts w:ascii="Palatino Linotype" w:eastAsia="Cambria" w:hAnsi="Palatino Linotype" w:cs="Cambria"/>
                <w:sz w:val="2"/>
              </w:rPr>
            </w:pPr>
          </w:p>
        </w:tc>
        <w:tc>
          <w:tcPr>
            <w:tcW w:w="981" w:type="pct"/>
            <w:tcBorders>
              <w:top w:val="single" w:sz="12" w:space="0" w:color="000000"/>
              <w:bottom w:val="single" w:sz="4" w:space="0" w:color="auto"/>
            </w:tcBorders>
          </w:tcPr>
          <w:p w:rsidR="00D01877" w:rsidRPr="0061278F" w:rsidRDefault="00D01877" w:rsidP="0061278F">
            <w:pPr>
              <w:jc w:val="both"/>
              <w:rPr>
                <w:rFonts w:ascii="Palatino Linotype" w:eastAsia="Cambria" w:hAnsi="Palatino Linotype" w:cs="Cambria"/>
                <w:sz w:val="2"/>
              </w:rPr>
            </w:pPr>
          </w:p>
        </w:tc>
        <w:tc>
          <w:tcPr>
            <w:tcW w:w="706" w:type="pct"/>
            <w:tcBorders>
              <w:top w:val="single" w:sz="12" w:space="0" w:color="000000"/>
              <w:bottom w:val="single" w:sz="4" w:space="0" w:color="auto"/>
              <w:right w:val="single" w:sz="4" w:space="0" w:color="auto"/>
            </w:tcBorders>
          </w:tcPr>
          <w:p w:rsidR="00D01877" w:rsidRPr="0061278F" w:rsidRDefault="00D01877" w:rsidP="0061278F">
            <w:pPr>
              <w:jc w:val="both"/>
              <w:rPr>
                <w:rFonts w:ascii="Palatino Linotype" w:eastAsia="Cambria" w:hAnsi="Palatino Linotype" w:cs="Cambria"/>
                <w:sz w:val="2"/>
              </w:rPr>
            </w:pPr>
          </w:p>
        </w:tc>
      </w:tr>
    </w:tbl>
    <w:p w:rsidR="00D01877" w:rsidRPr="0061278F" w:rsidRDefault="00D01877" w:rsidP="0061278F">
      <w:pPr>
        <w:pStyle w:val="NoSpacing"/>
        <w:jc w:val="both"/>
        <w:rPr>
          <w:rFonts w:ascii="Palatino Linotype" w:hAnsi="Palatino Linotype"/>
          <w:sz w:val="24"/>
          <w:szCs w:val="24"/>
          <w:lang w:val="ro-RO"/>
        </w:rPr>
      </w:pPr>
      <w:r w:rsidRPr="0061278F">
        <w:rPr>
          <w:rFonts w:ascii="Palatino Linotype" w:hAnsi="Palatino Linotype"/>
          <w:sz w:val="28"/>
          <w:szCs w:val="28"/>
          <w:lang w:val="ro-RO"/>
        </w:rPr>
        <w:tab/>
      </w:r>
      <w:r w:rsidRPr="0061278F">
        <w:rPr>
          <w:rFonts w:ascii="Palatino Linotype" w:hAnsi="Palatino Linotype"/>
          <w:sz w:val="24"/>
          <w:szCs w:val="24"/>
          <w:lang w:val="ro-RO"/>
        </w:rPr>
        <w:t>Din cele prezentate rezultă că predomină terenurile cu înclinarea repede (16 – 30</w:t>
      </w:r>
      <w:r w:rsidRPr="0061278F">
        <w:rPr>
          <w:rFonts w:ascii="Times New Roman" w:hAnsi="Times New Roman" w:cs="Times New Roman"/>
          <w:sz w:val="24"/>
          <w:szCs w:val="24"/>
          <w:lang w:val="ro-RO"/>
        </w:rPr>
        <w:t>ᶢ</w:t>
      </w:r>
      <w:r w:rsidRPr="0061278F">
        <w:rPr>
          <w:rFonts w:ascii="Palatino Linotype" w:hAnsi="Palatino Linotype"/>
          <w:sz w:val="24"/>
          <w:szCs w:val="24"/>
          <w:lang w:val="ro-RO"/>
        </w:rPr>
        <w:t>). Înclinarea medie este de 27,3</w:t>
      </w:r>
      <w:r w:rsidRPr="0061278F">
        <w:rPr>
          <w:rFonts w:ascii="Times New Roman" w:hAnsi="Times New Roman" w:cs="Times New Roman"/>
          <w:sz w:val="24"/>
          <w:szCs w:val="24"/>
          <w:lang w:val="ro-RO"/>
        </w:rPr>
        <w:t>ᶢ</w:t>
      </w:r>
      <w:r w:rsidRPr="0061278F">
        <w:rPr>
          <w:rFonts w:ascii="Palatino Linotype" w:hAnsi="Palatino Linotype"/>
          <w:sz w:val="24"/>
          <w:szCs w:val="24"/>
          <w:lang w:val="ro-RO"/>
        </w:rPr>
        <w:t>.</w:t>
      </w:r>
    </w:p>
    <w:p w:rsidR="00D01877" w:rsidRPr="0061278F" w:rsidRDefault="00D01877" w:rsidP="0061278F">
      <w:pPr>
        <w:pStyle w:val="NoSpacing"/>
        <w:jc w:val="both"/>
        <w:rPr>
          <w:rFonts w:ascii="Palatino Linotype" w:hAnsi="Palatino Linotype"/>
          <w:sz w:val="24"/>
          <w:szCs w:val="24"/>
          <w:lang w:val="ro-RO"/>
        </w:rPr>
      </w:pPr>
      <w:r w:rsidRPr="0061278F">
        <w:rPr>
          <w:rFonts w:ascii="Palatino Linotype" w:hAnsi="Palatino Linotype"/>
          <w:sz w:val="24"/>
          <w:szCs w:val="24"/>
          <w:lang w:val="ro-RO"/>
        </w:rPr>
        <w:tab/>
        <w:t>Înclinarea are o influență directă asupra profunzimii solurilor, care crește de la culme către firul văilor și se reduce odată cu sporirea pantei. Pe terenurile slab înclinate și orizontale s-au dezvoltat uneori fenomene de gleizare sau pseudogleizare. Scurgerea apelor pluviale este mai mare pe terenurile puternic înclinate. Pantele mari înlesnesc (în special în zona flișului) declanșarea proceselor de eroziune și alunecările de teren.</w:t>
      </w:r>
    </w:p>
    <w:p w:rsidR="00D01877" w:rsidRPr="0061278F" w:rsidRDefault="00D01877" w:rsidP="0061278F">
      <w:pPr>
        <w:pStyle w:val="NoSpacing"/>
        <w:jc w:val="both"/>
        <w:rPr>
          <w:rFonts w:ascii="Palatino Linotype" w:hAnsi="Palatino Linotype"/>
          <w:sz w:val="24"/>
          <w:szCs w:val="24"/>
          <w:lang w:val="ro-RO"/>
        </w:rPr>
      </w:pPr>
      <w:r w:rsidRPr="0061278F">
        <w:rPr>
          <w:rFonts w:ascii="Palatino Linotype" w:hAnsi="Palatino Linotype"/>
          <w:sz w:val="24"/>
          <w:szCs w:val="24"/>
          <w:lang w:val="ro-RO"/>
        </w:rPr>
        <w:tab/>
        <w:t>Multitudinea factorilor geomorfologici enunțați se află în strânsă legătură unii cu alții, deter- minând formarea solurilor, repartizarea vegetației în spațiu, precum și productivitatea acesteia. Relieful influențează atât răspândirea și însușirea solului (profunzime, intensitatea erodării ș.a.), cât și asupra proceselor de solificare, prezenței vegetației forestiere, tipurilor de pădure și de stațiune.</w:t>
      </w:r>
    </w:p>
    <w:p w:rsidR="00D01877" w:rsidRPr="00B81AAC" w:rsidRDefault="00D01877" w:rsidP="00B81AAC">
      <w:pPr>
        <w:pStyle w:val="Heading3"/>
        <w:rPr>
          <w:rFonts w:ascii="Palatino Linotype" w:hAnsi="Palatino Linotype"/>
          <w:b/>
          <w:i/>
          <w:color w:val="auto"/>
        </w:rPr>
      </w:pPr>
      <w:bookmarkStart w:id="19" w:name="_Toc172644460"/>
      <w:r w:rsidRPr="00B81AAC">
        <w:rPr>
          <w:rFonts w:ascii="Palatino Linotype" w:hAnsi="Palatino Linotype"/>
          <w:b/>
          <w:i/>
          <w:color w:val="auto"/>
        </w:rPr>
        <w:lastRenderedPageBreak/>
        <w:t>3.1.2 Hidrologie</w:t>
      </w:r>
      <w:bookmarkEnd w:id="19"/>
    </w:p>
    <w:p w:rsidR="00D01877" w:rsidRPr="0061278F" w:rsidRDefault="00D01877" w:rsidP="0061278F">
      <w:pPr>
        <w:pStyle w:val="NoSpacing"/>
        <w:jc w:val="both"/>
        <w:rPr>
          <w:rFonts w:ascii="Palatino Linotype" w:hAnsi="Palatino Linotype" w:cs="Arial-BoldMT"/>
          <w:b/>
          <w:bCs/>
          <w:sz w:val="28"/>
          <w:szCs w:val="28"/>
        </w:rPr>
      </w:pPr>
    </w:p>
    <w:p w:rsidR="00D01877" w:rsidRPr="0061278F" w:rsidRDefault="00D01877" w:rsidP="0061278F">
      <w:pPr>
        <w:pStyle w:val="NoSpacing"/>
        <w:jc w:val="both"/>
        <w:rPr>
          <w:rFonts w:ascii="Palatino Linotype" w:hAnsi="Palatino Linotype"/>
          <w:sz w:val="24"/>
          <w:szCs w:val="24"/>
          <w:lang w:val="ro-RO"/>
        </w:rPr>
      </w:pPr>
      <w:r w:rsidRPr="0061278F">
        <w:rPr>
          <w:rFonts w:ascii="Palatino Linotype" w:hAnsi="Palatino Linotype"/>
          <w:sz w:val="24"/>
          <w:szCs w:val="24"/>
          <w:lang w:val="ro-RO"/>
        </w:rPr>
        <w:tab/>
        <w:t>Principalele pâraie din cadrul unității de producție (parcelele 16, 36–49) sunt: Lupșa, Valea Seacă, Vale cu Apă și Valea Vălău Rău. Ultimele trei se varsă în Valea Gorganului (afluent de dreapta al râului Motru Sec). Parcelele 106 și 107 fac parte din bazinetele pâraielor Valea Pârjoalele și Valea lui Dragu (afluenți de stânga a râului Brebina). Rețeaua hidrografică este destul de scăzută, influențată de condițiile climatice și litologice.</w:t>
      </w:r>
    </w:p>
    <w:p w:rsidR="00D01877" w:rsidRPr="0061278F" w:rsidRDefault="00D01877" w:rsidP="0061278F">
      <w:pPr>
        <w:pStyle w:val="NoSpacing"/>
        <w:jc w:val="both"/>
        <w:rPr>
          <w:rFonts w:ascii="Palatino Linotype" w:hAnsi="Palatino Linotype"/>
          <w:sz w:val="24"/>
          <w:szCs w:val="24"/>
          <w:lang w:val="ro-RO"/>
        </w:rPr>
      </w:pPr>
      <w:r w:rsidRPr="0061278F">
        <w:rPr>
          <w:rFonts w:ascii="Palatino Linotype" w:hAnsi="Palatino Linotype"/>
          <w:sz w:val="24"/>
          <w:szCs w:val="24"/>
          <w:lang w:val="ro-RO"/>
        </w:rPr>
        <w:tab/>
        <w:t>Alimentarea pâraielor se face în proporție de 75 % din ploi și zăpezi din totalul debitului anual, alimentarea subterană redusă ca debit, nu asigură permanența cursurilor de apă în timpul perioadei secetoase (toamna și iarna). Chiar dacă pâraiele au debite mărite primăvara și vara, văile nu prezintă fenomene de torențialitate datorită cantităților anuale de precipitații reduse.</w:t>
      </w:r>
    </w:p>
    <w:p w:rsidR="003B03BA" w:rsidRPr="0061278F" w:rsidRDefault="00D01877" w:rsidP="0061278F">
      <w:pPr>
        <w:pStyle w:val="NoSpacing"/>
        <w:jc w:val="both"/>
        <w:rPr>
          <w:rFonts w:ascii="Palatino Linotype" w:hAnsi="Palatino Linotype"/>
          <w:sz w:val="24"/>
          <w:szCs w:val="24"/>
          <w:lang w:val="ro-RO"/>
        </w:rPr>
      </w:pPr>
      <w:r w:rsidRPr="0061278F">
        <w:rPr>
          <w:rFonts w:ascii="Palatino Linotype" w:hAnsi="Palatino Linotype"/>
          <w:sz w:val="24"/>
          <w:szCs w:val="24"/>
          <w:lang w:val="ro-RO"/>
        </w:rPr>
        <w:tab/>
        <w:t>Din punct de vedere hidrochimic, apele, sunt din clasa apelor bicarbonatice.</w:t>
      </w:r>
    </w:p>
    <w:p w:rsidR="00D01877" w:rsidRPr="00B81AAC" w:rsidRDefault="00D01877" w:rsidP="00B81AAC">
      <w:pPr>
        <w:pStyle w:val="Heading3"/>
        <w:rPr>
          <w:rFonts w:ascii="Palatino Linotype" w:hAnsi="Palatino Linotype"/>
          <w:b/>
          <w:i/>
          <w:color w:val="auto"/>
        </w:rPr>
      </w:pPr>
      <w:bookmarkStart w:id="20" w:name="_Toc172644461"/>
      <w:r w:rsidRPr="00B81AAC">
        <w:rPr>
          <w:rFonts w:ascii="Palatino Linotype" w:hAnsi="Palatino Linotype"/>
          <w:b/>
          <w:i/>
          <w:color w:val="auto"/>
        </w:rPr>
        <w:t>3.1.3 Climatologie</w:t>
      </w:r>
      <w:bookmarkEnd w:id="20"/>
    </w:p>
    <w:p w:rsidR="00D01877" w:rsidRPr="0061278F" w:rsidRDefault="00D01877" w:rsidP="0061278F">
      <w:pPr>
        <w:widowControl w:val="0"/>
        <w:autoSpaceDE w:val="0"/>
        <w:autoSpaceDN w:val="0"/>
        <w:spacing w:before="161" w:after="0" w:line="240" w:lineRule="auto"/>
        <w:ind w:right="227"/>
        <w:jc w:val="both"/>
        <w:rPr>
          <w:rFonts w:ascii="Palatino Linotype" w:eastAsia="Cambria" w:hAnsi="Palatino Linotype" w:cs="Cambria"/>
          <w:sz w:val="24"/>
          <w:szCs w:val="24"/>
        </w:rPr>
      </w:pPr>
      <w:r w:rsidRPr="0061278F">
        <w:rPr>
          <w:rFonts w:ascii="Palatino Linotype" w:eastAsia="Cambria" w:hAnsi="Palatino Linotype" w:cs="Cambria"/>
          <w:spacing w:val="-1"/>
          <w:sz w:val="24"/>
          <w:szCs w:val="24"/>
        </w:rPr>
        <w:tab/>
        <w:t>Din</w:t>
      </w:r>
      <w:r w:rsidRPr="0061278F">
        <w:rPr>
          <w:rFonts w:ascii="Palatino Linotype" w:eastAsia="Cambria" w:hAnsi="Palatino Linotype" w:cs="Cambria"/>
          <w:spacing w:val="-11"/>
          <w:sz w:val="24"/>
          <w:szCs w:val="24"/>
        </w:rPr>
        <w:t xml:space="preserve"> </w:t>
      </w:r>
      <w:r w:rsidRPr="0061278F">
        <w:rPr>
          <w:rFonts w:ascii="Palatino Linotype" w:eastAsia="Cambria" w:hAnsi="Palatino Linotype" w:cs="Cambria"/>
          <w:spacing w:val="-1"/>
          <w:sz w:val="24"/>
          <w:szCs w:val="24"/>
        </w:rPr>
        <w:t>punct</w:t>
      </w:r>
      <w:r w:rsidRPr="0061278F">
        <w:rPr>
          <w:rFonts w:ascii="Palatino Linotype" w:eastAsia="Cambria" w:hAnsi="Palatino Linotype" w:cs="Cambria"/>
          <w:spacing w:val="-10"/>
          <w:sz w:val="24"/>
          <w:szCs w:val="24"/>
        </w:rPr>
        <w:t xml:space="preserve"> </w:t>
      </w:r>
      <w:r w:rsidRPr="0061278F">
        <w:rPr>
          <w:rFonts w:ascii="Palatino Linotype" w:eastAsia="Cambria" w:hAnsi="Palatino Linotype" w:cs="Cambria"/>
          <w:spacing w:val="-1"/>
          <w:sz w:val="24"/>
          <w:szCs w:val="24"/>
        </w:rPr>
        <w:t>de</w:t>
      </w:r>
      <w:r w:rsidRPr="0061278F">
        <w:rPr>
          <w:rFonts w:ascii="Palatino Linotype" w:eastAsia="Cambria" w:hAnsi="Palatino Linotype" w:cs="Cambria"/>
          <w:spacing w:val="-10"/>
          <w:sz w:val="24"/>
          <w:szCs w:val="24"/>
        </w:rPr>
        <w:t xml:space="preserve"> </w:t>
      </w:r>
      <w:r w:rsidRPr="0061278F">
        <w:rPr>
          <w:rFonts w:ascii="Palatino Linotype" w:eastAsia="Cambria" w:hAnsi="Palatino Linotype" w:cs="Cambria"/>
          <w:spacing w:val="-1"/>
          <w:sz w:val="24"/>
          <w:szCs w:val="24"/>
        </w:rPr>
        <w:t>vedere</w:t>
      </w:r>
      <w:r w:rsidRPr="0061278F">
        <w:rPr>
          <w:rFonts w:ascii="Palatino Linotype" w:eastAsia="Cambria" w:hAnsi="Palatino Linotype" w:cs="Cambria"/>
          <w:spacing w:val="-12"/>
          <w:sz w:val="24"/>
          <w:szCs w:val="24"/>
        </w:rPr>
        <w:t xml:space="preserve"> </w:t>
      </w:r>
      <w:r w:rsidRPr="0061278F">
        <w:rPr>
          <w:rFonts w:ascii="Palatino Linotype" w:eastAsia="Cambria" w:hAnsi="Palatino Linotype" w:cs="Cambria"/>
          <w:spacing w:val="-1"/>
          <w:sz w:val="24"/>
          <w:szCs w:val="24"/>
        </w:rPr>
        <w:t>climatologic,</w:t>
      </w:r>
      <w:r w:rsidRPr="0061278F">
        <w:rPr>
          <w:rFonts w:ascii="Palatino Linotype" w:eastAsia="Cambria" w:hAnsi="Palatino Linotype" w:cs="Cambria"/>
          <w:spacing w:val="-10"/>
          <w:sz w:val="24"/>
          <w:szCs w:val="24"/>
        </w:rPr>
        <w:t xml:space="preserve"> </w:t>
      </w:r>
      <w:r w:rsidRPr="0061278F">
        <w:rPr>
          <w:rFonts w:ascii="Palatino Linotype" w:eastAsia="Cambria" w:hAnsi="Palatino Linotype" w:cs="Cambria"/>
          <w:sz w:val="24"/>
          <w:szCs w:val="24"/>
        </w:rPr>
        <w:t>teritoriul</w:t>
      </w:r>
      <w:r w:rsidRPr="0061278F">
        <w:rPr>
          <w:rFonts w:ascii="Palatino Linotype" w:eastAsia="Cambria" w:hAnsi="Palatino Linotype" w:cs="Cambria"/>
          <w:spacing w:val="-10"/>
          <w:sz w:val="24"/>
          <w:szCs w:val="24"/>
        </w:rPr>
        <w:t xml:space="preserve"> </w:t>
      </w:r>
      <w:r w:rsidRPr="0061278F">
        <w:rPr>
          <w:rFonts w:ascii="Palatino Linotype" w:eastAsia="Cambria" w:hAnsi="Palatino Linotype" w:cs="Cambria"/>
          <w:sz w:val="24"/>
          <w:szCs w:val="24"/>
        </w:rPr>
        <w:t>unității</w:t>
      </w:r>
      <w:r w:rsidRPr="0061278F">
        <w:rPr>
          <w:rFonts w:ascii="Palatino Linotype" w:eastAsia="Cambria" w:hAnsi="Palatino Linotype" w:cs="Cambria"/>
          <w:spacing w:val="-12"/>
          <w:sz w:val="24"/>
          <w:szCs w:val="24"/>
        </w:rPr>
        <w:t xml:space="preserve"> </w:t>
      </w:r>
      <w:r w:rsidRPr="0061278F">
        <w:rPr>
          <w:rFonts w:ascii="Palatino Linotype" w:eastAsia="Cambria" w:hAnsi="Palatino Linotype" w:cs="Cambria"/>
          <w:sz w:val="24"/>
          <w:szCs w:val="24"/>
        </w:rPr>
        <w:t>de</w:t>
      </w:r>
      <w:r w:rsidRPr="0061278F">
        <w:rPr>
          <w:rFonts w:ascii="Palatino Linotype" w:eastAsia="Cambria" w:hAnsi="Palatino Linotype" w:cs="Cambria"/>
          <w:spacing w:val="-10"/>
          <w:sz w:val="24"/>
          <w:szCs w:val="24"/>
        </w:rPr>
        <w:t xml:space="preserve"> </w:t>
      </w:r>
      <w:r w:rsidRPr="0061278F">
        <w:rPr>
          <w:rFonts w:ascii="Palatino Linotype" w:eastAsia="Cambria" w:hAnsi="Palatino Linotype" w:cs="Cambria"/>
          <w:sz w:val="24"/>
          <w:szCs w:val="24"/>
        </w:rPr>
        <w:t>producție</w:t>
      </w:r>
      <w:r w:rsidRPr="0061278F">
        <w:rPr>
          <w:rFonts w:ascii="Palatino Linotype" w:eastAsia="Cambria" w:hAnsi="Palatino Linotype" w:cs="Cambria"/>
          <w:spacing w:val="-10"/>
          <w:sz w:val="24"/>
          <w:szCs w:val="24"/>
        </w:rPr>
        <w:t xml:space="preserve"> </w:t>
      </w:r>
      <w:r w:rsidRPr="0061278F">
        <w:rPr>
          <w:rFonts w:ascii="Palatino Linotype" w:eastAsia="Cambria" w:hAnsi="Palatino Linotype" w:cs="Cambria"/>
          <w:sz w:val="24"/>
          <w:szCs w:val="24"/>
        </w:rPr>
        <w:t>se</w:t>
      </w:r>
      <w:r w:rsidRPr="0061278F">
        <w:rPr>
          <w:rFonts w:ascii="Palatino Linotype" w:eastAsia="Cambria" w:hAnsi="Palatino Linotype" w:cs="Cambria"/>
          <w:spacing w:val="-10"/>
          <w:sz w:val="24"/>
          <w:szCs w:val="24"/>
        </w:rPr>
        <w:t xml:space="preserve"> </w:t>
      </w:r>
      <w:r w:rsidRPr="0061278F">
        <w:rPr>
          <w:rFonts w:ascii="Palatino Linotype" w:eastAsia="Cambria" w:hAnsi="Palatino Linotype" w:cs="Cambria"/>
          <w:sz w:val="24"/>
          <w:szCs w:val="24"/>
        </w:rPr>
        <w:t>încadrează</w:t>
      </w:r>
      <w:r w:rsidRPr="0061278F">
        <w:rPr>
          <w:rFonts w:ascii="Palatino Linotype" w:eastAsia="Cambria" w:hAnsi="Palatino Linotype" w:cs="Cambria"/>
          <w:spacing w:val="-10"/>
          <w:sz w:val="24"/>
          <w:szCs w:val="24"/>
        </w:rPr>
        <w:t xml:space="preserve"> </w:t>
      </w:r>
      <w:r w:rsidRPr="0061278F">
        <w:rPr>
          <w:rFonts w:ascii="Palatino Linotype" w:eastAsia="Cambria" w:hAnsi="Palatino Linotype" w:cs="Cambria"/>
          <w:sz w:val="24"/>
          <w:szCs w:val="24"/>
        </w:rPr>
        <w:t>conform</w:t>
      </w:r>
      <w:r w:rsidRPr="0061278F">
        <w:rPr>
          <w:rFonts w:ascii="Palatino Linotype" w:eastAsia="Cambria" w:hAnsi="Palatino Linotype" w:cs="Cambria"/>
          <w:spacing w:val="-10"/>
          <w:sz w:val="24"/>
          <w:szCs w:val="24"/>
        </w:rPr>
        <w:t xml:space="preserve"> </w:t>
      </w:r>
      <w:r w:rsidRPr="0061278F">
        <w:rPr>
          <w:rFonts w:ascii="Palatino Linotype" w:eastAsia="Cambria" w:hAnsi="Palatino Linotype" w:cs="Cambria"/>
          <w:sz w:val="24"/>
          <w:szCs w:val="24"/>
        </w:rPr>
        <w:t>raionării</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climatice după Köppen, tipul de climă D.f.b.x. caracterizat printr-un climat temperat – umed, cu veri</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calde</w:t>
      </w:r>
      <w:r w:rsidRPr="0061278F">
        <w:rPr>
          <w:rFonts w:ascii="Palatino Linotype" w:eastAsia="Cambria" w:hAnsi="Palatino Linotype" w:cs="Cambria"/>
          <w:spacing w:val="-4"/>
          <w:sz w:val="24"/>
          <w:szCs w:val="24"/>
        </w:rPr>
        <w:t xml:space="preserve"> </w:t>
      </w:r>
      <w:r w:rsidRPr="0061278F">
        <w:rPr>
          <w:rFonts w:ascii="Palatino Linotype" w:eastAsia="Cambria" w:hAnsi="Palatino Linotype" w:cs="Cambria"/>
          <w:sz w:val="24"/>
          <w:szCs w:val="24"/>
        </w:rPr>
        <w:t>și</w:t>
      </w:r>
      <w:r w:rsidRPr="0061278F">
        <w:rPr>
          <w:rFonts w:ascii="Palatino Linotype" w:eastAsia="Cambria" w:hAnsi="Palatino Linotype" w:cs="Cambria"/>
          <w:spacing w:val="-2"/>
          <w:sz w:val="24"/>
          <w:szCs w:val="24"/>
        </w:rPr>
        <w:t xml:space="preserve"> </w:t>
      </w:r>
      <w:r w:rsidRPr="0061278F">
        <w:rPr>
          <w:rFonts w:ascii="Palatino Linotype" w:eastAsia="Cambria" w:hAnsi="Palatino Linotype" w:cs="Cambria"/>
          <w:sz w:val="24"/>
          <w:szCs w:val="24"/>
        </w:rPr>
        <w:t>ierni</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blânde.</w:t>
      </w:r>
    </w:p>
    <w:p w:rsidR="00D01877" w:rsidRPr="0061278F" w:rsidRDefault="00D01877" w:rsidP="0061278F">
      <w:pPr>
        <w:widowControl w:val="0"/>
        <w:autoSpaceDE w:val="0"/>
        <w:autoSpaceDN w:val="0"/>
        <w:spacing w:before="59" w:after="0" w:line="240" w:lineRule="auto"/>
        <w:ind w:right="226"/>
        <w:jc w:val="both"/>
        <w:rPr>
          <w:rFonts w:ascii="Palatino Linotype" w:eastAsia="Cambria" w:hAnsi="Palatino Linotype" w:cs="Cambria"/>
          <w:sz w:val="24"/>
          <w:szCs w:val="24"/>
        </w:rPr>
      </w:pPr>
      <w:r w:rsidRPr="0061278F">
        <w:rPr>
          <w:rFonts w:ascii="Palatino Linotype" w:eastAsia="Cambria" w:hAnsi="Palatino Linotype" w:cs="Cambria"/>
          <w:sz w:val="24"/>
          <w:szCs w:val="24"/>
        </w:rPr>
        <w:tab/>
        <w:t>Provincia climatică, conform raionării climatice după Köppen, din care face parte teritoriul U.P.</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I Mărășești-Stănești este D.f.b.x., caracterizat printr-un climat temperat-umed, cu veri calde și ierni</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blânde,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unde:</w:t>
      </w:r>
    </w:p>
    <w:p w:rsidR="00D01877" w:rsidRPr="0061278F" w:rsidRDefault="00D01877" w:rsidP="0061278F">
      <w:pPr>
        <w:widowControl w:val="0"/>
        <w:numPr>
          <w:ilvl w:val="1"/>
          <w:numId w:val="7"/>
        </w:numPr>
        <w:tabs>
          <w:tab w:val="left" w:pos="1552"/>
        </w:tabs>
        <w:autoSpaceDE w:val="0"/>
        <w:autoSpaceDN w:val="0"/>
        <w:spacing w:before="61" w:after="0" w:line="269" w:lineRule="exact"/>
        <w:jc w:val="both"/>
        <w:rPr>
          <w:rFonts w:ascii="Palatino Linotype" w:eastAsia="Cambria" w:hAnsi="Palatino Linotype" w:cs="Cambria"/>
          <w:sz w:val="24"/>
          <w:szCs w:val="24"/>
        </w:rPr>
      </w:pPr>
      <w:r w:rsidRPr="0061278F">
        <w:rPr>
          <w:rFonts w:ascii="Palatino Linotype" w:eastAsia="Cambria" w:hAnsi="Palatino Linotype" w:cs="Cambria"/>
          <w:i/>
          <w:sz w:val="24"/>
          <w:szCs w:val="24"/>
        </w:rPr>
        <w:t>D</w:t>
      </w:r>
      <w:r w:rsidRPr="0061278F">
        <w:rPr>
          <w:rFonts w:ascii="Palatino Linotype" w:eastAsia="Cambria" w:hAnsi="Palatino Linotype" w:cs="Cambria"/>
          <w:i/>
          <w:spacing w:val="-1"/>
          <w:sz w:val="24"/>
          <w:szCs w:val="24"/>
        </w:rPr>
        <w:t xml:space="preserve"> </w:t>
      </w:r>
      <w:r w:rsidRPr="0061278F">
        <w:rPr>
          <w:rFonts w:ascii="Palatino Linotype" w:eastAsia="Cambria" w:hAnsi="Palatino Linotype" w:cs="Cambria"/>
          <w:sz w:val="24"/>
          <w:szCs w:val="24"/>
        </w:rPr>
        <w:t>–</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reprezintă</w:t>
      </w:r>
      <w:r w:rsidRPr="0061278F">
        <w:rPr>
          <w:rFonts w:ascii="Palatino Linotype" w:eastAsia="Cambria" w:hAnsi="Palatino Linotype" w:cs="Cambria"/>
          <w:spacing w:val="20"/>
          <w:sz w:val="24"/>
          <w:szCs w:val="24"/>
        </w:rPr>
        <w:t xml:space="preserve"> </w:t>
      </w:r>
      <w:r w:rsidRPr="0061278F">
        <w:rPr>
          <w:rFonts w:ascii="Palatino Linotype" w:eastAsia="Cambria" w:hAnsi="Palatino Linotype" w:cs="Cambria"/>
          <w:sz w:val="24"/>
          <w:szCs w:val="24"/>
        </w:rPr>
        <w:t>zona</w:t>
      </w:r>
      <w:r w:rsidRPr="0061278F">
        <w:rPr>
          <w:rFonts w:ascii="Palatino Linotype" w:eastAsia="Cambria" w:hAnsi="Palatino Linotype" w:cs="Cambria"/>
          <w:spacing w:val="67"/>
          <w:sz w:val="24"/>
          <w:szCs w:val="24"/>
        </w:rPr>
        <w:t xml:space="preserve"> </w:t>
      </w:r>
      <w:r w:rsidRPr="0061278F">
        <w:rPr>
          <w:rFonts w:ascii="Palatino Linotype" w:eastAsia="Cambria" w:hAnsi="Palatino Linotype" w:cs="Cambria"/>
          <w:sz w:val="24"/>
          <w:szCs w:val="24"/>
        </w:rPr>
        <w:t>în</w:t>
      </w:r>
      <w:r w:rsidRPr="0061278F">
        <w:rPr>
          <w:rFonts w:ascii="Palatino Linotype" w:eastAsia="Cambria" w:hAnsi="Palatino Linotype" w:cs="Cambria"/>
          <w:spacing w:val="67"/>
          <w:sz w:val="24"/>
          <w:szCs w:val="24"/>
        </w:rPr>
        <w:t xml:space="preserve"> </w:t>
      </w:r>
      <w:r w:rsidRPr="0061278F">
        <w:rPr>
          <w:rFonts w:ascii="Palatino Linotype" w:eastAsia="Cambria" w:hAnsi="Palatino Linotype" w:cs="Cambria"/>
          <w:sz w:val="24"/>
          <w:szCs w:val="24"/>
        </w:rPr>
        <w:t>care</w:t>
      </w:r>
      <w:r w:rsidRPr="0061278F">
        <w:rPr>
          <w:rFonts w:ascii="Palatino Linotype" w:eastAsia="Cambria" w:hAnsi="Palatino Linotype" w:cs="Cambria"/>
          <w:spacing w:val="68"/>
          <w:sz w:val="24"/>
          <w:szCs w:val="24"/>
        </w:rPr>
        <w:t xml:space="preserve"> </w:t>
      </w:r>
      <w:r w:rsidRPr="0061278F">
        <w:rPr>
          <w:rFonts w:ascii="Palatino Linotype" w:eastAsia="Cambria" w:hAnsi="Palatino Linotype" w:cs="Cambria"/>
          <w:sz w:val="24"/>
          <w:szCs w:val="24"/>
        </w:rPr>
        <w:t>temperatura</w:t>
      </w:r>
      <w:r w:rsidRPr="0061278F">
        <w:rPr>
          <w:rFonts w:ascii="Palatino Linotype" w:eastAsia="Cambria" w:hAnsi="Palatino Linotype" w:cs="Cambria"/>
          <w:spacing w:val="67"/>
          <w:sz w:val="24"/>
          <w:szCs w:val="24"/>
        </w:rPr>
        <w:t xml:space="preserve"> </w:t>
      </w:r>
      <w:r w:rsidRPr="0061278F">
        <w:rPr>
          <w:rFonts w:ascii="Palatino Linotype" w:eastAsia="Cambria" w:hAnsi="Palatino Linotype" w:cs="Cambria"/>
          <w:sz w:val="24"/>
          <w:szCs w:val="24"/>
        </w:rPr>
        <w:t>lunii</w:t>
      </w:r>
      <w:r w:rsidRPr="0061278F">
        <w:rPr>
          <w:rFonts w:ascii="Palatino Linotype" w:eastAsia="Cambria" w:hAnsi="Palatino Linotype" w:cs="Cambria"/>
          <w:spacing w:val="67"/>
          <w:sz w:val="24"/>
          <w:szCs w:val="24"/>
        </w:rPr>
        <w:t xml:space="preserve"> </w:t>
      </w:r>
      <w:r w:rsidRPr="0061278F">
        <w:rPr>
          <w:rFonts w:ascii="Palatino Linotype" w:eastAsia="Cambria" w:hAnsi="Palatino Linotype" w:cs="Cambria"/>
          <w:sz w:val="24"/>
          <w:szCs w:val="24"/>
        </w:rPr>
        <w:t>cele</w:t>
      </w:r>
      <w:r w:rsidRPr="0061278F">
        <w:rPr>
          <w:rFonts w:ascii="Palatino Linotype" w:eastAsia="Cambria" w:hAnsi="Palatino Linotype" w:cs="Cambria"/>
          <w:spacing w:val="69"/>
          <w:sz w:val="24"/>
          <w:szCs w:val="24"/>
        </w:rPr>
        <w:t xml:space="preserve"> </w:t>
      </w:r>
      <w:r w:rsidRPr="0061278F">
        <w:rPr>
          <w:rFonts w:ascii="Palatino Linotype" w:eastAsia="Cambria" w:hAnsi="Palatino Linotype" w:cs="Cambria"/>
          <w:sz w:val="24"/>
          <w:szCs w:val="24"/>
        </w:rPr>
        <w:t>mai</w:t>
      </w:r>
      <w:r w:rsidRPr="0061278F">
        <w:rPr>
          <w:rFonts w:ascii="Palatino Linotype" w:eastAsia="Cambria" w:hAnsi="Palatino Linotype" w:cs="Cambria"/>
          <w:spacing w:val="73"/>
          <w:sz w:val="24"/>
          <w:szCs w:val="24"/>
        </w:rPr>
        <w:t xml:space="preserve"> </w:t>
      </w:r>
      <w:r w:rsidRPr="0061278F">
        <w:rPr>
          <w:rFonts w:ascii="Palatino Linotype" w:eastAsia="Cambria" w:hAnsi="Palatino Linotype" w:cs="Cambria"/>
          <w:sz w:val="24"/>
          <w:szCs w:val="24"/>
        </w:rPr>
        <w:t>reci</w:t>
      </w:r>
      <w:r w:rsidRPr="0061278F">
        <w:rPr>
          <w:rFonts w:ascii="Palatino Linotype" w:eastAsia="Cambria" w:hAnsi="Palatino Linotype" w:cs="Cambria"/>
          <w:spacing w:val="68"/>
          <w:sz w:val="24"/>
          <w:szCs w:val="24"/>
        </w:rPr>
        <w:t xml:space="preserve"> </w:t>
      </w:r>
      <w:r w:rsidRPr="0061278F">
        <w:rPr>
          <w:rFonts w:ascii="Palatino Linotype" w:eastAsia="Cambria" w:hAnsi="Palatino Linotype" w:cs="Cambria"/>
          <w:sz w:val="24"/>
          <w:szCs w:val="24"/>
        </w:rPr>
        <w:t>este</w:t>
      </w:r>
      <w:r w:rsidRPr="0061278F">
        <w:rPr>
          <w:rFonts w:ascii="Palatino Linotype" w:eastAsia="Cambria" w:hAnsi="Palatino Linotype" w:cs="Cambria"/>
          <w:spacing w:val="68"/>
          <w:sz w:val="24"/>
          <w:szCs w:val="24"/>
        </w:rPr>
        <w:t xml:space="preserve"> </w:t>
      </w:r>
      <w:r w:rsidRPr="0061278F">
        <w:rPr>
          <w:rFonts w:ascii="Palatino Linotype" w:eastAsia="Cambria" w:hAnsi="Palatino Linotype" w:cs="Cambria"/>
          <w:sz w:val="24"/>
          <w:szCs w:val="24"/>
        </w:rPr>
        <w:t>mai</w:t>
      </w:r>
      <w:r w:rsidRPr="0061278F">
        <w:rPr>
          <w:rFonts w:ascii="Palatino Linotype" w:eastAsia="Cambria" w:hAnsi="Palatino Linotype" w:cs="Cambria"/>
          <w:spacing w:val="68"/>
          <w:sz w:val="24"/>
          <w:szCs w:val="24"/>
        </w:rPr>
        <w:t xml:space="preserve"> </w:t>
      </w:r>
      <w:r w:rsidRPr="0061278F">
        <w:rPr>
          <w:rFonts w:ascii="Palatino Linotype" w:eastAsia="Cambria" w:hAnsi="Palatino Linotype" w:cs="Cambria"/>
          <w:sz w:val="24"/>
          <w:szCs w:val="24"/>
        </w:rPr>
        <w:t>mică</w:t>
      </w:r>
      <w:r w:rsidRPr="0061278F">
        <w:rPr>
          <w:rFonts w:ascii="Palatino Linotype" w:eastAsia="Cambria" w:hAnsi="Palatino Linotype" w:cs="Cambria"/>
          <w:spacing w:val="68"/>
          <w:sz w:val="24"/>
          <w:szCs w:val="24"/>
        </w:rPr>
        <w:t xml:space="preserve"> </w:t>
      </w:r>
      <w:r w:rsidRPr="0061278F">
        <w:rPr>
          <w:rFonts w:ascii="Palatino Linotype" w:eastAsia="Cambria" w:hAnsi="Palatino Linotype" w:cs="Cambria"/>
          <w:sz w:val="24"/>
          <w:szCs w:val="24"/>
        </w:rPr>
        <w:t>de</w:t>
      </w:r>
      <w:r w:rsidRPr="0061278F">
        <w:rPr>
          <w:rFonts w:ascii="Palatino Linotype" w:eastAsia="Cambria" w:hAnsi="Palatino Linotype" w:cs="Cambria"/>
          <w:spacing w:val="70"/>
          <w:sz w:val="24"/>
          <w:szCs w:val="24"/>
        </w:rPr>
        <w:t xml:space="preserve"> </w:t>
      </w:r>
      <w:r w:rsidRPr="0061278F">
        <w:rPr>
          <w:rFonts w:ascii="Palatino Linotype" w:eastAsia="Cambria" w:hAnsi="Palatino Linotype" w:cs="Cambria"/>
          <w:sz w:val="24"/>
          <w:szCs w:val="24"/>
        </w:rPr>
        <w:t>–3</w:t>
      </w:r>
      <w:r w:rsidRPr="0061278F">
        <w:rPr>
          <w:rFonts w:ascii="Palatino Linotype" w:eastAsia="Cambria" w:hAnsi="Palatino Linotype" w:cs="Cambria"/>
          <w:spacing w:val="-4"/>
          <w:sz w:val="24"/>
          <w:szCs w:val="24"/>
        </w:rPr>
        <w:t xml:space="preserve"> </w:t>
      </w:r>
      <w:r w:rsidRPr="0061278F">
        <w:rPr>
          <w:rFonts w:ascii="Palatino Linotype" w:eastAsia="Cambria" w:hAnsi="Palatino Linotype" w:cs="Cambria"/>
          <w:sz w:val="24"/>
          <w:szCs w:val="24"/>
        </w:rPr>
        <w:t>°C,</w:t>
      </w:r>
      <w:r w:rsidRPr="0061278F">
        <w:rPr>
          <w:rFonts w:ascii="Palatino Linotype" w:eastAsia="Cambria" w:hAnsi="Palatino Linotype" w:cs="Cambria"/>
          <w:spacing w:val="69"/>
          <w:sz w:val="24"/>
          <w:szCs w:val="24"/>
        </w:rPr>
        <w:t xml:space="preserve"> </w:t>
      </w:r>
      <w:r w:rsidRPr="0061278F">
        <w:rPr>
          <w:rFonts w:ascii="Palatino Linotype" w:eastAsia="Cambria" w:hAnsi="Palatino Linotype" w:cs="Cambria"/>
          <w:sz w:val="24"/>
          <w:szCs w:val="24"/>
        </w:rPr>
        <w:t>iar</w:t>
      </w:r>
    </w:p>
    <w:p w:rsidR="00D01877" w:rsidRPr="0061278F" w:rsidRDefault="00D01877" w:rsidP="0061278F">
      <w:pPr>
        <w:widowControl w:val="0"/>
        <w:autoSpaceDE w:val="0"/>
        <w:autoSpaceDN w:val="0"/>
        <w:spacing w:after="0" w:line="257" w:lineRule="exact"/>
        <w:ind w:left="1551"/>
        <w:jc w:val="both"/>
        <w:rPr>
          <w:rFonts w:ascii="Palatino Linotype" w:eastAsia="Cambria" w:hAnsi="Palatino Linotype" w:cs="Cambria"/>
          <w:sz w:val="24"/>
          <w:szCs w:val="24"/>
        </w:rPr>
      </w:pPr>
      <w:r w:rsidRPr="0061278F">
        <w:rPr>
          <w:rFonts w:ascii="Palatino Linotype" w:eastAsia="Cambria" w:hAnsi="Palatino Linotype" w:cs="Cambria"/>
          <w:sz w:val="24"/>
          <w:szCs w:val="24"/>
        </w:rPr>
        <w:t>temperatura</w:t>
      </w:r>
      <w:r w:rsidRPr="0061278F">
        <w:rPr>
          <w:rFonts w:ascii="Palatino Linotype" w:eastAsia="Cambria" w:hAnsi="Palatino Linotype" w:cs="Cambria"/>
          <w:spacing w:val="-2"/>
          <w:sz w:val="24"/>
          <w:szCs w:val="24"/>
        </w:rPr>
        <w:t xml:space="preserve"> </w:t>
      </w:r>
      <w:r w:rsidRPr="0061278F">
        <w:rPr>
          <w:rFonts w:ascii="Palatino Linotype" w:eastAsia="Cambria" w:hAnsi="Palatino Linotype" w:cs="Cambria"/>
          <w:sz w:val="24"/>
          <w:szCs w:val="24"/>
        </w:rPr>
        <w:t>lunii</w:t>
      </w:r>
      <w:r w:rsidRPr="0061278F">
        <w:rPr>
          <w:rFonts w:ascii="Palatino Linotype" w:eastAsia="Cambria" w:hAnsi="Palatino Linotype" w:cs="Cambria"/>
          <w:spacing w:val="-4"/>
          <w:sz w:val="24"/>
          <w:szCs w:val="24"/>
        </w:rPr>
        <w:t xml:space="preserve"> </w:t>
      </w:r>
      <w:r w:rsidRPr="0061278F">
        <w:rPr>
          <w:rFonts w:ascii="Palatino Linotype" w:eastAsia="Cambria" w:hAnsi="Palatino Linotype" w:cs="Cambria"/>
          <w:sz w:val="24"/>
          <w:szCs w:val="24"/>
        </w:rPr>
        <w:t>cele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mai</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calde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este</w:t>
      </w:r>
      <w:r w:rsidRPr="0061278F">
        <w:rPr>
          <w:rFonts w:ascii="Palatino Linotype" w:eastAsia="Cambria" w:hAnsi="Palatino Linotype" w:cs="Cambria"/>
          <w:spacing w:val="-2"/>
          <w:sz w:val="24"/>
          <w:szCs w:val="24"/>
        </w:rPr>
        <w:t xml:space="preserve"> </w:t>
      </w:r>
      <w:r w:rsidRPr="0061278F">
        <w:rPr>
          <w:rFonts w:ascii="Palatino Linotype" w:eastAsia="Cambria" w:hAnsi="Palatino Linotype" w:cs="Cambria"/>
          <w:sz w:val="24"/>
          <w:szCs w:val="24"/>
        </w:rPr>
        <w:t>mai</w:t>
      </w:r>
      <w:r w:rsidRPr="0061278F">
        <w:rPr>
          <w:rFonts w:ascii="Palatino Linotype" w:eastAsia="Cambria" w:hAnsi="Palatino Linotype" w:cs="Cambria"/>
          <w:spacing w:val="-3"/>
          <w:sz w:val="24"/>
          <w:szCs w:val="24"/>
        </w:rPr>
        <w:t xml:space="preserve"> </w:t>
      </w:r>
      <w:r w:rsidRPr="0061278F">
        <w:rPr>
          <w:rFonts w:ascii="Palatino Linotype" w:eastAsia="Cambria" w:hAnsi="Palatino Linotype" w:cs="Cambria"/>
          <w:sz w:val="24"/>
          <w:szCs w:val="24"/>
        </w:rPr>
        <w:t>mare</w:t>
      </w:r>
      <w:r w:rsidRPr="0061278F">
        <w:rPr>
          <w:rFonts w:ascii="Palatino Linotype" w:eastAsia="Cambria" w:hAnsi="Palatino Linotype" w:cs="Cambria"/>
          <w:spacing w:val="-2"/>
          <w:sz w:val="24"/>
          <w:szCs w:val="24"/>
        </w:rPr>
        <w:t xml:space="preserve"> </w:t>
      </w:r>
      <w:r w:rsidRPr="0061278F">
        <w:rPr>
          <w:rFonts w:ascii="Palatino Linotype" w:eastAsia="Cambria" w:hAnsi="Palatino Linotype" w:cs="Cambria"/>
          <w:sz w:val="24"/>
          <w:szCs w:val="24"/>
        </w:rPr>
        <w:t>de</w:t>
      </w:r>
      <w:r w:rsidRPr="0061278F">
        <w:rPr>
          <w:rFonts w:ascii="Palatino Linotype" w:eastAsia="Cambria" w:hAnsi="Palatino Linotype" w:cs="Cambria"/>
          <w:spacing w:val="-3"/>
          <w:sz w:val="24"/>
          <w:szCs w:val="24"/>
        </w:rPr>
        <w:t xml:space="preserve"> </w:t>
      </w:r>
      <w:r w:rsidRPr="0061278F">
        <w:rPr>
          <w:rFonts w:ascii="Palatino Linotype" w:eastAsia="Cambria" w:hAnsi="Palatino Linotype" w:cs="Cambria"/>
          <w:sz w:val="24"/>
          <w:szCs w:val="24"/>
        </w:rPr>
        <w:t>+10</w:t>
      </w:r>
      <w:r w:rsidRPr="0061278F">
        <w:rPr>
          <w:rFonts w:ascii="Palatino Linotype" w:eastAsia="Cambria" w:hAnsi="Palatino Linotype" w:cs="Cambria"/>
          <w:spacing w:val="3"/>
          <w:sz w:val="24"/>
          <w:szCs w:val="24"/>
        </w:rPr>
        <w:t xml:space="preserve"> </w:t>
      </w:r>
      <w:r w:rsidRPr="0061278F">
        <w:rPr>
          <w:rFonts w:ascii="Palatino Linotype" w:eastAsia="Cambria" w:hAnsi="Palatino Linotype" w:cs="Cambria"/>
          <w:sz w:val="24"/>
          <w:szCs w:val="24"/>
        </w:rPr>
        <w:t>°C;</w:t>
      </w:r>
    </w:p>
    <w:p w:rsidR="00D01877" w:rsidRPr="0061278F" w:rsidRDefault="00D01877" w:rsidP="0061278F">
      <w:pPr>
        <w:widowControl w:val="0"/>
        <w:numPr>
          <w:ilvl w:val="1"/>
          <w:numId w:val="7"/>
        </w:numPr>
        <w:tabs>
          <w:tab w:val="left" w:pos="1551"/>
          <w:tab w:val="left" w:pos="1552"/>
        </w:tabs>
        <w:autoSpaceDE w:val="0"/>
        <w:autoSpaceDN w:val="0"/>
        <w:spacing w:before="1" w:after="0" w:line="240" w:lineRule="auto"/>
        <w:jc w:val="both"/>
        <w:rPr>
          <w:rFonts w:ascii="Palatino Linotype" w:eastAsia="Cambria" w:hAnsi="Palatino Linotype" w:cs="Cambria"/>
          <w:sz w:val="24"/>
          <w:szCs w:val="24"/>
        </w:rPr>
      </w:pPr>
      <w:r w:rsidRPr="0061278F">
        <w:rPr>
          <w:rFonts w:ascii="Palatino Linotype" w:eastAsia="Cambria" w:hAnsi="Palatino Linotype" w:cs="Cambria"/>
          <w:i/>
          <w:sz w:val="24"/>
          <w:szCs w:val="24"/>
        </w:rPr>
        <w:t>f</w:t>
      </w:r>
      <w:r w:rsidRPr="0061278F">
        <w:rPr>
          <w:rFonts w:ascii="Palatino Linotype" w:eastAsia="Cambria" w:hAnsi="Palatino Linotype" w:cs="Cambria"/>
          <w:i/>
          <w:spacing w:val="-4"/>
          <w:sz w:val="24"/>
          <w:szCs w:val="24"/>
        </w:rPr>
        <w:t xml:space="preserve"> </w:t>
      </w:r>
      <w:r w:rsidRPr="0061278F">
        <w:rPr>
          <w:rFonts w:ascii="Palatino Linotype" w:eastAsia="Cambria" w:hAnsi="Palatino Linotype" w:cs="Cambria"/>
          <w:sz w:val="24"/>
          <w:szCs w:val="24"/>
        </w:rPr>
        <w:t>–</w:t>
      </w:r>
      <w:r w:rsidRPr="0061278F">
        <w:rPr>
          <w:rFonts w:ascii="Palatino Linotype" w:eastAsia="Cambria" w:hAnsi="Palatino Linotype" w:cs="Cambria"/>
          <w:spacing w:val="-4"/>
          <w:sz w:val="24"/>
          <w:szCs w:val="24"/>
        </w:rPr>
        <w:t xml:space="preserve"> </w:t>
      </w:r>
      <w:r w:rsidRPr="0061278F">
        <w:rPr>
          <w:rFonts w:ascii="Palatino Linotype" w:eastAsia="Cambria" w:hAnsi="Palatino Linotype" w:cs="Cambria"/>
          <w:sz w:val="24"/>
          <w:szCs w:val="24"/>
        </w:rPr>
        <w:t>indică</w:t>
      </w:r>
      <w:r w:rsidRPr="0061278F">
        <w:rPr>
          <w:rFonts w:ascii="Palatino Linotype" w:eastAsia="Cambria" w:hAnsi="Palatino Linotype" w:cs="Cambria"/>
          <w:spacing w:val="-2"/>
          <w:sz w:val="24"/>
          <w:szCs w:val="24"/>
        </w:rPr>
        <w:t xml:space="preserve"> </w:t>
      </w:r>
      <w:r w:rsidRPr="0061278F">
        <w:rPr>
          <w:rFonts w:ascii="Palatino Linotype" w:eastAsia="Cambria" w:hAnsi="Palatino Linotype" w:cs="Cambria"/>
          <w:sz w:val="24"/>
          <w:szCs w:val="24"/>
        </w:rPr>
        <w:t>precipitații</w:t>
      </w:r>
      <w:r w:rsidRPr="0061278F">
        <w:rPr>
          <w:rFonts w:ascii="Palatino Linotype" w:eastAsia="Cambria" w:hAnsi="Palatino Linotype" w:cs="Cambria"/>
          <w:spacing w:val="-2"/>
          <w:sz w:val="24"/>
          <w:szCs w:val="24"/>
        </w:rPr>
        <w:t xml:space="preserve"> </w:t>
      </w:r>
      <w:r w:rsidRPr="0061278F">
        <w:rPr>
          <w:rFonts w:ascii="Palatino Linotype" w:eastAsia="Cambria" w:hAnsi="Palatino Linotype" w:cs="Cambria"/>
          <w:sz w:val="24"/>
          <w:szCs w:val="24"/>
        </w:rPr>
        <w:t>suficiente</w:t>
      </w:r>
      <w:r w:rsidRPr="0061278F">
        <w:rPr>
          <w:rFonts w:ascii="Palatino Linotype" w:eastAsia="Cambria" w:hAnsi="Palatino Linotype" w:cs="Cambria"/>
          <w:spacing w:val="-3"/>
          <w:sz w:val="24"/>
          <w:szCs w:val="24"/>
        </w:rPr>
        <w:t xml:space="preserve"> </w:t>
      </w:r>
      <w:r w:rsidRPr="0061278F">
        <w:rPr>
          <w:rFonts w:ascii="Palatino Linotype" w:eastAsia="Cambria" w:hAnsi="Palatino Linotype" w:cs="Cambria"/>
          <w:sz w:val="24"/>
          <w:szCs w:val="24"/>
        </w:rPr>
        <w:t>tot</w:t>
      </w:r>
      <w:r w:rsidRPr="0061278F">
        <w:rPr>
          <w:rFonts w:ascii="Palatino Linotype" w:eastAsia="Cambria" w:hAnsi="Palatino Linotype" w:cs="Cambria"/>
          <w:spacing w:val="-4"/>
          <w:sz w:val="24"/>
          <w:szCs w:val="24"/>
        </w:rPr>
        <w:t xml:space="preserve"> </w:t>
      </w:r>
      <w:r w:rsidRPr="0061278F">
        <w:rPr>
          <w:rFonts w:ascii="Palatino Linotype" w:eastAsia="Cambria" w:hAnsi="Palatino Linotype" w:cs="Cambria"/>
          <w:sz w:val="24"/>
          <w:szCs w:val="24"/>
        </w:rPr>
        <w:t>timpul</w:t>
      </w:r>
      <w:r w:rsidRPr="0061278F">
        <w:rPr>
          <w:rFonts w:ascii="Palatino Linotype" w:eastAsia="Cambria" w:hAnsi="Palatino Linotype" w:cs="Cambria"/>
          <w:spacing w:val="-4"/>
          <w:sz w:val="24"/>
          <w:szCs w:val="24"/>
        </w:rPr>
        <w:t xml:space="preserve"> </w:t>
      </w:r>
      <w:r w:rsidRPr="0061278F">
        <w:rPr>
          <w:rFonts w:ascii="Palatino Linotype" w:eastAsia="Cambria" w:hAnsi="Palatino Linotype" w:cs="Cambria"/>
          <w:sz w:val="24"/>
          <w:szCs w:val="24"/>
        </w:rPr>
        <w:t>anului;</w:t>
      </w:r>
    </w:p>
    <w:p w:rsidR="00D01877" w:rsidRPr="0061278F" w:rsidRDefault="00D01877" w:rsidP="0061278F">
      <w:pPr>
        <w:widowControl w:val="0"/>
        <w:numPr>
          <w:ilvl w:val="1"/>
          <w:numId w:val="7"/>
        </w:numPr>
        <w:tabs>
          <w:tab w:val="left" w:pos="1551"/>
          <w:tab w:val="left" w:pos="1552"/>
        </w:tabs>
        <w:autoSpaceDE w:val="0"/>
        <w:autoSpaceDN w:val="0"/>
        <w:spacing w:before="1" w:after="0" w:line="240" w:lineRule="auto"/>
        <w:ind w:right="226"/>
        <w:jc w:val="both"/>
        <w:rPr>
          <w:rFonts w:ascii="Palatino Linotype" w:eastAsia="Cambria" w:hAnsi="Palatino Linotype" w:cs="Cambria"/>
          <w:sz w:val="24"/>
          <w:szCs w:val="24"/>
        </w:rPr>
      </w:pPr>
      <w:r w:rsidRPr="0061278F">
        <w:rPr>
          <w:rFonts w:ascii="Palatino Linotype" w:eastAsia="Cambria" w:hAnsi="Palatino Linotype" w:cs="Cambria"/>
          <w:i/>
          <w:sz w:val="24"/>
          <w:szCs w:val="24"/>
        </w:rPr>
        <w:t>b</w:t>
      </w:r>
      <w:r w:rsidRPr="0061278F">
        <w:rPr>
          <w:rFonts w:ascii="Palatino Linotype" w:eastAsia="Cambria" w:hAnsi="Palatino Linotype" w:cs="Cambria"/>
          <w:i/>
          <w:spacing w:val="4"/>
          <w:sz w:val="24"/>
          <w:szCs w:val="24"/>
        </w:rPr>
        <w:t xml:space="preserve"> </w:t>
      </w:r>
      <w:r w:rsidRPr="0061278F">
        <w:rPr>
          <w:rFonts w:ascii="Palatino Linotype" w:eastAsia="Cambria" w:hAnsi="Palatino Linotype" w:cs="Cambria"/>
          <w:sz w:val="24"/>
          <w:szCs w:val="24"/>
        </w:rPr>
        <w:t>–</w:t>
      </w:r>
      <w:r w:rsidRPr="0061278F">
        <w:rPr>
          <w:rFonts w:ascii="Palatino Linotype" w:eastAsia="Cambria" w:hAnsi="Palatino Linotype" w:cs="Cambria"/>
          <w:spacing w:val="5"/>
          <w:sz w:val="24"/>
          <w:szCs w:val="24"/>
        </w:rPr>
        <w:t xml:space="preserve"> </w:t>
      </w:r>
      <w:r w:rsidRPr="0061278F">
        <w:rPr>
          <w:rFonts w:ascii="Palatino Linotype" w:eastAsia="Cambria" w:hAnsi="Palatino Linotype" w:cs="Cambria"/>
          <w:sz w:val="24"/>
          <w:szCs w:val="24"/>
        </w:rPr>
        <w:t>temperatura</w:t>
      </w:r>
      <w:r w:rsidRPr="0061278F">
        <w:rPr>
          <w:rFonts w:ascii="Palatino Linotype" w:eastAsia="Cambria" w:hAnsi="Palatino Linotype" w:cs="Cambria"/>
          <w:spacing w:val="4"/>
          <w:sz w:val="24"/>
          <w:szCs w:val="24"/>
        </w:rPr>
        <w:t xml:space="preserve"> </w:t>
      </w:r>
      <w:r w:rsidRPr="0061278F">
        <w:rPr>
          <w:rFonts w:ascii="Palatino Linotype" w:eastAsia="Cambria" w:hAnsi="Palatino Linotype" w:cs="Cambria"/>
          <w:sz w:val="24"/>
          <w:szCs w:val="24"/>
        </w:rPr>
        <w:t>celor</w:t>
      </w:r>
      <w:r w:rsidRPr="0061278F">
        <w:rPr>
          <w:rFonts w:ascii="Palatino Linotype" w:eastAsia="Cambria" w:hAnsi="Palatino Linotype" w:cs="Cambria"/>
          <w:spacing w:val="6"/>
          <w:sz w:val="24"/>
          <w:szCs w:val="24"/>
        </w:rPr>
        <w:t xml:space="preserve"> </w:t>
      </w:r>
      <w:r w:rsidRPr="0061278F">
        <w:rPr>
          <w:rFonts w:ascii="Palatino Linotype" w:eastAsia="Cambria" w:hAnsi="Palatino Linotype" w:cs="Cambria"/>
          <w:sz w:val="24"/>
          <w:szCs w:val="24"/>
        </w:rPr>
        <w:t>mai</w:t>
      </w:r>
      <w:r w:rsidRPr="0061278F">
        <w:rPr>
          <w:rFonts w:ascii="Palatino Linotype" w:eastAsia="Cambria" w:hAnsi="Palatino Linotype" w:cs="Cambria"/>
          <w:spacing w:val="6"/>
          <w:sz w:val="24"/>
          <w:szCs w:val="24"/>
        </w:rPr>
        <w:t xml:space="preserve"> </w:t>
      </w:r>
      <w:r w:rsidRPr="0061278F">
        <w:rPr>
          <w:rFonts w:ascii="Palatino Linotype" w:eastAsia="Cambria" w:hAnsi="Palatino Linotype" w:cs="Cambria"/>
          <w:sz w:val="24"/>
          <w:szCs w:val="24"/>
        </w:rPr>
        <w:t>calde</w:t>
      </w:r>
      <w:r w:rsidRPr="0061278F">
        <w:rPr>
          <w:rFonts w:ascii="Palatino Linotype" w:eastAsia="Cambria" w:hAnsi="Palatino Linotype" w:cs="Cambria"/>
          <w:spacing w:val="5"/>
          <w:sz w:val="24"/>
          <w:szCs w:val="24"/>
        </w:rPr>
        <w:t xml:space="preserve"> </w:t>
      </w:r>
      <w:r w:rsidRPr="0061278F">
        <w:rPr>
          <w:rFonts w:ascii="Palatino Linotype" w:eastAsia="Cambria" w:hAnsi="Palatino Linotype" w:cs="Cambria"/>
          <w:sz w:val="24"/>
          <w:szCs w:val="24"/>
        </w:rPr>
        <w:t>patru</w:t>
      </w:r>
      <w:r w:rsidRPr="0061278F">
        <w:rPr>
          <w:rFonts w:ascii="Palatino Linotype" w:eastAsia="Cambria" w:hAnsi="Palatino Linotype" w:cs="Cambria"/>
          <w:spacing w:val="5"/>
          <w:sz w:val="24"/>
          <w:szCs w:val="24"/>
        </w:rPr>
        <w:t xml:space="preserve"> </w:t>
      </w:r>
      <w:r w:rsidRPr="0061278F">
        <w:rPr>
          <w:rFonts w:ascii="Palatino Linotype" w:eastAsia="Cambria" w:hAnsi="Palatino Linotype" w:cs="Cambria"/>
          <w:sz w:val="24"/>
          <w:szCs w:val="24"/>
        </w:rPr>
        <w:t>luni</w:t>
      </w:r>
      <w:r w:rsidRPr="0061278F">
        <w:rPr>
          <w:rFonts w:ascii="Palatino Linotype" w:eastAsia="Cambria" w:hAnsi="Palatino Linotype" w:cs="Cambria"/>
          <w:spacing w:val="4"/>
          <w:sz w:val="24"/>
          <w:szCs w:val="24"/>
        </w:rPr>
        <w:t xml:space="preserve"> </w:t>
      </w:r>
      <w:r w:rsidRPr="0061278F">
        <w:rPr>
          <w:rFonts w:ascii="Palatino Linotype" w:eastAsia="Cambria" w:hAnsi="Palatino Linotype" w:cs="Cambria"/>
          <w:sz w:val="24"/>
          <w:szCs w:val="24"/>
        </w:rPr>
        <w:t>este</w:t>
      </w:r>
      <w:r w:rsidRPr="0061278F">
        <w:rPr>
          <w:rFonts w:ascii="Palatino Linotype" w:eastAsia="Cambria" w:hAnsi="Palatino Linotype" w:cs="Cambria"/>
          <w:spacing w:val="2"/>
          <w:sz w:val="24"/>
          <w:szCs w:val="24"/>
        </w:rPr>
        <w:t xml:space="preserve"> </w:t>
      </w:r>
      <w:r w:rsidRPr="0061278F">
        <w:rPr>
          <w:rFonts w:ascii="Palatino Linotype" w:eastAsia="Cambria" w:hAnsi="Palatino Linotype" w:cs="Cambria"/>
          <w:sz w:val="24"/>
          <w:szCs w:val="24"/>
        </w:rPr>
        <w:t>mai</w:t>
      </w:r>
      <w:r w:rsidRPr="0061278F">
        <w:rPr>
          <w:rFonts w:ascii="Palatino Linotype" w:eastAsia="Cambria" w:hAnsi="Palatino Linotype" w:cs="Cambria"/>
          <w:spacing w:val="4"/>
          <w:sz w:val="24"/>
          <w:szCs w:val="24"/>
        </w:rPr>
        <w:t xml:space="preserve"> </w:t>
      </w:r>
      <w:r w:rsidRPr="0061278F">
        <w:rPr>
          <w:rFonts w:ascii="Palatino Linotype" w:eastAsia="Cambria" w:hAnsi="Palatino Linotype" w:cs="Cambria"/>
          <w:sz w:val="24"/>
          <w:szCs w:val="24"/>
        </w:rPr>
        <w:t>mare</w:t>
      </w:r>
      <w:r w:rsidRPr="0061278F">
        <w:rPr>
          <w:rFonts w:ascii="Palatino Linotype" w:eastAsia="Cambria" w:hAnsi="Palatino Linotype" w:cs="Cambria"/>
          <w:spacing w:val="5"/>
          <w:sz w:val="24"/>
          <w:szCs w:val="24"/>
        </w:rPr>
        <w:t xml:space="preserve"> </w:t>
      </w:r>
      <w:r w:rsidRPr="0061278F">
        <w:rPr>
          <w:rFonts w:ascii="Palatino Linotype" w:eastAsia="Cambria" w:hAnsi="Palatino Linotype" w:cs="Cambria"/>
          <w:sz w:val="24"/>
          <w:szCs w:val="24"/>
        </w:rPr>
        <w:t>de</w:t>
      </w:r>
      <w:r w:rsidRPr="0061278F">
        <w:rPr>
          <w:rFonts w:ascii="Palatino Linotype" w:eastAsia="Cambria" w:hAnsi="Palatino Linotype" w:cs="Cambria"/>
          <w:spacing w:val="3"/>
          <w:sz w:val="24"/>
          <w:szCs w:val="24"/>
        </w:rPr>
        <w:t xml:space="preserve"> </w:t>
      </w:r>
      <w:r w:rsidRPr="0061278F">
        <w:rPr>
          <w:rFonts w:ascii="Palatino Linotype" w:eastAsia="Cambria" w:hAnsi="Palatino Linotype" w:cs="Cambria"/>
          <w:sz w:val="24"/>
          <w:szCs w:val="24"/>
        </w:rPr>
        <w:t>+10</w:t>
      </w:r>
      <w:r w:rsidRPr="0061278F">
        <w:rPr>
          <w:rFonts w:ascii="Palatino Linotype" w:eastAsia="Cambria" w:hAnsi="Palatino Linotype" w:cs="Cambria"/>
          <w:spacing w:val="3"/>
          <w:sz w:val="24"/>
          <w:szCs w:val="24"/>
        </w:rPr>
        <w:t xml:space="preserve"> </w:t>
      </w:r>
      <w:r w:rsidRPr="0061278F">
        <w:rPr>
          <w:rFonts w:ascii="Palatino Linotype" w:eastAsia="Cambria" w:hAnsi="Palatino Linotype" w:cs="Cambria"/>
          <w:sz w:val="24"/>
          <w:szCs w:val="24"/>
        </w:rPr>
        <w:t>°C,</w:t>
      </w:r>
      <w:r w:rsidRPr="0061278F">
        <w:rPr>
          <w:rFonts w:ascii="Palatino Linotype" w:eastAsia="Cambria" w:hAnsi="Palatino Linotype" w:cs="Cambria"/>
          <w:spacing w:val="6"/>
          <w:sz w:val="24"/>
          <w:szCs w:val="24"/>
        </w:rPr>
        <w:t xml:space="preserve"> </w:t>
      </w:r>
      <w:r w:rsidRPr="0061278F">
        <w:rPr>
          <w:rFonts w:ascii="Palatino Linotype" w:eastAsia="Cambria" w:hAnsi="Palatino Linotype" w:cs="Cambria"/>
          <w:sz w:val="24"/>
          <w:szCs w:val="24"/>
        </w:rPr>
        <w:t>dar</w:t>
      </w:r>
      <w:r w:rsidRPr="0061278F">
        <w:rPr>
          <w:rFonts w:ascii="Palatino Linotype" w:eastAsia="Cambria" w:hAnsi="Palatino Linotype" w:cs="Cambria"/>
          <w:spacing w:val="3"/>
          <w:sz w:val="24"/>
          <w:szCs w:val="24"/>
        </w:rPr>
        <w:t xml:space="preserve"> </w:t>
      </w:r>
      <w:r w:rsidRPr="0061278F">
        <w:rPr>
          <w:rFonts w:ascii="Palatino Linotype" w:eastAsia="Cambria" w:hAnsi="Palatino Linotype" w:cs="Cambria"/>
          <w:sz w:val="24"/>
          <w:szCs w:val="24"/>
        </w:rPr>
        <w:t>cea</w:t>
      </w:r>
      <w:r w:rsidRPr="0061278F">
        <w:rPr>
          <w:rFonts w:ascii="Palatino Linotype" w:eastAsia="Cambria" w:hAnsi="Palatino Linotype" w:cs="Cambria"/>
          <w:spacing w:val="3"/>
          <w:sz w:val="24"/>
          <w:szCs w:val="24"/>
        </w:rPr>
        <w:t xml:space="preserve"> </w:t>
      </w:r>
      <w:r w:rsidRPr="0061278F">
        <w:rPr>
          <w:rFonts w:ascii="Palatino Linotype" w:eastAsia="Cambria" w:hAnsi="Palatino Linotype" w:cs="Cambria"/>
          <w:sz w:val="24"/>
          <w:szCs w:val="24"/>
        </w:rPr>
        <w:t>mai</w:t>
      </w:r>
      <w:r w:rsidRPr="0061278F">
        <w:rPr>
          <w:rFonts w:ascii="Palatino Linotype" w:eastAsia="Cambria" w:hAnsi="Palatino Linotype" w:cs="Cambria"/>
          <w:spacing w:val="4"/>
          <w:sz w:val="24"/>
          <w:szCs w:val="24"/>
        </w:rPr>
        <w:t xml:space="preserve"> </w:t>
      </w:r>
      <w:r w:rsidRPr="0061278F">
        <w:rPr>
          <w:rFonts w:ascii="Palatino Linotype" w:eastAsia="Cambria" w:hAnsi="Palatino Linotype" w:cs="Cambria"/>
          <w:sz w:val="24"/>
          <w:szCs w:val="24"/>
        </w:rPr>
        <w:t>caldă</w:t>
      </w:r>
      <w:r w:rsidRPr="0061278F">
        <w:rPr>
          <w:rFonts w:ascii="Palatino Linotype" w:eastAsia="Cambria" w:hAnsi="Palatino Linotype" w:cs="Cambria"/>
          <w:spacing w:val="4"/>
          <w:sz w:val="24"/>
          <w:szCs w:val="24"/>
        </w:rPr>
        <w:t xml:space="preserve"> </w:t>
      </w:r>
      <w:r w:rsidRPr="0061278F">
        <w:rPr>
          <w:rFonts w:ascii="Palatino Linotype" w:eastAsia="Cambria" w:hAnsi="Palatino Linotype" w:cs="Cambria"/>
          <w:sz w:val="24"/>
          <w:szCs w:val="24"/>
        </w:rPr>
        <w:t>lună</w:t>
      </w:r>
      <w:r w:rsidRPr="0061278F">
        <w:rPr>
          <w:rFonts w:ascii="Palatino Linotype" w:eastAsia="Cambria" w:hAnsi="Palatino Linotype" w:cs="Cambria"/>
          <w:spacing w:val="5"/>
          <w:sz w:val="24"/>
          <w:szCs w:val="24"/>
        </w:rPr>
        <w:t xml:space="preserve"> </w:t>
      </w:r>
      <w:r w:rsidRPr="0061278F">
        <w:rPr>
          <w:rFonts w:ascii="Palatino Linotype" w:eastAsia="Cambria" w:hAnsi="Palatino Linotype" w:cs="Cambria"/>
          <w:sz w:val="24"/>
          <w:szCs w:val="24"/>
        </w:rPr>
        <w:t>are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temperatura</w:t>
      </w:r>
      <w:r w:rsidRPr="0061278F">
        <w:rPr>
          <w:rFonts w:ascii="Palatino Linotype" w:eastAsia="Cambria" w:hAnsi="Palatino Linotype" w:cs="Cambria"/>
          <w:spacing w:val="-4"/>
          <w:sz w:val="24"/>
          <w:szCs w:val="24"/>
        </w:rPr>
        <w:t xml:space="preserve"> </w:t>
      </w:r>
      <w:r w:rsidRPr="0061278F">
        <w:rPr>
          <w:rFonts w:ascii="Palatino Linotype" w:eastAsia="Cambria" w:hAnsi="Palatino Linotype" w:cs="Cambria"/>
          <w:sz w:val="24"/>
          <w:szCs w:val="24"/>
        </w:rPr>
        <w:t>mai</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mică de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+22</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°C;</w:t>
      </w:r>
    </w:p>
    <w:p w:rsidR="00D01877" w:rsidRPr="0061278F" w:rsidRDefault="00D01877" w:rsidP="0061278F">
      <w:pPr>
        <w:widowControl w:val="0"/>
        <w:numPr>
          <w:ilvl w:val="1"/>
          <w:numId w:val="7"/>
        </w:numPr>
        <w:tabs>
          <w:tab w:val="left" w:pos="1551"/>
          <w:tab w:val="left" w:pos="1552"/>
        </w:tabs>
        <w:autoSpaceDE w:val="0"/>
        <w:autoSpaceDN w:val="0"/>
        <w:spacing w:before="1" w:after="0" w:line="240" w:lineRule="auto"/>
        <w:jc w:val="both"/>
        <w:rPr>
          <w:rFonts w:ascii="Palatino Linotype" w:eastAsia="Cambria" w:hAnsi="Palatino Linotype" w:cs="Cambria"/>
          <w:sz w:val="24"/>
          <w:szCs w:val="24"/>
        </w:rPr>
      </w:pPr>
      <w:r w:rsidRPr="0061278F">
        <w:rPr>
          <w:rFonts w:ascii="Palatino Linotype" w:eastAsia="Cambria" w:hAnsi="Palatino Linotype" w:cs="Cambria"/>
          <w:i/>
          <w:sz w:val="24"/>
          <w:szCs w:val="24"/>
        </w:rPr>
        <w:t>x</w:t>
      </w:r>
      <w:r w:rsidRPr="0061278F">
        <w:rPr>
          <w:rFonts w:ascii="Palatino Linotype" w:eastAsia="Cambria" w:hAnsi="Palatino Linotype" w:cs="Cambria"/>
          <w:i/>
          <w:spacing w:val="-4"/>
          <w:sz w:val="24"/>
          <w:szCs w:val="24"/>
        </w:rPr>
        <w:t xml:space="preserve"> </w:t>
      </w:r>
      <w:r w:rsidRPr="0061278F">
        <w:rPr>
          <w:rFonts w:ascii="Palatino Linotype" w:eastAsia="Cambria" w:hAnsi="Palatino Linotype" w:cs="Cambria"/>
          <w:sz w:val="24"/>
          <w:szCs w:val="24"/>
        </w:rPr>
        <w:t>–</w:t>
      </w:r>
      <w:r w:rsidRPr="0061278F">
        <w:rPr>
          <w:rFonts w:ascii="Palatino Linotype" w:eastAsia="Cambria" w:hAnsi="Palatino Linotype" w:cs="Cambria"/>
          <w:spacing w:val="-3"/>
          <w:sz w:val="24"/>
          <w:szCs w:val="24"/>
        </w:rPr>
        <w:t xml:space="preserve"> </w:t>
      </w:r>
      <w:r w:rsidRPr="0061278F">
        <w:rPr>
          <w:rFonts w:ascii="Palatino Linotype" w:eastAsia="Cambria" w:hAnsi="Palatino Linotype" w:cs="Cambria"/>
          <w:sz w:val="24"/>
          <w:szCs w:val="24"/>
        </w:rPr>
        <w:t>maxima</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pluviometrică</w:t>
      </w:r>
      <w:r w:rsidRPr="0061278F">
        <w:rPr>
          <w:rFonts w:ascii="Palatino Linotype" w:eastAsia="Cambria" w:hAnsi="Palatino Linotype" w:cs="Cambria"/>
          <w:spacing w:val="-5"/>
          <w:sz w:val="24"/>
          <w:szCs w:val="24"/>
        </w:rPr>
        <w:t xml:space="preserve"> </w:t>
      </w:r>
      <w:r w:rsidRPr="0061278F">
        <w:rPr>
          <w:rFonts w:ascii="Palatino Linotype" w:eastAsia="Cambria" w:hAnsi="Palatino Linotype" w:cs="Cambria"/>
          <w:sz w:val="24"/>
          <w:szCs w:val="24"/>
        </w:rPr>
        <w:t>la</w:t>
      </w:r>
      <w:r w:rsidRPr="0061278F">
        <w:rPr>
          <w:rFonts w:ascii="Palatino Linotype" w:eastAsia="Cambria" w:hAnsi="Palatino Linotype" w:cs="Cambria"/>
          <w:spacing w:val="-3"/>
          <w:sz w:val="24"/>
          <w:szCs w:val="24"/>
        </w:rPr>
        <w:t xml:space="preserve"> </w:t>
      </w:r>
      <w:r w:rsidRPr="0061278F">
        <w:rPr>
          <w:rFonts w:ascii="Palatino Linotype" w:eastAsia="Cambria" w:hAnsi="Palatino Linotype" w:cs="Cambria"/>
          <w:sz w:val="24"/>
          <w:szCs w:val="24"/>
        </w:rPr>
        <w:t>începutul</w:t>
      </w:r>
      <w:r w:rsidRPr="0061278F">
        <w:rPr>
          <w:rFonts w:ascii="Palatino Linotype" w:eastAsia="Cambria" w:hAnsi="Palatino Linotype" w:cs="Cambria"/>
          <w:spacing w:val="-2"/>
          <w:sz w:val="24"/>
          <w:szCs w:val="24"/>
        </w:rPr>
        <w:t xml:space="preserve"> </w:t>
      </w:r>
      <w:r w:rsidRPr="0061278F">
        <w:rPr>
          <w:rFonts w:ascii="Palatino Linotype" w:eastAsia="Cambria" w:hAnsi="Palatino Linotype" w:cs="Cambria"/>
          <w:sz w:val="24"/>
          <w:szCs w:val="24"/>
        </w:rPr>
        <w:t>verii,</w:t>
      </w:r>
      <w:r w:rsidRPr="0061278F">
        <w:rPr>
          <w:rFonts w:ascii="Palatino Linotype" w:eastAsia="Cambria" w:hAnsi="Palatino Linotype" w:cs="Cambria"/>
          <w:spacing w:val="-5"/>
          <w:sz w:val="24"/>
          <w:szCs w:val="24"/>
        </w:rPr>
        <w:t xml:space="preserve"> </w:t>
      </w:r>
      <w:r w:rsidRPr="0061278F">
        <w:rPr>
          <w:rFonts w:ascii="Palatino Linotype" w:eastAsia="Cambria" w:hAnsi="Palatino Linotype" w:cs="Cambria"/>
          <w:sz w:val="24"/>
          <w:szCs w:val="24"/>
        </w:rPr>
        <w:t>minimă</w:t>
      </w:r>
      <w:r w:rsidRPr="0061278F">
        <w:rPr>
          <w:rFonts w:ascii="Palatino Linotype" w:eastAsia="Cambria" w:hAnsi="Palatino Linotype" w:cs="Cambria"/>
          <w:spacing w:val="-4"/>
          <w:sz w:val="24"/>
          <w:szCs w:val="24"/>
        </w:rPr>
        <w:t xml:space="preserve"> </w:t>
      </w:r>
      <w:r w:rsidRPr="0061278F">
        <w:rPr>
          <w:rFonts w:ascii="Palatino Linotype" w:eastAsia="Cambria" w:hAnsi="Palatino Linotype" w:cs="Cambria"/>
          <w:sz w:val="24"/>
          <w:szCs w:val="24"/>
        </w:rPr>
        <w:t>spre</w:t>
      </w:r>
      <w:r w:rsidRPr="0061278F">
        <w:rPr>
          <w:rFonts w:ascii="Palatino Linotype" w:eastAsia="Cambria" w:hAnsi="Palatino Linotype" w:cs="Cambria"/>
          <w:spacing w:val="-2"/>
          <w:sz w:val="24"/>
          <w:szCs w:val="24"/>
        </w:rPr>
        <w:t xml:space="preserve"> </w:t>
      </w:r>
      <w:r w:rsidRPr="0061278F">
        <w:rPr>
          <w:rFonts w:ascii="Palatino Linotype" w:eastAsia="Cambria" w:hAnsi="Palatino Linotype" w:cs="Cambria"/>
          <w:sz w:val="24"/>
          <w:szCs w:val="24"/>
        </w:rPr>
        <w:t>sfârșitul</w:t>
      </w:r>
      <w:r w:rsidRPr="0061278F">
        <w:rPr>
          <w:rFonts w:ascii="Palatino Linotype" w:eastAsia="Cambria" w:hAnsi="Palatino Linotype" w:cs="Cambria"/>
          <w:spacing w:val="-2"/>
          <w:sz w:val="24"/>
          <w:szCs w:val="24"/>
        </w:rPr>
        <w:t xml:space="preserve"> </w:t>
      </w:r>
      <w:r w:rsidRPr="0061278F">
        <w:rPr>
          <w:rFonts w:ascii="Palatino Linotype" w:eastAsia="Cambria" w:hAnsi="Palatino Linotype" w:cs="Cambria"/>
          <w:sz w:val="24"/>
          <w:szCs w:val="24"/>
        </w:rPr>
        <w:t>verii.</w:t>
      </w:r>
    </w:p>
    <w:p w:rsidR="00D01877" w:rsidRPr="0061278F" w:rsidRDefault="00D01877" w:rsidP="0061278F">
      <w:pPr>
        <w:widowControl w:val="0"/>
        <w:tabs>
          <w:tab w:val="left" w:pos="1551"/>
          <w:tab w:val="left" w:pos="1552"/>
        </w:tabs>
        <w:autoSpaceDE w:val="0"/>
        <w:autoSpaceDN w:val="0"/>
        <w:spacing w:before="1" w:after="0" w:line="240" w:lineRule="auto"/>
        <w:jc w:val="both"/>
        <w:rPr>
          <w:rFonts w:ascii="Palatino Linotype" w:eastAsia="Cambria" w:hAnsi="Palatino Linotype" w:cs="Cambria"/>
          <w:sz w:val="24"/>
          <w:szCs w:val="24"/>
        </w:rPr>
      </w:pPr>
      <w:r w:rsidRPr="0061278F">
        <w:rPr>
          <w:rFonts w:ascii="Palatino Linotype" w:eastAsia="Cambria" w:hAnsi="Palatino Linotype" w:cs="Cambria"/>
          <w:spacing w:val="-1"/>
          <w:sz w:val="24"/>
          <w:szCs w:val="24"/>
        </w:rPr>
        <w:tab/>
        <w:t>Această</w:t>
      </w:r>
      <w:r w:rsidRPr="0061278F">
        <w:rPr>
          <w:rFonts w:ascii="Palatino Linotype" w:eastAsia="Cambria" w:hAnsi="Palatino Linotype" w:cs="Cambria"/>
          <w:spacing w:val="-11"/>
          <w:sz w:val="24"/>
          <w:szCs w:val="24"/>
        </w:rPr>
        <w:t xml:space="preserve"> </w:t>
      </w:r>
      <w:r w:rsidRPr="0061278F">
        <w:rPr>
          <w:rFonts w:ascii="Palatino Linotype" w:eastAsia="Cambria" w:hAnsi="Palatino Linotype" w:cs="Cambria"/>
          <w:spacing w:val="-1"/>
          <w:sz w:val="24"/>
          <w:szCs w:val="24"/>
        </w:rPr>
        <w:t>încadrare</w:t>
      </w:r>
      <w:r w:rsidRPr="0061278F">
        <w:rPr>
          <w:rFonts w:ascii="Palatino Linotype" w:eastAsia="Cambria" w:hAnsi="Palatino Linotype" w:cs="Cambria"/>
          <w:spacing w:val="-9"/>
          <w:sz w:val="24"/>
          <w:szCs w:val="24"/>
        </w:rPr>
        <w:t xml:space="preserve"> </w:t>
      </w:r>
      <w:r w:rsidRPr="0061278F">
        <w:rPr>
          <w:rFonts w:ascii="Palatino Linotype" w:eastAsia="Cambria" w:hAnsi="Palatino Linotype" w:cs="Cambria"/>
          <w:spacing w:val="-1"/>
          <w:sz w:val="24"/>
          <w:szCs w:val="24"/>
        </w:rPr>
        <w:t>după</w:t>
      </w:r>
      <w:r w:rsidRPr="0061278F">
        <w:rPr>
          <w:rFonts w:ascii="Palatino Linotype" w:eastAsia="Cambria" w:hAnsi="Palatino Linotype" w:cs="Cambria"/>
          <w:spacing w:val="-10"/>
          <w:sz w:val="24"/>
          <w:szCs w:val="24"/>
        </w:rPr>
        <w:t xml:space="preserve"> </w:t>
      </w:r>
      <w:r w:rsidRPr="0061278F">
        <w:rPr>
          <w:rFonts w:ascii="Palatino Linotype" w:eastAsia="Cambria" w:hAnsi="Palatino Linotype" w:cs="Cambria"/>
          <w:spacing w:val="-1"/>
          <w:sz w:val="24"/>
          <w:szCs w:val="24"/>
        </w:rPr>
        <w:t>Köppen</w:t>
      </w:r>
      <w:r w:rsidRPr="0061278F">
        <w:rPr>
          <w:rFonts w:ascii="Palatino Linotype" w:eastAsia="Cambria" w:hAnsi="Palatino Linotype" w:cs="Cambria"/>
          <w:spacing w:val="-10"/>
          <w:sz w:val="24"/>
          <w:szCs w:val="24"/>
        </w:rPr>
        <w:t xml:space="preserve"> </w:t>
      </w:r>
      <w:r w:rsidRPr="0061278F">
        <w:rPr>
          <w:rFonts w:ascii="Palatino Linotype" w:eastAsia="Cambria" w:hAnsi="Palatino Linotype" w:cs="Cambria"/>
          <w:spacing w:val="-1"/>
          <w:sz w:val="24"/>
          <w:szCs w:val="24"/>
        </w:rPr>
        <w:t>are</w:t>
      </w:r>
      <w:r w:rsidRPr="0061278F">
        <w:rPr>
          <w:rFonts w:ascii="Palatino Linotype" w:eastAsia="Cambria" w:hAnsi="Palatino Linotype" w:cs="Cambria"/>
          <w:spacing w:val="-13"/>
          <w:sz w:val="24"/>
          <w:szCs w:val="24"/>
        </w:rPr>
        <w:t xml:space="preserve"> </w:t>
      </w:r>
      <w:r w:rsidRPr="0061278F">
        <w:rPr>
          <w:rFonts w:ascii="Palatino Linotype" w:eastAsia="Cambria" w:hAnsi="Palatino Linotype" w:cs="Cambria"/>
          <w:spacing w:val="-1"/>
          <w:sz w:val="24"/>
          <w:szCs w:val="24"/>
        </w:rPr>
        <w:t>un</w:t>
      </w:r>
      <w:r w:rsidRPr="0061278F">
        <w:rPr>
          <w:rFonts w:ascii="Palatino Linotype" w:eastAsia="Cambria" w:hAnsi="Palatino Linotype" w:cs="Cambria"/>
          <w:spacing w:val="-10"/>
          <w:sz w:val="24"/>
          <w:szCs w:val="24"/>
        </w:rPr>
        <w:t xml:space="preserve"> </w:t>
      </w:r>
      <w:r w:rsidRPr="0061278F">
        <w:rPr>
          <w:rFonts w:ascii="Palatino Linotype" w:eastAsia="Cambria" w:hAnsi="Palatino Linotype" w:cs="Cambria"/>
          <w:spacing w:val="-1"/>
          <w:sz w:val="24"/>
          <w:szCs w:val="24"/>
        </w:rPr>
        <w:t>caracter</w:t>
      </w:r>
      <w:r w:rsidRPr="0061278F">
        <w:rPr>
          <w:rFonts w:ascii="Palatino Linotype" w:eastAsia="Cambria" w:hAnsi="Palatino Linotype" w:cs="Cambria"/>
          <w:spacing w:val="-13"/>
          <w:sz w:val="24"/>
          <w:szCs w:val="24"/>
        </w:rPr>
        <w:t xml:space="preserve"> </w:t>
      </w:r>
      <w:r w:rsidRPr="0061278F">
        <w:rPr>
          <w:rFonts w:ascii="Palatino Linotype" w:eastAsia="Cambria" w:hAnsi="Palatino Linotype" w:cs="Cambria"/>
          <w:sz w:val="24"/>
          <w:szCs w:val="24"/>
        </w:rPr>
        <w:t>general</w:t>
      </w:r>
      <w:r w:rsidRPr="0061278F">
        <w:rPr>
          <w:rFonts w:ascii="Palatino Linotype" w:eastAsia="Cambria" w:hAnsi="Palatino Linotype" w:cs="Cambria"/>
          <w:spacing w:val="-9"/>
          <w:sz w:val="24"/>
          <w:szCs w:val="24"/>
        </w:rPr>
        <w:t xml:space="preserve"> </w:t>
      </w:r>
      <w:r w:rsidRPr="0061278F">
        <w:rPr>
          <w:rFonts w:ascii="Palatino Linotype" w:eastAsia="Cambria" w:hAnsi="Palatino Linotype" w:cs="Cambria"/>
          <w:sz w:val="24"/>
          <w:szCs w:val="24"/>
        </w:rPr>
        <w:t>și</w:t>
      </w:r>
      <w:r w:rsidRPr="0061278F">
        <w:rPr>
          <w:rFonts w:ascii="Palatino Linotype" w:eastAsia="Cambria" w:hAnsi="Palatino Linotype" w:cs="Cambria"/>
          <w:spacing w:val="-10"/>
          <w:sz w:val="24"/>
          <w:szCs w:val="24"/>
        </w:rPr>
        <w:t xml:space="preserve"> </w:t>
      </w:r>
      <w:r w:rsidRPr="0061278F">
        <w:rPr>
          <w:rFonts w:ascii="Palatino Linotype" w:eastAsia="Cambria" w:hAnsi="Palatino Linotype" w:cs="Cambria"/>
          <w:sz w:val="24"/>
          <w:szCs w:val="24"/>
        </w:rPr>
        <w:t>de aceea</w:t>
      </w:r>
      <w:r w:rsidRPr="0061278F">
        <w:rPr>
          <w:rFonts w:ascii="Palatino Linotype" w:eastAsia="Cambria" w:hAnsi="Palatino Linotype" w:cs="Cambria"/>
          <w:spacing w:val="-10"/>
          <w:sz w:val="24"/>
          <w:szCs w:val="24"/>
        </w:rPr>
        <w:t xml:space="preserve"> </w:t>
      </w:r>
      <w:r w:rsidRPr="0061278F">
        <w:rPr>
          <w:rFonts w:ascii="Palatino Linotype" w:eastAsia="Cambria" w:hAnsi="Palatino Linotype" w:cs="Cambria"/>
          <w:sz w:val="24"/>
          <w:szCs w:val="24"/>
        </w:rPr>
        <w:t>nu</w:t>
      </w:r>
      <w:r w:rsidRPr="0061278F">
        <w:rPr>
          <w:rFonts w:ascii="Palatino Linotype" w:eastAsia="Cambria" w:hAnsi="Palatino Linotype" w:cs="Cambria"/>
          <w:spacing w:val="-12"/>
          <w:sz w:val="24"/>
          <w:szCs w:val="24"/>
        </w:rPr>
        <w:t xml:space="preserve"> </w:t>
      </w:r>
      <w:r w:rsidRPr="0061278F">
        <w:rPr>
          <w:rFonts w:ascii="Palatino Linotype" w:eastAsia="Cambria" w:hAnsi="Palatino Linotype" w:cs="Cambria"/>
          <w:sz w:val="24"/>
          <w:szCs w:val="24"/>
        </w:rPr>
        <w:t>surprinde</w:t>
      </w:r>
      <w:r w:rsidRPr="0061278F">
        <w:rPr>
          <w:rFonts w:ascii="Palatino Linotype" w:eastAsia="Cambria" w:hAnsi="Palatino Linotype" w:cs="Cambria"/>
          <w:spacing w:val="-10"/>
          <w:sz w:val="24"/>
          <w:szCs w:val="24"/>
        </w:rPr>
        <w:t xml:space="preserve"> </w:t>
      </w:r>
      <w:r w:rsidRPr="0061278F">
        <w:rPr>
          <w:rFonts w:ascii="Palatino Linotype" w:eastAsia="Cambria" w:hAnsi="Palatino Linotype" w:cs="Cambria"/>
          <w:sz w:val="24"/>
          <w:szCs w:val="24"/>
        </w:rPr>
        <w:t>particularitățile locale</w:t>
      </w:r>
      <w:r w:rsidRPr="0061278F">
        <w:rPr>
          <w:rFonts w:ascii="Palatino Linotype" w:eastAsia="Cambria" w:hAnsi="Palatino Linotype" w:cs="Cambria"/>
          <w:spacing w:val="-4"/>
          <w:sz w:val="24"/>
          <w:szCs w:val="24"/>
        </w:rPr>
        <w:t xml:space="preserve"> </w:t>
      </w:r>
      <w:r w:rsidRPr="0061278F">
        <w:rPr>
          <w:rFonts w:ascii="Palatino Linotype" w:eastAsia="Cambria" w:hAnsi="Palatino Linotype" w:cs="Cambria"/>
          <w:sz w:val="24"/>
          <w:szCs w:val="24"/>
        </w:rPr>
        <w:t>ale</w:t>
      </w:r>
      <w:r w:rsidRPr="0061278F">
        <w:rPr>
          <w:rFonts w:ascii="Palatino Linotype" w:eastAsia="Cambria" w:hAnsi="Palatino Linotype" w:cs="Cambria"/>
          <w:spacing w:val="-4"/>
          <w:sz w:val="24"/>
          <w:szCs w:val="24"/>
        </w:rPr>
        <w:t xml:space="preserve"> </w:t>
      </w:r>
      <w:r w:rsidRPr="0061278F">
        <w:rPr>
          <w:rFonts w:ascii="Palatino Linotype" w:eastAsia="Cambria" w:hAnsi="Palatino Linotype" w:cs="Cambria"/>
          <w:sz w:val="24"/>
          <w:szCs w:val="24"/>
        </w:rPr>
        <w:t>regimului</w:t>
      </w:r>
      <w:r w:rsidRPr="0061278F">
        <w:rPr>
          <w:rFonts w:ascii="Palatino Linotype" w:eastAsia="Cambria" w:hAnsi="Palatino Linotype" w:cs="Cambria"/>
          <w:spacing w:val="-3"/>
          <w:sz w:val="24"/>
          <w:szCs w:val="24"/>
        </w:rPr>
        <w:t xml:space="preserve"> </w:t>
      </w:r>
      <w:r w:rsidRPr="0061278F">
        <w:rPr>
          <w:rFonts w:ascii="Palatino Linotype" w:eastAsia="Cambria" w:hAnsi="Palatino Linotype" w:cs="Cambria"/>
          <w:sz w:val="24"/>
          <w:szCs w:val="24"/>
        </w:rPr>
        <w:t>climatic.</w:t>
      </w:r>
    </w:p>
    <w:p w:rsidR="00D01877" w:rsidRPr="0061278F" w:rsidRDefault="00D01877" w:rsidP="0061278F">
      <w:pPr>
        <w:widowControl w:val="0"/>
        <w:autoSpaceDE w:val="0"/>
        <w:autoSpaceDN w:val="0"/>
        <w:spacing w:before="62" w:after="0" w:line="240" w:lineRule="auto"/>
        <w:jc w:val="both"/>
        <w:rPr>
          <w:rFonts w:ascii="Palatino Linotype" w:eastAsia="Cambria" w:hAnsi="Palatino Linotype" w:cs="Cambria"/>
          <w:sz w:val="24"/>
          <w:szCs w:val="24"/>
        </w:rPr>
      </w:pPr>
      <w:r w:rsidRPr="0061278F">
        <w:rPr>
          <w:rFonts w:ascii="Palatino Linotype" w:eastAsia="Cambria" w:hAnsi="Palatino Linotype" w:cs="Cambria"/>
          <w:sz w:val="24"/>
          <w:szCs w:val="24"/>
        </w:rPr>
        <w:tab/>
        <w:t>Climatul</w:t>
      </w:r>
      <w:r w:rsidRPr="0061278F">
        <w:rPr>
          <w:rFonts w:ascii="Palatino Linotype" w:eastAsia="Cambria" w:hAnsi="Palatino Linotype" w:cs="Cambria"/>
          <w:spacing w:val="24"/>
          <w:sz w:val="24"/>
          <w:szCs w:val="24"/>
        </w:rPr>
        <w:t xml:space="preserve"> </w:t>
      </w:r>
      <w:r w:rsidRPr="0061278F">
        <w:rPr>
          <w:rFonts w:ascii="Palatino Linotype" w:eastAsia="Cambria" w:hAnsi="Palatino Linotype" w:cs="Cambria"/>
          <w:sz w:val="24"/>
          <w:szCs w:val="24"/>
        </w:rPr>
        <w:t>este</w:t>
      </w:r>
      <w:r w:rsidRPr="0061278F">
        <w:rPr>
          <w:rFonts w:ascii="Palatino Linotype" w:eastAsia="Cambria" w:hAnsi="Palatino Linotype" w:cs="Cambria"/>
          <w:spacing w:val="22"/>
          <w:sz w:val="24"/>
          <w:szCs w:val="24"/>
        </w:rPr>
        <w:t xml:space="preserve"> </w:t>
      </w:r>
      <w:r w:rsidRPr="0061278F">
        <w:rPr>
          <w:rFonts w:ascii="Palatino Linotype" w:eastAsia="Cambria" w:hAnsi="Palatino Linotype" w:cs="Cambria"/>
          <w:sz w:val="24"/>
          <w:szCs w:val="24"/>
        </w:rPr>
        <w:t>cel</w:t>
      </w:r>
      <w:r w:rsidRPr="0061278F">
        <w:rPr>
          <w:rFonts w:ascii="Palatino Linotype" w:eastAsia="Cambria" w:hAnsi="Palatino Linotype" w:cs="Cambria"/>
          <w:spacing w:val="25"/>
          <w:sz w:val="24"/>
          <w:szCs w:val="24"/>
        </w:rPr>
        <w:t xml:space="preserve"> </w:t>
      </w:r>
      <w:r w:rsidRPr="0061278F">
        <w:rPr>
          <w:rFonts w:ascii="Palatino Linotype" w:eastAsia="Cambria" w:hAnsi="Palatino Linotype" w:cs="Cambria"/>
          <w:sz w:val="24"/>
          <w:szCs w:val="24"/>
        </w:rPr>
        <w:t>de</w:t>
      </w:r>
      <w:r w:rsidRPr="0061278F">
        <w:rPr>
          <w:rFonts w:ascii="Palatino Linotype" w:eastAsia="Cambria" w:hAnsi="Palatino Linotype" w:cs="Cambria"/>
          <w:spacing w:val="25"/>
          <w:sz w:val="24"/>
          <w:szCs w:val="24"/>
        </w:rPr>
        <w:t xml:space="preserve"> </w:t>
      </w:r>
      <w:r w:rsidRPr="0061278F">
        <w:rPr>
          <w:rFonts w:ascii="Palatino Linotype" w:eastAsia="Cambria" w:hAnsi="Palatino Linotype" w:cs="Cambria"/>
          <w:sz w:val="24"/>
          <w:szCs w:val="24"/>
        </w:rPr>
        <w:t>versanți</w:t>
      </w:r>
      <w:r w:rsidRPr="0061278F">
        <w:rPr>
          <w:rFonts w:ascii="Palatino Linotype" w:eastAsia="Cambria" w:hAnsi="Palatino Linotype" w:cs="Cambria"/>
          <w:spacing w:val="26"/>
          <w:sz w:val="24"/>
          <w:szCs w:val="24"/>
        </w:rPr>
        <w:t xml:space="preserve"> </w:t>
      </w:r>
      <w:r w:rsidRPr="0061278F">
        <w:rPr>
          <w:rFonts w:ascii="Palatino Linotype" w:eastAsia="Cambria" w:hAnsi="Palatino Linotype" w:cs="Cambria"/>
          <w:sz w:val="24"/>
          <w:szCs w:val="24"/>
        </w:rPr>
        <w:t>adăpostiți</w:t>
      </w:r>
      <w:r w:rsidRPr="0061278F">
        <w:rPr>
          <w:rFonts w:ascii="Palatino Linotype" w:eastAsia="Cambria" w:hAnsi="Palatino Linotype" w:cs="Cambria"/>
          <w:spacing w:val="23"/>
          <w:sz w:val="24"/>
          <w:szCs w:val="24"/>
        </w:rPr>
        <w:t xml:space="preserve"> </w:t>
      </w:r>
      <w:r w:rsidRPr="0061278F">
        <w:rPr>
          <w:rFonts w:ascii="Palatino Linotype" w:eastAsia="Cambria" w:hAnsi="Palatino Linotype" w:cs="Cambria"/>
          <w:sz w:val="24"/>
          <w:szCs w:val="24"/>
        </w:rPr>
        <w:t>favorabil</w:t>
      </w:r>
      <w:r w:rsidRPr="0061278F">
        <w:rPr>
          <w:rFonts w:ascii="Palatino Linotype" w:eastAsia="Cambria" w:hAnsi="Palatino Linotype" w:cs="Cambria"/>
          <w:spacing w:val="22"/>
          <w:sz w:val="24"/>
          <w:szCs w:val="24"/>
        </w:rPr>
        <w:t xml:space="preserve"> </w:t>
      </w:r>
      <w:r w:rsidRPr="0061278F">
        <w:rPr>
          <w:rFonts w:ascii="Palatino Linotype" w:eastAsia="Cambria" w:hAnsi="Palatino Linotype" w:cs="Cambria"/>
          <w:sz w:val="24"/>
          <w:szCs w:val="24"/>
        </w:rPr>
        <w:t>dezvoltării</w:t>
      </w:r>
      <w:r w:rsidRPr="0061278F">
        <w:rPr>
          <w:rFonts w:ascii="Palatino Linotype" w:eastAsia="Cambria" w:hAnsi="Palatino Linotype" w:cs="Cambria"/>
          <w:spacing w:val="23"/>
          <w:sz w:val="24"/>
          <w:szCs w:val="24"/>
        </w:rPr>
        <w:t xml:space="preserve"> </w:t>
      </w:r>
      <w:r w:rsidRPr="0061278F">
        <w:rPr>
          <w:rFonts w:ascii="Palatino Linotype" w:eastAsia="Cambria" w:hAnsi="Palatino Linotype" w:cs="Cambria"/>
          <w:sz w:val="24"/>
          <w:szCs w:val="24"/>
        </w:rPr>
        <w:t>pădurilor,</w:t>
      </w:r>
      <w:r w:rsidRPr="0061278F">
        <w:rPr>
          <w:rFonts w:ascii="Palatino Linotype" w:eastAsia="Cambria" w:hAnsi="Palatino Linotype" w:cs="Cambria"/>
          <w:spacing w:val="25"/>
          <w:sz w:val="24"/>
          <w:szCs w:val="24"/>
        </w:rPr>
        <w:t xml:space="preserve"> </w:t>
      </w:r>
      <w:r w:rsidRPr="0061278F">
        <w:rPr>
          <w:rFonts w:ascii="Palatino Linotype" w:eastAsia="Cambria" w:hAnsi="Palatino Linotype" w:cs="Cambria"/>
          <w:sz w:val="24"/>
          <w:szCs w:val="24"/>
        </w:rPr>
        <w:t>caracterizat</w:t>
      </w:r>
      <w:r w:rsidRPr="0061278F">
        <w:rPr>
          <w:rFonts w:ascii="Palatino Linotype" w:eastAsia="Cambria" w:hAnsi="Palatino Linotype" w:cs="Cambria"/>
          <w:spacing w:val="25"/>
          <w:sz w:val="24"/>
          <w:szCs w:val="24"/>
        </w:rPr>
        <w:t xml:space="preserve"> </w:t>
      </w:r>
      <w:r w:rsidRPr="0061278F">
        <w:rPr>
          <w:rFonts w:ascii="Palatino Linotype" w:eastAsia="Cambria" w:hAnsi="Palatino Linotype" w:cs="Cambria"/>
          <w:sz w:val="24"/>
          <w:szCs w:val="24"/>
        </w:rPr>
        <w:t>printr-un</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regim</w:t>
      </w:r>
      <w:r w:rsidRPr="0061278F">
        <w:rPr>
          <w:rFonts w:ascii="Palatino Linotype" w:eastAsia="Cambria" w:hAnsi="Palatino Linotype" w:cs="Cambria"/>
          <w:spacing w:val="-3"/>
          <w:sz w:val="24"/>
          <w:szCs w:val="24"/>
        </w:rPr>
        <w:t xml:space="preserve"> </w:t>
      </w:r>
      <w:r w:rsidRPr="0061278F">
        <w:rPr>
          <w:rFonts w:ascii="Palatino Linotype" w:eastAsia="Cambria" w:hAnsi="Palatino Linotype" w:cs="Cambria"/>
          <w:sz w:val="24"/>
          <w:szCs w:val="24"/>
        </w:rPr>
        <w:t>moderat al</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oscilațiilor</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temperaturii</w:t>
      </w:r>
      <w:r w:rsidRPr="0061278F">
        <w:rPr>
          <w:rFonts w:ascii="Palatino Linotype" w:eastAsia="Cambria" w:hAnsi="Palatino Linotype" w:cs="Cambria"/>
          <w:spacing w:val="-2"/>
          <w:sz w:val="24"/>
          <w:szCs w:val="24"/>
        </w:rPr>
        <w:t xml:space="preserve"> </w:t>
      </w:r>
      <w:r w:rsidRPr="0061278F">
        <w:rPr>
          <w:rFonts w:ascii="Palatino Linotype" w:eastAsia="Cambria" w:hAnsi="Palatino Linotype" w:cs="Cambria"/>
          <w:sz w:val="24"/>
          <w:szCs w:val="24"/>
        </w:rPr>
        <w:t>aerului.</w:t>
      </w:r>
    </w:p>
    <w:p w:rsidR="00D01877" w:rsidRPr="0061278F" w:rsidRDefault="00D01877" w:rsidP="0061278F">
      <w:pPr>
        <w:widowControl w:val="0"/>
        <w:autoSpaceDE w:val="0"/>
        <w:autoSpaceDN w:val="0"/>
        <w:spacing w:before="62" w:after="0" w:line="240" w:lineRule="auto"/>
        <w:jc w:val="both"/>
        <w:rPr>
          <w:rFonts w:ascii="Palatino Linotype" w:eastAsia="Cambria" w:hAnsi="Palatino Linotype" w:cs="Cambria"/>
          <w:sz w:val="24"/>
          <w:szCs w:val="24"/>
        </w:rPr>
      </w:pPr>
      <w:r w:rsidRPr="0061278F">
        <w:rPr>
          <w:rFonts w:ascii="Palatino Linotype" w:eastAsia="Cambria" w:hAnsi="Palatino Linotype" w:cs="Cambria"/>
          <w:sz w:val="24"/>
          <w:szCs w:val="24"/>
        </w:rPr>
        <w:tab/>
        <w:t>Regimul termic al unității de producție analizate, este caracterizat print-o temperatură medie anuală de +5,1 °C. Luna cea mai rece este ianuarie (temperatura medie este de în jur de –6 °C) iar luna cea mai caldă este iulie (temperatura medie este în jur de aproximativ +21 °C ). Primăvara la temperaturi egale cu cele din lunile de toamnă, aerul este mai rece, din cauza consumului de căldură pentru topire zăpezii.</w:t>
      </w:r>
    </w:p>
    <w:p w:rsidR="00D01877" w:rsidRPr="0061278F" w:rsidRDefault="00D01877" w:rsidP="0061278F">
      <w:pPr>
        <w:widowControl w:val="0"/>
        <w:autoSpaceDE w:val="0"/>
        <w:autoSpaceDN w:val="0"/>
        <w:spacing w:before="62" w:after="0" w:line="240" w:lineRule="auto"/>
        <w:jc w:val="both"/>
        <w:rPr>
          <w:rFonts w:ascii="Palatino Linotype" w:eastAsia="Cambria" w:hAnsi="Palatino Linotype" w:cs="Cambria"/>
          <w:sz w:val="28"/>
          <w:szCs w:val="28"/>
        </w:rPr>
      </w:pPr>
      <w:r w:rsidRPr="0061278F">
        <w:rPr>
          <w:rFonts w:ascii="Palatino Linotype" w:eastAsia="Cambria" w:hAnsi="Palatino Linotype" w:cs="Cambria"/>
          <w:sz w:val="24"/>
          <w:szCs w:val="24"/>
        </w:rPr>
        <w:tab/>
        <w:t>Perioada bioactivă (cu temperaturi mai mari de 0 °C) începe în jurul datei de 1 martie și se încheie în jur de 1 decembrie, în medie 260 – 270 de zile.</w:t>
      </w:r>
      <w:r w:rsidRPr="0061278F">
        <w:rPr>
          <w:rFonts w:ascii="Palatino Linotype" w:eastAsia="Cambria" w:hAnsi="Palatino Linotype" w:cs="Cambria"/>
          <w:sz w:val="28"/>
          <w:szCs w:val="28"/>
        </w:rPr>
        <w:t xml:space="preserve"> Perioada de vegetație însumează în medie 175 de zile (20 aprilie – 15 octombrie).</w:t>
      </w:r>
    </w:p>
    <w:p w:rsidR="00D01877" w:rsidRPr="0061278F" w:rsidRDefault="00D01877" w:rsidP="0061278F">
      <w:pPr>
        <w:widowControl w:val="0"/>
        <w:autoSpaceDE w:val="0"/>
        <w:autoSpaceDN w:val="0"/>
        <w:spacing w:before="62" w:after="0" w:line="240" w:lineRule="auto"/>
        <w:jc w:val="both"/>
        <w:rPr>
          <w:rFonts w:ascii="Palatino Linotype" w:eastAsia="Cambria" w:hAnsi="Palatino Linotype" w:cs="Cambria"/>
          <w:sz w:val="24"/>
          <w:szCs w:val="24"/>
        </w:rPr>
      </w:pPr>
      <w:r w:rsidRPr="0061278F">
        <w:rPr>
          <w:rFonts w:ascii="Palatino Linotype" w:eastAsia="Cambria" w:hAnsi="Palatino Linotype" w:cs="Cambria"/>
          <w:sz w:val="28"/>
          <w:szCs w:val="28"/>
        </w:rPr>
        <w:tab/>
      </w:r>
      <w:r w:rsidRPr="0061278F">
        <w:rPr>
          <w:rFonts w:ascii="Palatino Linotype" w:eastAsia="Cambria" w:hAnsi="Palatino Linotype" w:cs="Cambria"/>
          <w:sz w:val="24"/>
          <w:szCs w:val="24"/>
        </w:rPr>
        <w:t xml:space="preserve">Primele zile de îngheț se înregistrează între 1 octombrie și 1 noiembrie, iar </w:t>
      </w:r>
      <w:r w:rsidRPr="0061278F">
        <w:rPr>
          <w:rFonts w:ascii="Palatino Linotype" w:eastAsia="Cambria" w:hAnsi="Palatino Linotype" w:cs="Cambria"/>
          <w:sz w:val="24"/>
          <w:szCs w:val="24"/>
        </w:rPr>
        <w:lastRenderedPageBreak/>
        <w:t>ultimele între 10 aprilie și 10 mai. Temperatura minimă absolută a fost de –29,0 °C.</w:t>
      </w:r>
    </w:p>
    <w:p w:rsidR="00D01877" w:rsidRPr="0061278F" w:rsidRDefault="00D01877" w:rsidP="0061278F">
      <w:pPr>
        <w:widowControl w:val="0"/>
        <w:autoSpaceDE w:val="0"/>
        <w:autoSpaceDN w:val="0"/>
        <w:spacing w:before="62" w:after="0" w:line="240" w:lineRule="auto"/>
        <w:jc w:val="both"/>
        <w:rPr>
          <w:rFonts w:ascii="Palatino Linotype" w:eastAsia="Cambria" w:hAnsi="Palatino Linotype" w:cs="Cambria"/>
          <w:sz w:val="24"/>
          <w:szCs w:val="24"/>
        </w:rPr>
      </w:pPr>
      <w:r w:rsidRPr="0061278F">
        <w:rPr>
          <w:rFonts w:ascii="Palatino Linotype" w:eastAsia="Cambria" w:hAnsi="Palatino Linotype" w:cs="Cambria"/>
          <w:sz w:val="24"/>
          <w:szCs w:val="24"/>
        </w:rPr>
        <w:t>Temperaturile medii pe anotimpuri sunt:</w:t>
      </w:r>
    </w:p>
    <w:p w:rsidR="00D01877" w:rsidRPr="0061278F" w:rsidRDefault="00D01877" w:rsidP="0061278F">
      <w:pPr>
        <w:widowControl w:val="0"/>
        <w:autoSpaceDE w:val="0"/>
        <w:autoSpaceDN w:val="0"/>
        <w:spacing w:before="62" w:after="0" w:line="240" w:lineRule="auto"/>
        <w:jc w:val="both"/>
        <w:rPr>
          <w:rFonts w:ascii="Palatino Linotype" w:eastAsia="Cambria" w:hAnsi="Palatino Linotype" w:cs="Cambria"/>
          <w:sz w:val="24"/>
          <w:szCs w:val="24"/>
        </w:rPr>
      </w:pPr>
      <w:r w:rsidRPr="0061278F">
        <w:rPr>
          <w:rFonts w:ascii="Palatino Linotype" w:eastAsia="Cambria" w:hAnsi="Palatino Linotype" w:cs="Cambria"/>
          <w:sz w:val="24"/>
          <w:szCs w:val="24"/>
        </w:rPr>
        <w:t>•</w:t>
      </w:r>
      <w:r w:rsidRPr="0061278F">
        <w:rPr>
          <w:rFonts w:ascii="Palatino Linotype" w:eastAsia="Cambria" w:hAnsi="Palatino Linotype" w:cs="Cambria"/>
          <w:sz w:val="24"/>
          <w:szCs w:val="24"/>
        </w:rPr>
        <w:tab/>
        <w:t>primăvara: +7,8 °C;</w:t>
      </w:r>
    </w:p>
    <w:p w:rsidR="00D01877" w:rsidRPr="0061278F" w:rsidRDefault="00D01877" w:rsidP="0061278F">
      <w:pPr>
        <w:widowControl w:val="0"/>
        <w:autoSpaceDE w:val="0"/>
        <w:autoSpaceDN w:val="0"/>
        <w:spacing w:before="62" w:after="0" w:line="240" w:lineRule="auto"/>
        <w:jc w:val="both"/>
        <w:rPr>
          <w:rFonts w:ascii="Palatino Linotype" w:eastAsia="Cambria" w:hAnsi="Palatino Linotype" w:cs="Cambria"/>
          <w:sz w:val="24"/>
          <w:szCs w:val="24"/>
        </w:rPr>
      </w:pPr>
      <w:r w:rsidRPr="0061278F">
        <w:rPr>
          <w:rFonts w:ascii="Palatino Linotype" w:eastAsia="Cambria" w:hAnsi="Palatino Linotype" w:cs="Cambria"/>
          <w:sz w:val="24"/>
          <w:szCs w:val="24"/>
        </w:rPr>
        <w:t>•</w:t>
      </w:r>
      <w:r w:rsidRPr="0061278F">
        <w:rPr>
          <w:rFonts w:ascii="Palatino Linotype" w:eastAsia="Cambria" w:hAnsi="Palatino Linotype" w:cs="Cambria"/>
          <w:sz w:val="24"/>
          <w:szCs w:val="24"/>
        </w:rPr>
        <w:tab/>
        <w:t>vara: +17,5 °C;</w:t>
      </w:r>
    </w:p>
    <w:p w:rsidR="00D01877" w:rsidRPr="0061278F" w:rsidRDefault="00D01877" w:rsidP="0061278F">
      <w:pPr>
        <w:widowControl w:val="0"/>
        <w:autoSpaceDE w:val="0"/>
        <w:autoSpaceDN w:val="0"/>
        <w:spacing w:before="62" w:after="0" w:line="240" w:lineRule="auto"/>
        <w:jc w:val="both"/>
        <w:rPr>
          <w:rFonts w:ascii="Palatino Linotype" w:eastAsia="Cambria" w:hAnsi="Palatino Linotype" w:cs="Cambria"/>
          <w:sz w:val="24"/>
          <w:szCs w:val="24"/>
        </w:rPr>
      </w:pPr>
      <w:r w:rsidRPr="0061278F">
        <w:rPr>
          <w:rFonts w:ascii="Palatino Linotype" w:eastAsia="Cambria" w:hAnsi="Palatino Linotype" w:cs="Cambria"/>
          <w:sz w:val="24"/>
          <w:szCs w:val="24"/>
        </w:rPr>
        <w:t>•</w:t>
      </w:r>
      <w:r w:rsidRPr="0061278F">
        <w:rPr>
          <w:rFonts w:ascii="Palatino Linotype" w:eastAsia="Cambria" w:hAnsi="Palatino Linotype" w:cs="Cambria"/>
          <w:sz w:val="24"/>
          <w:szCs w:val="24"/>
        </w:rPr>
        <w:tab/>
        <w:t>toamna: +8,2 °C;</w:t>
      </w:r>
    </w:p>
    <w:p w:rsidR="00D01877" w:rsidRPr="0061278F" w:rsidRDefault="00D01877" w:rsidP="0061278F">
      <w:pPr>
        <w:widowControl w:val="0"/>
        <w:autoSpaceDE w:val="0"/>
        <w:autoSpaceDN w:val="0"/>
        <w:spacing w:before="62" w:after="0" w:line="240" w:lineRule="auto"/>
        <w:jc w:val="both"/>
        <w:rPr>
          <w:rFonts w:ascii="Palatino Linotype" w:eastAsia="Cambria" w:hAnsi="Palatino Linotype" w:cs="Cambria"/>
          <w:sz w:val="24"/>
          <w:szCs w:val="24"/>
        </w:rPr>
      </w:pPr>
      <w:r w:rsidRPr="0061278F">
        <w:rPr>
          <w:rFonts w:ascii="Palatino Linotype" w:eastAsia="Cambria" w:hAnsi="Palatino Linotype" w:cs="Cambria"/>
          <w:sz w:val="24"/>
          <w:szCs w:val="24"/>
        </w:rPr>
        <w:t>•</w:t>
      </w:r>
      <w:r w:rsidRPr="0061278F">
        <w:rPr>
          <w:rFonts w:ascii="Palatino Linotype" w:eastAsia="Cambria" w:hAnsi="Palatino Linotype" w:cs="Cambria"/>
          <w:sz w:val="24"/>
          <w:szCs w:val="24"/>
        </w:rPr>
        <w:tab/>
        <w:t>iarna: –3 °C;</w:t>
      </w:r>
    </w:p>
    <w:p w:rsidR="00D01877" w:rsidRPr="0061278F" w:rsidRDefault="00D01877" w:rsidP="0061278F">
      <w:pPr>
        <w:widowControl w:val="0"/>
        <w:autoSpaceDE w:val="0"/>
        <w:autoSpaceDN w:val="0"/>
        <w:spacing w:before="62" w:after="0" w:line="240" w:lineRule="auto"/>
        <w:jc w:val="both"/>
        <w:rPr>
          <w:rFonts w:ascii="Palatino Linotype" w:eastAsia="Cambria" w:hAnsi="Palatino Linotype" w:cs="Cambria"/>
          <w:sz w:val="24"/>
          <w:szCs w:val="24"/>
        </w:rPr>
      </w:pPr>
      <w:r w:rsidRPr="0061278F">
        <w:rPr>
          <w:rFonts w:ascii="Palatino Linotype" w:eastAsia="Cambria" w:hAnsi="Palatino Linotype" w:cs="Cambria"/>
          <w:sz w:val="24"/>
          <w:szCs w:val="24"/>
        </w:rPr>
        <w:t>•</w:t>
      </w:r>
      <w:r w:rsidRPr="0061278F">
        <w:rPr>
          <w:rFonts w:ascii="Palatino Linotype" w:eastAsia="Cambria" w:hAnsi="Palatino Linotype" w:cs="Cambria"/>
          <w:sz w:val="24"/>
          <w:szCs w:val="24"/>
        </w:rPr>
        <w:tab/>
        <w:t>în perioada de vegetație: +14,8 °C.</w:t>
      </w:r>
    </w:p>
    <w:p w:rsidR="00D01877" w:rsidRPr="0061278F" w:rsidRDefault="00D01877" w:rsidP="0061278F">
      <w:pPr>
        <w:pStyle w:val="BodyText"/>
        <w:spacing w:before="86"/>
        <w:ind w:left="272" w:right="794" w:firstLine="708"/>
        <w:jc w:val="both"/>
        <w:rPr>
          <w:rFonts w:ascii="Palatino Linotype" w:eastAsia="Cambria" w:hAnsi="Palatino Linotype" w:cs="Cambria"/>
          <w:sz w:val="24"/>
          <w:szCs w:val="24"/>
          <w:lang w:val="ro-RO"/>
        </w:rPr>
      </w:pPr>
      <w:r w:rsidRPr="0061278F">
        <w:rPr>
          <w:rFonts w:ascii="Palatino Linotype" w:eastAsia="Cambria" w:hAnsi="Palatino Linotype" w:cs="Cambria"/>
          <w:sz w:val="24"/>
          <w:szCs w:val="24"/>
          <w:lang w:val="ro-RO"/>
        </w:rPr>
        <w:t>Înghețurile timpurii și cele târzii pot produce: degradarea lujerilor nelignificați (toamna) sau compromiterea fructificației și vătămarea aparatului foliar (primăvara). De asemenea au o influență negativă asupra tineretului (în special al celui de pe terenuri descoperite). Alternanța îngheț-dezgheț poate duce la deșosarea puieților și semințișului. Gerurile pot provoca gelivuri arborilor și alterarea cromatică a lemnului.</w:t>
      </w:r>
      <w:r w:rsidRPr="0061278F">
        <w:rPr>
          <w:rFonts w:ascii="Palatino Linotype" w:eastAsia="Cambria" w:hAnsi="Palatino Linotype" w:cs="Cambria"/>
          <w:spacing w:val="-1"/>
          <w:sz w:val="24"/>
          <w:szCs w:val="24"/>
          <w:lang w:val="ro-RO"/>
        </w:rPr>
        <w:t xml:space="preserve"> Regimul</w:t>
      </w:r>
      <w:r w:rsidRPr="0061278F">
        <w:rPr>
          <w:rFonts w:ascii="Palatino Linotype" w:eastAsia="Cambria" w:hAnsi="Palatino Linotype" w:cs="Cambria"/>
          <w:spacing w:val="-9"/>
          <w:sz w:val="24"/>
          <w:szCs w:val="24"/>
          <w:lang w:val="ro-RO"/>
        </w:rPr>
        <w:t xml:space="preserve"> </w:t>
      </w:r>
      <w:r w:rsidRPr="0061278F">
        <w:rPr>
          <w:rFonts w:ascii="Palatino Linotype" w:eastAsia="Cambria" w:hAnsi="Palatino Linotype" w:cs="Cambria"/>
          <w:spacing w:val="-1"/>
          <w:sz w:val="24"/>
          <w:szCs w:val="24"/>
          <w:lang w:val="ro-RO"/>
        </w:rPr>
        <w:t>termic</w:t>
      </w:r>
      <w:r w:rsidRPr="0061278F">
        <w:rPr>
          <w:rFonts w:ascii="Palatino Linotype" w:eastAsia="Cambria" w:hAnsi="Palatino Linotype" w:cs="Cambria"/>
          <w:spacing w:val="-11"/>
          <w:sz w:val="24"/>
          <w:szCs w:val="24"/>
          <w:lang w:val="ro-RO"/>
        </w:rPr>
        <w:t xml:space="preserve"> </w:t>
      </w:r>
      <w:r w:rsidRPr="0061278F">
        <w:rPr>
          <w:rFonts w:ascii="Palatino Linotype" w:eastAsia="Cambria" w:hAnsi="Palatino Linotype" w:cs="Cambria"/>
          <w:spacing w:val="-1"/>
          <w:sz w:val="24"/>
          <w:szCs w:val="24"/>
          <w:lang w:val="ro-RO"/>
        </w:rPr>
        <w:t>este</w:t>
      </w:r>
      <w:r w:rsidRPr="0061278F">
        <w:rPr>
          <w:rFonts w:ascii="Palatino Linotype" w:eastAsia="Cambria" w:hAnsi="Palatino Linotype" w:cs="Cambria"/>
          <w:spacing w:val="-9"/>
          <w:sz w:val="24"/>
          <w:szCs w:val="24"/>
          <w:lang w:val="ro-RO"/>
        </w:rPr>
        <w:t xml:space="preserve"> </w:t>
      </w:r>
      <w:r w:rsidRPr="0061278F">
        <w:rPr>
          <w:rFonts w:ascii="Palatino Linotype" w:eastAsia="Cambria" w:hAnsi="Palatino Linotype" w:cs="Cambria"/>
          <w:spacing w:val="-1"/>
          <w:sz w:val="24"/>
          <w:szCs w:val="24"/>
          <w:lang w:val="ro-RO"/>
        </w:rPr>
        <w:t>favorabil</w:t>
      </w:r>
      <w:r w:rsidRPr="0061278F">
        <w:rPr>
          <w:rFonts w:ascii="Palatino Linotype" w:eastAsia="Cambria" w:hAnsi="Palatino Linotype" w:cs="Cambria"/>
          <w:spacing w:val="-9"/>
          <w:sz w:val="24"/>
          <w:szCs w:val="24"/>
          <w:lang w:val="ro-RO"/>
        </w:rPr>
        <w:t xml:space="preserve"> </w:t>
      </w:r>
      <w:r w:rsidRPr="0061278F">
        <w:rPr>
          <w:rFonts w:ascii="Palatino Linotype" w:eastAsia="Cambria" w:hAnsi="Palatino Linotype" w:cs="Cambria"/>
          <w:sz w:val="24"/>
          <w:szCs w:val="24"/>
          <w:lang w:val="ro-RO"/>
        </w:rPr>
        <w:t>dezvoltării</w:t>
      </w:r>
      <w:r w:rsidRPr="0061278F">
        <w:rPr>
          <w:rFonts w:ascii="Palatino Linotype" w:eastAsia="Cambria" w:hAnsi="Palatino Linotype" w:cs="Cambria"/>
          <w:spacing w:val="-10"/>
          <w:sz w:val="24"/>
          <w:szCs w:val="24"/>
          <w:lang w:val="ro-RO"/>
        </w:rPr>
        <w:t xml:space="preserve"> </w:t>
      </w:r>
      <w:r w:rsidRPr="0061278F">
        <w:rPr>
          <w:rFonts w:ascii="Palatino Linotype" w:eastAsia="Cambria" w:hAnsi="Palatino Linotype" w:cs="Cambria"/>
          <w:sz w:val="24"/>
          <w:szCs w:val="24"/>
          <w:lang w:val="ro-RO"/>
        </w:rPr>
        <w:t>vegetației</w:t>
      </w:r>
      <w:r w:rsidRPr="0061278F">
        <w:rPr>
          <w:rFonts w:ascii="Palatino Linotype" w:eastAsia="Cambria" w:hAnsi="Palatino Linotype" w:cs="Cambria"/>
          <w:spacing w:val="-10"/>
          <w:sz w:val="24"/>
          <w:szCs w:val="24"/>
          <w:lang w:val="ro-RO"/>
        </w:rPr>
        <w:t xml:space="preserve"> </w:t>
      </w:r>
      <w:r w:rsidRPr="0061278F">
        <w:rPr>
          <w:rFonts w:ascii="Palatino Linotype" w:eastAsia="Cambria" w:hAnsi="Palatino Linotype" w:cs="Cambria"/>
          <w:sz w:val="24"/>
          <w:szCs w:val="24"/>
          <w:lang w:val="ro-RO"/>
        </w:rPr>
        <w:t>forestiere</w:t>
      </w:r>
      <w:r w:rsidRPr="0061278F">
        <w:rPr>
          <w:rFonts w:ascii="Palatino Linotype" w:eastAsia="Cambria" w:hAnsi="Palatino Linotype" w:cs="Cambria"/>
          <w:spacing w:val="-11"/>
          <w:sz w:val="24"/>
          <w:szCs w:val="24"/>
          <w:lang w:val="ro-RO"/>
        </w:rPr>
        <w:t xml:space="preserve"> </w:t>
      </w:r>
      <w:r w:rsidRPr="0061278F">
        <w:rPr>
          <w:rFonts w:ascii="Palatino Linotype" w:eastAsia="Cambria" w:hAnsi="Palatino Linotype" w:cs="Cambria"/>
          <w:sz w:val="24"/>
          <w:szCs w:val="24"/>
          <w:lang w:val="ro-RO"/>
        </w:rPr>
        <w:t>caracteristice:</w:t>
      </w:r>
      <w:r w:rsidRPr="0061278F">
        <w:rPr>
          <w:rFonts w:ascii="Palatino Linotype" w:eastAsia="Cambria" w:hAnsi="Palatino Linotype" w:cs="Cambria"/>
          <w:spacing w:val="-9"/>
          <w:sz w:val="24"/>
          <w:szCs w:val="24"/>
          <w:lang w:val="ro-RO"/>
        </w:rPr>
        <w:t xml:space="preserve"> </w:t>
      </w:r>
      <w:r w:rsidRPr="0061278F">
        <w:rPr>
          <w:rFonts w:ascii="Palatino Linotype" w:eastAsia="Cambria" w:hAnsi="Palatino Linotype" w:cs="Cambria"/>
          <w:sz w:val="24"/>
          <w:szCs w:val="24"/>
          <w:lang w:val="ro-RO"/>
        </w:rPr>
        <w:t>fag,</w:t>
      </w:r>
      <w:r w:rsidRPr="0061278F">
        <w:rPr>
          <w:rFonts w:ascii="Palatino Linotype" w:eastAsia="Cambria" w:hAnsi="Palatino Linotype" w:cs="Cambria"/>
          <w:spacing w:val="-11"/>
          <w:sz w:val="24"/>
          <w:szCs w:val="24"/>
          <w:lang w:val="ro-RO"/>
        </w:rPr>
        <w:t xml:space="preserve"> </w:t>
      </w:r>
      <w:r w:rsidRPr="0061278F">
        <w:rPr>
          <w:rFonts w:ascii="Palatino Linotype" w:eastAsia="Cambria" w:hAnsi="Palatino Linotype" w:cs="Cambria"/>
          <w:sz w:val="24"/>
          <w:szCs w:val="24"/>
          <w:lang w:val="ro-RO"/>
        </w:rPr>
        <w:t>frasin,</w:t>
      </w:r>
      <w:r w:rsidRPr="0061278F">
        <w:rPr>
          <w:rFonts w:ascii="Palatino Linotype" w:eastAsia="Cambria" w:hAnsi="Palatino Linotype" w:cs="Cambria"/>
          <w:spacing w:val="-9"/>
          <w:sz w:val="24"/>
          <w:szCs w:val="24"/>
          <w:lang w:val="ro-RO"/>
        </w:rPr>
        <w:t xml:space="preserve"> </w:t>
      </w:r>
      <w:r w:rsidRPr="0061278F">
        <w:rPr>
          <w:rFonts w:ascii="Palatino Linotype" w:eastAsia="Cambria" w:hAnsi="Palatino Linotype" w:cs="Cambria"/>
          <w:sz w:val="24"/>
          <w:szCs w:val="24"/>
          <w:lang w:val="ro-RO"/>
        </w:rPr>
        <w:t>paltin</w:t>
      </w:r>
      <w:r w:rsidRPr="0061278F">
        <w:rPr>
          <w:rFonts w:ascii="Palatino Linotype" w:eastAsia="Cambria" w:hAnsi="Palatino Linotype" w:cs="Cambria"/>
          <w:spacing w:val="-9"/>
          <w:sz w:val="24"/>
          <w:szCs w:val="24"/>
          <w:lang w:val="ro-RO"/>
        </w:rPr>
        <w:t xml:space="preserve"> </w:t>
      </w:r>
      <w:r w:rsidRPr="0061278F">
        <w:rPr>
          <w:rFonts w:ascii="Palatino Linotype" w:eastAsia="Cambria" w:hAnsi="Palatino Linotype" w:cs="Cambria"/>
          <w:sz w:val="24"/>
          <w:szCs w:val="24"/>
          <w:lang w:val="ro-RO"/>
        </w:rPr>
        <w:t>de</w:t>
      </w:r>
      <w:r w:rsidRPr="0061278F">
        <w:rPr>
          <w:rFonts w:ascii="Palatino Linotype" w:eastAsia="Cambria" w:hAnsi="Palatino Linotype" w:cs="Cambria"/>
          <w:spacing w:val="1"/>
          <w:sz w:val="24"/>
          <w:szCs w:val="24"/>
          <w:lang w:val="ro-RO"/>
        </w:rPr>
        <w:t xml:space="preserve"> </w:t>
      </w:r>
      <w:r w:rsidRPr="0061278F">
        <w:rPr>
          <w:rFonts w:ascii="Palatino Linotype" w:eastAsia="Cambria" w:hAnsi="Palatino Linotype" w:cs="Cambria"/>
          <w:sz w:val="24"/>
          <w:szCs w:val="24"/>
          <w:lang w:val="ro-RO"/>
        </w:rPr>
        <w:t>câmp,</w:t>
      </w:r>
      <w:r w:rsidRPr="0061278F">
        <w:rPr>
          <w:rFonts w:ascii="Palatino Linotype" w:eastAsia="Cambria" w:hAnsi="Palatino Linotype" w:cs="Cambria"/>
          <w:spacing w:val="-1"/>
          <w:sz w:val="24"/>
          <w:szCs w:val="24"/>
          <w:lang w:val="ro-RO"/>
        </w:rPr>
        <w:t xml:space="preserve"> </w:t>
      </w:r>
      <w:r w:rsidRPr="0061278F">
        <w:rPr>
          <w:rFonts w:ascii="Palatino Linotype" w:eastAsia="Cambria" w:hAnsi="Palatino Linotype" w:cs="Cambria"/>
          <w:sz w:val="24"/>
          <w:szCs w:val="24"/>
          <w:lang w:val="ro-RO"/>
        </w:rPr>
        <w:t>paltin</w:t>
      </w:r>
      <w:r w:rsidRPr="0061278F">
        <w:rPr>
          <w:rFonts w:ascii="Palatino Linotype" w:eastAsia="Cambria" w:hAnsi="Palatino Linotype" w:cs="Cambria"/>
          <w:spacing w:val="-1"/>
          <w:sz w:val="24"/>
          <w:szCs w:val="24"/>
          <w:lang w:val="ro-RO"/>
        </w:rPr>
        <w:t xml:space="preserve"> </w:t>
      </w:r>
      <w:r w:rsidRPr="0061278F">
        <w:rPr>
          <w:rFonts w:ascii="Palatino Linotype" w:eastAsia="Cambria" w:hAnsi="Palatino Linotype" w:cs="Cambria"/>
          <w:sz w:val="24"/>
          <w:szCs w:val="24"/>
          <w:lang w:val="ro-RO"/>
        </w:rPr>
        <w:t>de munte, brad</w:t>
      </w:r>
      <w:r w:rsidRPr="0061278F">
        <w:rPr>
          <w:rFonts w:ascii="Palatino Linotype" w:eastAsia="Cambria" w:hAnsi="Palatino Linotype" w:cs="Cambria"/>
          <w:spacing w:val="-1"/>
          <w:sz w:val="24"/>
          <w:szCs w:val="24"/>
          <w:lang w:val="ro-RO"/>
        </w:rPr>
        <w:t xml:space="preserve"> </w:t>
      </w:r>
      <w:r w:rsidRPr="0061278F">
        <w:rPr>
          <w:rFonts w:ascii="Palatino Linotype" w:eastAsia="Cambria" w:hAnsi="Palatino Linotype" w:cs="Cambria"/>
          <w:sz w:val="24"/>
          <w:szCs w:val="24"/>
          <w:lang w:val="ro-RO"/>
        </w:rPr>
        <w:t>și</w:t>
      </w:r>
      <w:r w:rsidRPr="0061278F">
        <w:rPr>
          <w:rFonts w:ascii="Palatino Linotype" w:eastAsia="Cambria" w:hAnsi="Palatino Linotype" w:cs="Cambria"/>
          <w:spacing w:val="1"/>
          <w:sz w:val="24"/>
          <w:szCs w:val="24"/>
          <w:lang w:val="ro-RO"/>
        </w:rPr>
        <w:t xml:space="preserve"> </w:t>
      </w:r>
      <w:r w:rsidRPr="0061278F">
        <w:rPr>
          <w:rFonts w:ascii="Palatino Linotype" w:eastAsia="Cambria" w:hAnsi="Palatino Linotype" w:cs="Cambria"/>
          <w:sz w:val="24"/>
          <w:szCs w:val="24"/>
          <w:lang w:val="ro-RO"/>
        </w:rPr>
        <w:t>alun</w:t>
      </w:r>
      <w:r w:rsidRPr="0061278F">
        <w:rPr>
          <w:rFonts w:ascii="Palatino Linotype" w:eastAsia="Cambria" w:hAnsi="Palatino Linotype" w:cs="Cambria"/>
          <w:spacing w:val="-1"/>
          <w:sz w:val="24"/>
          <w:szCs w:val="24"/>
          <w:lang w:val="ro-RO"/>
        </w:rPr>
        <w:t xml:space="preserve"> </w:t>
      </w:r>
      <w:r w:rsidRPr="0061278F">
        <w:rPr>
          <w:rFonts w:ascii="Palatino Linotype" w:eastAsia="Cambria" w:hAnsi="Palatino Linotype" w:cs="Cambria"/>
          <w:sz w:val="24"/>
          <w:szCs w:val="24"/>
          <w:lang w:val="ro-RO"/>
        </w:rPr>
        <w:t>turcesc.</w:t>
      </w:r>
    </w:p>
    <w:p w:rsidR="00D01877" w:rsidRPr="0061278F" w:rsidRDefault="005973C3" w:rsidP="0061278F">
      <w:pPr>
        <w:pStyle w:val="NoSpacing"/>
        <w:jc w:val="both"/>
        <w:rPr>
          <w:rFonts w:ascii="Palatino Linotype" w:hAnsi="Palatino Linotype"/>
          <w:sz w:val="24"/>
          <w:szCs w:val="24"/>
          <w:lang w:val="ro-RO"/>
        </w:rPr>
      </w:pPr>
      <w:r w:rsidRPr="0061278F">
        <w:rPr>
          <w:rFonts w:ascii="Palatino Linotype" w:hAnsi="Palatino Linotype"/>
          <w:sz w:val="24"/>
          <w:szCs w:val="24"/>
          <w:lang w:val="ro-RO"/>
        </w:rPr>
        <w:tab/>
      </w:r>
      <w:r w:rsidR="00D01877" w:rsidRPr="0061278F">
        <w:rPr>
          <w:rFonts w:ascii="Palatino Linotype" w:hAnsi="Palatino Linotype"/>
          <w:sz w:val="24"/>
          <w:szCs w:val="24"/>
          <w:lang w:val="ro-RO"/>
        </w:rPr>
        <w:t>Cantitatea medie anuală de precipitații este de 925 mm. Cantitățile minime se înregistrează în luna decembrie (42 mm) iar precipitațiile cele mai abundente în luna iunie (120 mm). Ploile torențiale însoțite de descărcări electrice se înregistrează în perioada călduroasă. Numărul mediu anual de zile cu zăpadă este de 100 – 110, iar stratul de zăpadă are o grosime medie de 10 centimetri..</w:t>
      </w:r>
    </w:p>
    <w:p w:rsidR="00D01877" w:rsidRPr="0061278F" w:rsidRDefault="00D01877" w:rsidP="0061278F">
      <w:pPr>
        <w:pStyle w:val="NoSpacing"/>
        <w:jc w:val="both"/>
        <w:rPr>
          <w:rFonts w:ascii="Palatino Linotype" w:hAnsi="Palatino Linotype"/>
          <w:sz w:val="24"/>
          <w:szCs w:val="24"/>
          <w:lang w:val="ro-RO"/>
        </w:rPr>
      </w:pPr>
      <w:r w:rsidRPr="0061278F">
        <w:rPr>
          <w:rFonts w:ascii="Palatino Linotype" w:hAnsi="Palatino Linotype"/>
          <w:sz w:val="24"/>
          <w:szCs w:val="24"/>
          <w:lang w:val="ro-RO"/>
        </w:rPr>
        <w:t>Nebulozitatea cea mai mare se înregistrează în zona culmilor. Perioada de secetă (relativă) se înregistrează în luna septembrie când evapotranspirația înregistrează o ușoară creștere asupra precipitațiilor</w:t>
      </w:r>
    </w:p>
    <w:p w:rsidR="00D01877" w:rsidRPr="0061278F" w:rsidRDefault="00EB225E" w:rsidP="0061278F">
      <w:pPr>
        <w:pStyle w:val="NoSpacing"/>
        <w:jc w:val="both"/>
        <w:rPr>
          <w:rFonts w:ascii="Palatino Linotype" w:hAnsi="Palatino Linotype"/>
          <w:sz w:val="24"/>
          <w:szCs w:val="24"/>
          <w:lang w:val="ro-RO"/>
        </w:rPr>
      </w:pPr>
      <w:r w:rsidRPr="0061278F">
        <w:rPr>
          <w:rFonts w:ascii="Palatino Linotype" w:hAnsi="Palatino Linotype"/>
          <w:sz w:val="24"/>
          <w:szCs w:val="24"/>
          <w:lang w:val="ro-RO"/>
        </w:rPr>
        <w:tab/>
      </w:r>
      <w:r w:rsidR="00D01877" w:rsidRPr="0061278F">
        <w:rPr>
          <w:rFonts w:ascii="Palatino Linotype" w:hAnsi="Palatino Linotype"/>
          <w:sz w:val="24"/>
          <w:szCs w:val="24"/>
          <w:lang w:val="ro-RO"/>
        </w:rPr>
        <w:t>Umezeala relativă a aerului, media anuală este de 65 %, iar evapotranspirația medie anuală variază în jurul valorii de 690 mm.</w:t>
      </w:r>
    </w:p>
    <w:p w:rsidR="00D01877" w:rsidRPr="0061278F" w:rsidRDefault="00EB225E" w:rsidP="0061278F">
      <w:pPr>
        <w:pStyle w:val="NoSpacing"/>
        <w:jc w:val="both"/>
        <w:rPr>
          <w:rFonts w:ascii="Palatino Linotype" w:hAnsi="Palatino Linotype"/>
          <w:sz w:val="24"/>
          <w:szCs w:val="24"/>
          <w:lang w:val="ro-RO"/>
        </w:rPr>
      </w:pPr>
      <w:r w:rsidRPr="0061278F">
        <w:rPr>
          <w:rFonts w:ascii="Palatino Linotype" w:hAnsi="Palatino Linotype"/>
          <w:sz w:val="24"/>
          <w:szCs w:val="24"/>
          <w:lang w:val="ro-RO"/>
        </w:rPr>
        <w:tab/>
      </w:r>
      <w:r w:rsidR="00D01877" w:rsidRPr="0061278F">
        <w:rPr>
          <w:rFonts w:ascii="Palatino Linotype" w:hAnsi="Palatino Linotype"/>
          <w:sz w:val="24"/>
          <w:szCs w:val="24"/>
          <w:lang w:val="ro-RO"/>
        </w:rPr>
        <w:t>Precipitațiile medii anuale din lunile de vară (iunie – august) au valoarea de 110 mm iar în lunile de iarnă (decembrie – februarie) de 40 mm.</w:t>
      </w:r>
    </w:p>
    <w:p w:rsidR="00D01877" w:rsidRPr="0061278F" w:rsidRDefault="00EB225E" w:rsidP="0061278F">
      <w:pPr>
        <w:pStyle w:val="NoSpacing"/>
        <w:jc w:val="both"/>
        <w:rPr>
          <w:rFonts w:ascii="Palatino Linotype" w:hAnsi="Palatino Linotype"/>
          <w:sz w:val="24"/>
          <w:szCs w:val="24"/>
          <w:lang w:val="ro-RO"/>
        </w:rPr>
      </w:pPr>
      <w:r w:rsidRPr="0061278F">
        <w:rPr>
          <w:rFonts w:ascii="Palatino Linotype" w:hAnsi="Palatino Linotype"/>
          <w:sz w:val="24"/>
          <w:szCs w:val="24"/>
          <w:lang w:val="ro-RO"/>
        </w:rPr>
        <w:tab/>
      </w:r>
      <w:r w:rsidR="00D01877" w:rsidRPr="0061278F">
        <w:rPr>
          <w:rFonts w:ascii="Palatino Linotype" w:hAnsi="Palatino Linotype"/>
          <w:sz w:val="24"/>
          <w:szCs w:val="24"/>
          <w:lang w:val="ro-RO"/>
        </w:rPr>
        <w:t>În general, regimul pluviometric satisface exigențele speciilor principale, secetele din timpul estival și de sfârșitul celui autumnal diminuează, atunci când se manifestă (fenomenul este mai frecvent la altitudini coborâte), productivitatea ecosistemelor forestiere. Perioadele ploioase din timpul polenizări reduc fructificația arborilor.</w:t>
      </w:r>
    </w:p>
    <w:p w:rsidR="00D01877" w:rsidRPr="0061278F" w:rsidRDefault="00D01877" w:rsidP="0061278F">
      <w:pPr>
        <w:pStyle w:val="NoSpacing"/>
        <w:jc w:val="both"/>
        <w:rPr>
          <w:rFonts w:ascii="Palatino Linotype" w:hAnsi="Palatino Linotype"/>
          <w:sz w:val="24"/>
          <w:szCs w:val="24"/>
          <w:lang w:val="ro-RO"/>
        </w:rPr>
      </w:pPr>
      <w:r w:rsidRPr="0061278F">
        <w:rPr>
          <w:rFonts w:ascii="Palatino Linotype" w:hAnsi="Palatino Linotype"/>
          <w:sz w:val="24"/>
          <w:szCs w:val="24"/>
          <w:lang w:val="ro-RO"/>
        </w:rPr>
        <w:t>Prima zăpadă cade în jurul datei de 20 noiembrie, iar ultima ninsoare se înregistrează în jurul datei de 25 martie, stratul de zăpadă are o grosime medie de 5 – 20 centimetri.</w:t>
      </w:r>
    </w:p>
    <w:p w:rsidR="00D01877" w:rsidRPr="0061278F" w:rsidRDefault="00D01877" w:rsidP="0061278F">
      <w:pPr>
        <w:pStyle w:val="NoSpacing"/>
        <w:jc w:val="both"/>
        <w:rPr>
          <w:rFonts w:ascii="Palatino Linotype" w:hAnsi="Palatino Linotype"/>
          <w:sz w:val="24"/>
          <w:szCs w:val="24"/>
          <w:lang w:val="ro-RO"/>
        </w:rPr>
      </w:pPr>
      <w:r w:rsidRPr="0061278F">
        <w:rPr>
          <w:rFonts w:ascii="Palatino Linotype" w:hAnsi="Palatino Linotype"/>
          <w:sz w:val="24"/>
          <w:szCs w:val="24"/>
          <w:lang w:val="ro-RO"/>
        </w:rPr>
        <w:t>Zăpezile moi și umede, cu mare aderență, pot provoca pagube importante prin ruperea ramurilor sau culcarea arborilor tineri (în special a celor cu indici de zveltețe supraunitari). Chiciura și poleiul pot produce și ele pagube, atunci când se cumulează în cantități mari pe arbori.</w:t>
      </w:r>
    </w:p>
    <w:p w:rsidR="00EB225E" w:rsidRPr="0061278F" w:rsidRDefault="00EB225E" w:rsidP="0061278F">
      <w:pPr>
        <w:pStyle w:val="NoSpacing"/>
        <w:jc w:val="both"/>
        <w:rPr>
          <w:rFonts w:ascii="Palatino Linotype" w:hAnsi="Palatino Linotype"/>
          <w:sz w:val="24"/>
          <w:szCs w:val="24"/>
          <w:lang w:val="ro-RO"/>
        </w:rPr>
      </w:pPr>
    </w:p>
    <w:p w:rsidR="009E4569" w:rsidRPr="00B81AAC" w:rsidRDefault="003B03BA" w:rsidP="00B81AAC">
      <w:pPr>
        <w:pStyle w:val="Heading3"/>
        <w:rPr>
          <w:rFonts w:ascii="Palatino Linotype" w:hAnsi="Palatino Linotype"/>
          <w:b/>
          <w:i/>
          <w:color w:val="auto"/>
        </w:rPr>
      </w:pPr>
      <w:bookmarkStart w:id="21" w:name="_Toc172644462"/>
      <w:r w:rsidRPr="00B81AAC">
        <w:rPr>
          <w:rFonts w:ascii="Palatino Linotype" w:hAnsi="Palatino Linotype"/>
          <w:b/>
          <w:i/>
          <w:color w:val="auto"/>
        </w:rPr>
        <w:lastRenderedPageBreak/>
        <w:t>3.1.4 Soluri</w:t>
      </w:r>
      <w:bookmarkEnd w:id="21"/>
    </w:p>
    <w:p w:rsidR="00D01877" w:rsidRPr="0061278F" w:rsidRDefault="00EB225E" w:rsidP="0061278F">
      <w:pPr>
        <w:pStyle w:val="NoSpacing"/>
        <w:jc w:val="both"/>
        <w:rPr>
          <w:rFonts w:ascii="Palatino Linotype" w:hAnsi="Palatino Linotype"/>
          <w:sz w:val="24"/>
          <w:szCs w:val="24"/>
          <w:lang w:val="ro-RO"/>
        </w:rPr>
      </w:pPr>
      <w:r w:rsidRPr="0061278F">
        <w:rPr>
          <w:rFonts w:ascii="Palatino Linotype" w:hAnsi="Palatino Linotype"/>
          <w:sz w:val="24"/>
          <w:szCs w:val="24"/>
          <w:lang w:val="ro-RO"/>
        </w:rPr>
        <w:tab/>
      </w:r>
      <w:r w:rsidR="00D01877" w:rsidRPr="0061278F">
        <w:rPr>
          <w:rFonts w:ascii="Palatino Linotype" w:hAnsi="Palatino Linotype"/>
          <w:sz w:val="24"/>
          <w:szCs w:val="24"/>
          <w:lang w:val="ro-RO"/>
        </w:rPr>
        <w:t>Studierea solului este absolut necesară pentru cunoașterea stațiunilor și stabilirea unor măsuri de folosire judicioasă a lor în gospodărirea pădurilor. În consecință productivitatea vegetației este în funcție de favorabilitatea condițiilor de sol și de măsura în care arborii își pot dezvolta sistemul de rădăcini în volumul fiziologic al solului.</w:t>
      </w:r>
    </w:p>
    <w:p w:rsidR="00D01877" w:rsidRDefault="00EB225E" w:rsidP="0061278F">
      <w:pPr>
        <w:pStyle w:val="NoSpacing"/>
        <w:jc w:val="both"/>
        <w:rPr>
          <w:rFonts w:ascii="Palatino Linotype" w:eastAsia="Cambria" w:hAnsi="Palatino Linotype" w:cs="Cambria"/>
          <w:sz w:val="24"/>
          <w:szCs w:val="24"/>
          <w:lang w:val="ro-RO"/>
        </w:rPr>
      </w:pPr>
      <w:r w:rsidRPr="0061278F">
        <w:rPr>
          <w:rFonts w:ascii="Palatino Linotype" w:hAnsi="Palatino Linotype"/>
          <w:sz w:val="24"/>
          <w:szCs w:val="24"/>
          <w:lang w:val="ro-RO"/>
        </w:rPr>
        <w:tab/>
      </w:r>
      <w:r w:rsidR="00D01877" w:rsidRPr="0061278F">
        <w:rPr>
          <w:rFonts w:ascii="Palatino Linotype" w:hAnsi="Palatino Linotype"/>
          <w:sz w:val="24"/>
          <w:szCs w:val="24"/>
          <w:lang w:val="ro-RO"/>
        </w:rPr>
        <w:t>Caracteristicile și determinarea tipurilor de sol, tratat detaliat în amenajamentele anterioare, au fost preluat în totalitate. Comparativ cu amenajamentele anterioare, nu au fost modificări în ceea ce privește tipurile și subtipurile de sol. S-au executat profiluri de control în fiecare unitate amenajistică pentru a constata dacă au fost identificate corect tipurile de sol la amenajarea anterioară. Analiza lor vizuală a confirmat, de fiecare dată, ca fiind corect tipul de sol înscris în amenajamentul anterior. Nu s- au recoltat probe de sol în vederea analizării lor</w:t>
      </w:r>
      <w:r w:rsidR="00D01877" w:rsidRPr="0061278F">
        <w:rPr>
          <w:rFonts w:ascii="Palatino Linotype" w:hAnsi="Palatino Linotype"/>
          <w:b/>
          <w:sz w:val="24"/>
          <w:szCs w:val="24"/>
          <w:lang w:val="ro-RO"/>
        </w:rPr>
        <w:t>.</w:t>
      </w:r>
      <w:r w:rsidR="00D01877" w:rsidRPr="0061278F">
        <w:rPr>
          <w:rFonts w:ascii="Palatino Linotype" w:eastAsia="Cambria" w:hAnsi="Palatino Linotype" w:cs="Cambria"/>
          <w:sz w:val="24"/>
          <w:szCs w:val="24"/>
          <w:lang w:val="ro-RO"/>
        </w:rPr>
        <w:t>În</w:t>
      </w:r>
      <w:r w:rsidR="00D01877" w:rsidRPr="0061278F">
        <w:rPr>
          <w:rFonts w:ascii="Palatino Linotype" w:eastAsia="Cambria" w:hAnsi="Palatino Linotype" w:cs="Cambria"/>
          <w:spacing w:val="44"/>
          <w:sz w:val="24"/>
          <w:szCs w:val="24"/>
          <w:lang w:val="ro-RO"/>
        </w:rPr>
        <w:t xml:space="preserve"> </w:t>
      </w:r>
      <w:r w:rsidR="00D01877" w:rsidRPr="0061278F">
        <w:rPr>
          <w:rFonts w:ascii="Palatino Linotype" w:eastAsia="Cambria" w:hAnsi="Palatino Linotype" w:cs="Cambria"/>
          <w:sz w:val="24"/>
          <w:szCs w:val="24"/>
          <w:lang w:val="ro-RO"/>
        </w:rPr>
        <w:t>tabelul</w:t>
      </w:r>
      <w:r w:rsidR="00D01877" w:rsidRPr="0061278F">
        <w:rPr>
          <w:rFonts w:ascii="Palatino Linotype" w:eastAsia="Cambria" w:hAnsi="Palatino Linotype" w:cs="Cambria"/>
          <w:spacing w:val="45"/>
          <w:sz w:val="24"/>
          <w:szCs w:val="24"/>
          <w:lang w:val="ro-RO"/>
        </w:rPr>
        <w:t xml:space="preserve"> </w:t>
      </w:r>
      <w:r w:rsidR="00D01877" w:rsidRPr="0061278F">
        <w:rPr>
          <w:rFonts w:ascii="Palatino Linotype" w:eastAsia="Cambria" w:hAnsi="Palatino Linotype" w:cs="Cambria"/>
          <w:sz w:val="24"/>
          <w:szCs w:val="24"/>
          <w:lang w:val="ro-RO"/>
        </w:rPr>
        <w:t>următor</w:t>
      </w:r>
      <w:r w:rsidR="00D01877" w:rsidRPr="0061278F">
        <w:rPr>
          <w:rFonts w:ascii="Palatino Linotype" w:eastAsia="Cambria" w:hAnsi="Palatino Linotype" w:cs="Cambria"/>
          <w:spacing w:val="46"/>
          <w:sz w:val="24"/>
          <w:szCs w:val="24"/>
          <w:lang w:val="ro-RO"/>
        </w:rPr>
        <w:t xml:space="preserve"> </w:t>
      </w:r>
      <w:r w:rsidR="00D01877" w:rsidRPr="0061278F">
        <w:rPr>
          <w:rFonts w:ascii="Palatino Linotype" w:eastAsia="Cambria" w:hAnsi="Palatino Linotype" w:cs="Cambria"/>
          <w:sz w:val="24"/>
          <w:szCs w:val="24"/>
          <w:lang w:val="ro-RO"/>
        </w:rPr>
        <w:t>sunt</w:t>
      </w:r>
      <w:r w:rsidR="00D01877" w:rsidRPr="0061278F">
        <w:rPr>
          <w:rFonts w:ascii="Palatino Linotype" w:eastAsia="Cambria" w:hAnsi="Palatino Linotype" w:cs="Cambria"/>
          <w:spacing w:val="42"/>
          <w:sz w:val="24"/>
          <w:szCs w:val="24"/>
          <w:lang w:val="ro-RO"/>
        </w:rPr>
        <w:t xml:space="preserve"> </w:t>
      </w:r>
      <w:r w:rsidR="00D01877" w:rsidRPr="0061278F">
        <w:rPr>
          <w:rFonts w:ascii="Palatino Linotype" w:eastAsia="Cambria" w:hAnsi="Palatino Linotype" w:cs="Cambria"/>
          <w:sz w:val="24"/>
          <w:szCs w:val="24"/>
          <w:lang w:val="ro-RO"/>
        </w:rPr>
        <w:t>prezentate</w:t>
      </w:r>
      <w:r w:rsidR="00D01877" w:rsidRPr="0061278F">
        <w:rPr>
          <w:rFonts w:ascii="Palatino Linotype" w:eastAsia="Cambria" w:hAnsi="Palatino Linotype" w:cs="Cambria"/>
          <w:spacing w:val="45"/>
          <w:sz w:val="24"/>
          <w:szCs w:val="24"/>
          <w:lang w:val="ro-RO"/>
        </w:rPr>
        <w:t xml:space="preserve"> </w:t>
      </w:r>
      <w:r w:rsidR="00D01877" w:rsidRPr="0061278F">
        <w:rPr>
          <w:rFonts w:ascii="Palatino Linotype" w:eastAsia="Cambria" w:hAnsi="Palatino Linotype" w:cs="Cambria"/>
          <w:sz w:val="24"/>
          <w:szCs w:val="24"/>
          <w:lang w:val="ro-RO"/>
        </w:rPr>
        <w:t>clasele,</w:t>
      </w:r>
      <w:r w:rsidR="00D01877" w:rsidRPr="0061278F">
        <w:rPr>
          <w:rFonts w:ascii="Palatino Linotype" w:eastAsia="Cambria" w:hAnsi="Palatino Linotype" w:cs="Cambria"/>
          <w:spacing w:val="45"/>
          <w:sz w:val="24"/>
          <w:szCs w:val="24"/>
          <w:lang w:val="ro-RO"/>
        </w:rPr>
        <w:t xml:space="preserve"> </w:t>
      </w:r>
      <w:r w:rsidR="00D01877" w:rsidRPr="0061278F">
        <w:rPr>
          <w:rFonts w:ascii="Palatino Linotype" w:eastAsia="Cambria" w:hAnsi="Palatino Linotype" w:cs="Cambria"/>
          <w:sz w:val="24"/>
          <w:szCs w:val="24"/>
          <w:lang w:val="ro-RO"/>
        </w:rPr>
        <w:t>tipurile  și</w:t>
      </w:r>
      <w:r w:rsidR="00D01877" w:rsidRPr="0061278F">
        <w:rPr>
          <w:rFonts w:ascii="Palatino Linotype" w:eastAsia="Cambria" w:hAnsi="Palatino Linotype" w:cs="Cambria"/>
          <w:spacing w:val="46"/>
          <w:sz w:val="24"/>
          <w:szCs w:val="24"/>
          <w:lang w:val="ro-RO"/>
        </w:rPr>
        <w:t xml:space="preserve"> </w:t>
      </w:r>
      <w:r w:rsidR="00D01877" w:rsidRPr="0061278F">
        <w:rPr>
          <w:rFonts w:ascii="Palatino Linotype" w:eastAsia="Cambria" w:hAnsi="Palatino Linotype" w:cs="Cambria"/>
          <w:sz w:val="24"/>
          <w:szCs w:val="24"/>
          <w:lang w:val="ro-RO"/>
        </w:rPr>
        <w:t>subtipurile</w:t>
      </w:r>
      <w:r w:rsidR="00D01877" w:rsidRPr="0061278F">
        <w:rPr>
          <w:rFonts w:ascii="Palatino Linotype" w:eastAsia="Cambria" w:hAnsi="Palatino Linotype" w:cs="Cambria"/>
          <w:spacing w:val="45"/>
          <w:sz w:val="24"/>
          <w:szCs w:val="24"/>
          <w:lang w:val="ro-RO"/>
        </w:rPr>
        <w:t xml:space="preserve"> </w:t>
      </w:r>
      <w:r w:rsidR="00D01877" w:rsidRPr="0061278F">
        <w:rPr>
          <w:rFonts w:ascii="Palatino Linotype" w:eastAsia="Cambria" w:hAnsi="Palatino Linotype" w:cs="Cambria"/>
          <w:sz w:val="24"/>
          <w:szCs w:val="24"/>
          <w:lang w:val="ro-RO"/>
        </w:rPr>
        <w:t>de</w:t>
      </w:r>
      <w:r w:rsidR="00D01877" w:rsidRPr="0061278F">
        <w:rPr>
          <w:rFonts w:ascii="Palatino Linotype" w:eastAsia="Cambria" w:hAnsi="Palatino Linotype" w:cs="Cambria"/>
          <w:spacing w:val="45"/>
          <w:sz w:val="24"/>
          <w:szCs w:val="24"/>
          <w:lang w:val="ro-RO"/>
        </w:rPr>
        <w:t xml:space="preserve"> </w:t>
      </w:r>
      <w:r w:rsidR="00D01877" w:rsidRPr="0061278F">
        <w:rPr>
          <w:rFonts w:ascii="Palatino Linotype" w:eastAsia="Cambria" w:hAnsi="Palatino Linotype" w:cs="Cambria"/>
          <w:sz w:val="24"/>
          <w:szCs w:val="24"/>
          <w:lang w:val="ro-RO"/>
        </w:rPr>
        <w:t>sol</w:t>
      </w:r>
      <w:r w:rsidR="00D01877" w:rsidRPr="0061278F">
        <w:rPr>
          <w:rFonts w:ascii="Palatino Linotype" w:eastAsia="Cambria" w:hAnsi="Palatino Linotype" w:cs="Cambria"/>
          <w:spacing w:val="46"/>
          <w:sz w:val="24"/>
          <w:szCs w:val="24"/>
          <w:lang w:val="ro-RO"/>
        </w:rPr>
        <w:t xml:space="preserve"> </w:t>
      </w:r>
      <w:r w:rsidR="00D01877" w:rsidRPr="0061278F">
        <w:rPr>
          <w:rFonts w:ascii="Palatino Linotype" w:eastAsia="Cambria" w:hAnsi="Palatino Linotype" w:cs="Cambria"/>
          <w:sz w:val="24"/>
          <w:szCs w:val="24"/>
          <w:lang w:val="ro-RO"/>
        </w:rPr>
        <w:t>care</w:t>
      </w:r>
      <w:r w:rsidR="00D01877" w:rsidRPr="0061278F">
        <w:rPr>
          <w:rFonts w:ascii="Palatino Linotype" w:eastAsia="Cambria" w:hAnsi="Palatino Linotype" w:cs="Cambria"/>
          <w:spacing w:val="45"/>
          <w:sz w:val="24"/>
          <w:szCs w:val="24"/>
          <w:lang w:val="ro-RO"/>
        </w:rPr>
        <w:t xml:space="preserve"> </w:t>
      </w:r>
      <w:r w:rsidR="00D01877" w:rsidRPr="0061278F">
        <w:rPr>
          <w:rFonts w:ascii="Palatino Linotype" w:eastAsia="Cambria" w:hAnsi="Palatino Linotype" w:cs="Cambria"/>
          <w:sz w:val="24"/>
          <w:szCs w:val="24"/>
          <w:lang w:val="ro-RO"/>
        </w:rPr>
        <w:t>se</w:t>
      </w:r>
      <w:r w:rsidR="00D01877" w:rsidRPr="0061278F">
        <w:rPr>
          <w:rFonts w:ascii="Palatino Linotype" w:eastAsia="Cambria" w:hAnsi="Palatino Linotype" w:cs="Cambria"/>
          <w:spacing w:val="45"/>
          <w:sz w:val="24"/>
          <w:szCs w:val="24"/>
          <w:lang w:val="ro-RO"/>
        </w:rPr>
        <w:t xml:space="preserve"> </w:t>
      </w:r>
      <w:r w:rsidR="00D01877" w:rsidRPr="0061278F">
        <w:rPr>
          <w:rFonts w:ascii="Palatino Linotype" w:eastAsia="Cambria" w:hAnsi="Palatino Linotype" w:cs="Cambria"/>
          <w:sz w:val="24"/>
          <w:szCs w:val="24"/>
          <w:lang w:val="ro-RO"/>
        </w:rPr>
        <w:t>găsesc</w:t>
      </w:r>
      <w:r w:rsidR="00D01877" w:rsidRPr="0061278F">
        <w:rPr>
          <w:rFonts w:ascii="Palatino Linotype" w:eastAsia="Cambria" w:hAnsi="Palatino Linotype" w:cs="Cambria"/>
          <w:spacing w:val="46"/>
          <w:sz w:val="24"/>
          <w:szCs w:val="24"/>
          <w:lang w:val="ro-RO"/>
        </w:rPr>
        <w:t xml:space="preserve"> </w:t>
      </w:r>
      <w:r w:rsidR="00D01877" w:rsidRPr="0061278F">
        <w:rPr>
          <w:rFonts w:ascii="Palatino Linotype" w:eastAsia="Cambria" w:hAnsi="Palatino Linotype" w:cs="Cambria"/>
          <w:sz w:val="24"/>
          <w:szCs w:val="24"/>
          <w:lang w:val="ro-RO"/>
        </w:rPr>
        <w:t>pe teritoriul</w:t>
      </w:r>
      <w:r w:rsidR="00D01877" w:rsidRPr="0061278F">
        <w:rPr>
          <w:rFonts w:ascii="Palatino Linotype" w:eastAsia="Cambria" w:hAnsi="Palatino Linotype" w:cs="Cambria"/>
          <w:spacing w:val="-5"/>
          <w:sz w:val="24"/>
          <w:szCs w:val="24"/>
          <w:lang w:val="ro-RO"/>
        </w:rPr>
        <w:t xml:space="preserve"> </w:t>
      </w:r>
      <w:r w:rsidR="00D01877" w:rsidRPr="0061278F">
        <w:rPr>
          <w:rFonts w:ascii="Palatino Linotype" w:eastAsia="Cambria" w:hAnsi="Palatino Linotype" w:cs="Cambria"/>
          <w:sz w:val="24"/>
          <w:szCs w:val="24"/>
          <w:lang w:val="ro-RO"/>
        </w:rPr>
        <w:t>U.P.</w:t>
      </w:r>
      <w:r w:rsidR="00D01877" w:rsidRPr="0061278F">
        <w:rPr>
          <w:rFonts w:ascii="Palatino Linotype" w:eastAsia="Cambria" w:hAnsi="Palatino Linotype" w:cs="Cambria"/>
          <w:spacing w:val="-3"/>
          <w:sz w:val="24"/>
          <w:szCs w:val="24"/>
          <w:lang w:val="ro-RO"/>
        </w:rPr>
        <w:t xml:space="preserve"> </w:t>
      </w:r>
      <w:r w:rsidR="00D01877" w:rsidRPr="0061278F">
        <w:rPr>
          <w:rFonts w:ascii="Palatino Linotype" w:eastAsia="Cambria" w:hAnsi="Palatino Linotype" w:cs="Cambria"/>
          <w:sz w:val="24"/>
          <w:szCs w:val="24"/>
          <w:lang w:val="ro-RO"/>
        </w:rPr>
        <w:t>I</w:t>
      </w:r>
      <w:r w:rsidR="00D01877" w:rsidRPr="0061278F">
        <w:rPr>
          <w:rFonts w:ascii="Palatino Linotype" w:eastAsia="Cambria" w:hAnsi="Palatino Linotype" w:cs="Cambria"/>
          <w:spacing w:val="-2"/>
          <w:sz w:val="24"/>
          <w:szCs w:val="24"/>
          <w:lang w:val="ro-RO"/>
        </w:rPr>
        <w:t xml:space="preserve"> </w:t>
      </w:r>
      <w:r w:rsidR="00D01877" w:rsidRPr="0061278F">
        <w:rPr>
          <w:rFonts w:ascii="Palatino Linotype" w:eastAsia="Cambria" w:hAnsi="Palatino Linotype" w:cs="Cambria"/>
          <w:sz w:val="24"/>
          <w:szCs w:val="24"/>
          <w:lang w:val="ro-RO"/>
        </w:rPr>
        <w:t>Mărășești-Stănești.</w:t>
      </w:r>
    </w:p>
    <w:p w:rsidR="00427035" w:rsidRDefault="00427035" w:rsidP="0061278F">
      <w:pPr>
        <w:pStyle w:val="NoSpacing"/>
        <w:jc w:val="both"/>
        <w:rPr>
          <w:rFonts w:ascii="Palatino Linotype" w:eastAsia="Cambria" w:hAnsi="Palatino Linotype" w:cs="Cambria"/>
          <w:sz w:val="24"/>
          <w:szCs w:val="24"/>
          <w:lang w:val="ro-RO"/>
        </w:rPr>
      </w:pPr>
    </w:p>
    <w:tbl>
      <w:tblPr>
        <w:tblStyle w:val="TableNormal1"/>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86"/>
        <w:gridCol w:w="1594"/>
        <w:gridCol w:w="952"/>
        <w:gridCol w:w="691"/>
        <w:gridCol w:w="2071"/>
        <w:gridCol w:w="1060"/>
        <w:gridCol w:w="943"/>
      </w:tblGrid>
      <w:tr w:rsidR="00D01877" w:rsidRPr="00427035" w:rsidTr="003B03BA">
        <w:trPr>
          <w:trHeight w:val="344"/>
        </w:trPr>
        <w:tc>
          <w:tcPr>
            <w:tcW w:w="937" w:type="pct"/>
            <w:vMerge w:val="restart"/>
            <w:tcBorders>
              <w:bottom w:val="single" w:sz="4" w:space="0" w:color="000000"/>
              <w:right w:val="single" w:sz="4" w:space="0" w:color="000000"/>
            </w:tcBorders>
            <w:shd w:val="clear" w:color="auto" w:fill="F1F1F1"/>
          </w:tcPr>
          <w:p w:rsidR="00D01877" w:rsidRPr="00427035" w:rsidRDefault="00D01877" w:rsidP="0061278F">
            <w:pPr>
              <w:spacing w:before="114"/>
              <w:ind w:left="572" w:right="470" w:hanging="104"/>
              <w:jc w:val="both"/>
              <w:rPr>
                <w:rFonts w:ascii="Palatino Linotype" w:eastAsia="Cambria" w:hAnsi="Palatino Linotype" w:cs="Cambria"/>
                <w:sz w:val="20"/>
                <w:szCs w:val="20"/>
              </w:rPr>
            </w:pPr>
            <w:r w:rsidRPr="00427035">
              <w:rPr>
                <w:rFonts w:ascii="Palatino Linotype" w:eastAsia="Cambria" w:hAnsi="Palatino Linotype" w:cs="Cambria"/>
                <w:spacing w:val="-1"/>
                <w:sz w:val="20"/>
                <w:szCs w:val="20"/>
              </w:rPr>
              <w:t xml:space="preserve">Clasa </w:t>
            </w:r>
            <w:r w:rsidRPr="00427035">
              <w:rPr>
                <w:rFonts w:ascii="Palatino Linotype" w:eastAsia="Cambria" w:hAnsi="Palatino Linotype" w:cs="Cambria"/>
                <w:sz w:val="20"/>
                <w:szCs w:val="20"/>
              </w:rPr>
              <w:t>de</w:t>
            </w:r>
            <w:r w:rsidRPr="00427035">
              <w:rPr>
                <w:rFonts w:ascii="Palatino Linotype" w:eastAsia="Cambria" w:hAnsi="Palatino Linotype" w:cs="Cambria"/>
                <w:spacing w:val="-42"/>
                <w:sz w:val="20"/>
                <w:szCs w:val="20"/>
              </w:rPr>
              <w:t xml:space="preserve"> </w:t>
            </w:r>
            <w:r w:rsidRPr="00427035">
              <w:rPr>
                <w:rFonts w:ascii="Palatino Linotype" w:eastAsia="Cambria" w:hAnsi="Palatino Linotype" w:cs="Cambria"/>
                <w:sz w:val="20"/>
                <w:szCs w:val="20"/>
              </w:rPr>
              <w:t>soluri</w:t>
            </w:r>
          </w:p>
        </w:tc>
        <w:tc>
          <w:tcPr>
            <w:tcW w:w="1799" w:type="pct"/>
            <w:gridSpan w:val="3"/>
            <w:tcBorders>
              <w:left w:val="single" w:sz="4" w:space="0" w:color="000000"/>
              <w:bottom w:val="single" w:sz="4" w:space="0" w:color="000000"/>
              <w:right w:val="single" w:sz="4" w:space="0" w:color="000000"/>
            </w:tcBorders>
            <w:shd w:val="clear" w:color="auto" w:fill="F1F1F1"/>
          </w:tcPr>
          <w:p w:rsidR="00D01877" w:rsidRPr="00427035" w:rsidRDefault="00D01877" w:rsidP="0061278F">
            <w:pPr>
              <w:spacing w:before="56"/>
              <w:ind w:left="1618" w:right="1595"/>
              <w:jc w:val="both"/>
              <w:rPr>
                <w:rFonts w:ascii="Palatino Linotype" w:eastAsia="Cambria" w:hAnsi="Palatino Linotype" w:cs="Cambria"/>
                <w:sz w:val="20"/>
                <w:szCs w:val="20"/>
              </w:rPr>
            </w:pPr>
            <w:r w:rsidRPr="00427035">
              <w:rPr>
                <w:rFonts w:ascii="Palatino Linotype" w:eastAsia="Cambria" w:hAnsi="Palatino Linotype" w:cs="Cambria"/>
                <w:sz w:val="20"/>
                <w:szCs w:val="20"/>
              </w:rPr>
              <w:t>Solul</w:t>
            </w:r>
          </w:p>
        </w:tc>
        <w:tc>
          <w:tcPr>
            <w:tcW w:w="1151" w:type="pct"/>
            <w:vMerge w:val="restart"/>
            <w:tcBorders>
              <w:left w:val="single" w:sz="4" w:space="0" w:color="000000"/>
              <w:bottom w:val="single" w:sz="4" w:space="0" w:color="000000"/>
              <w:right w:val="single" w:sz="4" w:space="0" w:color="000000"/>
            </w:tcBorders>
            <w:shd w:val="clear" w:color="auto" w:fill="F1F1F1"/>
          </w:tcPr>
          <w:p w:rsidR="00D01877" w:rsidRPr="00427035" w:rsidRDefault="00D01877" w:rsidP="0061278F">
            <w:pPr>
              <w:spacing w:before="114"/>
              <w:ind w:left="488" w:right="462" w:firstLine="40"/>
              <w:jc w:val="both"/>
              <w:rPr>
                <w:rFonts w:ascii="Palatino Linotype" w:eastAsia="Cambria" w:hAnsi="Palatino Linotype" w:cs="Cambria"/>
                <w:sz w:val="20"/>
                <w:szCs w:val="20"/>
              </w:rPr>
            </w:pPr>
            <w:r w:rsidRPr="00427035">
              <w:rPr>
                <w:rFonts w:ascii="Palatino Linotype" w:eastAsia="Cambria" w:hAnsi="Palatino Linotype" w:cs="Cambria"/>
                <w:sz w:val="20"/>
                <w:szCs w:val="20"/>
              </w:rPr>
              <w:t>Succesiunea</w:t>
            </w:r>
            <w:r w:rsidRPr="00427035">
              <w:rPr>
                <w:rFonts w:ascii="Palatino Linotype" w:eastAsia="Cambria" w:hAnsi="Palatino Linotype" w:cs="Cambria"/>
                <w:spacing w:val="-42"/>
                <w:sz w:val="20"/>
                <w:szCs w:val="20"/>
              </w:rPr>
              <w:t xml:space="preserve"> </w:t>
            </w:r>
            <w:r w:rsidRPr="00427035">
              <w:rPr>
                <w:rFonts w:ascii="Palatino Linotype" w:eastAsia="Cambria" w:hAnsi="Palatino Linotype" w:cs="Cambria"/>
                <w:spacing w:val="-1"/>
                <w:sz w:val="20"/>
                <w:szCs w:val="20"/>
              </w:rPr>
              <w:t>de</w:t>
            </w:r>
            <w:r w:rsidRPr="00427035">
              <w:rPr>
                <w:rFonts w:ascii="Palatino Linotype" w:eastAsia="Cambria" w:hAnsi="Palatino Linotype" w:cs="Cambria"/>
                <w:spacing w:val="-5"/>
                <w:sz w:val="20"/>
                <w:szCs w:val="20"/>
              </w:rPr>
              <w:t xml:space="preserve"> </w:t>
            </w:r>
            <w:r w:rsidRPr="00427035">
              <w:rPr>
                <w:rFonts w:ascii="Palatino Linotype" w:eastAsia="Cambria" w:hAnsi="Palatino Linotype" w:cs="Cambria"/>
                <w:spacing w:val="-1"/>
                <w:sz w:val="20"/>
                <w:szCs w:val="20"/>
              </w:rPr>
              <w:t>orizonturi</w:t>
            </w:r>
          </w:p>
        </w:tc>
        <w:tc>
          <w:tcPr>
            <w:tcW w:w="1113" w:type="pct"/>
            <w:gridSpan w:val="2"/>
            <w:tcBorders>
              <w:left w:val="single" w:sz="4" w:space="0" w:color="000000"/>
              <w:bottom w:val="single" w:sz="4" w:space="0" w:color="000000"/>
            </w:tcBorders>
            <w:shd w:val="clear" w:color="auto" w:fill="F1F1F1"/>
          </w:tcPr>
          <w:p w:rsidR="00D01877" w:rsidRPr="00427035" w:rsidRDefault="00D01877" w:rsidP="0061278F">
            <w:pPr>
              <w:spacing w:before="56"/>
              <w:ind w:left="678"/>
              <w:jc w:val="both"/>
              <w:rPr>
                <w:rFonts w:ascii="Palatino Linotype" w:eastAsia="Cambria" w:hAnsi="Palatino Linotype" w:cs="Cambria"/>
                <w:sz w:val="20"/>
                <w:szCs w:val="20"/>
              </w:rPr>
            </w:pPr>
            <w:r w:rsidRPr="00427035">
              <w:rPr>
                <w:rFonts w:ascii="Palatino Linotype" w:eastAsia="Cambria" w:hAnsi="Palatino Linotype" w:cs="Cambria"/>
                <w:sz w:val="20"/>
                <w:szCs w:val="20"/>
              </w:rPr>
              <w:t>Suprafața</w:t>
            </w:r>
          </w:p>
        </w:tc>
      </w:tr>
      <w:tr w:rsidR="00D01877" w:rsidRPr="00427035" w:rsidTr="003B03BA">
        <w:trPr>
          <w:trHeight w:val="337"/>
        </w:trPr>
        <w:tc>
          <w:tcPr>
            <w:tcW w:w="937" w:type="pct"/>
            <w:vMerge/>
            <w:tcBorders>
              <w:top w:val="nil"/>
              <w:bottom w:val="single" w:sz="4" w:space="0" w:color="000000"/>
              <w:right w:val="single" w:sz="4" w:space="0" w:color="000000"/>
            </w:tcBorders>
            <w:shd w:val="clear" w:color="auto" w:fill="F1F1F1"/>
          </w:tcPr>
          <w:p w:rsidR="00D01877" w:rsidRPr="00427035" w:rsidRDefault="00D01877" w:rsidP="0061278F">
            <w:pPr>
              <w:jc w:val="both"/>
              <w:rPr>
                <w:rFonts w:ascii="Palatino Linotype" w:eastAsia="Cambria" w:hAnsi="Palatino Linotype" w:cs="Cambria"/>
                <w:sz w:val="20"/>
                <w:szCs w:val="20"/>
              </w:rPr>
            </w:pPr>
          </w:p>
        </w:tc>
        <w:tc>
          <w:tcPr>
            <w:tcW w:w="886" w:type="pct"/>
            <w:tcBorders>
              <w:top w:val="single" w:sz="4" w:space="0" w:color="000000"/>
              <w:left w:val="single" w:sz="4" w:space="0" w:color="000000"/>
              <w:bottom w:val="single" w:sz="4" w:space="0" w:color="000000"/>
              <w:right w:val="single" w:sz="4" w:space="0" w:color="000000"/>
            </w:tcBorders>
            <w:shd w:val="clear" w:color="auto" w:fill="F1F1F1"/>
          </w:tcPr>
          <w:p w:rsidR="00D01877" w:rsidRPr="00427035" w:rsidRDefault="00D01877" w:rsidP="0061278F">
            <w:pPr>
              <w:spacing w:before="49"/>
              <w:ind w:left="142" w:right="120"/>
              <w:jc w:val="both"/>
              <w:rPr>
                <w:rFonts w:ascii="Palatino Linotype" w:eastAsia="Cambria" w:hAnsi="Palatino Linotype" w:cs="Cambria"/>
                <w:sz w:val="20"/>
                <w:szCs w:val="20"/>
              </w:rPr>
            </w:pPr>
            <w:r w:rsidRPr="00427035">
              <w:rPr>
                <w:rFonts w:ascii="Palatino Linotype" w:eastAsia="Cambria" w:hAnsi="Palatino Linotype" w:cs="Cambria"/>
                <w:sz w:val="20"/>
                <w:szCs w:val="20"/>
              </w:rPr>
              <w:t>Tip</w:t>
            </w:r>
          </w:p>
        </w:tc>
        <w:tc>
          <w:tcPr>
            <w:tcW w:w="529" w:type="pct"/>
            <w:tcBorders>
              <w:top w:val="single" w:sz="4" w:space="0" w:color="000000"/>
              <w:left w:val="single" w:sz="4" w:space="0" w:color="000000"/>
              <w:bottom w:val="single" w:sz="4" w:space="0" w:color="000000"/>
              <w:right w:val="single" w:sz="4" w:space="0" w:color="000000"/>
            </w:tcBorders>
            <w:shd w:val="clear" w:color="auto" w:fill="F1F1F1"/>
          </w:tcPr>
          <w:p w:rsidR="00D01877" w:rsidRPr="00427035" w:rsidRDefault="00D01877" w:rsidP="0061278F">
            <w:pPr>
              <w:spacing w:before="49"/>
              <w:ind w:left="39" w:right="17"/>
              <w:jc w:val="both"/>
              <w:rPr>
                <w:rFonts w:ascii="Palatino Linotype" w:eastAsia="Cambria" w:hAnsi="Palatino Linotype" w:cs="Cambria"/>
                <w:sz w:val="20"/>
                <w:szCs w:val="20"/>
              </w:rPr>
            </w:pPr>
            <w:r w:rsidRPr="00427035">
              <w:rPr>
                <w:rFonts w:ascii="Palatino Linotype" w:eastAsia="Cambria" w:hAnsi="Palatino Linotype" w:cs="Cambria"/>
                <w:sz w:val="20"/>
                <w:szCs w:val="20"/>
              </w:rPr>
              <w:t>Subtip</w:t>
            </w:r>
          </w:p>
        </w:tc>
        <w:tc>
          <w:tcPr>
            <w:tcW w:w="384" w:type="pct"/>
            <w:tcBorders>
              <w:top w:val="single" w:sz="4" w:space="0" w:color="000000"/>
              <w:left w:val="single" w:sz="4" w:space="0" w:color="000000"/>
              <w:bottom w:val="single" w:sz="4" w:space="0" w:color="000000"/>
              <w:right w:val="single" w:sz="4" w:space="0" w:color="000000"/>
            </w:tcBorders>
            <w:shd w:val="clear" w:color="auto" w:fill="F1F1F1"/>
          </w:tcPr>
          <w:p w:rsidR="00D01877" w:rsidRPr="00427035" w:rsidRDefault="00D01877" w:rsidP="0061278F">
            <w:pPr>
              <w:spacing w:before="49"/>
              <w:ind w:left="122" w:right="93"/>
              <w:jc w:val="both"/>
              <w:rPr>
                <w:rFonts w:ascii="Palatino Linotype" w:eastAsia="Cambria" w:hAnsi="Palatino Linotype" w:cs="Cambria"/>
                <w:sz w:val="20"/>
                <w:szCs w:val="20"/>
              </w:rPr>
            </w:pPr>
            <w:r w:rsidRPr="00427035">
              <w:rPr>
                <w:rFonts w:ascii="Palatino Linotype" w:eastAsia="Cambria" w:hAnsi="Palatino Linotype" w:cs="Cambria"/>
                <w:sz w:val="20"/>
                <w:szCs w:val="20"/>
              </w:rPr>
              <w:t>Cod</w:t>
            </w:r>
          </w:p>
        </w:tc>
        <w:tc>
          <w:tcPr>
            <w:tcW w:w="1151" w:type="pct"/>
            <w:vMerge/>
            <w:tcBorders>
              <w:top w:val="nil"/>
              <w:left w:val="single" w:sz="4" w:space="0" w:color="000000"/>
              <w:bottom w:val="single" w:sz="4" w:space="0" w:color="000000"/>
              <w:right w:val="single" w:sz="4" w:space="0" w:color="000000"/>
            </w:tcBorders>
            <w:shd w:val="clear" w:color="auto" w:fill="F1F1F1"/>
          </w:tcPr>
          <w:p w:rsidR="00D01877" w:rsidRPr="00427035" w:rsidRDefault="00D01877" w:rsidP="0061278F">
            <w:pPr>
              <w:jc w:val="both"/>
              <w:rPr>
                <w:rFonts w:ascii="Palatino Linotype" w:eastAsia="Cambria" w:hAnsi="Palatino Linotype" w:cs="Cambria"/>
                <w:sz w:val="20"/>
                <w:szCs w:val="20"/>
              </w:rPr>
            </w:pPr>
          </w:p>
        </w:tc>
        <w:tc>
          <w:tcPr>
            <w:tcW w:w="589" w:type="pct"/>
            <w:tcBorders>
              <w:top w:val="single" w:sz="4" w:space="0" w:color="000000"/>
              <w:left w:val="single" w:sz="4" w:space="0" w:color="000000"/>
              <w:bottom w:val="single" w:sz="4" w:space="0" w:color="000000"/>
              <w:right w:val="single" w:sz="4" w:space="0" w:color="000000"/>
            </w:tcBorders>
            <w:shd w:val="clear" w:color="auto" w:fill="F1F1F1"/>
          </w:tcPr>
          <w:p w:rsidR="00D01877" w:rsidRPr="00427035" w:rsidRDefault="00D01877" w:rsidP="0061278F">
            <w:pPr>
              <w:spacing w:before="49"/>
              <w:ind w:left="209" w:right="181"/>
              <w:jc w:val="both"/>
              <w:rPr>
                <w:rFonts w:ascii="Palatino Linotype" w:eastAsia="Cambria" w:hAnsi="Palatino Linotype" w:cs="Cambria"/>
                <w:sz w:val="20"/>
                <w:szCs w:val="20"/>
              </w:rPr>
            </w:pPr>
            <w:r w:rsidRPr="00427035">
              <w:rPr>
                <w:rFonts w:ascii="Palatino Linotype" w:eastAsia="Cambria" w:hAnsi="Palatino Linotype" w:cs="Cambria"/>
                <w:sz w:val="20"/>
                <w:szCs w:val="20"/>
              </w:rPr>
              <w:t>hectare</w:t>
            </w:r>
          </w:p>
        </w:tc>
        <w:tc>
          <w:tcPr>
            <w:tcW w:w="524" w:type="pct"/>
            <w:tcBorders>
              <w:top w:val="single" w:sz="4" w:space="0" w:color="000000"/>
              <w:left w:val="single" w:sz="4" w:space="0" w:color="000000"/>
              <w:bottom w:val="single" w:sz="4" w:space="0" w:color="000000"/>
            </w:tcBorders>
            <w:shd w:val="clear" w:color="auto" w:fill="F1F1F1"/>
          </w:tcPr>
          <w:p w:rsidR="00D01877" w:rsidRPr="00427035" w:rsidRDefault="00D01877" w:rsidP="0061278F">
            <w:pPr>
              <w:spacing w:before="49"/>
              <w:ind w:left="64"/>
              <w:jc w:val="both"/>
              <w:rPr>
                <w:rFonts w:ascii="Palatino Linotype" w:eastAsia="Cambria" w:hAnsi="Palatino Linotype" w:cs="Cambria"/>
                <w:sz w:val="20"/>
                <w:szCs w:val="20"/>
              </w:rPr>
            </w:pPr>
            <w:r w:rsidRPr="00427035">
              <w:rPr>
                <w:rFonts w:ascii="Palatino Linotype" w:eastAsia="Cambria" w:hAnsi="Palatino Linotype" w:cs="Cambria"/>
                <w:w w:val="99"/>
                <w:sz w:val="20"/>
                <w:szCs w:val="20"/>
              </w:rPr>
              <w:t>%</w:t>
            </w:r>
          </w:p>
        </w:tc>
      </w:tr>
      <w:tr w:rsidR="00D01877" w:rsidRPr="00427035" w:rsidTr="003B03BA">
        <w:trPr>
          <w:trHeight w:val="340"/>
        </w:trPr>
        <w:tc>
          <w:tcPr>
            <w:tcW w:w="937" w:type="pct"/>
            <w:tcBorders>
              <w:top w:val="single" w:sz="4" w:space="0" w:color="000000"/>
              <w:bottom w:val="single" w:sz="4" w:space="0" w:color="000000"/>
              <w:right w:val="single" w:sz="4" w:space="0" w:color="000000"/>
            </w:tcBorders>
          </w:tcPr>
          <w:p w:rsidR="00D01877" w:rsidRPr="00427035" w:rsidRDefault="00D01877" w:rsidP="0061278F">
            <w:pPr>
              <w:spacing w:before="52"/>
              <w:ind w:left="359"/>
              <w:jc w:val="both"/>
              <w:rPr>
                <w:rFonts w:ascii="Palatino Linotype" w:eastAsia="Cambria" w:hAnsi="Palatino Linotype" w:cs="Cambria"/>
                <w:sz w:val="20"/>
                <w:szCs w:val="20"/>
              </w:rPr>
            </w:pPr>
            <w:r w:rsidRPr="00427035">
              <w:rPr>
                <w:rFonts w:ascii="Palatino Linotype" w:eastAsia="Cambria" w:hAnsi="Palatino Linotype" w:cs="Cambria"/>
                <w:sz w:val="20"/>
                <w:szCs w:val="20"/>
              </w:rPr>
              <w:t>Protisoluri</w:t>
            </w:r>
          </w:p>
        </w:tc>
        <w:tc>
          <w:tcPr>
            <w:tcW w:w="886" w:type="pct"/>
            <w:tcBorders>
              <w:top w:val="single" w:sz="4" w:space="0" w:color="000000"/>
              <w:left w:val="single" w:sz="4" w:space="0" w:color="000000"/>
              <w:bottom w:val="single" w:sz="4" w:space="0" w:color="000000"/>
              <w:right w:val="single" w:sz="4" w:space="0" w:color="000000"/>
            </w:tcBorders>
          </w:tcPr>
          <w:p w:rsidR="00D01877" w:rsidRPr="00427035" w:rsidRDefault="00D01877" w:rsidP="0061278F">
            <w:pPr>
              <w:spacing w:before="52"/>
              <w:ind w:left="142" w:right="119"/>
              <w:jc w:val="both"/>
              <w:rPr>
                <w:rFonts w:ascii="Palatino Linotype" w:eastAsia="Cambria" w:hAnsi="Palatino Linotype" w:cs="Cambria"/>
                <w:sz w:val="20"/>
                <w:szCs w:val="20"/>
              </w:rPr>
            </w:pPr>
            <w:r w:rsidRPr="00427035">
              <w:rPr>
                <w:rFonts w:ascii="Palatino Linotype" w:eastAsia="Cambria" w:hAnsi="Palatino Linotype" w:cs="Cambria"/>
                <w:sz w:val="20"/>
                <w:szCs w:val="20"/>
              </w:rPr>
              <w:t>Litosol</w:t>
            </w:r>
          </w:p>
        </w:tc>
        <w:tc>
          <w:tcPr>
            <w:tcW w:w="529" w:type="pct"/>
            <w:tcBorders>
              <w:top w:val="single" w:sz="4" w:space="0" w:color="000000"/>
              <w:left w:val="single" w:sz="4" w:space="0" w:color="000000"/>
              <w:bottom w:val="single" w:sz="4" w:space="0" w:color="000000"/>
              <w:right w:val="single" w:sz="4" w:space="0" w:color="000000"/>
            </w:tcBorders>
          </w:tcPr>
          <w:p w:rsidR="00D01877" w:rsidRPr="00427035" w:rsidRDefault="00D01877" w:rsidP="0061278F">
            <w:pPr>
              <w:spacing w:before="52"/>
              <w:ind w:left="39" w:right="15"/>
              <w:jc w:val="both"/>
              <w:rPr>
                <w:rFonts w:ascii="Palatino Linotype" w:eastAsia="Cambria" w:hAnsi="Palatino Linotype" w:cs="Cambria"/>
                <w:sz w:val="20"/>
                <w:szCs w:val="20"/>
              </w:rPr>
            </w:pPr>
            <w:r w:rsidRPr="00427035">
              <w:rPr>
                <w:rFonts w:ascii="Palatino Linotype" w:eastAsia="Cambria" w:hAnsi="Palatino Linotype" w:cs="Cambria"/>
                <w:sz w:val="20"/>
                <w:szCs w:val="20"/>
              </w:rPr>
              <w:t>distric</w:t>
            </w:r>
          </w:p>
        </w:tc>
        <w:tc>
          <w:tcPr>
            <w:tcW w:w="384" w:type="pct"/>
            <w:tcBorders>
              <w:top w:val="single" w:sz="4" w:space="0" w:color="000000"/>
              <w:left w:val="single" w:sz="4" w:space="0" w:color="000000"/>
              <w:bottom w:val="single" w:sz="4" w:space="0" w:color="000000"/>
              <w:right w:val="single" w:sz="4" w:space="0" w:color="000000"/>
            </w:tcBorders>
          </w:tcPr>
          <w:p w:rsidR="00D01877" w:rsidRPr="00427035" w:rsidRDefault="00D01877" w:rsidP="0061278F">
            <w:pPr>
              <w:spacing w:before="52"/>
              <w:ind w:left="122" w:right="96"/>
              <w:jc w:val="both"/>
              <w:rPr>
                <w:rFonts w:ascii="Palatino Linotype" w:eastAsia="Cambria" w:hAnsi="Palatino Linotype" w:cs="Cambria"/>
                <w:sz w:val="20"/>
                <w:szCs w:val="20"/>
              </w:rPr>
            </w:pPr>
            <w:r w:rsidRPr="00427035">
              <w:rPr>
                <w:rFonts w:ascii="Palatino Linotype" w:eastAsia="Cambria" w:hAnsi="Palatino Linotype" w:cs="Cambria"/>
                <w:sz w:val="20"/>
                <w:szCs w:val="20"/>
              </w:rPr>
              <w:t>0101</w:t>
            </w:r>
          </w:p>
        </w:tc>
        <w:tc>
          <w:tcPr>
            <w:tcW w:w="1151" w:type="pct"/>
            <w:tcBorders>
              <w:top w:val="single" w:sz="4" w:space="0" w:color="000000"/>
              <w:left w:val="single" w:sz="4" w:space="0" w:color="000000"/>
              <w:bottom w:val="single" w:sz="4" w:space="0" w:color="000000"/>
              <w:right w:val="single" w:sz="4" w:space="0" w:color="000000"/>
            </w:tcBorders>
          </w:tcPr>
          <w:p w:rsidR="00D01877" w:rsidRPr="00427035" w:rsidRDefault="00D01877" w:rsidP="0061278F">
            <w:pPr>
              <w:spacing w:before="52"/>
              <w:ind w:left="323" w:right="298"/>
              <w:jc w:val="both"/>
              <w:rPr>
                <w:rFonts w:ascii="Palatino Linotype" w:eastAsia="Cambria" w:hAnsi="Palatino Linotype" w:cs="Cambria"/>
                <w:i/>
                <w:sz w:val="20"/>
                <w:szCs w:val="20"/>
              </w:rPr>
            </w:pPr>
            <w:r w:rsidRPr="00427035">
              <w:rPr>
                <w:rFonts w:ascii="Palatino Linotype" w:eastAsia="Cambria" w:hAnsi="Palatino Linotype" w:cs="Cambria"/>
                <w:i/>
                <w:sz w:val="20"/>
                <w:szCs w:val="20"/>
              </w:rPr>
              <w:t>Aodi–Rp</w:t>
            </w:r>
          </w:p>
        </w:tc>
        <w:tc>
          <w:tcPr>
            <w:tcW w:w="589" w:type="pct"/>
            <w:tcBorders>
              <w:top w:val="single" w:sz="4" w:space="0" w:color="000000"/>
              <w:left w:val="single" w:sz="4" w:space="0" w:color="000000"/>
              <w:bottom w:val="single" w:sz="4" w:space="0" w:color="000000"/>
              <w:right w:val="single" w:sz="4" w:space="0" w:color="000000"/>
            </w:tcBorders>
          </w:tcPr>
          <w:p w:rsidR="00D01877" w:rsidRPr="00427035" w:rsidRDefault="00D01877" w:rsidP="0061278F">
            <w:pPr>
              <w:spacing w:before="52"/>
              <w:ind w:left="208" w:right="181"/>
              <w:jc w:val="both"/>
              <w:rPr>
                <w:rFonts w:ascii="Palatino Linotype" w:eastAsia="Cambria" w:hAnsi="Palatino Linotype" w:cs="Cambria"/>
                <w:sz w:val="20"/>
                <w:szCs w:val="20"/>
              </w:rPr>
            </w:pPr>
            <w:r w:rsidRPr="00427035">
              <w:rPr>
                <w:rFonts w:ascii="Palatino Linotype" w:eastAsia="Cambria" w:hAnsi="Palatino Linotype" w:cs="Cambria"/>
                <w:sz w:val="20"/>
                <w:szCs w:val="20"/>
              </w:rPr>
              <w:t>161,51</w:t>
            </w:r>
          </w:p>
        </w:tc>
        <w:tc>
          <w:tcPr>
            <w:tcW w:w="524" w:type="pct"/>
            <w:tcBorders>
              <w:top w:val="single" w:sz="4" w:space="0" w:color="000000"/>
              <w:left w:val="single" w:sz="4" w:space="0" w:color="000000"/>
              <w:bottom w:val="single" w:sz="4" w:space="0" w:color="000000"/>
            </w:tcBorders>
          </w:tcPr>
          <w:p w:rsidR="00D01877" w:rsidRPr="00427035" w:rsidRDefault="00D01877" w:rsidP="0061278F">
            <w:pPr>
              <w:spacing w:before="52"/>
              <w:ind w:left="362" w:right="297"/>
              <w:jc w:val="both"/>
              <w:rPr>
                <w:rFonts w:ascii="Palatino Linotype" w:eastAsia="Cambria" w:hAnsi="Palatino Linotype" w:cs="Cambria"/>
                <w:sz w:val="20"/>
                <w:szCs w:val="20"/>
              </w:rPr>
            </w:pPr>
            <w:r w:rsidRPr="00427035">
              <w:rPr>
                <w:rFonts w:ascii="Palatino Linotype" w:eastAsia="Cambria" w:hAnsi="Palatino Linotype" w:cs="Cambria"/>
                <w:sz w:val="20"/>
                <w:szCs w:val="20"/>
              </w:rPr>
              <w:t>29</w:t>
            </w:r>
          </w:p>
        </w:tc>
      </w:tr>
      <w:tr w:rsidR="00D01877" w:rsidRPr="00427035" w:rsidTr="00427035">
        <w:trPr>
          <w:trHeight w:val="340"/>
        </w:trPr>
        <w:tc>
          <w:tcPr>
            <w:tcW w:w="3887" w:type="pct"/>
            <w:gridSpan w:val="5"/>
            <w:tcBorders>
              <w:top w:val="single" w:sz="4" w:space="0" w:color="000000"/>
              <w:bottom w:val="single" w:sz="4" w:space="0" w:color="000000"/>
              <w:right w:val="single" w:sz="4" w:space="0" w:color="000000"/>
            </w:tcBorders>
          </w:tcPr>
          <w:p w:rsidR="00D01877" w:rsidRPr="00427035" w:rsidRDefault="00D01877" w:rsidP="0061278F">
            <w:pPr>
              <w:spacing w:before="52"/>
              <w:ind w:left="54"/>
              <w:jc w:val="both"/>
              <w:rPr>
                <w:rFonts w:ascii="Palatino Linotype" w:eastAsia="Cambria" w:hAnsi="Palatino Linotype" w:cs="Cambria"/>
                <w:sz w:val="20"/>
                <w:szCs w:val="20"/>
              </w:rPr>
            </w:pPr>
            <w:r w:rsidRPr="00427035">
              <w:rPr>
                <w:rFonts w:ascii="Palatino Linotype" w:eastAsia="Cambria" w:hAnsi="Palatino Linotype" w:cs="Cambria"/>
                <w:sz w:val="20"/>
                <w:szCs w:val="20"/>
              </w:rPr>
              <w:t>Total</w:t>
            </w:r>
            <w:r w:rsidRPr="00427035">
              <w:rPr>
                <w:rFonts w:ascii="Palatino Linotype" w:eastAsia="Cambria" w:hAnsi="Palatino Linotype" w:cs="Cambria"/>
                <w:spacing w:val="-4"/>
                <w:sz w:val="20"/>
                <w:szCs w:val="20"/>
              </w:rPr>
              <w:t xml:space="preserve"> </w:t>
            </w:r>
            <w:r w:rsidRPr="00427035">
              <w:rPr>
                <w:rFonts w:ascii="Palatino Linotype" w:eastAsia="Cambria" w:hAnsi="Palatino Linotype" w:cs="Cambria"/>
                <w:sz w:val="20"/>
                <w:szCs w:val="20"/>
              </w:rPr>
              <w:t>Protisoluri</w:t>
            </w:r>
          </w:p>
        </w:tc>
        <w:tc>
          <w:tcPr>
            <w:tcW w:w="589" w:type="pct"/>
            <w:tcBorders>
              <w:top w:val="single" w:sz="4" w:space="0" w:color="000000"/>
              <w:left w:val="single" w:sz="4" w:space="0" w:color="000000"/>
              <w:bottom w:val="single" w:sz="4" w:space="0" w:color="000000"/>
              <w:right w:val="single" w:sz="4" w:space="0" w:color="000000"/>
            </w:tcBorders>
          </w:tcPr>
          <w:p w:rsidR="00D01877" w:rsidRPr="00427035" w:rsidRDefault="00D01877" w:rsidP="0061278F">
            <w:pPr>
              <w:spacing w:before="52"/>
              <w:ind w:left="208" w:right="181"/>
              <w:jc w:val="both"/>
              <w:rPr>
                <w:rFonts w:ascii="Palatino Linotype" w:eastAsia="Cambria" w:hAnsi="Palatino Linotype" w:cs="Cambria"/>
                <w:sz w:val="20"/>
                <w:szCs w:val="20"/>
              </w:rPr>
            </w:pPr>
            <w:r w:rsidRPr="00427035">
              <w:rPr>
                <w:rFonts w:ascii="Palatino Linotype" w:eastAsia="Cambria" w:hAnsi="Palatino Linotype" w:cs="Cambria"/>
                <w:sz w:val="20"/>
                <w:szCs w:val="20"/>
              </w:rPr>
              <w:t>161,51</w:t>
            </w:r>
          </w:p>
        </w:tc>
        <w:tc>
          <w:tcPr>
            <w:tcW w:w="524" w:type="pct"/>
            <w:tcBorders>
              <w:top w:val="single" w:sz="4" w:space="0" w:color="000000"/>
              <w:left w:val="single" w:sz="4" w:space="0" w:color="000000"/>
              <w:bottom w:val="single" w:sz="4" w:space="0" w:color="000000"/>
            </w:tcBorders>
          </w:tcPr>
          <w:p w:rsidR="00D01877" w:rsidRPr="00427035" w:rsidRDefault="00D01877" w:rsidP="0061278F">
            <w:pPr>
              <w:spacing w:before="52"/>
              <w:ind w:left="362" w:right="297"/>
              <w:jc w:val="both"/>
              <w:rPr>
                <w:rFonts w:ascii="Palatino Linotype" w:eastAsia="Cambria" w:hAnsi="Palatino Linotype" w:cs="Cambria"/>
                <w:sz w:val="20"/>
                <w:szCs w:val="20"/>
              </w:rPr>
            </w:pPr>
            <w:r w:rsidRPr="00427035">
              <w:rPr>
                <w:rFonts w:ascii="Palatino Linotype" w:eastAsia="Cambria" w:hAnsi="Palatino Linotype" w:cs="Cambria"/>
                <w:sz w:val="20"/>
                <w:szCs w:val="20"/>
              </w:rPr>
              <w:t>29</w:t>
            </w:r>
          </w:p>
        </w:tc>
      </w:tr>
      <w:tr w:rsidR="00D01877" w:rsidRPr="00427035" w:rsidTr="003B03BA">
        <w:trPr>
          <w:trHeight w:val="340"/>
        </w:trPr>
        <w:tc>
          <w:tcPr>
            <w:tcW w:w="937" w:type="pct"/>
            <w:tcBorders>
              <w:top w:val="single" w:sz="4" w:space="0" w:color="000000"/>
              <w:bottom w:val="single" w:sz="4" w:space="0" w:color="000000"/>
              <w:right w:val="single" w:sz="4" w:space="0" w:color="000000"/>
            </w:tcBorders>
          </w:tcPr>
          <w:p w:rsidR="00D01877" w:rsidRPr="00427035" w:rsidRDefault="00D01877" w:rsidP="0061278F">
            <w:pPr>
              <w:spacing w:before="52"/>
              <w:ind w:left="342"/>
              <w:jc w:val="both"/>
              <w:rPr>
                <w:rFonts w:ascii="Palatino Linotype" w:eastAsia="Cambria" w:hAnsi="Palatino Linotype" w:cs="Cambria"/>
                <w:sz w:val="20"/>
                <w:szCs w:val="20"/>
              </w:rPr>
            </w:pPr>
            <w:r w:rsidRPr="00427035">
              <w:rPr>
                <w:rFonts w:ascii="Palatino Linotype" w:eastAsia="Cambria" w:hAnsi="Palatino Linotype" w:cs="Cambria"/>
                <w:sz w:val="20"/>
                <w:szCs w:val="20"/>
              </w:rPr>
              <w:t>Cernisoluri</w:t>
            </w:r>
          </w:p>
        </w:tc>
        <w:tc>
          <w:tcPr>
            <w:tcW w:w="886" w:type="pct"/>
            <w:tcBorders>
              <w:top w:val="single" w:sz="4" w:space="0" w:color="000000"/>
              <w:left w:val="single" w:sz="4" w:space="0" w:color="000000"/>
              <w:bottom w:val="single" w:sz="4" w:space="0" w:color="000000"/>
              <w:right w:val="single" w:sz="4" w:space="0" w:color="000000"/>
            </w:tcBorders>
          </w:tcPr>
          <w:p w:rsidR="00D01877" w:rsidRPr="00427035" w:rsidRDefault="00D01877" w:rsidP="0061278F">
            <w:pPr>
              <w:spacing w:before="52"/>
              <w:ind w:left="142" w:right="118"/>
              <w:jc w:val="both"/>
              <w:rPr>
                <w:rFonts w:ascii="Palatino Linotype" w:eastAsia="Cambria" w:hAnsi="Palatino Linotype" w:cs="Cambria"/>
                <w:sz w:val="20"/>
                <w:szCs w:val="20"/>
              </w:rPr>
            </w:pPr>
            <w:r w:rsidRPr="00427035">
              <w:rPr>
                <w:rFonts w:ascii="Palatino Linotype" w:eastAsia="Cambria" w:hAnsi="Palatino Linotype" w:cs="Cambria"/>
                <w:sz w:val="20"/>
                <w:szCs w:val="20"/>
              </w:rPr>
              <w:t>Rendzină</w:t>
            </w:r>
          </w:p>
        </w:tc>
        <w:tc>
          <w:tcPr>
            <w:tcW w:w="529" w:type="pct"/>
            <w:tcBorders>
              <w:top w:val="single" w:sz="4" w:space="0" w:color="000000"/>
              <w:left w:val="single" w:sz="4" w:space="0" w:color="000000"/>
              <w:bottom w:val="single" w:sz="4" w:space="0" w:color="000000"/>
              <w:right w:val="single" w:sz="4" w:space="0" w:color="000000"/>
            </w:tcBorders>
          </w:tcPr>
          <w:p w:rsidR="00D01877" w:rsidRPr="00427035" w:rsidRDefault="00D01877" w:rsidP="0061278F">
            <w:pPr>
              <w:spacing w:before="52"/>
              <w:ind w:left="39" w:right="13"/>
              <w:jc w:val="both"/>
              <w:rPr>
                <w:rFonts w:ascii="Palatino Linotype" w:eastAsia="Cambria" w:hAnsi="Palatino Linotype" w:cs="Cambria"/>
                <w:sz w:val="20"/>
                <w:szCs w:val="20"/>
              </w:rPr>
            </w:pPr>
            <w:r w:rsidRPr="00427035">
              <w:rPr>
                <w:rFonts w:ascii="Palatino Linotype" w:eastAsia="Cambria" w:hAnsi="Palatino Linotype" w:cs="Cambria"/>
                <w:sz w:val="20"/>
                <w:szCs w:val="20"/>
              </w:rPr>
              <w:t>calcarică</w:t>
            </w:r>
          </w:p>
        </w:tc>
        <w:tc>
          <w:tcPr>
            <w:tcW w:w="384" w:type="pct"/>
            <w:tcBorders>
              <w:top w:val="single" w:sz="4" w:space="0" w:color="000000"/>
              <w:left w:val="single" w:sz="4" w:space="0" w:color="000000"/>
              <w:bottom w:val="single" w:sz="4" w:space="0" w:color="000000"/>
              <w:right w:val="single" w:sz="4" w:space="0" w:color="000000"/>
            </w:tcBorders>
          </w:tcPr>
          <w:p w:rsidR="00D01877" w:rsidRPr="00427035" w:rsidRDefault="00D01877" w:rsidP="0061278F">
            <w:pPr>
              <w:spacing w:before="52"/>
              <w:ind w:left="122" w:right="96"/>
              <w:jc w:val="both"/>
              <w:rPr>
                <w:rFonts w:ascii="Palatino Linotype" w:eastAsia="Cambria" w:hAnsi="Palatino Linotype" w:cs="Cambria"/>
                <w:sz w:val="20"/>
                <w:szCs w:val="20"/>
              </w:rPr>
            </w:pPr>
            <w:r w:rsidRPr="00427035">
              <w:rPr>
                <w:rFonts w:ascii="Palatino Linotype" w:eastAsia="Cambria" w:hAnsi="Palatino Linotype" w:cs="Cambria"/>
                <w:sz w:val="20"/>
                <w:szCs w:val="20"/>
              </w:rPr>
              <w:t>1401</w:t>
            </w:r>
          </w:p>
        </w:tc>
        <w:tc>
          <w:tcPr>
            <w:tcW w:w="1151" w:type="pct"/>
            <w:tcBorders>
              <w:top w:val="single" w:sz="4" w:space="0" w:color="000000"/>
              <w:left w:val="single" w:sz="4" w:space="0" w:color="000000"/>
              <w:bottom w:val="single" w:sz="4" w:space="0" w:color="000000"/>
              <w:right w:val="single" w:sz="4" w:space="0" w:color="000000"/>
            </w:tcBorders>
          </w:tcPr>
          <w:p w:rsidR="00D01877" w:rsidRPr="00427035" w:rsidRDefault="00D01877" w:rsidP="0061278F">
            <w:pPr>
              <w:spacing w:before="52"/>
              <w:ind w:left="323" w:right="301"/>
              <w:jc w:val="both"/>
              <w:rPr>
                <w:rFonts w:ascii="Palatino Linotype" w:eastAsia="Cambria" w:hAnsi="Palatino Linotype" w:cs="Cambria"/>
                <w:i/>
                <w:sz w:val="20"/>
                <w:szCs w:val="20"/>
              </w:rPr>
            </w:pPr>
            <w:r w:rsidRPr="00427035">
              <w:rPr>
                <w:rFonts w:ascii="Palatino Linotype" w:eastAsia="Cambria" w:hAnsi="Palatino Linotype" w:cs="Cambria"/>
                <w:i/>
                <w:sz w:val="20"/>
                <w:szCs w:val="20"/>
              </w:rPr>
              <w:t>Amka–ARka–Rrz</w:t>
            </w:r>
          </w:p>
        </w:tc>
        <w:tc>
          <w:tcPr>
            <w:tcW w:w="589" w:type="pct"/>
            <w:tcBorders>
              <w:top w:val="single" w:sz="4" w:space="0" w:color="000000"/>
              <w:left w:val="single" w:sz="4" w:space="0" w:color="000000"/>
              <w:bottom w:val="single" w:sz="4" w:space="0" w:color="000000"/>
              <w:right w:val="single" w:sz="4" w:space="0" w:color="000000"/>
            </w:tcBorders>
          </w:tcPr>
          <w:p w:rsidR="00D01877" w:rsidRPr="00427035" w:rsidRDefault="00D01877" w:rsidP="0061278F">
            <w:pPr>
              <w:spacing w:before="52"/>
              <w:ind w:left="208" w:right="181"/>
              <w:jc w:val="both"/>
              <w:rPr>
                <w:rFonts w:ascii="Palatino Linotype" w:eastAsia="Cambria" w:hAnsi="Palatino Linotype" w:cs="Cambria"/>
                <w:sz w:val="20"/>
                <w:szCs w:val="20"/>
              </w:rPr>
            </w:pPr>
            <w:r w:rsidRPr="00427035">
              <w:rPr>
                <w:rFonts w:ascii="Palatino Linotype" w:eastAsia="Cambria" w:hAnsi="Palatino Linotype" w:cs="Cambria"/>
                <w:sz w:val="20"/>
                <w:szCs w:val="20"/>
              </w:rPr>
              <w:t>65,62</w:t>
            </w:r>
          </w:p>
        </w:tc>
        <w:tc>
          <w:tcPr>
            <w:tcW w:w="524" w:type="pct"/>
            <w:tcBorders>
              <w:top w:val="single" w:sz="4" w:space="0" w:color="000000"/>
              <w:left w:val="single" w:sz="4" w:space="0" w:color="000000"/>
              <w:bottom w:val="single" w:sz="4" w:space="0" w:color="000000"/>
            </w:tcBorders>
          </w:tcPr>
          <w:p w:rsidR="00D01877" w:rsidRPr="00427035" w:rsidRDefault="00D01877" w:rsidP="0061278F">
            <w:pPr>
              <w:spacing w:before="52"/>
              <w:ind w:left="362" w:right="297"/>
              <w:jc w:val="both"/>
              <w:rPr>
                <w:rFonts w:ascii="Palatino Linotype" w:eastAsia="Cambria" w:hAnsi="Palatino Linotype" w:cs="Cambria"/>
                <w:sz w:val="20"/>
                <w:szCs w:val="20"/>
              </w:rPr>
            </w:pPr>
            <w:r w:rsidRPr="00427035">
              <w:rPr>
                <w:rFonts w:ascii="Palatino Linotype" w:eastAsia="Cambria" w:hAnsi="Palatino Linotype" w:cs="Cambria"/>
                <w:sz w:val="20"/>
                <w:szCs w:val="20"/>
              </w:rPr>
              <w:t>12</w:t>
            </w:r>
          </w:p>
        </w:tc>
      </w:tr>
      <w:tr w:rsidR="00D01877" w:rsidRPr="00427035" w:rsidTr="00427035">
        <w:trPr>
          <w:trHeight w:val="340"/>
        </w:trPr>
        <w:tc>
          <w:tcPr>
            <w:tcW w:w="3887" w:type="pct"/>
            <w:gridSpan w:val="5"/>
            <w:tcBorders>
              <w:top w:val="single" w:sz="4" w:space="0" w:color="000000"/>
              <w:bottom w:val="single" w:sz="4" w:space="0" w:color="000000"/>
              <w:right w:val="single" w:sz="4" w:space="0" w:color="000000"/>
            </w:tcBorders>
          </w:tcPr>
          <w:p w:rsidR="00D01877" w:rsidRPr="00427035" w:rsidRDefault="00D01877" w:rsidP="0061278F">
            <w:pPr>
              <w:spacing w:before="52"/>
              <w:ind w:left="54"/>
              <w:jc w:val="both"/>
              <w:rPr>
                <w:rFonts w:ascii="Palatino Linotype" w:eastAsia="Cambria" w:hAnsi="Palatino Linotype" w:cs="Cambria"/>
                <w:sz w:val="20"/>
                <w:szCs w:val="20"/>
              </w:rPr>
            </w:pPr>
            <w:r w:rsidRPr="00427035">
              <w:rPr>
                <w:rFonts w:ascii="Palatino Linotype" w:eastAsia="Cambria" w:hAnsi="Palatino Linotype" w:cs="Cambria"/>
                <w:sz w:val="20"/>
                <w:szCs w:val="20"/>
              </w:rPr>
              <w:t>Total</w:t>
            </w:r>
            <w:r w:rsidRPr="00427035">
              <w:rPr>
                <w:rFonts w:ascii="Palatino Linotype" w:eastAsia="Cambria" w:hAnsi="Palatino Linotype" w:cs="Cambria"/>
                <w:spacing w:val="-5"/>
                <w:sz w:val="20"/>
                <w:szCs w:val="20"/>
              </w:rPr>
              <w:t xml:space="preserve"> </w:t>
            </w:r>
            <w:r w:rsidRPr="00427035">
              <w:rPr>
                <w:rFonts w:ascii="Palatino Linotype" w:eastAsia="Cambria" w:hAnsi="Palatino Linotype" w:cs="Cambria"/>
                <w:sz w:val="20"/>
                <w:szCs w:val="20"/>
              </w:rPr>
              <w:t>Cernisoluri</w:t>
            </w:r>
          </w:p>
        </w:tc>
        <w:tc>
          <w:tcPr>
            <w:tcW w:w="589" w:type="pct"/>
            <w:tcBorders>
              <w:top w:val="single" w:sz="4" w:space="0" w:color="000000"/>
              <w:left w:val="single" w:sz="4" w:space="0" w:color="000000"/>
              <w:bottom w:val="single" w:sz="4" w:space="0" w:color="000000"/>
              <w:right w:val="single" w:sz="4" w:space="0" w:color="000000"/>
            </w:tcBorders>
          </w:tcPr>
          <w:p w:rsidR="00D01877" w:rsidRPr="00427035" w:rsidRDefault="00D01877" w:rsidP="0061278F">
            <w:pPr>
              <w:spacing w:before="52"/>
              <w:ind w:left="208" w:right="181"/>
              <w:jc w:val="both"/>
              <w:rPr>
                <w:rFonts w:ascii="Palatino Linotype" w:eastAsia="Cambria" w:hAnsi="Palatino Linotype" w:cs="Cambria"/>
                <w:sz w:val="20"/>
                <w:szCs w:val="20"/>
              </w:rPr>
            </w:pPr>
            <w:r w:rsidRPr="00427035">
              <w:rPr>
                <w:rFonts w:ascii="Palatino Linotype" w:eastAsia="Cambria" w:hAnsi="Palatino Linotype" w:cs="Cambria"/>
                <w:sz w:val="20"/>
                <w:szCs w:val="20"/>
              </w:rPr>
              <w:t>65,62</w:t>
            </w:r>
          </w:p>
        </w:tc>
        <w:tc>
          <w:tcPr>
            <w:tcW w:w="524" w:type="pct"/>
            <w:tcBorders>
              <w:top w:val="single" w:sz="4" w:space="0" w:color="000000"/>
              <w:left w:val="single" w:sz="4" w:space="0" w:color="000000"/>
              <w:bottom w:val="single" w:sz="4" w:space="0" w:color="000000"/>
            </w:tcBorders>
          </w:tcPr>
          <w:p w:rsidR="00D01877" w:rsidRPr="00427035" w:rsidRDefault="00D01877" w:rsidP="0061278F">
            <w:pPr>
              <w:spacing w:before="52"/>
              <w:ind w:left="362" w:right="297"/>
              <w:jc w:val="both"/>
              <w:rPr>
                <w:rFonts w:ascii="Palatino Linotype" w:eastAsia="Cambria" w:hAnsi="Palatino Linotype" w:cs="Cambria"/>
                <w:sz w:val="20"/>
                <w:szCs w:val="20"/>
              </w:rPr>
            </w:pPr>
            <w:r w:rsidRPr="00427035">
              <w:rPr>
                <w:rFonts w:ascii="Palatino Linotype" w:eastAsia="Cambria" w:hAnsi="Palatino Linotype" w:cs="Cambria"/>
                <w:sz w:val="20"/>
                <w:szCs w:val="20"/>
              </w:rPr>
              <w:t>12</w:t>
            </w:r>
          </w:p>
        </w:tc>
      </w:tr>
      <w:tr w:rsidR="00D01877" w:rsidRPr="00427035" w:rsidTr="003B03BA">
        <w:trPr>
          <w:trHeight w:val="340"/>
        </w:trPr>
        <w:tc>
          <w:tcPr>
            <w:tcW w:w="937" w:type="pct"/>
            <w:tcBorders>
              <w:top w:val="single" w:sz="4" w:space="0" w:color="000000"/>
              <w:bottom w:val="single" w:sz="4" w:space="0" w:color="000000"/>
              <w:right w:val="single" w:sz="4" w:space="0" w:color="000000"/>
            </w:tcBorders>
          </w:tcPr>
          <w:p w:rsidR="00D01877" w:rsidRPr="00427035" w:rsidRDefault="00D01877" w:rsidP="0061278F">
            <w:pPr>
              <w:spacing w:before="52"/>
              <w:ind w:left="301"/>
              <w:jc w:val="both"/>
              <w:rPr>
                <w:rFonts w:ascii="Palatino Linotype" w:eastAsia="Cambria" w:hAnsi="Palatino Linotype" w:cs="Cambria"/>
                <w:sz w:val="20"/>
                <w:szCs w:val="20"/>
              </w:rPr>
            </w:pPr>
            <w:r w:rsidRPr="00427035">
              <w:rPr>
                <w:rFonts w:ascii="Palatino Linotype" w:eastAsia="Cambria" w:hAnsi="Palatino Linotype" w:cs="Cambria"/>
                <w:sz w:val="20"/>
                <w:szCs w:val="20"/>
              </w:rPr>
              <w:t>Cambisoluri</w:t>
            </w:r>
          </w:p>
        </w:tc>
        <w:tc>
          <w:tcPr>
            <w:tcW w:w="886" w:type="pct"/>
            <w:tcBorders>
              <w:top w:val="single" w:sz="4" w:space="0" w:color="000000"/>
              <w:left w:val="single" w:sz="4" w:space="0" w:color="000000"/>
              <w:bottom w:val="single" w:sz="4" w:space="0" w:color="000000"/>
              <w:right w:val="single" w:sz="4" w:space="0" w:color="000000"/>
            </w:tcBorders>
          </w:tcPr>
          <w:p w:rsidR="00D01877" w:rsidRPr="00427035" w:rsidRDefault="00D01877" w:rsidP="0061278F">
            <w:pPr>
              <w:spacing w:before="52"/>
              <w:ind w:left="142" w:right="122"/>
              <w:jc w:val="both"/>
              <w:rPr>
                <w:rFonts w:ascii="Palatino Linotype" w:eastAsia="Cambria" w:hAnsi="Palatino Linotype" w:cs="Cambria"/>
                <w:sz w:val="20"/>
                <w:szCs w:val="20"/>
              </w:rPr>
            </w:pPr>
            <w:r w:rsidRPr="00427035">
              <w:rPr>
                <w:rFonts w:ascii="Palatino Linotype" w:eastAsia="Cambria" w:hAnsi="Palatino Linotype" w:cs="Cambria"/>
                <w:sz w:val="20"/>
                <w:szCs w:val="20"/>
              </w:rPr>
              <w:t>Eutricambosol</w:t>
            </w:r>
          </w:p>
        </w:tc>
        <w:tc>
          <w:tcPr>
            <w:tcW w:w="529" w:type="pct"/>
            <w:tcBorders>
              <w:top w:val="single" w:sz="4" w:space="0" w:color="000000"/>
              <w:left w:val="single" w:sz="4" w:space="0" w:color="000000"/>
              <w:bottom w:val="single" w:sz="4" w:space="0" w:color="000000"/>
              <w:right w:val="single" w:sz="4" w:space="0" w:color="000000"/>
            </w:tcBorders>
          </w:tcPr>
          <w:p w:rsidR="00D01877" w:rsidRPr="00427035" w:rsidRDefault="00D01877" w:rsidP="0061278F">
            <w:pPr>
              <w:spacing w:before="52"/>
              <w:ind w:left="39" w:right="15"/>
              <w:jc w:val="both"/>
              <w:rPr>
                <w:rFonts w:ascii="Palatino Linotype" w:eastAsia="Cambria" w:hAnsi="Palatino Linotype" w:cs="Cambria"/>
                <w:sz w:val="20"/>
                <w:szCs w:val="20"/>
              </w:rPr>
            </w:pPr>
            <w:r w:rsidRPr="00427035">
              <w:rPr>
                <w:rFonts w:ascii="Palatino Linotype" w:eastAsia="Cambria" w:hAnsi="Palatino Linotype" w:cs="Cambria"/>
                <w:sz w:val="20"/>
                <w:szCs w:val="20"/>
              </w:rPr>
              <w:t>tipic</w:t>
            </w:r>
          </w:p>
        </w:tc>
        <w:tc>
          <w:tcPr>
            <w:tcW w:w="384" w:type="pct"/>
            <w:tcBorders>
              <w:top w:val="single" w:sz="4" w:space="0" w:color="000000"/>
              <w:left w:val="single" w:sz="4" w:space="0" w:color="000000"/>
              <w:bottom w:val="single" w:sz="4" w:space="0" w:color="000000"/>
              <w:right w:val="single" w:sz="4" w:space="0" w:color="000000"/>
            </w:tcBorders>
          </w:tcPr>
          <w:p w:rsidR="00D01877" w:rsidRPr="00427035" w:rsidRDefault="00D01877" w:rsidP="0061278F">
            <w:pPr>
              <w:spacing w:before="52"/>
              <w:ind w:left="122" w:right="96"/>
              <w:jc w:val="both"/>
              <w:rPr>
                <w:rFonts w:ascii="Palatino Linotype" w:eastAsia="Cambria" w:hAnsi="Palatino Linotype" w:cs="Cambria"/>
                <w:sz w:val="20"/>
                <w:szCs w:val="20"/>
              </w:rPr>
            </w:pPr>
            <w:r w:rsidRPr="00427035">
              <w:rPr>
                <w:rFonts w:ascii="Palatino Linotype" w:eastAsia="Cambria" w:hAnsi="Palatino Linotype" w:cs="Cambria"/>
                <w:sz w:val="20"/>
                <w:szCs w:val="20"/>
              </w:rPr>
              <w:t>3101</w:t>
            </w:r>
          </w:p>
        </w:tc>
        <w:tc>
          <w:tcPr>
            <w:tcW w:w="1151" w:type="pct"/>
            <w:tcBorders>
              <w:top w:val="single" w:sz="4" w:space="0" w:color="000000"/>
              <w:left w:val="single" w:sz="4" w:space="0" w:color="000000"/>
              <w:bottom w:val="single" w:sz="4" w:space="0" w:color="000000"/>
              <w:right w:val="single" w:sz="4" w:space="0" w:color="000000"/>
            </w:tcBorders>
          </w:tcPr>
          <w:p w:rsidR="00D01877" w:rsidRPr="00427035" w:rsidRDefault="00D01877" w:rsidP="0061278F">
            <w:pPr>
              <w:spacing w:before="52"/>
              <w:ind w:left="323" w:right="300"/>
              <w:jc w:val="both"/>
              <w:rPr>
                <w:rFonts w:ascii="Palatino Linotype" w:eastAsia="Cambria" w:hAnsi="Palatino Linotype" w:cs="Cambria"/>
                <w:i/>
                <w:sz w:val="20"/>
                <w:szCs w:val="20"/>
              </w:rPr>
            </w:pPr>
            <w:r w:rsidRPr="00427035">
              <w:rPr>
                <w:rFonts w:ascii="Palatino Linotype" w:eastAsia="Cambria" w:hAnsi="Palatino Linotype" w:cs="Cambria"/>
                <w:i/>
                <w:sz w:val="20"/>
                <w:szCs w:val="20"/>
              </w:rPr>
              <w:t>Ao–Bv–C</w:t>
            </w:r>
          </w:p>
        </w:tc>
        <w:tc>
          <w:tcPr>
            <w:tcW w:w="589" w:type="pct"/>
            <w:tcBorders>
              <w:top w:val="single" w:sz="4" w:space="0" w:color="000000"/>
              <w:left w:val="single" w:sz="4" w:space="0" w:color="000000"/>
              <w:bottom w:val="single" w:sz="4" w:space="0" w:color="000000"/>
              <w:right w:val="single" w:sz="4" w:space="0" w:color="000000"/>
            </w:tcBorders>
          </w:tcPr>
          <w:p w:rsidR="00D01877" w:rsidRPr="00427035" w:rsidRDefault="00D01877" w:rsidP="0061278F">
            <w:pPr>
              <w:spacing w:before="52"/>
              <w:ind w:left="208" w:right="181"/>
              <w:jc w:val="both"/>
              <w:rPr>
                <w:rFonts w:ascii="Palatino Linotype" w:eastAsia="Cambria" w:hAnsi="Palatino Linotype" w:cs="Cambria"/>
                <w:sz w:val="20"/>
                <w:szCs w:val="20"/>
              </w:rPr>
            </w:pPr>
            <w:r w:rsidRPr="00427035">
              <w:rPr>
                <w:rFonts w:ascii="Palatino Linotype" w:eastAsia="Cambria" w:hAnsi="Palatino Linotype" w:cs="Cambria"/>
                <w:sz w:val="20"/>
                <w:szCs w:val="20"/>
              </w:rPr>
              <w:t>333,20</w:t>
            </w:r>
          </w:p>
        </w:tc>
        <w:tc>
          <w:tcPr>
            <w:tcW w:w="524" w:type="pct"/>
            <w:tcBorders>
              <w:top w:val="single" w:sz="4" w:space="0" w:color="000000"/>
              <w:left w:val="single" w:sz="4" w:space="0" w:color="000000"/>
              <w:bottom w:val="single" w:sz="4" w:space="0" w:color="000000"/>
            </w:tcBorders>
          </w:tcPr>
          <w:p w:rsidR="00D01877" w:rsidRPr="00427035" w:rsidRDefault="00D01877" w:rsidP="0061278F">
            <w:pPr>
              <w:spacing w:before="52"/>
              <w:ind w:left="362" w:right="297"/>
              <w:jc w:val="both"/>
              <w:rPr>
                <w:rFonts w:ascii="Palatino Linotype" w:eastAsia="Cambria" w:hAnsi="Palatino Linotype" w:cs="Cambria"/>
                <w:sz w:val="20"/>
                <w:szCs w:val="20"/>
              </w:rPr>
            </w:pPr>
            <w:r w:rsidRPr="00427035">
              <w:rPr>
                <w:rFonts w:ascii="Palatino Linotype" w:eastAsia="Cambria" w:hAnsi="Palatino Linotype" w:cs="Cambria"/>
                <w:sz w:val="20"/>
                <w:szCs w:val="20"/>
              </w:rPr>
              <w:t>59</w:t>
            </w:r>
          </w:p>
        </w:tc>
      </w:tr>
      <w:tr w:rsidR="00D01877" w:rsidRPr="00427035" w:rsidTr="00427035">
        <w:trPr>
          <w:trHeight w:val="337"/>
        </w:trPr>
        <w:tc>
          <w:tcPr>
            <w:tcW w:w="3887" w:type="pct"/>
            <w:gridSpan w:val="5"/>
            <w:tcBorders>
              <w:top w:val="single" w:sz="4" w:space="0" w:color="000000"/>
              <w:bottom w:val="single" w:sz="4" w:space="0" w:color="000000"/>
              <w:right w:val="single" w:sz="4" w:space="0" w:color="000000"/>
            </w:tcBorders>
          </w:tcPr>
          <w:p w:rsidR="00D01877" w:rsidRPr="00427035" w:rsidRDefault="00D01877" w:rsidP="0061278F">
            <w:pPr>
              <w:spacing w:before="49"/>
              <w:ind w:left="54"/>
              <w:jc w:val="both"/>
              <w:rPr>
                <w:rFonts w:ascii="Palatino Linotype" w:eastAsia="Cambria" w:hAnsi="Palatino Linotype" w:cs="Cambria"/>
                <w:sz w:val="20"/>
                <w:szCs w:val="20"/>
              </w:rPr>
            </w:pPr>
            <w:r w:rsidRPr="00427035">
              <w:rPr>
                <w:rFonts w:ascii="Palatino Linotype" w:eastAsia="Cambria" w:hAnsi="Palatino Linotype" w:cs="Cambria"/>
                <w:sz w:val="20"/>
                <w:szCs w:val="20"/>
              </w:rPr>
              <w:t>Total</w:t>
            </w:r>
            <w:r w:rsidRPr="00427035">
              <w:rPr>
                <w:rFonts w:ascii="Palatino Linotype" w:eastAsia="Cambria" w:hAnsi="Palatino Linotype" w:cs="Cambria"/>
                <w:spacing w:val="-4"/>
                <w:sz w:val="20"/>
                <w:szCs w:val="20"/>
              </w:rPr>
              <w:t xml:space="preserve"> </w:t>
            </w:r>
            <w:r w:rsidRPr="00427035">
              <w:rPr>
                <w:rFonts w:ascii="Palatino Linotype" w:eastAsia="Cambria" w:hAnsi="Palatino Linotype" w:cs="Cambria"/>
                <w:sz w:val="20"/>
                <w:szCs w:val="20"/>
              </w:rPr>
              <w:t>Cambisoluri</w:t>
            </w:r>
          </w:p>
        </w:tc>
        <w:tc>
          <w:tcPr>
            <w:tcW w:w="589" w:type="pct"/>
            <w:tcBorders>
              <w:top w:val="single" w:sz="4" w:space="0" w:color="000000"/>
              <w:left w:val="single" w:sz="4" w:space="0" w:color="000000"/>
              <w:bottom w:val="single" w:sz="4" w:space="0" w:color="000000"/>
              <w:right w:val="single" w:sz="4" w:space="0" w:color="000000"/>
            </w:tcBorders>
          </w:tcPr>
          <w:p w:rsidR="00D01877" w:rsidRPr="00427035" w:rsidRDefault="00D01877" w:rsidP="0061278F">
            <w:pPr>
              <w:spacing w:before="49"/>
              <w:ind w:left="208" w:right="181"/>
              <w:jc w:val="both"/>
              <w:rPr>
                <w:rFonts w:ascii="Palatino Linotype" w:eastAsia="Cambria" w:hAnsi="Palatino Linotype" w:cs="Cambria"/>
                <w:sz w:val="20"/>
                <w:szCs w:val="20"/>
              </w:rPr>
            </w:pPr>
            <w:r w:rsidRPr="00427035">
              <w:rPr>
                <w:rFonts w:ascii="Palatino Linotype" w:eastAsia="Cambria" w:hAnsi="Palatino Linotype" w:cs="Cambria"/>
                <w:sz w:val="20"/>
                <w:szCs w:val="20"/>
              </w:rPr>
              <w:t>333,20</w:t>
            </w:r>
          </w:p>
        </w:tc>
        <w:tc>
          <w:tcPr>
            <w:tcW w:w="524" w:type="pct"/>
            <w:tcBorders>
              <w:top w:val="single" w:sz="4" w:space="0" w:color="000000"/>
              <w:left w:val="single" w:sz="4" w:space="0" w:color="000000"/>
              <w:bottom w:val="single" w:sz="4" w:space="0" w:color="000000"/>
            </w:tcBorders>
          </w:tcPr>
          <w:p w:rsidR="00D01877" w:rsidRPr="00427035" w:rsidRDefault="00D01877" w:rsidP="0061278F">
            <w:pPr>
              <w:spacing w:before="49"/>
              <w:ind w:left="362" w:right="297"/>
              <w:jc w:val="both"/>
              <w:rPr>
                <w:rFonts w:ascii="Palatino Linotype" w:eastAsia="Cambria" w:hAnsi="Palatino Linotype" w:cs="Cambria"/>
                <w:sz w:val="20"/>
                <w:szCs w:val="20"/>
              </w:rPr>
            </w:pPr>
            <w:r w:rsidRPr="00427035">
              <w:rPr>
                <w:rFonts w:ascii="Palatino Linotype" w:eastAsia="Cambria" w:hAnsi="Palatino Linotype" w:cs="Cambria"/>
                <w:sz w:val="20"/>
                <w:szCs w:val="20"/>
              </w:rPr>
              <w:t>59</w:t>
            </w:r>
          </w:p>
        </w:tc>
      </w:tr>
      <w:tr w:rsidR="00D01877" w:rsidRPr="00427035" w:rsidTr="00427035">
        <w:trPr>
          <w:trHeight w:val="344"/>
        </w:trPr>
        <w:tc>
          <w:tcPr>
            <w:tcW w:w="3887" w:type="pct"/>
            <w:gridSpan w:val="5"/>
            <w:tcBorders>
              <w:top w:val="single" w:sz="4" w:space="0" w:color="000000"/>
              <w:right w:val="single" w:sz="4" w:space="0" w:color="000000"/>
            </w:tcBorders>
            <w:shd w:val="clear" w:color="auto" w:fill="F1F1F1"/>
          </w:tcPr>
          <w:p w:rsidR="00D01877" w:rsidRPr="00427035" w:rsidRDefault="00D01877" w:rsidP="0061278F">
            <w:pPr>
              <w:spacing w:before="52"/>
              <w:ind w:left="54"/>
              <w:jc w:val="both"/>
              <w:rPr>
                <w:rFonts w:ascii="Palatino Linotype" w:eastAsia="Cambria" w:hAnsi="Palatino Linotype" w:cs="Cambria"/>
                <w:sz w:val="20"/>
                <w:szCs w:val="20"/>
              </w:rPr>
            </w:pPr>
            <w:r w:rsidRPr="00427035">
              <w:rPr>
                <w:rFonts w:ascii="Palatino Linotype" w:eastAsia="Cambria" w:hAnsi="Palatino Linotype" w:cs="Cambria"/>
                <w:sz w:val="20"/>
                <w:szCs w:val="20"/>
              </w:rPr>
              <w:t>Total</w:t>
            </w:r>
          </w:p>
        </w:tc>
        <w:tc>
          <w:tcPr>
            <w:tcW w:w="589" w:type="pct"/>
            <w:tcBorders>
              <w:top w:val="single" w:sz="4" w:space="0" w:color="000000"/>
              <w:left w:val="single" w:sz="4" w:space="0" w:color="000000"/>
              <w:right w:val="single" w:sz="4" w:space="0" w:color="000000"/>
            </w:tcBorders>
            <w:shd w:val="clear" w:color="auto" w:fill="F1F1F1"/>
          </w:tcPr>
          <w:p w:rsidR="00D01877" w:rsidRPr="00427035" w:rsidRDefault="00D01877" w:rsidP="0061278F">
            <w:pPr>
              <w:spacing w:before="52"/>
              <w:ind w:left="208" w:right="181"/>
              <w:jc w:val="both"/>
              <w:rPr>
                <w:rFonts w:ascii="Palatino Linotype" w:eastAsia="Cambria" w:hAnsi="Palatino Linotype" w:cs="Cambria"/>
                <w:sz w:val="20"/>
                <w:szCs w:val="20"/>
              </w:rPr>
            </w:pPr>
            <w:r w:rsidRPr="00427035">
              <w:rPr>
                <w:rFonts w:ascii="Palatino Linotype" w:eastAsia="Cambria" w:hAnsi="Palatino Linotype" w:cs="Cambria"/>
                <w:sz w:val="20"/>
                <w:szCs w:val="20"/>
              </w:rPr>
              <w:t>560,33</w:t>
            </w:r>
          </w:p>
        </w:tc>
        <w:tc>
          <w:tcPr>
            <w:tcW w:w="524" w:type="pct"/>
            <w:tcBorders>
              <w:top w:val="single" w:sz="4" w:space="0" w:color="000000"/>
              <w:left w:val="single" w:sz="4" w:space="0" w:color="000000"/>
            </w:tcBorders>
            <w:shd w:val="clear" w:color="auto" w:fill="F1F1F1"/>
          </w:tcPr>
          <w:p w:rsidR="00D01877" w:rsidRPr="00427035" w:rsidRDefault="00D01877" w:rsidP="0061278F">
            <w:pPr>
              <w:spacing w:before="52"/>
              <w:ind w:left="362" w:right="297"/>
              <w:jc w:val="both"/>
              <w:rPr>
                <w:rFonts w:ascii="Palatino Linotype" w:eastAsia="Cambria" w:hAnsi="Palatino Linotype" w:cs="Cambria"/>
                <w:sz w:val="20"/>
                <w:szCs w:val="20"/>
              </w:rPr>
            </w:pPr>
            <w:r w:rsidRPr="00427035">
              <w:rPr>
                <w:rFonts w:ascii="Palatino Linotype" w:eastAsia="Cambria" w:hAnsi="Palatino Linotype" w:cs="Cambria"/>
                <w:sz w:val="20"/>
                <w:szCs w:val="20"/>
              </w:rPr>
              <w:t>100</w:t>
            </w:r>
          </w:p>
        </w:tc>
      </w:tr>
    </w:tbl>
    <w:p w:rsidR="00EB225E" w:rsidRPr="0061278F" w:rsidRDefault="00EB225E" w:rsidP="0061278F">
      <w:pPr>
        <w:pStyle w:val="NoSpacing"/>
        <w:jc w:val="both"/>
        <w:rPr>
          <w:rFonts w:ascii="Palatino Linotype" w:hAnsi="Palatino Linotype"/>
          <w:sz w:val="24"/>
          <w:szCs w:val="24"/>
          <w:lang w:val="ro-RO"/>
        </w:rPr>
      </w:pPr>
    </w:p>
    <w:p w:rsidR="00D01877" w:rsidRPr="0061278F" w:rsidRDefault="00427035" w:rsidP="0061278F">
      <w:pPr>
        <w:pStyle w:val="NoSpacing"/>
        <w:jc w:val="both"/>
        <w:rPr>
          <w:rFonts w:ascii="Palatino Linotype" w:hAnsi="Palatino Linotype"/>
          <w:sz w:val="24"/>
          <w:szCs w:val="24"/>
          <w:lang w:val="ro-RO"/>
        </w:rPr>
      </w:pPr>
      <w:r>
        <w:rPr>
          <w:rFonts w:ascii="Palatino Linotype" w:hAnsi="Palatino Linotype"/>
          <w:sz w:val="24"/>
          <w:szCs w:val="24"/>
          <w:lang w:val="ro-RO"/>
        </w:rPr>
        <w:tab/>
      </w:r>
      <w:r w:rsidR="00D01877" w:rsidRPr="0061278F">
        <w:rPr>
          <w:rFonts w:ascii="Palatino Linotype" w:hAnsi="Palatino Linotype"/>
          <w:sz w:val="24"/>
          <w:szCs w:val="24"/>
          <w:lang w:val="ro-RO"/>
        </w:rPr>
        <w:t>Din analiza datelor din tabel se constată că tipul de sol cel mai răspândit este eutricambosolul tipic care ocupă mai mult de jumătate din suprafața studiată.</w:t>
      </w:r>
    </w:p>
    <w:p w:rsidR="00D01877" w:rsidRPr="0061278F" w:rsidRDefault="00D01877" w:rsidP="0061278F">
      <w:pPr>
        <w:pStyle w:val="NoSpacing"/>
        <w:jc w:val="both"/>
        <w:rPr>
          <w:rFonts w:ascii="Palatino Linotype" w:hAnsi="Palatino Linotype"/>
          <w:b/>
          <w:sz w:val="28"/>
          <w:szCs w:val="28"/>
          <w:lang w:val="ro-RO"/>
        </w:rPr>
      </w:pPr>
    </w:p>
    <w:p w:rsidR="00D01877" w:rsidRPr="0061278F" w:rsidRDefault="00D01877" w:rsidP="0061278F">
      <w:pPr>
        <w:widowControl w:val="0"/>
        <w:tabs>
          <w:tab w:val="left" w:pos="1634"/>
        </w:tabs>
        <w:autoSpaceDE w:val="0"/>
        <w:autoSpaceDN w:val="0"/>
        <w:spacing w:before="86" w:after="0" w:line="240" w:lineRule="auto"/>
        <w:ind w:left="1474"/>
        <w:jc w:val="both"/>
        <w:outlineLvl w:val="8"/>
        <w:rPr>
          <w:rFonts w:ascii="Palatino Linotype" w:eastAsia="Cambria" w:hAnsi="Palatino Linotype" w:cs="Cambria"/>
          <w:i/>
          <w:iCs/>
          <w:sz w:val="24"/>
          <w:szCs w:val="24"/>
        </w:rPr>
      </w:pPr>
      <w:bookmarkStart w:id="22" w:name="_TOC_250048"/>
      <w:r w:rsidRPr="0061278F">
        <w:rPr>
          <w:rFonts w:ascii="Palatino Linotype" w:eastAsia="Cambria" w:hAnsi="Palatino Linotype" w:cs="Cambria"/>
          <w:i/>
          <w:iCs/>
          <w:sz w:val="24"/>
          <w:szCs w:val="24"/>
        </w:rPr>
        <w:t>Descrierea</w:t>
      </w:r>
      <w:r w:rsidRPr="0061278F">
        <w:rPr>
          <w:rFonts w:ascii="Palatino Linotype" w:eastAsia="Cambria" w:hAnsi="Palatino Linotype" w:cs="Cambria"/>
          <w:i/>
          <w:iCs/>
          <w:spacing w:val="-4"/>
          <w:sz w:val="24"/>
          <w:szCs w:val="24"/>
        </w:rPr>
        <w:t xml:space="preserve"> </w:t>
      </w:r>
      <w:r w:rsidRPr="0061278F">
        <w:rPr>
          <w:rFonts w:ascii="Palatino Linotype" w:eastAsia="Cambria" w:hAnsi="Palatino Linotype" w:cs="Cambria"/>
          <w:i/>
          <w:iCs/>
          <w:sz w:val="24"/>
          <w:szCs w:val="24"/>
        </w:rPr>
        <w:t>tipurilor</w:t>
      </w:r>
      <w:r w:rsidRPr="0061278F">
        <w:rPr>
          <w:rFonts w:ascii="Palatino Linotype" w:eastAsia="Cambria" w:hAnsi="Palatino Linotype" w:cs="Cambria"/>
          <w:i/>
          <w:iCs/>
          <w:spacing w:val="-2"/>
          <w:sz w:val="24"/>
          <w:szCs w:val="24"/>
        </w:rPr>
        <w:t xml:space="preserve"> </w:t>
      </w:r>
      <w:r w:rsidRPr="0061278F">
        <w:rPr>
          <w:rFonts w:ascii="Palatino Linotype" w:eastAsia="Cambria" w:hAnsi="Palatino Linotype" w:cs="Cambria"/>
          <w:i/>
          <w:iCs/>
          <w:sz w:val="24"/>
          <w:szCs w:val="24"/>
        </w:rPr>
        <w:t>și</w:t>
      </w:r>
      <w:r w:rsidRPr="0061278F">
        <w:rPr>
          <w:rFonts w:ascii="Palatino Linotype" w:eastAsia="Cambria" w:hAnsi="Palatino Linotype" w:cs="Cambria"/>
          <w:i/>
          <w:iCs/>
          <w:spacing w:val="-4"/>
          <w:sz w:val="24"/>
          <w:szCs w:val="24"/>
        </w:rPr>
        <w:t xml:space="preserve"> </w:t>
      </w:r>
      <w:r w:rsidRPr="0061278F">
        <w:rPr>
          <w:rFonts w:ascii="Palatino Linotype" w:eastAsia="Cambria" w:hAnsi="Palatino Linotype" w:cs="Cambria"/>
          <w:i/>
          <w:iCs/>
          <w:sz w:val="24"/>
          <w:szCs w:val="24"/>
        </w:rPr>
        <w:t>subtipurilor</w:t>
      </w:r>
      <w:r w:rsidRPr="0061278F">
        <w:rPr>
          <w:rFonts w:ascii="Palatino Linotype" w:eastAsia="Cambria" w:hAnsi="Palatino Linotype" w:cs="Cambria"/>
          <w:i/>
          <w:iCs/>
          <w:spacing w:val="-4"/>
          <w:sz w:val="24"/>
          <w:szCs w:val="24"/>
        </w:rPr>
        <w:t xml:space="preserve"> </w:t>
      </w:r>
      <w:r w:rsidRPr="0061278F">
        <w:rPr>
          <w:rFonts w:ascii="Palatino Linotype" w:eastAsia="Cambria" w:hAnsi="Palatino Linotype" w:cs="Cambria"/>
          <w:i/>
          <w:iCs/>
          <w:sz w:val="24"/>
          <w:szCs w:val="24"/>
        </w:rPr>
        <w:t>de</w:t>
      </w:r>
      <w:r w:rsidRPr="0061278F">
        <w:rPr>
          <w:rFonts w:ascii="Palatino Linotype" w:eastAsia="Cambria" w:hAnsi="Palatino Linotype" w:cs="Cambria"/>
          <w:i/>
          <w:iCs/>
          <w:spacing w:val="-3"/>
          <w:sz w:val="24"/>
          <w:szCs w:val="24"/>
        </w:rPr>
        <w:t xml:space="preserve"> </w:t>
      </w:r>
      <w:bookmarkEnd w:id="22"/>
      <w:r w:rsidRPr="0061278F">
        <w:rPr>
          <w:rFonts w:ascii="Palatino Linotype" w:eastAsia="Cambria" w:hAnsi="Palatino Linotype" w:cs="Cambria"/>
          <w:i/>
          <w:iCs/>
          <w:sz w:val="24"/>
          <w:szCs w:val="24"/>
        </w:rPr>
        <w:t>sol</w:t>
      </w:r>
    </w:p>
    <w:p w:rsidR="00D01877" w:rsidRPr="0061278F" w:rsidRDefault="00D01877" w:rsidP="00427035">
      <w:pPr>
        <w:widowControl w:val="0"/>
        <w:autoSpaceDE w:val="0"/>
        <w:autoSpaceDN w:val="0"/>
        <w:spacing w:before="208" w:after="0" w:line="297" w:lineRule="auto"/>
        <w:ind w:right="96" w:firstLine="567"/>
        <w:jc w:val="both"/>
        <w:rPr>
          <w:rFonts w:ascii="Palatino Linotype" w:eastAsia="Cambria" w:hAnsi="Palatino Linotype" w:cs="Cambria"/>
          <w:sz w:val="24"/>
          <w:szCs w:val="24"/>
        </w:rPr>
      </w:pPr>
      <w:r w:rsidRPr="0061278F">
        <w:rPr>
          <w:rFonts w:ascii="Palatino Linotype" w:eastAsia="Cambria" w:hAnsi="Palatino Linotype" w:cs="Cambria"/>
          <w:sz w:val="24"/>
          <w:szCs w:val="24"/>
        </w:rPr>
        <w:lastRenderedPageBreak/>
        <w:t>Caracteristicile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solurilor</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(predominante)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identificate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în</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cadrul</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U.P.</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I</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Mărășești-Stănești</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și</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descrierea</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lor</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vor</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fi</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redate în</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cele ce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urmează:</w:t>
      </w:r>
    </w:p>
    <w:p w:rsidR="00D01877" w:rsidRPr="0061278F" w:rsidRDefault="00D01877" w:rsidP="00427035">
      <w:pPr>
        <w:widowControl w:val="0"/>
        <w:autoSpaceDE w:val="0"/>
        <w:autoSpaceDN w:val="0"/>
        <w:spacing w:before="59" w:after="0" w:line="297" w:lineRule="auto"/>
        <w:ind w:right="96" w:firstLine="567"/>
        <w:jc w:val="both"/>
        <w:rPr>
          <w:rFonts w:ascii="Palatino Linotype" w:eastAsia="Cambria" w:hAnsi="Palatino Linotype" w:cs="Cambria"/>
          <w:sz w:val="24"/>
          <w:szCs w:val="24"/>
        </w:rPr>
      </w:pPr>
      <w:r w:rsidRPr="00427035">
        <w:rPr>
          <w:rFonts w:ascii="Palatino Linotype" w:eastAsia="Cambria" w:hAnsi="Palatino Linotype" w:cs="Cambria"/>
          <w:b/>
          <w:sz w:val="24"/>
          <w:szCs w:val="24"/>
        </w:rPr>
        <w:t>Eutricambosol tipic</w:t>
      </w:r>
      <w:r w:rsidRPr="00427035">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(Sol brun eumezobazic tipic – cod 3101). Acest subtip a fost identificat pe</w:t>
      </w:r>
      <w:r w:rsidRPr="00427035">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333,20</w:t>
      </w:r>
      <w:r w:rsidRPr="00427035">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hectare</w:t>
      </w:r>
      <w:r w:rsidRPr="00427035">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(59</w:t>
      </w:r>
      <w:r w:rsidRPr="00427035">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w:t>
      </w:r>
      <w:r w:rsidRPr="00427035">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având</w:t>
      </w:r>
      <w:r w:rsidRPr="00427035">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ponderea</w:t>
      </w:r>
      <w:r w:rsidRPr="00427035">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cea</w:t>
      </w:r>
      <w:r w:rsidRPr="00427035">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mai</w:t>
      </w:r>
      <w:r w:rsidRPr="00427035">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mare</w:t>
      </w:r>
      <w:r w:rsidRPr="00427035">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în</w:t>
      </w:r>
      <w:r w:rsidRPr="00427035">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cuprinsul</w:t>
      </w:r>
      <w:r w:rsidRPr="00427035">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unității</w:t>
      </w:r>
      <w:r w:rsidRPr="00427035">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de</w:t>
      </w:r>
      <w:r w:rsidRPr="00427035">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producție</w:t>
      </w:r>
      <w:r w:rsidRPr="00427035">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analizate.</w:t>
      </w:r>
      <w:r w:rsidRPr="00427035">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Apare</w:t>
      </w:r>
      <w:r w:rsidRPr="00427035">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pe versanți cu expoziții și înclinări variate, substratul litologic este din gresii calcaroase. Datorită</w:t>
      </w:r>
      <w:r w:rsidRPr="00427035">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materialelor parentale bogate în minerale calcice și feromagnezice cu caracterul de umed al climatului,</w:t>
      </w:r>
      <w:r w:rsidRPr="00427035">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debazificarea</w:t>
      </w:r>
      <w:r w:rsidRPr="00427035">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este</w:t>
      </w:r>
      <w:r w:rsidRPr="00427035">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slabă,</w:t>
      </w:r>
      <w:r w:rsidRPr="00427035">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fapt</w:t>
      </w:r>
      <w:r w:rsidRPr="00427035">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ce</w:t>
      </w:r>
      <w:r w:rsidRPr="00427035">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împiedică</w:t>
      </w:r>
      <w:r w:rsidRPr="00427035">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migrarea</w:t>
      </w:r>
      <w:r w:rsidRPr="00427035">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coloizilor</w:t>
      </w:r>
      <w:r w:rsidRPr="00427035">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organo-minerali</w:t>
      </w:r>
      <w:r w:rsidRPr="00427035">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și</w:t>
      </w:r>
      <w:r w:rsidRPr="00427035">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diferențierea</w:t>
      </w:r>
      <w:r w:rsidRPr="00427035">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texturală</w:t>
      </w:r>
      <w:r w:rsidRPr="00427035">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pe profil. Procesul pedogenetic dominant este cel de argilizare. Resturile organice se descompun până</w:t>
      </w:r>
      <w:r w:rsidRPr="00427035">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la mineralizare totală. Acizii humici nou formați sunt alcătuiți din acizi fulvici. Aceștia sunt neutralizați</w:t>
      </w:r>
      <w:r w:rsidRPr="00427035">
        <w:rPr>
          <w:rFonts w:ascii="Palatino Linotype" w:eastAsia="Cambria" w:hAnsi="Palatino Linotype" w:cs="Cambria"/>
          <w:sz w:val="24"/>
          <w:szCs w:val="24"/>
        </w:rPr>
        <w:t xml:space="preserve"> </w:t>
      </w:r>
      <w:r w:rsidRPr="0061278F">
        <w:rPr>
          <w:rFonts w:ascii="Palatino Linotype" w:eastAsia="Cambria" w:hAnsi="Palatino Linotype" w:cs="Cambria"/>
          <w:sz w:val="24"/>
          <w:szCs w:val="24"/>
        </w:rPr>
        <w:t>din cationii de calciu, magneziu și potasiu, care rezultă din hidroliza acidă a silicaților primari și din</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 xml:space="preserve">mineralizarea substanțelor organice. Succesiunea de orizonturi pe profil este </w:t>
      </w:r>
      <w:r w:rsidRPr="0061278F">
        <w:rPr>
          <w:rFonts w:ascii="Palatino Linotype" w:eastAsia="Cambria" w:hAnsi="Palatino Linotype" w:cs="Cambria"/>
          <w:i/>
          <w:sz w:val="24"/>
          <w:szCs w:val="24"/>
        </w:rPr>
        <w:t>Ao–Bv–C(R)</w:t>
      </w:r>
      <w:r w:rsidRPr="0061278F">
        <w:rPr>
          <w:rFonts w:ascii="Palatino Linotype" w:eastAsia="Cambria" w:hAnsi="Palatino Linotype" w:cs="Cambria"/>
          <w:sz w:val="24"/>
          <w:szCs w:val="24"/>
        </w:rPr>
        <w:t xml:space="preserve">. Orizontul </w:t>
      </w:r>
      <w:r w:rsidRPr="0061278F">
        <w:rPr>
          <w:rFonts w:ascii="Palatino Linotype" w:eastAsia="Cambria" w:hAnsi="Palatino Linotype" w:cs="Cambria"/>
          <w:i/>
          <w:sz w:val="24"/>
          <w:szCs w:val="24"/>
        </w:rPr>
        <w:t>Ao</w:t>
      </w:r>
      <w:r w:rsidRPr="0061278F">
        <w:rPr>
          <w:rFonts w:ascii="Palatino Linotype" w:eastAsia="Cambria" w:hAnsi="Palatino Linotype" w:cs="Cambria"/>
          <w:i/>
          <w:spacing w:val="-46"/>
          <w:sz w:val="24"/>
          <w:szCs w:val="24"/>
        </w:rPr>
        <w:t xml:space="preserve"> </w:t>
      </w:r>
      <w:r w:rsidRPr="0061278F">
        <w:rPr>
          <w:rFonts w:ascii="Palatino Linotype" w:eastAsia="Cambria" w:hAnsi="Palatino Linotype" w:cs="Cambria"/>
          <w:sz w:val="24"/>
          <w:szCs w:val="24"/>
        </w:rPr>
        <w:t xml:space="preserve">are grosimi de 5 – 20 centimetri și o culoare brun închisă. Orizontul </w:t>
      </w:r>
      <w:r w:rsidRPr="0061278F">
        <w:rPr>
          <w:rFonts w:ascii="Palatino Linotype" w:eastAsia="Cambria" w:hAnsi="Palatino Linotype" w:cs="Cambria"/>
          <w:i/>
          <w:sz w:val="24"/>
          <w:szCs w:val="24"/>
        </w:rPr>
        <w:t xml:space="preserve">Bv </w:t>
      </w:r>
      <w:r w:rsidRPr="0061278F">
        <w:rPr>
          <w:rFonts w:ascii="Palatino Linotype" w:eastAsia="Cambria" w:hAnsi="Palatino Linotype" w:cs="Cambria"/>
          <w:sz w:val="24"/>
          <w:szCs w:val="24"/>
        </w:rPr>
        <w:t>este gros de 40 – 90 centimetri</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și are culoarea brun gălbuie. Tranziția între orizonturi este treptată, textura este slab diferențiată pe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pacing w:val="-1"/>
          <w:sz w:val="24"/>
          <w:szCs w:val="24"/>
        </w:rPr>
        <w:t>profil.</w:t>
      </w:r>
      <w:r w:rsidRPr="0061278F">
        <w:rPr>
          <w:rFonts w:ascii="Palatino Linotype" w:eastAsia="Cambria" w:hAnsi="Palatino Linotype" w:cs="Cambria"/>
          <w:spacing w:val="-10"/>
          <w:sz w:val="24"/>
          <w:szCs w:val="24"/>
        </w:rPr>
        <w:t xml:space="preserve"> </w:t>
      </w:r>
      <w:r w:rsidRPr="0061278F">
        <w:rPr>
          <w:rFonts w:ascii="Palatino Linotype" w:eastAsia="Cambria" w:hAnsi="Palatino Linotype" w:cs="Cambria"/>
          <w:spacing w:val="-1"/>
          <w:sz w:val="24"/>
          <w:szCs w:val="24"/>
        </w:rPr>
        <w:t>Structura</w:t>
      </w:r>
      <w:r w:rsidRPr="0061278F">
        <w:rPr>
          <w:rFonts w:ascii="Palatino Linotype" w:eastAsia="Cambria" w:hAnsi="Palatino Linotype" w:cs="Cambria"/>
          <w:spacing w:val="-10"/>
          <w:sz w:val="24"/>
          <w:szCs w:val="24"/>
        </w:rPr>
        <w:t xml:space="preserve"> </w:t>
      </w:r>
      <w:r w:rsidRPr="0061278F">
        <w:rPr>
          <w:rFonts w:ascii="Palatino Linotype" w:eastAsia="Cambria" w:hAnsi="Palatino Linotype" w:cs="Cambria"/>
          <w:sz w:val="24"/>
          <w:szCs w:val="24"/>
        </w:rPr>
        <w:t>este</w:t>
      </w:r>
      <w:r w:rsidRPr="0061278F">
        <w:rPr>
          <w:rFonts w:ascii="Palatino Linotype" w:eastAsia="Cambria" w:hAnsi="Palatino Linotype" w:cs="Cambria"/>
          <w:spacing w:val="-10"/>
          <w:sz w:val="24"/>
          <w:szCs w:val="24"/>
        </w:rPr>
        <w:t xml:space="preserve"> </w:t>
      </w:r>
      <w:r w:rsidRPr="0061278F">
        <w:rPr>
          <w:rFonts w:ascii="Palatino Linotype" w:eastAsia="Cambria" w:hAnsi="Palatino Linotype" w:cs="Cambria"/>
          <w:sz w:val="24"/>
          <w:szCs w:val="24"/>
        </w:rPr>
        <w:t>grăunțoasă</w:t>
      </w:r>
      <w:r w:rsidRPr="0061278F">
        <w:rPr>
          <w:rFonts w:ascii="Palatino Linotype" w:eastAsia="Cambria" w:hAnsi="Palatino Linotype" w:cs="Cambria"/>
          <w:spacing w:val="-10"/>
          <w:sz w:val="24"/>
          <w:szCs w:val="24"/>
        </w:rPr>
        <w:t xml:space="preserve"> </w:t>
      </w:r>
      <w:r w:rsidRPr="0061278F">
        <w:rPr>
          <w:rFonts w:ascii="Palatino Linotype" w:eastAsia="Cambria" w:hAnsi="Palatino Linotype" w:cs="Cambria"/>
          <w:sz w:val="24"/>
          <w:szCs w:val="24"/>
        </w:rPr>
        <w:t>în</w:t>
      </w:r>
      <w:r w:rsidRPr="0061278F">
        <w:rPr>
          <w:rFonts w:ascii="Palatino Linotype" w:eastAsia="Cambria" w:hAnsi="Palatino Linotype" w:cs="Cambria"/>
          <w:spacing w:val="-11"/>
          <w:sz w:val="24"/>
          <w:szCs w:val="24"/>
        </w:rPr>
        <w:t xml:space="preserve"> </w:t>
      </w:r>
      <w:r w:rsidRPr="0061278F">
        <w:rPr>
          <w:rFonts w:ascii="Palatino Linotype" w:eastAsia="Cambria" w:hAnsi="Palatino Linotype" w:cs="Cambria"/>
          <w:i/>
          <w:sz w:val="24"/>
          <w:szCs w:val="24"/>
        </w:rPr>
        <w:t>Ao</w:t>
      </w:r>
      <w:r w:rsidRPr="0061278F">
        <w:rPr>
          <w:rFonts w:ascii="Palatino Linotype" w:eastAsia="Cambria" w:hAnsi="Palatino Linotype" w:cs="Cambria"/>
          <w:i/>
          <w:spacing w:val="-11"/>
          <w:sz w:val="24"/>
          <w:szCs w:val="24"/>
        </w:rPr>
        <w:t xml:space="preserve"> </w:t>
      </w:r>
      <w:r w:rsidRPr="0061278F">
        <w:rPr>
          <w:rFonts w:ascii="Palatino Linotype" w:eastAsia="Cambria" w:hAnsi="Palatino Linotype" w:cs="Cambria"/>
          <w:sz w:val="24"/>
          <w:szCs w:val="24"/>
        </w:rPr>
        <w:t>și</w:t>
      </w:r>
      <w:r w:rsidRPr="0061278F">
        <w:rPr>
          <w:rFonts w:ascii="Palatino Linotype" w:eastAsia="Cambria" w:hAnsi="Palatino Linotype" w:cs="Cambria"/>
          <w:spacing w:val="-9"/>
          <w:sz w:val="24"/>
          <w:szCs w:val="24"/>
        </w:rPr>
        <w:t xml:space="preserve"> </w:t>
      </w:r>
      <w:r w:rsidRPr="0061278F">
        <w:rPr>
          <w:rFonts w:ascii="Palatino Linotype" w:eastAsia="Cambria" w:hAnsi="Palatino Linotype" w:cs="Cambria"/>
          <w:sz w:val="24"/>
          <w:szCs w:val="24"/>
        </w:rPr>
        <w:t>slab</w:t>
      </w:r>
      <w:r w:rsidRPr="0061278F">
        <w:rPr>
          <w:rFonts w:ascii="Palatino Linotype" w:eastAsia="Cambria" w:hAnsi="Palatino Linotype" w:cs="Cambria"/>
          <w:spacing w:val="-11"/>
          <w:sz w:val="24"/>
          <w:szCs w:val="24"/>
        </w:rPr>
        <w:t xml:space="preserve"> </w:t>
      </w:r>
      <w:r w:rsidRPr="0061278F">
        <w:rPr>
          <w:rFonts w:ascii="Palatino Linotype" w:eastAsia="Cambria" w:hAnsi="Palatino Linotype" w:cs="Cambria"/>
          <w:sz w:val="24"/>
          <w:szCs w:val="24"/>
        </w:rPr>
        <w:t>sau</w:t>
      </w:r>
      <w:r w:rsidRPr="0061278F">
        <w:rPr>
          <w:rFonts w:ascii="Palatino Linotype" w:eastAsia="Cambria" w:hAnsi="Palatino Linotype" w:cs="Cambria"/>
          <w:spacing w:val="-11"/>
          <w:sz w:val="24"/>
          <w:szCs w:val="24"/>
        </w:rPr>
        <w:t xml:space="preserve"> </w:t>
      </w:r>
      <w:r w:rsidRPr="0061278F">
        <w:rPr>
          <w:rFonts w:ascii="Palatino Linotype" w:eastAsia="Cambria" w:hAnsi="Palatino Linotype" w:cs="Cambria"/>
          <w:sz w:val="24"/>
          <w:szCs w:val="24"/>
        </w:rPr>
        <w:t>moderat</w:t>
      </w:r>
      <w:r w:rsidRPr="0061278F">
        <w:rPr>
          <w:rFonts w:ascii="Palatino Linotype" w:eastAsia="Cambria" w:hAnsi="Palatino Linotype" w:cs="Cambria"/>
          <w:spacing w:val="-10"/>
          <w:sz w:val="24"/>
          <w:szCs w:val="24"/>
        </w:rPr>
        <w:t xml:space="preserve"> </w:t>
      </w:r>
      <w:r w:rsidRPr="0061278F">
        <w:rPr>
          <w:rFonts w:ascii="Palatino Linotype" w:eastAsia="Cambria" w:hAnsi="Palatino Linotype" w:cs="Cambria"/>
          <w:sz w:val="24"/>
          <w:szCs w:val="24"/>
        </w:rPr>
        <w:t>dezvoltată</w:t>
      </w:r>
      <w:r w:rsidRPr="0061278F">
        <w:rPr>
          <w:rFonts w:ascii="Palatino Linotype" w:eastAsia="Cambria" w:hAnsi="Palatino Linotype" w:cs="Cambria"/>
          <w:spacing w:val="-12"/>
          <w:sz w:val="24"/>
          <w:szCs w:val="24"/>
        </w:rPr>
        <w:t xml:space="preserve"> </w:t>
      </w:r>
      <w:r w:rsidRPr="0061278F">
        <w:rPr>
          <w:rFonts w:ascii="Palatino Linotype" w:eastAsia="Cambria" w:hAnsi="Palatino Linotype" w:cs="Cambria"/>
          <w:sz w:val="24"/>
          <w:szCs w:val="24"/>
        </w:rPr>
        <w:t>în</w:t>
      </w:r>
      <w:r w:rsidRPr="0061278F">
        <w:rPr>
          <w:rFonts w:ascii="Palatino Linotype" w:eastAsia="Cambria" w:hAnsi="Palatino Linotype" w:cs="Cambria"/>
          <w:spacing w:val="-11"/>
          <w:sz w:val="24"/>
          <w:szCs w:val="24"/>
        </w:rPr>
        <w:t xml:space="preserve"> </w:t>
      </w:r>
      <w:r w:rsidRPr="0061278F">
        <w:rPr>
          <w:rFonts w:ascii="Palatino Linotype" w:eastAsia="Cambria" w:hAnsi="Palatino Linotype" w:cs="Cambria"/>
          <w:i/>
          <w:sz w:val="24"/>
          <w:szCs w:val="24"/>
        </w:rPr>
        <w:t>Bv</w:t>
      </w:r>
      <w:r w:rsidRPr="0061278F">
        <w:rPr>
          <w:rFonts w:ascii="Palatino Linotype" w:eastAsia="Cambria" w:hAnsi="Palatino Linotype" w:cs="Cambria"/>
          <w:sz w:val="24"/>
          <w:szCs w:val="24"/>
        </w:rPr>
        <w:t>,</w:t>
      </w:r>
      <w:r w:rsidRPr="0061278F">
        <w:rPr>
          <w:rFonts w:ascii="Palatino Linotype" w:eastAsia="Cambria" w:hAnsi="Palatino Linotype" w:cs="Cambria"/>
          <w:spacing w:val="-10"/>
          <w:sz w:val="24"/>
          <w:szCs w:val="24"/>
        </w:rPr>
        <w:t xml:space="preserve"> </w:t>
      </w:r>
      <w:r w:rsidRPr="0061278F">
        <w:rPr>
          <w:rFonts w:ascii="Palatino Linotype" w:eastAsia="Cambria" w:hAnsi="Palatino Linotype" w:cs="Cambria"/>
          <w:sz w:val="24"/>
          <w:szCs w:val="24"/>
        </w:rPr>
        <w:t>proprietățile</w:t>
      </w:r>
      <w:r w:rsidRPr="0061278F">
        <w:rPr>
          <w:rFonts w:ascii="Palatino Linotype" w:eastAsia="Cambria" w:hAnsi="Palatino Linotype" w:cs="Cambria"/>
          <w:spacing w:val="-8"/>
          <w:sz w:val="24"/>
          <w:szCs w:val="24"/>
        </w:rPr>
        <w:t xml:space="preserve"> </w:t>
      </w:r>
      <w:r w:rsidRPr="0061278F">
        <w:rPr>
          <w:rFonts w:ascii="Palatino Linotype" w:eastAsia="Cambria" w:hAnsi="Palatino Linotype" w:cs="Cambria"/>
          <w:sz w:val="24"/>
          <w:szCs w:val="24"/>
        </w:rPr>
        <w:t>fizico-mecanice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și regimul termo-aero-hidric sunt favorabile. Humusul este de tip mull-moder; conținutul de humus în</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orizontul</w:t>
      </w:r>
      <w:r w:rsidRPr="0061278F">
        <w:rPr>
          <w:rFonts w:ascii="Palatino Linotype" w:eastAsia="Cambria" w:hAnsi="Palatino Linotype" w:cs="Cambria"/>
          <w:spacing w:val="-8"/>
          <w:sz w:val="24"/>
          <w:szCs w:val="24"/>
        </w:rPr>
        <w:t xml:space="preserve"> </w:t>
      </w:r>
      <w:r w:rsidRPr="0061278F">
        <w:rPr>
          <w:rFonts w:ascii="Palatino Linotype" w:eastAsia="Cambria" w:hAnsi="Palatino Linotype" w:cs="Cambria"/>
          <w:i/>
          <w:sz w:val="24"/>
          <w:szCs w:val="24"/>
        </w:rPr>
        <w:t>Ao</w:t>
      </w:r>
      <w:r w:rsidRPr="0061278F">
        <w:rPr>
          <w:rFonts w:ascii="Palatino Linotype" w:eastAsia="Cambria" w:hAnsi="Palatino Linotype" w:cs="Cambria"/>
          <w:i/>
          <w:spacing w:val="-8"/>
          <w:sz w:val="24"/>
          <w:szCs w:val="24"/>
        </w:rPr>
        <w:t xml:space="preserve"> </w:t>
      </w:r>
      <w:r w:rsidRPr="0061278F">
        <w:rPr>
          <w:rFonts w:ascii="Palatino Linotype" w:eastAsia="Cambria" w:hAnsi="Palatino Linotype" w:cs="Cambria"/>
          <w:sz w:val="24"/>
          <w:szCs w:val="24"/>
        </w:rPr>
        <w:t>este</w:t>
      </w:r>
      <w:r w:rsidRPr="0061278F">
        <w:rPr>
          <w:rFonts w:ascii="Palatino Linotype" w:eastAsia="Cambria" w:hAnsi="Palatino Linotype" w:cs="Cambria"/>
          <w:spacing w:val="-8"/>
          <w:sz w:val="24"/>
          <w:szCs w:val="24"/>
        </w:rPr>
        <w:t xml:space="preserve"> </w:t>
      </w:r>
      <w:r w:rsidRPr="0061278F">
        <w:rPr>
          <w:rFonts w:ascii="Palatino Linotype" w:eastAsia="Cambria" w:hAnsi="Palatino Linotype" w:cs="Cambria"/>
          <w:sz w:val="24"/>
          <w:szCs w:val="24"/>
        </w:rPr>
        <w:t>foarte</w:t>
      </w:r>
      <w:r w:rsidRPr="0061278F">
        <w:rPr>
          <w:rFonts w:ascii="Palatino Linotype" w:eastAsia="Cambria" w:hAnsi="Palatino Linotype" w:cs="Cambria"/>
          <w:spacing w:val="-9"/>
          <w:sz w:val="24"/>
          <w:szCs w:val="24"/>
        </w:rPr>
        <w:t xml:space="preserve"> </w:t>
      </w:r>
      <w:r w:rsidRPr="0061278F">
        <w:rPr>
          <w:rFonts w:ascii="Palatino Linotype" w:eastAsia="Cambria" w:hAnsi="Palatino Linotype" w:cs="Cambria"/>
          <w:sz w:val="24"/>
          <w:szCs w:val="24"/>
        </w:rPr>
        <w:t>ridicat.</w:t>
      </w:r>
      <w:r w:rsidRPr="0061278F">
        <w:rPr>
          <w:rFonts w:ascii="Palatino Linotype" w:eastAsia="Cambria" w:hAnsi="Palatino Linotype" w:cs="Cambria"/>
          <w:spacing w:val="-9"/>
          <w:sz w:val="24"/>
          <w:szCs w:val="24"/>
        </w:rPr>
        <w:t xml:space="preserve"> </w:t>
      </w:r>
      <w:r w:rsidRPr="0061278F">
        <w:rPr>
          <w:rFonts w:ascii="Palatino Linotype" w:eastAsia="Cambria" w:hAnsi="Palatino Linotype" w:cs="Cambria"/>
          <w:sz w:val="24"/>
          <w:szCs w:val="24"/>
        </w:rPr>
        <w:t>Gradul</w:t>
      </w:r>
      <w:r w:rsidRPr="0061278F">
        <w:rPr>
          <w:rFonts w:ascii="Palatino Linotype" w:eastAsia="Cambria" w:hAnsi="Palatino Linotype" w:cs="Cambria"/>
          <w:spacing w:val="-7"/>
          <w:sz w:val="24"/>
          <w:szCs w:val="24"/>
        </w:rPr>
        <w:t xml:space="preserve"> </w:t>
      </w:r>
      <w:r w:rsidRPr="0061278F">
        <w:rPr>
          <w:rFonts w:ascii="Palatino Linotype" w:eastAsia="Cambria" w:hAnsi="Palatino Linotype" w:cs="Cambria"/>
          <w:sz w:val="24"/>
          <w:szCs w:val="24"/>
        </w:rPr>
        <w:t>de</w:t>
      </w:r>
      <w:r w:rsidRPr="0061278F">
        <w:rPr>
          <w:rFonts w:ascii="Palatino Linotype" w:eastAsia="Cambria" w:hAnsi="Palatino Linotype" w:cs="Cambria"/>
          <w:spacing w:val="-8"/>
          <w:sz w:val="24"/>
          <w:szCs w:val="24"/>
        </w:rPr>
        <w:t xml:space="preserve"> </w:t>
      </w:r>
      <w:r w:rsidRPr="0061278F">
        <w:rPr>
          <w:rFonts w:ascii="Palatino Linotype" w:eastAsia="Cambria" w:hAnsi="Palatino Linotype" w:cs="Cambria"/>
          <w:sz w:val="24"/>
          <w:szCs w:val="24"/>
        </w:rPr>
        <w:t>saturație</w:t>
      </w:r>
      <w:r w:rsidRPr="0061278F">
        <w:rPr>
          <w:rFonts w:ascii="Palatino Linotype" w:eastAsia="Cambria" w:hAnsi="Palatino Linotype" w:cs="Cambria"/>
          <w:spacing w:val="-7"/>
          <w:sz w:val="24"/>
          <w:szCs w:val="24"/>
        </w:rPr>
        <w:t xml:space="preserve"> </w:t>
      </w:r>
      <w:r w:rsidRPr="0061278F">
        <w:rPr>
          <w:rFonts w:ascii="Palatino Linotype" w:eastAsia="Cambria" w:hAnsi="Palatino Linotype" w:cs="Cambria"/>
          <w:sz w:val="24"/>
          <w:szCs w:val="24"/>
        </w:rPr>
        <w:t>în</w:t>
      </w:r>
      <w:r w:rsidRPr="0061278F">
        <w:rPr>
          <w:rFonts w:ascii="Palatino Linotype" w:eastAsia="Cambria" w:hAnsi="Palatino Linotype" w:cs="Cambria"/>
          <w:spacing w:val="-10"/>
          <w:sz w:val="24"/>
          <w:szCs w:val="24"/>
        </w:rPr>
        <w:t xml:space="preserve"> </w:t>
      </w:r>
      <w:r w:rsidRPr="0061278F">
        <w:rPr>
          <w:rFonts w:ascii="Palatino Linotype" w:eastAsia="Cambria" w:hAnsi="Palatino Linotype" w:cs="Cambria"/>
          <w:sz w:val="24"/>
          <w:szCs w:val="24"/>
        </w:rPr>
        <w:t>baze</w:t>
      </w:r>
      <w:r w:rsidRPr="0061278F">
        <w:rPr>
          <w:rFonts w:ascii="Palatino Linotype" w:eastAsia="Cambria" w:hAnsi="Palatino Linotype" w:cs="Cambria"/>
          <w:spacing w:val="-8"/>
          <w:sz w:val="24"/>
          <w:szCs w:val="24"/>
        </w:rPr>
        <w:t xml:space="preserve"> </w:t>
      </w:r>
      <w:r w:rsidRPr="0061278F">
        <w:rPr>
          <w:rFonts w:ascii="Palatino Linotype" w:eastAsia="Cambria" w:hAnsi="Palatino Linotype" w:cs="Cambria"/>
          <w:sz w:val="24"/>
          <w:szCs w:val="24"/>
        </w:rPr>
        <w:t>este</w:t>
      </w:r>
      <w:r w:rsidRPr="0061278F">
        <w:rPr>
          <w:rFonts w:ascii="Palatino Linotype" w:eastAsia="Cambria" w:hAnsi="Palatino Linotype" w:cs="Cambria"/>
          <w:spacing w:val="-8"/>
          <w:sz w:val="24"/>
          <w:szCs w:val="24"/>
        </w:rPr>
        <w:t xml:space="preserve"> </w:t>
      </w:r>
      <w:r w:rsidRPr="0061278F">
        <w:rPr>
          <w:rFonts w:ascii="Palatino Linotype" w:eastAsia="Cambria" w:hAnsi="Palatino Linotype" w:cs="Cambria"/>
          <w:sz w:val="24"/>
          <w:szCs w:val="24"/>
        </w:rPr>
        <w:t>la</w:t>
      </w:r>
      <w:r w:rsidRPr="0061278F">
        <w:rPr>
          <w:rFonts w:ascii="Palatino Linotype" w:eastAsia="Cambria" w:hAnsi="Palatino Linotype" w:cs="Cambria"/>
          <w:spacing w:val="-9"/>
          <w:sz w:val="24"/>
          <w:szCs w:val="24"/>
        </w:rPr>
        <w:t xml:space="preserve"> </w:t>
      </w:r>
      <w:r w:rsidRPr="0061278F">
        <w:rPr>
          <w:rFonts w:ascii="Palatino Linotype" w:eastAsia="Cambria" w:hAnsi="Palatino Linotype" w:cs="Cambria"/>
          <w:sz w:val="24"/>
          <w:szCs w:val="24"/>
        </w:rPr>
        <w:t>nivel</w:t>
      </w:r>
      <w:r w:rsidRPr="0061278F">
        <w:rPr>
          <w:rFonts w:ascii="Palatino Linotype" w:eastAsia="Cambria" w:hAnsi="Palatino Linotype" w:cs="Cambria"/>
          <w:spacing w:val="-8"/>
          <w:sz w:val="24"/>
          <w:szCs w:val="24"/>
        </w:rPr>
        <w:t xml:space="preserve"> </w:t>
      </w:r>
      <w:r w:rsidRPr="0061278F">
        <w:rPr>
          <w:rFonts w:ascii="Palatino Linotype" w:eastAsia="Cambria" w:hAnsi="Palatino Linotype" w:cs="Cambria"/>
          <w:sz w:val="24"/>
          <w:szCs w:val="24"/>
        </w:rPr>
        <w:t>mezobazic</w:t>
      </w:r>
      <w:r w:rsidRPr="0061278F">
        <w:rPr>
          <w:rFonts w:ascii="Palatino Linotype" w:eastAsia="Cambria" w:hAnsi="Palatino Linotype" w:cs="Cambria"/>
          <w:spacing w:val="-8"/>
          <w:sz w:val="24"/>
          <w:szCs w:val="24"/>
        </w:rPr>
        <w:t xml:space="preserve"> </w:t>
      </w:r>
      <w:r w:rsidRPr="0061278F">
        <w:rPr>
          <w:rFonts w:ascii="Palatino Linotype" w:eastAsia="Cambria" w:hAnsi="Palatino Linotype" w:cs="Cambria"/>
          <w:sz w:val="24"/>
          <w:szCs w:val="24"/>
        </w:rPr>
        <w:t>în</w:t>
      </w:r>
      <w:r w:rsidRPr="0061278F">
        <w:rPr>
          <w:rFonts w:ascii="Palatino Linotype" w:eastAsia="Cambria" w:hAnsi="Palatino Linotype" w:cs="Cambria"/>
          <w:spacing w:val="-10"/>
          <w:sz w:val="24"/>
          <w:szCs w:val="24"/>
        </w:rPr>
        <w:t xml:space="preserve"> </w:t>
      </w:r>
      <w:r w:rsidRPr="0061278F">
        <w:rPr>
          <w:rFonts w:ascii="Palatino Linotype" w:eastAsia="Cambria" w:hAnsi="Palatino Linotype" w:cs="Cambria"/>
          <w:sz w:val="24"/>
          <w:szCs w:val="24"/>
        </w:rPr>
        <w:t>orizontul</w:t>
      </w:r>
      <w:r w:rsidRPr="0061278F">
        <w:rPr>
          <w:rFonts w:ascii="Palatino Linotype" w:eastAsia="Cambria" w:hAnsi="Palatino Linotype" w:cs="Cambria"/>
          <w:spacing w:val="-5"/>
          <w:sz w:val="24"/>
          <w:szCs w:val="24"/>
        </w:rPr>
        <w:t xml:space="preserve"> </w:t>
      </w:r>
      <w:r w:rsidRPr="0061278F">
        <w:rPr>
          <w:rFonts w:ascii="Palatino Linotype" w:eastAsia="Cambria" w:hAnsi="Palatino Linotype" w:cs="Cambria"/>
          <w:i/>
          <w:sz w:val="24"/>
          <w:szCs w:val="24"/>
        </w:rPr>
        <w:t>A</w:t>
      </w:r>
      <w:r w:rsidRPr="0061278F">
        <w:rPr>
          <w:rFonts w:ascii="Palatino Linotype" w:eastAsia="Cambria" w:hAnsi="Palatino Linotype" w:cs="Cambria"/>
          <w:i/>
          <w:spacing w:val="-9"/>
          <w:sz w:val="24"/>
          <w:szCs w:val="24"/>
        </w:rPr>
        <w:t xml:space="preserve"> </w:t>
      </w:r>
      <w:r w:rsidRPr="0061278F">
        <w:rPr>
          <w:rFonts w:ascii="Palatino Linotype" w:eastAsia="Cambria" w:hAnsi="Palatino Linotype" w:cs="Cambria"/>
          <w:sz w:val="24"/>
          <w:szCs w:val="24"/>
        </w:rPr>
        <w:t>și</w:t>
      </w:r>
      <w:r w:rsidRPr="0061278F">
        <w:rPr>
          <w:rFonts w:ascii="Palatino Linotype" w:eastAsia="Cambria" w:hAnsi="Palatino Linotype" w:cs="Cambria"/>
          <w:spacing w:val="-8"/>
          <w:sz w:val="24"/>
          <w:szCs w:val="24"/>
        </w:rPr>
        <w:t xml:space="preserve"> </w:t>
      </w:r>
      <w:r w:rsidRPr="0061278F">
        <w:rPr>
          <w:rFonts w:ascii="Palatino Linotype" w:eastAsia="Cambria" w:hAnsi="Palatino Linotype" w:cs="Cambria"/>
          <w:sz w:val="24"/>
          <w:szCs w:val="24"/>
        </w:rPr>
        <w:t>mezo</w:t>
      </w:r>
      <w:r w:rsidRPr="0061278F">
        <w:rPr>
          <w:rFonts w:ascii="Palatino Linotype" w:eastAsia="Cambria" w:hAnsi="Palatino Linotype" w:cs="Cambria"/>
          <w:spacing w:val="-46"/>
          <w:sz w:val="24"/>
          <w:szCs w:val="24"/>
        </w:rPr>
        <w:t xml:space="preserve"> </w:t>
      </w:r>
      <w:r w:rsidRPr="0061278F">
        <w:rPr>
          <w:rFonts w:ascii="Palatino Linotype" w:eastAsia="Cambria" w:hAnsi="Palatino Linotype" w:cs="Cambria"/>
          <w:sz w:val="24"/>
          <w:szCs w:val="24"/>
        </w:rPr>
        <w:t xml:space="preserve">sau eubazic în orizontul </w:t>
      </w:r>
      <w:r w:rsidRPr="0061278F">
        <w:rPr>
          <w:rFonts w:ascii="Palatino Linotype" w:eastAsia="Cambria" w:hAnsi="Palatino Linotype" w:cs="Cambria"/>
          <w:i/>
          <w:sz w:val="24"/>
          <w:szCs w:val="24"/>
        </w:rPr>
        <w:t>B</w:t>
      </w:r>
      <w:r w:rsidRPr="0061278F">
        <w:rPr>
          <w:rFonts w:ascii="Palatino Linotype" w:eastAsia="Cambria" w:hAnsi="Palatino Linotype" w:cs="Cambria"/>
          <w:sz w:val="24"/>
          <w:szCs w:val="24"/>
        </w:rPr>
        <w:t>. Sunt soluri moderat acide la suprafață și de la moderat acide la neutre în</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profunzime. Sunt de la mijlociu profunde la foarte profunde, în funcție de conținutul de schelet sunt de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la</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slab</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scheletice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la</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scheletice.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Aprovizionarea</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cu</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azot</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total</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este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foarte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bună.</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Aprovizionarea</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cu</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substanțe</w:t>
      </w:r>
      <w:r w:rsidRPr="0061278F">
        <w:rPr>
          <w:rFonts w:ascii="Palatino Linotype" w:eastAsia="Cambria" w:hAnsi="Palatino Linotype" w:cs="Cambria"/>
          <w:spacing w:val="-8"/>
          <w:sz w:val="24"/>
          <w:szCs w:val="24"/>
        </w:rPr>
        <w:t xml:space="preserve"> </w:t>
      </w:r>
      <w:r w:rsidRPr="0061278F">
        <w:rPr>
          <w:rFonts w:ascii="Palatino Linotype" w:eastAsia="Cambria" w:hAnsi="Palatino Linotype" w:cs="Cambria"/>
          <w:sz w:val="24"/>
          <w:szCs w:val="24"/>
        </w:rPr>
        <w:t>nutritive</w:t>
      </w:r>
      <w:r w:rsidRPr="0061278F">
        <w:rPr>
          <w:rFonts w:ascii="Palatino Linotype" w:eastAsia="Cambria" w:hAnsi="Palatino Linotype" w:cs="Cambria"/>
          <w:spacing w:val="-10"/>
          <w:sz w:val="24"/>
          <w:szCs w:val="24"/>
        </w:rPr>
        <w:t xml:space="preserve"> </w:t>
      </w:r>
      <w:r w:rsidRPr="0061278F">
        <w:rPr>
          <w:rFonts w:ascii="Palatino Linotype" w:eastAsia="Cambria" w:hAnsi="Palatino Linotype" w:cs="Cambria"/>
          <w:sz w:val="24"/>
          <w:szCs w:val="24"/>
        </w:rPr>
        <w:t>și</w:t>
      </w:r>
      <w:r w:rsidRPr="0061278F">
        <w:rPr>
          <w:rFonts w:ascii="Palatino Linotype" w:eastAsia="Cambria" w:hAnsi="Palatino Linotype" w:cs="Cambria"/>
          <w:spacing w:val="-9"/>
          <w:sz w:val="24"/>
          <w:szCs w:val="24"/>
        </w:rPr>
        <w:t xml:space="preserve"> </w:t>
      </w:r>
      <w:r w:rsidRPr="0061278F">
        <w:rPr>
          <w:rFonts w:ascii="Palatino Linotype" w:eastAsia="Cambria" w:hAnsi="Palatino Linotype" w:cs="Cambria"/>
          <w:sz w:val="24"/>
          <w:szCs w:val="24"/>
        </w:rPr>
        <w:t>activitatea</w:t>
      </w:r>
      <w:r w:rsidRPr="0061278F">
        <w:rPr>
          <w:rFonts w:ascii="Palatino Linotype" w:eastAsia="Cambria" w:hAnsi="Palatino Linotype" w:cs="Cambria"/>
          <w:spacing w:val="-11"/>
          <w:sz w:val="24"/>
          <w:szCs w:val="24"/>
        </w:rPr>
        <w:t xml:space="preserve"> </w:t>
      </w:r>
      <w:r w:rsidRPr="0061278F">
        <w:rPr>
          <w:rFonts w:ascii="Palatino Linotype" w:eastAsia="Cambria" w:hAnsi="Palatino Linotype" w:cs="Cambria"/>
          <w:sz w:val="24"/>
          <w:szCs w:val="24"/>
        </w:rPr>
        <w:t>microbiologică</w:t>
      </w:r>
      <w:r w:rsidRPr="0061278F">
        <w:rPr>
          <w:rFonts w:ascii="Palatino Linotype" w:eastAsia="Cambria" w:hAnsi="Palatino Linotype" w:cs="Cambria"/>
          <w:spacing w:val="-10"/>
          <w:sz w:val="24"/>
          <w:szCs w:val="24"/>
        </w:rPr>
        <w:t xml:space="preserve"> </w:t>
      </w:r>
      <w:r w:rsidRPr="0061278F">
        <w:rPr>
          <w:rFonts w:ascii="Palatino Linotype" w:eastAsia="Cambria" w:hAnsi="Palatino Linotype" w:cs="Cambria"/>
          <w:sz w:val="24"/>
          <w:szCs w:val="24"/>
        </w:rPr>
        <w:t>sunt</w:t>
      </w:r>
      <w:r w:rsidRPr="0061278F">
        <w:rPr>
          <w:rFonts w:ascii="Palatino Linotype" w:eastAsia="Cambria" w:hAnsi="Palatino Linotype" w:cs="Cambria"/>
          <w:spacing w:val="-9"/>
          <w:sz w:val="24"/>
          <w:szCs w:val="24"/>
        </w:rPr>
        <w:t xml:space="preserve"> </w:t>
      </w:r>
      <w:r w:rsidRPr="0061278F">
        <w:rPr>
          <w:rFonts w:ascii="Palatino Linotype" w:eastAsia="Cambria" w:hAnsi="Palatino Linotype" w:cs="Cambria"/>
          <w:sz w:val="24"/>
          <w:szCs w:val="24"/>
        </w:rPr>
        <w:t>favorabile.</w:t>
      </w:r>
      <w:r w:rsidRPr="0061278F">
        <w:rPr>
          <w:rFonts w:ascii="Palatino Linotype" w:eastAsia="Cambria" w:hAnsi="Palatino Linotype" w:cs="Cambria"/>
          <w:spacing w:val="-9"/>
          <w:sz w:val="24"/>
          <w:szCs w:val="24"/>
        </w:rPr>
        <w:t xml:space="preserve"> </w:t>
      </w:r>
      <w:r w:rsidRPr="0061278F">
        <w:rPr>
          <w:rFonts w:ascii="Palatino Linotype" w:eastAsia="Cambria" w:hAnsi="Palatino Linotype" w:cs="Cambria"/>
          <w:sz w:val="24"/>
          <w:szCs w:val="24"/>
        </w:rPr>
        <w:t>Fertilitatea</w:t>
      </w:r>
      <w:r w:rsidRPr="0061278F">
        <w:rPr>
          <w:rFonts w:ascii="Palatino Linotype" w:eastAsia="Cambria" w:hAnsi="Palatino Linotype" w:cs="Cambria"/>
          <w:spacing w:val="-11"/>
          <w:sz w:val="24"/>
          <w:szCs w:val="24"/>
        </w:rPr>
        <w:t xml:space="preserve"> </w:t>
      </w:r>
      <w:r w:rsidRPr="0061278F">
        <w:rPr>
          <w:rFonts w:ascii="Palatino Linotype" w:eastAsia="Cambria" w:hAnsi="Palatino Linotype" w:cs="Cambria"/>
          <w:sz w:val="24"/>
          <w:szCs w:val="24"/>
        </w:rPr>
        <w:t>este</w:t>
      </w:r>
      <w:r w:rsidRPr="0061278F">
        <w:rPr>
          <w:rFonts w:ascii="Palatino Linotype" w:eastAsia="Cambria" w:hAnsi="Palatino Linotype" w:cs="Cambria"/>
          <w:spacing w:val="-11"/>
          <w:sz w:val="24"/>
          <w:szCs w:val="24"/>
        </w:rPr>
        <w:t xml:space="preserve"> </w:t>
      </w:r>
      <w:r w:rsidRPr="0061278F">
        <w:rPr>
          <w:rFonts w:ascii="Palatino Linotype" w:eastAsia="Cambria" w:hAnsi="Palatino Linotype" w:cs="Cambria"/>
          <w:sz w:val="24"/>
          <w:szCs w:val="24"/>
        </w:rPr>
        <w:t>superioară</w:t>
      </w:r>
      <w:r w:rsidRPr="0061278F">
        <w:rPr>
          <w:rFonts w:ascii="Palatino Linotype" w:eastAsia="Cambria" w:hAnsi="Palatino Linotype" w:cs="Cambria"/>
          <w:spacing w:val="-11"/>
          <w:sz w:val="24"/>
          <w:szCs w:val="24"/>
        </w:rPr>
        <w:t xml:space="preserve"> </w:t>
      </w:r>
      <w:r w:rsidRPr="0061278F">
        <w:rPr>
          <w:rFonts w:ascii="Palatino Linotype" w:eastAsia="Cambria" w:hAnsi="Palatino Linotype" w:cs="Cambria"/>
          <w:sz w:val="24"/>
          <w:szCs w:val="24"/>
        </w:rPr>
        <w:t>atunci</w:t>
      </w:r>
      <w:r w:rsidRPr="0061278F">
        <w:rPr>
          <w:rFonts w:ascii="Palatino Linotype" w:eastAsia="Cambria" w:hAnsi="Palatino Linotype" w:cs="Cambria"/>
          <w:spacing w:val="-10"/>
          <w:sz w:val="24"/>
          <w:szCs w:val="24"/>
        </w:rPr>
        <w:t xml:space="preserve"> </w:t>
      </w:r>
      <w:r w:rsidRPr="0061278F">
        <w:rPr>
          <w:rFonts w:ascii="Palatino Linotype" w:eastAsia="Cambria" w:hAnsi="Palatino Linotype" w:cs="Cambria"/>
          <w:sz w:val="24"/>
          <w:szCs w:val="24"/>
        </w:rPr>
        <w:t>când</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grosimea fiziologică este cel puțin mijlocie. Fertilitatea este superioară pentru molid, brad și fag dacă</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volumul</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edafic</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util</w:t>
      </w:r>
      <w:r w:rsidRPr="0061278F">
        <w:rPr>
          <w:rFonts w:ascii="Palatino Linotype" w:eastAsia="Cambria" w:hAnsi="Palatino Linotype" w:cs="Cambria"/>
          <w:spacing w:val="-3"/>
          <w:sz w:val="24"/>
          <w:szCs w:val="24"/>
        </w:rPr>
        <w:t xml:space="preserve"> </w:t>
      </w:r>
      <w:r w:rsidRPr="0061278F">
        <w:rPr>
          <w:rFonts w:ascii="Palatino Linotype" w:eastAsia="Cambria" w:hAnsi="Palatino Linotype" w:cs="Cambria"/>
          <w:sz w:val="24"/>
          <w:szCs w:val="24"/>
        </w:rPr>
        <w:t>este</w:t>
      </w:r>
      <w:r w:rsidRPr="0061278F">
        <w:rPr>
          <w:rFonts w:ascii="Palatino Linotype" w:eastAsia="Cambria" w:hAnsi="Palatino Linotype" w:cs="Cambria"/>
          <w:spacing w:val="-3"/>
          <w:sz w:val="24"/>
          <w:szCs w:val="24"/>
        </w:rPr>
        <w:t xml:space="preserve"> </w:t>
      </w:r>
      <w:r w:rsidRPr="0061278F">
        <w:rPr>
          <w:rFonts w:ascii="Palatino Linotype" w:eastAsia="Cambria" w:hAnsi="Palatino Linotype" w:cs="Cambria"/>
          <w:sz w:val="24"/>
          <w:szCs w:val="24"/>
        </w:rPr>
        <w:t>satisfăcător.</w:t>
      </w:r>
    </w:p>
    <w:p w:rsidR="00D01877" w:rsidRPr="0061278F" w:rsidRDefault="00427035" w:rsidP="00427035">
      <w:pPr>
        <w:widowControl w:val="0"/>
        <w:autoSpaceDE w:val="0"/>
        <w:autoSpaceDN w:val="0"/>
        <w:spacing w:before="66" w:after="0" w:line="297" w:lineRule="auto"/>
        <w:ind w:right="96"/>
        <w:jc w:val="both"/>
        <w:rPr>
          <w:rFonts w:ascii="Palatino Linotype" w:eastAsia="Cambria" w:hAnsi="Palatino Linotype" w:cs="Cambria"/>
          <w:sz w:val="24"/>
          <w:szCs w:val="24"/>
        </w:rPr>
      </w:pPr>
      <w:r>
        <w:rPr>
          <w:rFonts w:ascii="Palatino Linotype" w:eastAsia="Cambria" w:hAnsi="Palatino Linotype" w:cs="Cambria"/>
          <w:b/>
          <w:sz w:val="24"/>
          <w:szCs w:val="24"/>
        </w:rPr>
        <w:tab/>
      </w:r>
      <w:r w:rsidR="00D01877" w:rsidRPr="0061278F">
        <w:rPr>
          <w:rFonts w:ascii="Palatino Linotype" w:eastAsia="Cambria" w:hAnsi="Palatino Linotype" w:cs="Cambria"/>
          <w:b/>
          <w:sz w:val="24"/>
          <w:szCs w:val="24"/>
        </w:rPr>
        <w:t xml:space="preserve">Litosol distric </w:t>
      </w:r>
      <w:r w:rsidR="00D01877" w:rsidRPr="0061278F">
        <w:rPr>
          <w:rFonts w:ascii="Palatino Linotype" w:eastAsia="Cambria" w:hAnsi="Palatino Linotype" w:cs="Cambria"/>
          <w:sz w:val="24"/>
          <w:szCs w:val="24"/>
        </w:rPr>
        <w:t>(Sol litosol tipic – cod 0101). Apare pe o suprafață de 161,51 hectare (29 %), pe</w:t>
      </w:r>
      <w:r w:rsidR="00D01877" w:rsidRPr="0061278F">
        <w:rPr>
          <w:rFonts w:ascii="Palatino Linotype" w:eastAsia="Cambria" w:hAnsi="Palatino Linotype" w:cs="Cambria"/>
          <w:spacing w:val="1"/>
          <w:sz w:val="24"/>
          <w:szCs w:val="24"/>
        </w:rPr>
        <w:t xml:space="preserve"> </w:t>
      </w:r>
      <w:r w:rsidR="00D01877" w:rsidRPr="0061278F">
        <w:rPr>
          <w:rFonts w:ascii="Palatino Linotype" w:eastAsia="Cambria" w:hAnsi="Palatino Linotype" w:cs="Cambria"/>
          <w:sz w:val="24"/>
          <w:szCs w:val="24"/>
        </w:rPr>
        <w:t>versanți cu pantă mare, datorită rocii dure și eroziunii accentuate. Succesiunea de orizonturi pe profil</w:t>
      </w:r>
      <w:r w:rsidR="00D01877" w:rsidRPr="0061278F">
        <w:rPr>
          <w:rFonts w:ascii="Palatino Linotype" w:eastAsia="Cambria" w:hAnsi="Palatino Linotype" w:cs="Cambria"/>
          <w:spacing w:val="1"/>
          <w:sz w:val="24"/>
          <w:szCs w:val="24"/>
        </w:rPr>
        <w:t xml:space="preserve"> </w:t>
      </w:r>
      <w:r w:rsidR="00D01877" w:rsidRPr="0061278F">
        <w:rPr>
          <w:rFonts w:ascii="Palatino Linotype" w:eastAsia="Cambria" w:hAnsi="Palatino Linotype" w:cs="Cambria"/>
          <w:sz w:val="24"/>
          <w:szCs w:val="24"/>
        </w:rPr>
        <w:t>este</w:t>
      </w:r>
      <w:r w:rsidR="00D01877" w:rsidRPr="0061278F">
        <w:rPr>
          <w:rFonts w:ascii="Palatino Linotype" w:eastAsia="Cambria" w:hAnsi="Palatino Linotype" w:cs="Cambria"/>
          <w:spacing w:val="-9"/>
          <w:sz w:val="24"/>
          <w:szCs w:val="24"/>
        </w:rPr>
        <w:t xml:space="preserve"> </w:t>
      </w:r>
      <w:r w:rsidR="00D01877" w:rsidRPr="0061278F">
        <w:rPr>
          <w:rFonts w:ascii="Palatino Linotype" w:eastAsia="Cambria" w:hAnsi="Palatino Linotype" w:cs="Cambria"/>
          <w:i/>
          <w:sz w:val="24"/>
          <w:szCs w:val="24"/>
        </w:rPr>
        <w:t>Ao</w:t>
      </w:r>
      <w:r w:rsidR="00D01877" w:rsidRPr="0061278F">
        <w:rPr>
          <w:rFonts w:ascii="Palatino Linotype" w:eastAsia="Cambria" w:hAnsi="Palatino Linotype" w:cs="Cambria"/>
          <w:i/>
          <w:spacing w:val="-8"/>
          <w:sz w:val="24"/>
          <w:szCs w:val="24"/>
        </w:rPr>
        <w:t xml:space="preserve"> </w:t>
      </w:r>
      <w:r w:rsidR="00D01877" w:rsidRPr="0061278F">
        <w:rPr>
          <w:rFonts w:ascii="Palatino Linotype" w:eastAsia="Cambria" w:hAnsi="Palatino Linotype" w:cs="Cambria"/>
          <w:sz w:val="24"/>
          <w:szCs w:val="24"/>
        </w:rPr>
        <w:t>urmat</w:t>
      </w:r>
      <w:r w:rsidR="00D01877" w:rsidRPr="0061278F">
        <w:rPr>
          <w:rFonts w:ascii="Palatino Linotype" w:eastAsia="Cambria" w:hAnsi="Palatino Linotype" w:cs="Cambria"/>
          <w:spacing w:val="30"/>
          <w:sz w:val="24"/>
          <w:szCs w:val="24"/>
        </w:rPr>
        <w:t xml:space="preserve"> </w:t>
      </w:r>
      <w:r w:rsidR="00D01877" w:rsidRPr="0061278F">
        <w:rPr>
          <w:rFonts w:ascii="Palatino Linotype" w:eastAsia="Cambria" w:hAnsi="Palatino Linotype" w:cs="Cambria"/>
          <w:sz w:val="24"/>
          <w:szCs w:val="24"/>
        </w:rPr>
        <w:t>direct</w:t>
      </w:r>
      <w:r w:rsidR="00D01877" w:rsidRPr="0061278F">
        <w:rPr>
          <w:rFonts w:ascii="Palatino Linotype" w:eastAsia="Cambria" w:hAnsi="Palatino Linotype" w:cs="Cambria"/>
          <w:spacing w:val="-9"/>
          <w:sz w:val="24"/>
          <w:szCs w:val="24"/>
        </w:rPr>
        <w:t xml:space="preserve"> </w:t>
      </w:r>
      <w:r w:rsidR="00D01877" w:rsidRPr="0061278F">
        <w:rPr>
          <w:rFonts w:ascii="Palatino Linotype" w:eastAsia="Cambria" w:hAnsi="Palatino Linotype" w:cs="Cambria"/>
          <w:sz w:val="24"/>
          <w:szCs w:val="24"/>
        </w:rPr>
        <w:t>de</w:t>
      </w:r>
      <w:r w:rsidR="00D01877" w:rsidRPr="0061278F">
        <w:rPr>
          <w:rFonts w:ascii="Palatino Linotype" w:eastAsia="Cambria" w:hAnsi="Palatino Linotype" w:cs="Cambria"/>
          <w:spacing w:val="-9"/>
          <w:sz w:val="24"/>
          <w:szCs w:val="24"/>
        </w:rPr>
        <w:t xml:space="preserve"> </w:t>
      </w:r>
      <w:r w:rsidR="00D01877" w:rsidRPr="0061278F">
        <w:rPr>
          <w:rFonts w:ascii="Palatino Linotype" w:eastAsia="Cambria" w:hAnsi="Palatino Linotype" w:cs="Cambria"/>
          <w:sz w:val="24"/>
          <w:szCs w:val="24"/>
        </w:rPr>
        <w:t>rocă</w:t>
      </w:r>
      <w:r w:rsidR="00D01877" w:rsidRPr="0061278F">
        <w:rPr>
          <w:rFonts w:ascii="Palatino Linotype" w:eastAsia="Cambria" w:hAnsi="Palatino Linotype" w:cs="Cambria"/>
          <w:spacing w:val="-9"/>
          <w:sz w:val="24"/>
          <w:szCs w:val="24"/>
        </w:rPr>
        <w:t xml:space="preserve"> </w:t>
      </w:r>
      <w:r w:rsidR="00D01877" w:rsidRPr="0061278F">
        <w:rPr>
          <w:rFonts w:ascii="Palatino Linotype" w:eastAsia="Cambria" w:hAnsi="Palatino Linotype" w:cs="Cambria"/>
          <w:sz w:val="24"/>
          <w:szCs w:val="24"/>
        </w:rPr>
        <w:t>dură</w:t>
      </w:r>
      <w:r w:rsidR="00D01877" w:rsidRPr="0061278F">
        <w:rPr>
          <w:rFonts w:ascii="Palatino Linotype" w:eastAsia="Cambria" w:hAnsi="Palatino Linotype" w:cs="Cambria"/>
          <w:spacing w:val="-8"/>
          <w:sz w:val="24"/>
          <w:szCs w:val="24"/>
        </w:rPr>
        <w:t xml:space="preserve"> </w:t>
      </w:r>
      <w:r w:rsidR="00D01877" w:rsidRPr="0061278F">
        <w:rPr>
          <w:rFonts w:ascii="Palatino Linotype" w:eastAsia="Cambria" w:hAnsi="Palatino Linotype" w:cs="Cambria"/>
          <w:i/>
          <w:sz w:val="24"/>
          <w:szCs w:val="24"/>
        </w:rPr>
        <w:t>R</w:t>
      </w:r>
      <w:r w:rsidR="00D01877" w:rsidRPr="0061278F">
        <w:rPr>
          <w:rFonts w:ascii="Palatino Linotype" w:eastAsia="Cambria" w:hAnsi="Palatino Linotype" w:cs="Cambria"/>
          <w:i/>
          <w:spacing w:val="-10"/>
          <w:sz w:val="24"/>
          <w:szCs w:val="24"/>
        </w:rPr>
        <w:t xml:space="preserve"> </w:t>
      </w:r>
      <w:r w:rsidR="00D01877" w:rsidRPr="0061278F">
        <w:rPr>
          <w:rFonts w:ascii="Palatino Linotype" w:eastAsia="Cambria" w:hAnsi="Palatino Linotype" w:cs="Cambria"/>
          <w:sz w:val="24"/>
          <w:szCs w:val="24"/>
        </w:rPr>
        <w:t>a</w:t>
      </w:r>
      <w:r w:rsidR="00D01877" w:rsidRPr="0061278F">
        <w:rPr>
          <w:rFonts w:ascii="Palatino Linotype" w:eastAsia="Cambria" w:hAnsi="Palatino Linotype" w:cs="Cambria"/>
          <w:spacing w:val="-9"/>
          <w:sz w:val="24"/>
          <w:szCs w:val="24"/>
        </w:rPr>
        <w:t xml:space="preserve"> </w:t>
      </w:r>
      <w:r w:rsidR="00D01877" w:rsidRPr="0061278F">
        <w:rPr>
          <w:rFonts w:ascii="Palatino Linotype" w:eastAsia="Cambria" w:hAnsi="Palatino Linotype" w:cs="Cambria"/>
          <w:sz w:val="24"/>
          <w:szCs w:val="24"/>
        </w:rPr>
        <w:t>cărei</w:t>
      </w:r>
      <w:r w:rsidR="00D01877" w:rsidRPr="0061278F">
        <w:rPr>
          <w:rFonts w:ascii="Palatino Linotype" w:eastAsia="Cambria" w:hAnsi="Palatino Linotype" w:cs="Cambria"/>
          <w:spacing w:val="-8"/>
          <w:sz w:val="24"/>
          <w:szCs w:val="24"/>
        </w:rPr>
        <w:t xml:space="preserve"> </w:t>
      </w:r>
      <w:r w:rsidR="00D01877" w:rsidRPr="0061278F">
        <w:rPr>
          <w:rFonts w:ascii="Palatino Linotype" w:eastAsia="Cambria" w:hAnsi="Palatino Linotype" w:cs="Cambria"/>
          <w:sz w:val="24"/>
          <w:szCs w:val="24"/>
        </w:rPr>
        <w:t>limită</w:t>
      </w:r>
      <w:r w:rsidR="00D01877" w:rsidRPr="0061278F">
        <w:rPr>
          <w:rFonts w:ascii="Palatino Linotype" w:eastAsia="Cambria" w:hAnsi="Palatino Linotype" w:cs="Cambria"/>
          <w:spacing w:val="-9"/>
          <w:sz w:val="24"/>
          <w:szCs w:val="24"/>
        </w:rPr>
        <w:t xml:space="preserve"> </w:t>
      </w:r>
      <w:r w:rsidR="00D01877" w:rsidRPr="0061278F">
        <w:rPr>
          <w:rFonts w:ascii="Palatino Linotype" w:eastAsia="Cambria" w:hAnsi="Palatino Linotype" w:cs="Cambria"/>
          <w:sz w:val="24"/>
          <w:szCs w:val="24"/>
        </w:rPr>
        <w:t>superioară</w:t>
      </w:r>
      <w:r w:rsidR="00D01877" w:rsidRPr="0061278F">
        <w:rPr>
          <w:rFonts w:ascii="Palatino Linotype" w:eastAsia="Cambria" w:hAnsi="Palatino Linotype" w:cs="Cambria"/>
          <w:spacing w:val="-10"/>
          <w:sz w:val="24"/>
          <w:szCs w:val="24"/>
        </w:rPr>
        <w:t xml:space="preserve"> </w:t>
      </w:r>
      <w:r w:rsidR="00D01877" w:rsidRPr="0061278F">
        <w:rPr>
          <w:rFonts w:ascii="Palatino Linotype" w:eastAsia="Cambria" w:hAnsi="Palatino Linotype" w:cs="Cambria"/>
          <w:sz w:val="24"/>
          <w:szCs w:val="24"/>
        </w:rPr>
        <w:t>se</w:t>
      </w:r>
      <w:r w:rsidR="00D01877" w:rsidRPr="0061278F">
        <w:rPr>
          <w:rFonts w:ascii="Palatino Linotype" w:eastAsia="Cambria" w:hAnsi="Palatino Linotype" w:cs="Cambria"/>
          <w:spacing w:val="-9"/>
          <w:sz w:val="24"/>
          <w:szCs w:val="24"/>
        </w:rPr>
        <w:t xml:space="preserve"> </w:t>
      </w:r>
      <w:r w:rsidR="00D01877" w:rsidRPr="0061278F">
        <w:rPr>
          <w:rFonts w:ascii="Palatino Linotype" w:eastAsia="Cambria" w:hAnsi="Palatino Linotype" w:cs="Cambria"/>
          <w:sz w:val="24"/>
          <w:szCs w:val="24"/>
        </w:rPr>
        <w:t>află</w:t>
      </w:r>
      <w:r w:rsidR="00D01877" w:rsidRPr="0061278F">
        <w:rPr>
          <w:rFonts w:ascii="Palatino Linotype" w:eastAsia="Cambria" w:hAnsi="Palatino Linotype" w:cs="Cambria"/>
          <w:spacing w:val="-9"/>
          <w:sz w:val="24"/>
          <w:szCs w:val="24"/>
        </w:rPr>
        <w:t xml:space="preserve"> </w:t>
      </w:r>
      <w:r w:rsidR="00D01877" w:rsidRPr="0061278F">
        <w:rPr>
          <w:rFonts w:ascii="Palatino Linotype" w:eastAsia="Cambria" w:hAnsi="Palatino Linotype" w:cs="Cambria"/>
          <w:sz w:val="24"/>
          <w:szCs w:val="24"/>
        </w:rPr>
        <w:t>în</w:t>
      </w:r>
      <w:r w:rsidR="00D01877" w:rsidRPr="0061278F">
        <w:rPr>
          <w:rFonts w:ascii="Palatino Linotype" w:eastAsia="Cambria" w:hAnsi="Palatino Linotype" w:cs="Cambria"/>
          <w:spacing w:val="-10"/>
          <w:sz w:val="24"/>
          <w:szCs w:val="24"/>
        </w:rPr>
        <w:t xml:space="preserve"> </w:t>
      </w:r>
      <w:r w:rsidR="00D01877" w:rsidRPr="0061278F">
        <w:rPr>
          <w:rFonts w:ascii="Palatino Linotype" w:eastAsia="Cambria" w:hAnsi="Palatino Linotype" w:cs="Cambria"/>
          <w:sz w:val="24"/>
          <w:szCs w:val="24"/>
        </w:rPr>
        <w:t>primii</w:t>
      </w:r>
      <w:r w:rsidR="00D01877" w:rsidRPr="0061278F">
        <w:rPr>
          <w:rFonts w:ascii="Palatino Linotype" w:eastAsia="Cambria" w:hAnsi="Palatino Linotype" w:cs="Cambria"/>
          <w:spacing w:val="-8"/>
          <w:sz w:val="24"/>
          <w:szCs w:val="24"/>
        </w:rPr>
        <w:t xml:space="preserve"> </w:t>
      </w:r>
      <w:r w:rsidR="00D01877" w:rsidRPr="0061278F">
        <w:rPr>
          <w:rFonts w:ascii="Palatino Linotype" w:eastAsia="Cambria" w:hAnsi="Palatino Linotype" w:cs="Cambria"/>
          <w:sz w:val="24"/>
          <w:szCs w:val="24"/>
        </w:rPr>
        <w:t>20</w:t>
      </w:r>
      <w:r w:rsidR="00D01877" w:rsidRPr="0061278F">
        <w:rPr>
          <w:rFonts w:ascii="Palatino Linotype" w:eastAsia="Cambria" w:hAnsi="Palatino Linotype" w:cs="Cambria"/>
          <w:spacing w:val="-6"/>
          <w:sz w:val="24"/>
          <w:szCs w:val="24"/>
        </w:rPr>
        <w:t xml:space="preserve"> </w:t>
      </w:r>
      <w:r w:rsidR="00D01877" w:rsidRPr="0061278F">
        <w:rPr>
          <w:rFonts w:ascii="Palatino Linotype" w:eastAsia="Cambria" w:hAnsi="Palatino Linotype" w:cs="Cambria"/>
          <w:sz w:val="24"/>
          <w:szCs w:val="24"/>
        </w:rPr>
        <w:t>de</w:t>
      </w:r>
      <w:r w:rsidR="00D01877" w:rsidRPr="0061278F">
        <w:rPr>
          <w:rFonts w:ascii="Palatino Linotype" w:eastAsia="Cambria" w:hAnsi="Palatino Linotype" w:cs="Cambria"/>
          <w:spacing w:val="-9"/>
          <w:sz w:val="24"/>
          <w:szCs w:val="24"/>
        </w:rPr>
        <w:t xml:space="preserve"> </w:t>
      </w:r>
      <w:r w:rsidR="00D01877" w:rsidRPr="0061278F">
        <w:rPr>
          <w:rFonts w:ascii="Palatino Linotype" w:eastAsia="Cambria" w:hAnsi="Palatino Linotype" w:cs="Cambria"/>
          <w:sz w:val="24"/>
          <w:szCs w:val="24"/>
        </w:rPr>
        <w:t>centimetri.</w:t>
      </w:r>
      <w:r w:rsidR="00D01877" w:rsidRPr="0061278F">
        <w:rPr>
          <w:rFonts w:ascii="Palatino Linotype" w:eastAsia="Cambria" w:hAnsi="Palatino Linotype" w:cs="Cambria"/>
          <w:spacing w:val="-9"/>
          <w:sz w:val="24"/>
          <w:szCs w:val="24"/>
        </w:rPr>
        <w:t xml:space="preserve"> </w:t>
      </w:r>
      <w:r w:rsidR="00D01877" w:rsidRPr="0061278F">
        <w:rPr>
          <w:rFonts w:ascii="Palatino Linotype" w:eastAsia="Cambria" w:hAnsi="Palatino Linotype" w:cs="Cambria"/>
          <w:sz w:val="24"/>
          <w:szCs w:val="24"/>
        </w:rPr>
        <w:t>Orizontul</w:t>
      </w:r>
      <w:r w:rsidR="00D01877" w:rsidRPr="0061278F">
        <w:rPr>
          <w:rFonts w:ascii="Palatino Linotype" w:eastAsia="Cambria" w:hAnsi="Palatino Linotype" w:cs="Cambria"/>
          <w:spacing w:val="1"/>
          <w:sz w:val="24"/>
          <w:szCs w:val="24"/>
        </w:rPr>
        <w:t xml:space="preserve"> </w:t>
      </w:r>
      <w:r w:rsidR="00D01877" w:rsidRPr="0061278F">
        <w:rPr>
          <w:rFonts w:ascii="Palatino Linotype" w:eastAsia="Cambria" w:hAnsi="Palatino Linotype" w:cs="Cambria"/>
          <w:i/>
          <w:sz w:val="24"/>
          <w:szCs w:val="24"/>
        </w:rPr>
        <w:t xml:space="preserve">Ao </w:t>
      </w:r>
      <w:r w:rsidR="00D01877" w:rsidRPr="0061278F">
        <w:rPr>
          <w:rFonts w:ascii="Palatino Linotype" w:eastAsia="Cambria" w:hAnsi="Palatino Linotype" w:cs="Cambria"/>
          <w:sz w:val="24"/>
          <w:szCs w:val="24"/>
        </w:rPr>
        <w:t>este gros de 5 – 10 centimetri și este alcătuit deseori dintr-un amestec de humus, resturi organice în</w:t>
      </w:r>
      <w:r w:rsidR="00D01877" w:rsidRPr="0061278F">
        <w:rPr>
          <w:rFonts w:ascii="Palatino Linotype" w:eastAsia="Cambria" w:hAnsi="Palatino Linotype" w:cs="Cambria"/>
          <w:spacing w:val="-47"/>
          <w:sz w:val="24"/>
          <w:szCs w:val="24"/>
        </w:rPr>
        <w:t xml:space="preserve"> </w:t>
      </w:r>
      <w:r w:rsidR="00D01877" w:rsidRPr="0061278F">
        <w:rPr>
          <w:rFonts w:ascii="Palatino Linotype" w:eastAsia="Cambria" w:hAnsi="Palatino Linotype" w:cs="Cambria"/>
          <w:sz w:val="24"/>
          <w:szCs w:val="24"/>
        </w:rPr>
        <w:t>curs de humificare și resturi de rocă. Aceste soluri</w:t>
      </w:r>
      <w:r w:rsidR="00D01877" w:rsidRPr="0061278F">
        <w:rPr>
          <w:rFonts w:ascii="Palatino Linotype" w:eastAsia="Cambria" w:hAnsi="Palatino Linotype" w:cs="Cambria"/>
          <w:spacing w:val="1"/>
          <w:sz w:val="24"/>
          <w:szCs w:val="24"/>
        </w:rPr>
        <w:t xml:space="preserve"> </w:t>
      </w:r>
      <w:r w:rsidR="00D01877" w:rsidRPr="0061278F">
        <w:rPr>
          <w:rFonts w:ascii="Palatino Linotype" w:eastAsia="Cambria" w:hAnsi="Palatino Linotype" w:cs="Cambria"/>
          <w:sz w:val="24"/>
          <w:szCs w:val="24"/>
        </w:rPr>
        <w:t>au o textură variabilă, de la grosieră până la fină,</w:t>
      </w:r>
      <w:r w:rsidR="00D01877" w:rsidRPr="0061278F">
        <w:rPr>
          <w:rFonts w:ascii="Palatino Linotype" w:eastAsia="Cambria" w:hAnsi="Palatino Linotype" w:cs="Cambria"/>
          <w:spacing w:val="1"/>
          <w:sz w:val="24"/>
          <w:szCs w:val="24"/>
        </w:rPr>
        <w:t xml:space="preserve"> </w:t>
      </w:r>
      <w:r w:rsidR="00D01877" w:rsidRPr="0061278F">
        <w:rPr>
          <w:rFonts w:ascii="Palatino Linotype" w:eastAsia="Cambria" w:hAnsi="Palatino Linotype" w:cs="Cambria"/>
          <w:sz w:val="24"/>
          <w:szCs w:val="24"/>
        </w:rPr>
        <w:t>conținutul ridicat de schelet, reacție de la puternic acidă până la slab alcalină în funcție de materialul</w:t>
      </w:r>
      <w:r w:rsidR="00D01877" w:rsidRPr="0061278F">
        <w:rPr>
          <w:rFonts w:ascii="Palatino Linotype" w:eastAsia="Cambria" w:hAnsi="Palatino Linotype" w:cs="Cambria"/>
          <w:spacing w:val="1"/>
          <w:sz w:val="24"/>
          <w:szCs w:val="24"/>
        </w:rPr>
        <w:t xml:space="preserve"> </w:t>
      </w:r>
      <w:r w:rsidR="00D01877" w:rsidRPr="0061278F">
        <w:rPr>
          <w:rFonts w:ascii="Palatino Linotype" w:eastAsia="Cambria" w:hAnsi="Palatino Linotype" w:cs="Cambria"/>
          <w:sz w:val="24"/>
          <w:szCs w:val="24"/>
        </w:rPr>
        <w:t xml:space="preserve">parental și condițiile climatice. Sunt soluri cu volum edafic </w:t>
      </w:r>
      <w:r w:rsidR="00D01877" w:rsidRPr="0061278F">
        <w:rPr>
          <w:rFonts w:ascii="Palatino Linotype" w:eastAsia="Cambria" w:hAnsi="Palatino Linotype" w:cs="Cambria"/>
          <w:sz w:val="24"/>
          <w:szCs w:val="24"/>
        </w:rPr>
        <w:lastRenderedPageBreak/>
        <w:t>mic și cu rezerve mici de humus la hectar,</w:t>
      </w:r>
      <w:r w:rsidR="00D01877" w:rsidRPr="0061278F">
        <w:rPr>
          <w:rFonts w:ascii="Palatino Linotype" w:eastAsia="Cambria" w:hAnsi="Palatino Linotype" w:cs="Cambria"/>
          <w:spacing w:val="1"/>
          <w:sz w:val="24"/>
          <w:szCs w:val="24"/>
        </w:rPr>
        <w:t xml:space="preserve"> </w:t>
      </w:r>
      <w:r w:rsidR="00D01877" w:rsidRPr="0061278F">
        <w:rPr>
          <w:rFonts w:ascii="Palatino Linotype" w:eastAsia="Cambria" w:hAnsi="Palatino Linotype" w:cs="Cambria"/>
          <w:sz w:val="24"/>
          <w:szCs w:val="24"/>
        </w:rPr>
        <w:t>are valori scăzute în ceea ce privește capacitatea de apă utilă, aprovizionate de aerație. Activitatea</w:t>
      </w:r>
      <w:r w:rsidR="00D01877" w:rsidRPr="0061278F">
        <w:rPr>
          <w:rFonts w:ascii="Palatino Linotype" w:eastAsia="Cambria" w:hAnsi="Palatino Linotype" w:cs="Cambria"/>
          <w:spacing w:val="1"/>
          <w:sz w:val="24"/>
          <w:szCs w:val="24"/>
        </w:rPr>
        <w:t xml:space="preserve"> </w:t>
      </w:r>
      <w:r w:rsidR="00D01877" w:rsidRPr="0061278F">
        <w:rPr>
          <w:rFonts w:ascii="Palatino Linotype" w:eastAsia="Cambria" w:hAnsi="Palatino Linotype" w:cs="Cambria"/>
          <w:sz w:val="24"/>
          <w:szCs w:val="24"/>
        </w:rPr>
        <w:t>microbiologică din sol este redusă și prezintă un conținut scăzut de elemente nutritive. Prezintă o</w:t>
      </w:r>
      <w:r w:rsidR="00D01877" w:rsidRPr="0061278F">
        <w:rPr>
          <w:rFonts w:ascii="Palatino Linotype" w:eastAsia="Cambria" w:hAnsi="Palatino Linotype" w:cs="Cambria"/>
          <w:spacing w:val="1"/>
          <w:sz w:val="24"/>
          <w:szCs w:val="24"/>
        </w:rPr>
        <w:t xml:space="preserve"> </w:t>
      </w:r>
      <w:r w:rsidR="00D01877" w:rsidRPr="0061278F">
        <w:rPr>
          <w:rFonts w:ascii="Palatino Linotype" w:eastAsia="Cambria" w:hAnsi="Palatino Linotype" w:cs="Cambria"/>
          <w:sz w:val="24"/>
          <w:szCs w:val="24"/>
        </w:rPr>
        <w:t>fertilitate scăzută și foarte scăzută, factorii limitativi ai fertilității fiind: volumul edafic mic, conținut</w:t>
      </w:r>
      <w:r w:rsidR="00D01877" w:rsidRPr="0061278F">
        <w:rPr>
          <w:rFonts w:ascii="Palatino Linotype" w:eastAsia="Cambria" w:hAnsi="Palatino Linotype" w:cs="Cambria"/>
          <w:spacing w:val="1"/>
          <w:sz w:val="24"/>
          <w:szCs w:val="24"/>
        </w:rPr>
        <w:t xml:space="preserve"> </w:t>
      </w:r>
      <w:r w:rsidR="00D01877" w:rsidRPr="0061278F">
        <w:rPr>
          <w:rFonts w:ascii="Palatino Linotype" w:eastAsia="Cambria" w:hAnsi="Palatino Linotype" w:cs="Cambria"/>
          <w:sz w:val="24"/>
          <w:szCs w:val="24"/>
        </w:rPr>
        <w:t>ridicat</w:t>
      </w:r>
      <w:r w:rsidR="00D01877" w:rsidRPr="0061278F">
        <w:rPr>
          <w:rFonts w:ascii="Palatino Linotype" w:eastAsia="Cambria" w:hAnsi="Palatino Linotype" w:cs="Cambria"/>
          <w:spacing w:val="1"/>
          <w:sz w:val="24"/>
          <w:szCs w:val="24"/>
        </w:rPr>
        <w:t xml:space="preserve"> </w:t>
      </w:r>
      <w:r w:rsidR="00D01877" w:rsidRPr="0061278F">
        <w:rPr>
          <w:rFonts w:ascii="Palatino Linotype" w:eastAsia="Cambria" w:hAnsi="Palatino Linotype" w:cs="Cambria"/>
          <w:sz w:val="24"/>
          <w:szCs w:val="24"/>
        </w:rPr>
        <w:t>de</w:t>
      </w:r>
      <w:r w:rsidR="00D01877" w:rsidRPr="0061278F">
        <w:rPr>
          <w:rFonts w:ascii="Palatino Linotype" w:eastAsia="Cambria" w:hAnsi="Palatino Linotype" w:cs="Cambria"/>
          <w:spacing w:val="1"/>
          <w:sz w:val="24"/>
          <w:szCs w:val="24"/>
        </w:rPr>
        <w:t xml:space="preserve"> </w:t>
      </w:r>
      <w:r w:rsidR="00D01877" w:rsidRPr="0061278F">
        <w:rPr>
          <w:rFonts w:ascii="Palatino Linotype" w:eastAsia="Cambria" w:hAnsi="Palatino Linotype" w:cs="Cambria"/>
          <w:sz w:val="24"/>
          <w:szCs w:val="24"/>
        </w:rPr>
        <w:t>schelet,</w:t>
      </w:r>
      <w:r w:rsidR="00D01877" w:rsidRPr="0061278F">
        <w:rPr>
          <w:rFonts w:ascii="Palatino Linotype" w:eastAsia="Cambria" w:hAnsi="Palatino Linotype" w:cs="Cambria"/>
          <w:spacing w:val="1"/>
          <w:sz w:val="24"/>
          <w:szCs w:val="24"/>
        </w:rPr>
        <w:t xml:space="preserve"> </w:t>
      </w:r>
      <w:r w:rsidR="00D01877" w:rsidRPr="0061278F">
        <w:rPr>
          <w:rFonts w:ascii="Palatino Linotype" w:eastAsia="Cambria" w:hAnsi="Palatino Linotype" w:cs="Cambria"/>
          <w:sz w:val="24"/>
          <w:szCs w:val="24"/>
        </w:rPr>
        <w:t>drenaj</w:t>
      </w:r>
      <w:r w:rsidR="00D01877" w:rsidRPr="0061278F">
        <w:rPr>
          <w:rFonts w:ascii="Palatino Linotype" w:eastAsia="Cambria" w:hAnsi="Palatino Linotype" w:cs="Cambria"/>
          <w:spacing w:val="1"/>
          <w:sz w:val="24"/>
          <w:szCs w:val="24"/>
        </w:rPr>
        <w:t xml:space="preserve"> </w:t>
      </w:r>
      <w:r w:rsidR="00D01877" w:rsidRPr="0061278F">
        <w:rPr>
          <w:rFonts w:ascii="Palatino Linotype" w:eastAsia="Cambria" w:hAnsi="Palatino Linotype" w:cs="Cambria"/>
          <w:sz w:val="24"/>
          <w:szCs w:val="24"/>
        </w:rPr>
        <w:t>intern</w:t>
      </w:r>
      <w:r w:rsidR="00D01877" w:rsidRPr="0061278F">
        <w:rPr>
          <w:rFonts w:ascii="Palatino Linotype" w:eastAsia="Cambria" w:hAnsi="Palatino Linotype" w:cs="Cambria"/>
          <w:spacing w:val="1"/>
          <w:sz w:val="24"/>
          <w:szCs w:val="24"/>
        </w:rPr>
        <w:t xml:space="preserve"> </w:t>
      </w:r>
      <w:r w:rsidR="00D01877" w:rsidRPr="0061278F">
        <w:rPr>
          <w:rFonts w:ascii="Palatino Linotype" w:eastAsia="Cambria" w:hAnsi="Palatino Linotype" w:cs="Cambria"/>
          <w:sz w:val="24"/>
          <w:szCs w:val="24"/>
        </w:rPr>
        <w:t>și</w:t>
      </w:r>
      <w:r w:rsidR="00D01877" w:rsidRPr="0061278F">
        <w:rPr>
          <w:rFonts w:ascii="Palatino Linotype" w:eastAsia="Cambria" w:hAnsi="Palatino Linotype" w:cs="Cambria"/>
          <w:spacing w:val="1"/>
          <w:sz w:val="24"/>
          <w:szCs w:val="24"/>
        </w:rPr>
        <w:t xml:space="preserve"> </w:t>
      </w:r>
      <w:r w:rsidR="00D01877" w:rsidRPr="0061278F">
        <w:rPr>
          <w:rFonts w:ascii="Palatino Linotype" w:eastAsia="Cambria" w:hAnsi="Palatino Linotype" w:cs="Cambria"/>
          <w:sz w:val="24"/>
          <w:szCs w:val="24"/>
        </w:rPr>
        <w:t>lateral</w:t>
      </w:r>
      <w:r w:rsidR="00D01877" w:rsidRPr="0061278F">
        <w:rPr>
          <w:rFonts w:ascii="Palatino Linotype" w:eastAsia="Cambria" w:hAnsi="Palatino Linotype" w:cs="Cambria"/>
          <w:spacing w:val="1"/>
          <w:sz w:val="24"/>
          <w:szCs w:val="24"/>
        </w:rPr>
        <w:t xml:space="preserve"> </w:t>
      </w:r>
      <w:r w:rsidR="00D01877" w:rsidRPr="0061278F">
        <w:rPr>
          <w:rFonts w:ascii="Palatino Linotype" w:eastAsia="Cambria" w:hAnsi="Palatino Linotype" w:cs="Cambria"/>
          <w:sz w:val="24"/>
          <w:szCs w:val="24"/>
        </w:rPr>
        <w:t>excesiv,</w:t>
      </w:r>
      <w:r w:rsidR="00D01877" w:rsidRPr="0061278F">
        <w:rPr>
          <w:rFonts w:ascii="Palatino Linotype" w:eastAsia="Cambria" w:hAnsi="Palatino Linotype" w:cs="Cambria"/>
          <w:spacing w:val="1"/>
          <w:sz w:val="24"/>
          <w:szCs w:val="24"/>
        </w:rPr>
        <w:t xml:space="preserve"> </w:t>
      </w:r>
      <w:r w:rsidR="00D01877" w:rsidRPr="0061278F">
        <w:rPr>
          <w:rFonts w:ascii="Palatino Linotype" w:eastAsia="Cambria" w:hAnsi="Palatino Linotype" w:cs="Cambria"/>
          <w:sz w:val="24"/>
          <w:szCs w:val="24"/>
        </w:rPr>
        <w:t>rezerve</w:t>
      </w:r>
      <w:r w:rsidR="00D01877" w:rsidRPr="0061278F">
        <w:rPr>
          <w:rFonts w:ascii="Palatino Linotype" w:eastAsia="Cambria" w:hAnsi="Palatino Linotype" w:cs="Cambria"/>
          <w:spacing w:val="1"/>
          <w:sz w:val="24"/>
          <w:szCs w:val="24"/>
        </w:rPr>
        <w:t xml:space="preserve"> </w:t>
      </w:r>
      <w:r w:rsidR="00D01877" w:rsidRPr="0061278F">
        <w:rPr>
          <w:rFonts w:ascii="Palatino Linotype" w:eastAsia="Cambria" w:hAnsi="Palatino Linotype" w:cs="Cambria"/>
          <w:sz w:val="24"/>
          <w:szCs w:val="24"/>
        </w:rPr>
        <w:t>reduse</w:t>
      </w:r>
      <w:r w:rsidR="00D01877" w:rsidRPr="0061278F">
        <w:rPr>
          <w:rFonts w:ascii="Palatino Linotype" w:eastAsia="Cambria" w:hAnsi="Palatino Linotype" w:cs="Cambria"/>
          <w:spacing w:val="1"/>
          <w:sz w:val="24"/>
          <w:szCs w:val="24"/>
        </w:rPr>
        <w:t xml:space="preserve"> </w:t>
      </w:r>
      <w:r w:rsidR="00D01877" w:rsidRPr="0061278F">
        <w:rPr>
          <w:rFonts w:ascii="Palatino Linotype" w:eastAsia="Cambria" w:hAnsi="Palatino Linotype" w:cs="Cambria"/>
          <w:sz w:val="24"/>
          <w:szCs w:val="24"/>
        </w:rPr>
        <w:t>de</w:t>
      </w:r>
      <w:r w:rsidR="00D01877" w:rsidRPr="0061278F">
        <w:rPr>
          <w:rFonts w:ascii="Palatino Linotype" w:eastAsia="Cambria" w:hAnsi="Palatino Linotype" w:cs="Cambria"/>
          <w:spacing w:val="1"/>
          <w:sz w:val="24"/>
          <w:szCs w:val="24"/>
        </w:rPr>
        <w:t xml:space="preserve"> </w:t>
      </w:r>
      <w:r w:rsidR="00D01877" w:rsidRPr="0061278F">
        <w:rPr>
          <w:rFonts w:ascii="Palatino Linotype" w:eastAsia="Cambria" w:hAnsi="Palatino Linotype" w:cs="Cambria"/>
          <w:sz w:val="24"/>
          <w:szCs w:val="24"/>
        </w:rPr>
        <w:t>apă</w:t>
      </w:r>
      <w:r w:rsidR="00D01877" w:rsidRPr="0061278F">
        <w:rPr>
          <w:rFonts w:ascii="Palatino Linotype" w:eastAsia="Cambria" w:hAnsi="Palatino Linotype" w:cs="Cambria"/>
          <w:spacing w:val="1"/>
          <w:sz w:val="24"/>
          <w:szCs w:val="24"/>
        </w:rPr>
        <w:t xml:space="preserve"> </w:t>
      </w:r>
      <w:r w:rsidR="00D01877" w:rsidRPr="0061278F">
        <w:rPr>
          <w:rFonts w:ascii="Palatino Linotype" w:eastAsia="Cambria" w:hAnsi="Palatino Linotype" w:cs="Cambria"/>
          <w:sz w:val="24"/>
          <w:szCs w:val="24"/>
        </w:rPr>
        <w:t>și</w:t>
      </w:r>
      <w:r w:rsidR="00D01877" w:rsidRPr="0061278F">
        <w:rPr>
          <w:rFonts w:ascii="Palatino Linotype" w:eastAsia="Cambria" w:hAnsi="Palatino Linotype" w:cs="Cambria"/>
          <w:spacing w:val="1"/>
          <w:sz w:val="24"/>
          <w:szCs w:val="24"/>
        </w:rPr>
        <w:t xml:space="preserve"> </w:t>
      </w:r>
      <w:r w:rsidR="00D01877" w:rsidRPr="0061278F">
        <w:rPr>
          <w:rFonts w:ascii="Palatino Linotype" w:eastAsia="Cambria" w:hAnsi="Palatino Linotype" w:cs="Cambria"/>
          <w:sz w:val="24"/>
          <w:szCs w:val="24"/>
        </w:rPr>
        <w:t>substanțe</w:t>
      </w:r>
      <w:r w:rsidR="00D01877" w:rsidRPr="0061278F">
        <w:rPr>
          <w:rFonts w:ascii="Palatino Linotype" w:eastAsia="Cambria" w:hAnsi="Palatino Linotype" w:cs="Cambria"/>
          <w:spacing w:val="1"/>
          <w:sz w:val="24"/>
          <w:szCs w:val="24"/>
        </w:rPr>
        <w:t xml:space="preserve"> </w:t>
      </w:r>
      <w:r w:rsidR="00D01877" w:rsidRPr="0061278F">
        <w:rPr>
          <w:rFonts w:ascii="Palatino Linotype" w:eastAsia="Cambria" w:hAnsi="Palatino Linotype" w:cs="Cambria"/>
          <w:sz w:val="24"/>
          <w:szCs w:val="24"/>
        </w:rPr>
        <w:t>accesibile</w:t>
      </w:r>
      <w:r w:rsidR="00D01877" w:rsidRPr="0061278F">
        <w:rPr>
          <w:rFonts w:ascii="Palatino Linotype" w:eastAsia="Cambria" w:hAnsi="Palatino Linotype" w:cs="Cambria"/>
          <w:spacing w:val="1"/>
          <w:sz w:val="24"/>
          <w:szCs w:val="24"/>
        </w:rPr>
        <w:t xml:space="preserve"> </w:t>
      </w:r>
      <w:r w:rsidR="00D01877" w:rsidRPr="0061278F">
        <w:rPr>
          <w:rFonts w:ascii="Palatino Linotype" w:eastAsia="Cambria" w:hAnsi="Palatino Linotype" w:cs="Cambria"/>
          <w:sz w:val="24"/>
          <w:szCs w:val="24"/>
        </w:rPr>
        <w:t>vegetației.</w:t>
      </w:r>
    </w:p>
    <w:p w:rsidR="00D01877" w:rsidRDefault="00D01877" w:rsidP="00427035">
      <w:pPr>
        <w:widowControl w:val="0"/>
        <w:autoSpaceDE w:val="0"/>
        <w:autoSpaceDN w:val="0"/>
        <w:spacing w:before="62" w:after="0" w:line="297" w:lineRule="auto"/>
        <w:ind w:right="96" w:firstLine="567"/>
        <w:jc w:val="both"/>
        <w:rPr>
          <w:rFonts w:ascii="Palatino Linotype" w:eastAsia="Cambria" w:hAnsi="Palatino Linotype" w:cs="Cambria"/>
          <w:sz w:val="24"/>
          <w:szCs w:val="24"/>
        </w:rPr>
      </w:pPr>
      <w:r w:rsidRPr="0061278F">
        <w:rPr>
          <w:rFonts w:ascii="Palatino Linotype" w:eastAsia="Cambria" w:hAnsi="Palatino Linotype" w:cs="Cambria"/>
          <w:b/>
          <w:sz w:val="24"/>
          <w:szCs w:val="24"/>
        </w:rPr>
        <w:t>Rendzină</w:t>
      </w:r>
      <w:r w:rsidRPr="0061278F">
        <w:rPr>
          <w:rFonts w:ascii="Palatino Linotype" w:eastAsia="Cambria" w:hAnsi="Palatino Linotype" w:cs="Cambria"/>
          <w:b/>
          <w:spacing w:val="-5"/>
          <w:sz w:val="24"/>
          <w:szCs w:val="24"/>
        </w:rPr>
        <w:t xml:space="preserve"> </w:t>
      </w:r>
      <w:r w:rsidRPr="0061278F">
        <w:rPr>
          <w:rFonts w:ascii="Palatino Linotype" w:eastAsia="Cambria" w:hAnsi="Palatino Linotype" w:cs="Cambria"/>
          <w:b/>
          <w:sz w:val="24"/>
          <w:szCs w:val="24"/>
        </w:rPr>
        <w:t>calcarică</w:t>
      </w:r>
      <w:r w:rsidRPr="0061278F">
        <w:rPr>
          <w:rFonts w:ascii="Palatino Linotype" w:eastAsia="Cambria" w:hAnsi="Palatino Linotype" w:cs="Cambria"/>
          <w:b/>
          <w:spacing w:val="-5"/>
          <w:sz w:val="24"/>
          <w:szCs w:val="24"/>
        </w:rPr>
        <w:t xml:space="preserve"> </w:t>
      </w:r>
      <w:r w:rsidRPr="0061278F">
        <w:rPr>
          <w:rFonts w:ascii="Palatino Linotype" w:eastAsia="Cambria" w:hAnsi="Palatino Linotype" w:cs="Cambria"/>
          <w:sz w:val="24"/>
          <w:szCs w:val="24"/>
        </w:rPr>
        <w:t>(Sol</w:t>
      </w:r>
      <w:r w:rsidRPr="0061278F">
        <w:rPr>
          <w:rFonts w:ascii="Palatino Linotype" w:eastAsia="Cambria" w:hAnsi="Palatino Linotype" w:cs="Cambria"/>
          <w:spacing w:val="-4"/>
          <w:sz w:val="24"/>
          <w:szCs w:val="24"/>
        </w:rPr>
        <w:t xml:space="preserve"> </w:t>
      </w:r>
      <w:r w:rsidRPr="0061278F">
        <w:rPr>
          <w:rFonts w:ascii="Palatino Linotype" w:eastAsia="Cambria" w:hAnsi="Palatino Linotype" w:cs="Cambria"/>
          <w:sz w:val="24"/>
          <w:szCs w:val="24"/>
        </w:rPr>
        <w:t>rendzină</w:t>
      </w:r>
      <w:r w:rsidRPr="0061278F">
        <w:rPr>
          <w:rFonts w:ascii="Palatino Linotype" w:eastAsia="Cambria" w:hAnsi="Palatino Linotype" w:cs="Cambria"/>
          <w:spacing w:val="-2"/>
          <w:sz w:val="24"/>
          <w:szCs w:val="24"/>
        </w:rPr>
        <w:t xml:space="preserve"> </w:t>
      </w:r>
      <w:r w:rsidRPr="0061278F">
        <w:rPr>
          <w:rFonts w:ascii="Palatino Linotype" w:eastAsia="Cambria" w:hAnsi="Palatino Linotype" w:cs="Cambria"/>
          <w:sz w:val="24"/>
          <w:szCs w:val="24"/>
        </w:rPr>
        <w:t>litică</w:t>
      </w:r>
      <w:r w:rsidRPr="0061278F">
        <w:rPr>
          <w:rFonts w:ascii="Palatino Linotype" w:eastAsia="Cambria" w:hAnsi="Palatino Linotype" w:cs="Cambria"/>
          <w:spacing w:val="-4"/>
          <w:sz w:val="24"/>
          <w:szCs w:val="24"/>
        </w:rPr>
        <w:t xml:space="preserve"> </w:t>
      </w:r>
      <w:r w:rsidRPr="0061278F">
        <w:rPr>
          <w:rFonts w:ascii="Palatino Linotype" w:eastAsia="Cambria" w:hAnsi="Palatino Linotype" w:cs="Cambria"/>
          <w:sz w:val="24"/>
          <w:szCs w:val="24"/>
        </w:rPr>
        <w:t>–</w:t>
      </w:r>
      <w:r w:rsidRPr="0061278F">
        <w:rPr>
          <w:rFonts w:ascii="Palatino Linotype" w:eastAsia="Cambria" w:hAnsi="Palatino Linotype" w:cs="Cambria"/>
          <w:spacing w:val="-4"/>
          <w:sz w:val="24"/>
          <w:szCs w:val="24"/>
        </w:rPr>
        <w:t xml:space="preserve"> </w:t>
      </w:r>
      <w:r w:rsidRPr="0061278F">
        <w:rPr>
          <w:rFonts w:ascii="Palatino Linotype" w:eastAsia="Cambria" w:hAnsi="Palatino Linotype" w:cs="Cambria"/>
          <w:sz w:val="24"/>
          <w:szCs w:val="24"/>
        </w:rPr>
        <w:t>cod</w:t>
      </w:r>
      <w:r w:rsidRPr="0061278F">
        <w:rPr>
          <w:rFonts w:ascii="Palatino Linotype" w:eastAsia="Cambria" w:hAnsi="Palatino Linotype" w:cs="Cambria"/>
          <w:spacing w:val="-3"/>
          <w:sz w:val="24"/>
          <w:szCs w:val="24"/>
        </w:rPr>
        <w:t xml:space="preserve"> </w:t>
      </w:r>
      <w:r w:rsidRPr="0061278F">
        <w:rPr>
          <w:rFonts w:ascii="Palatino Linotype" w:eastAsia="Cambria" w:hAnsi="Palatino Linotype" w:cs="Cambria"/>
          <w:sz w:val="24"/>
          <w:szCs w:val="24"/>
        </w:rPr>
        <w:t>1401).</w:t>
      </w:r>
      <w:r w:rsidRPr="0061278F">
        <w:rPr>
          <w:rFonts w:ascii="Palatino Linotype" w:eastAsia="Cambria" w:hAnsi="Palatino Linotype" w:cs="Cambria"/>
          <w:spacing w:val="-7"/>
          <w:sz w:val="24"/>
          <w:szCs w:val="24"/>
        </w:rPr>
        <w:t xml:space="preserve"> </w:t>
      </w:r>
      <w:r w:rsidRPr="0061278F">
        <w:rPr>
          <w:rFonts w:ascii="Palatino Linotype" w:eastAsia="Cambria" w:hAnsi="Palatino Linotype" w:cs="Cambria"/>
          <w:sz w:val="24"/>
          <w:szCs w:val="24"/>
        </w:rPr>
        <w:t>Acest</w:t>
      </w:r>
      <w:r w:rsidRPr="0061278F">
        <w:rPr>
          <w:rFonts w:ascii="Palatino Linotype" w:eastAsia="Cambria" w:hAnsi="Palatino Linotype" w:cs="Cambria"/>
          <w:spacing w:val="-5"/>
          <w:sz w:val="24"/>
          <w:szCs w:val="24"/>
        </w:rPr>
        <w:t xml:space="preserve"> </w:t>
      </w:r>
      <w:r w:rsidRPr="0061278F">
        <w:rPr>
          <w:rFonts w:ascii="Palatino Linotype" w:eastAsia="Cambria" w:hAnsi="Palatino Linotype" w:cs="Cambria"/>
          <w:sz w:val="24"/>
          <w:szCs w:val="24"/>
        </w:rPr>
        <w:t>subtip</w:t>
      </w:r>
      <w:r w:rsidRPr="0061278F">
        <w:rPr>
          <w:rFonts w:ascii="Palatino Linotype" w:eastAsia="Cambria" w:hAnsi="Palatino Linotype" w:cs="Cambria"/>
          <w:spacing w:val="-3"/>
          <w:sz w:val="24"/>
          <w:szCs w:val="24"/>
        </w:rPr>
        <w:t xml:space="preserve"> </w:t>
      </w:r>
      <w:r w:rsidRPr="0061278F">
        <w:rPr>
          <w:rFonts w:ascii="Palatino Linotype" w:eastAsia="Cambria" w:hAnsi="Palatino Linotype" w:cs="Cambria"/>
          <w:sz w:val="24"/>
          <w:szCs w:val="24"/>
        </w:rPr>
        <w:t>de</w:t>
      </w:r>
      <w:r w:rsidRPr="0061278F">
        <w:rPr>
          <w:rFonts w:ascii="Palatino Linotype" w:eastAsia="Cambria" w:hAnsi="Palatino Linotype" w:cs="Cambria"/>
          <w:spacing w:val="-4"/>
          <w:sz w:val="24"/>
          <w:szCs w:val="24"/>
        </w:rPr>
        <w:t xml:space="preserve"> </w:t>
      </w:r>
      <w:r w:rsidRPr="0061278F">
        <w:rPr>
          <w:rFonts w:ascii="Palatino Linotype" w:eastAsia="Cambria" w:hAnsi="Palatino Linotype" w:cs="Cambria"/>
          <w:sz w:val="24"/>
          <w:szCs w:val="24"/>
        </w:rPr>
        <w:t>sol</w:t>
      </w:r>
      <w:r w:rsidRPr="0061278F">
        <w:rPr>
          <w:rFonts w:ascii="Palatino Linotype" w:eastAsia="Cambria" w:hAnsi="Palatino Linotype" w:cs="Cambria"/>
          <w:spacing w:val="-4"/>
          <w:sz w:val="24"/>
          <w:szCs w:val="24"/>
        </w:rPr>
        <w:t xml:space="preserve"> </w:t>
      </w:r>
      <w:r w:rsidRPr="0061278F">
        <w:rPr>
          <w:rFonts w:ascii="Palatino Linotype" w:eastAsia="Cambria" w:hAnsi="Palatino Linotype" w:cs="Cambria"/>
          <w:sz w:val="24"/>
          <w:szCs w:val="24"/>
        </w:rPr>
        <w:t>este</w:t>
      </w:r>
      <w:r w:rsidRPr="0061278F">
        <w:rPr>
          <w:rFonts w:ascii="Palatino Linotype" w:eastAsia="Cambria" w:hAnsi="Palatino Linotype" w:cs="Cambria"/>
          <w:spacing w:val="-3"/>
          <w:sz w:val="24"/>
          <w:szCs w:val="24"/>
        </w:rPr>
        <w:t xml:space="preserve"> </w:t>
      </w:r>
      <w:r w:rsidRPr="0061278F">
        <w:rPr>
          <w:rFonts w:ascii="Palatino Linotype" w:eastAsia="Cambria" w:hAnsi="Palatino Linotype" w:cs="Cambria"/>
          <w:sz w:val="24"/>
          <w:szCs w:val="24"/>
        </w:rPr>
        <w:t>răspândit</w:t>
      </w:r>
      <w:r w:rsidRPr="0061278F">
        <w:rPr>
          <w:rFonts w:ascii="Palatino Linotype" w:eastAsia="Cambria" w:hAnsi="Palatino Linotype" w:cs="Cambria"/>
          <w:spacing w:val="-5"/>
          <w:sz w:val="24"/>
          <w:szCs w:val="24"/>
        </w:rPr>
        <w:t xml:space="preserve"> </w:t>
      </w:r>
      <w:r w:rsidRPr="0061278F">
        <w:rPr>
          <w:rFonts w:ascii="Palatino Linotype" w:eastAsia="Cambria" w:hAnsi="Palatino Linotype" w:cs="Cambria"/>
          <w:sz w:val="24"/>
          <w:szCs w:val="24"/>
        </w:rPr>
        <w:t>pe</w:t>
      </w:r>
      <w:r w:rsidRPr="0061278F">
        <w:rPr>
          <w:rFonts w:ascii="Palatino Linotype" w:eastAsia="Cambria" w:hAnsi="Palatino Linotype" w:cs="Cambria"/>
          <w:spacing w:val="-3"/>
          <w:sz w:val="24"/>
          <w:szCs w:val="24"/>
        </w:rPr>
        <w:t xml:space="preserve"> </w:t>
      </w:r>
      <w:r w:rsidRPr="0061278F">
        <w:rPr>
          <w:rFonts w:ascii="Palatino Linotype" w:eastAsia="Cambria" w:hAnsi="Palatino Linotype" w:cs="Cambria"/>
          <w:sz w:val="24"/>
          <w:szCs w:val="24"/>
        </w:rPr>
        <w:t>65,62</w:t>
      </w:r>
      <w:r w:rsidRPr="0061278F">
        <w:rPr>
          <w:rFonts w:ascii="Palatino Linotype" w:eastAsia="Cambria" w:hAnsi="Palatino Linotype" w:cs="Cambria"/>
          <w:spacing w:val="-46"/>
          <w:sz w:val="24"/>
          <w:szCs w:val="24"/>
        </w:rPr>
        <w:t xml:space="preserve"> </w:t>
      </w:r>
      <w:r w:rsidRPr="0061278F">
        <w:rPr>
          <w:rFonts w:ascii="Palatino Linotype" w:eastAsia="Cambria" w:hAnsi="Palatino Linotype" w:cs="Cambria"/>
          <w:sz w:val="24"/>
          <w:szCs w:val="24"/>
        </w:rPr>
        <w:t xml:space="preserve">hectare (12 %) formându-se pe calcare. Profilul tipic al rendzinei este </w:t>
      </w:r>
      <w:r w:rsidRPr="0061278F">
        <w:rPr>
          <w:rFonts w:ascii="Palatino Linotype" w:eastAsia="Cambria" w:hAnsi="Palatino Linotype" w:cs="Cambria"/>
          <w:i/>
          <w:sz w:val="24"/>
          <w:szCs w:val="24"/>
        </w:rPr>
        <w:t>Amka–ARka–Rrz</w:t>
      </w:r>
      <w:r w:rsidRPr="0061278F">
        <w:rPr>
          <w:rFonts w:ascii="Palatino Linotype" w:eastAsia="Cambria" w:hAnsi="Palatino Linotype" w:cs="Cambria"/>
          <w:sz w:val="24"/>
          <w:szCs w:val="24"/>
        </w:rPr>
        <w:t xml:space="preserve">. Orizontul </w:t>
      </w:r>
      <w:r w:rsidRPr="0061278F">
        <w:rPr>
          <w:rFonts w:ascii="Palatino Linotype" w:eastAsia="Cambria" w:hAnsi="Palatino Linotype" w:cs="Cambria"/>
          <w:i/>
          <w:sz w:val="24"/>
          <w:szCs w:val="24"/>
        </w:rPr>
        <w:t>Am</w:t>
      </w:r>
      <w:r w:rsidRPr="0061278F">
        <w:rPr>
          <w:rFonts w:ascii="Palatino Linotype" w:eastAsia="Cambria" w:hAnsi="Palatino Linotype" w:cs="Cambria"/>
          <w:i/>
          <w:spacing w:val="1"/>
          <w:sz w:val="24"/>
          <w:szCs w:val="24"/>
        </w:rPr>
        <w:t xml:space="preserve"> </w:t>
      </w:r>
      <w:r w:rsidRPr="0061278F">
        <w:rPr>
          <w:rFonts w:ascii="Palatino Linotype" w:eastAsia="Cambria" w:hAnsi="Palatino Linotype" w:cs="Cambria"/>
          <w:sz w:val="24"/>
          <w:szCs w:val="24"/>
        </w:rPr>
        <w:t xml:space="preserve">este gros de 20 – 30 centimetri, de culoare neagră până la brun închisă, orizontul </w:t>
      </w:r>
      <w:r w:rsidRPr="0061278F">
        <w:rPr>
          <w:rFonts w:ascii="Palatino Linotype" w:eastAsia="Cambria" w:hAnsi="Palatino Linotype" w:cs="Cambria"/>
          <w:i/>
          <w:sz w:val="24"/>
          <w:szCs w:val="24"/>
        </w:rPr>
        <w:t xml:space="preserve">ARka </w:t>
      </w:r>
      <w:r w:rsidRPr="0061278F">
        <w:rPr>
          <w:rFonts w:ascii="Palatino Linotype" w:eastAsia="Cambria" w:hAnsi="Palatino Linotype" w:cs="Cambria"/>
          <w:sz w:val="24"/>
          <w:szCs w:val="24"/>
        </w:rPr>
        <w:t>este cel puțin în</w:t>
      </w:r>
      <w:r w:rsidRPr="0061278F">
        <w:rPr>
          <w:rFonts w:ascii="Palatino Linotype" w:eastAsia="Cambria" w:hAnsi="Palatino Linotype" w:cs="Cambria"/>
          <w:spacing w:val="-46"/>
          <w:sz w:val="24"/>
          <w:szCs w:val="24"/>
        </w:rPr>
        <w:t xml:space="preserve"> </w:t>
      </w:r>
      <w:r w:rsidRPr="0061278F">
        <w:rPr>
          <w:rFonts w:ascii="Palatino Linotype" w:eastAsia="Cambria" w:hAnsi="Palatino Linotype" w:cs="Cambria"/>
          <w:sz w:val="24"/>
          <w:szCs w:val="24"/>
        </w:rPr>
        <w:t xml:space="preserve">partea superioară închis la culoare, asemănător orizontului </w:t>
      </w:r>
      <w:r w:rsidRPr="0061278F">
        <w:rPr>
          <w:rFonts w:ascii="Palatino Linotype" w:eastAsia="Cambria" w:hAnsi="Palatino Linotype" w:cs="Cambria"/>
          <w:i/>
          <w:sz w:val="24"/>
          <w:szCs w:val="24"/>
        </w:rPr>
        <w:t>Am</w:t>
      </w:r>
      <w:r w:rsidRPr="0061278F">
        <w:rPr>
          <w:rFonts w:ascii="Palatino Linotype" w:eastAsia="Cambria" w:hAnsi="Palatino Linotype" w:cs="Cambria"/>
          <w:sz w:val="24"/>
          <w:szCs w:val="24"/>
        </w:rPr>
        <w:t xml:space="preserve">. Orizontul </w:t>
      </w:r>
      <w:r w:rsidRPr="0061278F">
        <w:rPr>
          <w:rFonts w:ascii="Palatino Linotype" w:eastAsia="Cambria" w:hAnsi="Palatino Linotype" w:cs="Cambria"/>
          <w:i/>
          <w:sz w:val="24"/>
          <w:szCs w:val="24"/>
        </w:rPr>
        <w:t xml:space="preserve">Rrz </w:t>
      </w:r>
      <w:r w:rsidRPr="0061278F">
        <w:rPr>
          <w:rFonts w:ascii="Palatino Linotype" w:eastAsia="Cambria" w:hAnsi="Palatino Linotype" w:cs="Cambria"/>
          <w:sz w:val="24"/>
          <w:szCs w:val="24"/>
        </w:rPr>
        <w:t>își are limita superioară</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în primii 150 de centimetri. Pe profil apar neoformații biogene și eventual eflorescențe și aglomerări</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CaCO₃.</w:t>
      </w:r>
      <w:r w:rsidRPr="0061278F">
        <w:rPr>
          <w:rFonts w:ascii="Palatino Linotype" w:eastAsia="Cambria" w:hAnsi="Palatino Linotype" w:cs="Cambria"/>
          <w:spacing w:val="-8"/>
          <w:sz w:val="24"/>
          <w:szCs w:val="24"/>
        </w:rPr>
        <w:t xml:space="preserve"> </w:t>
      </w:r>
      <w:r w:rsidRPr="0061278F">
        <w:rPr>
          <w:rFonts w:ascii="Palatino Linotype" w:eastAsia="Cambria" w:hAnsi="Palatino Linotype" w:cs="Cambria"/>
          <w:sz w:val="24"/>
          <w:szCs w:val="24"/>
        </w:rPr>
        <w:t>Prezintă</w:t>
      </w:r>
      <w:r w:rsidRPr="0061278F">
        <w:rPr>
          <w:rFonts w:ascii="Palatino Linotype" w:eastAsia="Cambria" w:hAnsi="Palatino Linotype" w:cs="Cambria"/>
          <w:spacing w:val="-8"/>
          <w:sz w:val="24"/>
          <w:szCs w:val="24"/>
        </w:rPr>
        <w:t xml:space="preserve"> </w:t>
      </w:r>
      <w:r w:rsidRPr="0061278F">
        <w:rPr>
          <w:rFonts w:ascii="Palatino Linotype" w:eastAsia="Cambria" w:hAnsi="Palatino Linotype" w:cs="Cambria"/>
          <w:sz w:val="24"/>
          <w:szCs w:val="24"/>
        </w:rPr>
        <w:t>o</w:t>
      </w:r>
      <w:r w:rsidRPr="0061278F">
        <w:rPr>
          <w:rFonts w:ascii="Palatino Linotype" w:eastAsia="Cambria" w:hAnsi="Palatino Linotype" w:cs="Cambria"/>
          <w:spacing w:val="-7"/>
          <w:sz w:val="24"/>
          <w:szCs w:val="24"/>
        </w:rPr>
        <w:t xml:space="preserve"> </w:t>
      </w:r>
      <w:r w:rsidRPr="0061278F">
        <w:rPr>
          <w:rFonts w:ascii="Palatino Linotype" w:eastAsia="Cambria" w:hAnsi="Palatino Linotype" w:cs="Cambria"/>
          <w:sz w:val="24"/>
          <w:szCs w:val="24"/>
        </w:rPr>
        <w:t>textură</w:t>
      </w:r>
      <w:r w:rsidRPr="0061278F">
        <w:rPr>
          <w:rFonts w:ascii="Palatino Linotype" w:eastAsia="Cambria" w:hAnsi="Palatino Linotype" w:cs="Cambria"/>
          <w:spacing w:val="-10"/>
          <w:sz w:val="24"/>
          <w:szCs w:val="24"/>
        </w:rPr>
        <w:t xml:space="preserve"> </w:t>
      </w:r>
      <w:r w:rsidRPr="0061278F">
        <w:rPr>
          <w:rFonts w:ascii="Palatino Linotype" w:eastAsia="Cambria" w:hAnsi="Palatino Linotype" w:cs="Cambria"/>
          <w:sz w:val="24"/>
          <w:szCs w:val="24"/>
        </w:rPr>
        <w:t>de</w:t>
      </w:r>
      <w:r w:rsidRPr="0061278F">
        <w:rPr>
          <w:rFonts w:ascii="Palatino Linotype" w:eastAsia="Cambria" w:hAnsi="Palatino Linotype" w:cs="Cambria"/>
          <w:spacing w:val="-8"/>
          <w:sz w:val="24"/>
          <w:szCs w:val="24"/>
        </w:rPr>
        <w:t xml:space="preserve"> </w:t>
      </w:r>
      <w:r w:rsidRPr="0061278F">
        <w:rPr>
          <w:rFonts w:ascii="Palatino Linotype" w:eastAsia="Cambria" w:hAnsi="Palatino Linotype" w:cs="Cambria"/>
          <w:sz w:val="24"/>
          <w:szCs w:val="24"/>
        </w:rPr>
        <w:t>la</w:t>
      </w:r>
      <w:r w:rsidRPr="0061278F">
        <w:rPr>
          <w:rFonts w:ascii="Palatino Linotype" w:eastAsia="Cambria" w:hAnsi="Palatino Linotype" w:cs="Cambria"/>
          <w:spacing w:val="-10"/>
          <w:sz w:val="24"/>
          <w:szCs w:val="24"/>
        </w:rPr>
        <w:t xml:space="preserve"> </w:t>
      </w:r>
      <w:r w:rsidRPr="0061278F">
        <w:rPr>
          <w:rFonts w:ascii="Palatino Linotype" w:eastAsia="Cambria" w:hAnsi="Palatino Linotype" w:cs="Cambria"/>
          <w:sz w:val="24"/>
          <w:szCs w:val="24"/>
        </w:rPr>
        <w:t>mijlocie</w:t>
      </w:r>
      <w:r w:rsidRPr="0061278F">
        <w:rPr>
          <w:rFonts w:ascii="Palatino Linotype" w:eastAsia="Cambria" w:hAnsi="Palatino Linotype" w:cs="Cambria"/>
          <w:spacing w:val="-7"/>
          <w:sz w:val="24"/>
          <w:szCs w:val="24"/>
        </w:rPr>
        <w:t xml:space="preserve"> </w:t>
      </w:r>
      <w:r w:rsidRPr="0061278F">
        <w:rPr>
          <w:rFonts w:ascii="Palatino Linotype" w:eastAsia="Cambria" w:hAnsi="Palatino Linotype" w:cs="Cambria"/>
          <w:sz w:val="24"/>
          <w:szCs w:val="24"/>
        </w:rPr>
        <w:t>la</w:t>
      </w:r>
      <w:r w:rsidRPr="0061278F">
        <w:rPr>
          <w:rFonts w:ascii="Palatino Linotype" w:eastAsia="Cambria" w:hAnsi="Palatino Linotype" w:cs="Cambria"/>
          <w:spacing w:val="-8"/>
          <w:sz w:val="24"/>
          <w:szCs w:val="24"/>
        </w:rPr>
        <w:t xml:space="preserve"> </w:t>
      </w:r>
      <w:r w:rsidRPr="0061278F">
        <w:rPr>
          <w:rFonts w:ascii="Palatino Linotype" w:eastAsia="Cambria" w:hAnsi="Palatino Linotype" w:cs="Cambria"/>
          <w:sz w:val="24"/>
          <w:szCs w:val="24"/>
        </w:rPr>
        <w:t>fină,</w:t>
      </w:r>
      <w:r w:rsidRPr="0061278F">
        <w:rPr>
          <w:rFonts w:ascii="Palatino Linotype" w:eastAsia="Cambria" w:hAnsi="Palatino Linotype" w:cs="Cambria"/>
          <w:spacing w:val="-7"/>
          <w:sz w:val="24"/>
          <w:szCs w:val="24"/>
        </w:rPr>
        <w:t xml:space="preserve"> </w:t>
      </w:r>
      <w:r w:rsidRPr="0061278F">
        <w:rPr>
          <w:rFonts w:ascii="Palatino Linotype" w:eastAsia="Cambria" w:hAnsi="Palatino Linotype" w:cs="Cambria"/>
          <w:sz w:val="24"/>
          <w:szCs w:val="24"/>
        </w:rPr>
        <w:t>nediferențiată</w:t>
      </w:r>
      <w:r w:rsidRPr="0061278F">
        <w:rPr>
          <w:rFonts w:ascii="Palatino Linotype" w:eastAsia="Cambria" w:hAnsi="Palatino Linotype" w:cs="Cambria"/>
          <w:spacing w:val="-10"/>
          <w:sz w:val="24"/>
          <w:szCs w:val="24"/>
        </w:rPr>
        <w:t xml:space="preserve"> </w:t>
      </w:r>
      <w:r w:rsidRPr="0061278F">
        <w:rPr>
          <w:rFonts w:ascii="Palatino Linotype" w:eastAsia="Cambria" w:hAnsi="Palatino Linotype" w:cs="Cambria"/>
          <w:sz w:val="24"/>
          <w:szCs w:val="24"/>
        </w:rPr>
        <w:t>pe</w:t>
      </w:r>
      <w:r w:rsidRPr="0061278F">
        <w:rPr>
          <w:rFonts w:ascii="Palatino Linotype" w:eastAsia="Cambria" w:hAnsi="Palatino Linotype" w:cs="Cambria"/>
          <w:spacing w:val="-8"/>
          <w:sz w:val="24"/>
          <w:szCs w:val="24"/>
        </w:rPr>
        <w:t xml:space="preserve"> </w:t>
      </w:r>
      <w:r w:rsidRPr="0061278F">
        <w:rPr>
          <w:rFonts w:ascii="Palatino Linotype" w:eastAsia="Cambria" w:hAnsi="Palatino Linotype" w:cs="Cambria"/>
          <w:sz w:val="24"/>
          <w:szCs w:val="24"/>
        </w:rPr>
        <w:t>profil,</w:t>
      </w:r>
      <w:r w:rsidRPr="0061278F">
        <w:rPr>
          <w:rFonts w:ascii="Palatino Linotype" w:eastAsia="Cambria" w:hAnsi="Palatino Linotype" w:cs="Cambria"/>
          <w:spacing w:val="-7"/>
          <w:sz w:val="24"/>
          <w:szCs w:val="24"/>
        </w:rPr>
        <w:t xml:space="preserve"> </w:t>
      </w:r>
      <w:r w:rsidRPr="0061278F">
        <w:rPr>
          <w:rFonts w:ascii="Palatino Linotype" w:eastAsia="Cambria" w:hAnsi="Palatino Linotype" w:cs="Cambria"/>
          <w:sz w:val="24"/>
          <w:szCs w:val="24"/>
        </w:rPr>
        <w:t>proporția</w:t>
      </w:r>
      <w:r w:rsidRPr="0061278F">
        <w:rPr>
          <w:rFonts w:ascii="Palatino Linotype" w:eastAsia="Cambria" w:hAnsi="Palatino Linotype" w:cs="Cambria"/>
          <w:spacing w:val="-8"/>
          <w:sz w:val="24"/>
          <w:szCs w:val="24"/>
        </w:rPr>
        <w:t xml:space="preserve"> </w:t>
      </w:r>
      <w:r w:rsidRPr="0061278F">
        <w:rPr>
          <w:rFonts w:ascii="Palatino Linotype" w:eastAsia="Cambria" w:hAnsi="Palatino Linotype" w:cs="Cambria"/>
          <w:sz w:val="24"/>
          <w:szCs w:val="24"/>
        </w:rPr>
        <w:t>de</w:t>
      </w:r>
      <w:r w:rsidRPr="0061278F">
        <w:rPr>
          <w:rFonts w:ascii="Palatino Linotype" w:eastAsia="Cambria" w:hAnsi="Palatino Linotype" w:cs="Cambria"/>
          <w:spacing w:val="-10"/>
          <w:sz w:val="24"/>
          <w:szCs w:val="24"/>
        </w:rPr>
        <w:t xml:space="preserve"> </w:t>
      </w:r>
      <w:r w:rsidRPr="0061278F">
        <w:rPr>
          <w:rFonts w:ascii="Palatino Linotype" w:eastAsia="Cambria" w:hAnsi="Palatino Linotype" w:cs="Cambria"/>
          <w:sz w:val="24"/>
          <w:szCs w:val="24"/>
        </w:rPr>
        <w:t>schelet</w:t>
      </w:r>
      <w:r w:rsidRPr="0061278F">
        <w:rPr>
          <w:rFonts w:ascii="Palatino Linotype" w:eastAsia="Cambria" w:hAnsi="Palatino Linotype" w:cs="Cambria"/>
          <w:spacing w:val="-10"/>
          <w:sz w:val="24"/>
          <w:szCs w:val="24"/>
        </w:rPr>
        <w:t xml:space="preserve"> </w:t>
      </w:r>
      <w:r w:rsidRPr="0061278F">
        <w:rPr>
          <w:rFonts w:ascii="Palatino Linotype" w:eastAsia="Cambria" w:hAnsi="Palatino Linotype" w:cs="Cambria"/>
          <w:sz w:val="24"/>
          <w:szCs w:val="24"/>
        </w:rPr>
        <w:t>este</w:t>
      </w:r>
      <w:r w:rsidRPr="0061278F">
        <w:rPr>
          <w:rFonts w:ascii="Palatino Linotype" w:eastAsia="Cambria" w:hAnsi="Palatino Linotype" w:cs="Cambria"/>
          <w:spacing w:val="-10"/>
          <w:sz w:val="24"/>
          <w:szCs w:val="24"/>
        </w:rPr>
        <w:t xml:space="preserve"> </w:t>
      </w:r>
      <w:r w:rsidRPr="0061278F">
        <w:rPr>
          <w:rFonts w:ascii="Palatino Linotype" w:eastAsia="Cambria" w:hAnsi="Palatino Linotype" w:cs="Cambria"/>
          <w:sz w:val="24"/>
          <w:szCs w:val="24"/>
        </w:rPr>
        <w:t>ridicată</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chiar de la suprafață. Datorită proporției ridicate de humus și conținutului acestuia, structura este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conglomerată,</w:t>
      </w:r>
      <w:r w:rsidRPr="0061278F">
        <w:rPr>
          <w:rFonts w:ascii="Palatino Linotype" w:eastAsia="Cambria" w:hAnsi="Palatino Linotype" w:cs="Cambria"/>
          <w:spacing w:val="-2"/>
          <w:sz w:val="24"/>
          <w:szCs w:val="24"/>
        </w:rPr>
        <w:t xml:space="preserve"> </w:t>
      </w:r>
      <w:r w:rsidRPr="0061278F">
        <w:rPr>
          <w:rFonts w:ascii="Palatino Linotype" w:eastAsia="Cambria" w:hAnsi="Palatino Linotype" w:cs="Cambria"/>
          <w:sz w:val="24"/>
          <w:szCs w:val="24"/>
        </w:rPr>
        <w:t>bine dezvoltată.</w:t>
      </w:r>
    </w:p>
    <w:p w:rsidR="00D01877" w:rsidRPr="0061278F" w:rsidRDefault="00D01877" w:rsidP="0061278F">
      <w:pPr>
        <w:widowControl w:val="0"/>
        <w:autoSpaceDE w:val="0"/>
        <w:autoSpaceDN w:val="0"/>
        <w:spacing w:before="62" w:after="0" w:line="297" w:lineRule="auto"/>
        <w:ind w:right="789"/>
        <w:jc w:val="both"/>
        <w:rPr>
          <w:rFonts w:ascii="Palatino Linotype" w:eastAsia="Cambria" w:hAnsi="Palatino Linotype" w:cs="Cambria"/>
          <w:sz w:val="24"/>
          <w:szCs w:val="24"/>
        </w:rPr>
      </w:pPr>
      <w:r w:rsidRPr="0061278F">
        <w:rPr>
          <w:rFonts w:ascii="Palatino Linotype" w:eastAsia="Cambria" w:hAnsi="Palatino Linotype" w:cs="Cambria"/>
          <w:sz w:val="24"/>
          <w:szCs w:val="24"/>
        </w:rPr>
        <w:tab/>
        <w:t>Lista unităților amenajistice pe tipuri și subtipuri de sol</w:t>
      </w:r>
    </w:p>
    <w:tbl>
      <w:tblPr>
        <w:tblStyle w:val="TableNormal1"/>
        <w:tblW w:w="5000" w:type="pct"/>
        <w:tblLook w:val="01E0" w:firstRow="1" w:lastRow="1" w:firstColumn="1" w:lastColumn="1" w:noHBand="0" w:noVBand="0"/>
      </w:tblPr>
      <w:tblGrid>
        <w:gridCol w:w="9017"/>
      </w:tblGrid>
      <w:tr w:rsidR="00E90384" w:rsidTr="003B03BA">
        <w:trPr>
          <w:trHeight w:val="704"/>
        </w:trPr>
        <w:tc>
          <w:tcPr>
            <w:tcW w:w="5000" w:type="pct"/>
            <w:tcBorders>
              <w:top w:val="single" w:sz="4" w:space="0" w:color="auto"/>
              <w:left w:val="single" w:sz="4" w:space="0" w:color="auto"/>
              <w:right w:val="single" w:sz="4" w:space="0" w:color="auto"/>
            </w:tcBorders>
            <w:vAlign w:val="center"/>
          </w:tcPr>
          <w:p w:rsidR="00D01877" w:rsidRPr="007B59C0" w:rsidRDefault="00D01877" w:rsidP="007B59C0">
            <w:pPr>
              <w:rPr>
                <w:rFonts w:ascii="Palatino Linotype" w:eastAsia="Cambria" w:hAnsi="Palatino Linotype" w:cs="Cambria"/>
                <w:i/>
                <w:sz w:val="20"/>
                <w:szCs w:val="20"/>
              </w:rPr>
            </w:pPr>
          </w:p>
          <w:p w:rsidR="00D01877" w:rsidRPr="007B59C0" w:rsidRDefault="00D01877" w:rsidP="007B59C0">
            <w:pPr>
              <w:tabs>
                <w:tab w:val="left" w:pos="1129"/>
                <w:tab w:val="left" w:pos="2803"/>
              </w:tabs>
              <w:ind w:left="2"/>
              <w:rPr>
                <w:rFonts w:ascii="Palatino Linotype" w:eastAsia="Cambria" w:hAnsi="Palatino Linotype" w:cs="Cambria"/>
                <w:b/>
                <w:sz w:val="20"/>
                <w:szCs w:val="20"/>
              </w:rPr>
            </w:pPr>
            <w:r w:rsidRPr="007B59C0">
              <w:rPr>
                <w:rFonts w:ascii="Palatino Linotype" w:eastAsia="Cambria" w:hAnsi="Palatino Linotype" w:cs="Cambria"/>
                <w:b/>
                <w:sz w:val="20"/>
                <w:szCs w:val="20"/>
              </w:rPr>
              <w:t>S</w:t>
            </w:r>
            <w:r w:rsidRPr="007B59C0">
              <w:rPr>
                <w:rFonts w:ascii="Palatino Linotype" w:eastAsia="Cambria" w:hAnsi="Palatino Linotype" w:cs="Cambria"/>
                <w:b/>
                <w:spacing w:val="-2"/>
                <w:sz w:val="20"/>
                <w:szCs w:val="20"/>
              </w:rPr>
              <w:t xml:space="preserve"> </w:t>
            </w:r>
            <w:r w:rsidRPr="007B59C0">
              <w:rPr>
                <w:rFonts w:ascii="Palatino Linotype" w:eastAsia="Cambria" w:hAnsi="Palatino Linotype" w:cs="Cambria"/>
                <w:b/>
                <w:sz w:val="20"/>
                <w:szCs w:val="20"/>
              </w:rPr>
              <w:t>O</w:t>
            </w:r>
            <w:r w:rsidRPr="007B59C0">
              <w:rPr>
                <w:rFonts w:ascii="Palatino Linotype" w:eastAsia="Cambria" w:hAnsi="Palatino Linotype" w:cs="Cambria"/>
                <w:b/>
                <w:spacing w:val="-1"/>
                <w:sz w:val="20"/>
                <w:szCs w:val="20"/>
              </w:rPr>
              <w:t xml:space="preserve"> </w:t>
            </w:r>
            <w:r w:rsidRPr="007B59C0">
              <w:rPr>
                <w:rFonts w:ascii="Palatino Linotype" w:eastAsia="Cambria" w:hAnsi="Palatino Linotype" w:cs="Cambria"/>
                <w:b/>
                <w:sz w:val="20"/>
                <w:szCs w:val="20"/>
              </w:rPr>
              <w:t>L</w:t>
            </w:r>
            <w:r w:rsidRPr="007B59C0">
              <w:rPr>
                <w:rFonts w:ascii="Palatino Linotype" w:eastAsia="Cambria" w:hAnsi="Palatino Linotype" w:cs="Cambria"/>
                <w:b/>
                <w:spacing w:val="-2"/>
                <w:sz w:val="20"/>
                <w:szCs w:val="20"/>
              </w:rPr>
              <w:t xml:space="preserve"> </w:t>
            </w:r>
            <w:r w:rsidRPr="007B59C0">
              <w:rPr>
                <w:rFonts w:ascii="Palatino Linotype" w:eastAsia="Cambria" w:hAnsi="Palatino Linotype" w:cs="Cambria"/>
                <w:b/>
                <w:sz w:val="20"/>
                <w:szCs w:val="20"/>
              </w:rPr>
              <w:t>U</w:t>
            </w:r>
            <w:r w:rsidRPr="007B59C0">
              <w:rPr>
                <w:rFonts w:ascii="Palatino Linotype" w:eastAsia="Cambria" w:hAnsi="Palatino Linotype" w:cs="Cambria"/>
                <w:b/>
                <w:spacing w:val="1"/>
                <w:sz w:val="20"/>
                <w:szCs w:val="20"/>
              </w:rPr>
              <w:t xml:space="preserve"> </w:t>
            </w:r>
            <w:r w:rsidRPr="007B59C0">
              <w:rPr>
                <w:rFonts w:ascii="Palatino Linotype" w:eastAsia="Cambria" w:hAnsi="Palatino Linotype" w:cs="Cambria"/>
                <w:b/>
                <w:sz w:val="20"/>
                <w:szCs w:val="20"/>
              </w:rPr>
              <w:t>R</w:t>
            </w:r>
            <w:r w:rsidRPr="007B59C0">
              <w:rPr>
                <w:rFonts w:ascii="Palatino Linotype" w:eastAsia="Cambria" w:hAnsi="Palatino Linotype" w:cs="Cambria"/>
                <w:b/>
                <w:spacing w:val="-1"/>
                <w:sz w:val="20"/>
                <w:szCs w:val="20"/>
              </w:rPr>
              <w:t xml:space="preserve"> </w:t>
            </w:r>
            <w:r w:rsidRPr="007B59C0">
              <w:rPr>
                <w:rFonts w:ascii="Palatino Linotype" w:eastAsia="Cambria" w:hAnsi="Palatino Linotype" w:cs="Cambria"/>
                <w:b/>
                <w:sz w:val="20"/>
                <w:szCs w:val="20"/>
              </w:rPr>
              <w:t>I</w:t>
            </w:r>
            <w:r w:rsidRPr="007B59C0">
              <w:rPr>
                <w:rFonts w:ascii="Palatino Linotype" w:eastAsia="Cambria" w:hAnsi="Palatino Linotype" w:cs="Cambria"/>
                <w:b/>
                <w:sz w:val="20"/>
                <w:szCs w:val="20"/>
              </w:rPr>
              <w:tab/>
              <w:t>Ș</w:t>
            </w:r>
            <w:r w:rsidRPr="007B59C0">
              <w:rPr>
                <w:rFonts w:ascii="Palatino Linotype" w:eastAsia="Cambria" w:hAnsi="Palatino Linotype" w:cs="Cambria"/>
                <w:b/>
                <w:spacing w:val="-2"/>
                <w:sz w:val="20"/>
                <w:szCs w:val="20"/>
              </w:rPr>
              <w:t xml:space="preserve"> </w:t>
            </w:r>
            <w:r w:rsidRPr="007B59C0">
              <w:rPr>
                <w:rFonts w:ascii="Palatino Linotype" w:eastAsia="Cambria" w:hAnsi="Palatino Linotype" w:cs="Cambria"/>
                <w:b/>
                <w:sz w:val="20"/>
                <w:szCs w:val="20"/>
              </w:rPr>
              <w:t>I    U</w:t>
            </w:r>
            <w:r w:rsidRPr="007B59C0">
              <w:rPr>
                <w:rFonts w:ascii="Palatino Linotype" w:eastAsia="Cambria" w:hAnsi="Palatino Linotype" w:cs="Cambria"/>
                <w:b/>
                <w:spacing w:val="1"/>
                <w:sz w:val="20"/>
                <w:szCs w:val="20"/>
              </w:rPr>
              <w:t xml:space="preserve"> </w:t>
            </w:r>
            <w:r w:rsidRPr="007B59C0">
              <w:rPr>
                <w:rFonts w:ascii="Palatino Linotype" w:eastAsia="Cambria" w:hAnsi="Palatino Linotype" w:cs="Cambria"/>
                <w:b/>
                <w:sz w:val="20"/>
                <w:szCs w:val="20"/>
              </w:rPr>
              <w:t>N</w:t>
            </w:r>
            <w:r w:rsidRPr="007B59C0">
              <w:rPr>
                <w:rFonts w:ascii="Palatino Linotype" w:eastAsia="Cambria" w:hAnsi="Palatino Linotype" w:cs="Cambria"/>
                <w:b/>
                <w:spacing w:val="-2"/>
                <w:sz w:val="20"/>
                <w:szCs w:val="20"/>
              </w:rPr>
              <w:t xml:space="preserve"> </w:t>
            </w:r>
            <w:r w:rsidRPr="007B59C0">
              <w:rPr>
                <w:rFonts w:ascii="Palatino Linotype" w:eastAsia="Cambria" w:hAnsi="Palatino Linotype" w:cs="Cambria"/>
                <w:b/>
                <w:sz w:val="20"/>
                <w:szCs w:val="20"/>
              </w:rPr>
              <w:t>I T</w:t>
            </w:r>
            <w:r w:rsidRPr="007B59C0">
              <w:rPr>
                <w:rFonts w:ascii="Palatino Linotype" w:eastAsia="Cambria" w:hAnsi="Palatino Linotype" w:cs="Cambria"/>
                <w:b/>
                <w:spacing w:val="1"/>
                <w:sz w:val="20"/>
                <w:szCs w:val="20"/>
              </w:rPr>
              <w:t xml:space="preserve"> </w:t>
            </w:r>
            <w:r w:rsidRPr="007B59C0">
              <w:rPr>
                <w:rFonts w:ascii="Palatino Linotype" w:eastAsia="Cambria" w:hAnsi="Palatino Linotype" w:cs="Cambria"/>
                <w:b/>
                <w:sz w:val="20"/>
                <w:szCs w:val="20"/>
              </w:rPr>
              <w:t>Ă</w:t>
            </w:r>
            <w:r w:rsidRPr="007B59C0">
              <w:rPr>
                <w:rFonts w:ascii="Palatino Linotype" w:eastAsia="Cambria" w:hAnsi="Palatino Linotype" w:cs="Cambria"/>
                <w:b/>
                <w:spacing w:val="1"/>
                <w:sz w:val="20"/>
                <w:szCs w:val="20"/>
              </w:rPr>
              <w:t xml:space="preserve"> </w:t>
            </w:r>
            <w:r w:rsidRPr="007B59C0">
              <w:rPr>
                <w:rFonts w:ascii="Palatino Linotype" w:eastAsia="Cambria" w:hAnsi="Palatino Linotype" w:cs="Cambria"/>
                <w:b/>
                <w:sz w:val="20"/>
                <w:szCs w:val="20"/>
              </w:rPr>
              <w:t>Ț</w:t>
            </w:r>
            <w:r w:rsidRPr="007B59C0">
              <w:rPr>
                <w:rFonts w:ascii="Palatino Linotype" w:eastAsia="Cambria" w:hAnsi="Palatino Linotype" w:cs="Cambria"/>
                <w:b/>
                <w:spacing w:val="-2"/>
                <w:sz w:val="20"/>
                <w:szCs w:val="20"/>
              </w:rPr>
              <w:t xml:space="preserve"> </w:t>
            </w:r>
            <w:r w:rsidRPr="007B59C0">
              <w:rPr>
                <w:rFonts w:ascii="Palatino Linotype" w:eastAsia="Cambria" w:hAnsi="Palatino Linotype" w:cs="Cambria"/>
                <w:b/>
                <w:sz w:val="20"/>
                <w:szCs w:val="20"/>
              </w:rPr>
              <w:t>I</w:t>
            </w:r>
            <w:r w:rsidRPr="007B59C0">
              <w:rPr>
                <w:rFonts w:ascii="Palatino Linotype" w:eastAsia="Cambria" w:hAnsi="Palatino Linotype" w:cs="Cambria"/>
                <w:b/>
                <w:sz w:val="20"/>
                <w:szCs w:val="20"/>
              </w:rPr>
              <w:tab/>
              <w:t>A M</w:t>
            </w:r>
            <w:r w:rsidRPr="007B59C0">
              <w:rPr>
                <w:rFonts w:ascii="Palatino Linotype" w:eastAsia="Cambria" w:hAnsi="Palatino Linotype" w:cs="Cambria"/>
                <w:b/>
                <w:spacing w:val="-2"/>
                <w:sz w:val="20"/>
                <w:szCs w:val="20"/>
              </w:rPr>
              <w:t xml:space="preserve"> </w:t>
            </w:r>
            <w:r w:rsidRPr="007B59C0">
              <w:rPr>
                <w:rFonts w:ascii="Palatino Linotype" w:eastAsia="Cambria" w:hAnsi="Palatino Linotype" w:cs="Cambria"/>
                <w:b/>
                <w:sz w:val="20"/>
                <w:szCs w:val="20"/>
              </w:rPr>
              <w:t>E N A J</w:t>
            </w:r>
            <w:r w:rsidRPr="007B59C0">
              <w:rPr>
                <w:rFonts w:ascii="Palatino Linotype" w:eastAsia="Cambria" w:hAnsi="Palatino Linotype" w:cs="Cambria"/>
                <w:b/>
                <w:spacing w:val="-2"/>
                <w:sz w:val="20"/>
                <w:szCs w:val="20"/>
              </w:rPr>
              <w:t xml:space="preserve"> </w:t>
            </w:r>
            <w:r w:rsidRPr="007B59C0">
              <w:rPr>
                <w:rFonts w:ascii="Palatino Linotype" w:eastAsia="Cambria" w:hAnsi="Palatino Linotype" w:cs="Cambria"/>
                <w:b/>
                <w:sz w:val="20"/>
                <w:szCs w:val="20"/>
              </w:rPr>
              <w:t>I</w:t>
            </w:r>
            <w:r w:rsidRPr="007B59C0">
              <w:rPr>
                <w:rFonts w:ascii="Palatino Linotype" w:eastAsia="Cambria" w:hAnsi="Palatino Linotype" w:cs="Cambria"/>
                <w:b/>
                <w:spacing w:val="-1"/>
                <w:sz w:val="20"/>
                <w:szCs w:val="20"/>
              </w:rPr>
              <w:t xml:space="preserve"> </w:t>
            </w:r>
            <w:r w:rsidRPr="007B59C0">
              <w:rPr>
                <w:rFonts w:ascii="Palatino Linotype" w:eastAsia="Cambria" w:hAnsi="Palatino Linotype" w:cs="Cambria"/>
                <w:b/>
                <w:sz w:val="20"/>
                <w:szCs w:val="20"/>
              </w:rPr>
              <w:t>S</w:t>
            </w:r>
            <w:r w:rsidRPr="007B59C0">
              <w:rPr>
                <w:rFonts w:ascii="Palatino Linotype" w:eastAsia="Cambria" w:hAnsi="Palatino Linotype" w:cs="Cambria"/>
                <w:b/>
                <w:spacing w:val="1"/>
                <w:sz w:val="20"/>
                <w:szCs w:val="20"/>
              </w:rPr>
              <w:t xml:space="preserve"> </w:t>
            </w:r>
            <w:r w:rsidRPr="007B59C0">
              <w:rPr>
                <w:rFonts w:ascii="Palatino Linotype" w:eastAsia="Cambria" w:hAnsi="Palatino Linotype" w:cs="Cambria"/>
                <w:b/>
                <w:sz w:val="20"/>
                <w:szCs w:val="20"/>
              </w:rPr>
              <w:t>T</w:t>
            </w:r>
            <w:r w:rsidRPr="007B59C0">
              <w:rPr>
                <w:rFonts w:ascii="Palatino Linotype" w:eastAsia="Cambria" w:hAnsi="Palatino Linotype" w:cs="Cambria"/>
                <w:b/>
                <w:spacing w:val="-2"/>
                <w:sz w:val="20"/>
                <w:szCs w:val="20"/>
              </w:rPr>
              <w:t xml:space="preserve"> </w:t>
            </w:r>
            <w:r w:rsidRPr="007B59C0">
              <w:rPr>
                <w:rFonts w:ascii="Palatino Linotype" w:eastAsia="Cambria" w:hAnsi="Palatino Linotype" w:cs="Cambria"/>
                <w:b/>
                <w:sz w:val="20"/>
                <w:szCs w:val="20"/>
              </w:rPr>
              <w:t>I C</w:t>
            </w:r>
            <w:r w:rsidRPr="007B59C0">
              <w:rPr>
                <w:rFonts w:ascii="Palatino Linotype" w:eastAsia="Cambria" w:hAnsi="Palatino Linotype" w:cs="Cambria"/>
                <w:b/>
                <w:spacing w:val="-1"/>
                <w:sz w:val="20"/>
                <w:szCs w:val="20"/>
              </w:rPr>
              <w:t xml:space="preserve"> </w:t>
            </w:r>
            <w:r w:rsidRPr="007B59C0">
              <w:rPr>
                <w:rFonts w:ascii="Palatino Linotype" w:eastAsia="Cambria" w:hAnsi="Palatino Linotype" w:cs="Cambria"/>
                <w:b/>
                <w:sz w:val="20"/>
                <w:szCs w:val="20"/>
              </w:rPr>
              <w:t>E</w:t>
            </w:r>
          </w:p>
        </w:tc>
      </w:tr>
      <w:tr w:rsidR="00E90384" w:rsidTr="003B03BA">
        <w:trPr>
          <w:trHeight w:val="314"/>
        </w:trPr>
        <w:tc>
          <w:tcPr>
            <w:tcW w:w="5000" w:type="pct"/>
            <w:tcBorders>
              <w:left w:val="single" w:sz="4" w:space="0" w:color="auto"/>
              <w:bottom w:val="nil"/>
              <w:right w:val="single" w:sz="4" w:space="0" w:color="auto"/>
            </w:tcBorders>
            <w:vAlign w:val="center"/>
          </w:tcPr>
          <w:p w:rsidR="00D01877" w:rsidRPr="007B59C0" w:rsidRDefault="00D01877" w:rsidP="007B59C0">
            <w:pPr>
              <w:spacing w:before="39"/>
              <w:ind w:left="539"/>
              <w:rPr>
                <w:rFonts w:ascii="Palatino Linotype" w:eastAsia="Cambria" w:hAnsi="Palatino Linotype" w:cs="Cambria"/>
                <w:sz w:val="20"/>
                <w:szCs w:val="20"/>
              </w:rPr>
            </w:pPr>
            <w:r w:rsidRPr="007B59C0">
              <w:rPr>
                <w:rFonts w:ascii="Palatino Linotype" w:eastAsia="Cambria" w:hAnsi="Palatino Linotype" w:cs="Cambria"/>
                <w:sz w:val="20"/>
                <w:szCs w:val="20"/>
              </w:rPr>
              <w:t>01</w:t>
            </w:r>
            <w:r w:rsidRPr="007B59C0">
              <w:rPr>
                <w:rFonts w:ascii="Palatino Linotype" w:eastAsia="Cambria" w:hAnsi="Palatino Linotype" w:cs="Cambria"/>
                <w:spacing w:val="85"/>
                <w:sz w:val="20"/>
                <w:szCs w:val="20"/>
              </w:rPr>
              <w:t xml:space="preserve"> </w:t>
            </w:r>
            <w:r w:rsidRPr="007B59C0">
              <w:rPr>
                <w:rFonts w:ascii="Palatino Linotype" w:eastAsia="Cambria" w:hAnsi="Palatino Linotype" w:cs="Cambria"/>
                <w:sz w:val="20"/>
                <w:szCs w:val="20"/>
              </w:rPr>
              <w:t>Litosol</w:t>
            </w:r>
            <w:r w:rsidRPr="007B59C0">
              <w:rPr>
                <w:rFonts w:ascii="Palatino Linotype" w:eastAsia="Cambria" w:hAnsi="Palatino Linotype" w:cs="Cambria"/>
                <w:spacing w:val="-1"/>
                <w:sz w:val="20"/>
                <w:szCs w:val="20"/>
              </w:rPr>
              <w:t xml:space="preserve"> </w:t>
            </w:r>
            <w:r w:rsidRPr="007B59C0">
              <w:rPr>
                <w:rFonts w:ascii="Palatino Linotype" w:eastAsia="Cambria" w:hAnsi="Palatino Linotype" w:cs="Cambria"/>
                <w:sz w:val="20"/>
                <w:szCs w:val="20"/>
              </w:rPr>
              <w:t>(LS)</w:t>
            </w:r>
          </w:p>
        </w:tc>
      </w:tr>
      <w:tr w:rsidR="00E90384" w:rsidTr="003B03BA">
        <w:trPr>
          <w:trHeight w:val="314"/>
        </w:trPr>
        <w:tc>
          <w:tcPr>
            <w:tcW w:w="5000" w:type="pct"/>
            <w:tcBorders>
              <w:top w:val="nil"/>
              <w:left w:val="single" w:sz="4" w:space="0" w:color="auto"/>
              <w:bottom w:val="nil"/>
              <w:right w:val="single" w:sz="4" w:space="0" w:color="auto"/>
            </w:tcBorders>
            <w:vAlign w:val="center"/>
          </w:tcPr>
          <w:p w:rsidR="00D01877" w:rsidRPr="007B59C0" w:rsidRDefault="00D01877" w:rsidP="007B59C0">
            <w:pPr>
              <w:spacing w:before="39"/>
              <w:ind w:left="978"/>
              <w:rPr>
                <w:rFonts w:ascii="Palatino Linotype" w:eastAsia="Cambria" w:hAnsi="Palatino Linotype" w:cs="Cambria"/>
                <w:sz w:val="20"/>
                <w:szCs w:val="20"/>
              </w:rPr>
            </w:pPr>
            <w:r w:rsidRPr="007B59C0">
              <w:rPr>
                <w:rFonts w:ascii="Palatino Linotype" w:eastAsia="Cambria" w:hAnsi="Palatino Linotype" w:cs="Cambria"/>
                <w:sz w:val="20"/>
                <w:szCs w:val="20"/>
              </w:rPr>
              <w:t>0101</w:t>
            </w:r>
            <w:r w:rsidRPr="007B59C0">
              <w:rPr>
                <w:rFonts w:ascii="Palatino Linotype" w:eastAsia="Cambria" w:hAnsi="Palatino Linotype" w:cs="Cambria"/>
                <w:spacing w:val="-2"/>
                <w:sz w:val="20"/>
                <w:szCs w:val="20"/>
              </w:rPr>
              <w:t xml:space="preserve"> </w:t>
            </w:r>
            <w:r w:rsidRPr="007B59C0">
              <w:rPr>
                <w:rFonts w:ascii="Palatino Linotype" w:eastAsia="Cambria" w:hAnsi="Palatino Linotype" w:cs="Cambria"/>
                <w:sz w:val="20"/>
                <w:szCs w:val="20"/>
              </w:rPr>
              <w:t>distric</w:t>
            </w:r>
          </w:p>
        </w:tc>
      </w:tr>
      <w:tr w:rsidR="00E90384" w:rsidTr="003B03BA">
        <w:trPr>
          <w:trHeight w:val="315"/>
        </w:trPr>
        <w:tc>
          <w:tcPr>
            <w:tcW w:w="5000" w:type="pct"/>
            <w:tcBorders>
              <w:top w:val="nil"/>
              <w:left w:val="single" w:sz="4" w:space="0" w:color="auto"/>
              <w:bottom w:val="dashSmallGap" w:sz="4" w:space="0" w:color="000000"/>
              <w:right w:val="single" w:sz="4" w:space="0" w:color="auto"/>
            </w:tcBorders>
            <w:vAlign w:val="center"/>
          </w:tcPr>
          <w:p w:rsidR="00D01877" w:rsidRPr="007B59C0" w:rsidRDefault="00D01877" w:rsidP="007B59C0">
            <w:pPr>
              <w:spacing w:before="39"/>
              <w:ind w:left="1463"/>
              <w:rPr>
                <w:rFonts w:ascii="Palatino Linotype" w:eastAsia="Cambria" w:hAnsi="Palatino Linotype" w:cs="Cambria"/>
                <w:sz w:val="20"/>
                <w:szCs w:val="20"/>
              </w:rPr>
            </w:pPr>
            <w:r w:rsidRPr="007B59C0">
              <w:rPr>
                <w:rFonts w:ascii="Palatino Linotype" w:eastAsia="Cambria" w:hAnsi="Palatino Linotype" w:cs="Cambria"/>
                <w:sz w:val="20"/>
                <w:szCs w:val="20"/>
              </w:rPr>
              <w:t>39 B</w:t>
            </w:r>
            <w:r w:rsidRPr="007B59C0">
              <w:rPr>
                <w:rFonts w:ascii="Palatino Linotype" w:eastAsia="Cambria" w:hAnsi="Palatino Linotype" w:cs="Cambria"/>
                <w:spacing w:val="42"/>
                <w:sz w:val="20"/>
                <w:szCs w:val="20"/>
              </w:rPr>
              <w:t xml:space="preserve"> </w:t>
            </w:r>
            <w:r w:rsidRPr="007B59C0">
              <w:rPr>
                <w:rFonts w:ascii="Palatino Linotype" w:eastAsia="Cambria" w:hAnsi="Palatino Linotype" w:cs="Cambria"/>
                <w:sz w:val="20"/>
                <w:szCs w:val="20"/>
              </w:rPr>
              <w:t>39</w:t>
            </w:r>
            <w:r w:rsidRPr="007B59C0">
              <w:rPr>
                <w:rFonts w:ascii="Palatino Linotype" w:eastAsia="Cambria" w:hAnsi="Palatino Linotype" w:cs="Cambria"/>
                <w:spacing w:val="-1"/>
                <w:sz w:val="20"/>
                <w:szCs w:val="20"/>
              </w:rPr>
              <w:t xml:space="preserve"> </w:t>
            </w:r>
            <w:r w:rsidRPr="007B59C0">
              <w:rPr>
                <w:rFonts w:ascii="Palatino Linotype" w:eastAsia="Cambria" w:hAnsi="Palatino Linotype" w:cs="Cambria"/>
                <w:sz w:val="20"/>
                <w:szCs w:val="20"/>
              </w:rPr>
              <w:t>G</w:t>
            </w:r>
            <w:r w:rsidRPr="007B59C0">
              <w:rPr>
                <w:rFonts w:ascii="Palatino Linotype" w:eastAsia="Cambria" w:hAnsi="Palatino Linotype" w:cs="Cambria"/>
                <w:spacing w:val="43"/>
                <w:sz w:val="20"/>
                <w:szCs w:val="20"/>
              </w:rPr>
              <w:t xml:space="preserve"> </w:t>
            </w:r>
            <w:r w:rsidRPr="007B59C0">
              <w:rPr>
                <w:rFonts w:ascii="Palatino Linotype" w:eastAsia="Cambria" w:hAnsi="Palatino Linotype" w:cs="Cambria"/>
                <w:sz w:val="20"/>
                <w:szCs w:val="20"/>
              </w:rPr>
              <w:t>40</w:t>
            </w:r>
            <w:r w:rsidRPr="007B59C0">
              <w:rPr>
                <w:rFonts w:ascii="Palatino Linotype" w:eastAsia="Cambria" w:hAnsi="Palatino Linotype" w:cs="Cambria"/>
                <w:spacing w:val="-1"/>
                <w:sz w:val="20"/>
                <w:szCs w:val="20"/>
              </w:rPr>
              <w:t xml:space="preserve"> </w:t>
            </w:r>
            <w:r w:rsidRPr="007B59C0">
              <w:rPr>
                <w:rFonts w:ascii="Palatino Linotype" w:eastAsia="Cambria" w:hAnsi="Palatino Linotype" w:cs="Cambria"/>
                <w:sz w:val="20"/>
                <w:szCs w:val="20"/>
              </w:rPr>
              <w:t>B</w:t>
            </w:r>
            <w:r w:rsidRPr="007B59C0">
              <w:rPr>
                <w:rFonts w:ascii="Palatino Linotype" w:eastAsia="Cambria" w:hAnsi="Palatino Linotype" w:cs="Cambria"/>
                <w:spacing w:val="41"/>
                <w:sz w:val="20"/>
                <w:szCs w:val="20"/>
              </w:rPr>
              <w:t xml:space="preserve"> </w:t>
            </w:r>
            <w:r w:rsidRPr="007B59C0">
              <w:rPr>
                <w:rFonts w:ascii="Palatino Linotype" w:eastAsia="Cambria" w:hAnsi="Palatino Linotype" w:cs="Cambria"/>
                <w:sz w:val="20"/>
                <w:szCs w:val="20"/>
              </w:rPr>
              <w:t>41</w:t>
            </w:r>
            <w:r w:rsidRPr="007B59C0">
              <w:rPr>
                <w:rFonts w:ascii="Palatino Linotype" w:eastAsia="Cambria" w:hAnsi="Palatino Linotype" w:cs="Cambria"/>
                <w:spacing w:val="1"/>
                <w:sz w:val="20"/>
                <w:szCs w:val="20"/>
              </w:rPr>
              <w:t xml:space="preserve"> </w:t>
            </w:r>
            <w:r w:rsidRPr="007B59C0">
              <w:rPr>
                <w:rFonts w:ascii="Palatino Linotype" w:eastAsia="Cambria" w:hAnsi="Palatino Linotype" w:cs="Cambria"/>
                <w:sz w:val="20"/>
                <w:szCs w:val="20"/>
              </w:rPr>
              <w:t>B  41</w:t>
            </w:r>
            <w:r w:rsidRPr="007B59C0">
              <w:rPr>
                <w:rFonts w:ascii="Palatino Linotype" w:eastAsia="Cambria" w:hAnsi="Palatino Linotype" w:cs="Cambria"/>
                <w:spacing w:val="-2"/>
                <w:sz w:val="20"/>
                <w:szCs w:val="20"/>
              </w:rPr>
              <w:t xml:space="preserve"> </w:t>
            </w:r>
            <w:r w:rsidRPr="007B59C0">
              <w:rPr>
                <w:rFonts w:ascii="Palatino Linotype" w:eastAsia="Cambria" w:hAnsi="Palatino Linotype" w:cs="Cambria"/>
                <w:sz w:val="20"/>
                <w:szCs w:val="20"/>
              </w:rPr>
              <w:t>C  41</w:t>
            </w:r>
            <w:r w:rsidRPr="007B59C0">
              <w:rPr>
                <w:rFonts w:ascii="Palatino Linotype" w:eastAsia="Cambria" w:hAnsi="Palatino Linotype" w:cs="Cambria"/>
                <w:spacing w:val="-1"/>
                <w:sz w:val="20"/>
                <w:szCs w:val="20"/>
              </w:rPr>
              <w:t xml:space="preserve"> </w:t>
            </w:r>
            <w:r w:rsidRPr="007B59C0">
              <w:rPr>
                <w:rFonts w:ascii="Palatino Linotype" w:eastAsia="Cambria" w:hAnsi="Palatino Linotype" w:cs="Cambria"/>
                <w:sz w:val="20"/>
                <w:szCs w:val="20"/>
              </w:rPr>
              <w:t>F</w:t>
            </w:r>
            <w:r w:rsidRPr="007B59C0">
              <w:rPr>
                <w:rFonts w:ascii="Palatino Linotype" w:eastAsia="Cambria" w:hAnsi="Palatino Linotype" w:cs="Cambria"/>
                <w:spacing w:val="1"/>
                <w:sz w:val="20"/>
                <w:szCs w:val="20"/>
              </w:rPr>
              <w:t xml:space="preserve"> </w:t>
            </w:r>
            <w:r w:rsidRPr="007B59C0">
              <w:rPr>
                <w:rFonts w:ascii="Palatino Linotype" w:eastAsia="Cambria" w:hAnsi="Palatino Linotype" w:cs="Cambria"/>
                <w:sz w:val="20"/>
                <w:szCs w:val="20"/>
              </w:rPr>
              <w:t>42</w:t>
            </w:r>
            <w:r w:rsidRPr="007B59C0">
              <w:rPr>
                <w:rFonts w:ascii="Palatino Linotype" w:eastAsia="Cambria" w:hAnsi="Palatino Linotype" w:cs="Cambria"/>
                <w:spacing w:val="-2"/>
                <w:sz w:val="20"/>
                <w:szCs w:val="20"/>
              </w:rPr>
              <w:t xml:space="preserve"> </w:t>
            </w:r>
            <w:r w:rsidRPr="007B59C0">
              <w:rPr>
                <w:rFonts w:ascii="Palatino Linotype" w:eastAsia="Cambria" w:hAnsi="Palatino Linotype" w:cs="Cambria"/>
                <w:sz w:val="20"/>
                <w:szCs w:val="20"/>
              </w:rPr>
              <w:t>A  42</w:t>
            </w:r>
            <w:r w:rsidRPr="007B59C0">
              <w:rPr>
                <w:rFonts w:ascii="Palatino Linotype" w:eastAsia="Cambria" w:hAnsi="Palatino Linotype" w:cs="Cambria"/>
                <w:spacing w:val="-1"/>
                <w:sz w:val="20"/>
                <w:szCs w:val="20"/>
              </w:rPr>
              <w:t xml:space="preserve"> </w:t>
            </w:r>
            <w:r w:rsidRPr="007B59C0">
              <w:rPr>
                <w:rFonts w:ascii="Palatino Linotype" w:eastAsia="Cambria" w:hAnsi="Palatino Linotype" w:cs="Cambria"/>
                <w:sz w:val="20"/>
                <w:szCs w:val="20"/>
              </w:rPr>
              <w:t>B</w:t>
            </w:r>
            <w:r w:rsidRPr="007B59C0">
              <w:rPr>
                <w:rFonts w:ascii="Palatino Linotype" w:eastAsia="Cambria" w:hAnsi="Palatino Linotype" w:cs="Cambria"/>
                <w:spacing w:val="41"/>
                <w:sz w:val="20"/>
                <w:szCs w:val="20"/>
              </w:rPr>
              <w:t xml:space="preserve"> </w:t>
            </w:r>
            <w:r w:rsidRPr="007B59C0">
              <w:rPr>
                <w:rFonts w:ascii="Palatino Linotype" w:eastAsia="Cambria" w:hAnsi="Palatino Linotype" w:cs="Cambria"/>
                <w:sz w:val="20"/>
                <w:szCs w:val="20"/>
              </w:rPr>
              <w:t>43</w:t>
            </w:r>
            <w:r w:rsidRPr="007B59C0">
              <w:rPr>
                <w:rFonts w:ascii="Palatino Linotype" w:eastAsia="Cambria" w:hAnsi="Palatino Linotype" w:cs="Cambria"/>
                <w:spacing w:val="1"/>
                <w:sz w:val="20"/>
                <w:szCs w:val="20"/>
              </w:rPr>
              <w:t xml:space="preserve"> </w:t>
            </w:r>
            <w:r w:rsidRPr="007B59C0">
              <w:rPr>
                <w:rFonts w:ascii="Palatino Linotype" w:eastAsia="Cambria" w:hAnsi="Palatino Linotype" w:cs="Cambria"/>
                <w:sz w:val="20"/>
                <w:szCs w:val="20"/>
              </w:rPr>
              <w:t>A</w:t>
            </w:r>
            <w:r w:rsidRPr="007B59C0">
              <w:rPr>
                <w:rFonts w:ascii="Palatino Linotype" w:eastAsia="Cambria" w:hAnsi="Palatino Linotype" w:cs="Cambria"/>
                <w:spacing w:val="44"/>
                <w:sz w:val="20"/>
                <w:szCs w:val="20"/>
              </w:rPr>
              <w:t xml:space="preserve"> </w:t>
            </w:r>
            <w:r w:rsidRPr="007B59C0">
              <w:rPr>
                <w:rFonts w:ascii="Palatino Linotype" w:eastAsia="Cambria" w:hAnsi="Palatino Linotype" w:cs="Cambria"/>
                <w:sz w:val="20"/>
                <w:szCs w:val="20"/>
              </w:rPr>
              <w:t>43</w:t>
            </w:r>
            <w:r w:rsidRPr="007B59C0">
              <w:rPr>
                <w:rFonts w:ascii="Palatino Linotype" w:eastAsia="Cambria" w:hAnsi="Palatino Linotype" w:cs="Cambria"/>
                <w:spacing w:val="-1"/>
                <w:sz w:val="20"/>
                <w:szCs w:val="20"/>
              </w:rPr>
              <w:t xml:space="preserve"> </w:t>
            </w:r>
            <w:r w:rsidRPr="007B59C0">
              <w:rPr>
                <w:rFonts w:ascii="Palatino Linotype" w:eastAsia="Cambria" w:hAnsi="Palatino Linotype" w:cs="Cambria"/>
                <w:sz w:val="20"/>
                <w:szCs w:val="20"/>
              </w:rPr>
              <w:t>B  45</w:t>
            </w:r>
            <w:r w:rsidRPr="007B59C0">
              <w:rPr>
                <w:rFonts w:ascii="Palatino Linotype" w:eastAsia="Cambria" w:hAnsi="Palatino Linotype" w:cs="Cambria"/>
                <w:spacing w:val="-2"/>
                <w:sz w:val="20"/>
                <w:szCs w:val="20"/>
              </w:rPr>
              <w:t xml:space="preserve"> </w:t>
            </w:r>
            <w:r w:rsidRPr="007B59C0">
              <w:rPr>
                <w:rFonts w:ascii="Palatino Linotype" w:eastAsia="Cambria" w:hAnsi="Palatino Linotype" w:cs="Cambria"/>
                <w:sz w:val="20"/>
                <w:szCs w:val="20"/>
              </w:rPr>
              <w:t>A  45</w:t>
            </w:r>
            <w:r w:rsidRPr="007B59C0">
              <w:rPr>
                <w:rFonts w:ascii="Palatino Linotype" w:eastAsia="Cambria" w:hAnsi="Palatino Linotype" w:cs="Cambria"/>
                <w:spacing w:val="1"/>
                <w:sz w:val="20"/>
                <w:szCs w:val="20"/>
              </w:rPr>
              <w:t xml:space="preserve"> </w:t>
            </w:r>
            <w:r w:rsidRPr="007B59C0">
              <w:rPr>
                <w:rFonts w:ascii="Palatino Linotype" w:eastAsia="Cambria" w:hAnsi="Palatino Linotype" w:cs="Cambria"/>
                <w:sz w:val="20"/>
                <w:szCs w:val="20"/>
              </w:rPr>
              <w:t>C</w:t>
            </w:r>
            <w:r w:rsidRPr="007B59C0">
              <w:rPr>
                <w:rFonts w:ascii="Palatino Linotype" w:eastAsia="Cambria" w:hAnsi="Palatino Linotype" w:cs="Cambria"/>
                <w:spacing w:val="41"/>
                <w:sz w:val="20"/>
                <w:szCs w:val="20"/>
              </w:rPr>
              <w:t xml:space="preserve"> </w:t>
            </w:r>
            <w:r w:rsidRPr="007B59C0">
              <w:rPr>
                <w:rFonts w:ascii="Palatino Linotype" w:eastAsia="Cambria" w:hAnsi="Palatino Linotype" w:cs="Cambria"/>
                <w:sz w:val="20"/>
                <w:szCs w:val="20"/>
              </w:rPr>
              <w:t>45</w:t>
            </w:r>
            <w:r w:rsidRPr="007B59C0">
              <w:rPr>
                <w:rFonts w:ascii="Palatino Linotype" w:eastAsia="Cambria" w:hAnsi="Palatino Linotype" w:cs="Cambria"/>
                <w:spacing w:val="-1"/>
                <w:sz w:val="20"/>
                <w:szCs w:val="20"/>
              </w:rPr>
              <w:t xml:space="preserve"> </w:t>
            </w:r>
            <w:r w:rsidRPr="007B59C0">
              <w:rPr>
                <w:rFonts w:ascii="Palatino Linotype" w:eastAsia="Cambria" w:hAnsi="Palatino Linotype" w:cs="Cambria"/>
                <w:sz w:val="20"/>
                <w:szCs w:val="20"/>
              </w:rPr>
              <w:t>D</w:t>
            </w:r>
          </w:p>
        </w:tc>
      </w:tr>
      <w:tr w:rsidR="00E90384" w:rsidTr="003B03BA">
        <w:trPr>
          <w:trHeight w:val="313"/>
        </w:trPr>
        <w:tc>
          <w:tcPr>
            <w:tcW w:w="5000" w:type="pct"/>
            <w:tcBorders>
              <w:top w:val="dashSmallGap" w:sz="4" w:space="0" w:color="000000"/>
              <w:left w:val="single" w:sz="4" w:space="0" w:color="auto"/>
              <w:bottom w:val="dashSmallGap" w:sz="4" w:space="0" w:color="000000"/>
              <w:right w:val="single" w:sz="4" w:space="0" w:color="auto"/>
            </w:tcBorders>
            <w:vAlign w:val="center"/>
          </w:tcPr>
          <w:p w:rsidR="00D01877" w:rsidRPr="007B59C0" w:rsidRDefault="00D01877" w:rsidP="007B59C0">
            <w:pPr>
              <w:spacing w:before="40"/>
              <w:ind w:left="1420"/>
              <w:rPr>
                <w:rFonts w:ascii="Palatino Linotype" w:eastAsia="Cambria" w:hAnsi="Palatino Linotype" w:cs="Cambria"/>
                <w:sz w:val="20"/>
                <w:szCs w:val="20"/>
              </w:rPr>
            </w:pPr>
            <w:r w:rsidRPr="007B59C0">
              <w:rPr>
                <w:rFonts w:ascii="Palatino Linotype" w:eastAsia="Cambria" w:hAnsi="Palatino Linotype" w:cs="Cambria"/>
                <w:sz w:val="20"/>
                <w:szCs w:val="20"/>
              </w:rPr>
              <w:t>Total</w:t>
            </w:r>
            <w:r w:rsidRPr="007B59C0">
              <w:rPr>
                <w:rFonts w:ascii="Palatino Linotype" w:eastAsia="Cambria" w:hAnsi="Palatino Linotype" w:cs="Cambria"/>
                <w:spacing w:val="-1"/>
                <w:sz w:val="20"/>
                <w:szCs w:val="20"/>
              </w:rPr>
              <w:t xml:space="preserve"> </w:t>
            </w:r>
            <w:r w:rsidRPr="007B59C0">
              <w:rPr>
                <w:rFonts w:ascii="Palatino Linotype" w:eastAsia="Cambria" w:hAnsi="Palatino Linotype" w:cs="Cambria"/>
                <w:sz w:val="20"/>
                <w:szCs w:val="20"/>
              </w:rPr>
              <w:t>subtip</w:t>
            </w:r>
            <w:r w:rsidRPr="007B59C0">
              <w:rPr>
                <w:rFonts w:ascii="Palatino Linotype" w:eastAsia="Cambria" w:hAnsi="Palatino Linotype" w:cs="Cambria"/>
                <w:spacing w:val="1"/>
                <w:sz w:val="20"/>
                <w:szCs w:val="20"/>
              </w:rPr>
              <w:t xml:space="preserve"> </w:t>
            </w:r>
            <w:r w:rsidRPr="007B59C0">
              <w:rPr>
                <w:rFonts w:ascii="Palatino Linotype" w:eastAsia="Cambria" w:hAnsi="Palatino Linotype" w:cs="Cambria"/>
                <w:sz w:val="20"/>
                <w:szCs w:val="20"/>
              </w:rPr>
              <w:t>sol:</w:t>
            </w:r>
            <w:r w:rsidRPr="007B59C0">
              <w:rPr>
                <w:rFonts w:ascii="Palatino Linotype" w:eastAsia="Cambria" w:hAnsi="Palatino Linotype" w:cs="Cambria"/>
                <w:spacing w:val="83"/>
                <w:sz w:val="20"/>
                <w:szCs w:val="20"/>
              </w:rPr>
              <w:t xml:space="preserve"> </w:t>
            </w:r>
            <w:r w:rsidRPr="007B59C0">
              <w:rPr>
                <w:rFonts w:ascii="Palatino Linotype" w:eastAsia="Cambria" w:hAnsi="Palatino Linotype" w:cs="Cambria"/>
                <w:sz w:val="20"/>
                <w:szCs w:val="20"/>
              </w:rPr>
              <w:t xml:space="preserve">13 UA  </w:t>
            </w:r>
            <w:r w:rsidRPr="007B59C0">
              <w:rPr>
                <w:rFonts w:ascii="Palatino Linotype" w:eastAsia="Cambria" w:hAnsi="Palatino Linotype" w:cs="Cambria"/>
                <w:spacing w:val="40"/>
                <w:sz w:val="20"/>
                <w:szCs w:val="20"/>
              </w:rPr>
              <w:t xml:space="preserve"> </w:t>
            </w:r>
            <w:r w:rsidRPr="007B59C0">
              <w:rPr>
                <w:rFonts w:ascii="Palatino Linotype" w:eastAsia="Cambria" w:hAnsi="Palatino Linotype" w:cs="Cambria"/>
                <w:sz w:val="20"/>
                <w:szCs w:val="20"/>
              </w:rPr>
              <w:t>161,51</w:t>
            </w:r>
            <w:r w:rsidRPr="007B59C0">
              <w:rPr>
                <w:rFonts w:ascii="Palatino Linotype" w:eastAsia="Cambria" w:hAnsi="Palatino Linotype" w:cs="Cambria"/>
                <w:spacing w:val="-2"/>
                <w:sz w:val="20"/>
                <w:szCs w:val="20"/>
              </w:rPr>
              <w:t xml:space="preserve"> </w:t>
            </w:r>
            <w:r w:rsidRPr="007B59C0">
              <w:rPr>
                <w:rFonts w:ascii="Palatino Linotype" w:eastAsia="Cambria" w:hAnsi="Palatino Linotype" w:cs="Cambria"/>
                <w:sz w:val="20"/>
                <w:szCs w:val="20"/>
              </w:rPr>
              <w:t>HA</w:t>
            </w:r>
          </w:p>
        </w:tc>
      </w:tr>
      <w:tr w:rsidR="00E90384" w:rsidTr="003B03BA">
        <w:trPr>
          <w:trHeight w:val="316"/>
        </w:trPr>
        <w:tc>
          <w:tcPr>
            <w:tcW w:w="5000" w:type="pct"/>
            <w:tcBorders>
              <w:top w:val="dashSmallGap" w:sz="4" w:space="0" w:color="000000"/>
              <w:left w:val="single" w:sz="4" w:space="0" w:color="auto"/>
              <w:bottom w:val="dashSmallGap" w:sz="4" w:space="0" w:color="000000"/>
              <w:right w:val="single" w:sz="4" w:space="0" w:color="auto"/>
            </w:tcBorders>
            <w:vAlign w:val="center"/>
          </w:tcPr>
          <w:p w:rsidR="00D01877" w:rsidRPr="007B59C0" w:rsidRDefault="00D01877" w:rsidP="007B59C0">
            <w:pPr>
              <w:tabs>
                <w:tab w:val="left" w:pos="2791"/>
              </w:tabs>
              <w:spacing w:before="40"/>
              <w:ind w:left="1420"/>
              <w:rPr>
                <w:rFonts w:ascii="Palatino Linotype" w:eastAsia="Cambria" w:hAnsi="Palatino Linotype" w:cs="Cambria"/>
                <w:sz w:val="20"/>
                <w:szCs w:val="20"/>
              </w:rPr>
            </w:pPr>
            <w:r w:rsidRPr="007B59C0">
              <w:rPr>
                <w:rFonts w:ascii="Palatino Linotype" w:eastAsia="Cambria" w:hAnsi="Palatino Linotype" w:cs="Cambria"/>
                <w:sz w:val="20"/>
                <w:szCs w:val="20"/>
              </w:rPr>
              <w:t>Total</w:t>
            </w:r>
            <w:r w:rsidRPr="007B59C0">
              <w:rPr>
                <w:rFonts w:ascii="Palatino Linotype" w:eastAsia="Cambria" w:hAnsi="Palatino Linotype" w:cs="Cambria"/>
                <w:spacing w:val="-2"/>
                <w:sz w:val="20"/>
                <w:szCs w:val="20"/>
              </w:rPr>
              <w:t xml:space="preserve"> </w:t>
            </w:r>
            <w:r w:rsidRPr="007B59C0">
              <w:rPr>
                <w:rFonts w:ascii="Palatino Linotype" w:eastAsia="Cambria" w:hAnsi="Palatino Linotype" w:cs="Cambria"/>
                <w:sz w:val="20"/>
                <w:szCs w:val="20"/>
              </w:rPr>
              <w:t>tip</w:t>
            </w:r>
            <w:r w:rsidRPr="007B59C0">
              <w:rPr>
                <w:rFonts w:ascii="Palatino Linotype" w:eastAsia="Cambria" w:hAnsi="Palatino Linotype" w:cs="Cambria"/>
                <w:spacing w:val="-3"/>
                <w:sz w:val="20"/>
                <w:szCs w:val="20"/>
              </w:rPr>
              <w:t xml:space="preserve"> </w:t>
            </w:r>
            <w:r w:rsidRPr="007B59C0">
              <w:rPr>
                <w:rFonts w:ascii="Palatino Linotype" w:eastAsia="Cambria" w:hAnsi="Palatino Linotype" w:cs="Cambria"/>
                <w:sz w:val="20"/>
                <w:szCs w:val="20"/>
              </w:rPr>
              <w:t>sol:</w:t>
            </w:r>
            <w:r w:rsidRPr="007B59C0">
              <w:rPr>
                <w:rFonts w:ascii="Palatino Linotype" w:eastAsia="Cambria" w:hAnsi="Palatino Linotype" w:cs="Cambria"/>
                <w:sz w:val="20"/>
                <w:szCs w:val="20"/>
              </w:rPr>
              <w:tab/>
              <w:t>13</w:t>
            </w:r>
            <w:r w:rsidRPr="007B59C0">
              <w:rPr>
                <w:rFonts w:ascii="Palatino Linotype" w:eastAsia="Cambria" w:hAnsi="Palatino Linotype" w:cs="Cambria"/>
                <w:spacing w:val="1"/>
                <w:sz w:val="20"/>
                <w:szCs w:val="20"/>
              </w:rPr>
              <w:t xml:space="preserve"> </w:t>
            </w:r>
            <w:r w:rsidRPr="007B59C0">
              <w:rPr>
                <w:rFonts w:ascii="Palatino Linotype" w:eastAsia="Cambria" w:hAnsi="Palatino Linotype" w:cs="Cambria"/>
                <w:sz w:val="20"/>
                <w:szCs w:val="20"/>
              </w:rPr>
              <w:t>UA</w:t>
            </w:r>
            <w:r w:rsidRPr="007B59C0">
              <w:rPr>
                <w:rFonts w:ascii="Palatino Linotype" w:eastAsia="Cambria" w:hAnsi="Palatino Linotype" w:cs="Cambria"/>
                <w:spacing w:val="87"/>
                <w:sz w:val="20"/>
                <w:szCs w:val="20"/>
              </w:rPr>
              <w:t xml:space="preserve"> </w:t>
            </w:r>
            <w:r w:rsidRPr="007B59C0">
              <w:rPr>
                <w:rFonts w:ascii="Palatino Linotype" w:eastAsia="Cambria" w:hAnsi="Palatino Linotype" w:cs="Cambria"/>
                <w:sz w:val="20"/>
                <w:szCs w:val="20"/>
              </w:rPr>
              <w:t>161,51</w:t>
            </w:r>
            <w:r w:rsidRPr="007B59C0">
              <w:rPr>
                <w:rFonts w:ascii="Palatino Linotype" w:eastAsia="Cambria" w:hAnsi="Palatino Linotype" w:cs="Cambria"/>
                <w:spacing w:val="-2"/>
                <w:sz w:val="20"/>
                <w:szCs w:val="20"/>
              </w:rPr>
              <w:t xml:space="preserve"> </w:t>
            </w:r>
            <w:r w:rsidRPr="007B59C0">
              <w:rPr>
                <w:rFonts w:ascii="Palatino Linotype" w:eastAsia="Cambria" w:hAnsi="Palatino Linotype" w:cs="Cambria"/>
                <w:sz w:val="20"/>
                <w:szCs w:val="20"/>
              </w:rPr>
              <w:t>HA</w:t>
            </w:r>
          </w:p>
        </w:tc>
      </w:tr>
      <w:tr w:rsidR="00E90384" w:rsidTr="003B03BA">
        <w:trPr>
          <w:trHeight w:val="313"/>
        </w:trPr>
        <w:tc>
          <w:tcPr>
            <w:tcW w:w="5000" w:type="pct"/>
            <w:tcBorders>
              <w:top w:val="dashSmallGap" w:sz="4" w:space="0" w:color="000000"/>
              <w:left w:val="single" w:sz="4" w:space="0" w:color="auto"/>
              <w:bottom w:val="nil"/>
              <w:right w:val="single" w:sz="4" w:space="0" w:color="auto"/>
            </w:tcBorders>
            <w:vAlign w:val="center"/>
          </w:tcPr>
          <w:p w:rsidR="00D01877" w:rsidRPr="007B59C0" w:rsidRDefault="00D01877" w:rsidP="007B59C0">
            <w:pPr>
              <w:spacing w:before="37"/>
              <w:ind w:left="539"/>
              <w:rPr>
                <w:rFonts w:ascii="Palatino Linotype" w:eastAsia="Cambria" w:hAnsi="Palatino Linotype" w:cs="Cambria"/>
                <w:sz w:val="20"/>
                <w:szCs w:val="20"/>
              </w:rPr>
            </w:pPr>
            <w:r w:rsidRPr="007B59C0">
              <w:rPr>
                <w:rFonts w:ascii="Palatino Linotype" w:eastAsia="Cambria" w:hAnsi="Palatino Linotype" w:cs="Cambria"/>
                <w:sz w:val="20"/>
                <w:szCs w:val="20"/>
              </w:rPr>
              <w:t>14</w:t>
            </w:r>
            <w:r w:rsidRPr="007B59C0">
              <w:rPr>
                <w:rFonts w:ascii="Palatino Linotype" w:eastAsia="Cambria" w:hAnsi="Palatino Linotype" w:cs="Cambria"/>
                <w:spacing w:val="85"/>
                <w:sz w:val="20"/>
                <w:szCs w:val="20"/>
              </w:rPr>
              <w:t xml:space="preserve"> </w:t>
            </w:r>
            <w:r w:rsidRPr="007B59C0">
              <w:rPr>
                <w:rFonts w:ascii="Palatino Linotype" w:eastAsia="Cambria" w:hAnsi="Palatino Linotype" w:cs="Cambria"/>
                <w:sz w:val="20"/>
                <w:szCs w:val="20"/>
              </w:rPr>
              <w:t>Rendzină</w:t>
            </w:r>
            <w:r w:rsidRPr="007B59C0">
              <w:rPr>
                <w:rFonts w:ascii="Palatino Linotype" w:eastAsia="Cambria" w:hAnsi="Palatino Linotype" w:cs="Cambria"/>
                <w:spacing w:val="-1"/>
                <w:sz w:val="20"/>
                <w:szCs w:val="20"/>
              </w:rPr>
              <w:t xml:space="preserve"> </w:t>
            </w:r>
            <w:r w:rsidRPr="007B59C0">
              <w:rPr>
                <w:rFonts w:ascii="Palatino Linotype" w:eastAsia="Cambria" w:hAnsi="Palatino Linotype" w:cs="Cambria"/>
                <w:sz w:val="20"/>
                <w:szCs w:val="20"/>
              </w:rPr>
              <w:t>(RZ)</w:t>
            </w:r>
          </w:p>
        </w:tc>
      </w:tr>
      <w:tr w:rsidR="00E90384" w:rsidTr="003B03BA">
        <w:trPr>
          <w:trHeight w:val="315"/>
        </w:trPr>
        <w:tc>
          <w:tcPr>
            <w:tcW w:w="5000" w:type="pct"/>
            <w:tcBorders>
              <w:top w:val="nil"/>
              <w:left w:val="single" w:sz="4" w:space="0" w:color="auto"/>
              <w:bottom w:val="nil"/>
              <w:right w:val="single" w:sz="4" w:space="0" w:color="auto"/>
            </w:tcBorders>
            <w:vAlign w:val="center"/>
          </w:tcPr>
          <w:p w:rsidR="00D01877" w:rsidRPr="007B59C0" w:rsidRDefault="00D01877" w:rsidP="007B59C0">
            <w:pPr>
              <w:spacing w:before="41"/>
              <w:ind w:left="978"/>
              <w:rPr>
                <w:rFonts w:ascii="Palatino Linotype" w:eastAsia="Cambria" w:hAnsi="Palatino Linotype" w:cs="Cambria"/>
                <w:sz w:val="20"/>
                <w:szCs w:val="20"/>
              </w:rPr>
            </w:pPr>
            <w:r w:rsidRPr="007B59C0">
              <w:rPr>
                <w:rFonts w:ascii="Palatino Linotype" w:eastAsia="Cambria" w:hAnsi="Palatino Linotype" w:cs="Cambria"/>
                <w:sz w:val="20"/>
                <w:szCs w:val="20"/>
              </w:rPr>
              <w:t>1401</w:t>
            </w:r>
            <w:r w:rsidRPr="007B59C0">
              <w:rPr>
                <w:rFonts w:ascii="Palatino Linotype" w:eastAsia="Cambria" w:hAnsi="Palatino Linotype" w:cs="Cambria"/>
                <w:spacing w:val="-2"/>
                <w:sz w:val="20"/>
                <w:szCs w:val="20"/>
              </w:rPr>
              <w:t xml:space="preserve"> </w:t>
            </w:r>
            <w:r w:rsidRPr="007B59C0">
              <w:rPr>
                <w:rFonts w:ascii="Palatino Linotype" w:eastAsia="Cambria" w:hAnsi="Palatino Linotype" w:cs="Cambria"/>
                <w:sz w:val="20"/>
                <w:szCs w:val="20"/>
              </w:rPr>
              <w:t>calcarică</w:t>
            </w:r>
          </w:p>
        </w:tc>
      </w:tr>
      <w:tr w:rsidR="00E90384" w:rsidTr="003B03BA">
        <w:trPr>
          <w:trHeight w:val="316"/>
        </w:trPr>
        <w:tc>
          <w:tcPr>
            <w:tcW w:w="5000" w:type="pct"/>
            <w:tcBorders>
              <w:top w:val="nil"/>
              <w:left w:val="single" w:sz="4" w:space="0" w:color="auto"/>
              <w:bottom w:val="dashSmallGap" w:sz="4" w:space="0" w:color="000000"/>
              <w:right w:val="single" w:sz="4" w:space="0" w:color="auto"/>
            </w:tcBorders>
            <w:vAlign w:val="center"/>
          </w:tcPr>
          <w:p w:rsidR="00D01877" w:rsidRPr="007B59C0" w:rsidRDefault="00D01877" w:rsidP="007B59C0">
            <w:pPr>
              <w:spacing w:before="40"/>
              <w:ind w:left="1463"/>
              <w:rPr>
                <w:rFonts w:ascii="Palatino Linotype" w:eastAsia="Cambria" w:hAnsi="Palatino Linotype" w:cs="Cambria"/>
                <w:sz w:val="20"/>
                <w:szCs w:val="20"/>
              </w:rPr>
            </w:pPr>
            <w:r w:rsidRPr="007B59C0">
              <w:rPr>
                <w:rFonts w:ascii="Palatino Linotype" w:eastAsia="Cambria" w:hAnsi="Palatino Linotype" w:cs="Cambria"/>
                <w:sz w:val="20"/>
                <w:szCs w:val="20"/>
              </w:rPr>
              <w:t>16</w:t>
            </w:r>
            <w:r w:rsidRPr="007B59C0">
              <w:rPr>
                <w:rFonts w:ascii="Palatino Linotype" w:eastAsia="Cambria" w:hAnsi="Palatino Linotype" w:cs="Cambria"/>
                <w:spacing w:val="88"/>
                <w:sz w:val="20"/>
                <w:szCs w:val="20"/>
              </w:rPr>
              <w:t xml:space="preserve"> </w:t>
            </w:r>
            <w:r w:rsidRPr="007B59C0">
              <w:rPr>
                <w:rFonts w:ascii="Palatino Linotype" w:eastAsia="Cambria" w:hAnsi="Palatino Linotype" w:cs="Cambria"/>
                <w:sz w:val="20"/>
                <w:szCs w:val="20"/>
              </w:rPr>
              <w:t>37</w:t>
            </w:r>
            <w:r w:rsidRPr="007B59C0">
              <w:rPr>
                <w:rFonts w:ascii="Palatino Linotype" w:eastAsia="Cambria" w:hAnsi="Palatino Linotype" w:cs="Cambria"/>
                <w:spacing w:val="-2"/>
                <w:sz w:val="20"/>
                <w:szCs w:val="20"/>
              </w:rPr>
              <w:t xml:space="preserve"> </w:t>
            </w:r>
            <w:r w:rsidRPr="007B59C0">
              <w:rPr>
                <w:rFonts w:ascii="Palatino Linotype" w:eastAsia="Cambria" w:hAnsi="Palatino Linotype" w:cs="Cambria"/>
                <w:sz w:val="20"/>
                <w:szCs w:val="20"/>
              </w:rPr>
              <w:t>A 106</w:t>
            </w:r>
            <w:r w:rsidRPr="007B59C0">
              <w:rPr>
                <w:rFonts w:ascii="Palatino Linotype" w:eastAsia="Cambria" w:hAnsi="Palatino Linotype" w:cs="Cambria"/>
                <w:spacing w:val="-1"/>
                <w:sz w:val="20"/>
                <w:szCs w:val="20"/>
              </w:rPr>
              <w:t xml:space="preserve"> </w:t>
            </w:r>
            <w:r w:rsidRPr="007B59C0">
              <w:rPr>
                <w:rFonts w:ascii="Palatino Linotype" w:eastAsia="Cambria" w:hAnsi="Palatino Linotype" w:cs="Cambria"/>
                <w:sz w:val="20"/>
                <w:szCs w:val="20"/>
              </w:rPr>
              <w:t>A</w:t>
            </w:r>
            <w:r w:rsidRPr="007B59C0">
              <w:rPr>
                <w:rFonts w:ascii="Palatino Linotype" w:eastAsia="Cambria" w:hAnsi="Palatino Linotype" w:cs="Cambria"/>
                <w:spacing w:val="-2"/>
                <w:sz w:val="20"/>
                <w:szCs w:val="20"/>
              </w:rPr>
              <w:t xml:space="preserve"> </w:t>
            </w:r>
            <w:r w:rsidRPr="007B59C0">
              <w:rPr>
                <w:rFonts w:ascii="Palatino Linotype" w:eastAsia="Cambria" w:hAnsi="Palatino Linotype" w:cs="Cambria"/>
                <w:sz w:val="20"/>
                <w:szCs w:val="20"/>
              </w:rPr>
              <w:t>106</w:t>
            </w:r>
            <w:r w:rsidRPr="007B59C0">
              <w:rPr>
                <w:rFonts w:ascii="Palatino Linotype" w:eastAsia="Cambria" w:hAnsi="Palatino Linotype" w:cs="Cambria"/>
                <w:spacing w:val="1"/>
                <w:sz w:val="20"/>
                <w:szCs w:val="20"/>
              </w:rPr>
              <w:t xml:space="preserve"> </w:t>
            </w:r>
            <w:r w:rsidRPr="007B59C0">
              <w:rPr>
                <w:rFonts w:ascii="Palatino Linotype" w:eastAsia="Cambria" w:hAnsi="Palatino Linotype" w:cs="Cambria"/>
                <w:sz w:val="20"/>
                <w:szCs w:val="20"/>
              </w:rPr>
              <w:t>B</w:t>
            </w:r>
            <w:r w:rsidRPr="007B59C0">
              <w:rPr>
                <w:rFonts w:ascii="Palatino Linotype" w:eastAsia="Cambria" w:hAnsi="Palatino Linotype" w:cs="Cambria"/>
                <w:spacing w:val="-2"/>
                <w:sz w:val="20"/>
                <w:szCs w:val="20"/>
              </w:rPr>
              <w:t xml:space="preserve"> </w:t>
            </w:r>
            <w:r w:rsidRPr="007B59C0">
              <w:rPr>
                <w:rFonts w:ascii="Palatino Linotype" w:eastAsia="Cambria" w:hAnsi="Palatino Linotype" w:cs="Cambria"/>
                <w:sz w:val="20"/>
                <w:szCs w:val="20"/>
              </w:rPr>
              <w:t>107</w:t>
            </w:r>
            <w:r w:rsidRPr="007B59C0">
              <w:rPr>
                <w:rFonts w:ascii="Palatino Linotype" w:eastAsia="Cambria" w:hAnsi="Palatino Linotype" w:cs="Cambria"/>
                <w:spacing w:val="1"/>
                <w:sz w:val="20"/>
                <w:szCs w:val="20"/>
              </w:rPr>
              <w:t xml:space="preserve"> </w:t>
            </w:r>
            <w:r w:rsidRPr="007B59C0">
              <w:rPr>
                <w:rFonts w:ascii="Palatino Linotype" w:eastAsia="Cambria" w:hAnsi="Palatino Linotype" w:cs="Cambria"/>
                <w:sz w:val="20"/>
                <w:szCs w:val="20"/>
              </w:rPr>
              <w:t>A</w:t>
            </w:r>
            <w:r w:rsidRPr="007B59C0">
              <w:rPr>
                <w:rFonts w:ascii="Palatino Linotype" w:eastAsia="Cambria" w:hAnsi="Palatino Linotype" w:cs="Cambria"/>
                <w:spacing w:val="-2"/>
                <w:sz w:val="20"/>
                <w:szCs w:val="20"/>
              </w:rPr>
              <w:t xml:space="preserve"> </w:t>
            </w:r>
            <w:r w:rsidRPr="007B59C0">
              <w:rPr>
                <w:rFonts w:ascii="Palatino Linotype" w:eastAsia="Cambria" w:hAnsi="Palatino Linotype" w:cs="Cambria"/>
                <w:sz w:val="20"/>
                <w:szCs w:val="20"/>
              </w:rPr>
              <w:t>107 B</w:t>
            </w:r>
            <w:r w:rsidRPr="007B59C0">
              <w:rPr>
                <w:rFonts w:ascii="Palatino Linotype" w:eastAsia="Cambria" w:hAnsi="Palatino Linotype" w:cs="Cambria"/>
                <w:spacing w:val="-1"/>
                <w:sz w:val="20"/>
                <w:szCs w:val="20"/>
              </w:rPr>
              <w:t xml:space="preserve"> </w:t>
            </w:r>
            <w:r w:rsidRPr="007B59C0">
              <w:rPr>
                <w:rFonts w:ascii="Palatino Linotype" w:eastAsia="Cambria" w:hAnsi="Palatino Linotype" w:cs="Cambria"/>
                <w:sz w:val="20"/>
                <w:szCs w:val="20"/>
              </w:rPr>
              <w:t>107 C</w:t>
            </w:r>
          </w:p>
        </w:tc>
      </w:tr>
      <w:tr w:rsidR="00E90384" w:rsidTr="003B03BA">
        <w:trPr>
          <w:trHeight w:val="314"/>
        </w:trPr>
        <w:tc>
          <w:tcPr>
            <w:tcW w:w="5000" w:type="pct"/>
            <w:tcBorders>
              <w:top w:val="dashSmallGap" w:sz="4" w:space="0" w:color="000000"/>
              <w:left w:val="single" w:sz="4" w:space="0" w:color="auto"/>
              <w:bottom w:val="dashSmallGap" w:sz="4" w:space="0" w:color="000000"/>
              <w:right w:val="single" w:sz="4" w:space="0" w:color="auto"/>
            </w:tcBorders>
            <w:vAlign w:val="center"/>
          </w:tcPr>
          <w:p w:rsidR="00D01877" w:rsidRPr="007B59C0" w:rsidRDefault="00D01877" w:rsidP="007B59C0">
            <w:pPr>
              <w:tabs>
                <w:tab w:val="left" w:pos="3011"/>
                <w:tab w:val="left" w:pos="3640"/>
              </w:tabs>
              <w:spacing w:before="37"/>
              <w:ind w:left="1420"/>
              <w:rPr>
                <w:rFonts w:ascii="Palatino Linotype" w:eastAsia="Cambria" w:hAnsi="Palatino Linotype" w:cs="Cambria"/>
                <w:sz w:val="20"/>
                <w:szCs w:val="20"/>
              </w:rPr>
            </w:pPr>
            <w:r w:rsidRPr="007B59C0">
              <w:rPr>
                <w:rFonts w:ascii="Palatino Linotype" w:eastAsia="Cambria" w:hAnsi="Palatino Linotype" w:cs="Cambria"/>
                <w:sz w:val="20"/>
                <w:szCs w:val="20"/>
              </w:rPr>
              <w:t>Total</w:t>
            </w:r>
            <w:r w:rsidRPr="007B59C0">
              <w:rPr>
                <w:rFonts w:ascii="Palatino Linotype" w:eastAsia="Cambria" w:hAnsi="Palatino Linotype" w:cs="Cambria"/>
                <w:spacing w:val="-2"/>
                <w:sz w:val="20"/>
                <w:szCs w:val="20"/>
              </w:rPr>
              <w:t xml:space="preserve"> </w:t>
            </w:r>
            <w:r w:rsidRPr="007B59C0">
              <w:rPr>
                <w:rFonts w:ascii="Palatino Linotype" w:eastAsia="Cambria" w:hAnsi="Palatino Linotype" w:cs="Cambria"/>
                <w:sz w:val="20"/>
                <w:szCs w:val="20"/>
              </w:rPr>
              <w:t>subtip sol:</w:t>
            </w:r>
            <w:r w:rsidRPr="007B59C0">
              <w:rPr>
                <w:rFonts w:ascii="Palatino Linotype" w:eastAsia="Cambria" w:hAnsi="Palatino Linotype" w:cs="Cambria"/>
                <w:sz w:val="20"/>
                <w:szCs w:val="20"/>
              </w:rPr>
              <w:tab/>
              <w:t>7</w:t>
            </w:r>
            <w:r w:rsidRPr="007B59C0">
              <w:rPr>
                <w:rFonts w:ascii="Palatino Linotype" w:eastAsia="Cambria" w:hAnsi="Palatino Linotype" w:cs="Cambria"/>
                <w:spacing w:val="-2"/>
                <w:sz w:val="20"/>
                <w:szCs w:val="20"/>
              </w:rPr>
              <w:t xml:space="preserve"> </w:t>
            </w:r>
            <w:r w:rsidRPr="007B59C0">
              <w:rPr>
                <w:rFonts w:ascii="Palatino Linotype" w:eastAsia="Cambria" w:hAnsi="Palatino Linotype" w:cs="Cambria"/>
                <w:sz w:val="20"/>
                <w:szCs w:val="20"/>
              </w:rPr>
              <w:t>UA</w:t>
            </w:r>
            <w:r w:rsidRPr="007B59C0">
              <w:rPr>
                <w:rFonts w:ascii="Palatino Linotype" w:eastAsia="Cambria" w:hAnsi="Palatino Linotype" w:cs="Cambria"/>
                <w:sz w:val="20"/>
                <w:szCs w:val="20"/>
              </w:rPr>
              <w:tab/>
              <w:t>65,62 HA</w:t>
            </w:r>
          </w:p>
        </w:tc>
      </w:tr>
      <w:tr w:rsidR="00E90384" w:rsidTr="003B03BA">
        <w:trPr>
          <w:trHeight w:val="313"/>
        </w:trPr>
        <w:tc>
          <w:tcPr>
            <w:tcW w:w="5000" w:type="pct"/>
            <w:tcBorders>
              <w:top w:val="dashSmallGap" w:sz="4" w:space="0" w:color="000000"/>
              <w:left w:val="single" w:sz="4" w:space="0" w:color="auto"/>
              <w:bottom w:val="dashSmallGap" w:sz="4" w:space="0" w:color="000000"/>
              <w:right w:val="single" w:sz="4" w:space="0" w:color="auto"/>
            </w:tcBorders>
            <w:vAlign w:val="center"/>
          </w:tcPr>
          <w:p w:rsidR="00D01877" w:rsidRPr="007B59C0" w:rsidRDefault="00D01877" w:rsidP="007B59C0">
            <w:pPr>
              <w:tabs>
                <w:tab w:val="left" w:pos="2836"/>
                <w:tab w:val="left" w:pos="3465"/>
              </w:tabs>
              <w:spacing w:before="40"/>
              <w:ind w:left="1420"/>
              <w:rPr>
                <w:rFonts w:ascii="Palatino Linotype" w:eastAsia="Cambria" w:hAnsi="Palatino Linotype" w:cs="Cambria"/>
                <w:sz w:val="20"/>
                <w:szCs w:val="20"/>
              </w:rPr>
            </w:pPr>
            <w:r w:rsidRPr="007B59C0">
              <w:rPr>
                <w:rFonts w:ascii="Palatino Linotype" w:eastAsia="Cambria" w:hAnsi="Palatino Linotype" w:cs="Cambria"/>
                <w:sz w:val="20"/>
                <w:szCs w:val="20"/>
              </w:rPr>
              <w:t>Total</w:t>
            </w:r>
            <w:r w:rsidRPr="007B59C0">
              <w:rPr>
                <w:rFonts w:ascii="Palatino Linotype" w:eastAsia="Cambria" w:hAnsi="Palatino Linotype" w:cs="Cambria"/>
                <w:spacing w:val="-2"/>
                <w:sz w:val="20"/>
                <w:szCs w:val="20"/>
              </w:rPr>
              <w:t xml:space="preserve"> </w:t>
            </w:r>
            <w:r w:rsidRPr="007B59C0">
              <w:rPr>
                <w:rFonts w:ascii="Palatino Linotype" w:eastAsia="Cambria" w:hAnsi="Palatino Linotype" w:cs="Cambria"/>
                <w:sz w:val="20"/>
                <w:szCs w:val="20"/>
              </w:rPr>
              <w:t>tip</w:t>
            </w:r>
            <w:r w:rsidRPr="007B59C0">
              <w:rPr>
                <w:rFonts w:ascii="Palatino Linotype" w:eastAsia="Cambria" w:hAnsi="Palatino Linotype" w:cs="Cambria"/>
                <w:spacing w:val="-3"/>
                <w:sz w:val="20"/>
                <w:szCs w:val="20"/>
              </w:rPr>
              <w:t xml:space="preserve"> </w:t>
            </w:r>
            <w:r w:rsidRPr="007B59C0">
              <w:rPr>
                <w:rFonts w:ascii="Palatino Linotype" w:eastAsia="Cambria" w:hAnsi="Palatino Linotype" w:cs="Cambria"/>
                <w:sz w:val="20"/>
                <w:szCs w:val="20"/>
              </w:rPr>
              <w:t>sol:</w:t>
            </w:r>
            <w:r w:rsidRPr="007B59C0">
              <w:rPr>
                <w:rFonts w:ascii="Palatino Linotype" w:eastAsia="Cambria" w:hAnsi="Palatino Linotype" w:cs="Cambria"/>
                <w:sz w:val="20"/>
                <w:szCs w:val="20"/>
              </w:rPr>
              <w:tab/>
              <w:t>7</w:t>
            </w:r>
            <w:r w:rsidRPr="007B59C0">
              <w:rPr>
                <w:rFonts w:ascii="Palatino Linotype" w:eastAsia="Cambria" w:hAnsi="Palatino Linotype" w:cs="Cambria"/>
                <w:spacing w:val="-1"/>
                <w:sz w:val="20"/>
                <w:szCs w:val="20"/>
              </w:rPr>
              <w:t xml:space="preserve"> </w:t>
            </w:r>
            <w:r w:rsidRPr="007B59C0">
              <w:rPr>
                <w:rFonts w:ascii="Palatino Linotype" w:eastAsia="Cambria" w:hAnsi="Palatino Linotype" w:cs="Cambria"/>
                <w:sz w:val="20"/>
                <w:szCs w:val="20"/>
              </w:rPr>
              <w:t>UA</w:t>
            </w:r>
            <w:r w:rsidRPr="007B59C0">
              <w:rPr>
                <w:rFonts w:ascii="Palatino Linotype" w:eastAsia="Cambria" w:hAnsi="Palatino Linotype" w:cs="Cambria"/>
                <w:sz w:val="20"/>
                <w:szCs w:val="20"/>
              </w:rPr>
              <w:tab/>
              <w:t>65,62 HA</w:t>
            </w:r>
          </w:p>
        </w:tc>
      </w:tr>
      <w:tr w:rsidR="00E90384" w:rsidTr="003B03BA">
        <w:trPr>
          <w:trHeight w:val="314"/>
        </w:trPr>
        <w:tc>
          <w:tcPr>
            <w:tcW w:w="5000" w:type="pct"/>
            <w:tcBorders>
              <w:top w:val="dashSmallGap" w:sz="4" w:space="0" w:color="000000"/>
              <w:left w:val="single" w:sz="4" w:space="0" w:color="auto"/>
              <w:bottom w:val="nil"/>
              <w:right w:val="single" w:sz="4" w:space="0" w:color="auto"/>
            </w:tcBorders>
            <w:vAlign w:val="center"/>
          </w:tcPr>
          <w:p w:rsidR="00D01877" w:rsidRPr="007B59C0" w:rsidRDefault="00D01877" w:rsidP="007B59C0">
            <w:pPr>
              <w:spacing w:before="40"/>
              <w:ind w:left="539"/>
              <w:rPr>
                <w:rFonts w:ascii="Palatino Linotype" w:eastAsia="Cambria" w:hAnsi="Palatino Linotype" w:cs="Cambria"/>
                <w:sz w:val="20"/>
                <w:szCs w:val="20"/>
              </w:rPr>
            </w:pPr>
            <w:r w:rsidRPr="007B59C0">
              <w:rPr>
                <w:rFonts w:ascii="Palatino Linotype" w:eastAsia="Cambria" w:hAnsi="Palatino Linotype" w:cs="Cambria"/>
                <w:sz w:val="20"/>
                <w:szCs w:val="20"/>
              </w:rPr>
              <w:t>31</w:t>
            </w:r>
            <w:r w:rsidRPr="007B59C0">
              <w:rPr>
                <w:rFonts w:ascii="Palatino Linotype" w:eastAsia="Cambria" w:hAnsi="Palatino Linotype" w:cs="Cambria"/>
                <w:spacing w:val="84"/>
                <w:sz w:val="20"/>
                <w:szCs w:val="20"/>
              </w:rPr>
              <w:t xml:space="preserve"> </w:t>
            </w:r>
            <w:r w:rsidRPr="007B59C0">
              <w:rPr>
                <w:rFonts w:ascii="Palatino Linotype" w:eastAsia="Cambria" w:hAnsi="Palatino Linotype" w:cs="Cambria"/>
                <w:sz w:val="20"/>
                <w:szCs w:val="20"/>
              </w:rPr>
              <w:t>Eutricambosol</w:t>
            </w:r>
            <w:r w:rsidRPr="007B59C0">
              <w:rPr>
                <w:rFonts w:ascii="Palatino Linotype" w:eastAsia="Cambria" w:hAnsi="Palatino Linotype" w:cs="Cambria"/>
                <w:spacing w:val="-1"/>
                <w:sz w:val="20"/>
                <w:szCs w:val="20"/>
              </w:rPr>
              <w:t xml:space="preserve"> </w:t>
            </w:r>
            <w:r w:rsidRPr="007B59C0">
              <w:rPr>
                <w:rFonts w:ascii="Palatino Linotype" w:eastAsia="Cambria" w:hAnsi="Palatino Linotype" w:cs="Cambria"/>
                <w:sz w:val="20"/>
                <w:szCs w:val="20"/>
              </w:rPr>
              <w:t>(EC)</w:t>
            </w:r>
          </w:p>
        </w:tc>
      </w:tr>
      <w:tr w:rsidR="00E90384" w:rsidTr="003B03BA">
        <w:trPr>
          <w:trHeight w:val="315"/>
        </w:trPr>
        <w:tc>
          <w:tcPr>
            <w:tcW w:w="5000" w:type="pct"/>
            <w:tcBorders>
              <w:top w:val="nil"/>
              <w:left w:val="single" w:sz="4" w:space="0" w:color="auto"/>
              <w:bottom w:val="nil"/>
              <w:right w:val="single" w:sz="4" w:space="0" w:color="auto"/>
            </w:tcBorders>
            <w:vAlign w:val="center"/>
          </w:tcPr>
          <w:p w:rsidR="00D01877" w:rsidRPr="007B59C0" w:rsidRDefault="00D01877" w:rsidP="007B59C0">
            <w:pPr>
              <w:spacing w:before="39"/>
              <w:ind w:left="978"/>
              <w:rPr>
                <w:rFonts w:ascii="Palatino Linotype" w:eastAsia="Cambria" w:hAnsi="Palatino Linotype" w:cs="Cambria"/>
                <w:sz w:val="20"/>
                <w:szCs w:val="20"/>
              </w:rPr>
            </w:pPr>
            <w:r w:rsidRPr="007B59C0">
              <w:rPr>
                <w:rFonts w:ascii="Palatino Linotype" w:eastAsia="Cambria" w:hAnsi="Palatino Linotype" w:cs="Cambria"/>
                <w:sz w:val="20"/>
                <w:szCs w:val="20"/>
              </w:rPr>
              <w:lastRenderedPageBreak/>
              <w:t>3101</w:t>
            </w:r>
            <w:r w:rsidRPr="007B59C0">
              <w:rPr>
                <w:rFonts w:ascii="Palatino Linotype" w:eastAsia="Cambria" w:hAnsi="Palatino Linotype" w:cs="Cambria"/>
                <w:spacing w:val="-3"/>
                <w:sz w:val="20"/>
                <w:szCs w:val="20"/>
              </w:rPr>
              <w:t xml:space="preserve"> </w:t>
            </w:r>
            <w:r w:rsidRPr="007B59C0">
              <w:rPr>
                <w:rFonts w:ascii="Palatino Linotype" w:eastAsia="Cambria" w:hAnsi="Palatino Linotype" w:cs="Cambria"/>
                <w:sz w:val="20"/>
                <w:szCs w:val="20"/>
              </w:rPr>
              <w:t>tipic</w:t>
            </w:r>
          </w:p>
        </w:tc>
      </w:tr>
      <w:tr w:rsidR="00E90384" w:rsidTr="003B03BA">
        <w:trPr>
          <w:trHeight w:val="315"/>
        </w:trPr>
        <w:tc>
          <w:tcPr>
            <w:tcW w:w="5000" w:type="pct"/>
            <w:tcBorders>
              <w:top w:val="nil"/>
              <w:left w:val="single" w:sz="4" w:space="0" w:color="auto"/>
              <w:bottom w:val="nil"/>
              <w:right w:val="single" w:sz="4" w:space="0" w:color="auto"/>
            </w:tcBorders>
            <w:vAlign w:val="center"/>
          </w:tcPr>
          <w:p w:rsidR="00D01877" w:rsidRPr="007B59C0" w:rsidRDefault="00D01877" w:rsidP="007B59C0">
            <w:pPr>
              <w:spacing w:before="41"/>
              <w:ind w:left="344"/>
              <w:rPr>
                <w:rFonts w:ascii="Palatino Linotype" w:eastAsia="Cambria" w:hAnsi="Palatino Linotype" w:cs="Cambria"/>
                <w:sz w:val="20"/>
                <w:szCs w:val="20"/>
              </w:rPr>
            </w:pPr>
            <w:r w:rsidRPr="007B59C0">
              <w:rPr>
                <w:rFonts w:ascii="Palatino Linotype" w:eastAsia="Cambria" w:hAnsi="Palatino Linotype" w:cs="Cambria"/>
                <w:sz w:val="20"/>
                <w:szCs w:val="20"/>
              </w:rPr>
              <w:t>36 A</w:t>
            </w:r>
            <w:r w:rsidRPr="007B59C0">
              <w:rPr>
                <w:rFonts w:ascii="Palatino Linotype" w:eastAsia="Cambria" w:hAnsi="Palatino Linotype" w:cs="Cambria"/>
                <w:spacing w:val="42"/>
                <w:sz w:val="20"/>
                <w:szCs w:val="20"/>
              </w:rPr>
              <w:t xml:space="preserve"> </w:t>
            </w:r>
            <w:r w:rsidRPr="007B59C0">
              <w:rPr>
                <w:rFonts w:ascii="Palatino Linotype" w:eastAsia="Cambria" w:hAnsi="Palatino Linotype" w:cs="Cambria"/>
                <w:sz w:val="20"/>
                <w:szCs w:val="20"/>
              </w:rPr>
              <w:t>36</w:t>
            </w:r>
            <w:r w:rsidRPr="007B59C0">
              <w:rPr>
                <w:rFonts w:ascii="Palatino Linotype" w:eastAsia="Cambria" w:hAnsi="Palatino Linotype" w:cs="Cambria"/>
                <w:spacing w:val="-2"/>
                <w:sz w:val="20"/>
                <w:szCs w:val="20"/>
              </w:rPr>
              <w:t xml:space="preserve"> </w:t>
            </w:r>
            <w:r w:rsidRPr="007B59C0">
              <w:rPr>
                <w:rFonts w:ascii="Palatino Linotype" w:eastAsia="Cambria" w:hAnsi="Palatino Linotype" w:cs="Cambria"/>
                <w:sz w:val="20"/>
                <w:szCs w:val="20"/>
              </w:rPr>
              <w:t>B  37</w:t>
            </w:r>
            <w:r w:rsidRPr="007B59C0">
              <w:rPr>
                <w:rFonts w:ascii="Palatino Linotype" w:eastAsia="Cambria" w:hAnsi="Palatino Linotype" w:cs="Cambria"/>
                <w:spacing w:val="-1"/>
                <w:sz w:val="20"/>
                <w:szCs w:val="20"/>
              </w:rPr>
              <w:t xml:space="preserve"> </w:t>
            </w:r>
            <w:r w:rsidRPr="007B59C0">
              <w:rPr>
                <w:rFonts w:ascii="Palatino Linotype" w:eastAsia="Cambria" w:hAnsi="Palatino Linotype" w:cs="Cambria"/>
                <w:sz w:val="20"/>
                <w:szCs w:val="20"/>
              </w:rPr>
              <w:t>B</w:t>
            </w:r>
            <w:r w:rsidRPr="007B59C0">
              <w:rPr>
                <w:rFonts w:ascii="Palatino Linotype" w:eastAsia="Cambria" w:hAnsi="Palatino Linotype" w:cs="Cambria"/>
                <w:spacing w:val="41"/>
                <w:sz w:val="20"/>
                <w:szCs w:val="20"/>
              </w:rPr>
              <w:t xml:space="preserve"> </w:t>
            </w:r>
            <w:r w:rsidRPr="007B59C0">
              <w:rPr>
                <w:rFonts w:ascii="Palatino Linotype" w:eastAsia="Cambria" w:hAnsi="Palatino Linotype" w:cs="Cambria"/>
                <w:sz w:val="20"/>
                <w:szCs w:val="20"/>
              </w:rPr>
              <w:t>37</w:t>
            </w:r>
            <w:r w:rsidRPr="007B59C0">
              <w:rPr>
                <w:rFonts w:ascii="Palatino Linotype" w:eastAsia="Cambria" w:hAnsi="Palatino Linotype" w:cs="Cambria"/>
                <w:spacing w:val="1"/>
                <w:sz w:val="20"/>
                <w:szCs w:val="20"/>
              </w:rPr>
              <w:t xml:space="preserve"> </w:t>
            </w:r>
            <w:r w:rsidRPr="007B59C0">
              <w:rPr>
                <w:rFonts w:ascii="Palatino Linotype" w:eastAsia="Cambria" w:hAnsi="Palatino Linotype" w:cs="Cambria"/>
                <w:sz w:val="20"/>
                <w:szCs w:val="20"/>
              </w:rPr>
              <w:t>C</w:t>
            </w:r>
            <w:r w:rsidRPr="007B59C0">
              <w:rPr>
                <w:rFonts w:ascii="Palatino Linotype" w:eastAsia="Cambria" w:hAnsi="Palatino Linotype" w:cs="Cambria"/>
                <w:spacing w:val="2"/>
                <w:sz w:val="20"/>
                <w:szCs w:val="20"/>
              </w:rPr>
              <w:t xml:space="preserve"> </w:t>
            </w:r>
            <w:r w:rsidRPr="007B59C0">
              <w:rPr>
                <w:rFonts w:ascii="Palatino Linotype" w:eastAsia="Cambria" w:hAnsi="Palatino Linotype" w:cs="Cambria"/>
                <w:sz w:val="20"/>
                <w:szCs w:val="20"/>
              </w:rPr>
              <w:t>37</w:t>
            </w:r>
            <w:r w:rsidRPr="007B59C0">
              <w:rPr>
                <w:rFonts w:ascii="Palatino Linotype" w:eastAsia="Cambria" w:hAnsi="Palatino Linotype" w:cs="Cambria"/>
                <w:spacing w:val="-1"/>
                <w:sz w:val="20"/>
                <w:szCs w:val="20"/>
              </w:rPr>
              <w:t xml:space="preserve"> </w:t>
            </w:r>
            <w:r w:rsidRPr="007B59C0">
              <w:rPr>
                <w:rFonts w:ascii="Palatino Linotype" w:eastAsia="Cambria" w:hAnsi="Palatino Linotype" w:cs="Cambria"/>
                <w:sz w:val="20"/>
                <w:szCs w:val="20"/>
              </w:rPr>
              <w:t>D</w:t>
            </w:r>
            <w:r w:rsidRPr="007B59C0">
              <w:rPr>
                <w:rFonts w:ascii="Palatino Linotype" w:eastAsia="Cambria" w:hAnsi="Palatino Linotype" w:cs="Cambria"/>
                <w:spacing w:val="43"/>
                <w:sz w:val="20"/>
                <w:szCs w:val="20"/>
              </w:rPr>
              <w:t xml:space="preserve"> </w:t>
            </w:r>
            <w:r w:rsidRPr="007B59C0">
              <w:rPr>
                <w:rFonts w:ascii="Palatino Linotype" w:eastAsia="Cambria" w:hAnsi="Palatino Linotype" w:cs="Cambria"/>
                <w:sz w:val="20"/>
                <w:szCs w:val="20"/>
              </w:rPr>
              <w:t>37</w:t>
            </w:r>
            <w:r w:rsidRPr="007B59C0">
              <w:rPr>
                <w:rFonts w:ascii="Palatino Linotype" w:eastAsia="Cambria" w:hAnsi="Palatino Linotype" w:cs="Cambria"/>
                <w:spacing w:val="1"/>
                <w:sz w:val="20"/>
                <w:szCs w:val="20"/>
              </w:rPr>
              <w:t xml:space="preserve"> </w:t>
            </w:r>
            <w:r w:rsidRPr="007B59C0">
              <w:rPr>
                <w:rFonts w:ascii="Palatino Linotype" w:eastAsia="Cambria" w:hAnsi="Palatino Linotype" w:cs="Cambria"/>
                <w:sz w:val="20"/>
                <w:szCs w:val="20"/>
              </w:rPr>
              <w:t>E</w:t>
            </w:r>
            <w:r w:rsidRPr="007B59C0">
              <w:rPr>
                <w:rFonts w:ascii="Palatino Linotype" w:eastAsia="Cambria" w:hAnsi="Palatino Linotype" w:cs="Cambria"/>
                <w:spacing w:val="41"/>
                <w:sz w:val="20"/>
                <w:szCs w:val="20"/>
              </w:rPr>
              <w:t xml:space="preserve"> </w:t>
            </w:r>
            <w:r w:rsidRPr="007B59C0">
              <w:rPr>
                <w:rFonts w:ascii="Palatino Linotype" w:eastAsia="Cambria" w:hAnsi="Palatino Linotype" w:cs="Cambria"/>
                <w:sz w:val="20"/>
                <w:szCs w:val="20"/>
              </w:rPr>
              <w:t>38</w:t>
            </w:r>
            <w:r w:rsidRPr="007B59C0">
              <w:rPr>
                <w:rFonts w:ascii="Palatino Linotype" w:eastAsia="Cambria" w:hAnsi="Palatino Linotype" w:cs="Cambria"/>
                <w:spacing w:val="1"/>
                <w:sz w:val="20"/>
                <w:szCs w:val="20"/>
              </w:rPr>
              <w:t xml:space="preserve"> </w:t>
            </w:r>
            <w:r w:rsidRPr="007B59C0">
              <w:rPr>
                <w:rFonts w:ascii="Palatino Linotype" w:eastAsia="Cambria" w:hAnsi="Palatino Linotype" w:cs="Cambria"/>
                <w:sz w:val="20"/>
                <w:szCs w:val="20"/>
              </w:rPr>
              <w:t>A</w:t>
            </w:r>
            <w:r w:rsidRPr="007B59C0">
              <w:rPr>
                <w:rFonts w:ascii="Palatino Linotype" w:eastAsia="Cambria" w:hAnsi="Palatino Linotype" w:cs="Cambria"/>
                <w:spacing w:val="44"/>
                <w:sz w:val="20"/>
                <w:szCs w:val="20"/>
              </w:rPr>
              <w:t xml:space="preserve"> </w:t>
            </w:r>
            <w:r w:rsidRPr="007B59C0">
              <w:rPr>
                <w:rFonts w:ascii="Palatino Linotype" w:eastAsia="Cambria" w:hAnsi="Palatino Linotype" w:cs="Cambria"/>
                <w:sz w:val="20"/>
                <w:szCs w:val="20"/>
              </w:rPr>
              <w:t>38</w:t>
            </w:r>
            <w:r w:rsidRPr="007B59C0">
              <w:rPr>
                <w:rFonts w:ascii="Palatino Linotype" w:eastAsia="Cambria" w:hAnsi="Palatino Linotype" w:cs="Cambria"/>
                <w:spacing w:val="-1"/>
                <w:sz w:val="20"/>
                <w:szCs w:val="20"/>
              </w:rPr>
              <w:t xml:space="preserve"> </w:t>
            </w:r>
            <w:r w:rsidRPr="007B59C0">
              <w:rPr>
                <w:rFonts w:ascii="Palatino Linotype" w:eastAsia="Cambria" w:hAnsi="Palatino Linotype" w:cs="Cambria"/>
                <w:sz w:val="20"/>
                <w:szCs w:val="20"/>
              </w:rPr>
              <w:t>B</w:t>
            </w:r>
            <w:r w:rsidRPr="007B59C0">
              <w:rPr>
                <w:rFonts w:ascii="Palatino Linotype" w:eastAsia="Cambria" w:hAnsi="Palatino Linotype" w:cs="Cambria"/>
                <w:spacing w:val="42"/>
                <w:sz w:val="20"/>
                <w:szCs w:val="20"/>
              </w:rPr>
              <w:t xml:space="preserve"> </w:t>
            </w:r>
            <w:r w:rsidRPr="007B59C0">
              <w:rPr>
                <w:rFonts w:ascii="Palatino Linotype" w:eastAsia="Cambria" w:hAnsi="Palatino Linotype" w:cs="Cambria"/>
                <w:sz w:val="20"/>
                <w:szCs w:val="20"/>
              </w:rPr>
              <w:t>39 A</w:t>
            </w:r>
            <w:r w:rsidRPr="007B59C0">
              <w:rPr>
                <w:rFonts w:ascii="Palatino Linotype" w:eastAsia="Cambria" w:hAnsi="Palatino Linotype" w:cs="Cambria"/>
                <w:spacing w:val="45"/>
                <w:sz w:val="20"/>
                <w:szCs w:val="20"/>
              </w:rPr>
              <w:t xml:space="preserve"> </w:t>
            </w:r>
            <w:r w:rsidRPr="007B59C0">
              <w:rPr>
                <w:rFonts w:ascii="Palatino Linotype" w:eastAsia="Cambria" w:hAnsi="Palatino Linotype" w:cs="Cambria"/>
                <w:sz w:val="20"/>
                <w:szCs w:val="20"/>
              </w:rPr>
              <w:t>39</w:t>
            </w:r>
            <w:r w:rsidRPr="007B59C0">
              <w:rPr>
                <w:rFonts w:ascii="Palatino Linotype" w:eastAsia="Cambria" w:hAnsi="Palatino Linotype" w:cs="Cambria"/>
                <w:spacing w:val="-2"/>
                <w:sz w:val="20"/>
                <w:szCs w:val="20"/>
              </w:rPr>
              <w:t xml:space="preserve"> </w:t>
            </w:r>
            <w:r w:rsidRPr="007B59C0">
              <w:rPr>
                <w:rFonts w:ascii="Palatino Linotype" w:eastAsia="Cambria" w:hAnsi="Palatino Linotype" w:cs="Cambria"/>
                <w:sz w:val="20"/>
                <w:szCs w:val="20"/>
              </w:rPr>
              <w:t>C  39</w:t>
            </w:r>
            <w:r w:rsidRPr="007B59C0">
              <w:rPr>
                <w:rFonts w:ascii="Palatino Linotype" w:eastAsia="Cambria" w:hAnsi="Palatino Linotype" w:cs="Cambria"/>
                <w:spacing w:val="-1"/>
                <w:sz w:val="20"/>
                <w:szCs w:val="20"/>
              </w:rPr>
              <w:t xml:space="preserve"> </w:t>
            </w:r>
            <w:r w:rsidRPr="007B59C0">
              <w:rPr>
                <w:rFonts w:ascii="Palatino Linotype" w:eastAsia="Cambria" w:hAnsi="Palatino Linotype" w:cs="Cambria"/>
                <w:sz w:val="20"/>
                <w:szCs w:val="20"/>
              </w:rPr>
              <w:t>E</w:t>
            </w:r>
            <w:r w:rsidRPr="007B59C0">
              <w:rPr>
                <w:rFonts w:ascii="Palatino Linotype" w:eastAsia="Cambria" w:hAnsi="Palatino Linotype" w:cs="Cambria"/>
                <w:spacing w:val="43"/>
                <w:sz w:val="20"/>
                <w:szCs w:val="20"/>
              </w:rPr>
              <w:t xml:space="preserve"> </w:t>
            </w:r>
            <w:r w:rsidRPr="007B59C0">
              <w:rPr>
                <w:rFonts w:ascii="Palatino Linotype" w:eastAsia="Cambria" w:hAnsi="Palatino Linotype" w:cs="Cambria"/>
                <w:sz w:val="20"/>
                <w:szCs w:val="20"/>
              </w:rPr>
              <w:t>39</w:t>
            </w:r>
            <w:r w:rsidRPr="007B59C0">
              <w:rPr>
                <w:rFonts w:ascii="Palatino Linotype" w:eastAsia="Cambria" w:hAnsi="Palatino Linotype" w:cs="Cambria"/>
                <w:spacing w:val="1"/>
                <w:sz w:val="20"/>
                <w:szCs w:val="20"/>
              </w:rPr>
              <w:t xml:space="preserve"> </w:t>
            </w:r>
            <w:r w:rsidRPr="007B59C0">
              <w:rPr>
                <w:rFonts w:ascii="Palatino Linotype" w:eastAsia="Cambria" w:hAnsi="Palatino Linotype" w:cs="Cambria"/>
                <w:sz w:val="20"/>
                <w:szCs w:val="20"/>
              </w:rPr>
              <w:t>F</w:t>
            </w:r>
            <w:r w:rsidRPr="007B59C0">
              <w:rPr>
                <w:rFonts w:ascii="Palatino Linotype" w:eastAsia="Cambria" w:hAnsi="Palatino Linotype" w:cs="Cambria"/>
                <w:spacing w:val="42"/>
                <w:sz w:val="20"/>
                <w:szCs w:val="20"/>
              </w:rPr>
              <w:t xml:space="preserve"> </w:t>
            </w:r>
            <w:r w:rsidRPr="007B59C0">
              <w:rPr>
                <w:rFonts w:ascii="Palatino Linotype" w:eastAsia="Cambria" w:hAnsi="Palatino Linotype" w:cs="Cambria"/>
                <w:sz w:val="20"/>
                <w:szCs w:val="20"/>
              </w:rPr>
              <w:t>40</w:t>
            </w:r>
            <w:r w:rsidRPr="007B59C0">
              <w:rPr>
                <w:rFonts w:ascii="Palatino Linotype" w:eastAsia="Cambria" w:hAnsi="Palatino Linotype" w:cs="Cambria"/>
                <w:spacing w:val="-1"/>
                <w:sz w:val="20"/>
                <w:szCs w:val="20"/>
              </w:rPr>
              <w:t xml:space="preserve"> </w:t>
            </w:r>
            <w:r w:rsidRPr="007B59C0">
              <w:rPr>
                <w:rFonts w:ascii="Palatino Linotype" w:eastAsia="Cambria" w:hAnsi="Palatino Linotype" w:cs="Cambria"/>
                <w:sz w:val="20"/>
                <w:szCs w:val="20"/>
              </w:rPr>
              <w:t>A</w:t>
            </w:r>
            <w:r w:rsidRPr="007B59C0">
              <w:rPr>
                <w:rFonts w:ascii="Palatino Linotype" w:eastAsia="Cambria" w:hAnsi="Palatino Linotype" w:cs="Cambria"/>
                <w:spacing w:val="42"/>
                <w:sz w:val="20"/>
                <w:szCs w:val="20"/>
              </w:rPr>
              <w:t xml:space="preserve"> </w:t>
            </w:r>
            <w:r w:rsidRPr="007B59C0">
              <w:rPr>
                <w:rFonts w:ascii="Palatino Linotype" w:eastAsia="Cambria" w:hAnsi="Palatino Linotype" w:cs="Cambria"/>
                <w:sz w:val="20"/>
                <w:szCs w:val="20"/>
              </w:rPr>
              <w:t>41 A</w:t>
            </w:r>
            <w:r w:rsidRPr="007B59C0">
              <w:rPr>
                <w:rFonts w:ascii="Palatino Linotype" w:eastAsia="Cambria" w:hAnsi="Palatino Linotype" w:cs="Cambria"/>
                <w:spacing w:val="45"/>
                <w:sz w:val="20"/>
                <w:szCs w:val="20"/>
              </w:rPr>
              <w:t xml:space="preserve"> </w:t>
            </w:r>
            <w:r w:rsidRPr="007B59C0">
              <w:rPr>
                <w:rFonts w:ascii="Palatino Linotype" w:eastAsia="Cambria" w:hAnsi="Palatino Linotype" w:cs="Cambria"/>
                <w:sz w:val="20"/>
                <w:szCs w:val="20"/>
              </w:rPr>
              <w:t>41</w:t>
            </w:r>
            <w:r w:rsidRPr="007B59C0">
              <w:rPr>
                <w:rFonts w:ascii="Palatino Linotype" w:eastAsia="Cambria" w:hAnsi="Palatino Linotype" w:cs="Cambria"/>
                <w:spacing w:val="-2"/>
                <w:sz w:val="20"/>
                <w:szCs w:val="20"/>
              </w:rPr>
              <w:t xml:space="preserve"> </w:t>
            </w:r>
            <w:r w:rsidRPr="007B59C0">
              <w:rPr>
                <w:rFonts w:ascii="Palatino Linotype" w:eastAsia="Cambria" w:hAnsi="Palatino Linotype" w:cs="Cambria"/>
                <w:sz w:val="20"/>
                <w:szCs w:val="20"/>
              </w:rPr>
              <w:t>D</w:t>
            </w:r>
          </w:p>
        </w:tc>
      </w:tr>
      <w:tr w:rsidR="00E90384" w:rsidTr="003B03BA">
        <w:trPr>
          <w:trHeight w:val="315"/>
        </w:trPr>
        <w:tc>
          <w:tcPr>
            <w:tcW w:w="5000" w:type="pct"/>
            <w:tcBorders>
              <w:top w:val="nil"/>
              <w:left w:val="single" w:sz="4" w:space="0" w:color="auto"/>
              <w:bottom w:val="dashSmallGap" w:sz="4" w:space="0" w:color="000000"/>
              <w:right w:val="single" w:sz="4" w:space="0" w:color="auto"/>
            </w:tcBorders>
            <w:vAlign w:val="center"/>
          </w:tcPr>
          <w:p w:rsidR="00D01877" w:rsidRPr="007B59C0" w:rsidRDefault="00D01877" w:rsidP="007B59C0">
            <w:pPr>
              <w:spacing w:before="39"/>
              <w:ind w:left="2" w:right="285"/>
              <w:rPr>
                <w:rFonts w:ascii="Palatino Linotype" w:eastAsia="Cambria" w:hAnsi="Palatino Linotype" w:cs="Cambria"/>
                <w:sz w:val="20"/>
                <w:szCs w:val="20"/>
              </w:rPr>
            </w:pPr>
            <w:r w:rsidRPr="007B59C0">
              <w:rPr>
                <w:rFonts w:ascii="Palatino Linotype" w:eastAsia="Cambria" w:hAnsi="Palatino Linotype" w:cs="Cambria"/>
                <w:sz w:val="20"/>
                <w:szCs w:val="20"/>
              </w:rPr>
              <w:t>41 E</w:t>
            </w:r>
            <w:r w:rsidRPr="007B59C0">
              <w:rPr>
                <w:rFonts w:ascii="Palatino Linotype" w:eastAsia="Cambria" w:hAnsi="Palatino Linotype" w:cs="Cambria"/>
                <w:spacing w:val="42"/>
                <w:sz w:val="20"/>
                <w:szCs w:val="20"/>
              </w:rPr>
              <w:t xml:space="preserve"> </w:t>
            </w:r>
            <w:r w:rsidRPr="007B59C0">
              <w:rPr>
                <w:rFonts w:ascii="Palatino Linotype" w:eastAsia="Cambria" w:hAnsi="Palatino Linotype" w:cs="Cambria"/>
                <w:sz w:val="20"/>
                <w:szCs w:val="20"/>
              </w:rPr>
              <w:t>44</w:t>
            </w:r>
            <w:r w:rsidRPr="007B59C0">
              <w:rPr>
                <w:rFonts w:ascii="Palatino Linotype" w:eastAsia="Cambria" w:hAnsi="Palatino Linotype" w:cs="Cambria"/>
                <w:spacing w:val="-2"/>
                <w:sz w:val="20"/>
                <w:szCs w:val="20"/>
              </w:rPr>
              <w:t xml:space="preserve"> </w:t>
            </w:r>
            <w:r w:rsidRPr="007B59C0">
              <w:rPr>
                <w:rFonts w:ascii="Palatino Linotype" w:eastAsia="Cambria" w:hAnsi="Palatino Linotype" w:cs="Cambria"/>
                <w:sz w:val="20"/>
                <w:szCs w:val="20"/>
              </w:rPr>
              <w:t>A  44</w:t>
            </w:r>
            <w:r w:rsidRPr="007B59C0">
              <w:rPr>
                <w:rFonts w:ascii="Palatino Linotype" w:eastAsia="Cambria" w:hAnsi="Palatino Linotype" w:cs="Cambria"/>
                <w:spacing w:val="-1"/>
                <w:sz w:val="20"/>
                <w:szCs w:val="20"/>
              </w:rPr>
              <w:t xml:space="preserve"> </w:t>
            </w:r>
            <w:r w:rsidRPr="007B59C0">
              <w:rPr>
                <w:rFonts w:ascii="Palatino Linotype" w:eastAsia="Cambria" w:hAnsi="Palatino Linotype" w:cs="Cambria"/>
                <w:sz w:val="20"/>
                <w:szCs w:val="20"/>
              </w:rPr>
              <w:t>B</w:t>
            </w:r>
            <w:r w:rsidRPr="007B59C0">
              <w:rPr>
                <w:rFonts w:ascii="Palatino Linotype" w:eastAsia="Cambria" w:hAnsi="Palatino Linotype" w:cs="Cambria"/>
                <w:spacing w:val="41"/>
                <w:sz w:val="20"/>
                <w:szCs w:val="20"/>
              </w:rPr>
              <w:t xml:space="preserve"> </w:t>
            </w:r>
            <w:r w:rsidRPr="007B59C0">
              <w:rPr>
                <w:rFonts w:ascii="Palatino Linotype" w:eastAsia="Cambria" w:hAnsi="Palatino Linotype" w:cs="Cambria"/>
                <w:sz w:val="20"/>
                <w:szCs w:val="20"/>
              </w:rPr>
              <w:t>45</w:t>
            </w:r>
            <w:r w:rsidRPr="007B59C0">
              <w:rPr>
                <w:rFonts w:ascii="Palatino Linotype" w:eastAsia="Cambria" w:hAnsi="Palatino Linotype" w:cs="Cambria"/>
                <w:spacing w:val="1"/>
                <w:sz w:val="20"/>
                <w:szCs w:val="20"/>
              </w:rPr>
              <w:t xml:space="preserve"> </w:t>
            </w:r>
            <w:r w:rsidRPr="007B59C0">
              <w:rPr>
                <w:rFonts w:ascii="Palatino Linotype" w:eastAsia="Cambria" w:hAnsi="Palatino Linotype" w:cs="Cambria"/>
                <w:sz w:val="20"/>
                <w:szCs w:val="20"/>
              </w:rPr>
              <w:t>B</w:t>
            </w:r>
            <w:r w:rsidRPr="007B59C0">
              <w:rPr>
                <w:rFonts w:ascii="Palatino Linotype" w:eastAsia="Cambria" w:hAnsi="Palatino Linotype" w:cs="Cambria"/>
                <w:spacing w:val="43"/>
                <w:sz w:val="20"/>
                <w:szCs w:val="20"/>
              </w:rPr>
              <w:t xml:space="preserve"> </w:t>
            </w:r>
            <w:r w:rsidRPr="007B59C0">
              <w:rPr>
                <w:rFonts w:ascii="Palatino Linotype" w:eastAsia="Cambria" w:hAnsi="Palatino Linotype" w:cs="Cambria"/>
                <w:sz w:val="20"/>
                <w:szCs w:val="20"/>
              </w:rPr>
              <w:t>45</w:t>
            </w:r>
            <w:r w:rsidRPr="007B59C0">
              <w:rPr>
                <w:rFonts w:ascii="Palatino Linotype" w:eastAsia="Cambria" w:hAnsi="Palatino Linotype" w:cs="Cambria"/>
                <w:spacing w:val="-1"/>
                <w:sz w:val="20"/>
                <w:szCs w:val="20"/>
              </w:rPr>
              <w:t xml:space="preserve"> </w:t>
            </w:r>
            <w:r w:rsidRPr="007B59C0">
              <w:rPr>
                <w:rFonts w:ascii="Palatino Linotype" w:eastAsia="Cambria" w:hAnsi="Palatino Linotype" w:cs="Cambria"/>
                <w:sz w:val="20"/>
                <w:szCs w:val="20"/>
              </w:rPr>
              <w:t>E  46</w:t>
            </w:r>
            <w:r w:rsidRPr="007B59C0">
              <w:rPr>
                <w:rFonts w:ascii="Palatino Linotype" w:eastAsia="Cambria" w:hAnsi="Palatino Linotype" w:cs="Cambria"/>
                <w:spacing w:val="-2"/>
                <w:sz w:val="20"/>
                <w:szCs w:val="20"/>
              </w:rPr>
              <w:t xml:space="preserve"> </w:t>
            </w:r>
            <w:r w:rsidRPr="007B59C0">
              <w:rPr>
                <w:rFonts w:ascii="Palatino Linotype" w:eastAsia="Cambria" w:hAnsi="Palatino Linotype" w:cs="Cambria"/>
                <w:sz w:val="20"/>
                <w:szCs w:val="20"/>
              </w:rPr>
              <w:t>A  46</w:t>
            </w:r>
            <w:r w:rsidRPr="007B59C0">
              <w:rPr>
                <w:rFonts w:ascii="Palatino Linotype" w:eastAsia="Cambria" w:hAnsi="Palatino Linotype" w:cs="Cambria"/>
                <w:spacing w:val="1"/>
                <w:sz w:val="20"/>
                <w:szCs w:val="20"/>
              </w:rPr>
              <w:t xml:space="preserve"> </w:t>
            </w:r>
            <w:r w:rsidRPr="007B59C0">
              <w:rPr>
                <w:rFonts w:ascii="Palatino Linotype" w:eastAsia="Cambria" w:hAnsi="Palatino Linotype" w:cs="Cambria"/>
                <w:sz w:val="20"/>
                <w:szCs w:val="20"/>
              </w:rPr>
              <w:t>B</w:t>
            </w:r>
            <w:r w:rsidRPr="007B59C0">
              <w:rPr>
                <w:rFonts w:ascii="Palatino Linotype" w:eastAsia="Cambria" w:hAnsi="Palatino Linotype" w:cs="Cambria"/>
                <w:spacing w:val="41"/>
                <w:sz w:val="20"/>
                <w:szCs w:val="20"/>
              </w:rPr>
              <w:t xml:space="preserve"> </w:t>
            </w:r>
            <w:r w:rsidRPr="007B59C0">
              <w:rPr>
                <w:rFonts w:ascii="Palatino Linotype" w:eastAsia="Cambria" w:hAnsi="Palatino Linotype" w:cs="Cambria"/>
                <w:sz w:val="20"/>
                <w:szCs w:val="20"/>
              </w:rPr>
              <w:t>46</w:t>
            </w:r>
            <w:r w:rsidRPr="007B59C0">
              <w:rPr>
                <w:rFonts w:ascii="Palatino Linotype" w:eastAsia="Cambria" w:hAnsi="Palatino Linotype" w:cs="Cambria"/>
                <w:spacing w:val="-1"/>
                <w:sz w:val="20"/>
                <w:szCs w:val="20"/>
              </w:rPr>
              <w:t xml:space="preserve"> </w:t>
            </w:r>
            <w:r w:rsidRPr="007B59C0">
              <w:rPr>
                <w:rFonts w:ascii="Palatino Linotype" w:eastAsia="Cambria" w:hAnsi="Palatino Linotype" w:cs="Cambria"/>
                <w:sz w:val="20"/>
                <w:szCs w:val="20"/>
              </w:rPr>
              <w:t>C</w:t>
            </w:r>
            <w:r w:rsidRPr="007B59C0">
              <w:rPr>
                <w:rFonts w:ascii="Palatino Linotype" w:eastAsia="Cambria" w:hAnsi="Palatino Linotype" w:cs="Cambria"/>
                <w:spacing w:val="41"/>
                <w:sz w:val="20"/>
                <w:szCs w:val="20"/>
              </w:rPr>
              <w:t xml:space="preserve"> </w:t>
            </w:r>
            <w:r w:rsidRPr="007B59C0">
              <w:rPr>
                <w:rFonts w:ascii="Palatino Linotype" w:eastAsia="Cambria" w:hAnsi="Palatino Linotype" w:cs="Cambria"/>
                <w:sz w:val="20"/>
                <w:szCs w:val="20"/>
              </w:rPr>
              <w:t>46</w:t>
            </w:r>
            <w:r w:rsidRPr="007B59C0">
              <w:rPr>
                <w:rFonts w:ascii="Palatino Linotype" w:eastAsia="Cambria" w:hAnsi="Palatino Linotype" w:cs="Cambria"/>
                <w:spacing w:val="1"/>
                <w:sz w:val="20"/>
                <w:szCs w:val="20"/>
              </w:rPr>
              <w:t xml:space="preserve"> </w:t>
            </w:r>
            <w:r w:rsidRPr="007B59C0">
              <w:rPr>
                <w:rFonts w:ascii="Palatino Linotype" w:eastAsia="Cambria" w:hAnsi="Palatino Linotype" w:cs="Cambria"/>
                <w:sz w:val="20"/>
                <w:szCs w:val="20"/>
              </w:rPr>
              <w:t>D  47</w:t>
            </w:r>
            <w:r w:rsidRPr="007B59C0">
              <w:rPr>
                <w:rFonts w:ascii="Palatino Linotype" w:eastAsia="Cambria" w:hAnsi="Palatino Linotype" w:cs="Cambria"/>
                <w:spacing w:val="-2"/>
                <w:sz w:val="20"/>
                <w:szCs w:val="20"/>
              </w:rPr>
              <w:t xml:space="preserve"> </w:t>
            </w:r>
            <w:r w:rsidRPr="007B59C0">
              <w:rPr>
                <w:rFonts w:ascii="Palatino Linotype" w:eastAsia="Cambria" w:hAnsi="Palatino Linotype" w:cs="Cambria"/>
                <w:sz w:val="20"/>
                <w:szCs w:val="20"/>
              </w:rPr>
              <w:t>A  47</w:t>
            </w:r>
            <w:r w:rsidRPr="007B59C0">
              <w:rPr>
                <w:rFonts w:ascii="Palatino Linotype" w:eastAsia="Cambria" w:hAnsi="Palatino Linotype" w:cs="Cambria"/>
                <w:spacing w:val="-1"/>
                <w:sz w:val="20"/>
                <w:szCs w:val="20"/>
              </w:rPr>
              <w:t xml:space="preserve"> </w:t>
            </w:r>
            <w:r w:rsidRPr="007B59C0">
              <w:rPr>
                <w:rFonts w:ascii="Palatino Linotype" w:eastAsia="Cambria" w:hAnsi="Palatino Linotype" w:cs="Cambria"/>
                <w:sz w:val="20"/>
                <w:szCs w:val="20"/>
              </w:rPr>
              <w:t>B</w:t>
            </w:r>
            <w:r w:rsidRPr="007B59C0">
              <w:rPr>
                <w:rFonts w:ascii="Palatino Linotype" w:eastAsia="Cambria" w:hAnsi="Palatino Linotype" w:cs="Cambria"/>
                <w:spacing w:val="43"/>
                <w:sz w:val="20"/>
                <w:szCs w:val="20"/>
              </w:rPr>
              <w:t xml:space="preserve"> </w:t>
            </w:r>
            <w:r w:rsidRPr="007B59C0">
              <w:rPr>
                <w:rFonts w:ascii="Palatino Linotype" w:eastAsia="Cambria" w:hAnsi="Palatino Linotype" w:cs="Cambria"/>
                <w:sz w:val="20"/>
                <w:szCs w:val="20"/>
              </w:rPr>
              <w:t>48</w:t>
            </w:r>
            <w:r w:rsidRPr="007B59C0">
              <w:rPr>
                <w:rFonts w:ascii="Palatino Linotype" w:eastAsia="Cambria" w:hAnsi="Palatino Linotype" w:cs="Cambria"/>
                <w:spacing w:val="1"/>
                <w:sz w:val="20"/>
                <w:szCs w:val="20"/>
              </w:rPr>
              <w:t xml:space="preserve"> </w:t>
            </w:r>
            <w:r w:rsidRPr="007B59C0">
              <w:rPr>
                <w:rFonts w:ascii="Palatino Linotype" w:eastAsia="Cambria" w:hAnsi="Palatino Linotype" w:cs="Cambria"/>
                <w:sz w:val="20"/>
                <w:szCs w:val="20"/>
              </w:rPr>
              <w:t>A</w:t>
            </w:r>
            <w:r w:rsidRPr="007B59C0">
              <w:rPr>
                <w:rFonts w:ascii="Palatino Linotype" w:eastAsia="Cambria" w:hAnsi="Palatino Linotype" w:cs="Cambria"/>
                <w:spacing w:val="1"/>
                <w:sz w:val="20"/>
                <w:szCs w:val="20"/>
              </w:rPr>
              <w:t xml:space="preserve"> </w:t>
            </w:r>
            <w:r w:rsidRPr="007B59C0">
              <w:rPr>
                <w:rFonts w:ascii="Palatino Linotype" w:eastAsia="Cambria" w:hAnsi="Palatino Linotype" w:cs="Cambria"/>
                <w:sz w:val="20"/>
                <w:szCs w:val="20"/>
              </w:rPr>
              <w:t>48</w:t>
            </w:r>
            <w:r w:rsidRPr="007B59C0">
              <w:rPr>
                <w:rFonts w:ascii="Palatino Linotype" w:eastAsia="Cambria" w:hAnsi="Palatino Linotype" w:cs="Cambria"/>
                <w:spacing w:val="-2"/>
                <w:sz w:val="20"/>
                <w:szCs w:val="20"/>
              </w:rPr>
              <w:t xml:space="preserve"> </w:t>
            </w:r>
            <w:r w:rsidRPr="007B59C0">
              <w:rPr>
                <w:rFonts w:ascii="Palatino Linotype" w:eastAsia="Cambria" w:hAnsi="Palatino Linotype" w:cs="Cambria"/>
                <w:sz w:val="20"/>
                <w:szCs w:val="20"/>
              </w:rPr>
              <w:t>B</w:t>
            </w:r>
            <w:r w:rsidRPr="007B59C0">
              <w:rPr>
                <w:rFonts w:ascii="Palatino Linotype" w:eastAsia="Cambria" w:hAnsi="Palatino Linotype" w:cs="Cambria"/>
                <w:spacing w:val="42"/>
                <w:sz w:val="20"/>
                <w:szCs w:val="20"/>
              </w:rPr>
              <w:t xml:space="preserve"> </w:t>
            </w:r>
            <w:r w:rsidRPr="007B59C0">
              <w:rPr>
                <w:rFonts w:ascii="Palatino Linotype" w:eastAsia="Cambria" w:hAnsi="Palatino Linotype" w:cs="Cambria"/>
                <w:sz w:val="20"/>
                <w:szCs w:val="20"/>
              </w:rPr>
              <w:t>49</w:t>
            </w:r>
          </w:p>
        </w:tc>
      </w:tr>
      <w:tr w:rsidR="00E90384" w:rsidTr="003B03BA">
        <w:trPr>
          <w:trHeight w:val="313"/>
        </w:trPr>
        <w:tc>
          <w:tcPr>
            <w:tcW w:w="5000" w:type="pct"/>
            <w:tcBorders>
              <w:top w:val="dashSmallGap" w:sz="4" w:space="0" w:color="000000"/>
              <w:left w:val="single" w:sz="4" w:space="0" w:color="auto"/>
              <w:bottom w:val="dashSmallGap" w:sz="4" w:space="0" w:color="000000"/>
              <w:right w:val="single" w:sz="4" w:space="0" w:color="auto"/>
            </w:tcBorders>
            <w:vAlign w:val="center"/>
          </w:tcPr>
          <w:p w:rsidR="00D01877" w:rsidRPr="007B59C0" w:rsidRDefault="00D01877" w:rsidP="007B59C0">
            <w:pPr>
              <w:spacing w:before="37"/>
              <w:ind w:left="1420"/>
              <w:rPr>
                <w:rFonts w:ascii="Palatino Linotype" w:eastAsia="Cambria" w:hAnsi="Palatino Linotype" w:cs="Cambria"/>
                <w:sz w:val="20"/>
                <w:szCs w:val="20"/>
              </w:rPr>
            </w:pPr>
            <w:r w:rsidRPr="007B59C0">
              <w:rPr>
                <w:rFonts w:ascii="Palatino Linotype" w:eastAsia="Cambria" w:hAnsi="Palatino Linotype" w:cs="Cambria"/>
                <w:sz w:val="20"/>
                <w:szCs w:val="20"/>
              </w:rPr>
              <w:t>Total</w:t>
            </w:r>
            <w:r w:rsidRPr="007B59C0">
              <w:rPr>
                <w:rFonts w:ascii="Palatino Linotype" w:eastAsia="Cambria" w:hAnsi="Palatino Linotype" w:cs="Cambria"/>
                <w:spacing w:val="-1"/>
                <w:sz w:val="20"/>
                <w:szCs w:val="20"/>
              </w:rPr>
              <w:t xml:space="preserve"> </w:t>
            </w:r>
            <w:r w:rsidRPr="007B59C0">
              <w:rPr>
                <w:rFonts w:ascii="Palatino Linotype" w:eastAsia="Cambria" w:hAnsi="Palatino Linotype" w:cs="Cambria"/>
                <w:sz w:val="20"/>
                <w:szCs w:val="20"/>
              </w:rPr>
              <w:t>subtip</w:t>
            </w:r>
            <w:r w:rsidRPr="007B59C0">
              <w:rPr>
                <w:rFonts w:ascii="Palatino Linotype" w:eastAsia="Cambria" w:hAnsi="Palatino Linotype" w:cs="Cambria"/>
                <w:spacing w:val="1"/>
                <w:sz w:val="20"/>
                <w:szCs w:val="20"/>
              </w:rPr>
              <w:t xml:space="preserve"> </w:t>
            </w:r>
            <w:r w:rsidRPr="007B59C0">
              <w:rPr>
                <w:rFonts w:ascii="Palatino Linotype" w:eastAsia="Cambria" w:hAnsi="Palatino Linotype" w:cs="Cambria"/>
                <w:sz w:val="20"/>
                <w:szCs w:val="20"/>
              </w:rPr>
              <w:t>sol:</w:t>
            </w:r>
            <w:r w:rsidRPr="007B59C0">
              <w:rPr>
                <w:rFonts w:ascii="Palatino Linotype" w:eastAsia="Cambria" w:hAnsi="Palatino Linotype" w:cs="Cambria"/>
                <w:spacing w:val="83"/>
                <w:sz w:val="20"/>
                <w:szCs w:val="20"/>
              </w:rPr>
              <w:t xml:space="preserve"> </w:t>
            </w:r>
            <w:r w:rsidRPr="007B59C0">
              <w:rPr>
                <w:rFonts w:ascii="Palatino Linotype" w:eastAsia="Cambria" w:hAnsi="Palatino Linotype" w:cs="Cambria"/>
                <w:sz w:val="20"/>
                <w:szCs w:val="20"/>
              </w:rPr>
              <w:t xml:space="preserve">29 UA  </w:t>
            </w:r>
            <w:r w:rsidRPr="007B59C0">
              <w:rPr>
                <w:rFonts w:ascii="Palatino Linotype" w:eastAsia="Cambria" w:hAnsi="Palatino Linotype" w:cs="Cambria"/>
                <w:spacing w:val="40"/>
                <w:sz w:val="20"/>
                <w:szCs w:val="20"/>
              </w:rPr>
              <w:t xml:space="preserve"> </w:t>
            </w:r>
            <w:r w:rsidRPr="007B59C0">
              <w:rPr>
                <w:rFonts w:ascii="Palatino Linotype" w:eastAsia="Cambria" w:hAnsi="Palatino Linotype" w:cs="Cambria"/>
                <w:sz w:val="20"/>
                <w:szCs w:val="20"/>
              </w:rPr>
              <w:t>333,20</w:t>
            </w:r>
            <w:r w:rsidRPr="007B59C0">
              <w:rPr>
                <w:rFonts w:ascii="Palatino Linotype" w:eastAsia="Cambria" w:hAnsi="Palatino Linotype" w:cs="Cambria"/>
                <w:spacing w:val="-2"/>
                <w:sz w:val="20"/>
                <w:szCs w:val="20"/>
              </w:rPr>
              <w:t xml:space="preserve"> </w:t>
            </w:r>
            <w:r w:rsidRPr="007B59C0">
              <w:rPr>
                <w:rFonts w:ascii="Palatino Linotype" w:eastAsia="Cambria" w:hAnsi="Palatino Linotype" w:cs="Cambria"/>
                <w:sz w:val="20"/>
                <w:szCs w:val="20"/>
              </w:rPr>
              <w:t>HA</w:t>
            </w:r>
          </w:p>
        </w:tc>
      </w:tr>
      <w:tr w:rsidR="00E90384" w:rsidTr="003B03BA">
        <w:trPr>
          <w:trHeight w:val="313"/>
        </w:trPr>
        <w:tc>
          <w:tcPr>
            <w:tcW w:w="5000" w:type="pct"/>
            <w:tcBorders>
              <w:top w:val="dashSmallGap" w:sz="4" w:space="0" w:color="000000"/>
              <w:left w:val="single" w:sz="4" w:space="0" w:color="auto"/>
              <w:bottom w:val="dashSmallGap" w:sz="4" w:space="0" w:color="000000"/>
              <w:right w:val="single" w:sz="4" w:space="0" w:color="auto"/>
            </w:tcBorders>
            <w:vAlign w:val="center"/>
          </w:tcPr>
          <w:p w:rsidR="00D01877" w:rsidRPr="007B59C0" w:rsidRDefault="00D01877" w:rsidP="007B59C0">
            <w:pPr>
              <w:tabs>
                <w:tab w:val="left" w:pos="2791"/>
              </w:tabs>
              <w:spacing w:before="40"/>
              <w:ind w:left="1420"/>
              <w:rPr>
                <w:rFonts w:ascii="Palatino Linotype" w:eastAsia="Cambria" w:hAnsi="Palatino Linotype" w:cs="Cambria"/>
                <w:sz w:val="20"/>
                <w:szCs w:val="20"/>
              </w:rPr>
            </w:pPr>
            <w:r w:rsidRPr="007B59C0">
              <w:rPr>
                <w:rFonts w:ascii="Palatino Linotype" w:eastAsia="Cambria" w:hAnsi="Palatino Linotype" w:cs="Cambria"/>
                <w:sz w:val="20"/>
                <w:szCs w:val="20"/>
              </w:rPr>
              <w:t>Total</w:t>
            </w:r>
            <w:r w:rsidRPr="007B59C0">
              <w:rPr>
                <w:rFonts w:ascii="Palatino Linotype" w:eastAsia="Cambria" w:hAnsi="Palatino Linotype" w:cs="Cambria"/>
                <w:spacing w:val="-2"/>
                <w:sz w:val="20"/>
                <w:szCs w:val="20"/>
              </w:rPr>
              <w:t xml:space="preserve"> </w:t>
            </w:r>
            <w:r w:rsidRPr="007B59C0">
              <w:rPr>
                <w:rFonts w:ascii="Palatino Linotype" w:eastAsia="Cambria" w:hAnsi="Palatino Linotype" w:cs="Cambria"/>
                <w:sz w:val="20"/>
                <w:szCs w:val="20"/>
              </w:rPr>
              <w:t>tip</w:t>
            </w:r>
            <w:r w:rsidRPr="007B59C0">
              <w:rPr>
                <w:rFonts w:ascii="Palatino Linotype" w:eastAsia="Cambria" w:hAnsi="Palatino Linotype" w:cs="Cambria"/>
                <w:spacing w:val="-3"/>
                <w:sz w:val="20"/>
                <w:szCs w:val="20"/>
              </w:rPr>
              <w:t xml:space="preserve"> </w:t>
            </w:r>
            <w:r w:rsidRPr="007B59C0">
              <w:rPr>
                <w:rFonts w:ascii="Palatino Linotype" w:eastAsia="Cambria" w:hAnsi="Palatino Linotype" w:cs="Cambria"/>
                <w:sz w:val="20"/>
                <w:szCs w:val="20"/>
              </w:rPr>
              <w:t>sol:</w:t>
            </w:r>
            <w:r w:rsidRPr="007B59C0">
              <w:rPr>
                <w:rFonts w:ascii="Palatino Linotype" w:eastAsia="Cambria" w:hAnsi="Palatino Linotype" w:cs="Cambria"/>
                <w:sz w:val="20"/>
                <w:szCs w:val="20"/>
              </w:rPr>
              <w:tab/>
              <w:t>29</w:t>
            </w:r>
            <w:r w:rsidRPr="007B59C0">
              <w:rPr>
                <w:rFonts w:ascii="Palatino Linotype" w:eastAsia="Cambria" w:hAnsi="Palatino Linotype" w:cs="Cambria"/>
                <w:spacing w:val="1"/>
                <w:sz w:val="20"/>
                <w:szCs w:val="20"/>
              </w:rPr>
              <w:t xml:space="preserve"> </w:t>
            </w:r>
            <w:r w:rsidRPr="007B59C0">
              <w:rPr>
                <w:rFonts w:ascii="Palatino Linotype" w:eastAsia="Cambria" w:hAnsi="Palatino Linotype" w:cs="Cambria"/>
                <w:sz w:val="20"/>
                <w:szCs w:val="20"/>
              </w:rPr>
              <w:t>UA</w:t>
            </w:r>
            <w:r w:rsidRPr="007B59C0">
              <w:rPr>
                <w:rFonts w:ascii="Palatino Linotype" w:eastAsia="Cambria" w:hAnsi="Palatino Linotype" w:cs="Cambria"/>
                <w:spacing w:val="87"/>
                <w:sz w:val="20"/>
                <w:szCs w:val="20"/>
              </w:rPr>
              <w:t xml:space="preserve"> </w:t>
            </w:r>
            <w:r w:rsidRPr="007B59C0">
              <w:rPr>
                <w:rFonts w:ascii="Palatino Linotype" w:eastAsia="Cambria" w:hAnsi="Palatino Linotype" w:cs="Cambria"/>
                <w:sz w:val="20"/>
                <w:szCs w:val="20"/>
              </w:rPr>
              <w:t>333,20</w:t>
            </w:r>
            <w:r w:rsidRPr="007B59C0">
              <w:rPr>
                <w:rFonts w:ascii="Palatino Linotype" w:eastAsia="Cambria" w:hAnsi="Palatino Linotype" w:cs="Cambria"/>
                <w:spacing w:val="-2"/>
                <w:sz w:val="20"/>
                <w:szCs w:val="20"/>
              </w:rPr>
              <w:t xml:space="preserve"> </w:t>
            </w:r>
            <w:r w:rsidRPr="007B59C0">
              <w:rPr>
                <w:rFonts w:ascii="Palatino Linotype" w:eastAsia="Cambria" w:hAnsi="Palatino Linotype" w:cs="Cambria"/>
                <w:sz w:val="20"/>
                <w:szCs w:val="20"/>
              </w:rPr>
              <w:t>HA</w:t>
            </w:r>
          </w:p>
        </w:tc>
      </w:tr>
      <w:tr w:rsidR="00E90384" w:rsidTr="003B03BA">
        <w:trPr>
          <w:trHeight w:val="316"/>
        </w:trPr>
        <w:tc>
          <w:tcPr>
            <w:tcW w:w="5000" w:type="pct"/>
            <w:tcBorders>
              <w:top w:val="dashSmallGap" w:sz="4" w:space="0" w:color="000000"/>
              <w:left w:val="single" w:sz="4" w:space="0" w:color="auto"/>
              <w:bottom w:val="single" w:sz="4" w:space="0" w:color="auto"/>
              <w:right w:val="single" w:sz="4" w:space="0" w:color="auto"/>
            </w:tcBorders>
            <w:vAlign w:val="center"/>
          </w:tcPr>
          <w:p w:rsidR="00D01877" w:rsidRPr="007B59C0" w:rsidRDefault="00D01877" w:rsidP="007B59C0">
            <w:pPr>
              <w:tabs>
                <w:tab w:val="left" w:pos="2731"/>
              </w:tabs>
              <w:spacing w:before="40"/>
              <w:ind w:left="1420"/>
              <w:rPr>
                <w:rFonts w:ascii="Palatino Linotype" w:eastAsia="Cambria" w:hAnsi="Palatino Linotype" w:cs="Cambria"/>
                <w:sz w:val="20"/>
                <w:szCs w:val="20"/>
              </w:rPr>
            </w:pPr>
            <w:r w:rsidRPr="007B59C0">
              <w:rPr>
                <w:rFonts w:ascii="Palatino Linotype" w:eastAsia="Cambria" w:hAnsi="Palatino Linotype" w:cs="Cambria"/>
                <w:sz w:val="20"/>
                <w:szCs w:val="20"/>
              </w:rPr>
              <w:t>Total</w:t>
            </w:r>
            <w:r w:rsidRPr="007B59C0">
              <w:rPr>
                <w:rFonts w:ascii="Palatino Linotype" w:eastAsia="Cambria" w:hAnsi="Palatino Linotype" w:cs="Cambria"/>
                <w:spacing w:val="-2"/>
                <w:sz w:val="20"/>
                <w:szCs w:val="20"/>
              </w:rPr>
              <w:t xml:space="preserve"> </w:t>
            </w:r>
            <w:r w:rsidRPr="007B59C0">
              <w:rPr>
                <w:rFonts w:ascii="Palatino Linotype" w:eastAsia="Cambria" w:hAnsi="Palatino Linotype" w:cs="Cambria"/>
                <w:sz w:val="20"/>
                <w:szCs w:val="20"/>
              </w:rPr>
              <w:t>UP:</w:t>
            </w:r>
            <w:r w:rsidRPr="007B59C0">
              <w:rPr>
                <w:rFonts w:ascii="Palatino Linotype" w:eastAsia="Cambria" w:hAnsi="Palatino Linotype" w:cs="Cambria"/>
                <w:sz w:val="20"/>
                <w:szCs w:val="20"/>
              </w:rPr>
              <w:tab/>
              <w:t>49</w:t>
            </w:r>
            <w:r w:rsidRPr="007B59C0">
              <w:rPr>
                <w:rFonts w:ascii="Palatino Linotype" w:eastAsia="Cambria" w:hAnsi="Palatino Linotype" w:cs="Cambria"/>
                <w:spacing w:val="-1"/>
                <w:sz w:val="20"/>
                <w:szCs w:val="20"/>
              </w:rPr>
              <w:t xml:space="preserve"> </w:t>
            </w:r>
            <w:r w:rsidRPr="007B59C0">
              <w:rPr>
                <w:rFonts w:ascii="Palatino Linotype" w:eastAsia="Cambria" w:hAnsi="Palatino Linotype" w:cs="Cambria"/>
                <w:sz w:val="20"/>
                <w:szCs w:val="20"/>
              </w:rPr>
              <w:t>UA</w:t>
            </w:r>
            <w:r w:rsidRPr="007B59C0">
              <w:rPr>
                <w:rFonts w:ascii="Palatino Linotype" w:eastAsia="Cambria" w:hAnsi="Palatino Linotype" w:cs="Cambria"/>
                <w:spacing w:val="89"/>
                <w:sz w:val="20"/>
                <w:szCs w:val="20"/>
              </w:rPr>
              <w:t xml:space="preserve"> </w:t>
            </w:r>
            <w:r w:rsidRPr="007B59C0">
              <w:rPr>
                <w:rFonts w:ascii="Palatino Linotype" w:eastAsia="Cambria" w:hAnsi="Palatino Linotype" w:cs="Cambria"/>
                <w:sz w:val="20"/>
                <w:szCs w:val="20"/>
              </w:rPr>
              <w:t>560,33</w:t>
            </w:r>
            <w:r w:rsidRPr="007B59C0">
              <w:rPr>
                <w:rFonts w:ascii="Palatino Linotype" w:eastAsia="Cambria" w:hAnsi="Palatino Linotype" w:cs="Cambria"/>
                <w:spacing w:val="-2"/>
                <w:sz w:val="20"/>
                <w:szCs w:val="20"/>
              </w:rPr>
              <w:t xml:space="preserve"> </w:t>
            </w:r>
            <w:r w:rsidRPr="007B59C0">
              <w:rPr>
                <w:rFonts w:ascii="Palatino Linotype" w:eastAsia="Cambria" w:hAnsi="Palatino Linotype" w:cs="Cambria"/>
                <w:sz w:val="20"/>
                <w:szCs w:val="20"/>
              </w:rPr>
              <w:t>HA</w:t>
            </w:r>
          </w:p>
        </w:tc>
      </w:tr>
    </w:tbl>
    <w:p w:rsidR="00D01877" w:rsidRPr="00B81AAC" w:rsidRDefault="00D01877" w:rsidP="00B81AAC">
      <w:pPr>
        <w:pStyle w:val="Heading3"/>
        <w:rPr>
          <w:rFonts w:ascii="Palatino Linotype" w:hAnsi="Palatino Linotype"/>
          <w:b/>
          <w:i/>
          <w:color w:val="auto"/>
        </w:rPr>
      </w:pPr>
      <w:bookmarkStart w:id="23" w:name="_Toc172644463"/>
      <w:r w:rsidRPr="00B81AAC">
        <w:rPr>
          <w:rFonts w:ascii="Palatino Linotype" w:hAnsi="Palatino Linotype"/>
          <w:b/>
          <w:i/>
          <w:color w:val="auto"/>
        </w:rPr>
        <w:t>3.1.5 Vegetaţia</w:t>
      </w:r>
      <w:bookmarkEnd w:id="23"/>
    </w:p>
    <w:p w:rsidR="00D01877" w:rsidRPr="0061278F" w:rsidRDefault="00D01877" w:rsidP="00427035">
      <w:pPr>
        <w:widowControl w:val="0"/>
        <w:autoSpaceDE w:val="0"/>
        <w:autoSpaceDN w:val="0"/>
        <w:spacing w:before="241" w:after="0" w:line="240" w:lineRule="auto"/>
        <w:ind w:right="96" w:firstLine="567"/>
        <w:jc w:val="both"/>
        <w:rPr>
          <w:rFonts w:ascii="Palatino Linotype" w:eastAsia="Cambria" w:hAnsi="Palatino Linotype" w:cs="Cambria"/>
          <w:sz w:val="24"/>
          <w:szCs w:val="24"/>
        </w:rPr>
      </w:pPr>
      <w:r w:rsidRPr="0061278F">
        <w:rPr>
          <w:rFonts w:ascii="Palatino Linotype" w:eastAsia="Cambria" w:hAnsi="Palatino Linotype" w:cs="Cambria"/>
          <w:sz w:val="24"/>
          <w:szCs w:val="24"/>
        </w:rPr>
        <w:t>Clasificarea</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tipurilor</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de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stațiuni</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forestiere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s-a</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făcut</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după</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i/>
          <w:sz w:val="24"/>
          <w:szCs w:val="24"/>
        </w:rPr>
        <w:t>Sistematica</w:t>
      </w:r>
      <w:r w:rsidRPr="0061278F">
        <w:rPr>
          <w:rFonts w:ascii="Palatino Linotype" w:eastAsia="Cambria" w:hAnsi="Palatino Linotype" w:cs="Cambria"/>
          <w:i/>
          <w:spacing w:val="1"/>
          <w:sz w:val="24"/>
          <w:szCs w:val="24"/>
        </w:rPr>
        <w:t xml:space="preserve"> </w:t>
      </w:r>
      <w:r w:rsidRPr="0061278F">
        <w:rPr>
          <w:rFonts w:ascii="Palatino Linotype" w:eastAsia="Cambria" w:hAnsi="Palatino Linotype" w:cs="Cambria"/>
          <w:i/>
          <w:sz w:val="24"/>
          <w:szCs w:val="24"/>
        </w:rPr>
        <w:t>tipurilor</w:t>
      </w:r>
      <w:r w:rsidRPr="0061278F">
        <w:rPr>
          <w:rFonts w:ascii="Palatino Linotype" w:eastAsia="Cambria" w:hAnsi="Palatino Linotype" w:cs="Cambria"/>
          <w:i/>
          <w:spacing w:val="48"/>
          <w:sz w:val="24"/>
          <w:szCs w:val="24"/>
        </w:rPr>
        <w:t xml:space="preserve"> </w:t>
      </w:r>
      <w:r w:rsidRPr="0061278F">
        <w:rPr>
          <w:rFonts w:ascii="Palatino Linotype" w:eastAsia="Cambria" w:hAnsi="Palatino Linotype" w:cs="Cambria"/>
          <w:i/>
          <w:sz w:val="24"/>
          <w:szCs w:val="24"/>
        </w:rPr>
        <w:t>de</w:t>
      </w:r>
      <w:r w:rsidRPr="0061278F">
        <w:rPr>
          <w:rFonts w:ascii="Palatino Linotype" w:eastAsia="Cambria" w:hAnsi="Palatino Linotype" w:cs="Cambria"/>
          <w:i/>
          <w:spacing w:val="48"/>
          <w:sz w:val="24"/>
          <w:szCs w:val="24"/>
        </w:rPr>
        <w:t xml:space="preserve"> </w:t>
      </w:r>
      <w:r w:rsidRPr="0061278F">
        <w:rPr>
          <w:rFonts w:ascii="Palatino Linotype" w:eastAsia="Cambria" w:hAnsi="Palatino Linotype" w:cs="Cambria"/>
          <w:i/>
          <w:sz w:val="24"/>
          <w:szCs w:val="24"/>
        </w:rPr>
        <w:t>stațiuni</w:t>
      </w:r>
      <w:r w:rsidRPr="0061278F">
        <w:rPr>
          <w:rFonts w:ascii="Palatino Linotype" w:eastAsia="Cambria" w:hAnsi="Palatino Linotype" w:cs="Cambria"/>
          <w:i/>
          <w:spacing w:val="1"/>
          <w:sz w:val="24"/>
          <w:szCs w:val="24"/>
        </w:rPr>
        <w:t xml:space="preserve"> </w:t>
      </w:r>
      <w:r w:rsidRPr="0061278F">
        <w:rPr>
          <w:rFonts w:ascii="Palatino Linotype" w:eastAsia="Cambria" w:hAnsi="Palatino Linotype" w:cs="Cambria"/>
          <w:sz w:val="24"/>
          <w:szCs w:val="24"/>
        </w:rPr>
        <w:t>(ediția 1972). În cadrul fiecărui tip de stațiune au fost identificate unul sau mai multe tipuri de pădure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cu</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ecologie și</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clase de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producție apropiate.</w:t>
      </w:r>
    </w:p>
    <w:p w:rsidR="00D01877" w:rsidRPr="0061278F" w:rsidRDefault="00D01877" w:rsidP="0061278F">
      <w:pPr>
        <w:widowControl w:val="0"/>
        <w:autoSpaceDE w:val="0"/>
        <w:autoSpaceDN w:val="0"/>
        <w:spacing w:before="59" w:after="0" w:line="240" w:lineRule="auto"/>
        <w:ind w:left="1546"/>
        <w:jc w:val="both"/>
        <w:rPr>
          <w:rFonts w:ascii="Palatino Linotype" w:eastAsia="Cambria" w:hAnsi="Palatino Linotype" w:cs="Cambria"/>
          <w:sz w:val="24"/>
          <w:szCs w:val="24"/>
        </w:rPr>
      </w:pPr>
      <w:r w:rsidRPr="0061278F">
        <w:rPr>
          <w:rFonts w:ascii="Palatino Linotype" w:eastAsia="Cambria" w:hAnsi="Palatino Linotype" w:cs="Cambria"/>
          <w:sz w:val="24"/>
          <w:szCs w:val="24"/>
        </w:rPr>
        <w:t>Vegetația</w:t>
      </w:r>
      <w:r w:rsidRPr="0061278F">
        <w:rPr>
          <w:rFonts w:ascii="Palatino Linotype" w:eastAsia="Cambria" w:hAnsi="Palatino Linotype" w:cs="Cambria"/>
          <w:spacing w:val="-3"/>
          <w:sz w:val="24"/>
          <w:szCs w:val="24"/>
        </w:rPr>
        <w:t xml:space="preserve"> </w:t>
      </w:r>
      <w:r w:rsidRPr="0061278F">
        <w:rPr>
          <w:rFonts w:ascii="Palatino Linotype" w:eastAsia="Cambria" w:hAnsi="Palatino Linotype" w:cs="Cambria"/>
          <w:sz w:val="24"/>
          <w:szCs w:val="24"/>
        </w:rPr>
        <w:t>forestieră</w:t>
      </w:r>
      <w:r w:rsidRPr="0061278F">
        <w:rPr>
          <w:rFonts w:ascii="Palatino Linotype" w:eastAsia="Cambria" w:hAnsi="Palatino Linotype" w:cs="Cambria"/>
          <w:spacing w:val="-3"/>
          <w:sz w:val="24"/>
          <w:szCs w:val="24"/>
        </w:rPr>
        <w:t xml:space="preserve"> </w:t>
      </w:r>
      <w:r w:rsidRPr="0061278F">
        <w:rPr>
          <w:rFonts w:ascii="Palatino Linotype" w:eastAsia="Cambria" w:hAnsi="Palatino Linotype" w:cs="Cambria"/>
          <w:sz w:val="24"/>
          <w:szCs w:val="24"/>
        </w:rPr>
        <w:t>din</w:t>
      </w:r>
      <w:r w:rsidRPr="0061278F">
        <w:rPr>
          <w:rFonts w:ascii="Palatino Linotype" w:eastAsia="Cambria" w:hAnsi="Palatino Linotype" w:cs="Cambria"/>
          <w:spacing w:val="-4"/>
          <w:sz w:val="24"/>
          <w:szCs w:val="24"/>
        </w:rPr>
        <w:t xml:space="preserve"> </w:t>
      </w:r>
      <w:r w:rsidRPr="0061278F">
        <w:rPr>
          <w:rFonts w:ascii="Palatino Linotype" w:eastAsia="Cambria" w:hAnsi="Palatino Linotype" w:cs="Cambria"/>
          <w:sz w:val="24"/>
          <w:szCs w:val="24"/>
        </w:rPr>
        <w:t>U.P.</w:t>
      </w:r>
      <w:r w:rsidRPr="0061278F">
        <w:rPr>
          <w:rFonts w:ascii="Palatino Linotype" w:eastAsia="Cambria" w:hAnsi="Palatino Linotype" w:cs="Cambria"/>
          <w:spacing w:val="-3"/>
          <w:sz w:val="24"/>
          <w:szCs w:val="24"/>
        </w:rPr>
        <w:t xml:space="preserve"> </w:t>
      </w:r>
      <w:r w:rsidRPr="0061278F">
        <w:rPr>
          <w:rFonts w:ascii="Palatino Linotype" w:eastAsia="Cambria" w:hAnsi="Palatino Linotype" w:cs="Cambria"/>
          <w:sz w:val="24"/>
          <w:szCs w:val="24"/>
        </w:rPr>
        <w:t>I</w:t>
      </w:r>
      <w:r w:rsidRPr="0061278F">
        <w:rPr>
          <w:rFonts w:ascii="Palatino Linotype" w:eastAsia="Cambria" w:hAnsi="Palatino Linotype" w:cs="Cambria"/>
          <w:spacing w:val="-3"/>
          <w:sz w:val="24"/>
          <w:szCs w:val="24"/>
        </w:rPr>
        <w:t xml:space="preserve"> </w:t>
      </w:r>
      <w:r w:rsidRPr="0061278F">
        <w:rPr>
          <w:rFonts w:ascii="Palatino Linotype" w:eastAsia="Cambria" w:hAnsi="Palatino Linotype" w:cs="Cambria"/>
          <w:sz w:val="24"/>
          <w:szCs w:val="24"/>
        </w:rPr>
        <w:t>Mărășești-Stănești</w:t>
      </w:r>
      <w:r w:rsidRPr="0061278F">
        <w:rPr>
          <w:rFonts w:ascii="Palatino Linotype" w:eastAsia="Cambria" w:hAnsi="Palatino Linotype" w:cs="Cambria"/>
          <w:spacing w:val="-2"/>
          <w:sz w:val="24"/>
          <w:szCs w:val="24"/>
        </w:rPr>
        <w:t xml:space="preserve"> </w:t>
      </w:r>
      <w:r w:rsidRPr="0061278F">
        <w:rPr>
          <w:rFonts w:ascii="Palatino Linotype" w:eastAsia="Cambria" w:hAnsi="Palatino Linotype" w:cs="Cambria"/>
          <w:sz w:val="24"/>
          <w:szCs w:val="24"/>
        </w:rPr>
        <w:t>este</w:t>
      </w:r>
      <w:r w:rsidRPr="0061278F">
        <w:rPr>
          <w:rFonts w:ascii="Palatino Linotype" w:eastAsia="Cambria" w:hAnsi="Palatino Linotype" w:cs="Cambria"/>
          <w:spacing w:val="-2"/>
          <w:sz w:val="24"/>
          <w:szCs w:val="24"/>
        </w:rPr>
        <w:t xml:space="preserve"> </w:t>
      </w:r>
      <w:r w:rsidRPr="0061278F">
        <w:rPr>
          <w:rFonts w:ascii="Palatino Linotype" w:eastAsia="Cambria" w:hAnsi="Palatino Linotype" w:cs="Cambria"/>
          <w:sz w:val="24"/>
          <w:szCs w:val="24"/>
        </w:rPr>
        <w:t>distribuită</w:t>
      </w:r>
      <w:r w:rsidRPr="0061278F">
        <w:rPr>
          <w:rFonts w:ascii="Palatino Linotype" w:eastAsia="Cambria" w:hAnsi="Palatino Linotype" w:cs="Cambria"/>
          <w:spacing w:val="-4"/>
          <w:sz w:val="24"/>
          <w:szCs w:val="24"/>
        </w:rPr>
        <w:t xml:space="preserve"> </w:t>
      </w:r>
      <w:r w:rsidRPr="0061278F">
        <w:rPr>
          <w:rFonts w:ascii="Palatino Linotype" w:eastAsia="Cambria" w:hAnsi="Palatino Linotype" w:cs="Cambria"/>
          <w:sz w:val="24"/>
          <w:szCs w:val="24"/>
        </w:rPr>
        <w:t>în</w:t>
      </w:r>
      <w:r w:rsidRPr="0061278F">
        <w:rPr>
          <w:rFonts w:ascii="Palatino Linotype" w:eastAsia="Cambria" w:hAnsi="Palatino Linotype" w:cs="Cambria"/>
          <w:spacing w:val="-4"/>
          <w:sz w:val="24"/>
          <w:szCs w:val="24"/>
        </w:rPr>
        <w:t xml:space="preserve"> </w:t>
      </w:r>
      <w:r w:rsidRPr="0061278F">
        <w:rPr>
          <w:rFonts w:ascii="Palatino Linotype" w:eastAsia="Cambria" w:hAnsi="Palatino Linotype" w:cs="Cambria"/>
          <w:sz w:val="24"/>
          <w:szCs w:val="24"/>
        </w:rPr>
        <w:t>etajele</w:t>
      </w:r>
      <w:r w:rsidRPr="0061278F">
        <w:rPr>
          <w:rFonts w:ascii="Palatino Linotype" w:eastAsia="Cambria" w:hAnsi="Palatino Linotype" w:cs="Cambria"/>
          <w:spacing w:val="-2"/>
          <w:sz w:val="24"/>
          <w:szCs w:val="24"/>
        </w:rPr>
        <w:t xml:space="preserve"> </w:t>
      </w:r>
      <w:r w:rsidRPr="0061278F">
        <w:rPr>
          <w:rFonts w:ascii="Palatino Linotype" w:eastAsia="Cambria" w:hAnsi="Palatino Linotype" w:cs="Cambria"/>
          <w:sz w:val="24"/>
          <w:szCs w:val="24"/>
        </w:rPr>
        <w:t>fitoclimatice:</w:t>
      </w:r>
    </w:p>
    <w:p w:rsidR="00D01877" w:rsidRPr="0061278F" w:rsidRDefault="00D01877" w:rsidP="0061278F">
      <w:pPr>
        <w:widowControl w:val="0"/>
        <w:numPr>
          <w:ilvl w:val="1"/>
          <w:numId w:val="7"/>
        </w:numPr>
        <w:tabs>
          <w:tab w:val="left" w:pos="1559"/>
        </w:tabs>
        <w:autoSpaceDE w:val="0"/>
        <w:autoSpaceDN w:val="0"/>
        <w:spacing w:before="61" w:after="0" w:line="240" w:lineRule="auto"/>
        <w:ind w:left="1558" w:hanging="361"/>
        <w:jc w:val="both"/>
        <w:rPr>
          <w:rFonts w:ascii="Palatino Linotype" w:eastAsia="Cambria" w:hAnsi="Palatino Linotype" w:cs="Cambria"/>
          <w:sz w:val="24"/>
          <w:szCs w:val="24"/>
        </w:rPr>
      </w:pPr>
      <w:r w:rsidRPr="0061278F">
        <w:rPr>
          <w:rFonts w:ascii="Palatino Linotype" w:eastAsia="Cambria" w:hAnsi="Palatino Linotype" w:cs="Cambria"/>
          <w:sz w:val="24"/>
          <w:szCs w:val="24"/>
        </w:rPr>
        <w:t>FM₁+FD₄ –</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montan</w:t>
      </w:r>
      <w:r w:rsidRPr="0061278F">
        <w:rPr>
          <w:rFonts w:ascii="Palatino Linotype" w:eastAsia="Cambria" w:hAnsi="Palatino Linotype" w:cs="Cambria"/>
          <w:spacing w:val="-3"/>
          <w:sz w:val="24"/>
          <w:szCs w:val="24"/>
        </w:rPr>
        <w:t xml:space="preserve"> </w:t>
      </w:r>
      <w:r w:rsidRPr="0061278F">
        <w:rPr>
          <w:rFonts w:ascii="Palatino Linotype" w:eastAsia="Cambria" w:hAnsi="Palatino Linotype" w:cs="Cambria"/>
          <w:sz w:val="24"/>
          <w:szCs w:val="24"/>
        </w:rPr>
        <w:t>premontan</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de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făgete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w:t>
      </w:r>
      <w:r w:rsidRPr="0061278F">
        <w:rPr>
          <w:rFonts w:ascii="Palatino Linotype" w:eastAsia="Cambria" w:hAnsi="Palatino Linotype" w:cs="Cambria"/>
          <w:spacing w:val="-2"/>
          <w:sz w:val="24"/>
          <w:szCs w:val="24"/>
        </w:rPr>
        <w:t xml:space="preserve"> </w:t>
      </w:r>
      <w:r w:rsidRPr="0061278F">
        <w:rPr>
          <w:rFonts w:ascii="Palatino Linotype" w:eastAsia="Cambria" w:hAnsi="Palatino Linotype" w:cs="Cambria"/>
          <w:sz w:val="24"/>
          <w:szCs w:val="24"/>
        </w:rPr>
        <w:t>500,03</w:t>
      </w:r>
      <w:r w:rsidRPr="0061278F">
        <w:rPr>
          <w:rFonts w:ascii="Palatino Linotype" w:eastAsia="Cambria" w:hAnsi="Palatino Linotype" w:cs="Cambria"/>
          <w:spacing w:val="-3"/>
          <w:sz w:val="24"/>
          <w:szCs w:val="24"/>
        </w:rPr>
        <w:t xml:space="preserve"> </w:t>
      </w:r>
      <w:r w:rsidRPr="0061278F">
        <w:rPr>
          <w:rFonts w:ascii="Palatino Linotype" w:eastAsia="Cambria" w:hAnsi="Palatino Linotype" w:cs="Cambria"/>
          <w:sz w:val="24"/>
          <w:szCs w:val="24"/>
        </w:rPr>
        <w:t>hectare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(89 %);</w:t>
      </w:r>
    </w:p>
    <w:p w:rsidR="00D01877" w:rsidRPr="0061278F" w:rsidRDefault="00D01877" w:rsidP="0061278F">
      <w:pPr>
        <w:widowControl w:val="0"/>
        <w:numPr>
          <w:ilvl w:val="1"/>
          <w:numId w:val="7"/>
        </w:numPr>
        <w:tabs>
          <w:tab w:val="left" w:pos="1559"/>
        </w:tabs>
        <w:autoSpaceDE w:val="0"/>
        <w:autoSpaceDN w:val="0"/>
        <w:spacing w:before="62" w:after="0" w:line="240" w:lineRule="auto"/>
        <w:ind w:left="1558" w:hanging="361"/>
        <w:jc w:val="both"/>
        <w:rPr>
          <w:rFonts w:ascii="Palatino Linotype" w:eastAsia="Cambria" w:hAnsi="Palatino Linotype" w:cs="Cambria"/>
          <w:sz w:val="24"/>
          <w:szCs w:val="24"/>
        </w:rPr>
      </w:pPr>
      <w:r w:rsidRPr="0061278F">
        <w:rPr>
          <w:rFonts w:ascii="Palatino Linotype" w:eastAsia="Cambria" w:hAnsi="Palatino Linotype" w:cs="Cambria"/>
          <w:sz w:val="24"/>
          <w:szCs w:val="24"/>
        </w:rPr>
        <w:t>FD₃</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w:t>
      </w:r>
      <w:r w:rsidRPr="0061278F">
        <w:rPr>
          <w:rFonts w:ascii="Palatino Linotype" w:eastAsia="Cambria" w:hAnsi="Palatino Linotype" w:cs="Cambria"/>
          <w:spacing w:val="-2"/>
          <w:sz w:val="24"/>
          <w:szCs w:val="24"/>
        </w:rPr>
        <w:t xml:space="preserve"> </w:t>
      </w:r>
      <w:r w:rsidRPr="0061278F">
        <w:rPr>
          <w:rFonts w:ascii="Palatino Linotype" w:eastAsia="Cambria" w:hAnsi="Palatino Linotype" w:cs="Cambria"/>
          <w:sz w:val="24"/>
          <w:szCs w:val="24"/>
        </w:rPr>
        <w:t>deluros de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gorunete,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făgete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și goruneto-făgete</w:t>
      </w:r>
      <w:r w:rsidRPr="0061278F">
        <w:rPr>
          <w:rFonts w:ascii="Palatino Linotype" w:eastAsia="Cambria" w:hAnsi="Palatino Linotype" w:cs="Cambria"/>
          <w:spacing w:val="-4"/>
          <w:sz w:val="24"/>
          <w:szCs w:val="24"/>
        </w:rPr>
        <w:t xml:space="preserve"> </w:t>
      </w:r>
      <w:r w:rsidRPr="0061278F">
        <w:rPr>
          <w:rFonts w:ascii="Palatino Linotype" w:eastAsia="Cambria" w:hAnsi="Palatino Linotype" w:cs="Cambria"/>
          <w:sz w:val="24"/>
          <w:szCs w:val="24"/>
        </w:rPr>
        <w:t>–</w:t>
      </w:r>
      <w:r w:rsidRPr="0061278F">
        <w:rPr>
          <w:rFonts w:ascii="Palatino Linotype" w:eastAsia="Cambria" w:hAnsi="Palatino Linotype" w:cs="Cambria"/>
          <w:spacing w:val="-2"/>
          <w:sz w:val="24"/>
          <w:szCs w:val="24"/>
        </w:rPr>
        <w:t xml:space="preserve"> </w:t>
      </w:r>
      <w:r w:rsidRPr="0061278F">
        <w:rPr>
          <w:rFonts w:ascii="Palatino Linotype" w:eastAsia="Cambria" w:hAnsi="Palatino Linotype" w:cs="Cambria"/>
          <w:sz w:val="24"/>
          <w:szCs w:val="24"/>
        </w:rPr>
        <w:t>60,30</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hectare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(11</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w:t>
      </w:r>
    </w:p>
    <w:p w:rsidR="00D01877" w:rsidRPr="0061278F" w:rsidRDefault="00D01877" w:rsidP="00427035">
      <w:pPr>
        <w:widowControl w:val="0"/>
        <w:autoSpaceDE w:val="0"/>
        <w:autoSpaceDN w:val="0"/>
        <w:spacing w:before="159" w:after="0" w:line="240" w:lineRule="auto"/>
        <w:ind w:right="96" w:firstLine="567"/>
        <w:jc w:val="both"/>
        <w:rPr>
          <w:rFonts w:ascii="Palatino Linotype" w:eastAsia="Cambria" w:hAnsi="Palatino Linotype" w:cs="Cambria"/>
          <w:sz w:val="24"/>
          <w:szCs w:val="24"/>
        </w:rPr>
      </w:pPr>
      <w:bookmarkStart w:id="24" w:name="4.4.1._Evidența_și_răspândirea_teritoria"/>
      <w:bookmarkEnd w:id="24"/>
      <w:r w:rsidRPr="0061278F">
        <w:rPr>
          <w:rFonts w:ascii="Palatino Linotype" w:eastAsia="Cambria" w:hAnsi="Palatino Linotype" w:cs="Cambria"/>
          <w:sz w:val="24"/>
          <w:szCs w:val="24"/>
        </w:rPr>
        <w:t>Stațiunea, exprimată în geobotanică și ecologie prin termenii de habitat și biotop, este o unitate</w:t>
      </w:r>
      <w:r w:rsidRPr="0061278F">
        <w:rPr>
          <w:rFonts w:ascii="Palatino Linotype" w:eastAsia="Cambria" w:hAnsi="Palatino Linotype" w:cs="Cambria"/>
          <w:spacing w:val="-46"/>
          <w:sz w:val="24"/>
          <w:szCs w:val="24"/>
        </w:rPr>
        <w:t xml:space="preserve"> </w:t>
      </w:r>
      <w:r w:rsidRPr="0061278F">
        <w:rPr>
          <w:rFonts w:ascii="Palatino Linotype" w:eastAsia="Cambria" w:hAnsi="Palatino Linotype" w:cs="Cambria"/>
          <w:sz w:val="24"/>
          <w:szCs w:val="24"/>
        </w:rPr>
        <w:t>cu</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areal</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practic</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omogen</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și</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caracteristici</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fizico-geografice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proprii,</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prin</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care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se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deosebește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și</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se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delimitează</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clar</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de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alte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areale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înconjurătoare,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așadar</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o</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unitate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elementară</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de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landșaft</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(geotop).</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Conținutul</w:t>
      </w:r>
      <w:r w:rsidRPr="0061278F">
        <w:rPr>
          <w:rFonts w:ascii="Palatino Linotype" w:eastAsia="Cambria" w:hAnsi="Palatino Linotype" w:cs="Cambria"/>
          <w:sz w:val="28"/>
          <w:szCs w:val="28"/>
        </w:rPr>
        <w:t xml:space="preserve"> </w:t>
      </w:r>
      <w:r w:rsidRPr="0061278F">
        <w:rPr>
          <w:rFonts w:ascii="Palatino Linotype" w:eastAsia="Cambria" w:hAnsi="Palatino Linotype" w:cs="Cambria"/>
          <w:sz w:val="24"/>
          <w:szCs w:val="24"/>
        </w:rPr>
        <w:t>fizico-geografic îi conferă acesteia și caracterul de unitate ecologică (ecotop), având în</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cuprinsul</w:t>
      </w:r>
      <w:r w:rsidRPr="0061278F">
        <w:rPr>
          <w:rFonts w:ascii="Palatino Linotype" w:eastAsia="Cambria" w:hAnsi="Palatino Linotype" w:cs="Cambria"/>
          <w:spacing w:val="-2"/>
          <w:sz w:val="24"/>
          <w:szCs w:val="24"/>
        </w:rPr>
        <w:t xml:space="preserve"> </w:t>
      </w:r>
      <w:r w:rsidRPr="0061278F">
        <w:rPr>
          <w:rFonts w:ascii="Palatino Linotype" w:eastAsia="Cambria" w:hAnsi="Palatino Linotype" w:cs="Cambria"/>
          <w:sz w:val="24"/>
          <w:szCs w:val="24"/>
        </w:rPr>
        <w:t>ei un</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anumit</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specific</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ecologic.</w:t>
      </w:r>
    </w:p>
    <w:p w:rsidR="009E4569" w:rsidRPr="0061278F" w:rsidRDefault="00D01877" w:rsidP="00427035">
      <w:pPr>
        <w:widowControl w:val="0"/>
        <w:autoSpaceDE w:val="0"/>
        <w:autoSpaceDN w:val="0"/>
        <w:spacing w:before="59" w:after="0" w:line="240" w:lineRule="auto"/>
        <w:ind w:right="96" w:firstLine="567"/>
        <w:jc w:val="both"/>
        <w:rPr>
          <w:rFonts w:ascii="Palatino Linotype" w:eastAsia="Cambria" w:hAnsi="Palatino Linotype" w:cs="Cambria"/>
          <w:sz w:val="24"/>
          <w:szCs w:val="24"/>
        </w:rPr>
      </w:pPr>
      <w:r w:rsidRPr="0061278F">
        <w:rPr>
          <w:rFonts w:ascii="Palatino Linotype" w:eastAsia="Cambria" w:hAnsi="Palatino Linotype" w:cs="Cambria"/>
          <w:sz w:val="24"/>
          <w:szCs w:val="24"/>
        </w:rPr>
        <w:t>Studiul</w:t>
      </w:r>
      <w:r w:rsidRPr="0061278F">
        <w:rPr>
          <w:rFonts w:ascii="Palatino Linotype" w:eastAsia="Cambria" w:hAnsi="Palatino Linotype" w:cs="Cambria"/>
          <w:spacing w:val="-7"/>
          <w:sz w:val="24"/>
          <w:szCs w:val="24"/>
        </w:rPr>
        <w:t xml:space="preserve"> </w:t>
      </w:r>
      <w:r w:rsidRPr="0061278F">
        <w:rPr>
          <w:rFonts w:ascii="Palatino Linotype" w:eastAsia="Cambria" w:hAnsi="Palatino Linotype" w:cs="Cambria"/>
          <w:sz w:val="24"/>
          <w:szCs w:val="24"/>
        </w:rPr>
        <w:t>condițiilor</w:t>
      </w:r>
      <w:r w:rsidRPr="0061278F">
        <w:rPr>
          <w:rFonts w:ascii="Palatino Linotype" w:eastAsia="Cambria" w:hAnsi="Palatino Linotype" w:cs="Cambria"/>
          <w:spacing w:val="-7"/>
          <w:sz w:val="24"/>
          <w:szCs w:val="24"/>
        </w:rPr>
        <w:t xml:space="preserve"> </w:t>
      </w:r>
      <w:r w:rsidRPr="0061278F">
        <w:rPr>
          <w:rFonts w:ascii="Palatino Linotype" w:eastAsia="Cambria" w:hAnsi="Palatino Linotype" w:cs="Cambria"/>
          <w:sz w:val="24"/>
          <w:szCs w:val="24"/>
        </w:rPr>
        <w:t>de</w:t>
      </w:r>
      <w:r w:rsidRPr="0061278F">
        <w:rPr>
          <w:rFonts w:ascii="Palatino Linotype" w:eastAsia="Cambria" w:hAnsi="Palatino Linotype" w:cs="Cambria"/>
          <w:spacing w:val="-4"/>
          <w:sz w:val="24"/>
          <w:szCs w:val="24"/>
        </w:rPr>
        <w:t xml:space="preserve"> </w:t>
      </w:r>
      <w:r w:rsidRPr="0061278F">
        <w:rPr>
          <w:rFonts w:ascii="Palatino Linotype" w:eastAsia="Cambria" w:hAnsi="Palatino Linotype" w:cs="Cambria"/>
          <w:sz w:val="24"/>
          <w:szCs w:val="24"/>
        </w:rPr>
        <w:t>relief,</w:t>
      </w:r>
      <w:r w:rsidRPr="0061278F">
        <w:rPr>
          <w:rFonts w:ascii="Palatino Linotype" w:eastAsia="Cambria" w:hAnsi="Palatino Linotype" w:cs="Cambria"/>
          <w:spacing w:val="-5"/>
          <w:sz w:val="24"/>
          <w:szCs w:val="24"/>
        </w:rPr>
        <w:t xml:space="preserve"> </w:t>
      </w:r>
      <w:r w:rsidRPr="0061278F">
        <w:rPr>
          <w:rFonts w:ascii="Palatino Linotype" w:eastAsia="Cambria" w:hAnsi="Palatino Linotype" w:cs="Cambria"/>
          <w:sz w:val="24"/>
          <w:szCs w:val="24"/>
        </w:rPr>
        <w:t>de</w:t>
      </w:r>
      <w:r w:rsidRPr="0061278F">
        <w:rPr>
          <w:rFonts w:ascii="Palatino Linotype" w:eastAsia="Cambria" w:hAnsi="Palatino Linotype" w:cs="Cambria"/>
          <w:spacing w:val="-7"/>
          <w:sz w:val="24"/>
          <w:szCs w:val="24"/>
        </w:rPr>
        <w:t xml:space="preserve"> </w:t>
      </w:r>
      <w:r w:rsidRPr="0061278F">
        <w:rPr>
          <w:rFonts w:ascii="Palatino Linotype" w:eastAsia="Cambria" w:hAnsi="Palatino Linotype" w:cs="Cambria"/>
          <w:sz w:val="24"/>
          <w:szCs w:val="24"/>
        </w:rPr>
        <w:t>rocă,</w:t>
      </w:r>
      <w:r w:rsidRPr="0061278F">
        <w:rPr>
          <w:rFonts w:ascii="Palatino Linotype" w:eastAsia="Cambria" w:hAnsi="Palatino Linotype" w:cs="Cambria"/>
          <w:spacing w:val="-5"/>
          <w:sz w:val="24"/>
          <w:szCs w:val="24"/>
        </w:rPr>
        <w:t xml:space="preserve"> </w:t>
      </w:r>
      <w:r w:rsidRPr="0061278F">
        <w:rPr>
          <w:rFonts w:ascii="Palatino Linotype" w:eastAsia="Cambria" w:hAnsi="Palatino Linotype" w:cs="Cambria"/>
          <w:sz w:val="24"/>
          <w:szCs w:val="24"/>
        </w:rPr>
        <w:t>de</w:t>
      </w:r>
      <w:r w:rsidRPr="0061278F">
        <w:rPr>
          <w:rFonts w:ascii="Palatino Linotype" w:eastAsia="Cambria" w:hAnsi="Palatino Linotype" w:cs="Cambria"/>
          <w:spacing w:val="-5"/>
          <w:sz w:val="24"/>
          <w:szCs w:val="24"/>
        </w:rPr>
        <w:t xml:space="preserve"> </w:t>
      </w:r>
      <w:r w:rsidRPr="0061278F">
        <w:rPr>
          <w:rFonts w:ascii="Palatino Linotype" w:eastAsia="Cambria" w:hAnsi="Palatino Linotype" w:cs="Cambria"/>
          <w:sz w:val="24"/>
          <w:szCs w:val="24"/>
        </w:rPr>
        <w:t>pedogeneză</w:t>
      </w:r>
      <w:r w:rsidRPr="0061278F">
        <w:rPr>
          <w:rFonts w:ascii="Palatino Linotype" w:eastAsia="Cambria" w:hAnsi="Palatino Linotype" w:cs="Cambria"/>
          <w:spacing w:val="-8"/>
          <w:sz w:val="24"/>
          <w:szCs w:val="24"/>
        </w:rPr>
        <w:t xml:space="preserve"> </w:t>
      </w:r>
      <w:r w:rsidRPr="0061278F">
        <w:rPr>
          <w:rFonts w:ascii="Palatino Linotype" w:eastAsia="Cambria" w:hAnsi="Palatino Linotype" w:cs="Cambria"/>
          <w:sz w:val="24"/>
          <w:szCs w:val="24"/>
        </w:rPr>
        <w:t>și</w:t>
      </w:r>
      <w:r w:rsidRPr="0061278F">
        <w:rPr>
          <w:rFonts w:ascii="Palatino Linotype" w:eastAsia="Cambria" w:hAnsi="Palatino Linotype" w:cs="Cambria"/>
          <w:spacing w:val="-7"/>
          <w:sz w:val="24"/>
          <w:szCs w:val="24"/>
        </w:rPr>
        <w:t xml:space="preserve"> </w:t>
      </w:r>
      <w:r w:rsidRPr="0061278F">
        <w:rPr>
          <w:rFonts w:ascii="Palatino Linotype" w:eastAsia="Cambria" w:hAnsi="Palatino Linotype" w:cs="Cambria"/>
          <w:sz w:val="24"/>
          <w:szCs w:val="24"/>
        </w:rPr>
        <w:t>evoluție</w:t>
      </w:r>
      <w:r w:rsidRPr="0061278F">
        <w:rPr>
          <w:rFonts w:ascii="Palatino Linotype" w:eastAsia="Cambria" w:hAnsi="Palatino Linotype" w:cs="Cambria"/>
          <w:spacing w:val="-6"/>
          <w:sz w:val="24"/>
          <w:szCs w:val="24"/>
        </w:rPr>
        <w:t xml:space="preserve"> </w:t>
      </w:r>
      <w:r w:rsidRPr="0061278F">
        <w:rPr>
          <w:rFonts w:ascii="Palatino Linotype" w:eastAsia="Cambria" w:hAnsi="Palatino Linotype" w:cs="Cambria"/>
          <w:sz w:val="24"/>
          <w:szCs w:val="24"/>
        </w:rPr>
        <w:t>a</w:t>
      </w:r>
      <w:r w:rsidRPr="0061278F">
        <w:rPr>
          <w:rFonts w:ascii="Palatino Linotype" w:eastAsia="Cambria" w:hAnsi="Palatino Linotype" w:cs="Cambria"/>
          <w:spacing w:val="-8"/>
          <w:sz w:val="24"/>
          <w:szCs w:val="24"/>
        </w:rPr>
        <w:t xml:space="preserve"> </w:t>
      </w:r>
      <w:r w:rsidRPr="0061278F">
        <w:rPr>
          <w:rFonts w:ascii="Palatino Linotype" w:eastAsia="Cambria" w:hAnsi="Palatino Linotype" w:cs="Cambria"/>
          <w:sz w:val="24"/>
          <w:szCs w:val="24"/>
        </w:rPr>
        <w:t>solurilor,</w:t>
      </w:r>
      <w:r w:rsidRPr="0061278F">
        <w:rPr>
          <w:rFonts w:ascii="Palatino Linotype" w:eastAsia="Cambria" w:hAnsi="Palatino Linotype" w:cs="Cambria"/>
          <w:spacing w:val="-4"/>
          <w:sz w:val="24"/>
          <w:szCs w:val="24"/>
        </w:rPr>
        <w:t xml:space="preserve"> </w:t>
      </w:r>
      <w:r w:rsidRPr="0061278F">
        <w:rPr>
          <w:rFonts w:ascii="Palatino Linotype" w:eastAsia="Cambria" w:hAnsi="Palatino Linotype" w:cs="Cambria"/>
          <w:sz w:val="24"/>
          <w:szCs w:val="24"/>
        </w:rPr>
        <w:t>al</w:t>
      </w:r>
      <w:r w:rsidRPr="0061278F">
        <w:rPr>
          <w:rFonts w:ascii="Palatino Linotype" w:eastAsia="Cambria" w:hAnsi="Palatino Linotype" w:cs="Cambria"/>
          <w:spacing w:val="-7"/>
          <w:sz w:val="24"/>
          <w:szCs w:val="24"/>
        </w:rPr>
        <w:t xml:space="preserve"> </w:t>
      </w:r>
      <w:r w:rsidRPr="0061278F">
        <w:rPr>
          <w:rFonts w:ascii="Palatino Linotype" w:eastAsia="Cambria" w:hAnsi="Palatino Linotype" w:cs="Cambria"/>
          <w:sz w:val="24"/>
          <w:szCs w:val="24"/>
        </w:rPr>
        <w:t>condițiilor</w:t>
      </w:r>
      <w:r w:rsidRPr="0061278F">
        <w:rPr>
          <w:rFonts w:ascii="Palatino Linotype" w:eastAsia="Cambria" w:hAnsi="Palatino Linotype" w:cs="Cambria"/>
          <w:spacing w:val="-6"/>
          <w:sz w:val="24"/>
          <w:szCs w:val="24"/>
        </w:rPr>
        <w:t xml:space="preserve"> </w:t>
      </w:r>
      <w:r w:rsidRPr="0061278F">
        <w:rPr>
          <w:rFonts w:ascii="Palatino Linotype" w:eastAsia="Cambria" w:hAnsi="Palatino Linotype" w:cs="Cambria"/>
          <w:sz w:val="24"/>
          <w:szCs w:val="24"/>
        </w:rPr>
        <w:t>generale</w:t>
      </w:r>
      <w:r w:rsidRPr="0061278F">
        <w:rPr>
          <w:rFonts w:ascii="Palatino Linotype" w:eastAsia="Cambria" w:hAnsi="Palatino Linotype" w:cs="Cambria"/>
          <w:spacing w:val="-47"/>
          <w:sz w:val="24"/>
          <w:szCs w:val="24"/>
        </w:rPr>
        <w:t xml:space="preserve"> </w:t>
      </w:r>
      <w:r w:rsidRPr="0061278F">
        <w:rPr>
          <w:rFonts w:ascii="Palatino Linotype" w:eastAsia="Cambria" w:hAnsi="Palatino Linotype" w:cs="Cambria"/>
          <w:sz w:val="24"/>
          <w:szCs w:val="24"/>
        </w:rPr>
        <w:t>climatice și al topoclimatelor precum și al vegetației (atât din punct de vedere al repartiției speciilor în</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diferite unități de suprafață, al păstrării capacității silvoproductive și ridicării valorii economice ale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arboretelor) face posibilă constituirea și caracterizarea tipurilor de stațiuni forestiere din unitatea de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producție</w:t>
      </w:r>
      <w:r w:rsidRPr="0061278F">
        <w:rPr>
          <w:rFonts w:ascii="Palatino Linotype" w:eastAsia="Cambria" w:hAnsi="Palatino Linotype" w:cs="Cambria"/>
          <w:spacing w:val="-4"/>
          <w:sz w:val="24"/>
          <w:szCs w:val="24"/>
        </w:rPr>
        <w:t xml:space="preserve"> </w:t>
      </w:r>
      <w:r w:rsidR="009E4569" w:rsidRPr="0061278F">
        <w:rPr>
          <w:rFonts w:ascii="Palatino Linotype" w:eastAsia="Cambria" w:hAnsi="Palatino Linotype" w:cs="Cambria"/>
          <w:sz w:val="24"/>
          <w:szCs w:val="24"/>
        </w:rPr>
        <w:t>studiată.</w:t>
      </w:r>
    </w:p>
    <w:p w:rsidR="00D01877" w:rsidRPr="0061278F" w:rsidRDefault="00D01877" w:rsidP="00427035">
      <w:pPr>
        <w:widowControl w:val="0"/>
        <w:autoSpaceDE w:val="0"/>
        <w:autoSpaceDN w:val="0"/>
        <w:spacing w:before="59" w:after="0" w:line="240" w:lineRule="auto"/>
        <w:ind w:right="96" w:firstLine="567"/>
        <w:jc w:val="both"/>
        <w:rPr>
          <w:rFonts w:ascii="Palatino Linotype" w:eastAsia="Cambria" w:hAnsi="Palatino Linotype" w:cs="Cambria"/>
          <w:sz w:val="24"/>
          <w:szCs w:val="24"/>
        </w:rPr>
      </w:pPr>
      <w:r w:rsidRPr="0061278F">
        <w:rPr>
          <w:rFonts w:ascii="Palatino Linotype" w:eastAsia="Cambria" w:hAnsi="Palatino Linotype" w:cs="Cambria"/>
          <w:spacing w:val="-1"/>
          <w:sz w:val="24"/>
          <w:szCs w:val="24"/>
        </w:rPr>
        <w:t>Criteriile</w:t>
      </w:r>
      <w:r w:rsidRPr="0061278F">
        <w:rPr>
          <w:rFonts w:ascii="Palatino Linotype" w:eastAsia="Cambria" w:hAnsi="Palatino Linotype" w:cs="Cambria"/>
          <w:spacing w:val="-11"/>
          <w:sz w:val="24"/>
          <w:szCs w:val="24"/>
        </w:rPr>
        <w:t xml:space="preserve"> </w:t>
      </w:r>
      <w:r w:rsidRPr="0061278F">
        <w:rPr>
          <w:rFonts w:ascii="Palatino Linotype" w:eastAsia="Cambria" w:hAnsi="Palatino Linotype" w:cs="Cambria"/>
          <w:sz w:val="24"/>
          <w:szCs w:val="24"/>
        </w:rPr>
        <w:t>de</w:t>
      </w:r>
      <w:r w:rsidRPr="0061278F">
        <w:rPr>
          <w:rFonts w:ascii="Palatino Linotype" w:eastAsia="Cambria" w:hAnsi="Palatino Linotype" w:cs="Cambria"/>
          <w:spacing w:val="-11"/>
          <w:sz w:val="24"/>
          <w:szCs w:val="24"/>
        </w:rPr>
        <w:t xml:space="preserve"> </w:t>
      </w:r>
      <w:r w:rsidRPr="0061278F">
        <w:rPr>
          <w:rFonts w:ascii="Palatino Linotype" w:eastAsia="Cambria" w:hAnsi="Palatino Linotype" w:cs="Cambria"/>
          <w:sz w:val="24"/>
          <w:szCs w:val="24"/>
        </w:rPr>
        <w:t>grupare</w:t>
      </w:r>
      <w:r w:rsidRPr="0061278F">
        <w:rPr>
          <w:rFonts w:ascii="Palatino Linotype" w:eastAsia="Cambria" w:hAnsi="Palatino Linotype" w:cs="Cambria"/>
          <w:spacing w:val="-11"/>
          <w:sz w:val="24"/>
          <w:szCs w:val="24"/>
        </w:rPr>
        <w:t xml:space="preserve"> </w:t>
      </w:r>
      <w:r w:rsidRPr="0061278F">
        <w:rPr>
          <w:rFonts w:ascii="Palatino Linotype" w:eastAsia="Cambria" w:hAnsi="Palatino Linotype" w:cs="Cambria"/>
          <w:sz w:val="24"/>
          <w:szCs w:val="24"/>
        </w:rPr>
        <w:t>a</w:t>
      </w:r>
      <w:r w:rsidRPr="0061278F">
        <w:rPr>
          <w:rFonts w:ascii="Palatino Linotype" w:eastAsia="Cambria" w:hAnsi="Palatino Linotype" w:cs="Cambria"/>
          <w:spacing w:val="-11"/>
          <w:sz w:val="24"/>
          <w:szCs w:val="24"/>
        </w:rPr>
        <w:t xml:space="preserve"> </w:t>
      </w:r>
      <w:r w:rsidRPr="0061278F">
        <w:rPr>
          <w:rFonts w:ascii="Palatino Linotype" w:eastAsia="Cambria" w:hAnsi="Palatino Linotype" w:cs="Cambria"/>
          <w:sz w:val="24"/>
          <w:szCs w:val="24"/>
        </w:rPr>
        <w:t>unităților</w:t>
      </w:r>
      <w:r w:rsidRPr="0061278F">
        <w:rPr>
          <w:rFonts w:ascii="Palatino Linotype" w:eastAsia="Cambria" w:hAnsi="Palatino Linotype" w:cs="Cambria"/>
          <w:spacing w:val="-12"/>
          <w:sz w:val="24"/>
          <w:szCs w:val="24"/>
        </w:rPr>
        <w:t xml:space="preserve"> </w:t>
      </w:r>
      <w:r w:rsidRPr="0061278F">
        <w:rPr>
          <w:rFonts w:ascii="Palatino Linotype" w:eastAsia="Cambria" w:hAnsi="Palatino Linotype" w:cs="Cambria"/>
          <w:sz w:val="24"/>
          <w:szCs w:val="24"/>
        </w:rPr>
        <w:t>staționale</w:t>
      </w:r>
      <w:r w:rsidRPr="0061278F">
        <w:rPr>
          <w:rFonts w:ascii="Palatino Linotype" w:eastAsia="Cambria" w:hAnsi="Palatino Linotype" w:cs="Cambria"/>
          <w:spacing w:val="-11"/>
          <w:sz w:val="24"/>
          <w:szCs w:val="24"/>
        </w:rPr>
        <w:t xml:space="preserve"> </w:t>
      </w:r>
      <w:r w:rsidRPr="0061278F">
        <w:rPr>
          <w:rFonts w:ascii="Palatino Linotype" w:eastAsia="Cambria" w:hAnsi="Palatino Linotype" w:cs="Cambria"/>
          <w:sz w:val="24"/>
          <w:szCs w:val="24"/>
        </w:rPr>
        <w:t>în</w:t>
      </w:r>
      <w:r w:rsidRPr="0061278F">
        <w:rPr>
          <w:rFonts w:ascii="Palatino Linotype" w:eastAsia="Cambria" w:hAnsi="Palatino Linotype" w:cs="Cambria"/>
          <w:spacing w:val="-12"/>
          <w:sz w:val="24"/>
          <w:szCs w:val="24"/>
        </w:rPr>
        <w:t xml:space="preserve"> </w:t>
      </w:r>
      <w:r w:rsidRPr="0061278F">
        <w:rPr>
          <w:rFonts w:ascii="Palatino Linotype" w:eastAsia="Cambria" w:hAnsi="Palatino Linotype" w:cs="Cambria"/>
          <w:sz w:val="24"/>
          <w:szCs w:val="24"/>
        </w:rPr>
        <w:t>tipuri</w:t>
      </w:r>
      <w:r w:rsidRPr="0061278F">
        <w:rPr>
          <w:rFonts w:ascii="Palatino Linotype" w:eastAsia="Cambria" w:hAnsi="Palatino Linotype" w:cs="Cambria"/>
          <w:spacing w:val="-11"/>
          <w:sz w:val="24"/>
          <w:szCs w:val="24"/>
        </w:rPr>
        <w:t xml:space="preserve"> </w:t>
      </w:r>
      <w:r w:rsidRPr="0061278F">
        <w:rPr>
          <w:rFonts w:ascii="Palatino Linotype" w:eastAsia="Cambria" w:hAnsi="Palatino Linotype" w:cs="Cambria"/>
          <w:sz w:val="24"/>
          <w:szCs w:val="24"/>
        </w:rPr>
        <w:t>de</w:t>
      </w:r>
      <w:r w:rsidRPr="0061278F">
        <w:rPr>
          <w:rFonts w:ascii="Palatino Linotype" w:eastAsia="Cambria" w:hAnsi="Palatino Linotype" w:cs="Cambria"/>
          <w:spacing w:val="-11"/>
          <w:sz w:val="24"/>
          <w:szCs w:val="24"/>
        </w:rPr>
        <w:t xml:space="preserve"> </w:t>
      </w:r>
      <w:r w:rsidRPr="0061278F">
        <w:rPr>
          <w:rFonts w:ascii="Palatino Linotype" w:eastAsia="Cambria" w:hAnsi="Palatino Linotype" w:cs="Cambria"/>
          <w:sz w:val="24"/>
          <w:szCs w:val="24"/>
        </w:rPr>
        <w:t>stațiuni</w:t>
      </w:r>
      <w:r w:rsidRPr="0061278F">
        <w:rPr>
          <w:rFonts w:ascii="Palatino Linotype" w:eastAsia="Cambria" w:hAnsi="Palatino Linotype" w:cs="Cambria"/>
          <w:spacing w:val="-11"/>
          <w:sz w:val="24"/>
          <w:szCs w:val="24"/>
        </w:rPr>
        <w:t xml:space="preserve"> </w:t>
      </w:r>
      <w:r w:rsidRPr="0061278F">
        <w:rPr>
          <w:rFonts w:ascii="Palatino Linotype" w:eastAsia="Cambria" w:hAnsi="Palatino Linotype" w:cs="Cambria"/>
          <w:sz w:val="24"/>
          <w:szCs w:val="24"/>
        </w:rPr>
        <w:t>sunt</w:t>
      </w:r>
      <w:r w:rsidRPr="0061278F">
        <w:rPr>
          <w:rFonts w:ascii="Palatino Linotype" w:eastAsia="Cambria" w:hAnsi="Palatino Linotype" w:cs="Cambria"/>
          <w:spacing w:val="-12"/>
          <w:sz w:val="24"/>
          <w:szCs w:val="24"/>
        </w:rPr>
        <w:t xml:space="preserve"> </w:t>
      </w:r>
      <w:r w:rsidRPr="0061278F">
        <w:rPr>
          <w:rFonts w:ascii="Palatino Linotype" w:eastAsia="Cambria" w:hAnsi="Palatino Linotype" w:cs="Cambria"/>
          <w:sz w:val="24"/>
          <w:szCs w:val="24"/>
        </w:rPr>
        <w:t>indicate</w:t>
      </w:r>
      <w:r w:rsidRPr="0061278F">
        <w:rPr>
          <w:rFonts w:ascii="Palatino Linotype" w:eastAsia="Cambria" w:hAnsi="Palatino Linotype" w:cs="Cambria"/>
          <w:spacing w:val="-11"/>
          <w:sz w:val="24"/>
          <w:szCs w:val="24"/>
        </w:rPr>
        <w:t xml:space="preserve"> </w:t>
      </w:r>
      <w:r w:rsidRPr="0061278F">
        <w:rPr>
          <w:rFonts w:ascii="Palatino Linotype" w:eastAsia="Cambria" w:hAnsi="Palatino Linotype" w:cs="Cambria"/>
          <w:sz w:val="24"/>
          <w:szCs w:val="24"/>
        </w:rPr>
        <w:t>de</w:t>
      </w:r>
      <w:r w:rsidRPr="0061278F">
        <w:rPr>
          <w:rFonts w:ascii="Palatino Linotype" w:eastAsia="Cambria" w:hAnsi="Palatino Linotype" w:cs="Cambria"/>
          <w:spacing w:val="-11"/>
          <w:sz w:val="24"/>
          <w:szCs w:val="24"/>
        </w:rPr>
        <w:t xml:space="preserve"> </w:t>
      </w:r>
      <w:r w:rsidRPr="0061278F">
        <w:rPr>
          <w:rFonts w:ascii="Palatino Linotype" w:eastAsia="Cambria" w:hAnsi="Palatino Linotype" w:cs="Cambria"/>
          <w:sz w:val="24"/>
          <w:szCs w:val="24"/>
        </w:rPr>
        <w:t>însăși</w:t>
      </w:r>
      <w:r w:rsidRPr="0061278F">
        <w:rPr>
          <w:rFonts w:ascii="Palatino Linotype" w:eastAsia="Cambria" w:hAnsi="Palatino Linotype" w:cs="Cambria"/>
          <w:spacing w:val="-11"/>
          <w:sz w:val="24"/>
          <w:szCs w:val="24"/>
        </w:rPr>
        <w:t xml:space="preserve"> </w:t>
      </w:r>
      <w:r w:rsidRPr="0061278F">
        <w:rPr>
          <w:rFonts w:ascii="Palatino Linotype" w:eastAsia="Cambria" w:hAnsi="Palatino Linotype" w:cs="Cambria"/>
          <w:sz w:val="24"/>
          <w:szCs w:val="24"/>
        </w:rPr>
        <w:t>denumirea</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pacing w:val="-1"/>
          <w:sz w:val="24"/>
          <w:szCs w:val="24"/>
        </w:rPr>
        <w:t>tipului</w:t>
      </w:r>
      <w:r w:rsidRPr="0061278F">
        <w:rPr>
          <w:rFonts w:ascii="Palatino Linotype" w:eastAsia="Cambria" w:hAnsi="Palatino Linotype" w:cs="Cambria"/>
          <w:spacing w:val="-12"/>
          <w:sz w:val="24"/>
          <w:szCs w:val="24"/>
        </w:rPr>
        <w:t xml:space="preserve"> </w:t>
      </w:r>
      <w:r w:rsidRPr="0061278F">
        <w:rPr>
          <w:rFonts w:ascii="Palatino Linotype" w:eastAsia="Cambria" w:hAnsi="Palatino Linotype" w:cs="Cambria"/>
          <w:spacing w:val="-1"/>
          <w:sz w:val="24"/>
          <w:szCs w:val="24"/>
        </w:rPr>
        <w:t>de</w:t>
      </w:r>
      <w:r w:rsidRPr="0061278F">
        <w:rPr>
          <w:rFonts w:ascii="Palatino Linotype" w:eastAsia="Cambria" w:hAnsi="Palatino Linotype" w:cs="Cambria"/>
          <w:spacing w:val="-15"/>
          <w:sz w:val="24"/>
          <w:szCs w:val="24"/>
        </w:rPr>
        <w:t xml:space="preserve"> </w:t>
      </w:r>
      <w:r w:rsidRPr="0061278F">
        <w:rPr>
          <w:rFonts w:ascii="Palatino Linotype" w:eastAsia="Cambria" w:hAnsi="Palatino Linotype" w:cs="Cambria"/>
          <w:spacing w:val="-1"/>
          <w:sz w:val="24"/>
          <w:szCs w:val="24"/>
        </w:rPr>
        <w:t>stațiune.</w:t>
      </w:r>
      <w:r w:rsidRPr="0061278F">
        <w:rPr>
          <w:rFonts w:ascii="Palatino Linotype" w:eastAsia="Cambria" w:hAnsi="Palatino Linotype" w:cs="Cambria"/>
          <w:spacing w:val="-13"/>
          <w:sz w:val="24"/>
          <w:szCs w:val="24"/>
        </w:rPr>
        <w:t xml:space="preserve"> </w:t>
      </w:r>
      <w:r w:rsidRPr="0061278F">
        <w:rPr>
          <w:rFonts w:ascii="Palatino Linotype" w:eastAsia="Cambria" w:hAnsi="Palatino Linotype" w:cs="Cambria"/>
          <w:spacing w:val="-1"/>
          <w:sz w:val="24"/>
          <w:szCs w:val="24"/>
        </w:rPr>
        <w:t>Aceste</w:t>
      </w:r>
      <w:r w:rsidRPr="0061278F">
        <w:rPr>
          <w:rFonts w:ascii="Palatino Linotype" w:eastAsia="Cambria" w:hAnsi="Palatino Linotype" w:cs="Cambria"/>
          <w:spacing w:val="-16"/>
          <w:sz w:val="24"/>
          <w:szCs w:val="24"/>
        </w:rPr>
        <w:t xml:space="preserve"> </w:t>
      </w:r>
      <w:r w:rsidRPr="0061278F">
        <w:rPr>
          <w:rFonts w:ascii="Palatino Linotype" w:eastAsia="Cambria" w:hAnsi="Palatino Linotype" w:cs="Cambria"/>
          <w:spacing w:val="-1"/>
          <w:sz w:val="24"/>
          <w:szCs w:val="24"/>
        </w:rPr>
        <w:t>criterii</w:t>
      </w:r>
      <w:r w:rsidRPr="0061278F">
        <w:rPr>
          <w:rFonts w:ascii="Palatino Linotype" w:eastAsia="Cambria" w:hAnsi="Palatino Linotype" w:cs="Cambria"/>
          <w:spacing w:val="-12"/>
          <w:sz w:val="24"/>
          <w:szCs w:val="24"/>
        </w:rPr>
        <w:t xml:space="preserve"> </w:t>
      </w:r>
      <w:r w:rsidRPr="0061278F">
        <w:rPr>
          <w:rFonts w:ascii="Palatino Linotype" w:eastAsia="Cambria" w:hAnsi="Palatino Linotype" w:cs="Cambria"/>
          <w:spacing w:val="-1"/>
          <w:sz w:val="24"/>
          <w:szCs w:val="24"/>
        </w:rPr>
        <w:t>sunt</w:t>
      </w:r>
      <w:r w:rsidRPr="0061278F">
        <w:rPr>
          <w:rFonts w:ascii="Palatino Linotype" w:eastAsia="Cambria" w:hAnsi="Palatino Linotype" w:cs="Cambria"/>
          <w:spacing w:val="-13"/>
          <w:sz w:val="24"/>
          <w:szCs w:val="24"/>
        </w:rPr>
        <w:t xml:space="preserve"> </w:t>
      </w:r>
      <w:r w:rsidRPr="0061278F">
        <w:rPr>
          <w:rFonts w:ascii="Palatino Linotype" w:eastAsia="Cambria" w:hAnsi="Palatino Linotype" w:cs="Cambria"/>
          <w:spacing w:val="-1"/>
          <w:sz w:val="24"/>
          <w:szCs w:val="24"/>
        </w:rPr>
        <w:t>de</w:t>
      </w:r>
      <w:r w:rsidRPr="0061278F">
        <w:rPr>
          <w:rFonts w:ascii="Palatino Linotype" w:eastAsia="Cambria" w:hAnsi="Palatino Linotype" w:cs="Cambria"/>
          <w:spacing w:val="-13"/>
          <w:sz w:val="24"/>
          <w:szCs w:val="24"/>
        </w:rPr>
        <w:t xml:space="preserve"> </w:t>
      </w:r>
      <w:r w:rsidRPr="0061278F">
        <w:rPr>
          <w:rFonts w:ascii="Palatino Linotype" w:eastAsia="Cambria" w:hAnsi="Palatino Linotype" w:cs="Cambria"/>
          <w:spacing w:val="-1"/>
          <w:sz w:val="24"/>
          <w:szCs w:val="24"/>
        </w:rPr>
        <w:t>natură</w:t>
      </w:r>
      <w:r w:rsidRPr="0061278F">
        <w:rPr>
          <w:rFonts w:ascii="Palatino Linotype" w:eastAsia="Cambria" w:hAnsi="Palatino Linotype" w:cs="Cambria"/>
          <w:spacing w:val="-12"/>
          <w:sz w:val="24"/>
          <w:szCs w:val="24"/>
        </w:rPr>
        <w:t xml:space="preserve"> </w:t>
      </w:r>
      <w:r w:rsidRPr="0061278F">
        <w:rPr>
          <w:rFonts w:ascii="Palatino Linotype" w:eastAsia="Cambria" w:hAnsi="Palatino Linotype" w:cs="Cambria"/>
          <w:sz w:val="24"/>
          <w:szCs w:val="24"/>
        </w:rPr>
        <w:t>fizico-geografică,</w:t>
      </w:r>
      <w:r w:rsidRPr="0061278F">
        <w:rPr>
          <w:rFonts w:ascii="Palatino Linotype" w:eastAsia="Cambria" w:hAnsi="Palatino Linotype" w:cs="Cambria"/>
          <w:spacing w:val="-12"/>
          <w:sz w:val="24"/>
          <w:szCs w:val="24"/>
        </w:rPr>
        <w:t xml:space="preserve"> </w:t>
      </w:r>
      <w:r w:rsidRPr="0061278F">
        <w:rPr>
          <w:rFonts w:ascii="Palatino Linotype" w:eastAsia="Cambria" w:hAnsi="Palatino Linotype" w:cs="Cambria"/>
          <w:sz w:val="24"/>
          <w:szCs w:val="24"/>
        </w:rPr>
        <w:t>ecologică</w:t>
      </w:r>
      <w:r w:rsidRPr="0061278F">
        <w:rPr>
          <w:rFonts w:ascii="Palatino Linotype" w:eastAsia="Cambria" w:hAnsi="Palatino Linotype" w:cs="Cambria"/>
          <w:spacing w:val="-11"/>
          <w:sz w:val="24"/>
          <w:szCs w:val="24"/>
        </w:rPr>
        <w:t xml:space="preserve"> </w:t>
      </w:r>
      <w:r w:rsidRPr="0061278F">
        <w:rPr>
          <w:rFonts w:ascii="Palatino Linotype" w:eastAsia="Cambria" w:hAnsi="Palatino Linotype" w:cs="Cambria"/>
          <w:sz w:val="24"/>
          <w:szCs w:val="24"/>
        </w:rPr>
        <w:t>și</w:t>
      </w:r>
      <w:r w:rsidRPr="0061278F">
        <w:rPr>
          <w:rFonts w:ascii="Palatino Linotype" w:eastAsia="Cambria" w:hAnsi="Palatino Linotype" w:cs="Cambria"/>
          <w:spacing w:val="-12"/>
          <w:sz w:val="24"/>
          <w:szCs w:val="24"/>
        </w:rPr>
        <w:t xml:space="preserve"> </w:t>
      </w:r>
      <w:r w:rsidRPr="0061278F">
        <w:rPr>
          <w:rFonts w:ascii="Palatino Linotype" w:eastAsia="Cambria" w:hAnsi="Palatino Linotype" w:cs="Cambria"/>
          <w:sz w:val="24"/>
          <w:szCs w:val="24"/>
        </w:rPr>
        <w:t>silvoproductivă.</w:t>
      </w:r>
      <w:r w:rsidRPr="0061278F">
        <w:rPr>
          <w:rFonts w:ascii="Palatino Linotype" w:eastAsia="Cambria" w:hAnsi="Palatino Linotype" w:cs="Cambria"/>
          <w:spacing w:val="-12"/>
          <w:sz w:val="24"/>
          <w:szCs w:val="24"/>
        </w:rPr>
        <w:t xml:space="preserve"> </w:t>
      </w:r>
      <w:r w:rsidRPr="0061278F">
        <w:rPr>
          <w:rFonts w:ascii="Palatino Linotype" w:eastAsia="Cambria" w:hAnsi="Palatino Linotype" w:cs="Cambria"/>
          <w:sz w:val="24"/>
          <w:szCs w:val="24"/>
        </w:rPr>
        <w:t>Deoarece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tipul de stațiune se caracterizează, în rezultantă generală, printr-un anumit specific ecologic și un</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anumit cadru fizico-geografic, pentru stabilirea tipului de stațiune s-au avut în vedere rezultantele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ecologice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echivalente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(echivalența climatică,</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trofică, hidrică).</w:t>
      </w:r>
    </w:p>
    <w:p w:rsidR="00D01877" w:rsidRPr="0061278F" w:rsidRDefault="009E4569" w:rsidP="00427035">
      <w:pPr>
        <w:pStyle w:val="BodyText"/>
        <w:spacing w:before="86"/>
        <w:ind w:right="96"/>
        <w:jc w:val="both"/>
        <w:rPr>
          <w:rFonts w:ascii="Palatino Linotype" w:eastAsia="Cambria" w:hAnsi="Palatino Linotype" w:cs="Cambria"/>
          <w:sz w:val="24"/>
          <w:szCs w:val="24"/>
          <w:lang w:val="ro-RO"/>
        </w:rPr>
      </w:pPr>
      <w:r w:rsidRPr="0061278F">
        <w:rPr>
          <w:rFonts w:ascii="Palatino Linotype" w:eastAsia="Cambria" w:hAnsi="Palatino Linotype" w:cs="Cambria"/>
          <w:sz w:val="24"/>
          <w:szCs w:val="24"/>
          <w:lang w:val="ro-RO"/>
        </w:rPr>
        <w:tab/>
      </w:r>
      <w:r w:rsidR="00D01877" w:rsidRPr="0061278F">
        <w:rPr>
          <w:rFonts w:ascii="Palatino Linotype" w:eastAsia="Cambria" w:hAnsi="Palatino Linotype" w:cs="Cambria"/>
          <w:sz w:val="24"/>
          <w:szCs w:val="24"/>
          <w:lang w:val="ro-RO"/>
        </w:rPr>
        <w:t>Cunoașterea</w:t>
      </w:r>
      <w:r w:rsidR="00D01877" w:rsidRPr="0061278F">
        <w:rPr>
          <w:rFonts w:ascii="Palatino Linotype" w:eastAsia="Cambria" w:hAnsi="Palatino Linotype" w:cs="Cambria"/>
          <w:spacing w:val="1"/>
          <w:sz w:val="24"/>
          <w:szCs w:val="24"/>
          <w:lang w:val="ro-RO"/>
        </w:rPr>
        <w:t xml:space="preserve"> </w:t>
      </w:r>
      <w:r w:rsidR="00D01877" w:rsidRPr="0061278F">
        <w:rPr>
          <w:rFonts w:ascii="Palatino Linotype" w:eastAsia="Cambria" w:hAnsi="Palatino Linotype" w:cs="Cambria"/>
          <w:sz w:val="24"/>
          <w:szCs w:val="24"/>
          <w:lang w:val="ro-RO"/>
        </w:rPr>
        <w:t>acestor</w:t>
      </w:r>
      <w:r w:rsidR="00D01877" w:rsidRPr="0061278F">
        <w:rPr>
          <w:rFonts w:ascii="Palatino Linotype" w:eastAsia="Cambria" w:hAnsi="Palatino Linotype" w:cs="Cambria"/>
          <w:spacing w:val="1"/>
          <w:sz w:val="24"/>
          <w:szCs w:val="24"/>
          <w:lang w:val="ro-RO"/>
        </w:rPr>
        <w:t xml:space="preserve"> </w:t>
      </w:r>
      <w:r w:rsidR="00D01877" w:rsidRPr="0061278F">
        <w:rPr>
          <w:rFonts w:ascii="Palatino Linotype" w:eastAsia="Cambria" w:hAnsi="Palatino Linotype" w:cs="Cambria"/>
          <w:sz w:val="24"/>
          <w:szCs w:val="24"/>
          <w:lang w:val="ro-RO"/>
        </w:rPr>
        <w:t>tipuri</w:t>
      </w:r>
      <w:r w:rsidR="00D01877" w:rsidRPr="0061278F">
        <w:rPr>
          <w:rFonts w:ascii="Palatino Linotype" w:eastAsia="Cambria" w:hAnsi="Palatino Linotype" w:cs="Cambria"/>
          <w:spacing w:val="1"/>
          <w:sz w:val="24"/>
          <w:szCs w:val="24"/>
          <w:lang w:val="ro-RO"/>
        </w:rPr>
        <w:t xml:space="preserve"> </w:t>
      </w:r>
      <w:r w:rsidR="00D01877" w:rsidRPr="0061278F">
        <w:rPr>
          <w:rFonts w:ascii="Palatino Linotype" w:eastAsia="Cambria" w:hAnsi="Palatino Linotype" w:cs="Cambria"/>
          <w:sz w:val="24"/>
          <w:szCs w:val="24"/>
          <w:lang w:val="ro-RO"/>
        </w:rPr>
        <w:t>de</w:t>
      </w:r>
      <w:r w:rsidR="00D01877" w:rsidRPr="0061278F">
        <w:rPr>
          <w:rFonts w:ascii="Palatino Linotype" w:eastAsia="Cambria" w:hAnsi="Palatino Linotype" w:cs="Cambria"/>
          <w:spacing w:val="1"/>
          <w:sz w:val="24"/>
          <w:szCs w:val="24"/>
          <w:lang w:val="ro-RO"/>
        </w:rPr>
        <w:t xml:space="preserve"> </w:t>
      </w:r>
      <w:r w:rsidR="00D01877" w:rsidRPr="0061278F">
        <w:rPr>
          <w:rFonts w:ascii="Palatino Linotype" w:eastAsia="Cambria" w:hAnsi="Palatino Linotype" w:cs="Cambria"/>
          <w:sz w:val="24"/>
          <w:szCs w:val="24"/>
          <w:lang w:val="ro-RO"/>
        </w:rPr>
        <w:t>stațiuni</w:t>
      </w:r>
      <w:r w:rsidR="00D01877" w:rsidRPr="0061278F">
        <w:rPr>
          <w:rFonts w:ascii="Palatino Linotype" w:eastAsia="Cambria" w:hAnsi="Palatino Linotype" w:cs="Cambria"/>
          <w:spacing w:val="1"/>
          <w:sz w:val="24"/>
          <w:szCs w:val="24"/>
          <w:lang w:val="ro-RO"/>
        </w:rPr>
        <w:t xml:space="preserve"> </w:t>
      </w:r>
      <w:r w:rsidR="00D01877" w:rsidRPr="0061278F">
        <w:rPr>
          <w:rFonts w:ascii="Palatino Linotype" w:eastAsia="Cambria" w:hAnsi="Palatino Linotype" w:cs="Cambria"/>
          <w:sz w:val="24"/>
          <w:szCs w:val="24"/>
          <w:lang w:val="ro-RO"/>
        </w:rPr>
        <w:t>și</w:t>
      </w:r>
      <w:r w:rsidR="00D01877" w:rsidRPr="0061278F">
        <w:rPr>
          <w:rFonts w:ascii="Palatino Linotype" w:eastAsia="Cambria" w:hAnsi="Palatino Linotype" w:cs="Cambria"/>
          <w:spacing w:val="1"/>
          <w:sz w:val="24"/>
          <w:szCs w:val="24"/>
          <w:lang w:val="ro-RO"/>
        </w:rPr>
        <w:t xml:space="preserve"> </w:t>
      </w:r>
      <w:r w:rsidR="00D01877" w:rsidRPr="0061278F">
        <w:rPr>
          <w:rFonts w:ascii="Palatino Linotype" w:eastAsia="Cambria" w:hAnsi="Palatino Linotype" w:cs="Cambria"/>
          <w:sz w:val="24"/>
          <w:szCs w:val="24"/>
          <w:lang w:val="ro-RO"/>
        </w:rPr>
        <w:t>a</w:t>
      </w:r>
      <w:r w:rsidR="00D01877" w:rsidRPr="0061278F">
        <w:rPr>
          <w:rFonts w:ascii="Palatino Linotype" w:eastAsia="Cambria" w:hAnsi="Palatino Linotype" w:cs="Cambria"/>
          <w:spacing w:val="1"/>
          <w:sz w:val="24"/>
          <w:szCs w:val="24"/>
          <w:lang w:val="ro-RO"/>
        </w:rPr>
        <w:t xml:space="preserve"> </w:t>
      </w:r>
      <w:r w:rsidR="00D01877" w:rsidRPr="0061278F">
        <w:rPr>
          <w:rFonts w:ascii="Palatino Linotype" w:eastAsia="Cambria" w:hAnsi="Palatino Linotype" w:cs="Cambria"/>
          <w:sz w:val="24"/>
          <w:szCs w:val="24"/>
          <w:lang w:val="ro-RO"/>
        </w:rPr>
        <w:t>tipurilor</w:t>
      </w:r>
      <w:r w:rsidR="00D01877" w:rsidRPr="0061278F">
        <w:rPr>
          <w:rFonts w:ascii="Palatino Linotype" w:eastAsia="Cambria" w:hAnsi="Palatino Linotype" w:cs="Cambria"/>
          <w:spacing w:val="1"/>
          <w:sz w:val="24"/>
          <w:szCs w:val="24"/>
          <w:lang w:val="ro-RO"/>
        </w:rPr>
        <w:t xml:space="preserve"> </w:t>
      </w:r>
      <w:r w:rsidR="00D01877" w:rsidRPr="0061278F">
        <w:rPr>
          <w:rFonts w:ascii="Palatino Linotype" w:eastAsia="Cambria" w:hAnsi="Palatino Linotype" w:cs="Cambria"/>
          <w:sz w:val="24"/>
          <w:szCs w:val="24"/>
          <w:lang w:val="ro-RO"/>
        </w:rPr>
        <w:t>de</w:t>
      </w:r>
      <w:r w:rsidR="00D01877" w:rsidRPr="0061278F">
        <w:rPr>
          <w:rFonts w:ascii="Palatino Linotype" w:eastAsia="Cambria" w:hAnsi="Palatino Linotype" w:cs="Cambria"/>
          <w:spacing w:val="1"/>
          <w:sz w:val="24"/>
          <w:szCs w:val="24"/>
          <w:lang w:val="ro-RO"/>
        </w:rPr>
        <w:t xml:space="preserve"> </w:t>
      </w:r>
      <w:r w:rsidR="00D01877" w:rsidRPr="0061278F">
        <w:rPr>
          <w:rFonts w:ascii="Palatino Linotype" w:eastAsia="Cambria" w:hAnsi="Palatino Linotype" w:cs="Cambria"/>
          <w:sz w:val="24"/>
          <w:szCs w:val="24"/>
          <w:lang w:val="ro-RO"/>
        </w:rPr>
        <w:t>pădure</w:t>
      </w:r>
      <w:r w:rsidR="00D01877" w:rsidRPr="0061278F">
        <w:rPr>
          <w:rFonts w:ascii="Palatino Linotype" w:eastAsia="Cambria" w:hAnsi="Palatino Linotype" w:cs="Cambria"/>
          <w:spacing w:val="1"/>
          <w:sz w:val="24"/>
          <w:szCs w:val="24"/>
          <w:lang w:val="ro-RO"/>
        </w:rPr>
        <w:t xml:space="preserve"> </w:t>
      </w:r>
      <w:r w:rsidR="00D01877" w:rsidRPr="0061278F">
        <w:rPr>
          <w:rFonts w:ascii="Palatino Linotype" w:eastAsia="Cambria" w:hAnsi="Palatino Linotype" w:cs="Cambria"/>
          <w:sz w:val="24"/>
          <w:szCs w:val="24"/>
          <w:lang w:val="ro-RO"/>
        </w:rPr>
        <w:t>este</w:t>
      </w:r>
      <w:r w:rsidR="00D01877" w:rsidRPr="0061278F">
        <w:rPr>
          <w:rFonts w:ascii="Palatino Linotype" w:eastAsia="Cambria" w:hAnsi="Palatino Linotype" w:cs="Cambria"/>
          <w:spacing w:val="1"/>
          <w:sz w:val="24"/>
          <w:szCs w:val="24"/>
          <w:lang w:val="ro-RO"/>
        </w:rPr>
        <w:t xml:space="preserve"> </w:t>
      </w:r>
      <w:r w:rsidR="00D01877" w:rsidRPr="0061278F">
        <w:rPr>
          <w:rFonts w:ascii="Palatino Linotype" w:eastAsia="Cambria" w:hAnsi="Palatino Linotype" w:cs="Cambria"/>
          <w:sz w:val="24"/>
          <w:szCs w:val="24"/>
          <w:lang w:val="ro-RO"/>
        </w:rPr>
        <w:t>necesară,</w:t>
      </w:r>
      <w:r w:rsidR="00D01877" w:rsidRPr="0061278F">
        <w:rPr>
          <w:rFonts w:ascii="Palatino Linotype" w:eastAsia="Cambria" w:hAnsi="Palatino Linotype" w:cs="Cambria"/>
          <w:spacing w:val="1"/>
          <w:sz w:val="24"/>
          <w:szCs w:val="24"/>
          <w:lang w:val="ro-RO"/>
        </w:rPr>
        <w:t xml:space="preserve"> </w:t>
      </w:r>
      <w:r w:rsidR="00D01877" w:rsidRPr="0061278F">
        <w:rPr>
          <w:rFonts w:ascii="Palatino Linotype" w:eastAsia="Cambria" w:hAnsi="Palatino Linotype" w:cs="Cambria"/>
          <w:sz w:val="24"/>
          <w:szCs w:val="24"/>
          <w:lang w:val="ro-RO"/>
        </w:rPr>
        <w:t>deoarece</w:t>
      </w:r>
      <w:r w:rsidR="00D01877" w:rsidRPr="0061278F">
        <w:rPr>
          <w:rFonts w:ascii="Palatino Linotype" w:eastAsia="Cambria" w:hAnsi="Palatino Linotype" w:cs="Cambria"/>
          <w:spacing w:val="1"/>
          <w:sz w:val="24"/>
          <w:szCs w:val="24"/>
          <w:lang w:val="ro-RO"/>
        </w:rPr>
        <w:t xml:space="preserve"> </w:t>
      </w:r>
      <w:r w:rsidR="00D01877" w:rsidRPr="0061278F">
        <w:rPr>
          <w:rFonts w:ascii="Palatino Linotype" w:eastAsia="Cambria" w:hAnsi="Palatino Linotype" w:cs="Cambria"/>
          <w:sz w:val="24"/>
          <w:szCs w:val="24"/>
          <w:lang w:val="ro-RO"/>
        </w:rPr>
        <w:t>o</w:t>
      </w:r>
      <w:r w:rsidR="00D01877" w:rsidRPr="0061278F">
        <w:rPr>
          <w:rFonts w:ascii="Palatino Linotype" w:eastAsia="Cambria" w:hAnsi="Palatino Linotype" w:cs="Cambria"/>
          <w:spacing w:val="1"/>
          <w:sz w:val="24"/>
          <w:szCs w:val="24"/>
          <w:lang w:val="ro-RO"/>
        </w:rPr>
        <w:t xml:space="preserve"> </w:t>
      </w:r>
      <w:r w:rsidR="00D01877" w:rsidRPr="0061278F">
        <w:rPr>
          <w:rFonts w:ascii="Palatino Linotype" w:eastAsia="Cambria" w:hAnsi="Palatino Linotype" w:cs="Cambria"/>
          <w:sz w:val="24"/>
          <w:szCs w:val="24"/>
          <w:lang w:val="ro-RO"/>
        </w:rPr>
        <w:t xml:space="preserve">fundamentare naturalistică nu atinge utilitatea dorită fără studiul integral </w:t>
      </w:r>
      <w:r w:rsidR="00D01877" w:rsidRPr="0061278F">
        <w:rPr>
          <w:rFonts w:ascii="Palatino Linotype" w:eastAsia="Cambria" w:hAnsi="Palatino Linotype" w:cs="Cambria"/>
          <w:sz w:val="24"/>
          <w:szCs w:val="24"/>
          <w:lang w:val="ro-RO"/>
        </w:rPr>
        <w:lastRenderedPageBreak/>
        <w:t>a vegetației și stațiunii ce</w:t>
      </w:r>
      <w:r w:rsidR="00D01877" w:rsidRPr="0061278F">
        <w:rPr>
          <w:rFonts w:ascii="Palatino Linotype" w:eastAsia="Cambria" w:hAnsi="Palatino Linotype" w:cs="Cambria"/>
          <w:spacing w:val="1"/>
          <w:sz w:val="24"/>
          <w:szCs w:val="24"/>
          <w:lang w:val="ro-RO"/>
        </w:rPr>
        <w:t xml:space="preserve"> </w:t>
      </w:r>
      <w:r w:rsidR="00D01877" w:rsidRPr="0061278F">
        <w:rPr>
          <w:rFonts w:ascii="Palatino Linotype" w:eastAsia="Cambria" w:hAnsi="Palatino Linotype" w:cs="Cambria"/>
          <w:sz w:val="24"/>
          <w:szCs w:val="24"/>
          <w:lang w:val="ro-RO"/>
        </w:rPr>
        <w:t>evidențiază</w:t>
      </w:r>
      <w:r w:rsidR="00D01877" w:rsidRPr="0061278F">
        <w:rPr>
          <w:rFonts w:ascii="Palatino Linotype" w:eastAsia="Cambria" w:hAnsi="Palatino Linotype" w:cs="Cambria"/>
          <w:spacing w:val="20"/>
          <w:sz w:val="24"/>
          <w:szCs w:val="24"/>
          <w:lang w:val="ro-RO"/>
        </w:rPr>
        <w:t xml:space="preserve"> </w:t>
      </w:r>
      <w:r w:rsidR="00D01877" w:rsidRPr="0061278F">
        <w:rPr>
          <w:rFonts w:ascii="Palatino Linotype" w:eastAsia="Cambria" w:hAnsi="Palatino Linotype" w:cs="Cambria"/>
          <w:sz w:val="24"/>
          <w:szCs w:val="24"/>
          <w:lang w:val="ro-RO"/>
        </w:rPr>
        <w:t>conexiunile</w:t>
      </w:r>
      <w:r w:rsidR="00D01877" w:rsidRPr="0061278F">
        <w:rPr>
          <w:rFonts w:ascii="Palatino Linotype" w:eastAsia="Cambria" w:hAnsi="Palatino Linotype" w:cs="Cambria"/>
          <w:spacing w:val="24"/>
          <w:sz w:val="24"/>
          <w:szCs w:val="24"/>
          <w:lang w:val="ro-RO"/>
        </w:rPr>
        <w:t xml:space="preserve"> </w:t>
      </w:r>
      <w:r w:rsidR="00D01877" w:rsidRPr="0061278F">
        <w:rPr>
          <w:rFonts w:ascii="Palatino Linotype" w:eastAsia="Cambria" w:hAnsi="Palatino Linotype" w:cs="Cambria"/>
          <w:sz w:val="24"/>
          <w:szCs w:val="24"/>
          <w:lang w:val="ro-RO"/>
        </w:rPr>
        <w:t>care</w:t>
      </w:r>
      <w:r w:rsidR="00D01877" w:rsidRPr="0061278F">
        <w:rPr>
          <w:rFonts w:ascii="Palatino Linotype" w:eastAsia="Cambria" w:hAnsi="Palatino Linotype" w:cs="Cambria"/>
          <w:spacing w:val="23"/>
          <w:sz w:val="24"/>
          <w:szCs w:val="24"/>
          <w:lang w:val="ro-RO"/>
        </w:rPr>
        <w:t xml:space="preserve"> </w:t>
      </w:r>
      <w:r w:rsidR="00D01877" w:rsidRPr="0061278F">
        <w:rPr>
          <w:rFonts w:ascii="Palatino Linotype" w:eastAsia="Cambria" w:hAnsi="Palatino Linotype" w:cs="Cambria"/>
          <w:sz w:val="24"/>
          <w:szCs w:val="24"/>
          <w:lang w:val="ro-RO"/>
        </w:rPr>
        <w:t>există</w:t>
      </w:r>
      <w:r w:rsidR="00D01877" w:rsidRPr="0061278F">
        <w:rPr>
          <w:rFonts w:ascii="Palatino Linotype" w:eastAsia="Cambria" w:hAnsi="Palatino Linotype" w:cs="Cambria"/>
          <w:spacing w:val="23"/>
          <w:sz w:val="24"/>
          <w:szCs w:val="24"/>
          <w:lang w:val="ro-RO"/>
        </w:rPr>
        <w:t xml:space="preserve"> </w:t>
      </w:r>
      <w:r w:rsidR="00D01877" w:rsidRPr="0061278F">
        <w:rPr>
          <w:rFonts w:ascii="Palatino Linotype" w:eastAsia="Cambria" w:hAnsi="Palatino Linotype" w:cs="Cambria"/>
          <w:sz w:val="24"/>
          <w:szCs w:val="24"/>
          <w:lang w:val="ro-RO"/>
        </w:rPr>
        <w:t>între</w:t>
      </w:r>
      <w:r w:rsidR="00D01877" w:rsidRPr="0061278F">
        <w:rPr>
          <w:rFonts w:ascii="Palatino Linotype" w:eastAsia="Cambria" w:hAnsi="Palatino Linotype" w:cs="Cambria"/>
          <w:spacing w:val="23"/>
          <w:sz w:val="24"/>
          <w:szCs w:val="24"/>
          <w:lang w:val="ro-RO"/>
        </w:rPr>
        <w:t xml:space="preserve"> </w:t>
      </w:r>
      <w:r w:rsidR="00D01877" w:rsidRPr="0061278F">
        <w:rPr>
          <w:rFonts w:ascii="Palatino Linotype" w:eastAsia="Cambria" w:hAnsi="Palatino Linotype" w:cs="Cambria"/>
          <w:sz w:val="24"/>
          <w:szCs w:val="24"/>
          <w:lang w:val="ro-RO"/>
        </w:rPr>
        <w:t>vegetație</w:t>
      </w:r>
      <w:r w:rsidR="00D01877" w:rsidRPr="0061278F">
        <w:rPr>
          <w:rFonts w:ascii="Palatino Linotype" w:eastAsia="Cambria" w:hAnsi="Palatino Linotype" w:cs="Cambria"/>
          <w:spacing w:val="21"/>
          <w:sz w:val="24"/>
          <w:szCs w:val="24"/>
          <w:lang w:val="ro-RO"/>
        </w:rPr>
        <w:t xml:space="preserve"> </w:t>
      </w:r>
      <w:r w:rsidR="00D01877" w:rsidRPr="0061278F">
        <w:rPr>
          <w:rFonts w:ascii="Palatino Linotype" w:eastAsia="Cambria" w:hAnsi="Palatino Linotype" w:cs="Cambria"/>
          <w:sz w:val="24"/>
          <w:szCs w:val="24"/>
          <w:lang w:val="ro-RO"/>
        </w:rPr>
        <w:t>și</w:t>
      </w:r>
      <w:r w:rsidR="00D01877" w:rsidRPr="0061278F">
        <w:rPr>
          <w:rFonts w:ascii="Palatino Linotype" w:eastAsia="Cambria" w:hAnsi="Palatino Linotype" w:cs="Cambria"/>
          <w:spacing w:val="21"/>
          <w:sz w:val="24"/>
          <w:szCs w:val="24"/>
          <w:lang w:val="ro-RO"/>
        </w:rPr>
        <w:t xml:space="preserve"> </w:t>
      </w:r>
      <w:r w:rsidR="00D01877" w:rsidRPr="0061278F">
        <w:rPr>
          <w:rFonts w:ascii="Palatino Linotype" w:eastAsia="Cambria" w:hAnsi="Palatino Linotype" w:cs="Cambria"/>
          <w:sz w:val="24"/>
          <w:szCs w:val="24"/>
          <w:lang w:val="ro-RO"/>
        </w:rPr>
        <w:t>mediu,</w:t>
      </w:r>
      <w:r w:rsidR="00D01877" w:rsidRPr="0061278F">
        <w:rPr>
          <w:rFonts w:ascii="Palatino Linotype" w:eastAsia="Cambria" w:hAnsi="Palatino Linotype" w:cs="Cambria"/>
          <w:spacing w:val="21"/>
          <w:sz w:val="24"/>
          <w:szCs w:val="24"/>
          <w:lang w:val="ro-RO"/>
        </w:rPr>
        <w:t xml:space="preserve"> </w:t>
      </w:r>
      <w:r w:rsidR="00D01877" w:rsidRPr="0061278F">
        <w:rPr>
          <w:rFonts w:ascii="Palatino Linotype" w:eastAsia="Cambria" w:hAnsi="Palatino Linotype" w:cs="Cambria"/>
          <w:sz w:val="24"/>
          <w:szCs w:val="24"/>
          <w:lang w:val="ro-RO"/>
        </w:rPr>
        <w:t>mai</w:t>
      </w:r>
      <w:r w:rsidR="00D01877" w:rsidRPr="0061278F">
        <w:rPr>
          <w:rFonts w:ascii="Palatino Linotype" w:eastAsia="Cambria" w:hAnsi="Palatino Linotype" w:cs="Cambria"/>
          <w:spacing w:val="24"/>
          <w:sz w:val="24"/>
          <w:szCs w:val="24"/>
          <w:lang w:val="ro-RO"/>
        </w:rPr>
        <w:t xml:space="preserve"> </w:t>
      </w:r>
      <w:r w:rsidR="00D01877" w:rsidRPr="0061278F">
        <w:rPr>
          <w:rFonts w:ascii="Palatino Linotype" w:eastAsia="Cambria" w:hAnsi="Palatino Linotype" w:cs="Cambria"/>
          <w:sz w:val="24"/>
          <w:szCs w:val="24"/>
          <w:lang w:val="ro-RO"/>
        </w:rPr>
        <w:t>ales</w:t>
      </w:r>
      <w:r w:rsidR="00D01877" w:rsidRPr="0061278F">
        <w:rPr>
          <w:rFonts w:ascii="Palatino Linotype" w:eastAsia="Cambria" w:hAnsi="Palatino Linotype" w:cs="Cambria"/>
          <w:spacing w:val="25"/>
          <w:sz w:val="24"/>
          <w:szCs w:val="24"/>
          <w:lang w:val="ro-RO"/>
        </w:rPr>
        <w:t xml:space="preserve"> </w:t>
      </w:r>
      <w:r w:rsidR="00D01877" w:rsidRPr="0061278F">
        <w:rPr>
          <w:rFonts w:ascii="Palatino Linotype" w:eastAsia="Cambria" w:hAnsi="Palatino Linotype" w:cs="Cambria"/>
          <w:sz w:val="24"/>
          <w:szCs w:val="24"/>
          <w:lang w:val="ro-RO"/>
        </w:rPr>
        <w:t>pe</w:t>
      </w:r>
      <w:r w:rsidR="00D01877" w:rsidRPr="0061278F">
        <w:rPr>
          <w:rFonts w:ascii="Palatino Linotype" w:eastAsia="Cambria" w:hAnsi="Palatino Linotype" w:cs="Cambria"/>
          <w:spacing w:val="20"/>
          <w:sz w:val="24"/>
          <w:szCs w:val="24"/>
          <w:lang w:val="ro-RO"/>
        </w:rPr>
        <w:t xml:space="preserve"> </w:t>
      </w:r>
      <w:r w:rsidR="00D01877" w:rsidRPr="0061278F">
        <w:rPr>
          <w:rFonts w:ascii="Palatino Linotype" w:eastAsia="Cambria" w:hAnsi="Palatino Linotype" w:cs="Cambria"/>
          <w:sz w:val="24"/>
          <w:szCs w:val="24"/>
          <w:lang w:val="ro-RO"/>
        </w:rPr>
        <w:t>acelea</w:t>
      </w:r>
      <w:r w:rsidR="00D01877" w:rsidRPr="0061278F">
        <w:rPr>
          <w:rFonts w:ascii="Palatino Linotype" w:eastAsia="Cambria" w:hAnsi="Palatino Linotype" w:cs="Cambria"/>
          <w:spacing w:val="21"/>
          <w:sz w:val="24"/>
          <w:szCs w:val="24"/>
          <w:lang w:val="ro-RO"/>
        </w:rPr>
        <w:t xml:space="preserve"> </w:t>
      </w:r>
      <w:r w:rsidR="00D01877" w:rsidRPr="0061278F">
        <w:rPr>
          <w:rFonts w:ascii="Palatino Linotype" w:eastAsia="Cambria" w:hAnsi="Palatino Linotype" w:cs="Cambria"/>
          <w:sz w:val="24"/>
          <w:szCs w:val="24"/>
          <w:lang w:val="ro-RO"/>
        </w:rPr>
        <w:t>cu</w:t>
      </w:r>
      <w:r w:rsidR="00D01877" w:rsidRPr="0061278F">
        <w:rPr>
          <w:rFonts w:ascii="Palatino Linotype" w:eastAsia="Cambria" w:hAnsi="Palatino Linotype" w:cs="Cambria"/>
          <w:spacing w:val="23"/>
          <w:sz w:val="24"/>
          <w:szCs w:val="24"/>
          <w:lang w:val="ro-RO"/>
        </w:rPr>
        <w:t xml:space="preserve"> </w:t>
      </w:r>
      <w:r w:rsidR="00D01877" w:rsidRPr="0061278F">
        <w:rPr>
          <w:rFonts w:ascii="Palatino Linotype" w:eastAsia="Cambria" w:hAnsi="Palatino Linotype" w:cs="Cambria"/>
          <w:sz w:val="24"/>
          <w:szCs w:val="24"/>
          <w:lang w:val="ro-RO"/>
        </w:rPr>
        <w:t>caracter</w:t>
      </w:r>
      <w:r w:rsidR="00D01877" w:rsidRPr="0061278F">
        <w:rPr>
          <w:rFonts w:ascii="Palatino Linotype" w:eastAsia="Cambria" w:hAnsi="Palatino Linotype" w:cs="Cambria"/>
          <w:spacing w:val="23"/>
          <w:sz w:val="24"/>
          <w:szCs w:val="24"/>
          <w:lang w:val="ro-RO"/>
        </w:rPr>
        <w:t xml:space="preserve"> </w:t>
      </w:r>
      <w:r w:rsidR="00D01877" w:rsidRPr="0061278F">
        <w:rPr>
          <w:rFonts w:ascii="Palatino Linotype" w:eastAsia="Cambria" w:hAnsi="Palatino Linotype" w:cs="Cambria"/>
          <w:sz w:val="24"/>
          <w:szCs w:val="24"/>
          <w:lang w:val="ro-RO"/>
        </w:rPr>
        <w:t>limitativ, studiu indispensabil pentru o bună gospodărire a fondului forestier, în condiții eficiente din punct de</w:t>
      </w:r>
      <w:r w:rsidR="00D01877" w:rsidRPr="0061278F">
        <w:rPr>
          <w:rFonts w:ascii="Palatino Linotype" w:eastAsia="Cambria" w:hAnsi="Palatino Linotype" w:cs="Cambria"/>
          <w:spacing w:val="1"/>
          <w:sz w:val="24"/>
          <w:szCs w:val="24"/>
          <w:lang w:val="ro-RO"/>
        </w:rPr>
        <w:t xml:space="preserve"> </w:t>
      </w:r>
      <w:r w:rsidR="00D01877" w:rsidRPr="0061278F">
        <w:rPr>
          <w:rFonts w:ascii="Palatino Linotype" w:eastAsia="Cambria" w:hAnsi="Palatino Linotype" w:cs="Cambria"/>
          <w:sz w:val="24"/>
          <w:szCs w:val="24"/>
          <w:lang w:val="ro-RO"/>
        </w:rPr>
        <w:t>vedere</w:t>
      </w:r>
      <w:r w:rsidR="00D01877" w:rsidRPr="0061278F">
        <w:rPr>
          <w:rFonts w:ascii="Palatino Linotype" w:eastAsia="Cambria" w:hAnsi="Palatino Linotype" w:cs="Cambria"/>
          <w:spacing w:val="-1"/>
          <w:sz w:val="24"/>
          <w:szCs w:val="24"/>
          <w:lang w:val="ro-RO"/>
        </w:rPr>
        <w:t xml:space="preserve"> </w:t>
      </w:r>
      <w:r w:rsidR="00D01877" w:rsidRPr="0061278F">
        <w:rPr>
          <w:rFonts w:ascii="Palatino Linotype" w:eastAsia="Cambria" w:hAnsi="Palatino Linotype" w:cs="Cambria"/>
          <w:sz w:val="24"/>
          <w:szCs w:val="24"/>
          <w:lang w:val="ro-RO"/>
        </w:rPr>
        <w:t>silvicultural</w:t>
      </w:r>
      <w:r w:rsidR="00D01877" w:rsidRPr="0061278F">
        <w:rPr>
          <w:rFonts w:ascii="Palatino Linotype" w:eastAsia="Cambria" w:hAnsi="Palatino Linotype" w:cs="Cambria"/>
          <w:spacing w:val="-2"/>
          <w:sz w:val="24"/>
          <w:szCs w:val="24"/>
          <w:lang w:val="ro-RO"/>
        </w:rPr>
        <w:t xml:space="preserve"> </w:t>
      </w:r>
      <w:r w:rsidR="00D01877" w:rsidRPr="0061278F">
        <w:rPr>
          <w:rFonts w:ascii="Palatino Linotype" w:eastAsia="Cambria" w:hAnsi="Palatino Linotype" w:cs="Cambria"/>
          <w:sz w:val="24"/>
          <w:szCs w:val="24"/>
          <w:lang w:val="ro-RO"/>
        </w:rPr>
        <w:t>și</w:t>
      </w:r>
      <w:r w:rsidR="00D01877" w:rsidRPr="0061278F">
        <w:rPr>
          <w:rFonts w:ascii="Palatino Linotype" w:eastAsia="Cambria" w:hAnsi="Palatino Linotype" w:cs="Cambria"/>
          <w:spacing w:val="1"/>
          <w:sz w:val="24"/>
          <w:szCs w:val="24"/>
          <w:lang w:val="ro-RO"/>
        </w:rPr>
        <w:t xml:space="preserve"> </w:t>
      </w:r>
      <w:r w:rsidR="00D01877" w:rsidRPr="0061278F">
        <w:rPr>
          <w:rFonts w:ascii="Palatino Linotype" w:eastAsia="Cambria" w:hAnsi="Palatino Linotype" w:cs="Cambria"/>
          <w:sz w:val="24"/>
          <w:szCs w:val="24"/>
          <w:lang w:val="ro-RO"/>
        </w:rPr>
        <w:t>economic.</w:t>
      </w:r>
    </w:p>
    <w:p w:rsidR="00D01877" w:rsidRDefault="00D01877" w:rsidP="00427035">
      <w:pPr>
        <w:widowControl w:val="0"/>
        <w:autoSpaceDE w:val="0"/>
        <w:autoSpaceDN w:val="0"/>
        <w:spacing w:before="60" w:after="0" w:line="240" w:lineRule="auto"/>
        <w:ind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Tipurile de stațiune s-au înscris în fișele de descriere parcelară, utilizându-se indicativele de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 xml:space="preserve">clasificare după sistematica din 1972, iar diagnoza lor s-a redat după Chiriță și colaboratori – </w:t>
      </w:r>
      <w:r w:rsidRPr="0061278F">
        <w:rPr>
          <w:rFonts w:ascii="Palatino Linotype" w:eastAsia="Cambria" w:hAnsi="Palatino Linotype" w:cs="Cambria"/>
          <w:i/>
          <w:sz w:val="24"/>
          <w:szCs w:val="24"/>
        </w:rPr>
        <w:t>Stațiuni</w:t>
      </w:r>
      <w:r w:rsidRPr="0061278F">
        <w:rPr>
          <w:rFonts w:ascii="Palatino Linotype" w:eastAsia="Cambria" w:hAnsi="Palatino Linotype" w:cs="Cambria"/>
          <w:i/>
          <w:spacing w:val="1"/>
          <w:sz w:val="24"/>
          <w:szCs w:val="24"/>
        </w:rPr>
        <w:t xml:space="preserve"> </w:t>
      </w:r>
      <w:r w:rsidRPr="0061278F">
        <w:rPr>
          <w:rFonts w:ascii="Palatino Linotype" w:eastAsia="Cambria" w:hAnsi="Palatino Linotype" w:cs="Cambria"/>
          <w:i/>
          <w:sz w:val="24"/>
          <w:szCs w:val="24"/>
        </w:rPr>
        <w:t>forestiere</w:t>
      </w:r>
      <w:r w:rsidRPr="0061278F">
        <w:rPr>
          <w:rFonts w:ascii="Palatino Linotype" w:eastAsia="Cambria" w:hAnsi="Palatino Linotype" w:cs="Cambria"/>
          <w:i/>
          <w:spacing w:val="-1"/>
          <w:sz w:val="24"/>
          <w:szCs w:val="24"/>
        </w:rPr>
        <w:t xml:space="preserve"> </w:t>
      </w:r>
      <w:r w:rsidRPr="0061278F">
        <w:rPr>
          <w:rFonts w:ascii="Palatino Linotype" w:eastAsia="Cambria" w:hAnsi="Palatino Linotype" w:cs="Cambria"/>
          <w:sz w:val="24"/>
          <w:szCs w:val="24"/>
        </w:rPr>
        <w:t>(București, 1977).</w:t>
      </w:r>
    </w:p>
    <w:p w:rsidR="00D86A46" w:rsidRDefault="00D86A46" w:rsidP="00427035">
      <w:pPr>
        <w:widowControl w:val="0"/>
        <w:autoSpaceDE w:val="0"/>
        <w:autoSpaceDN w:val="0"/>
        <w:spacing w:before="60" w:after="0" w:line="240" w:lineRule="auto"/>
        <w:ind w:right="96" w:firstLine="708"/>
        <w:jc w:val="both"/>
        <w:rPr>
          <w:rFonts w:ascii="Palatino Linotype" w:eastAsia="Cambria" w:hAnsi="Palatino Linotype" w:cs="Cambria"/>
          <w:sz w:val="24"/>
          <w:szCs w:val="24"/>
        </w:rPr>
        <w:sectPr w:rsidR="00D86A46" w:rsidSect="007B59C0">
          <w:pgSz w:w="11907" w:h="16839" w:code="9"/>
          <w:pgMar w:top="1440" w:right="1440" w:bottom="1440" w:left="1440" w:header="0" w:footer="708" w:gutter="0"/>
          <w:cols w:space="708"/>
          <w:docGrid w:linePitch="360"/>
        </w:sectPr>
      </w:pPr>
    </w:p>
    <w:p w:rsidR="00D01877" w:rsidRPr="0061278F" w:rsidRDefault="00D01877" w:rsidP="0061278F">
      <w:pPr>
        <w:widowControl w:val="0"/>
        <w:autoSpaceDE w:val="0"/>
        <w:autoSpaceDN w:val="0"/>
        <w:spacing w:before="59" w:after="0" w:line="240" w:lineRule="auto"/>
        <w:ind w:left="272" w:right="792"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lastRenderedPageBreak/>
        <w:t>În</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tabel</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sunt</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prezentate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tipurile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de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stațiune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pe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etaje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de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vegetație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și categorii</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de</w:t>
      </w:r>
      <w:r w:rsidRPr="0061278F">
        <w:rPr>
          <w:rFonts w:ascii="Palatino Linotype" w:eastAsia="Cambria" w:hAnsi="Palatino Linotype" w:cs="Cambria"/>
          <w:spacing w:val="1"/>
          <w:sz w:val="24"/>
          <w:szCs w:val="24"/>
        </w:rPr>
        <w:t xml:space="preserve"> </w:t>
      </w:r>
      <w:r w:rsidR="00D86A46">
        <w:rPr>
          <w:rFonts w:ascii="Palatino Linotype" w:eastAsia="Cambria" w:hAnsi="Palatino Linotype" w:cs="Cambria"/>
          <w:spacing w:val="-1"/>
          <w:sz w:val="24"/>
          <w:szCs w:val="24"/>
        </w:rPr>
        <w:t>bonitate</w:t>
      </w:r>
      <w:r w:rsidRPr="0061278F">
        <w:rPr>
          <w:rFonts w:ascii="Palatino Linotype" w:eastAsia="Cambria" w:hAnsi="Palatino Linotype" w:cs="Cambria"/>
          <w:sz w:val="24"/>
          <w:szCs w:val="24"/>
        </w:rPr>
        <w:t>.</w:t>
      </w:r>
      <w:r w:rsidRPr="0061278F">
        <w:rPr>
          <w:rFonts w:ascii="Palatino Linotype" w:eastAsia="Cambria" w:hAnsi="Palatino Linotype" w:cs="Cambria"/>
          <w:spacing w:val="-9"/>
          <w:sz w:val="24"/>
          <w:szCs w:val="24"/>
        </w:rPr>
        <w:t xml:space="preserve"> </w:t>
      </w:r>
      <w:r w:rsidRPr="0061278F">
        <w:rPr>
          <w:rFonts w:ascii="Palatino Linotype" w:eastAsia="Cambria" w:hAnsi="Palatino Linotype" w:cs="Cambria"/>
          <w:sz w:val="24"/>
          <w:szCs w:val="24"/>
        </w:rPr>
        <w:t>În</w:t>
      </w:r>
      <w:r w:rsidRPr="0061278F">
        <w:rPr>
          <w:rFonts w:ascii="Palatino Linotype" w:eastAsia="Cambria" w:hAnsi="Palatino Linotype" w:cs="Cambria"/>
          <w:spacing w:val="-11"/>
          <w:sz w:val="24"/>
          <w:szCs w:val="24"/>
        </w:rPr>
        <w:t xml:space="preserve"> </w:t>
      </w:r>
      <w:r w:rsidRPr="0061278F">
        <w:rPr>
          <w:rFonts w:ascii="Palatino Linotype" w:eastAsia="Cambria" w:hAnsi="Palatino Linotype" w:cs="Cambria"/>
          <w:sz w:val="24"/>
          <w:szCs w:val="24"/>
        </w:rPr>
        <w:t>cadrul</w:t>
      </w:r>
      <w:r w:rsidRPr="0061278F">
        <w:rPr>
          <w:rFonts w:ascii="Palatino Linotype" w:eastAsia="Cambria" w:hAnsi="Palatino Linotype" w:cs="Cambria"/>
          <w:spacing w:val="-9"/>
          <w:sz w:val="24"/>
          <w:szCs w:val="24"/>
        </w:rPr>
        <w:t xml:space="preserve"> </w:t>
      </w:r>
      <w:r w:rsidRPr="0061278F">
        <w:rPr>
          <w:rFonts w:ascii="Palatino Linotype" w:eastAsia="Cambria" w:hAnsi="Palatino Linotype" w:cs="Cambria"/>
          <w:sz w:val="24"/>
          <w:szCs w:val="24"/>
        </w:rPr>
        <w:t>fiecărui</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tip de stațiune au fost identificate unul sau mai multe tipuri de pădure cu ecologie și clase de producție</w:t>
      </w:r>
      <w:r w:rsidRPr="0061278F">
        <w:rPr>
          <w:rFonts w:ascii="Palatino Linotype" w:eastAsia="Cambria" w:hAnsi="Palatino Linotype" w:cs="Cambria"/>
          <w:spacing w:val="-46"/>
          <w:sz w:val="24"/>
          <w:szCs w:val="24"/>
        </w:rPr>
        <w:t xml:space="preserve"> </w:t>
      </w:r>
      <w:r w:rsidRPr="0061278F">
        <w:rPr>
          <w:rFonts w:ascii="Palatino Linotype" w:eastAsia="Cambria" w:hAnsi="Palatino Linotype" w:cs="Cambria"/>
          <w:sz w:val="24"/>
          <w:szCs w:val="24"/>
        </w:rPr>
        <w:t>apropiate.</w:t>
      </w:r>
    </w:p>
    <w:tbl>
      <w:tblPr>
        <w:tblStyle w:val="TableNormal1"/>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1082"/>
        <w:gridCol w:w="652"/>
        <w:gridCol w:w="3566"/>
        <w:gridCol w:w="652"/>
        <w:gridCol w:w="409"/>
        <w:gridCol w:w="417"/>
        <w:gridCol w:w="652"/>
        <w:gridCol w:w="651"/>
        <w:gridCol w:w="916"/>
      </w:tblGrid>
      <w:tr w:rsidR="00D01877" w:rsidRPr="00D86A46" w:rsidTr="007B59C0">
        <w:trPr>
          <w:trHeight w:val="567"/>
        </w:trPr>
        <w:tc>
          <w:tcPr>
            <w:tcW w:w="601" w:type="pct"/>
            <w:vMerge w:val="restart"/>
            <w:tcBorders>
              <w:bottom w:val="single" w:sz="4" w:space="0" w:color="000000"/>
              <w:right w:val="single" w:sz="4" w:space="0" w:color="000000"/>
            </w:tcBorders>
            <w:shd w:val="clear" w:color="auto" w:fill="F1F1F1"/>
            <w:vAlign w:val="center"/>
          </w:tcPr>
          <w:p w:rsidR="00D01877" w:rsidRPr="00D86A46" w:rsidRDefault="00D01877" w:rsidP="007B59C0">
            <w:pPr>
              <w:spacing w:before="1"/>
              <w:jc w:val="center"/>
              <w:rPr>
                <w:rFonts w:ascii="Palatino Linotype" w:eastAsia="Cambria" w:hAnsi="Palatino Linotype" w:cs="Cambria"/>
                <w:i/>
                <w:sz w:val="20"/>
                <w:szCs w:val="20"/>
              </w:rPr>
            </w:pPr>
          </w:p>
          <w:p w:rsidR="00D01877" w:rsidRPr="00D86A46" w:rsidRDefault="00D01877" w:rsidP="007B59C0">
            <w:pPr>
              <w:spacing w:before="1"/>
              <w:ind w:left="49" w:right="54" w:firstLine="232"/>
              <w:jc w:val="center"/>
              <w:rPr>
                <w:rFonts w:ascii="Palatino Linotype" w:eastAsia="Cambria" w:hAnsi="Palatino Linotype" w:cs="Cambria"/>
                <w:sz w:val="20"/>
                <w:szCs w:val="20"/>
              </w:rPr>
            </w:pPr>
            <w:r w:rsidRPr="00D86A46">
              <w:rPr>
                <w:rFonts w:ascii="Palatino Linotype" w:eastAsia="Cambria" w:hAnsi="Palatino Linotype" w:cs="Cambria"/>
                <w:sz w:val="20"/>
                <w:szCs w:val="20"/>
              </w:rPr>
              <w:t>Etajul</w:t>
            </w:r>
            <w:r w:rsidRPr="00D86A46">
              <w:rPr>
                <w:rFonts w:ascii="Palatino Linotype" w:eastAsia="Cambria" w:hAnsi="Palatino Linotype" w:cs="Cambria"/>
                <w:spacing w:val="1"/>
                <w:sz w:val="20"/>
                <w:szCs w:val="20"/>
              </w:rPr>
              <w:t xml:space="preserve"> </w:t>
            </w:r>
            <w:r w:rsidRPr="00D86A46">
              <w:rPr>
                <w:rFonts w:ascii="Palatino Linotype" w:eastAsia="Cambria" w:hAnsi="Palatino Linotype" w:cs="Cambria"/>
                <w:spacing w:val="-1"/>
                <w:sz w:val="20"/>
                <w:szCs w:val="20"/>
              </w:rPr>
              <w:t>fitoclimatic</w:t>
            </w:r>
          </w:p>
        </w:tc>
        <w:tc>
          <w:tcPr>
            <w:tcW w:w="2344" w:type="pct"/>
            <w:gridSpan w:val="2"/>
            <w:tcBorders>
              <w:left w:val="single" w:sz="4" w:space="0" w:color="000000"/>
              <w:bottom w:val="single" w:sz="4" w:space="0" w:color="000000"/>
              <w:right w:val="single" w:sz="4" w:space="0" w:color="000000"/>
            </w:tcBorders>
            <w:shd w:val="clear" w:color="auto" w:fill="F1F1F1"/>
            <w:vAlign w:val="center"/>
          </w:tcPr>
          <w:p w:rsidR="00D01877" w:rsidRPr="00D86A46" w:rsidRDefault="00D01877" w:rsidP="007B59C0">
            <w:pPr>
              <w:spacing w:before="109"/>
              <w:ind w:left="1473"/>
              <w:jc w:val="center"/>
              <w:rPr>
                <w:rFonts w:ascii="Palatino Linotype" w:eastAsia="Cambria" w:hAnsi="Palatino Linotype" w:cs="Cambria"/>
                <w:sz w:val="20"/>
                <w:szCs w:val="20"/>
              </w:rPr>
            </w:pPr>
            <w:r w:rsidRPr="00D86A46">
              <w:rPr>
                <w:rFonts w:ascii="Palatino Linotype" w:eastAsia="Cambria" w:hAnsi="Palatino Linotype" w:cs="Cambria"/>
                <w:sz w:val="20"/>
                <w:szCs w:val="20"/>
              </w:rPr>
              <w:t>Tipul</w:t>
            </w:r>
            <w:r w:rsidRPr="00D86A46">
              <w:rPr>
                <w:rFonts w:ascii="Palatino Linotype" w:eastAsia="Cambria" w:hAnsi="Palatino Linotype" w:cs="Cambria"/>
                <w:spacing w:val="-3"/>
                <w:sz w:val="20"/>
                <w:szCs w:val="20"/>
              </w:rPr>
              <w:t xml:space="preserve"> </w:t>
            </w:r>
            <w:r w:rsidRPr="00D86A46">
              <w:rPr>
                <w:rFonts w:ascii="Palatino Linotype" w:eastAsia="Cambria" w:hAnsi="Palatino Linotype" w:cs="Cambria"/>
                <w:sz w:val="20"/>
                <w:szCs w:val="20"/>
              </w:rPr>
              <w:t>de</w:t>
            </w:r>
            <w:r w:rsidRPr="00D86A46">
              <w:rPr>
                <w:rFonts w:ascii="Palatino Linotype" w:eastAsia="Cambria" w:hAnsi="Palatino Linotype" w:cs="Cambria"/>
                <w:spacing w:val="-2"/>
                <w:sz w:val="20"/>
                <w:szCs w:val="20"/>
              </w:rPr>
              <w:t xml:space="preserve"> </w:t>
            </w:r>
            <w:r w:rsidRPr="00D86A46">
              <w:rPr>
                <w:rFonts w:ascii="Palatino Linotype" w:eastAsia="Cambria" w:hAnsi="Palatino Linotype" w:cs="Cambria"/>
                <w:sz w:val="20"/>
                <w:szCs w:val="20"/>
              </w:rPr>
              <w:t>stațiune</w:t>
            </w:r>
          </w:p>
        </w:tc>
        <w:tc>
          <w:tcPr>
            <w:tcW w:w="590" w:type="pct"/>
            <w:gridSpan w:val="2"/>
            <w:tcBorders>
              <w:left w:val="single" w:sz="4" w:space="0" w:color="000000"/>
              <w:bottom w:val="single" w:sz="4" w:space="0" w:color="000000"/>
              <w:right w:val="single" w:sz="4" w:space="0" w:color="000000"/>
            </w:tcBorders>
            <w:shd w:val="clear" w:color="auto" w:fill="F1F1F1"/>
            <w:vAlign w:val="center"/>
          </w:tcPr>
          <w:p w:rsidR="00D01877" w:rsidRPr="00D86A46" w:rsidRDefault="00D01877" w:rsidP="007B59C0">
            <w:pPr>
              <w:spacing w:before="109"/>
              <w:ind w:left="218"/>
              <w:jc w:val="center"/>
              <w:rPr>
                <w:rFonts w:ascii="Palatino Linotype" w:eastAsia="Cambria" w:hAnsi="Palatino Linotype" w:cs="Cambria"/>
                <w:sz w:val="20"/>
                <w:szCs w:val="20"/>
              </w:rPr>
            </w:pPr>
            <w:r w:rsidRPr="00D86A46">
              <w:rPr>
                <w:rFonts w:ascii="Palatino Linotype" w:eastAsia="Cambria" w:hAnsi="Palatino Linotype" w:cs="Cambria"/>
                <w:sz w:val="20"/>
                <w:szCs w:val="20"/>
              </w:rPr>
              <w:t>Suprafața</w:t>
            </w:r>
          </w:p>
        </w:tc>
        <w:tc>
          <w:tcPr>
            <w:tcW w:w="956" w:type="pct"/>
            <w:gridSpan w:val="3"/>
            <w:tcBorders>
              <w:left w:val="single" w:sz="4" w:space="0" w:color="000000"/>
              <w:bottom w:val="single" w:sz="4" w:space="0" w:color="000000"/>
              <w:right w:val="single" w:sz="4" w:space="0" w:color="000000"/>
            </w:tcBorders>
            <w:shd w:val="clear" w:color="auto" w:fill="F1F1F1"/>
            <w:vAlign w:val="center"/>
          </w:tcPr>
          <w:p w:rsidR="00D01877" w:rsidRPr="00D86A46" w:rsidRDefault="00D01877" w:rsidP="007B59C0">
            <w:pPr>
              <w:spacing w:before="109"/>
              <w:ind w:left="183"/>
              <w:jc w:val="center"/>
              <w:rPr>
                <w:rFonts w:ascii="Palatino Linotype" w:eastAsia="Cambria" w:hAnsi="Palatino Linotype" w:cs="Cambria"/>
                <w:sz w:val="20"/>
                <w:szCs w:val="20"/>
              </w:rPr>
            </w:pPr>
            <w:r w:rsidRPr="00D86A46">
              <w:rPr>
                <w:rFonts w:ascii="Palatino Linotype" w:eastAsia="Cambria" w:hAnsi="Palatino Linotype" w:cs="Cambria"/>
                <w:sz w:val="20"/>
                <w:szCs w:val="20"/>
              </w:rPr>
              <w:t>Categorii</w:t>
            </w:r>
            <w:r w:rsidRPr="00D86A46">
              <w:rPr>
                <w:rFonts w:ascii="Palatino Linotype" w:eastAsia="Cambria" w:hAnsi="Palatino Linotype" w:cs="Cambria"/>
                <w:spacing w:val="-7"/>
                <w:sz w:val="20"/>
                <w:szCs w:val="20"/>
              </w:rPr>
              <w:t xml:space="preserve"> </w:t>
            </w:r>
            <w:r w:rsidRPr="00D86A46">
              <w:rPr>
                <w:rFonts w:ascii="Palatino Linotype" w:eastAsia="Cambria" w:hAnsi="Palatino Linotype" w:cs="Cambria"/>
                <w:sz w:val="20"/>
                <w:szCs w:val="20"/>
              </w:rPr>
              <w:t>de</w:t>
            </w:r>
            <w:r w:rsidRPr="00D86A46">
              <w:rPr>
                <w:rFonts w:ascii="Palatino Linotype" w:eastAsia="Cambria" w:hAnsi="Palatino Linotype" w:cs="Cambria"/>
                <w:spacing w:val="-2"/>
                <w:sz w:val="20"/>
                <w:szCs w:val="20"/>
              </w:rPr>
              <w:t xml:space="preserve"> </w:t>
            </w:r>
            <w:r w:rsidRPr="00D86A46">
              <w:rPr>
                <w:rFonts w:ascii="Palatino Linotype" w:eastAsia="Cambria" w:hAnsi="Palatino Linotype" w:cs="Cambria"/>
                <w:sz w:val="20"/>
                <w:szCs w:val="20"/>
              </w:rPr>
              <w:t>bonitate</w:t>
            </w:r>
          </w:p>
        </w:tc>
        <w:tc>
          <w:tcPr>
            <w:tcW w:w="509" w:type="pct"/>
            <w:vMerge w:val="restart"/>
            <w:tcBorders>
              <w:left w:val="single" w:sz="4" w:space="0" w:color="000000"/>
              <w:bottom w:val="single" w:sz="4" w:space="0" w:color="000000"/>
            </w:tcBorders>
            <w:shd w:val="clear" w:color="auto" w:fill="F1F1F1"/>
            <w:vAlign w:val="center"/>
          </w:tcPr>
          <w:p w:rsidR="00D01877" w:rsidRPr="00D86A46" w:rsidRDefault="00D01877" w:rsidP="007B59C0">
            <w:pPr>
              <w:spacing w:before="107"/>
              <w:ind w:left="91" w:right="20" w:firstLine="2"/>
              <w:jc w:val="center"/>
              <w:rPr>
                <w:rFonts w:ascii="Palatino Linotype" w:eastAsia="Cambria" w:hAnsi="Palatino Linotype" w:cs="Cambria"/>
                <w:sz w:val="20"/>
                <w:szCs w:val="20"/>
              </w:rPr>
            </w:pPr>
            <w:r w:rsidRPr="00D86A46">
              <w:rPr>
                <w:rFonts w:ascii="Palatino Linotype" w:eastAsia="Cambria" w:hAnsi="Palatino Linotype" w:cs="Cambria"/>
                <w:sz w:val="20"/>
                <w:szCs w:val="20"/>
              </w:rPr>
              <w:t>Tipuri și</w:t>
            </w:r>
            <w:r w:rsidRPr="00D86A46">
              <w:rPr>
                <w:rFonts w:ascii="Palatino Linotype" w:eastAsia="Cambria" w:hAnsi="Palatino Linotype" w:cs="Cambria"/>
                <w:spacing w:val="1"/>
                <w:sz w:val="20"/>
                <w:szCs w:val="20"/>
              </w:rPr>
              <w:t xml:space="preserve"> </w:t>
            </w:r>
            <w:r w:rsidRPr="00D86A46">
              <w:rPr>
                <w:rFonts w:ascii="Palatino Linotype" w:eastAsia="Cambria" w:hAnsi="Palatino Linotype" w:cs="Cambria"/>
                <w:spacing w:val="-1"/>
                <w:sz w:val="20"/>
                <w:szCs w:val="20"/>
              </w:rPr>
              <w:t>subtipuri</w:t>
            </w:r>
            <w:r w:rsidRPr="00D86A46">
              <w:rPr>
                <w:rFonts w:ascii="Palatino Linotype" w:eastAsia="Cambria" w:hAnsi="Palatino Linotype" w:cs="Cambria"/>
                <w:spacing w:val="-42"/>
                <w:sz w:val="20"/>
                <w:szCs w:val="20"/>
              </w:rPr>
              <w:t xml:space="preserve"> </w:t>
            </w:r>
            <w:r w:rsidRPr="00D86A46">
              <w:rPr>
                <w:rFonts w:ascii="Palatino Linotype" w:eastAsia="Cambria" w:hAnsi="Palatino Linotype" w:cs="Cambria"/>
                <w:sz w:val="20"/>
                <w:szCs w:val="20"/>
              </w:rPr>
              <w:t>de</w:t>
            </w:r>
            <w:r w:rsidRPr="00D86A46">
              <w:rPr>
                <w:rFonts w:ascii="Palatino Linotype" w:eastAsia="Cambria" w:hAnsi="Palatino Linotype" w:cs="Cambria"/>
                <w:spacing w:val="-1"/>
                <w:sz w:val="20"/>
                <w:szCs w:val="20"/>
              </w:rPr>
              <w:t xml:space="preserve"> </w:t>
            </w:r>
            <w:r w:rsidRPr="00D86A46">
              <w:rPr>
                <w:rFonts w:ascii="Palatino Linotype" w:eastAsia="Cambria" w:hAnsi="Palatino Linotype" w:cs="Cambria"/>
                <w:sz w:val="20"/>
                <w:szCs w:val="20"/>
              </w:rPr>
              <w:t>sol</w:t>
            </w:r>
          </w:p>
        </w:tc>
      </w:tr>
      <w:tr w:rsidR="00D01877" w:rsidRPr="00D86A46" w:rsidTr="007B59C0">
        <w:trPr>
          <w:trHeight w:val="567"/>
        </w:trPr>
        <w:tc>
          <w:tcPr>
            <w:tcW w:w="601" w:type="pct"/>
            <w:vMerge/>
            <w:tcBorders>
              <w:top w:val="nil"/>
              <w:bottom w:val="single" w:sz="4" w:space="0" w:color="000000"/>
              <w:right w:val="single" w:sz="4" w:space="0" w:color="000000"/>
            </w:tcBorders>
            <w:shd w:val="clear" w:color="auto" w:fill="F1F1F1"/>
            <w:vAlign w:val="center"/>
          </w:tcPr>
          <w:p w:rsidR="00D01877" w:rsidRPr="00D86A46" w:rsidRDefault="00D01877" w:rsidP="007B59C0">
            <w:pPr>
              <w:jc w:val="center"/>
              <w:rPr>
                <w:rFonts w:ascii="Palatino Linotype" w:eastAsia="Cambria" w:hAnsi="Palatino Linotype" w:cs="Cambria"/>
                <w:sz w:val="20"/>
                <w:szCs w:val="20"/>
              </w:rPr>
            </w:pPr>
          </w:p>
        </w:tc>
        <w:tc>
          <w:tcPr>
            <w:tcW w:w="36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D01877" w:rsidRPr="00D86A46" w:rsidRDefault="00D01877" w:rsidP="007B59C0">
            <w:pPr>
              <w:spacing w:before="109"/>
              <w:ind w:left="66" w:right="41"/>
              <w:jc w:val="center"/>
              <w:rPr>
                <w:rFonts w:ascii="Palatino Linotype" w:eastAsia="Cambria" w:hAnsi="Palatino Linotype" w:cs="Cambria"/>
                <w:sz w:val="20"/>
                <w:szCs w:val="20"/>
              </w:rPr>
            </w:pPr>
            <w:r w:rsidRPr="00D86A46">
              <w:rPr>
                <w:rFonts w:ascii="Palatino Linotype" w:eastAsia="Cambria" w:hAnsi="Palatino Linotype" w:cs="Cambria"/>
                <w:sz w:val="20"/>
                <w:szCs w:val="20"/>
              </w:rPr>
              <w:t>Cod</w:t>
            </w:r>
          </w:p>
        </w:tc>
        <w:tc>
          <w:tcPr>
            <w:tcW w:w="198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D01877" w:rsidRPr="00D86A46" w:rsidRDefault="00D01877" w:rsidP="007B59C0">
            <w:pPr>
              <w:spacing w:before="109"/>
              <w:ind w:left="1413" w:right="1389"/>
              <w:jc w:val="center"/>
              <w:rPr>
                <w:rFonts w:ascii="Palatino Linotype" w:eastAsia="Cambria" w:hAnsi="Palatino Linotype" w:cs="Cambria"/>
                <w:sz w:val="20"/>
                <w:szCs w:val="20"/>
              </w:rPr>
            </w:pPr>
            <w:r w:rsidRPr="00D86A46">
              <w:rPr>
                <w:rFonts w:ascii="Palatino Linotype" w:eastAsia="Cambria" w:hAnsi="Palatino Linotype" w:cs="Cambria"/>
                <w:sz w:val="20"/>
                <w:szCs w:val="20"/>
              </w:rPr>
              <w:t>Diagnoză</w:t>
            </w:r>
          </w:p>
        </w:tc>
        <w:tc>
          <w:tcPr>
            <w:tcW w:w="36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D01877" w:rsidRPr="00D86A46" w:rsidRDefault="00D01877" w:rsidP="007B59C0">
            <w:pPr>
              <w:spacing w:before="109"/>
              <w:ind w:left="66" w:right="41"/>
              <w:jc w:val="center"/>
              <w:rPr>
                <w:rFonts w:ascii="Palatino Linotype" w:eastAsia="Cambria" w:hAnsi="Palatino Linotype" w:cs="Cambria"/>
                <w:sz w:val="20"/>
                <w:szCs w:val="20"/>
              </w:rPr>
            </w:pPr>
            <w:r w:rsidRPr="00D86A46">
              <w:rPr>
                <w:rFonts w:ascii="Palatino Linotype" w:eastAsia="Cambria" w:hAnsi="Palatino Linotype" w:cs="Cambria"/>
                <w:sz w:val="20"/>
                <w:szCs w:val="20"/>
              </w:rPr>
              <w:t>[ha]</w:t>
            </w:r>
          </w:p>
        </w:tc>
        <w:tc>
          <w:tcPr>
            <w:tcW w:w="227"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D01877" w:rsidRPr="00D86A46" w:rsidRDefault="00D01877" w:rsidP="007B59C0">
            <w:pPr>
              <w:spacing w:before="109"/>
              <w:ind w:left="24"/>
              <w:jc w:val="center"/>
              <w:rPr>
                <w:rFonts w:ascii="Palatino Linotype" w:eastAsia="Cambria" w:hAnsi="Palatino Linotype" w:cs="Cambria"/>
                <w:sz w:val="20"/>
                <w:szCs w:val="20"/>
              </w:rPr>
            </w:pPr>
            <w:r w:rsidRPr="00D86A46">
              <w:rPr>
                <w:rFonts w:ascii="Palatino Linotype" w:eastAsia="Cambria" w:hAnsi="Palatino Linotype" w:cs="Cambria"/>
                <w:w w:val="99"/>
                <w:sz w:val="20"/>
                <w:szCs w:val="20"/>
              </w:rPr>
              <w:t>%</w:t>
            </w:r>
          </w:p>
        </w:tc>
        <w:tc>
          <w:tcPr>
            <w:tcW w:w="23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D01877" w:rsidRPr="00D86A46" w:rsidRDefault="00D01877" w:rsidP="007B59C0">
            <w:pPr>
              <w:spacing w:before="109"/>
              <w:ind w:left="22"/>
              <w:jc w:val="center"/>
              <w:rPr>
                <w:rFonts w:ascii="Palatino Linotype" w:eastAsia="Cambria" w:hAnsi="Palatino Linotype" w:cs="Cambria"/>
                <w:sz w:val="20"/>
                <w:szCs w:val="20"/>
              </w:rPr>
            </w:pPr>
            <w:r w:rsidRPr="00D86A46">
              <w:rPr>
                <w:rFonts w:ascii="Palatino Linotype" w:eastAsia="Cambria" w:hAnsi="Palatino Linotype" w:cs="Cambria"/>
                <w:sz w:val="20"/>
                <w:szCs w:val="20"/>
              </w:rPr>
              <w:t>Sup.</w:t>
            </w:r>
          </w:p>
        </w:tc>
        <w:tc>
          <w:tcPr>
            <w:tcW w:w="36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D01877" w:rsidRPr="00D86A46" w:rsidRDefault="00D01877" w:rsidP="007B59C0">
            <w:pPr>
              <w:spacing w:before="109"/>
              <w:ind w:left="66" w:right="42"/>
              <w:jc w:val="center"/>
              <w:rPr>
                <w:rFonts w:ascii="Palatino Linotype" w:eastAsia="Cambria" w:hAnsi="Palatino Linotype" w:cs="Cambria"/>
                <w:sz w:val="20"/>
                <w:szCs w:val="20"/>
              </w:rPr>
            </w:pPr>
            <w:r w:rsidRPr="00D86A46">
              <w:rPr>
                <w:rFonts w:ascii="Palatino Linotype" w:eastAsia="Cambria" w:hAnsi="Palatino Linotype" w:cs="Cambria"/>
                <w:sz w:val="20"/>
                <w:szCs w:val="20"/>
              </w:rPr>
              <w:t>Mijl.</w:t>
            </w:r>
          </w:p>
        </w:tc>
        <w:tc>
          <w:tcPr>
            <w:tcW w:w="36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D01877" w:rsidRPr="00D86A46" w:rsidRDefault="00D01877" w:rsidP="007B59C0">
            <w:pPr>
              <w:spacing w:before="109"/>
              <w:ind w:left="66" w:right="41"/>
              <w:jc w:val="center"/>
              <w:rPr>
                <w:rFonts w:ascii="Palatino Linotype" w:eastAsia="Cambria" w:hAnsi="Palatino Linotype" w:cs="Cambria"/>
                <w:sz w:val="20"/>
                <w:szCs w:val="20"/>
              </w:rPr>
            </w:pPr>
            <w:r w:rsidRPr="00D86A46">
              <w:rPr>
                <w:rFonts w:ascii="Palatino Linotype" w:eastAsia="Cambria" w:hAnsi="Palatino Linotype" w:cs="Cambria"/>
                <w:sz w:val="20"/>
                <w:szCs w:val="20"/>
              </w:rPr>
              <w:t>Inf.</w:t>
            </w:r>
          </w:p>
        </w:tc>
        <w:tc>
          <w:tcPr>
            <w:tcW w:w="509" w:type="pct"/>
            <w:vMerge/>
            <w:tcBorders>
              <w:top w:val="nil"/>
              <w:left w:val="single" w:sz="4" w:space="0" w:color="000000"/>
              <w:bottom w:val="single" w:sz="4" w:space="0" w:color="000000"/>
            </w:tcBorders>
            <w:shd w:val="clear" w:color="auto" w:fill="F1F1F1"/>
            <w:vAlign w:val="center"/>
          </w:tcPr>
          <w:p w:rsidR="00D01877" w:rsidRPr="00D86A46" w:rsidRDefault="00D01877" w:rsidP="007B59C0">
            <w:pPr>
              <w:jc w:val="center"/>
              <w:rPr>
                <w:rFonts w:ascii="Palatino Linotype" w:eastAsia="Cambria" w:hAnsi="Palatino Linotype" w:cs="Cambria"/>
                <w:sz w:val="20"/>
                <w:szCs w:val="20"/>
              </w:rPr>
            </w:pPr>
          </w:p>
        </w:tc>
      </w:tr>
      <w:tr w:rsidR="00D01877" w:rsidRPr="00D86A46" w:rsidTr="007B59C0">
        <w:trPr>
          <w:trHeight w:val="567"/>
        </w:trPr>
        <w:tc>
          <w:tcPr>
            <w:tcW w:w="601" w:type="pct"/>
            <w:vMerge w:val="restart"/>
            <w:tcBorders>
              <w:top w:val="single" w:sz="4" w:space="0" w:color="000000"/>
              <w:bottom w:val="single" w:sz="4" w:space="0" w:color="000000"/>
              <w:right w:val="single" w:sz="4" w:space="0" w:color="000000"/>
            </w:tcBorders>
            <w:vAlign w:val="center"/>
          </w:tcPr>
          <w:p w:rsidR="00D01877" w:rsidRPr="00D86A46" w:rsidRDefault="00D01877" w:rsidP="007B59C0">
            <w:pPr>
              <w:spacing w:before="9"/>
              <w:jc w:val="center"/>
              <w:rPr>
                <w:rFonts w:ascii="Palatino Linotype" w:eastAsia="Cambria" w:hAnsi="Palatino Linotype" w:cs="Cambria"/>
                <w:i/>
                <w:sz w:val="20"/>
                <w:szCs w:val="20"/>
              </w:rPr>
            </w:pPr>
          </w:p>
          <w:p w:rsidR="00D01877" w:rsidRPr="00D86A46" w:rsidRDefault="00D01877" w:rsidP="007B59C0">
            <w:pPr>
              <w:ind w:left="57" w:right="65" w:hanging="2"/>
              <w:jc w:val="center"/>
              <w:rPr>
                <w:rFonts w:ascii="Palatino Linotype" w:eastAsia="Cambria" w:hAnsi="Palatino Linotype" w:cs="Cambria"/>
                <w:sz w:val="20"/>
                <w:szCs w:val="20"/>
              </w:rPr>
            </w:pPr>
            <w:r w:rsidRPr="00D86A46">
              <w:rPr>
                <w:rFonts w:ascii="Palatino Linotype" w:eastAsia="Cambria" w:hAnsi="Palatino Linotype" w:cs="Cambria"/>
                <w:sz w:val="20"/>
                <w:szCs w:val="20"/>
              </w:rPr>
              <w:t>Montan</w:t>
            </w:r>
            <w:r w:rsidRPr="00D86A46">
              <w:rPr>
                <w:rFonts w:ascii="Palatino Linotype" w:eastAsia="Cambria" w:hAnsi="Palatino Linotype" w:cs="Cambria"/>
                <w:spacing w:val="1"/>
                <w:sz w:val="20"/>
                <w:szCs w:val="20"/>
              </w:rPr>
              <w:t xml:space="preserve"> </w:t>
            </w:r>
            <w:r w:rsidRPr="00D86A46">
              <w:rPr>
                <w:rFonts w:ascii="Palatino Linotype" w:eastAsia="Cambria" w:hAnsi="Palatino Linotype" w:cs="Cambria"/>
                <w:spacing w:val="-1"/>
                <w:sz w:val="20"/>
                <w:szCs w:val="20"/>
              </w:rPr>
              <w:t>premontan</w:t>
            </w:r>
            <w:r w:rsidRPr="00D86A46">
              <w:rPr>
                <w:rFonts w:ascii="Palatino Linotype" w:eastAsia="Cambria" w:hAnsi="Palatino Linotype" w:cs="Cambria"/>
                <w:spacing w:val="-42"/>
                <w:sz w:val="20"/>
                <w:szCs w:val="20"/>
              </w:rPr>
              <w:t xml:space="preserve"> </w:t>
            </w:r>
            <w:r w:rsidRPr="00D86A46">
              <w:rPr>
                <w:rFonts w:ascii="Palatino Linotype" w:eastAsia="Cambria" w:hAnsi="Palatino Linotype" w:cs="Cambria"/>
                <w:sz w:val="20"/>
                <w:szCs w:val="20"/>
              </w:rPr>
              <w:t>de făgete</w:t>
            </w:r>
            <w:r w:rsidRPr="00D86A46">
              <w:rPr>
                <w:rFonts w:ascii="Palatino Linotype" w:eastAsia="Cambria" w:hAnsi="Palatino Linotype" w:cs="Cambria"/>
                <w:spacing w:val="1"/>
                <w:sz w:val="20"/>
                <w:szCs w:val="20"/>
              </w:rPr>
              <w:t xml:space="preserve"> </w:t>
            </w:r>
            <w:r w:rsidRPr="00D86A46">
              <w:rPr>
                <w:rFonts w:ascii="Palatino Linotype" w:eastAsia="Cambria" w:hAnsi="Palatino Linotype" w:cs="Cambria"/>
                <w:sz w:val="20"/>
                <w:szCs w:val="20"/>
              </w:rPr>
              <w:t>FM₁+FD₄</w:t>
            </w:r>
          </w:p>
        </w:tc>
        <w:tc>
          <w:tcPr>
            <w:tcW w:w="362" w:type="pct"/>
            <w:tcBorders>
              <w:top w:val="single" w:sz="4" w:space="0" w:color="000000"/>
              <w:left w:val="single" w:sz="4" w:space="0" w:color="000000"/>
              <w:bottom w:val="single" w:sz="4" w:space="0" w:color="000000"/>
              <w:right w:val="single" w:sz="4" w:space="0" w:color="000000"/>
            </w:tcBorders>
            <w:vAlign w:val="center"/>
          </w:tcPr>
          <w:p w:rsidR="00D01877" w:rsidRPr="00D86A46" w:rsidRDefault="00D01877" w:rsidP="007B59C0">
            <w:pPr>
              <w:spacing w:before="117"/>
              <w:ind w:left="67" w:right="41"/>
              <w:jc w:val="center"/>
              <w:rPr>
                <w:rFonts w:ascii="Palatino Linotype" w:eastAsia="Cambria" w:hAnsi="Palatino Linotype" w:cs="Cambria"/>
                <w:sz w:val="20"/>
                <w:szCs w:val="20"/>
              </w:rPr>
            </w:pPr>
            <w:r w:rsidRPr="00D86A46">
              <w:rPr>
                <w:rFonts w:ascii="Palatino Linotype" w:eastAsia="Cambria" w:hAnsi="Palatino Linotype" w:cs="Cambria"/>
                <w:sz w:val="20"/>
                <w:szCs w:val="20"/>
              </w:rPr>
              <w:t>4.1.2.0</w:t>
            </w:r>
          </w:p>
        </w:tc>
        <w:tc>
          <w:tcPr>
            <w:tcW w:w="1982" w:type="pct"/>
            <w:tcBorders>
              <w:top w:val="single" w:sz="4" w:space="0" w:color="000000"/>
              <w:left w:val="single" w:sz="4" w:space="0" w:color="000000"/>
              <w:bottom w:val="single" w:sz="4" w:space="0" w:color="000000"/>
              <w:right w:val="single" w:sz="4" w:space="0" w:color="000000"/>
            </w:tcBorders>
            <w:vAlign w:val="center"/>
          </w:tcPr>
          <w:p w:rsidR="00D01877" w:rsidRPr="00D86A46" w:rsidRDefault="00D01877" w:rsidP="007B59C0">
            <w:pPr>
              <w:spacing w:line="236" w:lineRule="exact"/>
              <w:ind w:left="59" w:right="650"/>
              <w:jc w:val="center"/>
              <w:rPr>
                <w:rFonts w:ascii="Palatino Linotype" w:eastAsia="Cambria" w:hAnsi="Palatino Linotype" w:cs="Cambria"/>
                <w:sz w:val="20"/>
                <w:szCs w:val="20"/>
              </w:rPr>
            </w:pPr>
            <w:r w:rsidRPr="00D86A46">
              <w:rPr>
                <w:rFonts w:ascii="Palatino Linotype" w:eastAsia="Cambria" w:hAnsi="Palatino Linotype" w:cs="Cambria"/>
                <w:sz w:val="20"/>
                <w:szCs w:val="20"/>
              </w:rPr>
              <w:t>Montan-premontan de făgete (</w:t>
            </w:r>
            <w:r w:rsidRPr="00D86A46">
              <w:rPr>
                <w:rFonts w:ascii="Palatino Linotype" w:eastAsia="Cambria" w:hAnsi="Palatino Linotype" w:cs="Cambria"/>
                <w:i/>
                <w:sz w:val="20"/>
                <w:szCs w:val="20"/>
              </w:rPr>
              <w:t>Bi</w:t>
            </w:r>
            <w:r w:rsidRPr="00D86A46">
              <w:rPr>
                <w:rFonts w:ascii="Palatino Linotype" w:eastAsia="Cambria" w:hAnsi="Palatino Linotype" w:cs="Cambria"/>
                <w:sz w:val="20"/>
                <w:szCs w:val="20"/>
              </w:rPr>
              <w:t>),</w:t>
            </w:r>
            <w:r w:rsidRPr="00D86A46">
              <w:rPr>
                <w:rFonts w:ascii="Palatino Linotype" w:eastAsia="Cambria" w:hAnsi="Palatino Linotype" w:cs="Cambria"/>
                <w:spacing w:val="-42"/>
                <w:sz w:val="20"/>
                <w:szCs w:val="20"/>
              </w:rPr>
              <w:t xml:space="preserve"> </w:t>
            </w:r>
            <w:r w:rsidRPr="00D86A46">
              <w:rPr>
                <w:rFonts w:ascii="Palatino Linotype" w:eastAsia="Cambria" w:hAnsi="Palatino Linotype" w:cs="Cambria"/>
                <w:sz w:val="20"/>
                <w:szCs w:val="20"/>
              </w:rPr>
              <w:t>stâncărie</w:t>
            </w:r>
            <w:r w:rsidRPr="00D86A46">
              <w:rPr>
                <w:rFonts w:ascii="Palatino Linotype" w:eastAsia="Cambria" w:hAnsi="Palatino Linotype" w:cs="Cambria"/>
                <w:spacing w:val="-1"/>
                <w:sz w:val="20"/>
                <w:szCs w:val="20"/>
              </w:rPr>
              <w:t xml:space="preserve"> </w:t>
            </w:r>
            <w:r w:rsidRPr="00D86A46">
              <w:rPr>
                <w:rFonts w:ascii="Palatino Linotype" w:eastAsia="Cambria" w:hAnsi="Palatino Linotype" w:cs="Cambria"/>
                <w:sz w:val="20"/>
                <w:szCs w:val="20"/>
              </w:rPr>
              <w:t>și</w:t>
            </w:r>
            <w:r w:rsidRPr="00D86A46">
              <w:rPr>
                <w:rFonts w:ascii="Palatino Linotype" w:eastAsia="Cambria" w:hAnsi="Palatino Linotype" w:cs="Cambria"/>
                <w:spacing w:val="-2"/>
                <w:sz w:val="20"/>
                <w:szCs w:val="20"/>
              </w:rPr>
              <w:t xml:space="preserve"> </w:t>
            </w:r>
            <w:r w:rsidRPr="00D86A46">
              <w:rPr>
                <w:rFonts w:ascii="Palatino Linotype" w:eastAsia="Cambria" w:hAnsi="Palatino Linotype" w:cs="Cambria"/>
                <w:sz w:val="20"/>
                <w:szCs w:val="20"/>
              </w:rPr>
              <w:t>eroziune</w:t>
            </w:r>
            <w:r w:rsidRPr="00D86A46">
              <w:rPr>
                <w:rFonts w:ascii="Palatino Linotype" w:eastAsia="Cambria" w:hAnsi="Palatino Linotype" w:cs="Cambria"/>
                <w:spacing w:val="-1"/>
                <w:sz w:val="20"/>
                <w:szCs w:val="20"/>
              </w:rPr>
              <w:t xml:space="preserve"> </w:t>
            </w:r>
            <w:r w:rsidRPr="00D86A46">
              <w:rPr>
                <w:rFonts w:ascii="Palatino Linotype" w:eastAsia="Cambria" w:hAnsi="Palatino Linotype" w:cs="Cambria"/>
                <w:sz w:val="20"/>
                <w:szCs w:val="20"/>
              </w:rPr>
              <w:t>excesivă</w:t>
            </w:r>
          </w:p>
        </w:tc>
        <w:tc>
          <w:tcPr>
            <w:tcW w:w="362" w:type="pct"/>
            <w:tcBorders>
              <w:top w:val="single" w:sz="4" w:space="0" w:color="000000"/>
              <w:left w:val="single" w:sz="4" w:space="0" w:color="000000"/>
              <w:bottom w:val="single" w:sz="4" w:space="0" w:color="000000"/>
              <w:right w:val="single" w:sz="4" w:space="0" w:color="000000"/>
            </w:tcBorders>
            <w:vAlign w:val="center"/>
          </w:tcPr>
          <w:p w:rsidR="00D01877" w:rsidRPr="00D86A46" w:rsidRDefault="00D01877" w:rsidP="007B59C0">
            <w:pPr>
              <w:spacing w:before="117"/>
              <w:ind w:left="66" w:right="42"/>
              <w:jc w:val="center"/>
              <w:rPr>
                <w:rFonts w:ascii="Palatino Linotype" w:eastAsia="Cambria" w:hAnsi="Palatino Linotype" w:cs="Cambria"/>
                <w:sz w:val="20"/>
                <w:szCs w:val="20"/>
              </w:rPr>
            </w:pPr>
            <w:r w:rsidRPr="00D86A46">
              <w:rPr>
                <w:rFonts w:ascii="Palatino Linotype" w:eastAsia="Cambria" w:hAnsi="Palatino Linotype" w:cs="Cambria"/>
                <w:sz w:val="20"/>
                <w:szCs w:val="20"/>
              </w:rPr>
              <w:t>161,51</w:t>
            </w:r>
          </w:p>
        </w:tc>
        <w:tc>
          <w:tcPr>
            <w:tcW w:w="227" w:type="pct"/>
            <w:tcBorders>
              <w:top w:val="single" w:sz="4" w:space="0" w:color="000000"/>
              <w:left w:val="single" w:sz="4" w:space="0" w:color="000000"/>
              <w:bottom w:val="single" w:sz="4" w:space="0" w:color="000000"/>
              <w:right w:val="single" w:sz="4" w:space="0" w:color="000000"/>
            </w:tcBorders>
            <w:vAlign w:val="center"/>
          </w:tcPr>
          <w:p w:rsidR="00D01877" w:rsidRPr="00D86A46" w:rsidRDefault="00D01877" w:rsidP="007B59C0">
            <w:pPr>
              <w:spacing w:before="117"/>
              <w:ind w:left="67" w:right="42"/>
              <w:jc w:val="center"/>
              <w:rPr>
                <w:rFonts w:ascii="Palatino Linotype" w:eastAsia="Cambria" w:hAnsi="Palatino Linotype" w:cs="Cambria"/>
                <w:sz w:val="20"/>
                <w:szCs w:val="20"/>
              </w:rPr>
            </w:pPr>
            <w:r w:rsidRPr="00D86A46">
              <w:rPr>
                <w:rFonts w:ascii="Palatino Linotype" w:eastAsia="Cambria" w:hAnsi="Palatino Linotype" w:cs="Cambria"/>
                <w:sz w:val="20"/>
                <w:szCs w:val="20"/>
              </w:rPr>
              <w:t>29</w:t>
            </w:r>
          </w:p>
        </w:tc>
        <w:tc>
          <w:tcPr>
            <w:tcW w:w="232" w:type="pct"/>
            <w:tcBorders>
              <w:top w:val="single" w:sz="4" w:space="0" w:color="000000"/>
              <w:left w:val="single" w:sz="4" w:space="0" w:color="000000"/>
              <w:bottom w:val="single" w:sz="4" w:space="0" w:color="000000"/>
              <w:right w:val="single" w:sz="4" w:space="0" w:color="000000"/>
            </w:tcBorders>
            <w:vAlign w:val="center"/>
          </w:tcPr>
          <w:p w:rsidR="00D01877" w:rsidRPr="00D86A46" w:rsidRDefault="00D01877" w:rsidP="007B59C0">
            <w:pPr>
              <w:spacing w:before="117"/>
              <w:ind w:left="26"/>
              <w:jc w:val="center"/>
              <w:rPr>
                <w:rFonts w:ascii="Palatino Linotype" w:eastAsia="Cambria" w:hAnsi="Palatino Linotype" w:cs="Cambria"/>
                <w:sz w:val="20"/>
                <w:szCs w:val="20"/>
              </w:rPr>
            </w:pPr>
            <w:r w:rsidRPr="00D86A46">
              <w:rPr>
                <w:rFonts w:ascii="Palatino Linotype" w:eastAsia="Cambria" w:hAnsi="Palatino Linotype" w:cs="Cambria"/>
                <w:w w:val="99"/>
                <w:sz w:val="20"/>
                <w:szCs w:val="20"/>
              </w:rPr>
              <w:t>–</w:t>
            </w:r>
          </w:p>
        </w:tc>
        <w:tc>
          <w:tcPr>
            <w:tcW w:w="362" w:type="pct"/>
            <w:tcBorders>
              <w:top w:val="single" w:sz="4" w:space="0" w:color="000000"/>
              <w:left w:val="single" w:sz="4" w:space="0" w:color="000000"/>
              <w:bottom w:val="single" w:sz="4" w:space="0" w:color="000000"/>
              <w:right w:val="single" w:sz="4" w:space="0" w:color="000000"/>
            </w:tcBorders>
            <w:vAlign w:val="center"/>
          </w:tcPr>
          <w:p w:rsidR="00D01877" w:rsidRPr="00D86A46" w:rsidRDefault="00D01877" w:rsidP="007B59C0">
            <w:pPr>
              <w:spacing w:before="117"/>
              <w:ind w:left="25"/>
              <w:jc w:val="center"/>
              <w:rPr>
                <w:rFonts w:ascii="Palatino Linotype" w:eastAsia="Cambria" w:hAnsi="Palatino Linotype" w:cs="Cambria"/>
                <w:sz w:val="20"/>
                <w:szCs w:val="20"/>
              </w:rPr>
            </w:pPr>
            <w:r w:rsidRPr="00D86A46">
              <w:rPr>
                <w:rFonts w:ascii="Palatino Linotype" w:eastAsia="Cambria" w:hAnsi="Palatino Linotype" w:cs="Cambria"/>
                <w:w w:val="99"/>
                <w:sz w:val="20"/>
                <w:szCs w:val="20"/>
              </w:rPr>
              <w:t>–</w:t>
            </w:r>
          </w:p>
        </w:tc>
        <w:tc>
          <w:tcPr>
            <w:tcW w:w="362" w:type="pct"/>
            <w:tcBorders>
              <w:top w:val="single" w:sz="4" w:space="0" w:color="000000"/>
              <w:left w:val="single" w:sz="4" w:space="0" w:color="000000"/>
              <w:bottom w:val="single" w:sz="4" w:space="0" w:color="000000"/>
              <w:right w:val="single" w:sz="4" w:space="0" w:color="000000"/>
            </w:tcBorders>
            <w:vAlign w:val="center"/>
          </w:tcPr>
          <w:p w:rsidR="00D01877" w:rsidRPr="00D86A46" w:rsidRDefault="00D01877" w:rsidP="007B59C0">
            <w:pPr>
              <w:spacing w:before="117"/>
              <w:ind w:left="66" w:right="41"/>
              <w:jc w:val="center"/>
              <w:rPr>
                <w:rFonts w:ascii="Palatino Linotype" w:eastAsia="Cambria" w:hAnsi="Palatino Linotype" w:cs="Cambria"/>
                <w:sz w:val="20"/>
                <w:szCs w:val="20"/>
              </w:rPr>
            </w:pPr>
            <w:r w:rsidRPr="00D86A46">
              <w:rPr>
                <w:rFonts w:ascii="Palatino Linotype" w:eastAsia="Cambria" w:hAnsi="Palatino Linotype" w:cs="Cambria"/>
                <w:sz w:val="20"/>
                <w:szCs w:val="20"/>
              </w:rPr>
              <w:t>161,51</w:t>
            </w:r>
          </w:p>
        </w:tc>
        <w:tc>
          <w:tcPr>
            <w:tcW w:w="509" w:type="pct"/>
            <w:tcBorders>
              <w:top w:val="single" w:sz="4" w:space="0" w:color="000000"/>
              <w:left w:val="single" w:sz="4" w:space="0" w:color="000000"/>
              <w:bottom w:val="single" w:sz="4" w:space="0" w:color="000000"/>
            </w:tcBorders>
            <w:vAlign w:val="center"/>
          </w:tcPr>
          <w:p w:rsidR="00D01877" w:rsidRPr="00D86A46" w:rsidRDefault="00D01877" w:rsidP="007B59C0">
            <w:pPr>
              <w:spacing w:before="117"/>
              <w:ind w:left="243" w:right="175"/>
              <w:jc w:val="center"/>
              <w:rPr>
                <w:rFonts w:ascii="Palatino Linotype" w:eastAsia="Cambria" w:hAnsi="Palatino Linotype" w:cs="Cambria"/>
                <w:sz w:val="20"/>
                <w:szCs w:val="20"/>
              </w:rPr>
            </w:pPr>
            <w:r w:rsidRPr="00D86A46">
              <w:rPr>
                <w:rFonts w:ascii="Palatino Linotype" w:eastAsia="Cambria" w:hAnsi="Palatino Linotype" w:cs="Cambria"/>
                <w:sz w:val="20"/>
                <w:szCs w:val="20"/>
              </w:rPr>
              <w:t>0101</w:t>
            </w:r>
          </w:p>
        </w:tc>
      </w:tr>
      <w:tr w:rsidR="00D01877" w:rsidRPr="00D86A46" w:rsidTr="007B59C0">
        <w:trPr>
          <w:trHeight w:val="567"/>
        </w:trPr>
        <w:tc>
          <w:tcPr>
            <w:tcW w:w="601" w:type="pct"/>
            <w:vMerge/>
            <w:tcBorders>
              <w:top w:val="nil"/>
              <w:bottom w:val="single" w:sz="4" w:space="0" w:color="000000"/>
              <w:right w:val="single" w:sz="4" w:space="0" w:color="000000"/>
            </w:tcBorders>
            <w:vAlign w:val="center"/>
          </w:tcPr>
          <w:p w:rsidR="00D01877" w:rsidRPr="00D86A46" w:rsidRDefault="00D01877" w:rsidP="007B59C0">
            <w:pPr>
              <w:jc w:val="center"/>
              <w:rPr>
                <w:rFonts w:ascii="Palatino Linotype" w:eastAsia="Cambria" w:hAnsi="Palatino Linotype" w:cs="Cambria"/>
                <w:sz w:val="20"/>
                <w:szCs w:val="20"/>
              </w:rPr>
            </w:pPr>
          </w:p>
        </w:tc>
        <w:tc>
          <w:tcPr>
            <w:tcW w:w="362" w:type="pct"/>
            <w:tcBorders>
              <w:top w:val="single" w:sz="4" w:space="0" w:color="000000"/>
              <w:left w:val="single" w:sz="4" w:space="0" w:color="000000"/>
              <w:bottom w:val="single" w:sz="4" w:space="0" w:color="000000"/>
              <w:right w:val="single" w:sz="4" w:space="0" w:color="000000"/>
            </w:tcBorders>
            <w:vAlign w:val="center"/>
          </w:tcPr>
          <w:p w:rsidR="00D01877" w:rsidRPr="00D86A46" w:rsidRDefault="00D01877" w:rsidP="007B59C0">
            <w:pPr>
              <w:spacing w:before="115"/>
              <w:ind w:left="67" w:right="41"/>
              <w:jc w:val="center"/>
              <w:rPr>
                <w:rFonts w:ascii="Palatino Linotype" w:eastAsia="Cambria" w:hAnsi="Palatino Linotype" w:cs="Cambria"/>
                <w:sz w:val="20"/>
                <w:szCs w:val="20"/>
              </w:rPr>
            </w:pPr>
            <w:r w:rsidRPr="00D86A46">
              <w:rPr>
                <w:rFonts w:ascii="Palatino Linotype" w:eastAsia="Cambria" w:hAnsi="Palatino Linotype" w:cs="Cambria"/>
                <w:sz w:val="20"/>
                <w:szCs w:val="20"/>
              </w:rPr>
              <w:t>4.2.2.0</w:t>
            </w:r>
          </w:p>
        </w:tc>
        <w:tc>
          <w:tcPr>
            <w:tcW w:w="1982" w:type="pct"/>
            <w:tcBorders>
              <w:top w:val="single" w:sz="4" w:space="0" w:color="000000"/>
              <w:left w:val="single" w:sz="4" w:space="0" w:color="000000"/>
              <w:bottom w:val="single" w:sz="4" w:space="0" w:color="000000"/>
              <w:right w:val="single" w:sz="4" w:space="0" w:color="000000"/>
            </w:tcBorders>
            <w:vAlign w:val="center"/>
          </w:tcPr>
          <w:p w:rsidR="00D01877" w:rsidRPr="00D86A46" w:rsidRDefault="00D01877" w:rsidP="007B59C0">
            <w:pPr>
              <w:spacing w:line="232" w:lineRule="exact"/>
              <w:ind w:left="59"/>
              <w:jc w:val="center"/>
              <w:rPr>
                <w:rFonts w:ascii="Palatino Linotype" w:eastAsia="Cambria" w:hAnsi="Palatino Linotype" w:cs="Cambria"/>
                <w:sz w:val="20"/>
                <w:szCs w:val="20"/>
              </w:rPr>
            </w:pPr>
            <w:r w:rsidRPr="00D86A46">
              <w:rPr>
                <w:rFonts w:ascii="Palatino Linotype" w:eastAsia="Cambria" w:hAnsi="Palatino Linotype" w:cs="Cambria"/>
                <w:sz w:val="20"/>
                <w:szCs w:val="20"/>
              </w:rPr>
              <w:t>Montan-premontan</w:t>
            </w:r>
            <w:r w:rsidRPr="00D86A46">
              <w:rPr>
                <w:rFonts w:ascii="Palatino Linotype" w:eastAsia="Cambria" w:hAnsi="Palatino Linotype" w:cs="Cambria"/>
                <w:spacing w:val="-5"/>
                <w:sz w:val="20"/>
                <w:szCs w:val="20"/>
              </w:rPr>
              <w:t xml:space="preserve"> </w:t>
            </w:r>
            <w:r w:rsidRPr="00D86A46">
              <w:rPr>
                <w:rFonts w:ascii="Palatino Linotype" w:eastAsia="Cambria" w:hAnsi="Palatino Linotype" w:cs="Cambria"/>
                <w:sz w:val="20"/>
                <w:szCs w:val="20"/>
              </w:rPr>
              <w:t>de</w:t>
            </w:r>
            <w:r w:rsidRPr="00D86A46">
              <w:rPr>
                <w:rFonts w:ascii="Palatino Linotype" w:eastAsia="Cambria" w:hAnsi="Palatino Linotype" w:cs="Cambria"/>
                <w:spacing w:val="-1"/>
                <w:sz w:val="20"/>
                <w:szCs w:val="20"/>
              </w:rPr>
              <w:t xml:space="preserve"> </w:t>
            </w:r>
            <w:r w:rsidRPr="00D86A46">
              <w:rPr>
                <w:rFonts w:ascii="Palatino Linotype" w:eastAsia="Cambria" w:hAnsi="Palatino Linotype" w:cs="Cambria"/>
                <w:sz w:val="20"/>
                <w:szCs w:val="20"/>
              </w:rPr>
              <w:t>făgete</w:t>
            </w:r>
            <w:r w:rsidRPr="00D86A46">
              <w:rPr>
                <w:rFonts w:ascii="Palatino Linotype" w:eastAsia="Cambria" w:hAnsi="Palatino Linotype" w:cs="Cambria"/>
                <w:spacing w:val="-3"/>
                <w:sz w:val="20"/>
                <w:szCs w:val="20"/>
              </w:rPr>
              <w:t xml:space="preserve"> </w:t>
            </w:r>
            <w:r w:rsidRPr="00D86A46">
              <w:rPr>
                <w:rFonts w:ascii="Palatino Linotype" w:eastAsia="Cambria" w:hAnsi="Palatino Linotype" w:cs="Cambria"/>
                <w:sz w:val="20"/>
                <w:szCs w:val="20"/>
              </w:rPr>
              <w:t>(</w:t>
            </w:r>
            <w:r w:rsidRPr="00D86A46">
              <w:rPr>
                <w:rFonts w:ascii="Palatino Linotype" w:eastAsia="Cambria" w:hAnsi="Palatino Linotype" w:cs="Cambria"/>
                <w:i/>
                <w:sz w:val="20"/>
                <w:szCs w:val="20"/>
              </w:rPr>
              <w:t>Bm</w:t>
            </w:r>
            <w:r w:rsidRPr="00D86A46">
              <w:rPr>
                <w:rFonts w:ascii="Palatino Linotype" w:eastAsia="Cambria" w:hAnsi="Palatino Linotype" w:cs="Cambria"/>
                <w:sz w:val="20"/>
                <w:szCs w:val="20"/>
              </w:rPr>
              <w:t>),</w:t>
            </w:r>
          </w:p>
          <w:p w:rsidR="00D01877" w:rsidRPr="00D86A46" w:rsidRDefault="00D01877" w:rsidP="007B59C0">
            <w:pPr>
              <w:spacing w:line="215" w:lineRule="exact"/>
              <w:ind w:left="59"/>
              <w:jc w:val="center"/>
              <w:rPr>
                <w:rFonts w:ascii="Palatino Linotype" w:eastAsia="Cambria" w:hAnsi="Palatino Linotype" w:cs="Cambria"/>
                <w:sz w:val="20"/>
                <w:szCs w:val="20"/>
              </w:rPr>
            </w:pPr>
            <w:r w:rsidRPr="00D86A46">
              <w:rPr>
                <w:rFonts w:ascii="Palatino Linotype" w:eastAsia="Cambria" w:hAnsi="Palatino Linotype" w:cs="Cambria"/>
                <w:sz w:val="20"/>
                <w:szCs w:val="20"/>
              </w:rPr>
              <w:t>rendzinic,</w:t>
            </w:r>
            <w:r w:rsidRPr="00D86A46">
              <w:rPr>
                <w:rFonts w:ascii="Palatino Linotype" w:eastAsia="Cambria" w:hAnsi="Palatino Linotype" w:cs="Cambria"/>
                <w:spacing w:val="-4"/>
                <w:sz w:val="20"/>
                <w:szCs w:val="20"/>
              </w:rPr>
              <w:t xml:space="preserve"> </w:t>
            </w:r>
            <w:r w:rsidRPr="00D86A46">
              <w:rPr>
                <w:rFonts w:ascii="Palatino Linotype" w:eastAsia="Cambria" w:hAnsi="Palatino Linotype" w:cs="Cambria"/>
                <w:sz w:val="20"/>
                <w:szCs w:val="20"/>
              </w:rPr>
              <w:t>edafic</w:t>
            </w:r>
            <w:r w:rsidRPr="00D86A46">
              <w:rPr>
                <w:rFonts w:ascii="Palatino Linotype" w:eastAsia="Cambria" w:hAnsi="Palatino Linotype" w:cs="Cambria"/>
                <w:spacing w:val="-3"/>
                <w:sz w:val="20"/>
                <w:szCs w:val="20"/>
              </w:rPr>
              <w:t xml:space="preserve"> </w:t>
            </w:r>
            <w:r w:rsidRPr="00D86A46">
              <w:rPr>
                <w:rFonts w:ascii="Palatino Linotype" w:eastAsia="Cambria" w:hAnsi="Palatino Linotype" w:cs="Cambria"/>
                <w:sz w:val="20"/>
                <w:szCs w:val="20"/>
              </w:rPr>
              <w:t>mijlociu</w:t>
            </w:r>
          </w:p>
        </w:tc>
        <w:tc>
          <w:tcPr>
            <w:tcW w:w="362" w:type="pct"/>
            <w:tcBorders>
              <w:top w:val="single" w:sz="4" w:space="0" w:color="000000"/>
              <w:left w:val="single" w:sz="4" w:space="0" w:color="000000"/>
              <w:bottom w:val="single" w:sz="4" w:space="0" w:color="000000"/>
              <w:right w:val="single" w:sz="4" w:space="0" w:color="000000"/>
            </w:tcBorders>
            <w:vAlign w:val="center"/>
          </w:tcPr>
          <w:p w:rsidR="00D01877" w:rsidRPr="00D86A46" w:rsidRDefault="00D01877" w:rsidP="007B59C0">
            <w:pPr>
              <w:spacing w:before="115"/>
              <w:ind w:left="66" w:right="41"/>
              <w:jc w:val="center"/>
              <w:rPr>
                <w:rFonts w:ascii="Palatino Linotype" w:eastAsia="Cambria" w:hAnsi="Palatino Linotype" w:cs="Cambria"/>
                <w:sz w:val="20"/>
                <w:szCs w:val="20"/>
              </w:rPr>
            </w:pPr>
            <w:r w:rsidRPr="00D86A46">
              <w:rPr>
                <w:rFonts w:ascii="Palatino Linotype" w:eastAsia="Cambria" w:hAnsi="Palatino Linotype" w:cs="Cambria"/>
                <w:sz w:val="20"/>
                <w:szCs w:val="20"/>
              </w:rPr>
              <w:t>47,70</w:t>
            </w:r>
          </w:p>
        </w:tc>
        <w:tc>
          <w:tcPr>
            <w:tcW w:w="227" w:type="pct"/>
            <w:tcBorders>
              <w:top w:val="single" w:sz="4" w:space="0" w:color="000000"/>
              <w:left w:val="single" w:sz="4" w:space="0" w:color="000000"/>
              <w:bottom w:val="single" w:sz="4" w:space="0" w:color="000000"/>
              <w:right w:val="single" w:sz="4" w:space="0" w:color="000000"/>
            </w:tcBorders>
            <w:vAlign w:val="center"/>
          </w:tcPr>
          <w:p w:rsidR="00D01877" w:rsidRPr="00D86A46" w:rsidRDefault="00D01877" w:rsidP="007B59C0">
            <w:pPr>
              <w:spacing w:before="115"/>
              <w:ind w:left="25"/>
              <w:jc w:val="center"/>
              <w:rPr>
                <w:rFonts w:ascii="Palatino Linotype" w:eastAsia="Cambria" w:hAnsi="Palatino Linotype" w:cs="Cambria"/>
                <w:sz w:val="20"/>
                <w:szCs w:val="20"/>
              </w:rPr>
            </w:pPr>
            <w:r w:rsidRPr="00D86A46">
              <w:rPr>
                <w:rFonts w:ascii="Palatino Linotype" w:eastAsia="Cambria" w:hAnsi="Palatino Linotype" w:cs="Cambria"/>
                <w:w w:val="99"/>
                <w:sz w:val="20"/>
                <w:szCs w:val="20"/>
              </w:rPr>
              <w:t>8</w:t>
            </w:r>
          </w:p>
        </w:tc>
        <w:tc>
          <w:tcPr>
            <w:tcW w:w="232" w:type="pct"/>
            <w:tcBorders>
              <w:top w:val="single" w:sz="4" w:space="0" w:color="000000"/>
              <w:left w:val="single" w:sz="4" w:space="0" w:color="000000"/>
              <w:bottom w:val="single" w:sz="4" w:space="0" w:color="000000"/>
              <w:right w:val="single" w:sz="4" w:space="0" w:color="000000"/>
            </w:tcBorders>
            <w:vAlign w:val="center"/>
          </w:tcPr>
          <w:p w:rsidR="00D01877" w:rsidRPr="00D86A46" w:rsidRDefault="00D01877" w:rsidP="007B59C0">
            <w:pPr>
              <w:spacing w:before="115"/>
              <w:ind w:left="26"/>
              <w:jc w:val="center"/>
              <w:rPr>
                <w:rFonts w:ascii="Palatino Linotype" w:eastAsia="Cambria" w:hAnsi="Palatino Linotype" w:cs="Cambria"/>
                <w:sz w:val="20"/>
                <w:szCs w:val="20"/>
              </w:rPr>
            </w:pPr>
            <w:r w:rsidRPr="00D86A46">
              <w:rPr>
                <w:rFonts w:ascii="Palatino Linotype" w:eastAsia="Cambria" w:hAnsi="Palatino Linotype" w:cs="Cambria"/>
                <w:w w:val="99"/>
                <w:sz w:val="20"/>
                <w:szCs w:val="20"/>
              </w:rPr>
              <w:t>–</w:t>
            </w:r>
          </w:p>
        </w:tc>
        <w:tc>
          <w:tcPr>
            <w:tcW w:w="362" w:type="pct"/>
            <w:tcBorders>
              <w:top w:val="single" w:sz="4" w:space="0" w:color="000000"/>
              <w:left w:val="single" w:sz="4" w:space="0" w:color="000000"/>
              <w:bottom w:val="single" w:sz="4" w:space="0" w:color="000000"/>
              <w:right w:val="single" w:sz="4" w:space="0" w:color="000000"/>
            </w:tcBorders>
            <w:vAlign w:val="center"/>
          </w:tcPr>
          <w:p w:rsidR="00D01877" w:rsidRPr="00D86A46" w:rsidRDefault="00D01877" w:rsidP="007B59C0">
            <w:pPr>
              <w:spacing w:before="115"/>
              <w:ind w:left="66" w:right="42"/>
              <w:jc w:val="center"/>
              <w:rPr>
                <w:rFonts w:ascii="Palatino Linotype" w:eastAsia="Cambria" w:hAnsi="Palatino Linotype" w:cs="Cambria"/>
                <w:sz w:val="20"/>
                <w:szCs w:val="20"/>
              </w:rPr>
            </w:pPr>
            <w:r w:rsidRPr="00D86A46">
              <w:rPr>
                <w:rFonts w:ascii="Palatino Linotype" w:eastAsia="Cambria" w:hAnsi="Palatino Linotype" w:cs="Cambria"/>
                <w:sz w:val="20"/>
                <w:szCs w:val="20"/>
              </w:rPr>
              <w:t>47,70</w:t>
            </w:r>
          </w:p>
        </w:tc>
        <w:tc>
          <w:tcPr>
            <w:tcW w:w="362" w:type="pct"/>
            <w:tcBorders>
              <w:top w:val="single" w:sz="4" w:space="0" w:color="000000"/>
              <w:left w:val="single" w:sz="4" w:space="0" w:color="000000"/>
              <w:bottom w:val="single" w:sz="4" w:space="0" w:color="000000"/>
              <w:right w:val="single" w:sz="4" w:space="0" w:color="000000"/>
            </w:tcBorders>
            <w:vAlign w:val="center"/>
          </w:tcPr>
          <w:p w:rsidR="00D01877" w:rsidRPr="00D86A46" w:rsidRDefault="00D01877" w:rsidP="007B59C0">
            <w:pPr>
              <w:spacing w:before="115"/>
              <w:ind w:left="27"/>
              <w:jc w:val="center"/>
              <w:rPr>
                <w:rFonts w:ascii="Palatino Linotype" w:eastAsia="Cambria" w:hAnsi="Palatino Linotype" w:cs="Cambria"/>
                <w:sz w:val="20"/>
                <w:szCs w:val="20"/>
              </w:rPr>
            </w:pPr>
            <w:r w:rsidRPr="00D86A46">
              <w:rPr>
                <w:rFonts w:ascii="Palatino Linotype" w:eastAsia="Cambria" w:hAnsi="Palatino Linotype" w:cs="Cambria"/>
                <w:w w:val="99"/>
                <w:sz w:val="20"/>
                <w:szCs w:val="20"/>
              </w:rPr>
              <w:t>–</w:t>
            </w:r>
          </w:p>
        </w:tc>
        <w:tc>
          <w:tcPr>
            <w:tcW w:w="509" w:type="pct"/>
            <w:tcBorders>
              <w:top w:val="single" w:sz="4" w:space="0" w:color="000000"/>
              <w:left w:val="single" w:sz="4" w:space="0" w:color="000000"/>
              <w:bottom w:val="single" w:sz="4" w:space="0" w:color="000000"/>
            </w:tcBorders>
            <w:vAlign w:val="center"/>
          </w:tcPr>
          <w:p w:rsidR="00D01877" w:rsidRPr="00D86A46" w:rsidRDefault="00D01877" w:rsidP="007B59C0">
            <w:pPr>
              <w:spacing w:before="115"/>
              <w:ind w:left="243" w:right="175"/>
              <w:jc w:val="center"/>
              <w:rPr>
                <w:rFonts w:ascii="Palatino Linotype" w:eastAsia="Cambria" w:hAnsi="Palatino Linotype" w:cs="Cambria"/>
                <w:sz w:val="20"/>
                <w:szCs w:val="20"/>
              </w:rPr>
            </w:pPr>
            <w:r w:rsidRPr="00D86A46">
              <w:rPr>
                <w:rFonts w:ascii="Palatino Linotype" w:eastAsia="Cambria" w:hAnsi="Palatino Linotype" w:cs="Cambria"/>
                <w:sz w:val="20"/>
                <w:szCs w:val="20"/>
              </w:rPr>
              <w:t>1401</w:t>
            </w:r>
          </w:p>
        </w:tc>
      </w:tr>
      <w:tr w:rsidR="00D01877" w:rsidRPr="00D86A46" w:rsidTr="007B59C0">
        <w:trPr>
          <w:trHeight w:val="567"/>
        </w:trPr>
        <w:tc>
          <w:tcPr>
            <w:tcW w:w="601" w:type="pct"/>
            <w:vMerge/>
            <w:tcBorders>
              <w:top w:val="nil"/>
              <w:bottom w:val="single" w:sz="4" w:space="0" w:color="000000"/>
              <w:right w:val="single" w:sz="4" w:space="0" w:color="000000"/>
            </w:tcBorders>
            <w:vAlign w:val="center"/>
          </w:tcPr>
          <w:p w:rsidR="00D01877" w:rsidRPr="00D86A46" w:rsidRDefault="00D01877" w:rsidP="007B59C0">
            <w:pPr>
              <w:jc w:val="center"/>
              <w:rPr>
                <w:rFonts w:ascii="Palatino Linotype" w:eastAsia="Cambria" w:hAnsi="Palatino Linotype" w:cs="Cambria"/>
                <w:sz w:val="20"/>
                <w:szCs w:val="20"/>
              </w:rPr>
            </w:pPr>
          </w:p>
        </w:tc>
        <w:tc>
          <w:tcPr>
            <w:tcW w:w="362" w:type="pct"/>
            <w:tcBorders>
              <w:top w:val="single" w:sz="4" w:space="0" w:color="000000"/>
              <w:left w:val="single" w:sz="4" w:space="0" w:color="000000"/>
              <w:bottom w:val="single" w:sz="4" w:space="0" w:color="000000"/>
              <w:right w:val="single" w:sz="4" w:space="0" w:color="000000"/>
            </w:tcBorders>
            <w:vAlign w:val="center"/>
          </w:tcPr>
          <w:p w:rsidR="00D01877" w:rsidRPr="00D86A46" w:rsidRDefault="00D01877" w:rsidP="007B59C0">
            <w:pPr>
              <w:spacing w:before="114"/>
              <w:ind w:left="67" w:right="41"/>
              <w:jc w:val="center"/>
              <w:rPr>
                <w:rFonts w:ascii="Palatino Linotype" w:eastAsia="Cambria" w:hAnsi="Palatino Linotype" w:cs="Cambria"/>
                <w:sz w:val="20"/>
                <w:szCs w:val="20"/>
              </w:rPr>
            </w:pPr>
            <w:r w:rsidRPr="00D86A46">
              <w:rPr>
                <w:rFonts w:ascii="Palatino Linotype" w:eastAsia="Cambria" w:hAnsi="Palatino Linotype" w:cs="Cambria"/>
                <w:sz w:val="20"/>
                <w:szCs w:val="20"/>
              </w:rPr>
              <w:t>4.4.2.0</w:t>
            </w:r>
          </w:p>
        </w:tc>
        <w:tc>
          <w:tcPr>
            <w:tcW w:w="1982" w:type="pct"/>
            <w:tcBorders>
              <w:top w:val="single" w:sz="4" w:space="0" w:color="000000"/>
              <w:left w:val="single" w:sz="4" w:space="0" w:color="000000"/>
              <w:bottom w:val="single" w:sz="4" w:space="0" w:color="000000"/>
              <w:right w:val="single" w:sz="4" w:space="0" w:color="000000"/>
            </w:tcBorders>
            <w:vAlign w:val="center"/>
          </w:tcPr>
          <w:p w:rsidR="00D01877" w:rsidRPr="00D86A46" w:rsidRDefault="00D01877" w:rsidP="007B59C0">
            <w:pPr>
              <w:spacing w:line="231" w:lineRule="exact"/>
              <w:ind w:left="59"/>
              <w:jc w:val="center"/>
              <w:rPr>
                <w:rFonts w:ascii="Palatino Linotype" w:eastAsia="Cambria" w:hAnsi="Palatino Linotype" w:cs="Cambria"/>
                <w:sz w:val="20"/>
                <w:szCs w:val="20"/>
              </w:rPr>
            </w:pPr>
            <w:r w:rsidRPr="00D86A46">
              <w:rPr>
                <w:rFonts w:ascii="Palatino Linotype" w:eastAsia="Cambria" w:hAnsi="Palatino Linotype" w:cs="Cambria"/>
                <w:sz w:val="20"/>
                <w:szCs w:val="20"/>
              </w:rPr>
              <w:t>Montan-premontan</w:t>
            </w:r>
            <w:r w:rsidRPr="00D86A46">
              <w:rPr>
                <w:rFonts w:ascii="Palatino Linotype" w:eastAsia="Cambria" w:hAnsi="Palatino Linotype" w:cs="Cambria"/>
                <w:spacing w:val="-5"/>
                <w:sz w:val="20"/>
                <w:szCs w:val="20"/>
              </w:rPr>
              <w:t xml:space="preserve"> </w:t>
            </w:r>
            <w:r w:rsidRPr="00D86A46">
              <w:rPr>
                <w:rFonts w:ascii="Palatino Linotype" w:eastAsia="Cambria" w:hAnsi="Palatino Linotype" w:cs="Cambria"/>
                <w:sz w:val="20"/>
                <w:szCs w:val="20"/>
              </w:rPr>
              <w:t>de</w:t>
            </w:r>
            <w:r w:rsidRPr="00D86A46">
              <w:rPr>
                <w:rFonts w:ascii="Palatino Linotype" w:eastAsia="Cambria" w:hAnsi="Palatino Linotype" w:cs="Cambria"/>
                <w:spacing w:val="-1"/>
                <w:sz w:val="20"/>
                <w:szCs w:val="20"/>
              </w:rPr>
              <w:t xml:space="preserve"> </w:t>
            </w:r>
            <w:r w:rsidRPr="00D86A46">
              <w:rPr>
                <w:rFonts w:ascii="Palatino Linotype" w:eastAsia="Cambria" w:hAnsi="Palatino Linotype" w:cs="Cambria"/>
                <w:sz w:val="20"/>
                <w:szCs w:val="20"/>
              </w:rPr>
              <w:t>făgete</w:t>
            </w:r>
            <w:r w:rsidRPr="00D86A46">
              <w:rPr>
                <w:rFonts w:ascii="Palatino Linotype" w:eastAsia="Cambria" w:hAnsi="Palatino Linotype" w:cs="Cambria"/>
                <w:spacing w:val="-4"/>
                <w:sz w:val="20"/>
                <w:szCs w:val="20"/>
              </w:rPr>
              <w:t xml:space="preserve"> </w:t>
            </w:r>
            <w:r w:rsidRPr="00D86A46">
              <w:rPr>
                <w:rFonts w:ascii="Palatino Linotype" w:eastAsia="Cambria" w:hAnsi="Palatino Linotype" w:cs="Cambria"/>
                <w:sz w:val="20"/>
                <w:szCs w:val="20"/>
              </w:rPr>
              <w:t>(</w:t>
            </w:r>
            <w:r w:rsidRPr="00D86A46">
              <w:rPr>
                <w:rFonts w:ascii="Palatino Linotype" w:eastAsia="Cambria" w:hAnsi="Palatino Linotype" w:cs="Cambria"/>
                <w:i/>
                <w:sz w:val="20"/>
                <w:szCs w:val="20"/>
              </w:rPr>
              <w:t>Bm</w:t>
            </w:r>
            <w:r w:rsidRPr="00D86A46">
              <w:rPr>
                <w:rFonts w:ascii="Palatino Linotype" w:eastAsia="Cambria" w:hAnsi="Palatino Linotype" w:cs="Cambria"/>
                <w:sz w:val="20"/>
                <w:szCs w:val="20"/>
              </w:rPr>
              <w:t>),</w:t>
            </w:r>
            <w:r w:rsidRPr="00D86A46">
              <w:rPr>
                <w:rFonts w:ascii="Palatino Linotype" w:eastAsia="Cambria" w:hAnsi="Palatino Linotype" w:cs="Cambria"/>
                <w:spacing w:val="-4"/>
                <w:sz w:val="20"/>
                <w:szCs w:val="20"/>
              </w:rPr>
              <w:t xml:space="preserve"> </w:t>
            </w:r>
            <w:r w:rsidRPr="00D86A46">
              <w:rPr>
                <w:rFonts w:ascii="Palatino Linotype" w:eastAsia="Cambria" w:hAnsi="Palatino Linotype" w:cs="Cambria"/>
                <w:sz w:val="20"/>
                <w:szCs w:val="20"/>
              </w:rPr>
              <w:t>brun,</w:t>
            </w:r>
          </w:p>
          <w:p w:rsidR="00D01877" w:rsidRPr="00D86A46" w:rsidRDefault="00D01877" w:rsidP="007B59C0">
            <w:pPr>
              <w:spacing w:line="215" w:lineRule="exact"/>
              <w:ind w:left="59"/>
              <w:jc w:val="center"/>
              <w:rPr>
                <w:rFonts w:ascii="Palatino Linotype" w:eastAsia="Cambria" w:hAnsi="Palatino Linotype" w:cs="Cambria"/>
                <w:i/>
                <w:sz w:val="20"/>
                <w:szCs w:val="20"/>
              </w:rPr>
            </w:pPr>
            <w:r w:rsidRPr="00D86A46">
              <w:rPr>
                <w:rFonts w:ascii="Palatino Linotype" w:eastAsia="Cambria" w:hAnsi="Palatino Linotype" w:cs="Cambria"/>
                <w:sz w:val="20"/>
                <w:szCs w:val="20"/>
              </w:rPr>
              <w:t>edafic</w:t>
            </w:r>
            <w:r w:rsidRPr="00D86A46">
              <w:rPr>
                <w:rFonts w:ascii="Palatino Linotype" w:eastAsia="Cambria" w:hAnsi="Palatino Linotype" w:cs="Cambria"/>
                <w:spacing w:val="-4"/>
                <w:sz w:val="20"/>
                <w:szCs w:val="20"/>
              </w:rPr>
              <w:t xml:space="preserve"> </w:t>
            </w:r>
            <w:r w:rsidRPr="00D86A46">
              <w:rPr>
                <w:rFonts w:ascii="Palatino Linotype" w:eastAsia="Cambria" w:hAnsi="Palatino Linotype" w:cs="Cambria"/>
                <w:sz w:val="20"/>
                <w:szCs w:val="20"/>
              </w:rPr>
              <w:t>mijlociu</w:t>
            </w:r>
            <w:r w:rsidRPr="00D86A46">
              <w:rPr>
                <w:rFonts w:ascii="Palatino Linotype" w:eastAsia="Cambria" w:hAnsi="Palatino Linotype" w:cs="Cambria"/>
                <w:spacing w:val="-3"/>
                <w:sz w:val="20"/>
                <w:szCs w:val="20"/>
              </w:rPr>
              <w:t xml:space="preserve"> </w:t>
            </w:r>
            <w:r w:rsidRPr="00D86A46">
              <w:rPr>
                <w:rFonts w:ascii="Palatino Linotype" w:eastAsia="Cambria" w:hAnsi="Palatino Linotype" w:cs="Cambria"/>
                <w:sz w:val="20"/>
                <w:szCs w:val="20"/>
              </w:rPr>
              <w:t>cu</w:t>
            </w:r>
            <w:r w:rsidRPr="00D86A46">
              <w:rPr>
                <w:rFonts w:ascii="Palatino Linotype" w:eastAsia="Cambria" w:hAnsi="Palatino Linotype" w:cs="Cambria"/>
                <w:spacing w:val="-2"/>
                <w:sz w:val="20"/>
                <w:szCs w:val="20"/>
              </w:rPr>
              <w:t xml:space="preserve"> </w:t>
            </w:r>
            <w:r w:rsidRPr="00D86A46">
              <w:rPr>
                <w:rFonts w:ascii="Palatino Linotype" w:eastAsia="Cambria" w:hAnsi="Palatino Linotype" w:cs="Cambria"/>
                <w:i/>
                <w:sz w:val="20"/>
                <w:szCs w:val="20"/>
              </w:rPr>
              <w:t>Asperula-Dentaria</w:t>
            </w:r>
          </w:p>
        </w:tc>
        <w:tc>
          <w:tcPr>
            <w:tcW w:w="362" w:type="pct"/>
            <w:tcBorders>
              <w:top w:val="single" w:sz="4" w:space="0" w:color="000000"/>
              <w:left w:val="single" w:sz="4" w:space="0" w:color="000000"/>
              <w:bottom w:val="single" w:sz="4" w:space="0" w:color="000000"/>
              <w:right w:val="single" w:sz="4" w:space="0" w:color="000000"/>
            </w:tcBorders>
            <w:vAlign w:val="center"/>
          </w:tcPr>
          <w:p w:rsidR="00D01877" w:rsidRPr="00D86A46" w:rsidRDefault="00D01877" w:rsidP="007B59C0">
            <w:pPr>
              <w:spacing w:before="114"/>
              <w:ind w:left="66" w:right="42"/>
              <w:jc w:val="center"/>
              <w:rPr>
                <w:rFonts w:ascii="Palatino Linotype" w:eastAsia="Cambria" w:hAnsi="Palatino Linotype" w:cs="Cambria"/>
                <w:sz w:val="20"/>
                <w:szCs w:val="20"/>
              </w:rPr>
            </w:pPr>
            <w:r w:rsidRPr="00D86A46">
              <w:rPr>
                <w:rFonts w:ascii="Palatino Linotype" w:eastAsia="Cambria" w:hAnsi="Palatino Linotype" w:cs="Cambria"/>
                <w:sz w:val="20"/>
                <w:szCs w:val="20"/>
              </w:rPr>
              <w:t>290,82</w:t>
            </w:r>
          </w:p>
        </w:tc>
        <w:tc>
          <w:tcPr>
            <w:tcW w:w="227" w:type="pct"/>
            <w:tcBorders>
              <w:top w:val="single" w:sz="4" w:space="0" w:color="000000"/>
              <w:left w:val="single" w:sz="4" w:space="0" w:color="000000"/>
              <w:bottom w:val="single" w:sz="4" w:space="0" w:color="000000"/>
              <w:right w:val="single" w:sz="4" w:space="0" w:color="000000"/>
            </w:tcBorders>
            <w:vAlign w:val="center"/>
          </w:tcPr>
          <w:p w:rsidR="00D01877" w:rsidRPr="00D86A46" w:rsidRDefault="00D01877" w:rsidP="007B59C0">
            <w:pPr>
              <w:spacing w:before="114"/>
              <w:ind w:left="67" w:right="42"/>
              <w:jc w:val="center"/>
              <w:rPr>
                <w:rFonts w:ascii="Palatino Linotype" w:eastAsia="Cambria" w:hAnsi="Palatino Linotype" w:cs="Cambria"/>
                <w:sz w:val="20"/>
                <w:szCs w:val="20"/>
              </w:rPr>
            </w:pPr>
            <w:r w:rsidRPr="00D86A46">
              <w:rPr>
                <w:rFonts w:ascii="Palatino Linotype" w:eastAsia="Cambria" w:hAnsi="Palatino Linotype" w:cs="Cambria"/>
                <w:sz w:val="20"/>
                <w:szCs w:val="20"/>
              </w:rPr>
              <w:t>52</w:t>
            </w:r>
          </w:p>
        </w:tc>
        <w:tc>
          <w:tcPr>
            <w:tcW w:w="232" w:type="pct"/>
            <w:tcBorders>
              <w:top w:val="single" w:sz="4" w:space="0" w:color="000000"/>
              <w:left w:val="single" w:sz="4" w:space="0" w:color="000000"/>
              <w:bottom w:val="single" w:sz="4" w:space="0" w:color="000000"/>
              <w:right w:val="single" w:sz="4" w:space="0" w:color="000000"/>
            </w:tcBorders>
            <w:vAlign w:val="center"/>
          </w:tcPr>
          <w:p w:rsidR="00D01877" w:rsidRPr="00D86A46" w:rsidRDefault="00D01877" w:rsidP="007B59C0">
            <w:pPr>
              <w:spacing w:before="114"/>
              <w:ind w:left="26"/>
              <w:jc w:val="center"/>
              <w:rPr>
                <w:rFonts w:ascii="Palatino Linotype" w:eastAsia="Cambria" w:hAnsi="Palatino Linotype" w:cs="Cambria"/>
                <w:sz w:val="20"/>
                <w:szCs w:val="20"/>
              </w:rPr>
            </w:pPr>
            <w:r w:rsidRPr="00D86A46">
              <w:rPr>
                <w:rFonts w:ascii="Palatino Linotype" w:eastAsia="Cambria" w:hAnsi="Palatino Linotype" w:cs="Cambria"/>
                <w:w w:val="99"/>
                <w:sz w:val="20"/>
                <w:szCs w:val="20"/>
              </w:rPr>
              <w:t>–</w:t>
            </w:r>
          </w:p>
        </w:tc>
        <w:tc>
          <w:tcPr>
            <w:tcW w:w="362" w:type="pct"/>
            <w:tcBorders>
              <w:top w:val="single" w:sz="4" w:space="0" w:color="000000"/>
              <w:left w:val="single" w:sz="4" w:space="0" w:color="000000"/>
              <w:bottom w:val="single" w:sz="4" w:space="0" w:color="000000"/>
              <w:right w:val="single" w:sz="4" w:space="0" w:color="000000"/>
            </w:tcBorders>
            <w:vAlign w:val="center"/>
          </w:tcPr>
          <w:p w:rsidR="00D01877" w:rsidRPr="00D86A46" w:rsidRDefault="00D01877" w:rsidP="007B59C0">
            <w:pPr>
              <w:spacing w:before="114"/>
              <w:ind w:left="66" w:right="42"/>
              <w:jc w:val="center"/>
              <w:rPr>
                <w:rFonts w:ascii="Palatino Linotype" w:eastAsia="Cambria" w:hAnsi="Palatino Linotype" w:cs="Cambria"/>
                <w:sz w:val="20"/>
                <w:szCs w:val="20"/>
              </w:rPr>
            </w:pPr>
            <w:r w:rsidRPr="00D86A46">
              <w:rPr>
                <w:rFonts w:ascii="Palatino Linotype" w:eastAsia="Cambria" w:hAnsi="Palatino Linotype" w:cs="Cambria"/>
                <w:sz w:val="20"/>
                <w:szCs w:val="20"/>
              </w:rPr>
              <w:t>290,82</w:t>
            </w:r>
          </w:p>
        </w:tc>
        <w:tc>
          <w:tcPr>
            <w:tcW w:w="362" w:type="pct"/>
            <w:tcBorders>
              <w:top w:val="single" w:sz="4" w:space="0" w:color="000000"/>
              <w:left w:val="single" w:sz="4" w:space="0" w:color="000000"/>
              <w:bottom w:val="single" w:sz="4" w:space="0" w:color="000000"/>
              <w:right w:val="single" w:sz="4" w:space="0" w:color="000000"/>
            </w:tcBorders>
            <w:vAlign w:val="center"/>
          </w:tcPr>
          <w:p w:rsidR="00D01877" w:rsidRPr="00D86A46" w:rsidRDefault="00D01877" w:rsidP="007B59C0">
            <w:pPr>
              <w:spacing w:before="114"/>
              <w:ind w:left="27"/>
              <w:jc w:val="center"/>
              <w:rPr>
                <w:rFonts w:ascii="Palatino Linotype" w:eastAsia="Cambria" w:hAnsi="Palatino Linotype" w:cs="Cambria"/>
                <w:sz w:val="20"/>
                <w:szCs w:val="20"/>
              </w:rPr>
            </w:pPr>
            <w:r w:rsidRPr="00D86A46">
              <w:rPr>
                <w:rFonts w:ascii="Palatino Linotype" w:eastAsia="Cambria" w:hAnsi="Palatino Linotype" w:cs="Cambria"/>
                <w:w w:val="99"/>
                <w:sz w:val="20"/>
                <w:szCs w:val="20"/>
              </w:rPr>
              <w:t>–</w:t>
            </w:r>
          </w:p>
        </w:tc>
        <w:tc>
          <w:tcPr>
            <w:tcW w:w="509" w:type="pct"/>
            <w:tcBorders>
              <w:top w:val="single" w:sz="4" w:space="0" w:color="000000"/>
              <w:left w:val="single" w:sz="4" w:space="0" w:color="000000"/>
              <w:bottom w:val="single" w:sz="4" w:space="0" w:color="000000"/>
            </w:tcBorders>
            <w:vAlign w:val="center"/>
          </w:tcPr>
          <w:p w:rsidR="00D01877" w:rsidRPr="00D86A46" w:rsidRDefault="00D01877" w:rsidP="007B59C0">
            <w:pPr>
              <w:spacing w:before="114"/>
              <w:ind w:left="243" w:right="175"/>
              <w:jc w:val="center"/>
              <w:rPr>
                <w:rFonts w:ascii="Palatino Linotype" w:eastAsia="Cambria" w:hAnsi="Palatino Linotype" w:cs="Cambria"/>
                <w:sz w:val="20"/>
                <w:szCs w:val="20"/>
              </w:rPr>
            </w:pPr>
            <w:r w:rsidRPr="00D86A46">
              <w:rPr>
                <w:rFonts w:ascii="Palatino Linotype" w:eastAsia="Cambria" w:hAnsi="Palatino Linotype" w:cs="Cambria"/>
                <w:sz w:val="20"/>
                <w:szCs w:val="20"/>
              </w:rPr>
              <w:t>3101</w:t>
            </w:r>
          </w:p>
        </w:tc>
      </w:tr>
      <w:tr w:rsidR="00D01877" w:rsidRPr="00D86A46" w:rsidTr="007B59C0">
        <w:trPr>
          <w:trHeight w:val="567"/>
        </w:trPr>
        <w:tc>
          <w:tcPr>
            <w:tcW w:w="2945" w:type="pct"/>
            <w:gridSpan w:val="3"/>
            <w:tcBorders>
              <w:top w:val="single" w:sz="4" w:space="0" w:color="000000"/>
              <w:bottom w:val="single" w:sz="4" w:space="0" w:color="000000"/>
              <w:right w:val="single" w:sz="4" w:space="0" w:color="000000"/>
            </w:tcBorders>
            <w:shd w:val="clear" w:color="auto" w:fill="F1F1F1"/>
            <w:vAlign w:val="center"/>
          </w:tcPr>
          <w:p w:rsidR="00D01877" w:rsidRPr="00D86A46" w:rsidRDefault="00D01877" w:rsidP="007B59C0">
            <w:pPr>
              <w:spacing w:before="109"/>
              <w:ind w:left="20"/>
              <w:jc w:val="center"/>
              <w:rPr>
                <w:rFonts w:ascii="Palatino Linotype" w:eastAsia="Cambria" w:hAnsi="Palatino Linotype" w:cs="Cambria"/>
                <w:sz w:val="20"/>
                <w:szCs w:val="20"/>
              </w:rPr>
            </w:pPr>
            <w:r w:rsidRPr="00D86A46">
              <w:rPr>
                <w:rFonts w:ascii="Palatino Linotype" w:eastAsia="Cambria" w:hAnsi="Palatino Linotype" w:cs="Cambria"/>
                <w:sz w:val="20"/>
                <w:szCs w:val="20"/>
              </w:rPr>
              <w:t>Total</w:t>
            </w:r>
            <w:r w:rsidRPr="00D86A46">
              <w:rPr>
                <w:rFonts w:ascii="Palatino Linotype" w:eastAsia="Cambria" w:hAnsi="Palatino Linotype" w:cs="Cambria"/>
                <w:spacing w:val="-3"/>
                <w:sz w:val="20"/>
                <w:szCs w:val="20"/>
              </w:rPr>
              <w:t xml:space="preserve"> </w:t>
            </w:r>
            <w:r w:rsidRPr="00D86A46">
              <w:rPr>
                <w:rFonts w:ascii="Palatino Linotype" w:eastAsia="Cambria" w:hAnsi="Palatino Linotype" w:cs="Cambria"/>
                <w:sz w:val="20"/>
                <w:szCs w:val="20"/>
              </w:rPr>
              <w:t>Montan</w:t>
            </w:r>
            <w:r w:rsidRPr="00D86A46">
              <w:rPr>
                <w:rFonts w:ascii="Palatino Linotype" w:eastAsia="Cambria" w:hAnsi="Palatino Linotype" w:cs="Cambria"/>
                <w:spacing w:val="-4"/>
                <w:sz w:val="20"/>
                <w:szCs w:val="20"/>
              </w:rPr>
              <w:t xml:space="preserve"> </w:t>
            </w:r>
            <w:r w:rsidRPr="00D86A46">
              <w:rPr>
                <w:rFonts w:ascii="Palatino Linotype" w:eastAsia="Cambria" w:hAnsi="Palatino Linotype" w:cs="Cambria"/>
                <w:sz w:val="20"/>
                <w:szCs w:val="20"/>
              </w:rPr>
              <w:t>premontan</w:t>
            </w:r>
            <w:r w:rsidRPr="00D86A46">
              <w:rPr>
                <w:rFonts w:ascii="Palatino Linotype" w:eastAsia="Cambria" w:hAnsi="Palatino Linotype" w:cs="Cambria"/>
                <w:spacing w:val="-3"/>
                <w:sz w:val="20"/>
                <w:szCs w:val="20"/>
              </w:rPr>
              <w:t xml:space="preserve"> </w:t>
            </w:r>
            <w:r w:rsidRPr="00D86A46">
              <w:rPr>
                <w:rFonts w:ascii="Palatino Linotype" w:eastAsia="Cambria" w:hAnsi="Palatino Linotype" w:cs="Cambria"/>
                <w:sz w:val="20"/>
                <w:szCs w:val="20"/>
              </w:rPr>
              <w:t>de făgete</w:t>
            </w:r>
            <w:r w:rsidRPr="00D86A46">
              <w:rPr>
                <w:rFonts w:ascii="Palatino Linotype" w:eastAsia="Cambria" w:hAnsi="Palatino Linotype" w:cs="Cambria"/>
                <w:spacing w:val="1"/>
                <w:sz w:val="20"/>
                <w:szCs w:val="20"/>
              </w:rPr>
              <w:t xml:space="preserve"> </w:t>
            </w:r>
            <w:r w:rsidRPr="00D86A46">
              <w:rPr>
                <w:rFonts w:ascii="Palatino Linotype" w:eastAsia="Cambria" w:hAnsi="Palatino Linotype" w:cs="Cambria"/>
                <w:sz w:val="20"/>
                <w:szCs w:val="20"/>
              </w:rPr>
              <w:t>–</w:t>
            </w:r>
            <w:r w:rsidRPr="00D86A46">
              <w:rPr>
                <w:rFonts w:ascii="Palatino Linotype" w:eastAsia="Cambria" w:hAnsi="Palatino Linotype" w:cs="Cambria"/>
                <w:spacing w:val="-2"/>
                <w:sz w:val="20"/>
                <w:szCs w:val="20"/>
              </w:rPr>
              <w:t xml:space="preserve"> </w:t>
            </w:r>
            <w:r w:rsidRPr="00D86A46">
              <w:rPr>
                <w:rFonts w:ascii="Palatino Linotype" w:eastAsia="Cambria" w:hAnsi="Palatino Linotype" w:cs="Cambria"/>
                <w:sz w:val="20"/>
                <w:szCs w:val="20"/>
              </w:rPr>
              <w:t>FM₁+FD₄</w:t>
            </w:r>
          </w:p>
        </w:tc>
        <w:tc>
          <w:tcPr>
            <w:tcW w:w="36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D01877" w:rsidRPr="00D86A46" w:rsidRDefault="00D01877" w:rsidP="007B59C0">
            <w:pPr>
              <w:spacing w:before="109"/>
              <w:ind w:left="66" w:right="42"/>
              <w:jc w:val="center"/>
              <w:rPr>
                <w:rFonts w:ascii="Palatino Linotype" w:eastAsia="Cambria" w:hAnsi="Palatino Linotype" w:cs="Cambria"/>
                <w:sz w:val="20"/>
                <w:szCs w:val="20"/>
              </w:rPr>
            </w:pPr>
            <w:r w:rsidRPr="00D86A46">
              <w:rPr>
                <w:rFonts w:ascii="Palatino Linotype" w:eastAsia="Cambria" w:hAnsi="Palatino Linotype" w:cs="Cambria"/>
                <w:sz w:val="20"/>
                <w:szCs w:val="20"/>
              </w:rPr>
              <w:t>500,03</w:t>
            </w:r>
          </w:p>
        </w:tc>
        <w:tc>
          <w:tcPr>
            <w:tcW w:w="227"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D01877" w:rsidRPr="00D86A46" w:rsidRDefault="00D01877" w:rsidP="007B59C0">
            <w:pPr>
              <w:spacing w:before="109"/>
              <w:ind w:left="67" w:right="42"/>
              <w:jc w:val="center"/>
              <w:rPr>
                <w:rFonts w:ascii="Palatino Linotype" w:eastAsia="Cambria" w:hAnsi="Palatino Linotype" w:cs="Cambria"/>
                <w:sz w:val="20"/>
                <w:szCs w:val="20"/>
              </w:rPr>
            </w:pPr>
            <w:r w:rsidRPr="00D86A46">
              <w:rPr>
                <w:rFonts w:ascii="Palatino Linotype" w:eastAsia="Cambria" w:hAnsi="Palatino Linotype" w:cs="Cambria"/>
                <w:sz w:val="20"/>
                <w:szCs w:val="20"/>
              </w:rPr>
              <w:t>89</w:t>
            </w:r>
          </w:p>
        </w:tc>
        <w:tc>
          <w:tcPr>
            <w:tcW w:w="23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D01877" w:rsidRPr="00D86A46" w:rsidRDefault="00D01877" w:rsidP="007B59C0">
            <w:pPr>
              <w:spacing w:before="109"/>
              <w:ind w:left="26"/>
              <w:jc w:val="center"/>
              <w:rPr>
                <w:rFonts w:ascii="Palatino Linotype" w:eastAsia="Cambria" w:hAnsi="Palatino Linotype" w:cs="Cambria"/>
                <w:sz w:val="20"/>
                <w:szCs w:val="20"/>
              </w:rPr>
            </w:pPr>
            <w:r w:rsidRPr="00D86A46">
              <w:rPr>
                <w:rFonts w:ascii="Palatino Linotype" w:eastAsia="Cambria" w:hAnsi="Palatino Linotype" w:cs="Cambria"/>
                <w:w w:val="99"/>
                <w:sz w:val="20"/>
                <w:szCs w:val="20"/>
              </w:rPr>
              <w:t>–</w:t>
            </w:r>
          </w:p>
        </w:tc>
        <w:tc>
          <w:tcPr>
            <w:tcW w:w="36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D01877" w:rsidRPr="00D86A46" w:rsidRDefault="00D01877" w:rsidP="007B59C0">
            <w:pPr>
              <w:spacing w:before="109"/>
              <w:ind w:left="66" w:right="42"/>
              <w:jc w:val="center"/>
              <w:rPr>
                <w:rFonts w:ascii="Palatino Linotype" w:eastAsia="Cambria" w:hAnsi="Palatino Linotype" w:cs="Cambria"/>
                <w:sz w:val="20"/>
                <w:szCs w:val="20"/>
              </w:rPr>
            </w:pPr>
            <w:r w:rsidRPr="00D86A46">
              <w:rPr>
                <w:rFonts w:ascii="Palatino Linotype" w:eastAsia="Cambria" w:hAnsi="Palatino Linotype" w:cs="Cambria"/>
                <w:sz w:val="20"/>
                <w:szCs w:val="20"/>
              </w:rPr>
              <w:t>338,52</w:t>
            </w:r>
          </w:p>
        </w:tc>
        <w:tc>
          <w:tcPr>
            <w:tcW w:w="36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D01877" w:rsidRPr="00D86A46" w:rsidRDefault="00D01877" w:rsidP="007B59C0">
            <w:pPr>
              <w:spacing w:before="109"/>
              <w:ind w:left="66" w:right="41"/>
              <w:jc w:val="center"/>
              <w:rPr>
                <w:rFonts w:ascii="Palatino Linotype" w:eastAsia="Cambria" w:hAnsi="Palatino Linotype" w:cs="Cambria"/>
                <w:sz w:val="20"/>
                <w:szCs w:val="20"/>
              </w:rPr>
            </w:pPr>
            <w:r w:rsidRPr="00D86A46">
              <w:rPr>
                <w:rFonts w:ascii="Palatino Linotype" w:eastAsia="Cambria" w:hAnsi="Palatino Linotype" w:cs="Cambria"/>
                <w:sz w:val="20"/>
                <w:szCs w:val="20"/>
              </w:rPr>
              <w:t>161,51</w:t>
            </w:r>
          </w:p>
        </w:tc>
        <w:tc>
          <w:tcPr>
            <w:tcW w:w="509" w:type="pct"/>
            <w:tcBorders>
              <w:top w:val="single" w:sz="4" w:space="0" w:color="000000"/>
              <w:left w:val="single" w:sz="4" w:space="0" w:color="000000"/>
              <w:bottom w:val="single" w:sz="4" w:space="0" w:color="000000"/>
            </w:tcBorders>
            <w:shd w:val="clear" w:color="auto" w:fill="F1F1F1"/>
            <w:vAlign w:val="center"/>
          </w:tcPr>
          <w:p w:rsidR="00D01877" w:rsidRPr="00D86A46" w:rsidRDefault="00D01877" w:rsidP="007B59C0">
            <w:pPr>
              <w:spacing w:before="109"/>
              <w:ind w:left="67"/>
              <w:jc w:val="center"/>
              <w:rPr>
                <w:rFonts w:ascii="Palatino Linotype" w:eastAsia="Cambria" w:hAnsi="Palatino Linotype" w:cs="Cambria"/>
                <w:sz w:val="20"/>
                <w:szCs w:val="20"/>
              </w:rPr>
            </w:pPr>
            <w:r w:rsidRPr="00D86A46">
              <w:rPr>
                <w:rFonts w:ascii="Palatino Linotype" w:eastAsia="Cambria" w:hAnsi="Palatino Linotype" w:cs="Cambria"/>
                <w:w w:val="99"/>
                <w:sz w:val="20"/>
                <w:szCs w:val="20"/>
              </w:rPr>
              <w:t>–</w:t>
            </w:r>
          </w:p>
        </w:tc>
      </w:tr>
      <w:tr w:rsidR="00D01877" w:rsidRPr="00D86A46" w:rsidTr="007B59C0">
        <w:trPr>
          <w:trHeight w:val="567"/>
        </w:trPr>
        <w:tc>
          <w:tcPr>
            <w:tcW w:w="601" w:type="pct"/>
            <w:vMerge w:val="restart"/>
            <w:tcBorders>
              <w:top w:val="single" w:sz="4" w:space="0" w:color="000000"/>
              <w:bottom w:val="single" w:sz="4" w:space="0" w:color="000000"/>
              <w:right w:val="single" w:sz="4" w:space="0" w:color="000000"/>
            </w:tcBorders>
            <w:vAlign w:val="center"/>
          </w:tcPr>
          <w:p w:rsidR="00D01877" w:rsidRPr="00D86A46" w:rsidRDefault="00D01877" w:rsidP="007B59C0">
            <w:pPr>
              <w:ind w:left="107" w:right="81" w:hanging="36"/>
              <w:jc w:val="center"/>
              <w:rPr>
                <w:rFonts w:ascii="Palatino Linotype" w:eastAsia="Cambria" w:hAnsi="Palatino Linotype" w:cs="Cambria"/>
                <w:sz w:val="20"/>
                <w:szCs w:val="20"/>
              </w:rPr>
            </w:pPr>
            <w:r w:rsidRPr="00D86A46">
              <w:rPr>
                <w:rFonts w:ascii="Palatino Linotype" w:eastAsia="Cambria" w:hAnsi="Palatino Linotype" w:cs="Cambria"/>
                <w:spacing w:val="-1"/>
                <w:sz w:val="20"/>
                <w:szCs w:val="20"/>
              </w:rPr>
              <w:t xml:space="preserve">Deluros </w:t>
            </w:r>
            <w:r w:rsidRPr="00D86A46">
              <w:rPr>
                <w:rFonts w:ascii="Palatino Linotype" w:eastAsia="Cambria" w:hAnsi="Palatino Linotype" w:cs="Cambria"/>
                <w:sz w:val="20"/>
                <w:szCs w:val="20"/>
              </w:rPr>
              <w:t>de</w:t>
            </w:r>
            <w:r w:rsidRPr="00D86A46">
              <w:rPr>
                <w:rFonts w:ascii="Palatino Linotype" w:eastAsia="Cambria" w:hAnsi="Palatino Linotype" w:cs="Cambria"/>
                <w:spacing w:val="-42"/>
                <w:sz w:val="20"/>
                <w:szCs w:val="20"/>
              </w:rPr>
              <w:t xml:space="preserve"> </w:t>
            </w:r>
            <w:r w:rsidRPr="00D86A46">
              <w:rPr>
                <w:rFonts w:ascii="Palatino Linotype" w:eastAsia="Cambria" w:hAnsi="Palatino Linotype" w:cs="Cambria"/>
                <w:sz w:val="20"/>
                <w:szCs w:val="20"/>
              </w:rPr>
              <w:t>gorunete,</w:t>
            </w:r>
            <w:r w:rsidRPr="00D86A46">
              <w:rPr>
                <w:rFonts w:ascii="Palatino Linotype" w:eastAsia="Cambria" w:hAnsi="Palatino Linotype" w:cs="Cambria"/>
                <w:spacing w:val="1"/>
                <w:sz w:val="20"/>
                <w:szCs w:val="20"/>
              </w:rPr>
              <w:t xml:space="preserve"> </w:t>
            </w:r>
            <w:r w:rsidRPr="00D86A46">
              <w:rPr>
                <w:rFonts w:ascii="Palatino Linotype" w:eastAsia="Cambria" w:hAnsi="Palatino Linotype" w:cs="Cambria"/>
                <w:sz w:val="20"/>
                <w:szCs w:val="20"/>
              </w:rPr>
              <w:t>făgete și</w:t>
            </w:r>
            <w:r w:rsidRPr="00D86A46">
              <w:rPr>
                <w:rFonts w:ascii="Palatino Linotype" w:eastAsia="Cambria" w:hAnsi="Palatino Linotype" w:cs="Cambria"/>
                <w:spacing w:val="1"/>
                <w:sz w:val="20"/>
                <w:szCs w:val="20"/>
              </w:rPr>
              <w:t xml:space="preserve"> </w:t>
            </w:r>
            <w:r w:rsidRPr="00D86A46">
              <w:rPr>
                <w:rFonts w:ascii="Palatino Linotype" w:eastAsia="Cambria" w:hAnsi="Palatino Linotype" w:cs="Cambria"/>
                <w:sz w:val="20"/>
                <w:szCs w:val="20"/>
              </w:rPr>
              <w:t>goruneto-</w:t>
            </w:r>
          </w:p>
          <w:p w:rsidR="00D01877" w:rsidRPr="00D86A46" w:rsidRDefault="00D01877" w:rsidP="007B59C0">
            <w:pPr>
              <w:spacing w:line="215" w:lineRule="exact"/>
              <w:ind w:left="88"/>
              <w:jc w:val="center"/>
              <w:rPr>
                <w:rFonts w:ascii="Palatino Linotype" w:eastAsia="Cambria" w:hAnsi="Palatino Linotype" w:cs="Cambria"/>
                <w:sz w:val="20"/>
                <w:szCs w:val="20"/>
              </w:rPr>
            </w:pPr>
            <w:r w:rsidRPr="00D86A46">
              <w:rPr>
                <w:rFonts w:ascii="Palatino Linotype" w:eastAsia="Cambria" w:hAnsi="Palatino Linotype" w:cs="Cambria"/>
                <w:sz w:val="20"/>
                <w:szCs w:val="20"/>
              </w:rPr>
              <w:t>făgete</w:t>
            </w:r>
            <w:r w:rsidRPr="00D86A46">
              <w:rPr>
                <w:rFonts w:ascii="Palatino Linotype" w:eastAsia="Cambria" w:hAnsi="Palatino Linotype" w:cs="Cambria"/>
                <w:spacing w:val="-7"/>
                <w:sz w:val="20"/>
                <w:szCs w:val="20"/>
              </w:rPr>
              <w:t xml:space="preserve"> </w:t>
            </w:r>
            <w:r w:rsidRPr="00D86A46">
              <w:rPr>
                <w:rFonts w:ascii="Palatino Linotype" w:eastAsia="Cambria" w:hAnsi="Palatino Linotype" w:cs="Cambria"/>
                <w:sz w:val="20"/>
                <w:szCs w:val="20"/>
              </w:rPr>
              <w:t>FD₃</w:t>
            </w:r>
          </w:p>
        </w:tc>
        <w:tc>
          <w:tcPr>
            <w:tcW w:w="362" w:type="pct"/>
            <w:tcBorders>
              <w:top w:val="single" w:sz="4" w:space="0" w:color="000000"/>
              <w:left w:val="single" w:sz="4" w:space="0" w:color="000000"/>
              <w:bottom w:val="single" w:sz="4" w:space="0" w:color="000000"/>
              <w:right w:val="single" w:sz="4" w:space="0" w:color="000000"/>
            </w:tcBorders>
            <w:vAlign w:val="center"/>
          </w:tcPr>
          <w:p w:rsidR="00D01877" w:rsidRPr="00D86A46" w:rsidRDefault="00D01877" w:rsidP="007B59C0">
            <w:pPr>
              <w:spacing w:before="117"/>
              <w:ind w:left="67" w:right="41"/>
              <w:jc w:val="center"/>
              <w:rPr>
                <w:rFonts w:ascii="Palatino Linotype" w:eastAsia="Cambria" w:hAnsi="Palatino Linotype" w:cs="Cambria"/>
                <w:sz w:val="20"/>
                <w:szCs w:val="20"/>
              </w:rPr>
            </w:pPr>
            <w:r w:rsidRPr="00D86A46">
              <w:rPr>
                <w:rFonts w:ascii="Palatino Linotype" w:eastAsia="Cambria" w:hAnsi="Palatino Linotype" w:cs="Cambria"/>
                <w:sz w:val="20"/>
                <w:szCs w:val="20"/>
              </w:rPr>
              <w:t>5.2.2.1</w:t>
            </w:r>
          </w:p>
        </w:tc>
        <w:tc>
          <w:tcPr>
            <w:tcW w:w="1982" w:type="pct"/>
            <w:tcBorders>
              <w:top w:val="single" w:sz="4" w:space="0" w:color="000000"/>
              <w:left w:val="single" w:sz="4" w:space="0" w:color="000000"/>
              <w:bottom w:val="single" w:sz="4" w:space="0" w:color="000000"/>
              <w:right w:val="single" w:sz="4" w:space="0" w:color="000000"/>
            </w:tcBorders>
            <w:vAlign w:val="center"/>
          </w:tcPr>
          <w:p w:rsidR="00D01877" w:rsidRPr="00D86A46" w:rsidRDefault="00D01877" w:rsidP="007B59C0">
            <w:pPr>
              <w:spacing w:line="234" w:lineRule="exact"/>
              <w:ind w:left="59"/>
              <w:jc w:val="center"/>
              <w:rPr>
                <w:rFonts w:ascii="Palatino Linotype" w:eastAsia="Cambria" w:hAnsi="Palatino Linotype" w:cs="Cambria"/>
                <w:sz w:val="20"/>
                <w:szCs w:val="20"/>
              </w:rPr>
            </w:pPr>
            <w:r w:rsidRPr="00D86A46">
              <w:rPr>
                <w:rFonts w:ascii="Palatino Linotype" w:eastAsia="Cambria" w:hAnsi="Palatino Linotype" w:cs="Cambria"/>
                <w:sz w:val="20"/>
                <w:szCs w:val="20"/>
              </w:rPr>
              <w:t>Deluros</w:t>
            </w:r>
            <w:r w:rsidRPr="00D86A46">
              <w:rPr>
                <w:rFonts w:ascii="Palatino Linotype" w:eastAsia="Cambria" w:hAnsi="Palatino Linotype" w:cs="Cambria"/>
                <w:spacing w:val="-3"/>
                <w:sz w:val="20"/>
                <w:szCs w:val="20"/>
              </w:rPr>
              <w:t xml:space="preserve"> </w:t>
            </w:r>
            <w:r w:rsidRPr="00D86A46">
              <w:rPr>
                <w:rFonts w:ascii="Palatino Linotype" w:eastAsia="Cambria" w:hAnsi="Palatino Linotype" w:cs="Cambria"/>
                <w:sz w:val="20"/>
                <w:szCs w:val="20"/>
              </w:rPr>
              <w:t>de</w:t>
            </w:r>
            <w:r w:rsidRPr="00D86A46">
              <w:rPr>
                <w:rFonts w:ascii="Palatino Linotype" w:eastAsia="Cambria" w:hAnsi="Palatino Linotype" w:cs="Cambria"/>
                <w:spacing w:val="-2"/>
                <w:sz w:val="20"/>
                <w:szCs w:val="20"/>
              </w:rPr>
              <w:t xml:space="preserve"> </w:t>
            </w:r>
            <w:r w:rsidRPr="00D86A46">
              <w:rPr>
                <w:rFonts w:ascii="Palatino Linotype" w:eastAsia="Cambria" w:hAnsi="Palatino Linotype" w:cs="Cambria"/>
                <w:sz w:val="20"/>
                <w:szCs w:val="20"/>
              </w:rPr>
              <w:t>făgete</w:t>
            </w:r>
            <w:r w:rsidRPr="00D86A46">
              <w:rPr>
                <w:rFonts w:ascii="Palatino Linotype" w:eastAsia="Cambria" w:hAnsi="Palatino Linotype" w:cs="Cambria"/>
                <w:spacing w:val="-3"/>
                <w:sz w:val="20"/>
                <w:szCs w:val="20"/>
              </w:rPr>
              <w:t xml:space="preserve"> </w:t>
            </w:r>
            <w:r w:rsidRPr="00D86A46">
              <w:rPr>
                <w:rFonts w:ascii="Palatino Linotype" w:eastAsia="Cambria" w:hAnsi="Palatino Linotype" w:cs="Cambria"/>
                <w:sz w:val="20"/>
                <w:szCs w:val="20"/>
              </w:rPr>
              <w:t>(</w:t>
            </w:r>
            <w:r w:rsidRPr="00D86A46">
              <w:rPr>
                <w:rFonts w:ascii="Palatino Linotype" w:eastAsia="Cambria" w:hAnsi="Palatino Linotype" w:cs="Cambria"/>
                <w:i/>
                <w:sz w:val="20"/>
                <w:szCs w:val="20"/>
              </w:rPr>
              <w:t>Bi</w:t>
            </w:r>
            <w:r w:rsidRPr="00D86A46">
              <w:rPr>
                <w:rFonts w:ascii="Palatino Linotype" w:eastAsia="Cambria" w:hAnsi="Palatino Linotype" w:cs="Cambria"/>
                <w:sz w:val="20"/>
                <w:szCs w:val="20"/>
              </w:rPr>
              <w:t>),</w:t>
            </w:r>
            <w:r w:rsidRPr="00D86A46">
              <w:rPr>
                <w:rFonts w:ascii="Palatino Linotype" w:eastAsia="Cambria" w:hAnsi="Palatino Linotype" w:cs="Cambria"/>
                <w:spacing w:val="-3"/>
                <w:sz w:val="20"/>
                <w:szCs w:val="20"/>
              </w:rPr>
              <w:t xml:space="preserve"> </w:t>
            </w:r>
            <w:r w:rsidRPr="00D86A46">
              <w:rPr>
                <w:rFonts w:ascii="Palatino Linotype" w:eastAsia="Cambria" w:hAnsi="Palatino Linotype" w:cs="Cambria"/>
                <w:sz w:val="20"/>
                <w:szCs w:val="20"/>
              </w:rPr>
              <w:t>rendzinic,</w:t>
            </w:r>
            <w:r w:rsidRPr="00D86A46">
              <w:rPr>
                <w:rFonts w:ascii="Palatino Linotype" w:eastAsia="Cambria" w:hAnsi="Palatino Linotype" w:cs="Cambria"/>
                <w:spacing w:val="-2"/>
                <w:sz w:val="20"/>
                <w:szCs w:val="20"/>
              </w:rPr>
              <w:t xml:space="preserve"> </w:t>
            </w:r>
            <w:r w:rsidRPr="00D86A46">
              <w:rPr>
                <w:rFonts w:ascii="Palatino Linotype" w:eastAsia="Cambria" w:hAnsi="Palatino Linotype" w:cs="Cambria"/>
                <w:sz w:val="20"/>
                <w:szCs w:val="20"/>
              </w:rPr>
              <w:t>edafic</w:t>
            </w:r>
          </w:p>
          <w:p w:rsidR="00D01877" w:rsidRPr="00D86A46" w:rsidRDefault="00D01877" w:rsidP="007B59C0">
            <w:pPr>
              <w:spacing w:line="215" w:lineRule="exact"/>
              <w:ind w:left="59"/>
              <w:jc w:val="center"/>
              <w:rPr>
                <w:rFonts w:ascii="Palatino Linotype" w:eastAsia="Cambria" w:hAnsi="Palatino Linotype" w:cs="Cambria"/>
                <w:sz w:val="20"/>
                <w:szCs w:val="20"/>
              </w:rPr>
            </w:pPr>
            <w:r w:rsidRPr="00D86A46">
              <w:rPr>
                <w:rFonts w:ascii="Palatino Linotype" w:eastAsia="Cambria" w:hAnsi="Palatino Linotype" w:cs="Cambria"/>
                <w:sz w:val="20"/>
                <w:szCs w:val="20"/>
              </w:rPr>
              <w:t>mic</w:t>
            </w:r>
            <w:r w:rsidRPr="00D86A46">
              <w:rPr>
                <w:rFonts w:ascii="Palatino Linotype" w:eastAsia="Cambria" w:hAnsi="Palatino Linotype" w:cs="Cambria"/>
                <w:spacing w:val="-3"/>
                <w:sz w:val="20"/>
                <w:szCs w:val="20"/>
              </w:rPr>
              <w:t xml:space="preserve"> </w:t>
            </w:r>
            <w:r w:rsidRPr="00D86A46">
              <w:rPr>
                <w:rFonts w:ascii="Palatino Linotype" w:eastAsia="Cambria" w:hAnsi="Palatino Linotype" w:cs="Cambria"/>
                <w:sz w:val="20"/>
                <w:szCs w:val="20"/>
              </w:rPr>
              <w:t>și</w:t>
            </w:r>
            <w:r w:rsidRPr="00D86A46">
              <w:rPr>
                <w:rFonts w:ascii="Palatino Linotype" w:eastAsia="Cambria" w:hAnsi="Palatino Linotype" w:cs="Cambria"/>
                <w:spacing w:val="-2"/>
                <w:sz w:val="20"/>
                <w:szCs w:val="20"/>
              </w:rPr>
              <w:t xml:space="preserve"> </w:t>
            </w:r>
            <w:r w:rsidRPr="00D86A46">
              <w:rPr>
                <w:rFonts w:ascii="Palatino Linotype" w:eastAsia="Cambria" w:hAnsi="Palatino Linotype" w:cs="Cambria"/>
                <w:sz w:val="20"/>
                <w:szCs w:val="20"/>
              </w:rPr>
              <w:t>foarte</w:t>
            </w:r>
            <w:r w:rsidRPr="00D86A46">
              <w:rPr>
                <w:rFonts w:ascii="Palatino Linotype" w:eastAsia="Cambria" w:hAnsi="Palatino Linotype" w:cs="Cambria"/>
                <w:spacing w:val="-2"/>
                <w:sz w:val="20"/>
                <w:szCs w:val="20"/>
              </w:rPr>
              <w:t xml:space="preserve"> </w:t>
            </w:r>
            <w:r w:rsidRPr="00D86A46">
              <w:rPr>
                <w:rFonts w:ascii="Palatino Linotype" w:eastAsia="Cambria" w:hAnsi="Palatino Linotype" w:cs="Cambria"/>
                <w:sz w:val="20"/>
                <w:szCs w:val="20"/>
              </w:rPr>
              <w:t>mic</w:t>
            </w:r>
          </w:p>
        </w:tc>
        <w:tc>
          <w:tcPr>
            <w:tcW w:w="362" w:type="pct"/>
            <w:tcBorders>
              <w:top w:val="single" w:sz="4" w:space="0" w:color="000000"/>
              <w:left w:val="single" w:sz="4" w:space="0" w:color="000000"/>
              <w:bottom w:val="single" w:sz="4" w:space="0" w:color="000000"/>
              <w:right w:val="single" w:sz="4" w:space="0" w:color="000000"/>
            </w:tcBorders>
            <w:vAlign w:val="center"/>
          </w:tcPr>
          <w:p w:rsidR="00D01877" w:rsidRPr="00D86A46" w:rsidRDefault="00D01877" w:rsidP="007B59C0">
            <w:pPr>
              <w:spacing w:before="117"/>
              <w:ind w:left="66" w:right="41"/>
              <w:jc w:val="center"/>
              <w:rPr>
                <w:rFonts w:ascii="Palatino Linotype" w:eastAsia="Cambria" w:hAnsi="Palatino Linotype" w:cs="Cambria"/>
                <w:sz w:val="20"/>
                <w:szCs w:val="20"/>
              </w:rPr>
            </w:pPr>
            <w:r w:rsidRPr="00D86A46">
              <w:rPr>
                <w:rFonts w:ascii="Palatino Linotype" w:eastAsia="Cambria" w:hAnsi="Palatino Linotype" w:cs="Cambria"/>
                <w:sz w:val="20"/>
                <w:szCs w:val="20"/>
              </w:rPr>
              <w:t>17,92</w:t>
            </w:r>
          </w:p>
        </w:tc>
        <w:tc>
          <w:tcPr>
            <w:tcW w:w="227" w:type="pct"/>
            <w:tcBorders>
              <w:top w:val="single" w:sz="4" w:space="0" w:color="000000"/>
              <w:left w:val="single" w:sz="4" w:space="0" w:color="000000"/>
              <w:bottom w:val="single" w:sz="4" w:space="0" w:color="000000"/>
              <w:right w:val="single" w:sz="4" w:space="0" w:color="000000"/>
            </w:tcBorders>
            <w:vAlign w:val="center"/>
          </w:tcPr>
          <w:p w:rsidR="00D01877" w:rsidRPr="00D86A46" w:rsidRDefault="00D01877" w:rsidP="007B59C0">
            <w:pPr>
              <w:spacing w:before="117"/>
              <w:ind w:left="25"/>
              <w:jc w:val="center"/>
              <w:rPr>
                <w:rFonts w:ascii="Palatino Linotype" w:eastAsia="Cambria" w:hAnsi="Palatino Linotype" w:cs="Cambria"/>
                <w:sz w:val="20"/>
                <w:szCs w:val="20"/>
              </w:rPr>
            </w:pPr>
            <w:r w:rsidRPr="00D86A46">
              <w:rPr>
                <w:rFonts w:ascii="Palatino Linotype" w:eastAsia="Cambria" w:hAnsi="Palatino Linotype" w:cs="Cambria"/>
                <w:w w:val="99"/>
                <w:sz w:val="20"/>
                <w:szCs w:val="20"/>
              </w:rPr>
              <w:t>3</w:t>
            </w:r>
          </w:p>
        </w:tc>
        <w:tc>
          <w:tcPr>
            <w:tcW w:w="232" w:type="pct"/>
            <w:tcBorders>
              <w:top w:val="single" w:sz="4" w:space="0" w:color="000000"/>
              <w:left w:val="single" w:sz="4" w:space="0" w:color="000000"/>
              <w:bottom w:val="single" w:sz="4" w:space="0" w:color="000000"/>
              <w:right w:val="single" w:sz="4" w:space="0" w:color="000000"/>
            </w:tcBorders>
            <w:vAlign w:val="center"/>
          </w:tcPr>
          <w:p w:rsidR="00D01877" w:rsidRPr="00D86A46" w:rsidRDefault="00D01877" w:rsidP="007B59C0">
            <w:pPr>
              <w:spacing w:before="117"/>
              <w:ind w:left="26"/>
              <w:jc w:val="center"/>
              <w:rPr>
                <w:rFonts w:ascii="Palatino Linotype" w:eastAsia="Cambria" w:hAnsi="Palatino Linotype" w:cs="Cambria"/>
                <w:sz w:val="20"/>
                <w:szCs w:val="20"/>
              </w:rPr>
            </w:pPr>
            <w:r w:rsidRPr="00D86A46">
              <w:rPr>
                <w:rFonts w:ascii="Palatino Linotype" w:eastAsia="Cambria" w:hAnsi="Palatino Linotype" w:cs="Cambria"/>
                <w:w w:val="99"/>
                <w:sz w:val="20"/>
                <w:szCs w:val="20"/>
              </w:rPr>
              <w:t>–</w:t>
            </w:r>
          </w:p>
        </w:tc>
        <w:tc>
          <w:tcPr>
            <w:tcW w:w="362" w:type="pct"/>
            <w:tcBorders>
              <w:top w:val="single" w:sz="4" w:space="0" w:color="000000"/>
              <w:left w:val="single" w:sz="4" w:space="0" w:color="000000"/>
              <w:bottom w:val="single" w:sz="4" w:space="0" w:color="000000"/>
              <w:right w:val="single" w:sz="4" w:space="0" w:color="000000"/>
            </w:tcBorders>
            <w:vAlign w:val="center"/>
          </w:tcPr>
          <w:p w:rsidR="00D01877" w:rsidRPr="00D86A46" w:rsidRDefault="00D01877" w:rsidP="007B59C0">
            <w:pPr>
              <w:spacing w:before="117"/>
              <w:ind w:left="25"/>
              <w:jc w:val="center"/>
              <w:rPr>
                <w:rFonts w:ascii="Palatino Linotype" w:eastAsia="Cambria" w:hAnsi="Palatino Linotype" w:cs="Cambria"/>
                <w:sz w:val="20"/>
                <w:szCs w:val="20"/>
              </w:rPr>
            </w:pPr>
            <w:r w:rsidRPr="00D86A46">
              <w:rPr>
                <w:rFonts w:ascii="Palatino Linotype" w:eastAsia="Cambria" w:hAnsi="Palatino Linotype" w:cs="Cambria"/>
                <w:w w:val="99"/>
                <w:sz w:val="20"/>
                <w:szCs w:val="20"/>
              </w:rPr>
              <w:t>–</w:t>
            </w:r>
          </w:p>
        </w:tc>
        <w:tc>
          <w:tcPr>
            <w:tcW w:w="362" w:type="pct"/>
            <w:tcBorders>
              <w:top w:val="single" w:sz="4" w:space="0" w:color="000000"/>
              <w:left w:val="single" w:sz="4" w:space="0" w:color="000000"/>
              <w:bottom w:val="single" w:sz="4" w:space="0" w:color="000000"/>
              <w:right w:val="single" w:sz="4" w:space="0" w:color="000000"/>
            </w:tcBorders>
            <w:vAlign w:val="center"/>
          </w:tcPr>
          <w:p w:rsidR="00D01877" w:rsidRPr="00D86A46" w:rsidRDefault="00D01877" w:rsidP="007B59C0">
            <w:pPr>
              <w:spacing w:before="117"/>
              <w:ind w:left="66" w:right="41"/>
              <w:jc w:val="center"/>
              <w:rPr>
                <w:rFonts w:ascii="Palatino Linotype" w:eastAsia="Cambria" w:hAnsi="Palatino Linotype" w:cs="Cambria"/>
                <w:sz w:val="20"/>
                <w:szCs w:val="20"/>
              </w:rPr>
            </w:pPr>
            <w:r w:rsidRPr="00D86A46">
              <w:rPr>
                <w:rFonts w:ascii="Palatino Linotype" w:eastAsia="Cambria" w:hAnsi="Palatino Linotype" w:cs="Cambria"/>
                <w:sz w:val="20"/>
                <w:szCs w:val="20"/>
              </w:rPr>
              <w:t>17,92</w:t>
            </w:r>
          </w:p>
        </w:tc>
        <w:tc>
          <w:tcPr>
            <w:tcW w:w="509" w:type="pct"/>
            <w:tcBorders>
              <w:top w:val="single" w:sz="4" w:space="0" w:color="000000"/>
              <w:left w:val="single" w:sz="4" w:space="0" w:color="000000"/>
              <w:bottom w:val="single" w:sz="4" w:space="0" w:color="000000"/>
            </w:tcBorders>
            <w:vAlign w:val="center"/>
          </w:tcPr>
          <w:p w:rsidR="00D01877" w:rsidRPr="00D86A46" w:rsidRDefault="00D01877" w:rsidP="007B59C0">
            <w:pPr>
              <w:spacing w:before="117"/>
              <w:ind w:left="243" w:right="175"/>
              <w:jc w:val="center"/>
              <w:rPr>
                <w:rFonts w:ascii="Palatino Linotype" w:eastAsia="Cambria" w:hAnsi="Palatino Linotype" w:cs="Cambria"/>
                <w:sz w:val="20"/>
                <w:szCs w:val="20"/>
              </w:rPr>
            </w:pPr>
            <w:r w:rsidRPr="00D86A46">
              <w:rPr>
                <w:rFonts w:ascii="Palatino Linotype" w:eastAsia="Cambria" w:hAnsi="Palatino Linotype" w:cs="Cambria"/>
                <w:sz w:val="20"/>
                <w:szCs w:val="20"/>
              </w:rPr>
              <w:t>1401</w:t>
            </w:r>
          </w:p>
        </w:tc>
      </w:tr>
      <w:tr w:rsidR="00D01877" w:rsidRPr="00D86A46" w:rsidTr="007B59C0">
        <w:trPr>
          <w:trHeight w:val="567"/>
        </w:trPr>
        <w:tc>
          <w:tcPr>
            <w:tcW w:w="601" w:type="pct"/>
            <w:vMerge/>
            <w:tcBorders>
              <w:top w:val="nil"/>
              <w:bottom w:val="single" w:sz="4" w:space="0" w:color="000000"/>
              <w:right w:val="single" w:sz="4" w:space="0" w:color="000000"/>
            </w:tcBorders>
            <w:vAlign w:val="center"/>
          </w:tcPr>
          <w:p w:rsidR="00D01877" w:rsidRPr="00D86A46" w:rsidRDefault="00D01877" w:rsidP="007B59C0">
            <w:pPr>
              <w:jc w:val="center"/>
              <w:rPr>
                <w:rFonts w:ascii="Palatino Linotype" w:eastAsia="Cambria" w:hAnsi="Palatino Linotype" w:cs="Cambria"/>
                <w:sz w:val="20"/>
                <w:szCs w:val="20"/>
              </w:rPr>
            </w:pPr>
          </w:p>
        </w:tc>
        <w:tc>
          <w:tcPr>
            <w:tcW w:w="362" w:type="pct"/>
            <w:tcBorders>
              <w:top w:val="single" w:sz="4" w:space="0" w:color="000000"/>
              <w:left w:val="single" w:sz="4" w:space="0" w:color="000000"/>
              <w:bottom w:val="single" w:sz="4" w:space="0" w:color="000000"/>
              <w:right w:val="single" w:sz="4" w:space="0" w:color="000000"/>
            </w:tcBorders>
            <w:vAlign w:val="center"/>
          </w:tcPr>
          <w:p w:rsidR="00D01877" w:rsidRPr="00D86A46" w:rsidRDefault="00D01877" w:rsidP="007B59C0">
            <w:pPr>
              <w:spacing w:before="7"/>
              <w:jc w:val="center"/>
              <w:rPr>
                <w:rFonts w:ascii="Palatino Linotype" w:eastAsia="Cambria" w:hAnsi="Palatino Linotype" w:cs="Cambria"/>
                <w:i/>
                <w:sz w:val="20"/>
                <w:szCs w:val="20"/>
              </w:rPr>
            </w:pPr>
          </w:p>
          <w:p w:rsidR="00D01877" w:rsidRPr="00D86A46" w:rsidRDefault="00D01877" w:rsidP="007B59C0">
            <w:pPr>
              <w:ind w:left="67" w:right="41"/>
              <w:jc w:val="center"/>
              <w:rPr>
                <w:rFonts w:ascii="Palatino Linotype" w:eastAsia="Cambria" w:hAnsi="Palatino Linotype" w:cs="Cambria"/>
                <w:sz w:val="20"/>
                <w:szCs w:val="20"/>
              </w:rPr>
            </w:pPr>
            <w:r w:rsidRPr="00D86A46">
              <w:rPr>
                <w:rFonts w:ascii="Palatino Linotype" w:eastAsia="Cambria" w:hAnsi="Palatino Linotype" w:cs="Cambria"/>
                <w:sz w:val="20"/>
                <w:szCs w:val="20"/>
              </w:rPr>
              <w:t>5.2.2.2</w:t>
            </w:r>
          </w:p>
        </w:tc>
        <w:tc>
          <w:tcPr>
            <w:tcW w:w="1982" w:type="pct"/>
            <w:tcBorders>
              <w:top w:val="single" w:sz="4" w:space="0" w:color="000000"/>
              <w:left w:val="single" w:sz="4" w:space="0" w:color="000000"/>
              <w:bottom w:val="single" w:sz="4" w:space="0" w:color="000000"/>
              <w:right w:val="single" w:sz="4" w:space="0" w:color="000000"/>
            </w:tcBorders>
            <w:vAlign w:val="center"/>
          </w:tcPr>
          <w:p w:rsidR="00D01877" w:rsidRPr="00D86A46" w:rsidRDefault="00D01877" w:rsidP="007B59C0">
            <w:pPr>
              <w:spacing w:before="112"/>
              <w:ind w:left="59" w:right="108"/>
              <w:jc w:val="center"/>
              <w:rPr>
                <w:rFonts w:ascii="Palatino Linotype" w:eastAsia="Cambria" w:hAnsi="Palatino Linotype" w:cs="Cambria"/>
                <w:i/>
                <w:sz w:val="20"/>
                <w:szCs w:val="20"/>
              </w:rPr>
            </w:pPr>
            <w:r w:rsidRPr="00D86A46">
              <w:rPr>
                <w:rFonts w:ascii="Palatino Linotype" w:eastAsia="Cambria" w:hAnsi="Palatino Linotype" w:cs="Cambria"/>
                <w:sz w:val="20"/>
                <w:szCs w:val="20"/>
              </w:rPr>
              <w:t>Deluros de făgete (</w:t>
            </w:r>
            <w:r w:rsidRPr="00D86A46">
              <w:rPr>
                <w:rFonts w:ascii="Palatino Linotype" w:eastAsia="Cambria" w:hAnsi="Palatino Linotype" w:cs="Cambria"/>
                <w:i/>
                <w:sz w:val="20"/>
                <w:szCs w:val="20"/>
              </w:rPr>
              <w:t>Bm</w:t>
            </w:r>
            <w:r w:rsidRPr="00D86A46">
              <w:rPr>
                <w:rFonts w:ascii="Palatino Linotype" w:eastAsia="Cambria" w:hAnsi="Palatino Linotype" w:cs="Cambria"/>
                <w:sz w:val="20"/>
                <w:szCs w:val="20"/>
              </w:rPr>
              <w:t>), rendzinic, edafic</w:t>
            </w:r>
            <w:r w:rsidRPr="00D86A46">
              <w:rPr>
                <w:rFonts w:ascii="Palatino Linotype" w:eastAsia="Cambria" w:hAnsi="Palatino Linotype" w:cs="Cambria"/>
                <w:spacing w:val="-42"/>
                <w:sz w:val="20"/>
                <w:szCs w:val="20"/>
              </w:rPr>
              <w:t xml:space="preserve"> </w:t>
            </w:r>
            <w:r w:rsidRPr="00D86A46">
              <w:rPr>
                <w:rFonts w:ascii="Palatino Linotype" w:eastAsia="Cambria" w:hAnsi="Palatino Linotype" w:cs="Cambria"/>
                <w:sz w:val="20"/>
                <w:szCs w:val="20"/>
              </w:rPr>
              <w:t>mijlociu,</w:t>
            </w:r>
            <w:r w:rsidRPr="00D86A46">
              <w:rPr>
                <w:rFonts w:ascii="Palatino Linotype" w:eastAsia="Cambria" w:hAnsi="Palatino Linotype" w:cs="Cambria"/>
                <w:spacing w:val="-2"/>
                <w:sz w:val="20"/>
                <w:szCs w:val="20"/>
              </w:rPr>
              <w:t xml:space="preserve"> </w:t>
            </w:r>
            <w:r w:rsidRPr="00D86A46">
              <w:rPr>
                <w:rFonts w:ascii="Palatino Linotype" w:eastAsia="Cambria" w:hAnsi="Palatino Linotype" w:cs="Cambria"/>
                <w:sz w:val="20"/>
                <w:szCs w:val="20"/>
              </w:rPr>
              <w:t xml:space="preserve">cu </w:t>
            </w:r>
            <w:r w:rsidRPr="00D86A46">
              <w:rPr>
                <w:rFonts w:ascii="Palatino Linotype" w:eastAsia="Cambria" w:hAnsi="Palatino Linotype" w:cs="Cambria"/>
                <w:i/>
                <w:sz w:val="20"/>
                <w:szCs w:val="20"/>
              </w:rPr>
              <w:t>Asperula-Asarum</w:t>
            </w:r>
          </w:p>
        </w:tc>
        <w:tc>
          <w:tcPr>
            <w:tcW w:w="362" w:type="pct"/>
            <w:tcBorders>
              <w:top w:val="single" w:sz="4" w:space="0" w:color="000000"/>
              <w:left w:val="single" w:sz="4" w:space="0" w:color="000000"/>
              <w:bottom w:val="single" w:sz="4" w:space="0" w:color="000000"/>
              <w:right w:val="single" w:sz="4" w:space="0" w:color="000000"/>
            </w:tcBorders>
            <w:vAlign w:val="center"/>
          </w:tcPr>
          <w:p w:rsidR="00D01877" w:rsidRPr="00D86A46" w:rsidRDefault="00D01877" w:rsidP="007B59C0">
            <w:pPr>
              <w:spacing w:before="7"/>
              <w:jc w:val="center"/>
              <w:rPr>
                <w:rFonts w:ascii="Palatino Linotype" w:eastAsia="Cambria" w:hAnsi="Palatino Linotype" w:cs="Cambria"/>
                <w:i/>
                <w:sz w:val="20"/>
                <w:szCs w:val="20"/>
              </w:rPr>
            </w:pPr>
          </w:p>
          <w:p w:rsidR="00D01877" w:rsidRPr="00D86A46" w:rsidRDefault="00D01877" w:rsidP="007B59C0">
            <w:pPr>
              <w:ind w:left="66" w:right="41"/>
              <w:jc w:val="center"/>
              <w:rPr>
                <w:rFonts w:ascii="Palatino Linotype" w:eastAsia="Cambria" w:hAnsi="Palatino Linotype" w:cs="Cambria"/>
                <w:sz w:val="20"/>
                <w:szCs w:val="20"/>
              </w:rPr>
            </w:pPr>
            <w:r w:rsidRPr="00D86A46">
              <w:rPr>
                <w:rFonts w:ascii="Palatino Linotype" w:eastAsia="Cambria" w:hAnsi="Palatino Linotype" w:cs="Cambria"/>
                <w:sz w:val="20"/>
                <w:szCs w:val="20"/>
              </w:rPr>
              <w:t>42,38</w:t>
            </w:r>
          </w:p>
        </w:tc>
        <w:tc>
          <w:tcPr>
            <w:tcW w:w="227" w:type="pct"/>
            <w:tcBorders>
              <w:top w:val="single" w:sz="4" w:space="0" w:color="000000"/>
              <w:left w:val="single" w:sz="4" w:space="0" w:color="000000"/>
              <w:bottom w:val="single" w:sz="4" w:space="0" w:color="000000"/>
              <w:right w:val="single" w:sz="4" w:space="0" w:color="000000"/>
            </w:tcBorders>
            <w:vAlign w:val="center"/>
          </w:tcPr>
          <w:p w:rsidR="00D01877" w:rsidRPr="00D86A46" w:rsidRDefault="00D01877" w:rsidP="007B59C0">
            <w:pPr>
              <w:spacing w:before="7"/>
              <w:jc w:val="center"/>
              <w:rPr>
                <w:rFonts w:ascii="Palatino Linotype" w:eastAsia="Cambria" w:hAnsi="Palatino Linotype" w:cs="Cambria"/>
                <w:i/>
                <w:sz w:val="20"/>
                <w:szCs w:val="20"/>
              </w:rPr>
            </w:pPr>
          </w:p>
          <w:p w:rsidR="00D01877" w:rsidRPr="00D86A46" w:rsidRDefault="00D01877" w:rsidP="007B59C0">
            <w:pPr>
              <w:ind w:left="25"/>
              <w:jc w:val="center"/>
              <w:rPr>
                <w:rFonts w:ascii="Palatino Linotype" w:eastAsia="Cambria" w:hAnsi="Palatino Linotype" w:cs="Cambria"/>
                <w:sz w:val="20"/>
                <w:szCs w:val="20"/>
              </w:rPr>
            </w:pPr>
            <w:r w:rsidRPr="00D86A46">
              <w:rPr>
                <w:rFonts w:ascii="Palatino Linotype" w:eastAsia="Cambria" w:hAnsi="Palatino Linotype" w:cs="Cambria"/>
                <w:w w:val="99"/>
                <w:sz w:val="20"/>
                <w:szCs w:val="20"/>
              </w:rPr>
              <w:t>8</w:t>
            </w:r>
          </w:p>
        </w:tc>
        <w:tc>
          <w:tcPr>
            <w:tcW w:w="232" w:type="pct"/>
            <w:tcBorders>
              <w:top w:val="single" w:sz="4" w:space="0" w:color="000000"/>
              <w:left w:val="single" w:sz="4" w:space="0" w:color="000000"/>
              <w:bottom w:val="single" w:sz="4" w:space="0" w:color="000000"/>
              <w:right w:val="single" w:sz="4" w:space="0" w:color="000000"/>
            </w:tcBorders>
            <w:vAlign w:val="center"/>
          </w:tcPr>
          <w:p w:rsidR="00D01877" w:rsidRPr="00D86A46" w:rsidRDefault="00D01877" w:rsidP="007B59C0">
            <w:pPr>
              <w:spacing w:before="7"/>
              <w:jc w:val="center"/>
              <w:rPr>
                <w:rFonts w:ascii="Palatino Linotype" w:eastAsia="Cambria" w:hAnsi="Palatino Linotype" w:cs="Cambria"/>
                <w:i/>
                <w:sz w:val="20"/>
                <w:szCs w:val="20"/>
              </w:rPr>
            </w:pPr>
          </w:p>
          <w:p w:rsidR="00D01877" w:rsidRPr="00D86A46" w:rsidRDefault="00D01877" w:rsidP="007B59C0">
            <w:pPr>
              <w:ind w:left="26"/>
              <w:jc w:val="center"/>
              <w:rPr>
                <w:rFonts w:ascii="Palatino Linotype" w:eastAsia="Cambria" w:hAnsi="Palatino Linotype" w:cs="Cambria"/>
                <w:sz w:val="20"/>
                <w:szCs w:val="20"/>
              </w:rPr>
            </w:pPr>
            <w:r w:rsidRPr="00D86A46">
              <w:rPr>
                <w:rFonts w:ascii="Palatino Linotype" w:eastAsia="Cambria" w:hAnsi="Palatino Linotype" w:cs="Cambria"/>
                <w:w w:val="99"/>
                <w:sz w:val="20"/>
                <w:szCs w:val="20"/>
              </w:rPr>
              <w:t>–</w:t>
            </w:r>
          </w:p>
        </w:tc>
        <w:tc>
          <w:tcPr>
            <w:tcW w:w="362" w:type="pct"/>
            <w:tcBorders>
              <w:top w:val="single" w:sz="4" w:space="0" w:color="000000"/>
              <w:left w:val="single" w:sz="4" w:space="0" w:color="000000"/>
              <w:bottom w:val="single" w:sz="4" w:space="0" w:color="000000"/>
              <w:right w:val="single" w:sz="4" w:space="0" w:color="000000"/>
            </w:tcBorders>
            <w:vAlign w:val="center"/>
          </w:tcPr>
          <w:p w:rsidR="00D01877" w:rsidRPr="00D86A46" w:rsidRDefault="00D01877" w:rsidP="007B59C0">
            <w:pPr>
              <w:spacing w:before="7"/>
              <w:jc w:val="center"/>
              <w:rPr>
                <w:rFonts w:ascii="Palatino Linotype" w:eastAsia="Cambria" w:hAnsi="Palatino Linotype" w:cs="Cambria"/>
                <w:i/>
                <w:sz w:val="20"/>
                <w:szCs w:val="20"/>
              </w:rPr>
            </w:pPr>
          </w:p>
          <w:p w:rsidR="00D01877" w:rsidRPr="00D86A46" w:rsidRDefault="00D01877" w:rsidP="007B59C0">
            <w:pPr>
              <w:ind w:left="66" w:right="42"/>
              <w:jc w:val="center"/>
              <w:rPr>
                <w:rFonts w:ascii="Palatino Linotype" w:eastAsia="Cambria" w:hAnsi="Palatino Linotype" w:cs="Cambria"/>
                <w:sz w:val="20"/>
                <w:szCs w:val="20"/>
              </w:rPr>
            </w:pPr>
            <w:r w:rsidRPr="00D86A46">
              <w:rPr>
                <w:rFonts w:ascii="Palatino Linotype" w:eastAsia="Cambria" w:hAnsi="Palatino Linotype" w:cs="Cambria"/>
                <w:sz w:val="20"/>
                <w:szCs w:val="20"/>
              </w:rPr>
              <w:t>42,38</w:t>
            </w:r>
          </w:p>
        </w:tc>
        <w:tc>
          <w:tcPr>
            <w:tcW w:w="362" w:type="pct"/>
            <w:tcBorders>
              <w:top w:val="single" w:sz="4" w:space="0" w:color="000000"/>
              <w:left w:val="single" w:sz="4" w:space="0" w:color="000000"/>
              <w:bottom w:val="single" w:sz="4" w:space="0" w:color="000000"/>
              <w:right w:val="single" w:sz="4" w:space="0" w:color="000000"/>
            </w:tcBorders>
            <w:vAlign w:val="center"/>
          </w:tcPr>
          <w:p w:rsidR="00D01877" w:rsidRPr="00D86A46" w:rsidRDefault="00D01877" w:rsidP="007B59C0">
            <w:pPr>
              <w:spacing w:before="7"/>
              <w:jc w:val="center"/>
              <w:rPr>
                <w:rFonts w:ascii="Palatino Linotype" w:eastAsia="Cambria" w:hAnsi="Palatino Linotype" w:cs="Cambria"/>
                <w:i/>
                <w:sz w:val="20"/>
                <w:szCs w:val="20"/>
              </w:rPr>
            </w:pPr>
          </w:p>
          <w:p w:rsidR="00D01877" w:rsidRPr="00D86A46" w:rsidRDefault="00D01877" w:rsidP="007B59C0">
            <w:pPr>
              <w:ind w:left="27"/>
              <w:jc w:val="center"/>
              <w:rPr>
                <w:rFonts w:ascii="Palatino Linotype" w:eastAsia="Cambria" w:hAnsi="Palatino Linotype" w:cs="Cambria"/>
                <w:sz w:val="20"/>
                <w:szCs w:val="20"/>
              </w:rPr>
            </w:pPr>
            <w:r w:rsidRPr="00D86A46">
              <w:rPr>
                <w:rFonts w:ascii="Palatino Linotype" w:eastAsia="Cambria" w:hAnsi="Palatino Linotype" w:cs="Cambria"/>
                <w:w w:val="99"/>
                <w:sz w:val="20"/>
                <w:szCs w:val="20"/>
              </w:rPr>
              <w:t>–</w:t>
            </w:r>
          </w:p>
        </w:tc>
        <w:tc>
          <w:tcPr>
            <w:tcW w:w="509" w:type="pct"/>
            <w:tcBorders>
              <w:top w:val="single" w:sz="4" w:space="0" w:color="000000"/>
              <w:left w:val="single" w:sz="4" w:space="0" w:color="000000"/>
              <w:bottom w:val="single" w:sz="4" w:space="0" w:color="000000"/>
            </w:tcBorders>
            <w:vAlign w:val="center"/>
          </w:tcPr>
          <w:p w:rsidR="00D01877" w:rsidRPr="00D86A46" w:rsidRDefault="00D01877" w:rsidP="007B59C0">
            <w:pPr>
              <w:spacing w:before="7"/>
              <w:jc w:val="center"/>
              <w:rPr>
                <w:rFonts w:ascii="Palatino Linotype" w:eastAsia="Cambria" w:hAnsi="Palatino Linotype" w:cs="Cambria"/>
                <w:i/>
                <w:sz w:val="20"/>
                <w:szCs w:val="20"/>
              </w:rPr>
            </w:pPr>
          </w:p>
          <w:p w:rsidR="00D01877" w:rsidRPr="00D86A46" w:rsidRDefault="00D01877" w:rsidP="007B59C0">
            <w:pPr>
              <w:ind w:left="243" w:right="175"/>
              <w:jc w:val="center"/>
              <w:rPr>
                <w:rFonts w:ascii="Palatino Linotype" w:eastAsia="Cambria" w:hAnsi="Palatino Linotype" w:cs="Cambria"/>
                <w:sz w:val="20"/>
                <w:szCs w:val="20"/>
              </w:rPr>
            </w:pPr>
            <w:r w:rsidRPr="00D86A46">
              <w:rPr>
                <w:rFonts w:ascii="Palatino Linotype" w:eastAsia="Cambria" w:hAnsi="Palatino Linotype" w:cs="Cambria"/>
                <w:sz w:val="20"/>
                <w:szCs w:val="20"/>
              </w:rPr>
              <w:t>2101</w:t>
            </w:r>
          </w:p>
        </w:tc>
      </w:tr>
      <w:tr w:rsidR="00D01877" w:rsidRPr="00D86A46" w:rsidTr="007B59C0">
        <w:trPr>
          <w:trHeight w:val="567"/>
        </w:trPr>
        <w:tc>
          <w:tcPr>
            <w:tcW w:w="2945" w:type="pct"/>
            <w:gridSpan w:val="3"/>
            <w:tcBorders>
              <w:top w:val="single" w:sz="4" w:space="0" w:color="000000"/>
              <w:bottom w:val="single" w:sz="4" w:space="0" w:color="000000"/>
              <w:right w:val="single" w:sz="4" w:space="0" w:color="000000"/>
            </w:tcBorders>
            <w:shd w:val="clear" w:color="auto" w:fill="F1F1F1"/>
            <w:vAlign w:val="center"/>
          </w:tcPr>
          <w:p w:rsidR="00D01877" w:rsidRPr="00D86A46" w:rsidRDefault="00D01877" w:rsidP="007B59C0">
            <w:pPr>
              <w:spacing w:before="109"/>
              <w:ind w:left="20"/>
              <w:jc w:val="center"/>
              <w:rPr>
                <w:rFonts w:ascii="Palatino Linotype" w:eastAsia="Cambria" w:hAnsi="Palatino Linotype" w:cs="Cambria"/>
                <w:sz w:val="20"/>
                <w:szCs w:val="20"/>
              </w:rPr>
            </w:pPr>
            <w:r w:rsidRPr="00D86A46">
              <w:rPr>
                <w:rFonts w:ascii="Palatino Linotype" w:eastAsia="Cambria" w:hAnsi="Palatino Linotype" w:cs="Cambria"/>
                <w:sz w:val="20"/>
                <w:szCs w:val="20"/>
              </w:rPr>
              <w:t>Total</w:t>
            </w:r>
            <w:r w:rsidRPr="00D86A46">
              <w:rPr>
                <w:rFonts w:ascii="Palatino Linotype" w:eastAsia="Cambria" w:hAnsi="Palatino Linotype" w:cs="Cambria"/>
                <w:spacing w:val="-3"/>
                <w:sz w:val="20"/>
                <w:szCs w:val="20"/>
              </w:rPr>
              <w:t xml:space="preserve"> </w:t>
            </w:r>
            <w:r w:rsidRPr="00D86A46">
              <w:rPr>
                <w:rFonts w:ascii="Palatino Linotype" w:eastAsia="Cambria" w:hAnsi="Palatino Linotype" w:cs="Cambria"/>
                <w:sz w:val="20"/>
                <w:szCs w:val="20"/>
              </w:rPr>
              <w:t>Deluros</w:t>
            </w:r>
            <w:r w:rsidRPr="00D86A46">
              <w:rPr>
                <w:rFonts w:ascii="Palatino Linotype" w:eastAsia="Cambria" w:hAnsi="Palatino Linotype" w:cs="Cambria"/>
                <w:spacing w:val="-4"/>
                <w:sz w:val="20"/>
                <w:szCs w:val="20"/>
              </w:rPr>
              <w:t xml:space="preserve"> </w:t>
            </w:r>
            <w:r w:rsidRPr="00D86A46">
              <w:rPr>
                <w:rFonts w:ascii="Palatino Linotype" w:eastAsia="Cambria" w:hAnsi="Palatino Linotype" w:cs="Cambria"/>
                <w:sz w:val="20"/>
                <w:szCs w:val="20"/>
              </w:rPr>
              <w:t>de</w:t>
            </w:r>
            <w:r w:rsidRPr="00D86A46">
              <w:rPr>
                <w:rFonts w:ascii="Palatino Linotype" w:eastAsia="Cambria" w:hAnsi="Palatino Linotype" w:cs="Cambria"/>
                <w:spacing w:val="-3"/>
                <w:sz w:val="20"/>
                <w:szCs w:val="20"/>
              </w:rPr>
              <w:t xml:space="preserve"> </w:t>
            </w:r>
            <w:r w:rsidRPr="00D86A46">
              <w:rPr>
                <w:rFonts w:ascii="Palatino Linotype" w:eastAsia="Cambria" w:hAnsi="Palatino Linotype" w:cs="Cambria"/>
                <w:sz w:val="20"/>
                <w:szCs w:val="20"/>
              </w:rPr>
              <w:t>gorunete,</w:t>
            </w:r>
            <w:r w:rsidRPr="00D86A46">
              <w:rPr>
                <w:rFonts w:ascii="Palatino Linotype" w:eastAsia="Cambria" w:hAnsi="Palatino Linotype" w:cs="Cambria"/>
                <w:spacing w:val="-2"/>
                <w:sz w:val="20"/>
                <w:szCs w:val="20"/>
              </w:rPr>
              <w:t xml:space="preserve"> </w:t>
            </w:r>
            <w:r w:rsidRPr="00D86A46">
              <w:rPr>
                <w:rFonts w:ascii="Palatino Linotype" w:eastAsia="Cambria" w:hAnsi="Palatino Linotype" w:cs="Cambria"/>
                <w:sz w:val="20"/>
                <w:szCs w:val="20"/>
              </w:rPr>
              <w:t>făgete</w:t>
            </w:r>
            <w:r w:rsidRPr="00D86A46">
              <w:rPr>
                <w:rFonts w:ascii="Palatino Linotype" w:eastAsia="Cambria" w:hAnsi="Palatino Linotype" w:cs="Cambria"/>
                <w:spacing w:val="-4"/>
                <w:sz w:val="20"/>
                <w:szCs w:val="20"/>
              </w:rPr>
              <w:t xml:space="preserve"> </w:t>
            </w:r>
            <w:r w:rsidRPr="00D86A46">
              <w:rPr>
                <w:rFonts w:ascii="Palatino Linotype" w:eastAsia="Cambria" w:hAnsi="Palatino Linotype" w:cs="Cambria"/>
                <w:sz w:val="20"/>
                <w:szCs w:val="20"/>
              </w:rPr>
              <w:t>și</w:t>
            </w:r>
            <w:r w:rsidRPr="00D86A46">
              <w:rPr>
                <w:rFonts w:ascii="Palatino Linotype" w:eastAsia="Cambria" w:hAnsi="Palatino Linotype" w:cs="Cambria"/>
                <w:spacing w:val="-4"/>
                <w:sz w:val="20"/>
                <w:szCs w:val="20"/>
              </w:rPr>
              <w:t xml:space="preserve"> </w:t>
            </w:r>
            <w:r w:rsidRPr="00D86A46">
              <w:rPr>
                <w:rFonts w:ascii="Palatino Linotype" w:eastAsia="Cambria" w:hAnsi="Palatino Linotype" w:cs="Cambria"/>
                <w:sz w:val="20"/>
                <w:szCs w:val="20"/>
              </w:rPr>
              <w:t>goruneto-făgete</w:t>
            </w:r>
            <w:r w:rsidRPr="00D86A46">
              <w:rPr>
                <w:rFonts w:ascii="Palatino Linotype" w:eastAsia="Cambria" w:hAnsi="Palatino Linotype" w:cs="Cambria"/>
                <w:spacing w:val="-3"/>
                <w:sz w:val="20"/>
                <w:szCs w:val="20"/>
              </w:rPr>
              <w:t xml:space="preserve"> </w:t>
            </w:r>
            <w:r w:rsidRPr="00D86A46">
              <w:rPr>
                <w:rFonts w:ascii="Palatino Linotype" w:eastAsia="Cambria" w:hAnsi="Palatino Linotype" w:cs="Cambria"/>
                <w:sz w:val="20"/>
                <w:szCs w:val="20"/>
              </w:rPr>
              <w:t>–</w:t>
            </w:r>
            <w:r w:rsidRPr="00D86A46">
              <w:rPr>
                <w:rFonts w:ascii="Palatino Linotype" w:eastAsia="Cambria" w:hAnsi="Palatino Linotype" w:cs="Cambria"/>
                <w:spacing w:val="-3"/>
                <w:sz w:val="20"/>
                <w:szCs w:val="20"/>
              </w:rPr>
              <w:t xml:space="preserve"> </w:t>
            </w:r>
            <w:r w:rsidRPr="00D86A46">
              <w:rPr>
                <w:rFonts w:ascii="Palatino Linotype" w:eastAsia="Cambria" w:hAnsi="Palatino Linotype" w:cs="Cambria"/>
                <w:sz w:val="20"/>
                <w:szCs w:val="20"/>
              </w:rPr>
              <w:t>FD₃</w:t>
            </w:r>
          </w:p>
        </w:tc>
        <w:tc>
          <w:tcPr>
            <w:tcW w:w="36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D01877" w:rsidRPr="00D86A46" w:rsidRDefault="00D01877" w:rsidP="007B59C0">
            <w:pPr>
              <w:spacing w:before="109"/>
              <w:ind w:left="66" w:right="41"/>
              <w:jc w:val="center"/>
              <w:rPr>
                <w:rFonts w:ascii="Palatino Linotype" w:eastAsia="Cambria" w:hAnsi="Palatino Linotype" w:cs="Cambria"/>
                <w:sz w:val="20"/>
                <w:szCs w:val="20"/>
              </w:rPr>
            </w:pPr>
            <w:r w:rsidRPr="00D86A46">
              <w:rPr>
                <w:rFonts w:ascii="Palatino Linotype" w:eastAsia="Cambria" w:hAnsi="Palatino Linotype" w:cs="Cambria"/>
                <w:sz w:val="20"/>
                <w:szCs w:val="20"/>
              </w:rPr>
              <w:t>60,30</w:t>
            </w:r>
          </w:p>
        </w:tc>
        <w:tc>
          <w:tcPr>
            <w:tcW w:w="227"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D01877" w:rsidRPr="00D86A46" w:rsidRDefault="00D01877" w:rsidP="007B59C0">
            <w:pPr>
              <w:spacing w:before="109"/>
              <w:ind w:left="67" w:right="42"/>
              <w:jc w:val="center"/>
              <w:rPr>
                <w:rFonts w:ascii="Palatino Linotype" w:eastAsia="Cambria" w:hAnsi="Palatino Linotype" w:cs="Cambria"/>
                <w:sz w:val="20"/>
                <w:szCs w:val="20"/>
              </w:rPr>
            </w:pPr>
            <w:r w:rsidRPr="00D86A46">
              <w:rPr>
                <w:rFonts w:ascii="Palatino Linotype" w:eastAsia="Cambria" w:hAnsi="Palatino Linotype" w:cs="Cambria"/>
                <w:sz w:val="20"/>
                <w:szCs w:val="20"/>
              </w:rPr>
              <w:t>11</w:t>
            </w:r>
          </w:p>
        </w:tc>
        <w:tc>
          <w:tcPr>
            <w:tcW w:w="23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D01877" w:rsidRPr="00D86A46" w:rsidRDefault="00D01877" w:rsidP="007B59C0">
            <w:pPr>
              <w:spacing w:before="109"/>
              <w:ind w:left="26"/>
              <w:jc w:val="center"/>
              <w:rPr>
                <w:rFonts w:ascii="Palatino Linotype" w:eastAsia="Cambria" w:hAnsi="Palatino Linotype" w:cs="Cambria"/>
                <w:sz w:val="20"/>
                <w:szCs w:val="20"/>
              </w:rPr>
            </w:pPr>
            <w:r w:rsidRPr="00D86A46">
              <w:rPr>
                <w:rFonts w:ascii="Palatino Linotype" w:eastAsia="Cambria" w:hAnsi="Palatino Linotype" w:cs="Cambria"/>
                <w:w w:val="99"/>
                <w:sz w:val="20"/>
                <w:szCs w:val="20"/>
              </w:rPr>
              <w:t>–</w:t>
            </w:r>
          </w:p>
        </w:tc>
        <w:tc>
          <w:tcPr>
            <w:tcW w:w="36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D01877" w:rsidRPr="00D86A46" w:rsidRDefault="00D01877" w:rsidP="007B59C0">
            <w:pPr>
              <w:spacing w:before="109"/>
              <w:ind w:left="66" w:right="42"/>
              <w:jc w:val="center"/>
              <w:rPr>
                <w:rFonts w:ascii="Palatino Linotype" w:eastAsia="Cambria" w:hAnsi="Palatino Linotype" w:cs="Cambria"/>
                <w:sz w:val="20"/>
                <w:szCs w:val="20"/>
              </w:rPr>
            </w:pPr>
            <w:r w:rsidRPr="00D86A46">
              <w:rPr>
                <w:rFonts w:ascii="Palatino Linotype" w:eastAsia="Cambria" w:hAnsi="Palatino Linotype" w:cs="Cambria"/>
                <w:sz w:val="20"/>
                <w:szCs w:val="20"/>
              </w:rPr>
              <w:t>42,38</w:t>
            </w:r>
          </w:p>
        </w:tc>
        <w:tc>
          <w:tcPr>
            <w:tcW w:w="36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D01877" w:rsidRPr="00D86A46" w:rsidRDefault="00D01877" w:rsidP="007B59C0">
            <w:pPr>
              <w:spacing w:before="109"/>
              <w:ind w:left="66" w:right="41"/>
              <w:jc w:val="center"/>
              <w:rPr>
                <w:rFonts w:ascii="Palatino Linotype" w:eastAsia="Cambria" w:hAnsi="Palatino Linotype" w:cs="Cambria"/>
                <w:sz w:val="20"/>
                <w:szCs w:val="20"/>
              </w:rPr>
            </w:pPr>
            <w:r w:rsidRPr="00D86A46">
              <w:rPr>
                <w:rFonts w:ascii="Palatino Linotype" w:eastAsia="Cambria" w:hAnsi="Palatino Linotype" w:cs="Cambria"/>
                <w:sz w:val="20"/>
                <w:szCs w:val="20"/>
              </w:rPr>
              <w:t>17,92</w:t>
            </w:r>
          </w:p>
        </w:tc>
        <w:tc>
          <w:tcPr>
            <w:tcW w:w="509" w:type="pct"/>
            <w:tcBorders>
              <w:top w:val="single" w:sz="4" w:space="0" w:color="000000"/>
              <w:left w:val="single" w:sz="4" w:space="0" w:color="000000"/>
              <w:bottom w:val="single" w:sz="4" w:space="0" w:color="000000"/>
            </w:tcBorders>
            <w:shd w:val="clear" w:color="auto" w:fill="F1F1F1"/>
            <w:vAlign w:val="center"/>
          </w:tcPr>
          <w:p w:rsidR="00D01877" w:rsidRPr="00D86A46" w:rsidRDefault="00D01877" w:rsidP="007B59C0">
            <w:pPr>
              <w:spacing w:before="109"/>
              <w:ind w:left="67"/>
              <w:jc w:val="center"/>
              <w:rPr>
                <w:rFonts w:ascii="Palatino Linotype" w:eastAsia="Cambria" w:hAnsi="Palatino Linotype" w:cs="Cambria"/>
                <w:sz w:val="20"/>
                <w:szCs w:val="20"/>
              </w:rPr>
            </w:pPr>
            <w:r w:rsidRPr="00D86A46">
              <w:rPr>
                <w:rFonts w:ascii="Palatino Linotype" w:eastAsia="Cambria" w:hAnsi="Palatino Linotype" w:cs="Cambria"/>
                <w:w w:val="99"/>
                <w:sz w:val="20"/>
                <w:szCs w:val="20"/>
              </w:rPr>
              <w:t>–</w:t>
            </w:r>
          </w:p>
        </w:tc>
      </w:tr>
      <w:tr w:rsidR="00D01877" w:rsidRPr="00D86A46" w:rsidTr="007B59C0">
        <w:trPr>
          <w:trHeight w:val="567"/>
        </w:trPr>
        <w:tc>
          <w:tcPr>
            <w:tcW w:w="2945" w:type="pct"/>
            <w:gridSpan w:val="3"/>
            <w:tcBorders>
              <w:top w:val="single" w:sz="4" w:space="0" w:color="000000"/>
              <w:bottom w:val="single" w:sz="4" w:space="0" w:color="000000"/>
              <w:right w:val="single" w:sz="4" w:space="0" w:color="000000"/>
            </w:tcBorders>
            <w:shd w:val="clear" w:color="auto" w:fill="F1F1F1"/>
            <w:vAlign w:val="center"/>
          </w:tcPr>
          <w:p w:rsidR="00D01877" w:rsidRPr="00D86A46" w:rsidRDefault="00D01877" w:rsidP="007B59C0">
            <w:pPr>
              <w:spacing w:before="109"/>
              <w:ind w:left="20"/>
              <w:jc w:val="center"/>
              <w:rPr>
                <w:rFonts w:ascii="Palatino Linotype" w:eastAsia="Cambria" w:hAnsi="Palatino Linotype" w:cs="Cambria"/>
                <w:sz w:val="20"/>
                <w:szCs w:val="20"/>
              </w:rPr>
            </w:pPr>
            <w:r w:rsidRPr="00D86A46">
              <w:rPr>
                <w:rFonts w:ascii="Palatino Linotype" w:eastAsia="Cambria" w:hAnsi="Palatino Linotype" w:cs="Cambria"/>
                <w:sz w:val="20"/>
                <w:szCs w:val="20"/>
              </w:rPr>
              <w:t>Total</w:t>
            </w:r>
            <w:r w:rsidRPr="00D86A46">
              <w:rPr>
                <w:rFonts w:ascii="Palatino Linotype" w:eastAsia="Cambria" w:hAnsi="Palatino Linotype" w:cs="Cambria"/>
                <w:spacing w:val="-4"/>
                <w:sz w:val="20"/>
                <w:szCs w:val="20"/>
              </w:rPr>
              <w:t xml:space="preserve"> </w:t>
            </w:r>
            <w:r w:rsidRPr="00D86A46">
              <w:rPr>
                <w:rFonts w:ascii="Palatino Linotype" w:eastAsia="Cambria" w:hAnsi="Palatino Linotype" w:cs="Cambria"/>
                <w:sz w:val="20"/>
                <w:szCs w:val="20"/>
              </w:rPr>
              <w:t>păduri</w:t>
            </w:r>
            <w:r w:rsidRPr="00D86A46">
              <w:rPr>
                <w:rFonts w:ascii="Palatino Linotype" w:eastAsia="Cambria" w:hAnsi="Palatino Linotype" w:cs="Cambria"/>
                <w:spacing w:val="-3"/>
                <w:sz w:val="20"/>
                <w:szCs w:val="20"/>
              </w:rPr>
              <w:t xml:space="preserve"> </w:t>
            </w:r>
            <w:r w:rsidRPr="00D86A46">
              <w:rPr>
                <w:rFonts w:ascii="Palatino Linotype" w:eastAsia="Cambria" w:hAnsi="Palatino Linotype" w:cs="Cambria"/>
                <w:sz w:val="20"/>
                <w:szCs w:val="20"/>
              </w:rPr>
              <w:t>și</w:t>
            </w:r>
            <w:r w:rsidRPr="00D86A46">
              <w:rPr>
                <w:rFonts w:ascii="Palatino Linotype" w:eastAsia="Cambria" w:hAnsi="Palatino Linotype" w:cs="Cambria"/>
                <w:spacing w:val="-4"/>
                <w:sz w:val="20"/>
                <w:szCs w:val="20"/>
              </w:rPr>
              <w:t xml:space="preserve"> </w:t>
            </w:r>
            <w:r w:rsidRPr="00D86A46">
              <w:rPr>
                <w:rFonts w:ascii="Palatino Linotype" w:eastAsia="Cambria" w:hAnsi="Palatino Linotype" w:cs="Cambria"/>
                <w:sz w:val="20"/>
                <w:szCs w:val="20"/>
              </w:rPr>
              <w:t>terenuri destinate</w:t>
            </w:r>
            <w:r w:rsidRPr="00D86A46">
              <w:rPr>
                <w:rFonts w:ascii="Palatino Linotype" w:eastAsia="Cambria" w:hAnsi="Palatino Linotype" w:cs="Cambria"/>
                <w:spacing w:val="-4"/>
                <w:sz w:val="20"/>
                <w:szCs w:val="20"/>
              </w:rPr>
              <w:t xml:space="preserve"> </w:t>
            </w:r>
            <w:r w:rsidRPr="00D86A46">
              <w:rPr>
                <w:rFonts w:ascii="Palatino Linotype" w:eastAsia="Cambria" w:hAnsi="Palatino Linotype" w:cs="Cambria"/>
                <w:sz w:val="20"/>
                <w:szCs w:val="20"/>
              </w:rPr>
              <w:t>împăduririi</w:t>
            </w:r>
          </w:p>
        </w:tc>
        <w:tc>
          <w:tcPr>
            <w:tcW w:w="36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D01877" w:rsidRPr="00D86A46" w:rsidRDefault="00D01877" w:rsidP="007B59C0">
            <w:pPr>
              <w:spacing w:before="109"/>
              <w:ind w:left="66" w:right="42"/>
              <w:jc w:val="center"/>
              <w:rPr>
                <w:rFonts w:ascii="Palatino Linotype" w:eastAsia="Cambria" w:hAnsi="Palatino Linotype" w:cs="Cambria"/>
                <w:sz w:val="20"/>
                <w:szCs w:val="20"/>
              </w:rPr>
            </w:pPr>
            <w:r w:rsidRPr="00D86A46">
              <w:rPr>
                <w:rFonts w:ascii="Palatino Linotype" w:eastAsia="Cambria" w:hAnsi="Palatino Linotype" w:cs="Cambria"/>
                <w:sz w:val="20"/>
                <w:szCs w:val="20"/>
              </w:rPr>
              <w:t>560,33</w:t>
            </w:r>
          </w:p>
        </w:tc>
        <w:tc>
          <w:tcPr>
            <w:tcW w:w="227"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D01877" w:rsidRPr="00D86A46" w:rsidRDefault="00D01877" w:rsidP="007B59C0">
            <w:pPr>
              <w:spacing w:before="109"/>
              <w:ind w:left="67" w:right="42"/>
              <w:jc w:val="center"/>
              <w:rPr>
                <w:rFonts w:ascii="Palatino Linotype" w:eastAsia="Cambria" w:hAnsi="Palatino Linotype" w:cs="Cambria"/>
                <w:sz w:val="20"/>
                <w:szCs w:val="20"/>
              </w:rPr>
            </w:pPr>
            <w:r w:rsidRPr="00D86A46">
              <w:rPr>
                <w:rFonts w:ascii="Palatino Linotype" w:eastAsia="Cambria" w:hAnsi="Palatino Linotype" w:cs="Cambria"/>
                <w:sz w:val="20"/>
                <w:szCs w:val="20"/>
              </w:rPr>
              <w:t>100</w:t>
            </w:r>
          </w:p>
        </w:tc>
        <w:tc>
          <w:tcPr>
            <w:tcW w:w="23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D01877" w:rsidRPr="00D86A46" w:rsidRDefault="00D01877" w:rsidP="007B59C0">
            <w:pPr>
              <w:spacing w:before="109"/>
              <w:ind w:left="26"/>
              <w:jc w:val="center"/>
              <w:rPr>
                <w:rFonts w:ascii="Palatino Linotype" w:eastAsia="Cambria" w:hAnsi="Palatino Linotype" w:cs="Cambria"/>
                <w:sz w:val="20"/>
                <w:szCs w:val="20"/>
              </w:rPr>
            </w:pPr>
            <w:r w:rsidRPr="00D86A46">
              <w:rPr>
                <w:rFonts w:ascii="Palatino Linotype" w:eastAsia="Cambria" w:hAnsi="Palatino Linotype" w:cs="Cambria"/>
                <w:w w:val="99"/>
                <w:sz w:val="20"/>
                <w:szCs w:val="20"/>
              </w:rPr>
              <w:t>–</w:t>
            </w:r>
          </w:p>
        </w:tc>
        <w:tc>
          <w:tcPr>
            <w:tcW w:w="36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D01877" w:rsidRPr="00D86A46" w:rsidRDefault="00D01877" w:rsidP="007B59C0">
            <w:pPr>
              <w:spacing w:before="109"/>
              <w:ind w:left="66" w:right="42"/>
              <w:jc w:val="center"/>
              <w:rPr>
                <w:rFonts w:ascii="Palatino Linotype" w:eastAsia="Cambria" w:hAnsi="Palatino Linotype" w:cs="Cambria"/>
                <w:sz w:val="20"/>
                <w:szCs w:val="20"/>
              </w:rPr>
            </w:pPr>
            <w:r w:rsidRPr="00D86A46">
              <w:rPr>
                <w:rFonts w:ascii="Palatino Linotype" w:eastAsia="Cambria" w:hAnsi="Palatino Linotype" w:cs="Cambria"/>
                <w:sz w:val="20"/>
                <w:szCs w:val="20"/>
              </w:rPr>
              <w:t>380,90</w:t>
            </w:r>
          </w:p>
        </w:tc>
        <w:tc>
          <w:tcPr>
            <w:tcW w:w="36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D01877" w:rsidRPr="00D86A46" w:rsidRDefault="00D01877" w:rsidP="007B59C0">
            <w:pPr>
              <w:spacing w:before="109"/>
              <w:ind w:left="66" w:right="41"/>
              <w:jc w:val="center"/>
              <w:rPr>
                <w:rFonts w:ascii="Palatino Linotype" w:eastAsia="Cambria" w:hAnsi="Palatino Linotype" w:cs="Cambria"/>
                <w:sz w:val="20"/>
                <w:szCs w:val="20"/>
              </w:rPr>
            </w:pPr>
            <w:r w:rsidRPr="00D86A46">
              <w:rPr>
                <w:rFonts w:ascii="Palatino Linotype" w:eastAsia="Cambria" w:hAnsi="Palatino Linotype" w:cs="Cambria"/>
                <w:sz w:val="20"/>
                <w:szCs w:val="20"/>
              </w:rPr>
              <w:t>179,43</w:t>
            </w:r>
          </w:p>
        </w:tc>
        <w:tc>
          <w:tcPr>
            <w:tcW w:w="509" w:type="pct"/>
            <w:tcBorders>
              <w:top w:val="single" w:sz="4" w:space="0" w:color="000000"/>
              <w:left w:val="single" w:sz="4" w:space="0" w:color="000000"/>
              <w:bottom w:val="single" w:sz="4" w:space="0" w:color="000000"/>
            </w:tcBorders>
            <w:shd w:val="clear" w:color="auto" w:fill="F1F1F1"/>
            <w:vAlign w:val="center"/>
          </w:tcPr>
          <w:p w:rsidR="00D01877" w:rsidRPr="00D86A46" w:rsidRDefault="00D01877" w:rsidP="007B59C0">
            <w:pPr>
              <w:spacing w:before="109"/>
              <w:ind w:left="67"/>
              <w:jc w:val="center"/>
              <w:rPr>
                <w:rFonts w:ascii="Palatino Linotype" w:eastAsia="Cambria" w:hAnsi="Palatino Linotype" w:cs="Cambria"/>
                <w:sz w:val="20"/>
                <w:szCs w:val="20"/>
              </w:rPr>
            </w:pPr>
            <w:r w:rsidRPr="00D86A46">
              <w:rPr>
                <w:rFonts w:ascii="Palatino Linotype" w:eastAsia="Cambria" w:hAnsi="Palatino Linotype" w:cs="Cambria"/>
                <w:w w:val="99"/>
                <w:sz w:val="20"/>
                <w:szCs w:val="20"/>
              </w:rPr>
              <w:t>–</w:t>
            </w:r>
          </w:p>
        </w:tc>
      </w:tr>
      <w:tr w:rsidR="00D01877" w:rsidRPr="00D86A46" w:rsidTr="007B59C0">
        <w:trPr>
          <w:trHeight w:val="567"/>
        </w:trPr>
        <w:tc>
          <w:tcPr>
            <w:tcW w:w="2945" w:type="pct"/>
            <w:gridSpan w:val="3"/>
            <w:tcBorders>
              <w:top w:val="single" w:sz="4" w:space="0" w:color="000000"/>
              <w:right w:val="single" w:sz="4" w:space="0" w:color="000000"/>
            </w:tcBorders>
            <w:shd w:val="clear" w:color="auto" w:fill="F1F1F1"/>
            <w:vAlign w:val="center"/>
          </w:tcPr>
          <w:p w:rsidR="00D01877" w:rsidRPr="00D86A46" w:rsidRDefault="00D01877" w:rsidP="007B59C0">
            <w:pPr>
              <w:spacing w:before="107"/>
              <w:ind w:left="20"/>
              <w:jc w:val="center"/>
              <w:rPr>
                <w:rFonts w:ascii="Palatino Linotype" w:eastAsia="Cambria" w:hAnsi="Palatino Linotype" w:cs="Cambria"/>
                <w:sz w:val="20"/>
                <w:szCs w:val="20"/>
              </w:rPr>
            </w:pPr>
            <w:r w:rsidRPr="00D86A46">
              <w:rPr>
                <w:rFonts w:ascii="Palatino Linotype" w:eastAsia="Cambria" w:hAnsi="Palatino Linotype" w:cs="Cambria"/>
                <w:sz w:val="20"/>
                <w:szCs w:val="20"/>
              </w:rPr>
              <w:t>Total</w:t>
            </w:r>
            <w:r w:rsidRPr="00D86A46">
              <w:rPr>
                <w:rFonts w:ascii="Palatino Linotype" w:eastAsia="Cambria" w:hAnsi="Palatino Linotype" w:cs="Cambria"/>
                <w:spacing w:val="-2"/>
                <w:sz w:val="20"/>
                <w:szCs w:val="20"/>
              </w:rPr>
              <w:t xml:space="preserve"> </w:t>
            </w:r>
            <w:r w:rsidRPr="00D86A46">
              <w:rPr>
                <w:rFonts w:ascii="Palatino Linotype" w:eastAsia="Cambria" w:hAnsi="Palatino Linotype" w:cs="Cambria"/>
                <w:sz w:val="20"/>
                <w:szCs w:val="20"/>
              </w:rPr>
              <w:t>%</w:t>
            </w:r>
          </w:p>
        </w:tc>
        <w:tc>
          <w:tcPr>
            <w:tcW w:w="362" w:type="pct"/>
            <w:tcBorders>
              <w:top w:val="single" w:sz="4" w:space="0" w:color="000000"/>
              <w:left w:val="single" w:sz="4" w:space="0" w:color="000000"/>
              <w:right w:val="single" w:sz="4" w:space="0" w:color="000000"/>
            </w:tcBorders>
            <w:shd w:val="clear" w:color="auto" w:fill="F1F1F1"/>
            <w:vAlign w:val="center"/>
          </w:tcPr>
          <w:p w:rsidR="00D01877" w:rsidRPr="00D86A46" w:rsidRDefault="00D01877" w:rsidP="007B59C0">
            <w:pPr>
              <w:spacing w:before="107"/>
              <w:ind w:left="66" w:right="38"/>
              <w:jc w:val="center"/>
              <w:rPr>
                <w:rFonts w:ascii="Palatino Linotype" w:eastAsia="Cambria" w:hAnsi="Palatino Linotype" w:cs="Cambria"/>
                <w:sz w:val="20"/>
                <w:szCs w:val="20"/>
              </w:rPr>
            </w:pPr>
            <w:r w:rsidRPr="00D86A46">
              <w:rPr>
                <w:rFonts w:ascii="Palatino Linotype" w:eastAsia="Cambria" w:hAnsi="Palatino Linotype" w:cs="Cambria"/>
                <w:sz w:val="20"/>
                <w:szCs w:val="20"/>
              </w:rPr>
              <w:t>100</w:t>
            </w:r>
          </w:p>
        </w:tc>
        <w:tc>
          <w:tcPr>
            <w:tcW w:w="227" w:type="pct"/>
            <w:tcBorders>
              <w:top w:val="single" w:sz="4" w:space="0" w:color="000000"/>
              <w:left w:val="single" w:sz="4" w:space="0" w:color="000000"/>
              <w:right w:val="single" w:sz="4" w:space="0" w:color="000000"/>
            </w:tcBorders>
            <w:shd w:val="clear" w:color="auto" w:fill="F1F1F1"/>
            <w:vAlign w:val="center"/>
          </w:tcPr>
          <w:p w:rsidR="00D01877" w:rsidRPr="00D86A46" w:rsidRDefault="00D01877" w:rsidP="007B59C0">
            <w:pPr>
              <w:spacing w:before="107"/>
              <w:ind w:left="24"/>
              <w:jc w:val="center"/>
              <w:rPr>
                <w:rFonts w:ascii="Palatino Linotype" w:eastAsia="Cambria" w:hAnsi="Palatino Linotype" w:cs="Cambria"/>
                <w:sz w:val="20"/>
                <w:szCs w:val="20"/>
              </w:rPr>
            </w:pPr>
            <w:r w:rsidRPr="00D86A46">
              <w:rPr>
                <w:rFonts w:ascii="Palatino Linotype" w:eastAsia="Cambria" w:hAnsi="Palatino Linotype" w:cs="Cambria"/>
                <w:w w:val="99"/>
                <w:sz w:val="20"/>
                <w:szCs w:val="20"/>
              </w:rPr>
              <w:t>–</w:t>
            </w:r>
          </w:p>
        </w:tc>
        <w:tc>
          <w:tcPr>
            <w:tcW w:w="232" w:type="pct"/>
            <w:tcBorders>
              <w:top w:val="single" w:sz="4" w:space="0" w:color="000000"/>
              <w:left w:val="single" w:sz="4" w:space="0" w:color="000000"/>
              <w:right w:val="single" w:sz="4" w:space="0" w:color="000000"/>
            </w:tcBorders>
            <w:shd w:val="clear" w:color="auto" w:fill="F1F1F1"/>
            <w:vAlign w:val="center"/>
          </w:tcPr>
          <w:p w:rsidR="00D01877" w:rsidRPr="00D86A46" w:rsidRDefault="00D01877" w:rsidP="007B59C0">
            <w:pPr>
              <w:spacing w:before="107"/>
              <w:ind w:left="26"/>
              <w:jc w:val="center"/>
              <w:rPr>
                <w:rFonts w:ascii="Palatino Linotype" w:eastAsia="Cambria" w:hAnsi="Palatino Linotype" w:cs="Cambria"/>
                <w:sz w:val="20"/>
                <w:szCs w:val="20"/>
              </w:rPr>
            </w:pPr>
            <w:r w:rsidRPr="00D86A46">
              <w:rPr>
                <w:rFonts w:ascii="Palatino Linotype" w:eastAsia="Cambria" w:hAnsi="Palatino Linotype" w:cs="Cambria"/>
                <w:w w:val="99"/>
                <w:sz w:val="20"/>
                <w:szCs w:val="20"/>
              </w:rPr>
              <w:t>–</w:t>
            </w:r>
          </w:p>
        </w:tc>
        <w:tc>
          <w:tcPr>
            <w:tcW w:w="362" w:type="pct"/>
            <w:tcBorders>
              <w:top w:val="single" w:sz="4" w:space="0" w:color="000000"/>
              <w:left w:val="single" w:sz="4" w:space="0" w:color="000000"/>
              <w:right w:val="single" w:sz="4" w:space="0" w:color="000000"/>
            </w:tcBorders>
            <w:shd w:val="clear" w:color="auto" w:fill="F1F1F1"/>
            <w:vAlign w:val="center"/>
          </w:tcPr>
          <w:p w:rsidR="00D01877" w:rsidRPr="00D86A46" w:rsidRDefault="00D01877" w:rsidP="007B59C0">
            <w:pPr>
              <w:spacing w:before="107"/>
              <w:ind w:left="66" w:right="40"/>
              <w:jc w:val="center"/>
              <w:rPr>
                <w:rFonts w:ascii="Palatino Linotype" w:eastAsia="Cambria" w:hAnsi="Palatino Linotype" w:cs="Cambria"/>
                <w:sz w:val="20"/>
                <w:szCs w:val="20"/>
              </w:rPr>
            </w:pPr>
            <w:r w:rsidRPr="00D86A46">
              <w:rPr>
                <w:rFonts w:ascii="Palatino Linotype" w:eastAsia="Cambria" w:hAnsi="Palatino Linotype" w:cs="Cambria"/>
                <w:sz w:val="20"/>
                <w:szCs w:val="20"/>
              </w:rPr>
              <w:t>68</w:t>
            </w:r>
          </w:p>
        </w:tc>
        <w:tc>
          <w:tcPr>
            <w:tcW w:w="362" w:type="pct"/>
            <w:tcBorders>
              <w:top w:val="single" w:sz="4" w:space="0" w:color="000000"/>
              <w:left w:val="single" w:sz="4" w:space="0" w:color="000000"/>
              <w:right w:val="single" w:sz="4" w:space="0" w:color="000000"/>
            </w:tcBorders>
            <w:shd w:val="clear" w:color="auto" w:fill="F1F1F1"/>
            <w:vAlign w:val="center"/>
          </w:tcPr>
          <w:p w:rsidR="00D01877" w:rsidRPr="00D86A46" w:rsidRDefault="00D01877" w:rsidP="007B59C0">
            <w:pPr>
              <w:spacing w:before="107"/>
              <w:ind w:left="66" w:right="38"/>
              <w:jc w:val="center"/>
              <w:rPr>
                <w:rFonts w:ascii="Palatino Linotype" w:eastAsia="Cambria" w:hAnsi="Palatino Linotype" w:cs="Cambria"/>
                <w:sz w:val="20"/>
                <w:szCs w:val="20"/>
              </w:rPr>
            </w:pPr>
            <w:r w:rsidRPr="00D86A46">
              <w:rPr>
                <w:rFonts w:ascii="Palatino Linotype" w:eastAsia="Cambria" w:hAnsi="Palatino Linotype" w:cs="Cambria"/>
                <w:sz w:val="20"/>
                <w:szCs w:val="20"/>
              </w:rPr>
              <w:t>32</w:t>
            </w:r>
          </w:p>
        </w:tc>
        <w:tc>
          <w:tcPr>
            <w:tcW w:w="509" w:type="pct"/>
            <w:tcBorders>
              <w:top w:val="single" w:sz="4" w:space="0" w:color="000000"/>
              <w:left w:val="single" w:sz="4" w:space="0" w:color="000000"/>
            </w:tcBorders>
            <w:shd w:val="clear" w:color="auto" w:fill="F1F1F1"/>
            <w:vAlign w:val="center"/>
          </w:tcPr>
          <w:p w:rsidR="00D01877" w:rsidRPr="00D86A46" w:rsidRDefault="00D01877" w:rsidP="007B59C0">
            <w:pPr>
              <w:spacing w:before="107"/>
              <w:ind w:left="67"/>
              <w:jc w:val="center"/>
              <w:rPr>
                <w:rFonts w:ascii="Palatino Linotype" w:eastAsia="Cambria" w:hAnsi="Palatino Linotype" w:cs="Cambria"/>
                <w:sz w:val="20"/>
                <w:szCs w:val="20"/>
              </w:rPr>
            </w:pPr>
            <w:r w:rsidRPr="00D86A46">
              <w:rPr>
                <w:rFonts w:ascii="Palatino Linotype" w:eastAsia="Cambria" w:hAnsi="Palatino Linotype" w:cs="Cambria"/>
                <w:w w:val="99"/>
                <w:sz w:val="20"/>
                <w:szCs w:val="20"/>
              </w:rPr>
              <w:t>–</w:t>
            </w:r>
          </w:p>
        </w:tc>
      </w:tr>
    </w:tbl>
    <w:p w:rsidR="00D86A46" w:rsidRPr="008C1194" w:rsidRDefault="00D86A46" w:rsidP="008C1194">
      <w:pPr>
        <w:rPr>
          <w:rFonts w:ascii="Palatino Linotype" w:eastAsia="Cambria" w:hAnsi="Palatino Linotype" w:cs="Cambria"/>
          <w:sz w:val="24"/>
          <w:szCs w:val="24"/>
        </w:rPr>
        <w:sectPr w:rsidR="00D86A46" w:rsidRPr="008C1194" w:rsidSect="008C1194">
          <w:pgSz w:w="11907" w:h="16839" w:code="9"/>
          <w:pgMar w:top="1440" w:right="1440" w:bottom="1440" w:left="1440" w:header="0" w:footer="708" w:gutter="0"/>
          <w:cols w:space="708"/>
          <w:docGrid w:linePitch="360"/>
        </w:sectPr>
      </w:pPr>
    </w:p>
    <w:p w:rsidR="00D01877" w:rsidRPr="0061278F" w:rsidRDefault="00D01877" w:rsidP="00D86A46">
      <w:pPr>
        <w:widowControl w:val="0"/>
        <w:autoSpaceDE w:val="0"/>
        <w:autoSpaceDN w:val="0"/>
        <w:spacing w:before="59" w:after="0" w:line="240" w:lineRule="auto"/>
        <w:ind w:right="96" w:firstLine="567"/>
        <w:jc w:val="both"/>
        <w:rPr>
          <w:rFonts w:ascii="Palatino Linotype" w:eastAsia="Cambria" w:hAnsi="Palatino Linotype" w:cs="Cambria"/>
          <w:sz w:val="24"/>
          <w:szCs w:val="24"/>
        </w:rPr>
      </w:pPr>
      <w:r w:rsidRPr="0061278F">
        <w:rPr>
          <w:rFonts w:ascii="Palatino Linotype" w:eastAsia="Cambria" w:hAnsi="Palatino Linotype" w:cs="Cambria"/>
          <w:sz w:val="24"/>
          <w:szCs w:val="24"/>
        </w:rPr>
        <w:lastRenderedPageBreak/>
        <w:t>Pădurile din teritoriul studiat cuprinde două etaje fitoclimatice dintre care cel majoritar fiind etajul Montan premontan de făgete FM₁+FD₄ (89 %). Au fost identificate cinci tipuri de stațiune, dintre care cel mai răspândit este 4.4.2.0 – Montan-premontan de făgete (Bm), brun, edafic mijlociu cu Asperula-Dentaria (52 %).</w:t>
      </w:r>
      <w:r w:rsidR="00C0183E">
        <w:rPr>
          <w:rFonts w:ascii="Palatino Linotype" w:eastAsia="Cambria" w:hAnsi="Palatino Linotype" w:cs="Cambria"/>
          <w:sz w:val="24"/>
          <w:szCs w:val="24"/>
        </w:rPr>
        <w:t xml:space="preserve">   </w:t>
      </w:r>
    </w:p>
    <w:p w:rsidR="00C0183E" w:rsidRPr="00C0183E" w:rsidRDefault="00C0183E" w:rsidP="00C0183E">
      <w:pPr>
        <w:rPr>
          <w:rFonts w:ascii="Palatino Linotype" w:eastAsia="Cambria" w:hAnsi="Palatino Linotype" w:cs="Cambria"/>
          <w:sz w:val="24"/>
          <w:szCs w:val="24"/>
        </w:rPr>
      </w:pPr>
    </w:p>
    <w:p w:rsidR="00C0183E" w:rsidRPr="00C0183E" w:rsidRDefault="00C0183E" w:rsidP="00C0183E">
      <w:pPr>
        <w:rPr>
          <w:rFonts w:ascii="Palatino Linotype" w:eastAsia="Cambria" w:hAnsi="Palatino Linotype" w:cs="Cambria"/>
          <w:sz w:val="24"/>
          <w:szCs w:val="24"/>
        </w:rPr>
      </w:pPr>
    </w:p>
    <w:p w:rsidR="00C0183E" w:rsidRDefault="00C0183E" w:rsidP="0061278F">
      <w:pPr>
        <w:widowControl w:val="0"/>
        <w:autoSpaceDE w:val="0"/>
        <w:autoSpaceDN w:val="0"/>
        <w:spacing w:before="59" w:after="0" w:line="240" w:lineRule="auto"/>
        <w:ind w:left="272" w:right="792"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În privința bonității stațiuni</w:t>
      </w:r>
      <w:r>
        <w:rPr>
          <w:rFonts w:ascii="Palatino Linotype" w:eastAsia="Cambria" w:hAnsi="Palatino Linotype" w:cs="Cambria"/>
          <w:sz w:val="24"/>
          <w:szCs w:val="24"/>
        </w:rPr>
        <w:t>lor situația se prezintă astfel</w:t>
      </w:r>
    </w:p>
    <w:p w:rsidR="00D01877" w:rsidRPr="0061278F" w:rsidRDefault="00D01877" w:rsidP="0061278F">
      <w:pPr>
        <w:widowControl w:val="0"/>
        <w:autoSpaceDE w:val="0"/>
        <w:autoSpaceDN w:val="0"/>
        <w:spacing w:before="59" w:after="0" w:line="240" w:lineRule="auto"/>
        <w:ind w:left="272" w:right="792"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w:t>
      </w:r>
      <w:r w:rsidRPr="0061278F">
        <w:rPr>
          <w:rFonts w:ascii="Palatino Linotype" w:eastAsia="Cambria" w:hAnsi="Palatino Linotype" w:cs="Cambria"/>
          <w:sz w:val="24"/>
          <w:szCs w:val="24"/>
        </w:rPr>
        <w:tab/>
        <w:t>stațiuni de bonitate mijlocie (380,90 hectare, 68 %);</w:t>
      </w:r>
    </w:p>
    <w:p w:rsidR="00D01877" w:rsidRPr="0061278F" w:rsidRDefault="00D01877" w:rsidP="0061278F">
      <w:pPr>
        <w:widowControl w:val="0"/>
        <w:autoSpaceDE w:val="0"/>
        <w:autoSpaceDN w:val="0"/>
        <w:spacing w:before="59" w:after="0" w:line="240" w:lineRule="auto"/>
        <w:ind w:left="272" w:right="792"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w:t>
      </w:r>
      <w:r w:rsidRPr="0061278F">
        <w:rPr>
          <w:rFonts w:ascii="Palatino Linotype" w:eastAsia="Cambria" w:hAnsi="Palatino Linotype" w:cs="Cambria"/>
          <w:sz w:val="24"/>
          <w:szCs w:val="24"/>
        </w:rPr>
        <w:tab/>
        <w:t>stațiuni de bonitate inferioară (179,43 hectare, 32 %).</w:t>
      </w:r>
    </w:p>
    <w:p w:rsidR="00D01877" w:rsidRPr="0061278F" w:rsidRDefault="00D01877" w:rsidP="00D86A46">
      <w:pPr>
        <w:widowControl w:val="0"/>
        <w:autoSpaceDE w:val="0"/>
        <w:autoSpaceDN w:val="0"/>
        <w:spacing w:before="59" w:after="0" w:line="240" w:lineRule="auto"/>
        <w:ind w:right="96" w:firstLine="567"/>
        <w:jc w:val="both"/>
        <w:rPr>
          <w:rFonts w:ascii="Palatino Linotype" w:eastAsia="Cambria" w:hAnsi="Palatino Linotype" w:cs="Cambria"/>
          <w:sz w:val="24"/>
          <w:szCs w:val="24"/>
        </w:rPr>
      </w:pPr>
      <w:r w:rsidRPr="0061278F">
        <w:rPr>
          <w:rFonts w:ascii="Palatino Linotype" w:eastAsia="Cambria" w:hAnsi="Palatino Linotype" w:cs="Cambria"/>
          <w:sz w:val="24"/>
          <w:szCs w:val="24"/>
        </w:rPr>
        <w:t>În general bonitatea stațiunilor se reflectă în productivitatea ar</w:t>
      </w:r>
      <w:r w:rsidR="00D86A46">
        <w:rPr>
          <w:rFonts w:ascii="Palatino Linotype" w:eastAsia="Cambria" w:hAnsi="Palatino Linotype" w:cs="Cambria"/>
          <w:sz w:val="24"/>
          <w:szCs w:val="24"/>
        </w:rPr>
        <w:t xml:space="preserve">boretelor, fapt prezentat și în </w:t>
      </w:r>
      <w:r w:rsidRPr="0061278F">
        <w:rPr>
          <w:rFonts w:ascii="Palatino Linotype" w:eastAsia="Cambria" w:hAnsi="Palatino Linotype" w:cs="Cambria"/>
          <w:sz w:val="24"/>
          <w:szCs w:val="24"/>
        </w:rPr>
        <w:t>structura fondului de producție și de protecție.</w:t>
      </w:r>
    </w:p>
    <w:p w:rsidR="00D01877" w:rsidRPr="0061278F" w:rsidRDefault="00D01877" w:rsidP="00D86A46">
      <w:pPr>
        <w:widowControl w:val="0"/>
        <w:autoSpaceDE w:val="0"/>
        <w:autoSpaceDN w:val="0"/>
        <w:spacing w:before="59" w:after="0" w:line="240" w:lineRule="auto"/>
        <w:ind w:right="96" w:firstLine="567"/>
        <w:jc w:val="both"/>
        <w:rPr>
          <w:rFonts w:ascii="Palatino Linotype" w:eastAsia="Cambria" w:hAnsi="Palatino Linotype" w:cs="Cambria"/>
          <w:sz w:val="24"/>
          <w:szCs w:val="24"/>
        </w:rPr>
      </w:pPr>
      <w:r w:rsidRPr="0061278F">
        <w:rPr>
          <w:rFonts w:ascii="Palatino Linotype" w:eastAsia="Cambria" w:hAnsi="Palatino Linotype" w:cs="Cambria"/>
          <w:sz w:val="24"/>
          <w:szCs w:val="24"/>
        </w:rPr>
        <w:t>Prin lucrările de gospodărire ce se vor efectua, se va căuta real</w:t>
      </w:r>
      <w:r w:rsidR="00D86A46">
        <w:rPr>
          <w:rFonts w:ascii="Palatino Linotype" w:eastAsia="Cambria" w:hAnsi="Palatino Linotype" w:cs="Cambria"/>
          <w:sz w:val="24"/>
          <w:szCs w:val="24"/>
        </w:rPr>
        <w:t xml:space="preserve">izarea unei concordanțe depline </w:t>
      </w:r>
      <w:r w:rsidRPr="0061278F">
        <w:rPr>
          <w:rFonts w:ascii="Palatino Linotype" w:eastAsia="Cambria" w:hAnsi="Palatino Linotype" w:cs="Cambria"/>
          <w:sz w:val="24"/>
          <w:szCs w:val="24"/>
        </w:rPr>
        <w:t>între productivitatea arboretelor și bonitatea stațiunilor.</w:t>
      </w:r>
    </w:p>
    <w:p w:rsidR="00D01877" w:rsidRPr="0061278F" w:rsidRDefault="00D01877" w:rsidP="00D86A46">
      <w:pPr>
        <w:widowControl w:val="0"/>
        <w:autoSpaceDE w:val="0"/>
        <w:autoSpaceDN w:val="0"/>
        <w:spacing w:before="59" w:after="0" w:line="240" w:lineRule="auto"/>
        <w:ind w:right="96"/>
        <w:jc w:val="both"/>
        <w:rPr>
          <w:rFonts w:ascii="Palatino Linotype" w:eastAsia="Cambria" w:hAnsi="Palatino Linotype" w:cs="Cambria"/>
          <w:b/>
          <w:sz w:val="24"/>
          <w:szCs w:val="24"/>
        </w:rPr>
      </w:pPr>
      <w:r w:rsidRPr="0061278F">
        <w:rPr>
          <w:rFonts w:ascii="Palatino Linotype" w:eastAsia="Cambria" w:hAnsi="Palatino Linotype" w:cs="Cambria"/>
          <w:sz w:val="24"/>
          <w:szCs w:val="24"/>
        </w:rPr>
        <w:tab/>
      </w:r>
      <w:r w:rsidRPr="0061278F">
        <w:rPr>
          <w:rFonts w:ascii="Palatino Linotype" w:eastAsia="Cambria" w:hAnsi="Palatino Linotype" w:cs="Cambria"/>
          <w:b/>
          <w:sz w:val="24"/>
          <w:szCs w:val="24"/>
        </w:rPr>
        <w:t>Descrierea tipurilor de stațiune cu factori limitativi ș</w:t>
      </w:r>
      <w:r w:rsidR="009E4569" w:rsidRPr="0061278F">
        <w:rPr>
          <w:rFonts w:ascii="Palatino Linotype" w:eastAsia="Cambria" w:hAnsi="Palatino Linotype" w:cs="Cambria"/>
          <w:b/>
          <w:sz w:val="24"/>
          <w:szCs w:val="24"/>
        </w:rPr>
        <w:t>i măsurile de gospodărie impu</w:t>
      </w:r>
      <w:r w:rsidRPr="0061278F">
        <w:rPr>
          <w:rFonts w:ascii="Palatino Linotype" w:eastAsia="Cambria" w:hAnsi="Palatino Linotype" w:cs="Cambria"/>
          <w:b/>
          <w:sz w:val="24"/>
          <w:szCs w:val="24"/>
        </w:rPr>
        <w:t>se de acești factori</w:t>
      </w:r>
    </w:p>
    <w:p w:rsidR="00D01877" w:rsidRPr="0061278F" w:rsidRDefault="00D01877" w:rsidP="00D86A46">
      <w:pPr>
        <w:widowControl w:val="0"/>
        <w:autoSpaceDE w:val="0"/>
        <w:autoSpaceDN w:val="0"/>
        <w:spacing w:before="59" w:after="0" w:line="240" w:lineRule="auto"/>
        <w:ind w:right="96"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În tabelul următor sunt descrise tipurile de stațiune și prezentate, pentru fiecare stațiune în parte, următoarele: tipurile de pădure constituente, factorii care îi împiedică să atingă un nivel de bonitate superior, lucrările silvotehnice necesare ameliorării factorilor limitativi, compoziția optimă și compoziția de împădurire precum și tratamentul potrivit pentru fiecare tip natural fundamental de pădure care se întâlnește în stațiunile respective.</w:t>
      </w:r>
    </w:p>
    <w:p w:rsidR="00D01877" w:rsidRPr="0061278F" w:rsidRDefault="00D01877" w:rsidP="0061278F">
      <w:pPr>
        <w:widowControl w:val="0"/>
        <w:autoSpaceDE w:val="0"/>
        <w:autoSpaceDN w:val="0"/>
        <w:spacing w:before="59" w:after="0" w:line="240" w:lineRule="auto"/>
        <w:ind w:left="272" w:right="792" w:firstLine="708"/>
        <w:jc w:val="both"/>
        <w:rPr>
          <w:rFonts w:ascii="Palatino Linotype" w:eastAsia="Cambria" w:hAnsi="Palatino Linotype" w:cs="Cambria"/>
          <w:sz w:val="24"/>
          <w:szCs w:val="24"/>
        </w:rPr>
      </w:pPr>
    </w:p>
    <w:p w:rsidR="00D01877" w:rsidRPr="0061278F" w:rsidRDefault="00D01877" w:rsidP="0061278F">
      <w:pPr>
        <w:widowControl w:val="0"/>
        <w:autoSpaceDE w:val="0"/>
        <w:autoSpaceDN w:val="0"/>
        <w:spacing w:before="59" w:after="0" w:line="240" w:lineRule="auto"/>
        <w:ind w:left="272" w:right="792" w:firstLine="708"/>
        <w:jc w:val="both"/>
        <w:rPr>
          <w:rFonts w:ascii="Palatino Linotype" w:eastAsia="Cambria" w:hAnsi="Palatino Linotype" w:cs="Cambria"/>
          <w:sz w:val="24"/>
          <w:szCs w:val="24"/>
        </w:rPr>
      </w:pPr>
    </w:p>
    <w:p w:rsidR="00D01877" w:rsidRPr="0061278F" w:rsidRDefault="00D01877" w:rsidP="0061278F">
      <w:pPr>
        <w:widowControl w:val="0"/>
        <w:autoSpaceDE w:val="0"/>
        <w:autoSpaceDN w:val="0"/>
        <w:spacing w:before="59" w:after="0" w:line="240" w:lineRule="auto"/>
        <w:ind w:left="272" w:right="792" w:firstLine="708"/>
        <w:jc w:val="both"/>
        <w:rPr>
          <w:rFonts w:ascii="Palatino Linotype" w:eastAsia="Cambria" w:hAnsi="Palatino Linotype" w:cs="Cambria"/>
          <w:sz w:val="24"/>
          <w:szCs w:val="24"/>
        </w:rPr>
      </w:pPr>
    </w:p>
    <w:p w:rsidR="00D01877" w:rsidRPr="0061278F" w:rsidRDefault="00D01877" w:rsidP="0061278F">
      <w:pPr>
        <w:widowControl w:val="0"/>
        <w:autoSpaceDE w:val="0"/>
        <w:autoSpaceDN w:val="0"/>
        <w:spacing w:before="59" w:after="0" w:line="240" w:lineRule="auto"/>
        <w:ind w:left="272" w:right="792" w:firstLine="708"/>
        <w:jc w:val="both"/>
        <w:rPr>
          <w:rFonts w:ascii="Palatino Linotype" w:eastAsia="Cambria" w:hAnsi="Palatino Linotype" w:cs="Cambria"/>
          <w:sz w:val="24"/>
          <w:szCs w:val="24"/>
        </w:rPr>
        <w:sectPr w:rsidR="00D01877" w:rsidRPr="0061278F" w:rsidSect="008C1194">
          <w:pgSz w:w="16839" w:h="11907" w:orient="landscape" w:code="9"/>
          <w:pgMar w:top="1440" w:right="1440" w:bottom="1440" w:left="1440" w:header="0" w:footer="708" w:gutter="0"/>
          <w:cols w:space="708"/>
          <w:docGrid w:linePitch="360"/>
        </w:sectPr>
      </w:pPr>
    </w:p>
    <w:tbl>
      <w:tblPr>
        <w:tblStyle w:val="TableNormal1"/>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5502"/>
        <w:gridCol w:w="1471"/>
        <w:gridCol w:w="1407"/>
        <w:gridCol w:w="2775"/>
        <w:gridCol w:w="1635"/>
        <w:gridCol w:w="1139"/>
      </w:tblGrid>
      <w:tr w:rsidR="00D01877" w:rsidRPr="0061278F" w:rsidTr="007B59C0">
        <w:trPr>
          <w:trHeight w:val="234"/>
        </w:trPr>
        <w:tc>
          <w:tcPr>
            <w:tcW w:w="1975" w:type="pct"/>
            <w:vMerge w:val="restart"/>
            <w:tcBorders>
              <w:bottom w:val="single" w:sz="4" w:space="0" w:color="000000"/>
              <w:right w:val="single" w:sz="4" w:space="0" w:color="000000"/>
            </w:tcBorders>
            <w:shd w:val="clear" w:color="auto" w:fill="F1F1F1"/>
          </w:tcPr>
          <w:p w:rsidR="00D01877" w:rsidRPr="0061278F" w:rsidRDefault="00D01877" w:rsidP="0061278F">
            <w:pPr>
              <w:jc w:val="both"/>
              <w:rPr>
                <w:rFonts w:ascii="Palatino Linotype" w:eastAsia="Cambria" w:hAnsi="Palatino Linotype" w:cs="Cambria"/>
                <w:i/>
              </w:rPr>
            </w:pPr>
          </w:p>
          <w:p w:rsidR="00D01877" w:rsidRPr="0061278F" w:rsidRDefault="00D01877" w:rsidP="0061278F">
            <w:pPr>
              <w:jc w:val="both"/>
              <w:rPr>
                <w:rFonts w:ascii="Palatino Linotype" w:eastAsia="Cambria" w:hAnsi="Palatino Linotype" w:cs="Cambria"/>
                <w:i/>
                <w:sz w:val="18"/>
              </w:rPr>
            </w:pPr>
          </w:p>
          <w:p w:rsidR="00D01877" w:rsidRPr="0061278F" w:rsidRDefault="00D01877" w:rsidP="0061278F">
            <w:pPr>
              <w:ind w:left="177"/>
              <w:jc w:val="both"/>
              <w:rPr>
                <w:rFonts w:ascii="Palatino Linotype" w:eastAsia="Cambria" w:hAnsi="Palatino Linotype" w:cs="Cambria"/>
                <w:sz w:val="20"/>
              </w:rPr>
            </w:pPr>
            <w:r w:rsidRPr="0061278F">
              <w:rPr>
                <w:rFonts w:ascii="Palatino Linotype" w:eastAsia="Cambria" w:hAnsi="Palatino Linotype" w:cs="Cambria"/>
                <w:sz w:val="20"/>
              </w:rPr>
              <w:t>Indicativul</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de</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clasificare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și</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descrierea</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concisă</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a</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tipului</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de</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stațiune</w:t>
            </w:r>
          </w:p>
        </w:tc>
        <w:tc>
          <w:tcPr>
            <w:tcW w:w="528" w:type="pct"/>
            <w:vMerge w:val="restart"/>
            <w:tcBorders>
              <w:left w:val="single" w:sz="4" w:space="0" w:color="000000"/>
              <w:bottom w:val="single" w:sz="4" w:space="0" w:color="000000"/>
              <w:right w:val="single" w:sz="4" w:space="0" w:color="000000"/>
            </w:tcBorders>
            <w:shd w:val="clear" w:color="auto" w:fill="F1F1F1"/>
          </w:tcPr>
          <w:p w:rsidR="00D01877" w:rsidRPr="0061278F" w:rsidRDefault="00D01877" w:rsidP="0061278F">
            <w:pPr>
              <w:spacing w:before="116"/>
              <w:ind w:left="62" w:right="37"/>
              <w:jc w:val="both"/>
              <w:rPr>
                <w:rFonts w:ascii="Palatino Linotype" w:eastAsia="Cambria" w:hAnsi="Palatino Linotype" w:cs="Cambria"/>
                <w:sz w:val="20"/>
              </w:rPr>
            </w:pPr>
            <w:r w:rsidRPr="0061278F">
              <w:rPr>
                <w:rFonts w:ascii="Palatino Linotype" w:eastAsia="Cambria" w:hAnsi="Palatino Linotype" w:cs="Cambria"/>
                <w:sz w:val="20"/>
              </w:rPr>
              <w:t>Tipul</w:t>
            </w:r>
            <w:r w:rsidRPr="0061278F">
              <w:rPr>
                <w:rFonts w:ascii="Palatino Linotype" w:eastAsia="Cambria" w:hAnsi="Palatino Linotype" w:cs="Cambria"/>
                <w:spacing w:val="-9"/>
                <w:sz w:val="20"/>
              </w:rPr>
              <w:t xml:space="preserve"> </w:t>
            </w:r>
            <w:r w:rsidRPr="0061278F">
              <w:rPr>
                <w:rFonts w:ascii="Palatino Linotype" w:eastAsia="Cambria" w:hAnsi="Palatino Linotype" w:cs="Cambria"/>
                <w:sz w:val="20"/>
              </w:rPr>
              <w:t>natural</w:t>
            </w:r>
            <w:r w:rsidRPr="0061278F">
              <w:rPr>
                <w:rFonts w:ascii="Palatino Linotype" w:eastAsia="Cambria" w:hAnsi="Palatino Linotype" w:cs="Cambria"/>
                <w:spacing w:val="-8"/>
                <w:sz w:val="20"/>
              </w:rPr>
              <w:t xml:space="preserve"> </w:t>
            </w:r>
            <w:r w:rsidRPr="0061278F">
              <w:rPr>
                <w:rFonts w:ascii="Palatino Linotype" w:eastAsia="Cambria" w:hAnsi="Palatino Linotype" w:cs="Cambria"/>
                <w:sz w:val="20"/>
              </w:rPr>
              <w:t>de</w:t>
            </w:r>
            <w:r w:rsidRPr="0061278F">
              <w:rPr>
                <w:rFonts w:ascii="Palatino Linotype" w:eastAsia="Cambria" w:hAnsi="Palatino Linotype" w:cs="Cambria"/>
                <w:spacing w:val="-41"/>
                <w:sz w:val="20"/>
              </w:rPr>
              <w:t xml:space="preserve"> </w:t>
            </w:r>
            <w:r w:rsidRPr="0061278F">
              <w:rPr>
                <w:rFonts w:ascii="Palatino Linotype" w:eastAsia="Cambria" w:hAnsi="Palatino Linotype" w:cs="Cambria"/>
                <w:sz w:val="20"/>
              </w:rPr>
              <w:t>pădure și</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productivitatea</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acestuia</w:t>
            </w:r>
          </w:p>
        </w:tc>
        <w:tc>
          <w:tcPr>
            <w:tcW w:w="505" w:type="pct"/>
            <w:vMerge w:val="restart"/>
            <w:tcBorders>
              <w:left w:val="single" w:sz="4" w:space="0" w:color="000000"/>
              <w:bottom w:val="single" w:sz="4" w:space="0" w:color="000000"/>
              <w:right w:val="single" w:sz="4" w:space="0" w:color="000000"/>
            </w:tcBorders>
            <w:shd w:val="clear" w:color="auto" w:fill="F1F1F1"/>
          </w:tcPr>
          <w:p w:rsidR="00D01877" w:rsidRPr="0061278F" w:rsidRDefault="00D01877" w:rsidP="0061278F">
            <w:pPr>
              <w:ind w:left="128" w:right="102"/>
              <w:jc w:val="both"/>
              <w:rPr>
                <w:rFonts w:ascii="Palatino Linotype" w:eastAsia="Cambria" w:hAnsi="Palatino Linotype" w:cs="Cambria"/>
                <w:sz w:val="20"/>
              </w:rPr>
            </w:pPr>
            <w:r w:rsidRPr="0061278F">
              <w:rPr>
                <w:rFonts w:ascii="Palatino Linotype" w:eastAsia="Cambria" w:hAnsi="Palatino Linotype" w:cs="Cambria"/>
                <w:sz w:val="20"/>
              </w:rPr>
              <w:t>Factori și</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pacing w:val="-1"/>
                <w:sz w:val="20"/>
              </w:rPr>
              <w:t>determinanți</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ecologici</w:t>
            </w:r>
          </w:p>
          <w:p w:rsidR="00D01877" w:rsidRPr="0061278F" w:rsidRDefault="00D01877" w:rsidP="0061278F">
            <w:pPr>
              <w:spacing w:line="232" w:lineRule="exact"/>
              <w:ind w:left="130" w:right="102"/>
              <w:jc w:val="both"/>
              <w:rPr>
                <w:rFonts w:ascii="Palatino Linotype" w:eastAsia="Cambria" w:hAnsi="Palatino Linotype" w:cs="Cambria"/>
                <w:sz w:val="20"/>
              </w:rPr>
            </w:pPr>
            <w:r w:rsidRPr="0061278F">
              <w:rPr>
                <w:rFonts w:ascii="Palatino Linotype" w:eastAsia="Cambria" w:hAnsi="Palatino Linotype" w:cs="Cambria"/>
                <w:spacing w:val="-1"/>
                <w:sz w:val="20"/>
              </w:rPr>
              <w:t>limitativi,</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riscuri</w:t>
            </w:r>
          </w:p>
        </w:tc>
        <w:tc>
          <w:tcPr>
            <w:tcW w:w="1992" w:type="pct"/>
            <w:gridSpan w:val="3"/>
            <w:tcBorders>
              <w:left w:val="single" w:sz="4" w:space="0" w:color="000000"/>
              <w:bottom w:val="single" w:sz="4" w:space="0" w:color="000000"/>
            </w:tcBorders>
            <w:shd w:val="clear" w:color="auto" w:fill="F1F1F1"/>
          </w:tcPr>
          <w:p w:rsidR="00D01877" w:rsidRPr="0061278F" w:rsidRDefault="00D01877" w:rsidP="0061278F">
            <w:pPr>
              <w:spacing w:line="214" w:lineRule="exact"/>
              <w:ind w:left="519"/>
              <w:jc w:val="both"/>
              <w:rPr>
                <w:rFonts w:ascii="Palatino Linotype" w:eastAsia="Cambria" w:hAnsi="Palatino Linotype" w:cs="Cambria"/>
                <w:sz w:val="20"/>
              </w:rPr>
            </w:pPr>
            <w:r w:rsidRPr="0061278F">
              <w:rPr>
                <w:rFonts w:ascii="Palatino Linotype" w:eastAsia="Cambria" w:hAnsi="Palatino Linotype" w:cs="Cambria"/>
                <w:sz w:val="20"/>
              </w:rPr>
              <w:t>Măsuri</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de</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gospodărire</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impuse</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de</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factorii</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ecologici și</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riscuri</w:t>
            </w:r>
          </w:p>
        </w:tc>
      </w:tr>
      <w:tr w:rsidR="00D01877" w:rsidRPr="0061278F" w:rsidTr="007B59C0">
        <w:trPr>
          <w:trHeight w:val="234"/>
        </w:trPr>
        <w:tc>
          <w:tcPr>
            <w:tcW w:w="1975" w:type="pct"/>
            <w:vMerge/>
            <w:tcBorders>
              <w:top w:val="nil"/>
              <w:bottom w:val="single" w:sz="4" w:space="0" w:color="000000"/>
              <w:right w:val="single" w:sz="4" w:space="0" w:color="000000"/>
            </w:tcBorders>
            <w:shd w:val="clear" w:color="auto" w:fill="F1F1F1"/>
          </w:tcPr>
          <w:p w:rsidR="00D01877" w:rsidRPr="0061278F" w:rsidRDefault="00D01877" w:rsidP="0061278F">
            <w:pPr>
              <w:jc w:val="both"/>
              <w:rPr>
                <w:rFonts w:ascii="Palatino Linotype" w:eastAsia="Cambria" w:hAnsi="Palatino Linotype" w:cs="Cambria"/>
                <w:sz w:val="2"/>
                <w:szCs w:val="2"/>
              </w:rPr>
            </w:pPr>
          </w:p>
        </w:tc>
        <w:tc>
          <w:tcPr>
            <w:tcW w:w="528" w:type="pct"/>
            <w:vMerge/>
            <w:tcBorders>
              <w:top w:val="nil"/>
              <w:left w:val="single" w:sz="4" w:space="0" w:color="000000"/>
              <w:bottom w:val="single" w:sz="4" w:space="0" w:color="000000"/>
              <w:right w:val="single" w:sz="4" w:space="0" w:color="000000"/>
            </w:tcBorders>
            <w:shd w:val="clear" w:color="auto" w:fill="F1F1F1"/>
          </w:tcPr>
          <w:p w:rsidR="00D01877" w:rsidRPr="0061278F" w:rsidRDefault="00D01877" w:rsidP="0061278F">
            <w:pPr>
              <w:jc w:val="both"/>
              <w:rPr>
                <w:rFonts w:ascii="Palatino Linotype" w:eastAsia="Cambria" w:hAnsi="Palatino Linotype" w:cs="Cambria"/>
                <w:sz w:val="2"/>
                <w:szCs w:val="2"/>
              </w:rPr>
            </w:pPr>
          </w:p>
        </w:tc>
        <w:tc>
          <w:tcPr>
            <w:tcW w:w="505" w:type="pct"/>
            <w:vMerge/>
            <w:tcBorders>
              <w:top w:val="nil"/>
              <w:left w:val="single" w:sz="4" w:space="0" w:color="000000"/>
              <w:bottom w:val="single" w:sz="4" w:space="0" w:color="000000"/>
              <w:right w:val="single" w:sz="4" w:space="0" w:color="000000"/>
            </w:tcBorders>
            <w:shd w:val="clear" w:color="auto" w:fill="F1F1F1"/>
          </w:tcPr>
          <w:p w:rsidR="00D01877" w:rsidRPr="0061278F" w:rsidRDefault="00D01877" w:rsidP="0061278F">
            <w:pPr>
              <w:jc w:val="both"/>
              <w:rPr>
                <w:rFonts w:ascii="Palatino Linotype" w:eastAsia="Cambria" w:hAnsi="Palatino Linotype" w:cs="Cambria"/>
                <w:sz w:val="2"/>
                <w:szCs w:val="2"/>
              </w:rPr>
            </w:pPr>
          </w:p>
        </w:tc>
        <w:tc>
          <w:tcPr>
            <w:tcW w:w="996" w:type="pct"/>
            <w:vMerge w:val="restart"/>
            <w:tcBorders>
              <w:top w:val="single" w:sz="4" w:space="0" w:color="000000"/>
              <w:left w:val="single" w:sz="4" w:space="0" w:color="000000"/>
              <w:bottom w:val="single" w:sz="4" w:space="0" w:color="000000"/>
              <w:right w:val="single" w:sz="4" w:space="0" w:color="000000"/>
            </w:tcBorders>
            <w:shd w:val="clear" w:color="auto" w:fill="F1F1F1"/>
          </w:tcPr>
          <w:p w:rsidR="00D01877" w:rsidRPr="0061278F" w:rsidRDefault="00D01877" w:rsidP="0061278F">
            <w:pPr>
              <w:spacing w:before="7"/>
              <w:jc w:val="both"/>
              <w:rPr>
                <w:rFonts w:ascii="Palatino Linotype" w:eastAsia="Cambria" w:hAnsi="Palatino Linotype" w:cs="Cambria"/>
                <w:i/>
                <w:sz w:val="29"/>
              </w:rPr>
            </w:pPr>
          </w:p>
          <w:p w:rsidR="00D01877" w:rsidRPr="0061278F" w:rsidRDefault="00D01877" w:rsidP="0061278F">
            <w:pPr>
              <w:ind w:left="697"/>
              <w:jc w:val="both"/>
              <w:rPr>
                <w:rFonts w:ascii="Palatino Linotype" w:eastAsia="Cambria" w:hAnsi="Palatino Linotype" w:cs="Cambria"/>
                <w:sz w:val="20"/>
              </w:rPr>
            </w:pPr>
            <w:r w:rsidRPr="0061278F">
              <w:rPr>
                <w:rFonts w:ascii="Palatino Linotype" w:eastAsia="Cambria" w:hAnsi="Palatino Linotype" w:cs="Cambria"/>
                <w:sz w:val="20"/>
              </w:rPr>
              <w:t>Lucrări</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silvotehnice</w:t>
            </w:r>
          </w:p>
        </w:tc>
        <w:tc>
          <w:tcPr>
            <w:tcW w:w="587" w:type="pct"/>
            <w:tcBorders>
              <w:top w:val="single" w:sz="4" w:space="0" w:color="000000"/>
              <w:left w:val="single" w:sz="4" w:space="0" w:color="000000"/>
              <w:bottom w:val="single" w:sz="4" w:space="0" w:color="000000"/>
              <w:right w:val="single" w:sz="4" w:space="0" w:color="000000"/>
            </w:tcBorders>
            <w:shd w:val="clear" w:color="auto" w:fill="F1F1F1"/>
          </w:tcPr>
          <w:p w:rsidR="00D01877" w:rsidRPr="0061278F" w:rsidRDefault="00D01877" w:rsidP="0061278F">
            <w:pPr>
              <w:spacing w:line="215" w:lineRule="exact"/>
              <w:ind w:left="124"/>
              <w:jc w:val="both"/>
              <w:rPr>
                <w:rFonts w:ascii="Palatino Linotype" w:eastAsia="Cambria" w:hAnsi="Palatino Linotype" w:cs="Cambria"/>
                <w:sz w:val="20"/>
              </w:rPr>
            </w:pPr>
            <w:r w:rsidRPr="0061278F">
              <w:rPr>
                <w:rFonts w:ascii="Palatino Linotype" w:eastAsia="Cambria" w:hAnsi="Palatino Linotype" w:cs="Cambria"/>
                <w:sz w:val="20"/>
              </w:rPr>
              <w:t>Compoziția</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optimă</w:t>
            </w:r>
          </w:p>
        </w:tc>
        <w:tc>
          <w:tcPr>
            <w:tcW w:w="409" w:type="pct"/>
            <w:vMerge w:val="restart"/>
            <w:tcBorders>
              <w:top w:val="single" w:sz="4" w:space="0" w:color="000000"/>
              <w:left w:val="single" w:sz="4" w:space="0" w:color="000000"/>
              <w:bottom w:val="single" w:sz="4" w:space="0" w:color="000000"/>
            </w:tcBorders>
            <w:shd w:val="clear" w:color="auto" w:fill="F1F1F1"/>
          </w:tcPr>
          <w:p w:rsidR="00D01877" w:rsidRPr="0061278F" w:rsidRDefault="00D01877" w:rsidP="0061278F">
            <w:pPr>
              <w:spacing w:before="7"/>
              <w:jc w:val="both"/>
              <w:rPr>
                <w:rFonts w:ascii="Palatino Linotype" w:eastAsia="Cambria" w:hAnsi="Palatino Linotype" w:cs="Cambria"/>
                <w:i/>
                <w:sz w:val="29"/>
              </w:rPr>
            </w:pPr>
          </w:p>
          <w:p w:rsidR="00D01877" w:rsidRPr="0061278F" w:rsidRDefault="00D01877" w:rsidP="0061278F">
            <w:pPr>
              <w:ind w:left="101"/>
              <w:jc w:val="both"/>
              <w:rPr>
                <w:rFonts w:ascii="Palatino Linotype" w:eastAsia="Cambria" w:hAnsi="Palatino Linotype" w:cs="Cambria"/>
                <w:sz w:val="20"/>
              </w:rPr>
            </w:pPr>
            <w:r w:rsidRPr="0061278F">
              <w:rPr>
                <w:rFonts w:ascii="Palatino Linotype" w:eastAsia="Cambria" w:hAnsi="Palatino Linotype" w:cs="Cambria"/>
                <w:sz w:val="20"/>
              </w:rPr>
              <w:t>Tratamente</w:t>
            </w:r>
          </w:p>
        </w:tc>
      </w:tr>
      <w:tr w:rsidR="00D01877" w:rsidRPr="0061278F" w:rsidTr="007B59C0">
        <w:trPr>
          <w:trHeight w:val="683"/>
        </w:trPr>
        <w:tc>
          <w:tcPr>
            <w:tcW w:w="1975" w:type="pct"/>
            <w:vMerge/>
            <w:tcBorders>
              <w:top w:val="nil"/>
              <w:bottom w:val="single" w:sz="4" w:space="0" w:color="000000"/>
              <w:right w:val="single" w:sz="4" w:space="0" w:color="000000"/>
            </w:tcBorders>
            <w:shd w:val="clear" w:color="auto" w:fill="F1F1F1"/>
          </w:tcPr>
          <w:p w:rsidR="00D01877" w:rsidRPr="0061278F" w:rsidRDefault="00D01877" w:rsidP="0061278F">
            <w:pPr>
              <w:jc w:val="both"/>
              <w:rPr>
                <w:rFonts w:ascii="Palatino Linotype" w:eastAsia="Cambria" w:hAnsi="Palatino Linotype" w:cs="Cambria"/>
                <w:sz w:val="2"/>
                <w:szCs w:val="2"/>
              </w:rPr>
            </w:pPr>
          </w:p>
        </w:tc>
        <w:tc>
          <w:tcPr>
            <w:tcW w:w="528" w:type="pct"/>
            <w:vMerge/>
            <w:tcBorders>
              <w:top w:val="nil"/>
              <w:left w:val="single" w:sz="4" w:space="0" w:color="000000"/>
              <w:bottom w:val="single" w:sz="4" w:space="0" w:color="000000"/>
              <w:right w:val="single" w:sz="4" w:space="0" w:color="000000"/>
            </w:tcBorders>
            <w:shd w:val="clear" w:color="auto" w:fill="F1F1F1"/>
          </w:tcPr>
          <w:p w:rsidR="00D01877" w:rsidRPr="0061278F" w:rsidRDefault="00D01877" w:rsidP="0061278F">
            <w:pPr>
              <w:jc w:val="both"/>
              <w:rPr>
                <w:rFonts w:ascii="Palatino Linotype" w:eastAsia="Cambria" w:hAnsi="Palatino Linotype" w:cs="Cambria"/>
                <w:sz w:val="2"/>
                <w:szCs w:val="2"/>
              </w:rPr>
            </w:pPr>
          </w:p>
        </w:tc>
        <w:tc>
          <w:tcPr>
            <w:tcW w:w="505" w:type="pct"/>
            <w:vMerge/>
            <w:tcBorders>
              <w:top w:val="nil"/>
              <w:left w:val="single" w:sz="4" w:space="0" w:color="000000"/>
              <w:bottom w:val="single" w:sz="4" w:space="0" w:color="000000"/>
              <w:right w:val="single" w:sz="4" w:space="0" w:color="000000"/>
            </w:tcBorders>
            <w:shd w:val="clear" w:color="auto" w:fill="F1F1F1"/>
          </w:tcPr>
          <w:p w:rsidR="00D01877" w:rsidRPr="0061278F" w:rsidRDefault="00D01877" w:rsidP="0061278F">
            <w:pPr>
              <w:jc w:val="both"/>
              <w:rPr>
                <w:rFonts w:ascii="Palatino Linotype" w:eastAsia="Cambria" w:hAnsi="Palatino Linotype" w:cs="Cambria"/>
                <w:sz w:val="2"/>
                <w:szCs w:val="2"/>
              </w:rPr>
            </w:pPr>
          </w:p>
        </w:tc>
        <w:tc>
          <w:tcPr>
            <w:tcW w:w="996" w:type="pct"/>
            <w:vMerge/>
            <w:tcBorders>
              <w:top w:val="nil"/>
              <w:left w:val="single" w:sz="4" w:space="0" w:color="000000"/>
              <w:bottom w:val="single" w:sz="4" w:space="0" w:color="000000"/>
              <w:right w:val="single" w:sz="4" w:space="0" w:color="000000"/>
            </w:tcBorders>
            <w:shd w:val="clear" w:color="auto" w:fill="F1F1F1"/>
          </w:tcPr>
          <w:p w:rsidR="00D01877" w:rsidRPr="0061278F" w:rsidRDefault="00D01877" w:rsidP="0061278F">
            <w:pPr>
              <w:jc w:val="both"/>
              <w:rPr>
                <w:rFonts w:ascii="Palatino Linotype" w:eastAsia="Cambria" w:hAnsi="Palatino Linotype" w:cs="Cambria"/>
                <w:sz w:val="2"/>
                <w:szCs w:val="2"/>
              </w:rPr>
            </w:pPr>
          </w:p>
        </w:tc>
        <w:tc>
          <w:tcPr>
            <w:tcW w:w="587" w:type="pct"/>
            <w:tcBorders>
              <w:top w:val="single" w:sz="4" w:space="0" w:color="000000"/>
              <w:left w:val="single" w:sz="4" w:space="0" w:color="000000"/>
              <w:bottom w:val="single" w:sz="4" w:space="0" w:color="000000"/>
              <w:right w:val="single" w:sz="4" w:space="0" w:color="000000"/>
            </w:tcBorders>
            <w:shd w:val="clear" w:color="auto" w:fill="F1F1F1"/>
          </w:tcPr>
          <w:p w:rsidR="00D01877" w:rsidRPr="0061278F" w:rsidRDefault="00D01877" w:rsidP="0061278F">
            <w:pPr>
              <w:spacing w:before="107"/>
              <w:ind w:left="160" w:right="132"/>
              <w:jc w:val="both"/>
              <w:rPr>
                <w:rFonts w:ascii="Palatino Linotype" w:eastAsia="Cambria" w:hAnsi="Palatino Linotype" w:cs="Cambria"/>
                <w:sz w:val="20"/>
              </w:rPr>
            </w:pPr>
            <w:r w:rsidRPr="0061278F">
              <w:rPr>
                <w:rFonts w:ascii="Palatino Linotype" w:eastAsia="Cambria" w:hAnsi="Palatino Linotype" w:cs="Cambria"/>
                <w:sz w:val="20"/>
              </w:rPr>
              <w:t>Compoziția</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de</w:t>
            </w:r>
          </w:p>
          <w:p w:rsidR="00D01877" w:rsidRPr="0061278F" w:rsidRDefault="00D01877" w:rsidP="0061278F">
            <w:pPr>
              <w:spacing w:before="1"/>
              <w:ind w:left="157" w:right="132"/>
              <w:jc w:val="both"/>
              <w:rPr>
                <w:rFonts w:ascii="Palatino Linotype" w:eastAsia="Cambria" w:hAnsi="Palatino Linotype" w:cs="Cambria"/>
                <w:sz w:val="20"/>
              </w:rPr>
            </w:pPr>
            <w:r w:rsidRPr="0061278F">
              <w:rPr>
                <w:rFonts w:ascii="Palatino Linotype" w:eastAsia="Cambria" w:hAnsi="Palatino Linotype" w:cs="Cambria"/>
                <w:sz w:val="20"/>
              </w:rPr>
              <w:t>împădurire</w:t>
            </w:r>
          </w:p>
        </w:tc>
        <w:tc>
          <w:tcPr>
            <w:tcW w:w="409" w:type="pct"/>
            <w:vMerge/>
            <w:tcBorders>
              <w:top w:val="nil"/>
              <w:left w:val="single" w:sz="4" w:space="0" w:color="000000"/>
              <w:bottom w:val="single" w:sz="4" w:space="0" w:color="000000"/>
            </w:tcBorders>
            <w:shd w:val="clear" w:color="auto" w:fill="F1F1F1"/>
          </w:tcPr>
          <w:p w:rsidR="00D01877" w:rsidRPr="0061278F" w:rsidRDefault="00D01877" w:rsidP="0061278F">
            <w:pPr>
              <w:jc w:val="both"/>
              <w:rPr>
                <w:rFonts w:ascii="Palatino Linotype" w:eastAsia="Cambria" w:hAnsi="Palatino Linotype" w:cs="Cambria"/>
                <w:sz w:val="2"/>
                <w:szCs w:val="2"/>
              </w:rPr>
            </w:pPr>
          </w:p>
        </w:tc>
      </w:tr>
      <w:tr w:rsidR="00D01877" w:rsidRPr="0061278F" w:rsidTr="007B59C0">
        <w:trPr>
          <w:trHeight w:val="397"/>
        </w:trPr>
        <w:tc>
          <w:tcPr>
            <w:tcW w:w="5000" w:type="pct"/>
            <w:gridSpan w:val="6"/>
            <w:tcBorders>
              <w:top w:val="single" w:sz="4" w:space="0" w:color="000000"/>
              <w:bottom w:val="single" w:sz="4" w:space="0" w:color="000000"/>
            </w:tcBorders>
          </w:tcPr>
          <w:p w:rsidR="00D01877" w:rsidRPr="0061278F" w:rsidRDefault="00D01877" w:rsidP="0061278F">
            <w:pPr>
              <w:spacing w:before="81"/>
              <w:ind w:left="3816" w:right="3793"/>
              <w:jc w:val="both"/>
              <w:rPr>
                <w:rFonts w:ascii="Palatino Linotype" w:eastAsia="Cambria" w:hAnsi="Palatino Linotype" w:cs="Cambria"/>
                <w:sz w:val="20"/>
              </w:rPr>
            </w:pPr>
            <w:r w:rsidRPr="0061278F">
              <w:rPr>
                <w:rFonts w:ascii="Palatino Linotype" w:eastAsia="Cambria" w:hAnsi="Palatino Linotype" w:cs="Cambria"/>
                <w:b/>
                <w:sz w:val="20"/>
              </w:rPr>
              <w:t>Etajul</w:t>
            </w:r>
            <w:r w:rsidRPr="0061278F">
              <w:rPr>
                <w:rFonts w:ascii="Palatino Linotype" w:eastAsia="Cambria" w:hAnsi="Palatino Linotype" w:cs="Cambria"/>
                <w:b/>
                <w:spacing w:val="-4"/>
                <w:sz w:val="20"/>
              </w:rPr>
              <w:t xml:space="preserve"> </w:t>
            </w:r>
            <w:r w:rsidRPr="0061278F">
              <w:rPr>
                <w:rFonts w:ascii="Palatino Linotype" w:eastAsia="Cambria" w:hAnsi="Palatino Linotype" w:cs="Cambria"/>
                <w:b/>
                <w:sz w:val="20"/>
              </w:rPr>
              <w:t>montan</w:t>
            </w:r>
            <w:r w:rsidRPr="0061278F">
              <w:rPr>
                <w:rFonts w:ascii="Palatino Linotype" w:eastAsia="Cambria" w:hAnsi="Palatino Linotype" w:cs="Cambria"/>
                <w:b/>
                <w:spacing w:val="-1"/>
                <w:sz w:val="20"/>
              </w:rPr>
              <w:t xml:space="preserve"> </w:t>
            </w:r>
            <w:r w:rsidRPr="0061278F">
              <w:rPr>
                <w:rFonts w:ascii="Palatino Linotype" w:eastAsia="Cambria" w:hAnsi="Palatino Linotype" w:cs="Cambria"/>
                <w:b/>
                <w:sz w:val="20"/>
              </w:rPr>
              <w:t>premontan</w:t>
            </w:r>
            <w:r w:rsidRPr="0061278F">
              <w:rPr>
                <w:rFonts w:ascii="Palatino Linotype" w:eastAsia="Cambria" w:hAnsi="Palatino Linotype" w:cs="Cambria"/>
                <w:b/>
                <w:spacing w:val="-2"/>
                <w:sz w:val="20"/>
              </w:rPr>
              <w:t xml:space="preserve"> </w:t>
            </w:r>
            <w:r w:rsidRPr="0061278F">
              <w:rPr>
                <w:rFonts w:ascii="Palatino Linotype" w:eastAsia="Cambria" w:hAnsi="Palatino Linotype" w:cs="Cambria"/>
                <w:b/>
                <w:sz w:val="20"/>
              </w:rPr>
              <w:t>de</w:t>
            </w:r>
            <w:r w:rsidRPr="0061278F">
              <w:rPr>
                <w:rFonts w:ascii="Palatino Linotype" w:eastAsia="Cambria" w:hAnsi="Palatino Linotype" w:cs="Cambria"/>
                <w:b/>
                <w:spacing w:val="-3"/>
                <w:sz w:val="20"/>
              </w:rPr>
              <w:t xml:space="preserve"> </w:t>
            </w:r>
            <w:r w:rsidRPr="0061278F">
              <w:rPr>
                <w:rFonts w:ascii="Palatino Linotype" w:eastAsia="Cambria" w:hAnsi="Palatino Linotype" w:cs="Cambria"/>
                <w:b/>
                <w:sz w:val="20"/>
              </w:rPr>
              <w:t>făgete</w:t>
            </w:r>
            <w:r w:rsidRPr="0061278F">
              <w:rPr>
                <w:rFonts w:ascii="Palatino Linotype" w:eastAsia="Cambria" w:hAnsi="Palatino Linotype" w:cs="Cambria"/>
                <w:b/>
                <w:spacing w:val="2"/>
                <w:sz w:val="20"/>
              </w:rPr>
              <w:t xml:space="preserve"> </w:t>
            </w:r>
            <w:r w:rsidRPr="0061278F">
              <w:rPr>
                <w:rFonts w:ascii="Palatino Linotype" w:eastAsia="Cambria" w:hAnsi="Palatino Linotype" w:cs="Cambria"/>
                <w:b/>
                <w:sz w:val="20"/>
              </w:rPr>
              <w:t>–</w:t>
            </w:r>
            <w:r w:rsidRPr="0061278F">
              <w:rPr>
                <w:rFonts w:ascii="Palatino Linotype" w:eastAsia="Cambria" w:hAnsi="Palatino Linotype" w:cs="Cambria"/>
                <w:b/>
                <w:spacing w:val="-3"/>
                <w:sz w:val="20"/>
              </w:rPr>
              <w:t xml:space="preserve"> </w:t>
            </w:r>
            <w:r w:rsidRPr="0061278F">
              <w:rPr>
                <w:rFonts w:ascii="Palatino Linotype" w:eastAsia="Cambria" w:hAnsi="Palatino Linotype" w:cs="Cambria"/>
                <w:b/>
                <w:sz w:val="20"/>
              </w:rPr>
              <w:t>FM₁+FD₄</w:t>
            </w:r>
            <w:r w:rsidRPr="0061278F">
              <w:rPr>
                <w:rFonts w:ascii="Palatino Linotype" w:eastAsia="Cambria" w:hAnsi="Palatino Linotype" w:cs="Cambria"/>
                <w:b/>
                <w:spacing w:val="-3"/>
                <w:sz w:val="20"/>
              </w:rPr>
              <w:t xml:space="preserve"> </w:t>
            </w:r>
            <w:r w:rsidRPr="0061278F">
              <w:rPr>
                <w:rFonts w:ascii="Palatino Linotype" w:eastAsia="Cambria" w:hAnsi="Palatino Linotype" w:cs="Cambria"/>
                <w:sz w:val="20"/>
              </w:rPr>
              <w:t>–</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500,03</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hectare</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(89</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w:t>
            </w:r>
          </w:p>
        </w:tc>
      </w:tr>
      <w:tr w:rsidR="00D01877" w:rsidRPr="0061278F" w:rsidTr="007B59C0">
        <w:trPr>
          <w:trHeight w:val="3048"/>
        </w:trPr>
        <w:tc>
          <w:tcPr>
            <w:tcW w:w="1975" w:type="pct"/>
            <w:tcBorders>
              <w:top w:val="single" w:sz="4" w:space="0" w:color="000000"/>
              <w:bottom w:val="single" w:sz="4" w:space="0" w:color="000000"/>
              <w:right w:val="single" w:sz="4" w:space="0" w:color="000000"/>
            </w:tcBorders>
          </w:tcPr>
          <w:p w:rsidR="00D01877" w:rsidRPr="0061278F" w:rsidRDefault="00D01877" w:rsidP="0061278F">
            <w:pPr>
              <w:spacing w:before="117"/>
              <w:ind w:left="18"/>
              <w:jc w:val="both"/>
              <w:rPr>
                <w:rFonts w:ascii="Palatino Linotype" w:eastAsia="Cambria" w:hAnsi="Palatino Linotype" w:cs="Cambria"/>
                <w:sz w:val="20"/>
              </w:rPr>
            </w:pPr>
            <w:r w:rsidRPr="0061278F">
              <w:rPr>
                <w:rFonts w:ascii="Palatino Linotype" w:eastAsia="Cambria" w:hAnsi="Palatino Linotype" w:cs="Cambria"/>
                <w:b/>
                <w:sz w:val="20"/>
              </w:rPr>
              <w:t>4.1.2.0</w:t>
            </w:r>
            <w:r w:rsidRPr="0061278F">
              <w:rPr>
                <w:rFonts w:ascii="Palatino Linotype" w:eastAsia="Cambria" w:hAnsi="Palatino Linotype" w:cs="Cambria"/>
                <w:b/>
                <w:spacing w:val="5"/>
                <w:sz w:val="20"/>
              </w:rPr>
              <w:t xml:space="preserve"> </w:t>
            </w:r>
            <w:r w:rsidRPr="0061278F">
              <w:rPr>
                <w:rFonts w:ascii="Palatino Linotype" w:eastAsia="Cambria" w:hAnsi="Palatino Linotype" w:cs="Cambria"/>
                <w:b/>
                <w:sz w:val="20"/>
              </w:rPr>
              <w:t>–</w:t>
            </w:r>
            <w:r w:rsidRPr="0061278F">
              <w:rPr>
                <w:rFonts w:ascii="Palatino Linotype" w:eastAsia="Cambria" w:hAnsi="Palatino Linotype" w:cs="Cambria"/>
                <w:b/>
                <w:spacing w:val="5"/>
                <w:sz w:val="20"/>
              </w:rPr>
              <w:t xml:space="preserve"> </w:t>
            </w:r>
            <w:r w:rsidRPr="0061278F">
              <w:rPr>
                <w:rFonts w:ascii="Palatino Linotype" w:eastAsia="Cambria" w:hAnsi="Palatino Linotype" w:cs="Cambria"/>
                <w:b/>
                <w:sz w:val="20"/>
              </w:rPr>
              <w:t>Montan-premontan</w:t>
            </w:r>
            <w:r w:rsidRPr="0061278F">
              <w:rPr>
                <w:rFonts w:ascii="Palatino Linotype" w:eastAsia="Cambria" w:hAnsi="Palatino Linotype" w:cs="Cambria"/>
                <w:b/>
                <w:spacing w:val="5"/>
                <w:sz w:val="20"/>
              </w:rPr>
              <w:t xml:space="preserve"> </w:t>
            </w:r>
            <w:r w:rsidRPr="0061278F">
              <w:rPr>
                <w:rFonts w:ascii="Palatino Linotype" w:eastAsia="Cambria" w:hAnsi="Palatino Linotype" w:cs="Cambria"/>
                <w:b/>
                <w:sz w:val="20"/>
              </w:rPr>
              <w:t>de</w:t>
            </w:r>
            <w:r w:rsidRPr="0061278F">
              <w:rPr>
                <w:rFonts w:ascii="Palatino Linotype" w:eastAsia="Cambria" w:hAnsi="Palatino Linotype" w:cs="Cambria"/>
                <w:b/>
                <w:spacing w:val="4"/>
                <w:sz w:val="20"/>
              </w:rPr>
              <w:t xml:space="preserve"> </w:t>
            </w:r>
            <w:r w:rsidRPr="0061278F">
              <w:rPr>
                <w:rFonts w:ascii="Palatino Linotype" w:eastAsia="Cambria" w:hAnsi="Palatino Linotype" w:cs="Cambria"/>
                <w:b/>
                <w:sz w:val="20"/>
              </w:rPr>
              <w:t>făgete</w:t>
            </w:r>
            <w:r w:rsidRPr="0061278F">
              <w:rPr>
                <w:rFonts w:ascii="Palatino Linotype" w:eastAsia="Cambria" w:hAnsi="Palatino Linotype" w:cs="Cambria"/>
                <w:b/>
                <w:spacing w:val="5"/>
                <w:sz w:val="20"/>
              </w:rPr>
              <w:t xml:space="preserve"> </w:t>
            </w:r>
            <w:r w:rsidRPr="0061278F">
              <w:rPr>
                <w:rFonts w:ascii="Palatino Linotype" w:eastAsia="Cambria" w:hAnsi="Palatino Linotype" w:cs="Cambria"/>
                <w:b/>
                <w:sz w:val="20"/>
              </w:rPr>
              <w:t>(</w:t>
            </w:r>
            <w:r w:rsidRPr="0061278F">
              <w:rPr>
                <w:rFonts w:ascii="Palatino Linotype" w:eastAsia="Cambria" w:hAnsi="Palatino Linotype" w:cs="Cambria"/>
                <w:b/>
                <w:i/>
                <w:sz w:val="20"/>
              </w:rPr>
              <w:t>Bi</w:t>
            </w:r>
            <w:r w:rsidRPr="0061278F">
              <w:rPr>
                <w:rFonts w:ascii="Palatino Linotype" w:eastAsia="Cambria" w:hAnsi="Palatino Linotype" w:cs="Cambria"/>
                <w:b/>
                <w:sz w:val="20"/>
              </w:rPr>
              <w:t>),</w:t>
            </w:r>
            <w:r w:rsidRPr="0061278F">
              <w:rPr>
                <w:rFonts w:ascii="Palatino Linotype" w:eastAsia="Cambria" w:hAnsi="Palatino Linotype" w:cs="Cambria"/>
                <w:b/>
                <w:spacing w:val="3"/>
                <w:sz w:val="20"/>
              </w:rPr>
              <w:t xml:space="preserve"> </w:t>
            </w:r>
            <w:r w:rsidRPr="0061278F">
              <w:rPr>
                <w:rFonts w:ascii="Palatino Linotype" w:eastAsia="Cambria" w:hAnsi="Palatino Linotype" w:cs="Cambria"/>
                <w:b/>
                <w:sz w:val="20"/>
              </w:rPr>
              <w:t>stâncărie</w:t>
            </w:r>
            <w:r w:rsidRPr="0061278F">
              <w:rPr>
                <w:rFonts w:ascii="Palatino Linotype" w:eastAsia="Cambria" w:hAnsi="Palatino Linotype" w:cs="Cambria"/>
                <w:b/>
                <w:spacing w:val="3"/>
                <w:sz w:val="20"/>
              </w:rPr>
              <w:t xml:space="preserve"> </w:t>
            </w:r>
            <w:r w:rsidRPr="0061278F">
              <w:rPr>
                <w:rFonts w:ascii="Palatino Linotype" w:eastAsia="Cambria" w:hAnsi="Palatino Linotype" w:cs="Cambria"/>
                <w:b/>
                <w:sz w:val="20"/>
              </w:rPr>
              <w:t>și</w:t>
            </w:r>
            <w:r w:rsidRPr="0061278F">
              <w:rPr>
                <w:rFonts w:ascii="Palatino Linotype" w:eastAsia="Cambria" w:hAnsi="Palatino Linotype" w:cs="Cambria"/>
                <w:b/>
                <w:spacing w:val="4"/>
                <w:sz w:val="20"/>
              </w:rPr>
              <w:t xml:space="preserve"> </w:t>
            </w:r>
            <w:r w:rsidRPr="0061278F">
              <w:rPr>
                <w:rFonts w:ascii="Palatino Linotype" w:eastAsia="Cambria" w:hAnsi="Palatino Linotype" w:cs="Cambria"/>
                <w:b/>
                <w:sz w:val="20"/>
              </w:rPr>
              <w:t>eroziune</w:t>
            </w:r>
            <w:r w:rsidRPr="0061278F">
              <w:rPr>
                <w:rFonts w:ascii="Palatino Linotype" w:eastAsia="Cambria" w:hAnsi="Palatino Linotype" w:cs="Cambria"/>
                <w:b/>
                <w:spacing w:val="-41"/>
                <w:sz w:val="20"/>
              </w:rPr>
              <w:t xml:space="preserve"> </w:t>
            </w:r>
            <w:r w:rsidRPr="0061278F">
              <w:rPr>
                <w:rFonts w:ascii="Palatino Linotype" w:eastAsia="Cambria" w:hAnsi="Palatino Linotype" w:cs="Cambria"/>
                <w:b/>
                <w:sz w:val="20"/>
              </w:rPr>
              <w:t>excesivă</w:t>
            </w:r>
            <w:r w:rsidRPr="0061278F">
              <w:rPr>
                <w:rFonts w:ascii="Palatino Linotype" w:eastAsia="Cambria" w:hAnsi="Palatino Linotype" w:cs="Cambria"/>
                <w:sz w:val="20"/>
              </w:rPr>
              <w:t>.</w:t>
            </w:r>
            <w:r w:rsidRPr="0061278F">
              <w:rPr>
                <w:rFonts w:ascii="Palatino Linotype" w:eastAsia="Cambria" w:hAnsi="Palatino Linotype" w:cs="Cambria"/>
                <w:spacing w:val="24"/>
                <w:sz w:val="20"/>
              </w:rPr>
              <w:t xml:space="preserve"> </w:t>
            </w:r>
            <w:r w:rsidRPr="0061278F">
              <w:rPr>
                <w:rFonts w:ascii="Palatino Linotype" w:eastAsia="Cambria" w:hAnsi="Palatino Linotype" w:cs="Cambria"/>
                <w:sz w:val="20"/>
              </w:rPr>
              <w:t>Acest</w:t>
            </w:r>
            <w:r w:rsidRPr="0061278F">
              <w:rPr>
                <w:rFonts w:ascii="Palatino Linotype" w:eastAsia="Cambria" w:hAnsi="Palatino Linotype" w:cs="Cambria"/>
                <w:spacing w:val="22"/>
                <w:sz w:val="20"/>
              </w:rPr>
              <w:t xml:space="preserve"> </w:t>
            </w:r>
            <w:r w:rsidRPr="0061278F">
              <w:rPr>
                <w:rFonts w:ascii="Palatino Linotype" w:eastAsia="Cambria" w:hAnsi="Palatino Linotype" w:cs="Cambria"/>
                <w:sz w:val="20"/>
              </w:rPr>
              <w:t>tip</w:t>
            </w:r>
            <w:r w:rsidRPr="0061278F">
              <w:rPr>
                <w:rFonts w:ascii="Palatino Linotype" w:eastAsia="Cambria" w:hAnsi="Palatino Linotype" w:cs="Cambria"/>
                <w:spacing w:val="23"/>
                <w:sz w:val="20"/>
              </w:rPr>
              <w:t xml:space="preserve"> </w:t>
            </w:r>
            <w:r w:rsidRPr="0061278F">
              <w:rPr>
                <w:rFonts w:ascii="Palatino Linotype" w:eastAsia="Cambria" w:hAnsi="Palatino Linotype" w:cs="Cambria"/>
                <w:sz w:val="20"/>
              </w:rPr>
              <w:t>de</w:t>
            </w:r>
            <w:r w:rsidRPr="0061278F">
              <w:rPr>
                <w:rFonts w:ascii="Palatino Linotype" w:eastAsia="Cambria" w:hAnsi="Palatino Linotype" w:cs="Cambria"/>
                <w:spacing w:val="25"/>
                <w:sz w:val="20"/>
              </w:rPr>
              <w:t xml:space="preserve"> </w:t>
            </w:r>
            <w:r w:rsidRPr="0061278F">
              <w:rPr>
                <w:rFonts w:ascii="Palatino Linotype" w:eastAsia="Cambria" w:hAnsi="Palatino Linotype" w:cs="Cambria"/>
                <w:sz w:val="20"/>
              </w:rPr>
              <w:t>stațiune</w:t>
            </w:r>
            <w:r w:rsidRPr="0061278F">
              <w:rPr>
                <w:rFonts w:ascii="Palatino Linotype" w:eastAsia="Cambria" w:hAnsi="Palatino Linotype" w:cs="Cambria"/>
                <w:spacing w:val="23"/>
                <w:sz w:val="20"/>
              </w:rPr>
              <w:t xml:space="preserve"> </w:t>
            </w:r>
            <w:r w:rsidRPr="0061278F">
              <w:rPr>
                <w:rFonts w:ascii="Palatino Linotype" w:eastAsia="Cambria" w:hAnsi="Palatino Linotype" w:cs="Cambria"/>
                <w:sz w:val="20"/>
              </w:rPr>
              <w:t>este</w:t>
            </w:r>
            <w:r w:rsidRPr="0061278F">
              <w:rPr>
                <w:rFonts w:ascii="Palatino Linotype" w:eastAsia="Cambria" w:hAnsi="Palatino Linotype" w:cs="Cambria"/>
                <w:spacing w:val="25"/>
                <w:sz w:val="20"/>
              </w:rPr>
              <w:t xml:space="preserve"> </w:t>
            </w:r>
            <w:r w:rsidRPr="0061278F">
              <w:rPr>
                <w:rFonts w:ascii="Palatino Linotype" w:eastAsia="Cambria" w:hAnsi="Palatino Linotype" w:cs="Cambria"/>
                <w:sz w:val="20"/>
              </w:rPr>
              <w:t>răspândit</w:t>
            </w:r>
            <w:r w:rsidRPr="0061278F">
              <w:rPr>
                <w:rFonts w:ascii="Palatino Linotype" w:eastAsia="Cambria" w:hAnsi="Palatino Linotype" w:cs="Cambria"/>
                <w:spacing w:val="24"/>
                <w:sz w:val="20"/>
              </w:rPr>
              <w:t xml:space="preserve"> </w:t>
            </w:r>
            <w:r w:rsidRPr="0061278F">
              <w:rPr>
                <w:rFonts w:ascii="Palatino Linotype" w:eastAsia="Cambria" w:hAnsi="Palatino Linotype" w:cs="Cambria"/>
                <w:sz w:val="20"/>
              </w:rPr>
              <w:t>pe</w:t>
            </w:r>
            <w:r w:rsidRPr="0061278F">
              <w:rPr>
                <w:rFonts w:ascii="Palatino Linotype" w:eastAsia="Cambria" w:hAnsi="Palatino Linotype" w:cs="Cambria"/>
                <w:spacing w:val="25"/>
                <w:sz w:val="20"/>
              </w:rPr>
              <w:t xml:space="preserve"> </w:t>
            </w:r>
            <w:r w:rsidRPr="0061278F">
              <w:rPr>
                <w:rFonts w:ascii="Palatino Linotype" w:eastAsia="Cambria" w:hAnsi="Palatino Linotype" w:cs="Cambria"/>
                <w:sz w:val="20"/>
              </w:rPr>
              <w:t>suprafețe</w:t>
            </w:r>
            <w:r w:rsidRPr="0061278F">
              <w:rPr>
                <w:rFonts w:ascii="Palatino Linotype" w:eastAsia="Cambria" w:hAnsi="Palatino Linotype" w:cs="Cambria"/>
                <w:spacing w:val="22"/>
                <w:sz w:val="20"/>
              </w:rPr>
              <w:t xml:space="preserve"> </w:t>
            </w:r>
            <w:r w:rsidRPr="0061278F">
              <w:rPr>
                <w:rFonts w:ascii="Palatino Linotype" w:eastAsia="Cambria" w:hAnsi="Palatino Linotype" w:cs="Cambria"/>
                <w:sz w:val="20"/>
              </w:rPr>
              <w:t>mici,</w:t>
            </w:r>
            <w:r w:rsidRPr="0061278F">
              <w:rPr>
                <w:rFonts w:ascii="Palatino Linotype" w:eastAsia="Cambria" w:hAnsi="Palatino Linotype" w:cs="Cambria"/>
                <w:spacing w:val="25"/>
                <w:sz w:val="20"/>
              </w:rPr>
              <w:t xml:space="preserve"> </w:t>
            </w:r>
            <w:r w:rsidRPr="0061278F">
              <w:rPr>
                <w:rFonts w:ascii="Palatino Linotype" w:eastAsia="Cambria" w:hAnsi="Palatino Linotype" w:cs="Cambria"/>
                <w:sz w:val="20"/>
              </w:rPr>
              <w:t>pe</w:t>
            </w:r>
            <w:r w:rsidRPr="0061278F">
              <w:rPr>
                <w:rFonts w:ascii="Palatino Linotype" w:eastAsia="Cambria" w:hAnsi="Palatino Linotype" w:cs="Cambria"/>
                <w:spacing w:val="-41"/>
                <w:sz w:val="20"/>
              </w:rPr>
              <w:t xml:space="preserve"> </w:t>
            </w:r>
            <w:r w:rsidRPr="0061278F">
              <w:rPr>
                <w:rFonts w:ascii="Palatino Linotype" w:eastAsia="Cambria" w:hAnsi="Palatino Linotype" w:cs="Cambria"/>
                <w:sz w:val="20"/>
              </w:rPr>
              <w:t>culmi</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înguste,</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coame</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și</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pe</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versanții</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superiori,</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mai</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rar</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mijlocii,</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repezi</w:t>
            </w:r>
            <w:r w:rsidRPr="0061278F">
              <w:rPr>
                <w:rFonts w:ascii="Palatino Linotype" w:eastAsia="Cambria" w:hAnsi="Palatino Linotype" w:cs="Cambria"/>
                <w:spacing w:val="-41"/>
                <w:sz w:val="20"/>
              </w:rPr>
              <w:t xml:space="preserve"> </w:t>
            </w:r>
            <w:r w:rsidRPr="0061278F">
              <w:rPr>
                <w:rFonts w:ascii="Palatino Linotype" w:eastAsia="Cambria" w:hAnsi="Palatino Linotype" w:cs="Cambria"/>
                <w:sz w:val="20"/>
              </w:rPr>
              <w:t>și</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foarte</w:t>
            </w:r>
            <w:r w:rsidRPr="0061278F">
              <w:rPr>
                <w:rFonts w:ascii="Palatino Linotype" w:eastAsia="Cambria" w:hAnsi="Palatino Linotype" w:cs="Cambria"/>
                <w:spacing w:val="6"/>
                <w:sz w:val="20"/>
              </w:rPr>
              <w:t xml:space="preserve"> </w:t>
            </w:r>
            <w:r w:rsidRPr="0061278F">
              <w:rPr>
                <w:rFonts w:ascii="Palatino Linotype" w:eastAsia="Cambria" w:hAnsi="Palatino Linotype" w:cs="Cambria"/>
                <w:sz w:val="20"/>
              </w:rPr>
              <w:t>repezi</w:t>
            </w:r>
            <w:r w:rsidRPr="0061278F">
              <w:rPr>
                <w:rFonts w:ascii="Palatino Linotype" w:eastAsia="Cambria" w:hAnsi="Palatino Linotype" w:cs="Cambria"/>
                <w:spacing w:val="6"/>
                <w:sz w:val="20"/>
              </w:rPr>
              <w:t xml:space="preserve"> </w:t>
            </w:r>
            <w:r w:rsidRPr="0061278F">
              <w:rPr>
                <w:rFonts w:ascii="Palatino Linotype" w:eastAsia="Cambria" w:hAnsi="Palatino Linotype" w:cs="Cambria"/>
                <w:sz w:val="20"/>
              </w:rPr>
              <w:t>cu</w:t>
            </w:r>
            <w:r w:rsidRPr="0061278F">
              <w:rPr>
                <w:rFonts w:ascii="Palatino Linotype" w:eastAsia="Cambria" w:hAnsi="Palatino Linotype" w:cs="Cambria"/>
                <w:spacing w:val="7"/>
                <w:sz w:val="20"/>
              </w:rPr>
              <w:t xml:space="preserve"> </w:t>
            </w:r>
            <w:r w:rsidRPr="0061278F">
              <w:rPr>
                <w:rFonts w:ascii="Palatino Linotype" w:eastAsia="Cambria" w:hAnsi="Palatino Linotype" w:cs="Cambria"/>
                <w:sz w:val="20"/>
              </w:rPr>
              <w:t>expoziții</w:t>
            </w:r>
            <w:r w:rsidRPr="0061278F">
              <w:rPr>
                <w:rFonts w:ascii="Palatino Linotype" w:eastAsia="Cambria" w:hAnsi="Palatino Linotype" w:cs="Cambria"/>
                <w:spacing w:val="7"/>
                <w:sz w:val="20"/>
              </w:rPr>
              <w:t xml:space="preserve"> </w:t>
            </w:r>
            <w:r w:rsidRPr="0061278F">
              <w:rPr>
                <w:rFonts w:ascii="Palatino Linotype" w:eastAsia="Cambria" w:hAnsi="Palatino Linotype" w:cs="Cambria"/>
                <w:sz w:val="20"/>
              </w:rPr>
              <w:t>diverse.</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În</w:t>
            </w:r>
            <w:r w:rsidRPr="0061278F">
              <w:rPr>
                <w:rFonts w:ascii="Palatino Linotype" w:eastAsia="Cambria" w:hAnsi="Palatino Linotype" w:cs="Cambria"/>
                <w:spacing w:val="6"/>
                <w:sz w:val="20"/>
              </w:rPr>
              <w:t xml:space="preserve"> </w:t>
            </w:r>
            <w:r w:rsidRPr="0061278F">
              <w:rPr>
                <w:rFonts w:ascii="Palatino Linotype" w:eastAsia="Cambria" w:hAnsi="Palatino Linotype" w:cs="Cambria"/>
                <w:sz w:val="20"/>
              </w:rPr>
              <w:t>faciesul</w:t>
            </w:r>
            <w:r w:rsidRPr="0061278F">
              <w:rPr>
                <w:rFonts w:ascii="Palatino Linotype" w:eastAsia="Cambria" w:hAnsi="Palatino Linotype" w:cs="Cambria"/>
                <w:spacing w:val="6"/>
                <w:sz w:val="20"/>
              </w:rPr>
              <w:t xml:space="preserve"> </w:t>
            </w:r>
            <w:r w:rsidRPr="0061278F">
              <w:rPr>
                <w:rFonts w:ascii="Palatino Linotype" w:eastAsia="Cambria" w:hAnsi="Palatino Linotype" w:cs="Cambria"/>
                <w:sz w:val="20"/>
              </w:rPr>
              <w:t>de</w:t>
            </w:r>
            <w:r w:rsidRPr="0061278F">
              <w:rPr>
                <w:rFonts w:ascii="Palatino Linotype" w:eastAsia="Cambria" w:hAnsi="Palatino Linotype" w:cs="Cambria"/>
                <w:spacing w:val="6"/>
                <w:sz w:val="20"/>
              </w:rPr>
              <w:t xml:space="preserve"> </w:t>
            </w:r>
            <w:r w:rsidRPr="0061278F">
              <w:rPr>
                <w:rFonts w:ascii="Palatino Linotype" w:eastAsia="Cambria" w:hAnsi="Palatino Linotype" w:cs="Cambria"/>
                <w:sz w:val="20"/>
              </w:rPr>
              <w:t>stâncărie</w:t>
            </w:r>
            <w:r w:rsidRPr="0061278F">
              <w:rPr>
                <w:rFonts w:ascii="Palatino Linotype" w:eastAsia="Cambria" w:hAnsi="Palatino Linotype" w:cs="Cambria"/>
                <w:spacing w:val="6"/>
                <w:sz w:val="20"/>
              </w:rPr>
              <w:t xml:space="preserve"> </w:t>
            </w:r>
            <w:r w:rsidRPr="0061278F">
              <w:rPr>
                <w:rFonts w:ascii="Palatino Linotype" w:eastAsia="Cambria" w:hAnsi="Palatino Linotype" w:cs="Cambria"/>
                <w:sz w:val="20"/>
              </w:rPr>
              <w:t>cristalină</w:t>
            </w:r>
            <w:r w:rsidRPr="0061278F">
              <w:rPr>
                <w:rFonts w:ascii="Palatino Linotype" w:eastAsia="Cambria" w:hAnsi="Palatino Linotype" w:cs="Cambria"/>
                <w:spacing w:val="-41"/>
                <w:sz w:val="20"/>
              </w:rPr>
              <w:t xml:space="preserve"> </w:t>
            </w:r>
            <w:r w:rsidRPr="0061278F">
              <w:rPr>
                <w:rFonts w:ascii="Palatino Linotype" w:eastAsia="Cambria" w:hAnsi="Palatino Linotype" w:cs="Cambria"/>
                <w:sz w:val="20"/>
              </w:rPr>
              <w:t>de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roci</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cristaline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acide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și</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intermediare,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soluri</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predominant</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foarte</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superficiale</w:t>
            </w:r>
            <w:r w:rsidRPr="0061278F">
              <w:rPr>
                <w:rFonts w:ascii="Palatino Linotype" w:eastAsia="Cambria" w:hAnsi="Palatino Linotype" w:cs="Cambria"/>
                <w:spacing w:val="15"/>
                <w:sz w:val="20"/>
              </w:rPr>
              <w:t xml:space="preserve"> </w:t>
            </w:r>
            <w:r w:rsidRPr="0061278F">
              <w:rPr>
                <w:rFonts w:ascii="Palatino Linotype" w:eastAsia="Cambria" w:hAnsi="Palatino Linotype" w:cs="Cambria"/>
                <w:sz w:val="20"/>
              </w:rPr>
              <w:t>(litosoluri,</w:t>
            </w:r>
            <w:r w:rsidRPr="0061278F">
              <w:rPr>
                <w:rFonts w:ascii="Palatino Linotype" w:eastAsia="Cambria" w:hAnsi="Palatino Linotype" w:cs="Cambria"/>
                <w:spacing w:val="14"/>
                <w:sz w:val="20"/>
              </w:rPr>
              <w:t xml:space="preserve"> </w:t>
            </w:r>
            <w:r w:rsidRPr="0061278F">
              <w:rPr>
                <w:rFonts w:ascii="Palatino Linotype" w:eastAsia="Cambria" w:hAnsi="Palatino Linotype" w:cs="Cambria"/>
                <w:sz w:val="20"/>
              </w:rPr>
              <w:t>eutricambosoluri),</w:t>
            </w:r>
            <w:r w:rsidRPr="0061278F">
              <w:rPr>
                <w:rFonts w:ascii="Palatino Linotype" w:eastAsia="Cambria" w:hAnsi="Palatino Linotype" w:cs="Cambria"/>
                <w:spacing w:val="14"/>
                <w:sz w:val="20"/>
              </w:rPr>
              <w:t xml:space="preserve"> </w:t>
            </w:r>
            <w:r w:rsidRPr="0061278F">
              <w:rPr>
                <w:rFonts w:ascii="Palatino Linotype" w:eastAsia="Cambria" w:hAnsi="Palatino Linotype" w:cs="Cambria"/>
                <w:sz w:val="20"/>
              </w:rPr>
              <w:t>în</w:t>
            </w:r>
            <w:r w:rsidRPr="0061278F">
              <w:rPr>
                <w:rFonts w:ascii="Palatino Linotype" w:eastAsia="Cambria" w:hAnsi="Palatino Linotype" w:cs="Cambria"/>
                <w:spacing w:val="15"/>
                <w:sz w:val="20"/>
              </w:rPr>
              <w:t xml:space="preserve"> </w:t>
            </w:r>
            <w:r w:rsidRPr="0061278F">
              <w:rPr>
                <w:rFonts w:ascii="Palatino Linotype" w:eastAsia="Cambria" w:hAnsi="Palatino Linotype" w:cs="Cambria"/>
                <w:sz w:val="20"/>
              </w:rPr>
              <w:t>faciesul</w:t>
            </w:r>
            <w:r w:rsidRPr="0061278F">
              <w:rPr>
                <w:rFonts w:ascii="Palatino Linotype" w:eastAsia="Cambria" w:hAnsi="Palatino Linotype" w:cs="Cambria"/>
                <w:spacing w:val="15"/>
                <w:sz w:val="20"/>
              </w:rPr>
              <w:t xml:space="preserve"> </w:t>
            </w:r>
            <w:r w:rsidRPr="0061278F">
              <w:rPr>
                <w:rFonts w:ascii="Palatino Linotype" w:eastAsia="Cambria" w:hAnsi="Palatino Linotype" w:cs="Cambria"/>
                <w:sz w:val="20"/>
              </w:rPr>
              <w:t>de</w:t>
            </w:r>
            <w:r w:rsidRPr="0061278F">
              <w:rPr>
                <w:rFonts w:ascii="Palatino Linotype" w:eastAsia="Cambria" w:hAnsi="Palatino Linotype" w:cs="Cambria"/>
                <w:spacing w:val="15"/>
                <w:sz w:val="20"/>
              </w:rPr>
              <w:t xml:space="preserve"> </w:t>
            </w:r>
            <w:r w:rsidRPr="0061278F">
              <w:rPr>
                <w:rFonts w:ascii="Palatino Linotype" w:eastAsia="Cambria" w:hAnsi="Palatino Linotype" w:cs="Cambria"/>
                <w:sz w:val="20"/>
              </w:rPr>
              <w:t>stâncărie</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calcaroasă,</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mull</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și</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moder</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calcic,</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soluri</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foarte</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mozaicate</w:t>
            </w:r>
            <w:r w:rsidRPr="0061278F">
              <w:rPr>
                <w:rFonts w:ascii="Palatino Linotype" w:eastAsia="Cambria" w:hAnsi="Palatino Linotype" w:cs="Cambria"/>
                <w:spacing w:val="6"/>
                <w:sz w:val="20"/>
              </w:rPr>
              <w:t xml:space="preserve"> </w:t>
            </w:r>
            <w:r w:rsidRPr="0061278F">
              <w:rPr>
                <w:rFonts w:ascii="Palatino Linotype" w:eastAsia="Cambria" w:hAnsi="Palatino Linotype" w:cs="Cambria"/>
                <w:sz w:val="20"/>
              </w:rPr>
              <w:t>formate</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printre</w:t>
            </w:r>
            <w:r w:rsidRPr="0061278F">
              <w:rPr>
                <w:rFonts w:ascii="Palatino Linotype" w:eastAsia="Cambria" w:hAnsi="Palatino Linotype" w:cs="Cambria"/>
                <w:spacing w:val="36"/>
                <w:sz w:val="20"/>
              </w:rPr>
              <w:t xml:space="preserve"> </w:t>
            </w:r>
            <w:r w:rsidRPr="0061278F">
              <w:rPr>
                <w:rFonts w:ascii="Palatino Linotype" w:eastAsia="Cambria" w:hAnsi="Palatino Linotype" w:cs="Cambria"/>
                <w:sz w:val="20"/>
              </w:rPr>
              <w:t>și</w:t>
            </w:r>
            <w:r w:rsidRPr="0061278F">
              <w:rPr>
                <w:rFonts w:ascii="Palatino Linotype" w:eastAsia="Cambria" w:hAnsi="Palatino Linotype" w:cs="Cambria"/>
                <w:spacing w:val="35"/>
                <w:sz w:val="20"/>
              </w:rPr>
              <w:t xml:space="preserve"> </w:t>
            </w:r>
            <w:r w:rsidRPr="0061278F">
              <w:rPr>
                <w:rFonts w:ascii="Palatino Linotype" w:eastAsia="Cambria" w:hAnsi="Palatino Linotype" w:cs="Cambria"/>
                <w:sz w:val="20"/>
              </w:rPr>
              <w:t>pe</w:t>
            </w:r>
            <w:r w:rsidRPr="0061278F">
              <w:rPr>
                <w:rFonts w:ascii="Palatino Linotype" w:eastAsia="Cambria" w:hAnsi="Palatino Linotype" w:cs="Cambria"/>
                <w:spacing w:val="35"/>
                <w:sz w:val="20"/>
              </w:rPr>
              <w:t xml:space="preserve"> </w:t>
            </w:r>
            <w:r w:rsidRPr="0061278F">
              <w:rPr>
                <w:rFonts w:ascii="Palatino Linotype" w:eastAsia="Cambria" w:hAnsi="Palatino Linotype" w:cs="Cambria"/>
                <w:sz w:val="20"/>
              </w:rPr>
              <w:t>roci</w:t>
            </w:r>
            <w:r w:rsidRPr="0061278F">
              <w:rPr>
                <w:rFonts w:ascii="Palatino Linotype" w:eastAsia="Cambria" w:hAnsi="Palatino Linotype" w:cs="Cambria"/>
                <w:spacing w:val="35"/>
                <w:sz w:val="20"/>
              </w:rPr>
              <w:t xml:space="preserve"> </w:t>
            </w:r>
            <w:r w:rsidRPr="0061278F">
              <w:rPr>
                <w:rFonts w:ascii="Palatino Linotype" w:eastAsia="Cambria" w:hAnsi="Palatino Linotype" w:cs="Cambria"/>
                <w:sz w:val="20"/>
              </w:rPr>
              <w:t>calcaroase</w:t>
            </w:r>
            <w:r w:rsidRPr="0061278F">
              <w:rPr>
                <w:rFonts w:ascii="Palatino Linotype" w:eastAsia="Cambria" w:hAnsi="Palatino Linotype" w:cs="Cambria"/>
                <w:spacing w:val="36"/>
                <w:sz w:val="20"/>
              </w:rPr>
              <w:t xml:space="preserve"> </w:t>
            </w:r>
            <w:r w:rsidRPr="0061278F">
              <w:rPr>
                <w:rFonts w:ascii="Palatino Linotype" w:eastAsia="Cambria" w:hAnsi="Palatino Linotype" w:cs="Cambria"/>
                <w:sz w:val="20"/>
              </w:rPr>
              <w:t>(rendzine)</w:t>
            </w:r>
            <w:r w:rsidRPr="0061278F">
              <w:rPr>
                <w:rFonts w:ascii="Palatino Linotype" w:eastAsia="Cambria" w:hAnsi="Palatino Linotype" w:cs="Cambria"/>
                <w:spacing w:val="35"/>
                <w:sz w:val="20"/>
              </w:rPr>
              <w:t xml:space="preserve"> </w:t>
            </w:r>
            <w:r w:rsidRPr="0061278F">
              <w:rPr>
                <w:rFonts w:ascii="Palatino Linotype" w:eastAsia="Cambria" w:hAnsi="Palatino Linotype" w:cs="Cambria"/>
                <w:sz w:val="20"/>
              </w:rPr>
              <w:t>predominant</w:t>
            </w:r>
            <w:r w:rsidRPr="0061278F">
              <w:rPr>
                <w:rFonts w:ascii="Palatino Linotype" w:eastAsia="Cambria" w:hAnsi="Palatino Linotype" w:cs="Cambria"/>
                <w:spacing w:val="35"/>
                <w:sz w:val="20"/>
              </w:rPr>
              <w:t xml:space="preserve"> </w:t>
            </w:r>
            <w:r w:rsidRPr="0061278F">
              <w:rPr>
                <w:rFonts w:ascii="Palatino Linotype" w:eastAsia="Cambria" w:hAnsi="Palatino Linotype" w:cs="Cambria"/>
                <w:sz w:val="20"/>
              </w:rPr>
              <w:t>subțiri</w:t>
            </w:r>
            <w:r w:rsidRPr="0061278F">
              <w:rPr>
                <w:rFonts w:ascii="Palatino Linotype" w:eastAsia="Cambria" w:hAnsi="Palatino Linotype" w:cs="Cambria"/>
                <w:spacing w:val="35"/>
                <w:sz w:val="20"/>
              </w:rPr>
              <w:t xml:space="preserve"> </w:t>
            </w:r>
            <w:r w:rsidRPr="0061278F">
              <w:rPr>
                <w:rFonts w:ascii="Palatino Linotype" w:eastAsia="Cambria" w:hAnsi="Palatino Linotype" w:cs="Cambria"/>
                <w:sz w:val="20"/>
              </w:rPr>
              <w:t>și</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scheletice,</w:t>
            </w:r>
            <w:r w:rsidRPr="0061278F">
              <w:rPr>
                <w:rFonts w:ascii="Palatino Linotype" w:eastAsia="Cambria" w:hAnsi="Palatino Linotype" w:cs="Cambria"/>
                <w:spacing w:val="26"/>
                <w:sz w:val="20"/>
              </w:rPr>
              <w:t xml:space="preserve"> </w:t>
            </w:r>
            <w:r w:rsidRPr="0061278F">
              <w:rPr>
                <w:rFonts w:ascii="Palatino Linotype" w:eastAsia="Cambria" w:hAnsi="Palatino Linotype" w:cs="Cambria"/>
                <w:sz w:val="20"/>
              </w:rPr>
              <w:t>în</w:t>
            </w:r>
            <w:r w:rsidRPr="0061278F">
              <w:rPr>
                <w:rFonts w:ascii="Palatino Linotype" w:eastAsia="Cambria" w:hAnsi="Palatino Linotype" w:cs="Cambria"/>
                <w:spacing w:val="26"/>
                <w:sz w:val="20"/>
              </w:rPr>
              <w:t xml:space="preserve"> </w:t>
            </w:r>
            <w:r w:rsidRPr="0061278F">
              <w:rPr>
                <w:rFonts w:ascii="Palatino Linotype" w:eastAsia="Cambria" w:hAnsi="Palatino Linotype" w:cs="Cambria"/>
                <w:sz w:val="20"/>
              </w:rPr>
              <w:t>faciesul</w:t>
            </w:r>
            <w:r w:rsidRPr="0061278F">
              <w:rPr>
                <w:rFonts w:ascii="Palatino Linotype" w:eastAsia="Cambria" w:hAnsi="Palatino Linotype" w:cs="Cambria"/>
                <w:spacing w:val="28"/>
                <w:sz w:val="20"/>
              </w:rPr>
              <w:t xml:space="preserve"> </w:t>
            </w:r>
            <w:r w:rsidRPr="0061278F">
              <w:rPr>
                <w:rFonts w:ascii="Palatino Linotype" w:eastAsia="Cambria" w:hAnsi="Palatino Linotype" w:cs="Cambria"/>
                <w:sz w:val="20"/>
              </w:rPr>
              <w:t>de</w:t>
            </w:r>
            <w:r w:rsidRPr="0061278F">
              <w:rPr>
                <w:rFonts w:ascii="Palatino Linotype" w:eastAsia="Cambria" w:hAnsi="Palatino Linotype" w:cs="Cambria"/>
                <w:spacing w:val="27"/>
                <w:sz w:val="20"/>
              </w:rPr>
              <w:t xml:space="preserve"> </w:t>
            </w:r>
            <w:r w:rsidRPr="0061278F">
              <w:rPr>
                <w:rFonts w:ascii="Palatino Linotype" w:eastAsia="Cambria" w:hAnsi="Palatino Linotype" w:cs="Cambria"/>
                <w:sz w:val="20"/>
              </w:rPr>
              <w:t>stâncărie</w:t>
            </w:r>
            <w:r w:rsidRPr="0061278F">
              <w:rPr>
                <w:rFonts w:ascii="Palatino Linotype" w:eastAsia="Cambria" w:hAnsi="Palatino Linotype" w:cs="Cambria"/>
                <w:spacing w:val="27"/>
                <w:sz w:val="20"/>
              </w:rPr>
              <w:t xml:space="preserve"> </w:t>
            </w:r>
            <w:r w:rsidRPr="0061278F">
              <w:rPr>
                <w:rFonts w:ascii="Palatino Linotype" w:eastAsia="Cambria" w:hAnsi="Palatino Linotype" w:cs="Cambria"/>
                <w:sz w:val="20"/>
              </w:rPr>
              <w:t>și</w:t>
            </w:r>
            <w:r w:rsidRPr="0061278F">
              <w:rPr>
                <w:rFonts w:ascii="Palatino Linotype" w:eastAsia="Cambria" w:hAnsi="Palatino Linotype" w:cs="Cambria"/>
                <w:spacing w:val="27"/>
                <w:sz w:val="20"/>
              </w:rPr>
              <w:t xml:space="preserve"> </w:t>
            </w:r>
            <w:r w:rsidRPr="0061278F">
              <w:rPr>
                <w:rFonts w:ascii="Palatino Linotype" w:eastAsia="Cambria" w:hAnsi="Palatino Linotype" w:cs="Cambria"/>
                <w:sz w:val="20"/>
              </w:rPr>
              <w:t>eroziune</w:t>
            </w:r>
            <w:r w:rsidRPr="0061278F">
              <w:rPr>
                <w:rFonts w:ascii="Palatino Linotype" w:eastAsia="Cambria" w:hAnsi="Palatino Linotype" w:cs="Cambria"/>
                <w:spacing w:val="30"/>
                <w:sz w:val="20"/>
              </w:rPr>
              <w:t xml:space="preserve"> </w:t>
            </w:r>
            <w:r w:rsidRPr="0061278F">
              <w:rPr>
                <w:rFonts w:ascii="Palatino Linotype" w:eastAsia="Cambria" w:hAnsi="Palatino Linotype" w:cs="Cambria"/>
                <w:sz w:val="20"/>
              </w:rPr>
              <w:t>în</w:t>
            </w:r>
            <w:r w:rsidRPr="0061278F">
              <w:rPr>
                <w:rFonts w:ascii="Palatino Linotype" w:eastAsia="Cambria" w:hAnsi="Palatino Linotype" w:cs="Cambria"/>
                <w:spacing w:val="26"/>
                <w:sz w:val="20"/>
              </w:rPr>
              <w:t xml:space="preserve"> </w:t>
            </w:r>
            <w:r w:rsidRPr="0061278F">
              <w:rPr>
                <w:rFonts w:ascii="Palatino Linotype" w:eastAsia="Cambria" w:hAnsi="Palatino Linotype" w:cs="Cambria"/>
                <w:sz w:val="20"/>
              </w:rPr>
              <w:t>sedimentar,</w:t>
            </w:r>
            <w:r w:rsidRPr="0061278F">
              <w:rPr>
                <w:rFonts w:ascii="Palatino Linotype" w:eastAsia="Cambria" w:hAnsi="Palatino Linotype" w:cs="Cambria"/>
                <w:spacing w:val="26"/>
                <w:sz w:val="20"/>
              </w:rPr>
              <w:t xml:space="preserve"> </w:t>
            </w:r>
            <w:r w:rsidRPr="0061278F">
              <w:rPr>
                <w:rFonts w:ascii="Palatino Linotype" w:eastAsia="Cambria" w:hAnsi="Palatino Linotype" w:cs="Cambria"/>
                <w:sz w:val="20"/>
              </w:rPr>
              <w:t>soluri</w:t>
            </w:r>
            <w:r w:rsidRPr="0061278F">
              <w:rPr>
                <w:rFonts w:ascii="Palatino Linotype" w:eastAsia="Cambria" w:hAnsi="Palatino Linotype" w:cs="Cambria"/>
                <w:spacing w:val="-41"/>
                <w:sz w:val="20"/>
              </w:rPr>
              <w:t xml:space="preserve"> </w:t>
            </w:r>
            <w:r w:rsidRPr="0061278F">
              <w:rPr>
                <w:rFonts w:ascii="Palatino Linotype" w:eastAsia="Cambria" w:hAnsi="Palatino Linotype" w:cs="Cambria"/>
                <w:sz w:val="20"/>
              </w:rPr>
              <w:t>neevoluate (litosoluri) și resturi de eroziune, superficiale, scheletice.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Ocupă</w:t>
            </w:r>
            <w:r w:rsidRPr="0061278F">
              <w:rPr>
                <w:rFonts w:ascii="Palatino Linotype" w:eastAsia="Cambria" w:hAnsi="Palatino Linotype" w:cs="Cambria"/>
                <w:spacing w:val="22"/>
                <w:sz w:val="20"/>
              </w:rPr>
              <w:t xml:space="preserve"> </w:t>
            </w:r>
            <w:r w:rsidRPr="0061278F">
              <w:rPr>
                <w:rFonts w:ascii="Palatino Linotype" w:eastAsia="Cambria" w:hAnsi="Palatino Linotype" w:cs="Cambria"/>
                <w:sz w:val="20"/>
              </w:rPr>
              <w:t>o</w:t>
            </w:r>
            <w:r w:rsidRPr="0061278F">
              <w:rPr>
                <w:rFonts w:ascii="Palatino Linotype" w:eastAsia="Cambria" w:hAnsi="Palatino Linotype" w:cs="Cambria"/>
                <w:spacing w:val="22"/>
                <w:sz w:val="20"/>
              </w:rPr>
              <w:t xml:space="preserve"> </w:t>
            </w:r>
            <w:r w:rsidRPr="0061278F">
              <w:rPr>
                <w:rFonts w:ascii="Palatino Linotype" w:eastAsia="Cambria" w:hAnsi="Palatino Linotype" w:cs="Cambria"/>
                <w:sz w:val="20"/>
              </w:rPr>
              <w:t>suprafață</w:t>
            </w:r>
            <w:r w:rsidRPr="0061278F">
              <w:rPr>
                <w:rFonts w:ascii="Palatino Linotype" w:eastAsia="Cambria" w:hAnsi="Palatino Linotype" w:cs="Cambria"/>
                <w:spacing w:val="23"/>
                <w:sz w:val="20"/>
              </w:rPr>
              <w:t xml:space="preserve"> </w:t>
            </w:r>
            <w:r w:rsidRPr="0061278F">
              <w:rPr>
                <w:rFonts w:ascii="Palatino Linotype" w:eastAsia="Cambria" w:hAnsi="Palatino Linotype" w:cs="Cambria"/>
                <w:sz w:val="20"/>
              </w:rPr>
              <w:t>de</w:t>
            </w:r>
            <w:r w:rsidRPr="0061278F">
              <w:rPr>
                <w:rFonts w:ascii="Palatino Linotype" w:eastAsia="Cambria" w:hAnsi="Palatino Linotype" w:cs="Cambria"/>
                <w:spacing w:val="26"/>
                <w:sz w:val="20"/>
              </w:rPr>
              <w:t xml:space="preserve"> </w:t>
            </w:r>
            <w:r w:rsidRPr="0061278F">
              <w:rPr>
                <w:rFonts w:ascii="Palatino Linotype" w:eastAsia="Cambria" w:hAnsi="Palatino Linotype" w:cs="Cambria"/>
                <w:sz w:val="20"/>
              </w:rPr>
              <w:t>161,51</w:t>
            </w:r>
            <w:r w:rsidRPr="0061278F">
              <w:rPr>
                <w:rFonts w:ascii="Palatino Linotype" w:eastAsia="Cambria" w:hAnsi="Palatino Linotype" w:cs="Cambria"/>
                <w:spacing w:val="23"/>
                <w:sz w:val="20"/>
              </w:rPr>
              <w:t xml:space="preserve"> </w:t>
            </w:r>
            <w:r w:rsidRPr="0061278F">
              <w:rPr>
                <w:rFonts w:ascii="Palatino Linotype" w:eastAsia="Cambria" w:hAnsi="Palatino Linotype" w:cs="Cambria"/>
                <w:sz w:val="20"/>
              </w:rPr>
              <w:t>hectare</w:t>
            </w:r>
            <w:r w:rsidRPr="0061278F">
              <w:rPr>
                <w:rFonts w:ascii="Palatino Linotype" w:eastAsia="Cambria" w:hAnsi="Palatino Linotype" w:cs="Cambria"/>
                <w:spacing w:val="23"/>
                <w:sz w:val="20"/>
              </w:rPr>
              <w:t xml:space="preserve"> </w:t>
            </w:r>
            <w:r w:rsidRPr="0061278F">
              <w:rPr>
                <w:rFonts w:ascii="Palatino Linotype" w:eastAsia="Cambria" w:hAnsi="Palatino Linotype" w:cs="Cambria"/>
                <w:sz w:val="20"/>
              </w:rPr>
              <w:t>(29</w:t>
            </w:r>
            <w:r w:rsidRPr="0061278F">
              <w:rPr>
                <w:rFonts w:ascii="Palatino Linotype" w:eastAsia="Cambria" w:hAnsi="Palatino Linotype" w:cs="Cambria"/>
                <w:spacing w:val="22"/>
                <w:sz w:val="20"/>
              </w:rPr>
              <w:t xml:space="preserve"> </w:t>
            </w:r>
            <w:r w:rsidRPr="0061278F">
              <w:rPr>
                <w:rFonts w:ascii="Palatino Linotype" w:eastAsia="Cambria" w:hAnsi="Palatino Linotype" w:cs="Cambria"/>
                <w:sz w:val="20"/>
              </w:rPr>
              <w:t>%),</w:t>
            </w:r>
            <w:r w:rsidRPr="0061278F">
              <w:rPr>
                <w:rFonts w:ascii="Palatino Linotype" w:eastAsia="Cambria" w:hAnsi="Palatino Linotype" w:cs="Cambria"/>
                <w:spacing w:val="22"/>
                <w:sz w:val="20"/>
              </w:rPr>
              <w:t xml:space="preserve"> </w:t>
            </w:r>
            <w:r w:rsidRPr="0061278F">
              <w:rPr>
                <w:rFonts w:ascii="Palatino Linotype" w:eastAsia="Cambria" w:hAnsi="Palatino Linotype" w:cs="Cambria"/>
                <w:sz w:val="20"/>
              </w:rPr>
              <w:t>fiind</w:t>
            </w:r>
            <w:r w:rsidRPr="0061278F">
              <w:rPr>
                <w:rFonts w:ascii="Palatino Linotype" w:eastAsia="Cambria" w:hAnsi="Palatino Linotype" w:cs="Cambria"/>
                <w:spacing w:val="24"/>
                <w:sz w:val="20"/>
              </w:rPr>
              <w:t xml:space="preserve"> </w:t>
            </w:r>
            <w:r w:rsidRPr="0061278F">
              <w:rPr>
                <w:rFonts w:ascii="Palatino Linotype" w:eastAsia="Cambria" w:hAnsi="Palatino Linotype" w:cs="Cambria"/>
                <w:sz w:val="20"/>
              </w:rPr>
              <w:t>de</w:t>
            </w:r>
            <w:r w:rsidRPr="0061278F">
              <w:rPr>
                <w:rFonts w:ascii="Palatino Linotype" w:eastAsia="Cambria" w:hAnsi="Palatino Linotype" w:cs="Cambria"/>
                <w:spacing w:val="23"/>
                <w:sz w:val="20"/>
              </w:rPr>
              <w:t xml:space="preserve"> </w:t>
            </w:r>
            <w:r w:rsidRPr="0061278F">
              <w:rPr>
                <w:rFonts w:ascii="Palatino Linotype" w:eastAsia="Cambria" w:hAnsi="Palatino Linotype" w:cs="Cambria"/>
                <w:sz w:val="20"/>
              </w:rPr>
              <w:t>bonitate</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inferioară pentru</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făgete.</w:t>
            </w:r>
          </w:p>
        </w:tc>
        <w:tc>
          <w:tcPr>
            <w:tcW w:w="528" w:type="pct"/>
            <w:tcBorders>
              <w:top w:val="single" w:sz="4" w:space="0" w:color="000000"/>
              <w:left w:val="single" w:sz="4" w:space="0" w:color="000000"/>
              <w:bottom w:val="single" w:sz="4" w:space="0" w:color="000000"/>
              <w:right w:val="single" w:sz="4" w:space="0" w:color="000000"/>
            </w:tcBorders>
          </w:tcPr>
          <w:p w:rsidR="00D01877" w:rsidRPr="0061278F" w:rsidRDefault="00D01877" w:rsidP="0061278F">
            <w:pPr>
              <w:jc w:val="both"/>
              <w:rPr>
                <w:rFonts w:ascii="Palatino Linotype" w:eastAsia="Cambria" w:hAnsi="Palatino Linotype" w:cs="Cambria"/>
                <w:i/>
              </w:rPr>
            </w:pPr>
          </w:p>
          <w:p w:rsidR="00D01877" w:rsidRPr="0061278F" w:rsidRDefault="00D01877" w:rsidP="0061278F">
            <w:pPr>
              <w:jc w:val="both"/>
              <w:rPr>
                <w:rFonts w:ascii="Palatino Linotype" w:eastAsia="Cambria" w:hAnsi="Palatino Linotype" w:cs="Cambria"/>
                <w:i/>
              </w:rPr>
            </w:pPr>
          </w:p>
          <w:p w:rsidR="00D01877" w:rsidRPr="0061278F" w:rsidRDefault="00D01877" w:rsidP="0061278F">
            <w:pPr>
              <w:spacing w:before="187" w:line="234" w:lineRule="exact"/>
              <w:ind w:left="143" w:right="118"/>
              <w:jc w:val="both"/>
              <w:rPr>
                <w:rFonts w:ascii="Palatino Linotype" w:eastAsia="Cambria" w:hAnsi="Palatino Linotype" w:cs="Cambria"/>
                <w:b/>
                <w:sz w:val="20"/>
              </w:rPr>
            </w:pPr>
            <w:r w:rsidRPr="0061278F">
              <w:rPr>
                <w:rFonts w:ascii="Palatino Linotype" w:eastAsia="Cambria" w:hAnsi="Palatino Linotype" w:cs="Cambria"/>
                <w:b/>
                <w:sz w:val="20"/>
              </w:rPr>
              <w:t>419.1</w:t>
            </w:r>
          </w:p>
          <w:p w:rsidR="00D01877" w:rsidRPr="0061278F" w:rsidRDefault="00D01877" w:rsidP="0061278F">
            <w:pPr>
              <w:ind w:left="105" w:right="82" w:firstLine="4"/>
              <w:jc w:val="both"/>
              <w:rPr>
                <w:rFonts w:ascii="Palatino Linotype" w:eastAsia="Cambria" w:hAnsi="Palatino Linotype" w:cs="Cambria"/>
                <w:sz w:val="20"/>
              </w:rPr>
            </w:pPr>
            <w:r w:rsidRPr="0061278F">
              <w:rPr>
                <w:rFonts w:ascii="Palatino Linotype" w:eastAsia="Cambria" w:hAnsi="Palatino Linotype" w:cs="Cambria"/>
                <w:sz w:val="20"/>
              </w:rPr>
              <w:t>Făget de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stâncărie și</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eroziune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excesivă (Pi)</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pacing w:val="-1"/>
                <w:sz w:val="20"/>
              </w:rPr>
              <w:t>161,51</w:t>
            </w:r>
            <w:r w:rsidRPr="0061278F">
              <w:rPr>
                <w:rFonts w:ascii="Palatino Linotype" w:eastAsia="Cambria" w:hAnsi="Palatino Linotype" w:cs="Cambria"/>
                <w:spacing w:val="-10"/>
                <w:sz w:val="20"/>
              </w:rPr>
              <w:t xml:space="preserve"> </w:t>
            </w:r>
            <w:r w:rsidRPr="0061278F">
              <w:rPr>
                <w:rFonts w:ascii="Palatino Linotype" w:eastAsia="Cambria" w:hAnsi="Palatino Linotype" w:cs="Cambria"/>
                <w:sz w:val="20"/>
              </w:rPr>
              <w:t>hectare</w:t>
            </w:r>
          </w:p>
          <w:p w:rsidR="00D01877" w:rsidRPr="0061278F" w:rsidRDefault="00D01877" w:rsidP="0061278F">
            <w:pPr>
              <w:ind w:left="142" w:right="118"/>
              <w:jc w:val="both"/>
              <w:rPr>
                <w:rFonts w:ascii="Palatino Linotype" w:eastAsia="Cambria" w:hAnsi="Palatino Linotype" w:cs="Cambria"/>
                <w:sz w:val="20"/>
              </w:rPr>
            </w:pPr>
            <w:r w:rsidRPr="0061278F">
              <w:rPr>
                <w:rFonts w:ascii="Palatino Linotype" w:eastAsia="Cambria" w:hAnsi="Palatino Linotype" w:cs="Cambria"/>
                <w:sz w:val="20"/>
              </w:rPr>
              <w:t>(100</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w:t>
            </w:r>
          </w:p>
        </w:tc>
        <w:tc>
          <w:tcPr>
            <w:tcW w:w="505" w:type="pct"/>
            <w:tcBorders>
              <w:top w:val="single" w:sz="4" w:space="0" w:color="000000"/>
              <w:left w:val="single" w:sz="4" w:space="0" w:color="000000"/>
              <w:bottom w:val="single" w:sz="4" w:space="0" w:color="000000"/>
              <w:right w:val="single" w:sz="4" w:space="0" w:color="000000"/>
            </w:tcBorders>
          </w:tcPr>
          <w:p w:rsidR="00D01877" w:rsidRPr="0061278F" w:rsidRDefault="00D01877" w:rsidP="00863B91">
            <w:pPr>
              <w:numPr>
                <w:ilvl w:val="0"/>
                <w:numId w:val="17"/>
              </w:numPr>
              <w:tabs>
                <w:tab w:val="left" w:pos="169"/>
              </w:tabs>
              <w:spacing w:after="0" w:line="240" w:lineRule="auto"/>
              <w:ind w:right="418"/>
              <w:jc w:val="both"/>
              <w:rPr>
                <w:rFonts w:ascii="Palatino Linotype" w:eastAsia="Cambria" w:hAnsi="Palatino Linotype" w:cs="Cambria"/>
                <w:sz w:val="20"/>
              </w:rPr>
            </w:pPr>
            <w:r w:rsidRPr="0061278F">
              <w:rPr>
                <w:rFonts w:ascii="Palatino Linotype" w:eastAsia="Cambria" w:hAnsi="Palatino Linotype" w:cs="Cambria"/>
                <w:sz w:val="20"/>
              </w:rPr>
              <w:t>volumul</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pacing w:val="-1"/>
                <w:sz w:val="20"/>
              </w:rPr>
              <w:t>edafic</w:t>
            </w:r>
            <w:r w:rsidRPr="0061278F">
              <w:rPr>
                <w:rFonts w:ascii="Palatino Linotype" w:eastAsia="Cambria" w:hAnsi="Palatino Linotype" w:cs="Cambria"/>
                <w:spacing w:val="-9"/>
                <w:sz w:val="20"/>
              </w:rPr>
              <w:t xml:space="preserve"> </w:t>
            </w:r>
            <w:r w:rsidRPr="0061278F">
              <w:rPr>
                <w:rFonts w:ascii="Palatino Linotype" w:eastAsia="Cambria" w:hAnsi="Palatino Linotype" w:cs="Cambria"/>
                <w:sz w:val="20"/>
              </w:rPr>
              <w:t>mic;</w:t>
            </w:r>
          </w:p>
          <w:p w:rsidR="00D01877" w:rsidRPr="0061278F" w:rsidRDefault="00D01877" w:rsidP="00863B91">
            <w:pPr>
              <w:numPr>
                <w:ilvl w:val="0"/>
                <w:numId w:val="17"/>
              </w:numPr>
              <w:tabs>
                <w:tab w:val="left" w:pos="169"/>
              </w:tabs>
              <w:spacing w:after="0" w:line="234" w:lineRule="exact"/>
              <w:ind w:left="169"/>
              <w:jc w:val="both"/>
              <w:rPr>
                <w:rFonts w:ascii="Palatino Linotype" w:eastAsia="Cambria" w:hAnsi="Palatino Linotype" w:cs="Cambria"/>
                <w:sz w:val="20"/>
              </w:rPr>
            </w:pPr>
            <w:r w:rsidRPr="0061278F">
              <w:rPr>
                <w:rFonts w:ascii="Palatino Linotype" w:eastAsia="Cambria" w:hAnsi="Palatino Linotype" w:cs="Cambria"/>
                <w:sz w:val="20"/>
              </w:rPr>
              <w:t>apa</w:t>
            </w:r>
          </w:p>
          <w:p w:rsidR="00D01877" w:rsidRPr="0061278F" w:rsidRDefault="00D01877" w:rsidP="0061278F">
            <w:pPr>
              <w:spacing w:line="234" w:lineRule="exact"/>
              <w:ind w:left="58"/>
              <w:jc w:val="both"/>
              <w:rPr>
                <w:rFonts w:ascii="Palatino Linotype" w:eastAsia="Cambria" w:hAnsi="Palatino Linotype" w:cs="Cambria"/>
                <w:sz w:val="20"/>
              </w:rPr>
            </w:pPr>
            <w:r w:rsidRPr="0061278F">
              <w:rPr>
                <w:rFonts w:ascii="Palatino Linotype" w:eastAsia="Cambria" w:hAnsi="Palatino Linotype" w:cs="Cambria"/>
                <w:sz w:val="20"/>
              </w:rPr>
              <w:t>neaccesibilă;</w:t>
            </w:r>
          </w:p>
          <w:p w:rsidR="00D01877" w:rsidRPr="0061278F" w:rsidRDefault="00D01877" w:rsidP="00863B91">
            <w:pPr>
              <w:numPr>
                <w:ilvl w:val="0"/>
                <w:numId w:val="17"/>
              </w:numPr>
              <w:tabs>
                <w:tab w:val="left" w:pos="169"/>
              </w:tabs>
              <w:spacing w:after="0" w:line="240" w:lineRule="auto"/>
              <w:ind w:right="219"/>
              <w:jc w:val="both"/>
              <w:rPr>
                <w:rFonts w:ascii="Palatino Linotype" w:eastAsia="Cambria" w:hAnsi="Palatino Linotype" w:cs="Cambria"/>
                <w:sz w:val="20"/>
              </w:rPr>
            </w:pPr>
            <w:r w:rsidRPr="0061278F">
              <w:rPr>
                <w:rFonts w:ascii="Palatino Linotype" w:eastAsia="Cambria" w:hAnsi="Palatino Linotype" w:cs="Cambria"/>
                <w:sz w:val="20"/>
              </w:rPr>
              <w:t>există</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pericole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pacing w:val="-1"/>
                <w:sz w:val="20"/>
              </w:rPr>
              <w:t xml:space="preserve">potențiale </w:t>
            </w:r>
            <w:r w:rsidRPr="0061278F">
              <w:rPr>
                <w:rFonts w:ascii="Palatino Linotype" w:eastAsia="Cambria" w:hAnsi="Palatino Linotype" w:cs="Cambria"/>
                <w:sz w:val="20"/>
              </w:rPr>
              <w:t>de</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eroziune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și</w:t>
            </w:r>
          </w:p>
          <w:p w:rsidR="00D01877" w:rsidRPr="0061278F" w:rsidRDefault="00D01877" w:rsidP="0061278F">
            <w:pPr>
              <w:ind w:left="58" w:right="146"/>
              <w:jc w:val="both"/>
              <w:rPr>
                <w:rFonts w:ascii="Palatino Linotype" w:eastAsia="Cambria" w:hAnsi="Palatino Linotype" w:cs="Cambria"/>
                <w:sz w:val="20"/>
              </w:rPr>
            </w:pPr>
            <w:r w:rsidRPr="0061278F">
              <w:rPr>
                <w:rFonts w:ascii="Palatino Linotype" w:eastAsia="Cambria" w:hAnsi="Palatino Linotype" w:cs="Cambria"/>
                <w:spacing w:val="-1"/>
                <w:sz w:val="20"/>
              </w:rPr>
              <w:t xml:space="preserve">doborâturi </w:t>
            </w:r>
            <w:r w:rsidRPr="0061278F">
              <w:rPr>
                <w:rFonts w:ascii="Palatino Linotype" w:eastAsia="Cambria" w:hAnsi="Palatino Linotype" w:cs="Cambria"/>
                <w:sz w:val="20"/>
              </w:rPr>
              <w:t>de</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vânt;</w:t>
            </w:r>
          </w:p>
          <w:p w:rsidR="00D01877" w:rsidRPr="0061278F" w:rsidRDefault="00D01877" w:rsidP="00863B91">
            <w:pPr>
              <w:numPr>
                <w:ilvl w:val="0"/>
                <w:numId w:val="17"/>
              </w:numPr>
              <w:tabs>
                <w:tab w:val="left" w:pos="169"/>
              </w:tabs>
              <w:spacing w:before="2" w:after="0" w:line="234" w:lineRule="exact"/>
              <w:ind w:left="169"/>
              <w:jc w:val="both"/>
              <w:rPr>
                <w:rFonts w:ascii="Palatino Linotype" w:eastAsia="Cambria" w:hAnsi="Palatino Linotype" w:cs="Cambria"/>
                <w:sz w:val="20"/>
              </w:rPr>
            </w:pPr>
            <w:r w:rsidRPr="0061278F">
              <w:rPr>
                <w:rFonts w:ascii="Palatino Linotype" w:eastAsia="Cambria" w:hAnsi="Palatino Linotype" w:cs="Cambria"/>
                <w:sz w:val="20"/>
              </w:rPr>
              <w:t>substanțe</w:t>
            </w:r>
          </w:p>
          <w:p w:rsidR="00D01877" w:rsidRPr="0061278F" w:rsidRDefault="00D01877" w:rsidP="0061278F">
            <w:pPr>
              <w:spacing w:line="234" w:lineRule="exact"/>
              <w:ind w:left="58"/>
              <w:jc w:val="both"/>
              <w:rPr>
                <w:rFonts w:ascii="Palatino Linotype" w:eastAsia="Cambria" w:hAnsi="Palatino Linotype" w:cs="Cambria"/>
                <w:sz w:val="20"/>
              </w:rPr>
            </w:pPr>
            <w:r w:rsidRPr="0061278F">
              <w:rPr>
                <w:rFonts w:ascii="Palatino Linotype" w:eastAsia="Cambria" w:hAnsi="Palatino Linotype" w:cs="Cambria"/>
                <w:sz w:val="20"/>
              </w:rPr>
              <w:t>nutritive</w:t>
            </w:r>
          </w:p>
          <w:p w:rsidR="00D01877" w:rsidRPr="0061278F" w:rsidRDefault="00D01877" w:rsidP="0061278F">
            <w:pPr>
              <w:spacing w:line="215" w:lineRule="exact"/>
              <w:ind w:left="58"/>
              <w:jc w:val="both"/>
              <w:rPr>
                <w:rFonts w:ascii="Palatino Linotype" w:eastAsia="Cambria" w:hAnsi="Palatino Linotype" w:cs="Cambria"/>
                <w:sz w:val="20"/>
              </w:rPr>
            </w:pPr>
            <w:r w:rsidRPr="0061278F">
              <w:rPr>
                <w:rFonts w:ascii="Palatino Linotype" w:eastAsia="Cambria" w:hAnsi="Palatino Linotype" w:cs="Cambria"/>
                <w:sz w:val="20"/>
              </w:rPr>
              <w:t>scăzute.</w:t>
            </w:r>
          </w:p>
        </w:tc>
        <w:tc>
          <w:tcPr>
            <w:tcW w:w="996" w:type="pct"/>
            <w:tcBorders>
              <w:top w:val="single" w:sz="4" w:space="0" w:color="000000"/>
              <w:left w:val="single" w:sz="4" w:space="0" w:color="000000"/>
              <w:bottom w:val="single" w:sz="4" w:space="0" w:color="000000"/>
              <w:right w:val="single" w:sz="4" w:space="0" w:color="000000"/>
            </w:tcBorders>
          </w:tcPr>
          <w:p w:rsidR="00D01877" w:rsidRPr="0061278F" w:rsidRDefault="00D01877" w:rsidP="0061278F">
            <w:pPr>
              <w:ind w:left="58" w:right="231"/>
              <w:jc w:val="both"/>
              <w:rPr>
                <w:rFonts w:ascii="Palatino Linotype" w:eastAsia="Cambria" w:hAnsi="Palatino Linotype" w:cs="Cambria"/>
                <w:sz w:val="20"/>
              </w:rPr>
            </w:pPr>
            <w:r w:rsidRPr="0061278F">
              <w:rPr>
                <w:rFonts w:ascii="Palatino Linotype" w:eastAsia="Cambria" w:hAnsi="Palatino Linotype" w:cs="Cambria"/>
                <w:sz w:val="20"/>
              </w:rPr>
              <w:t>Menținerea speciilor specifice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tipurilor</w:t>
            </w:r>
            <w:r w:rsidRPr="0061278F">
              <w:rPr>
                <w:rFonts w:ascii="Palatino Linotype" w:eastAsia="Cambria" w:hAnsi="Palatino Linotype" w:cs="Cambria"/>
                <w:spacing w:val="-6"/>
                <w:sz w:val="20"/>
              </w:rPr>
              <w:t xml:space="preserve"> </w:t>
            </w:r>
            <w:r w:rsidRPr="0061278F">
              <w:rPr>
                <w:rFonts w:ascii="Palatino Linotype" w:eastAsia="Cambria" w:hAnsi="Palatino Linotype" w:cs="Cambria"/>
                <w:sz w:val="20"/>
              </w:rPr>
              <w:t>natural</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fundamental</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de</w:t>
            </w:r>
            <w:r w:rsidRPr="0061278F">
              <w:rPr>
                <w:rFonts w:ascii="Palatino Linotype" w:eastAsia="Cambria" w:hAnsi="Palatino Linotype" w:cs="Cambria"/>
                <w:spacing w:val="-41"/>
                <w:sz w:val="20"/>
              </w:rPr>
              <w:t xml:space="preserve"> </w:t>
            </w:r>
            <w:r w:rsidRPr="0061278F">
              <w:rPr>
                <w:rFonts w:ascii="Palatino Linotype" w:eastAsia="Cambria" w:hAnsi="Palatino Linotype" w:cs="Cambria"/>
                <w:sz w:val="20"/>
              </w:rPr>
              <w:t>pădure.</w:t>
            </w:r>
          </w:p>
          <w:p w:rsidR="00D01877" w:rsidRPr="0061278F" w:rsidRDefault="00D01877" w:rsidP="0061278F">
            <w:pPr>
              <w:ind w:left="58" w:right="143"/>
              <w:jc w:val="both"/>
              <w:rPr>
                <w:rFonts w:ascii="Palatino Linotype" w:eastAsia="Cambria" w:hAnsi="Palatino Linotype" w:cs="Cambria"/>
                <w:sz w:val="20"/>
              </w:rPr>
            </w:pPr>
            <w:r w:rsidRPr="0061278F">
              <w:rPr>
                <w:rFonts w:ascii="Palatino Linotype" w:eastAsia="Cambria" w:hAnsi="Palatino Linotype" w:cs="Cambria"/>
                <w:sz w:val="20"/>
              </w:rPr>
              <w:t>Promovarea</w:t>
            </w:r>
            <w:r w:rsidRPr="0061278F">
              <w:rPr>
                <w:rFonts w:ascii="Palatino Linotype" w:eastAsia="Cambria" w:hAnsi="Palatino Linotype" w:cs="Cambria"/>
                <w:spacing w:val="-6"/>
                <w:sz w:val="20"/>
              </w:rPr>
              <w:t xml:space="preserve"> </w:t>
            </w:r>
            <w:r w:rsidRPr="0061278F">
              <w:rPr>
                <w:rFonts w:ascii="Palatino Linotype" w:eastAsia="Cambria" w:hAnsi="Palatino Linotype" w:cs="Cambria"/>
                <w:sz w:val="20"/>
              </w:rPr>
              <w:t>regenerării</w:t>
            </w:r>
            <w:r w:rsidRPr="0061278F">
              <w:rPr>
                <w:rFonts w:ascii="Palatino Linotype" w:eastAsia="Cambria" w:hAnsi="Palatino Linotype" w:cs="Cambria"/>
                <w:spacing w:val="-7"/>
                <w:sz w:val="20"/>
              </w:rPr>
              <w:t xml:space="preserve"> </w:t>
            </w:r>
            <w:r w:rsidRPr="0061278F">
              <w:rPr>
                <w:rFonts w:ascii="Palatino Linotype" w:eastAsia="Cambria" w:hAnsi="Palatino Linotype" w:cs="Cambria"/>
                <w:sz w:val="20"/>
              </w:rPr>
              <w:t>naturale.</w:t>
            </w:r>
            <w:r w:rsidRPr="0061278F">
              <w:rPr>
                <w:rFonts w:ascii="Palatino Linotype" w:eastAsia="Cambria" w:hAnsi="Palatino Linotype" w:cs="Cambria"/>
                <w:spacing w:val="-41"/>
                <w:sz w:val="20"/>
              </w:rPr>
              <w:t xml:space="preserve"> </w:t>
            </w:r>
            <w:r w:rsidRPr="0061278F">
              <w:rPr>
                <w:rFonts w:ascii="Palatino Linotype" w:eastAsia="Cambria" w:hAnsi="Palatino Linotype" w:cs="Cambria"/>
                <w:sz w:val="20"/>
              </w:rPr>
              <w:t>Menținerea consistenței</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arboretelor.</w:t>
            </w:r>
          </w:p>
        </w:tc>
        <w:tc>
          <w:tcPr>
            <w:tcW w:w="587" w:type="pct"/>
            <w:tcBorders>
              <w:top w:val="single" w:sz="4" w:space="0" w:color="000000"/>
              <w:left w:val="single" w:sz="4" w:space="0" w:color="000000"/>
              <w:bottom w:val="single" w:sz="4" w:space="0" w:color="000000"/>
              <w:right w:val="single" w:sz="4" w:space="0" w:color="000000"/>
            </w:tcBorders>
          </w:tcPr>
          <w:p w:rsidR="00D01877" w:rsidRPr="0061278F" w:rsidRDefault="00D01877" w:rsidP="0061278F">
            <w:pPr>
              <w:jc w:val="both"/>
              <w:rPr>
                <w:rFonts w:ascii="Palatino Linotype" w:eastAsia="Cambria" w:hAnsi="Palatino Linotype" w:cs="Cambria"/>
                <w:i/>
              </w:rPr>
            </w:pPr>
          </w:p>
          <w:p w:rsidR="00D01877" w:rsidRPr="0061278F" w:rsidRDefault="00D01877" w:rsidP="0061278F">
            <w:pPr>
              <w:jc w:val="both"/>
              <w:rPr>
                <w:rFonts w:ascii="Palatino Linotype" w:eastAsia="Cambria" w:hAnsi="Palatino Linotype" w:cs="Cambria"/>
                <w:i/>
              </w:rPr>
            </w:pPr>
          </w:p>
          <w:p w:rsidR="00D01877" w:rsidRPr="0061278F" w:rsidRDefault="00D01877" w:rsidP="0061278F">
            <w:pPr>
              <w:jc w:val="both"/>
              <w:rPr>
                <w:rFonts w:ascii="Palatino Linotype" w:eastAsia="Cambria" w:hAnsi="Palatino Linotype" w:cs="Cambria"/>
                <w:i/>
              </w:rPr>
            </w:pPr>
          </w:p>
          <w:p w:rsidR="00D01877" w:rsidRPr="0061278F" w:rsidRDefault="00D01877" w:rsidP="0061278F">
            <w:pPr>
              <w:jc w:val="both"/>
              <w:rPr>
                <w:rFonts w:ascii="Palatino Linotype" w:eastAsia="Cambria" w:hAnsi="Palatino Linotype" w:cs="Cambria"/>
                <w:i/>
              </w:rPr>
            </w:pPr>
          </w:p>
          <w:p w:rsidR="00D01877" w:rsidRPr="0061278F" w:rsidRDefault="00D01877" w:rsidP="0061278F">
            <w:pPr>
              <w:spacing w:before="10"/>
              <w:jc w:val="both"/>
              <w:rPr>
                <w:rFonts w:ascii="Palatino Linotype" w:eastAsia="Cambria" w:hAnsi="Palatino Linotype" w:cs="Cambria"/>
                <w:i/>
                <w:sz w:val="21"/>
              </w:rPr>
            </w:pPr>
          </w:p>
          <w:p w:rsidR="00D01877" w:rsidRPr="0061278F" w:rsidRDefault="00D01877" w:rsidP="0061278F">
            <w:pPr>
              <w:spacing w:before="1"/>
              <w:ind w:left="206"/>
              <w:jc w:val="both"/>
              <w:rPr>
                <w:rFonts w:ascii="Palatino Linotype" w:eastAsia="Cambria" w:hAnsi="Palatino Linotype" w:cs="Cambria"/>
                <w:sz w:val="20"/>
              </w:rPr>
            </w:pPr>
            <w:r w:rsidRPr="0061278F">
              <w:rPr>
                <w:rFonts w:ascii="Palatino Linotype" w:eastAsia="Cambria" w:hAnsi="Palatino Linotype" w:cs="Cambria"/>
                <w:sz w:val="20"/>
                <w:u w:val="single"/>
              </w:rPr>
              <w:t>6FA</w:t>
            </w:r>
            <w:r w:rsidRPr="0061278F">
              <w:rPr>
                <w:rFonts w:ascii="Palatino Linotype" w:eastAsia="Cambria" w:hAnsi="Palatino Linotype" w:cs="Cambria"/>
                <w:spacing w:val="-2"/>
                <w:sz w:val="20"/>
                <w:u w:val="single"/>
              </w:rPr>
              <w:t xml:space="preserve"> </w:t>
            </w:r>
            <w:r w:rsidRPr="0061278F">
              <w:rPr>
                <w:rFonts w:ascii="Palatino Linotype" w:eastAsia="Cambria" w:hAnsi="Palatino Linotype" w:cs="Cambria"/>
                <w:sz w:val="20"/>
                <w:u w:val="single"/>
              </w:rPr>
              <w:t>2PI</w:t>
            </w:r>
            <w:r w:rsidRPr="0061278F">
              <w:rPr>
                <w:rFonts w:ascii="Palatino Linotype" w:eastAsia="Cambria" w:hAnsi="Palatino Linotype" w:cs="Cambria"/>
                <w:spacing w:val="-3"/>
                <w:sz w:val="20"/>
                <w:u w:val="single"/>
              </w:rPr>
              <w:t xml:space="preserve"> </w:t>
            </w:r>
            <w:r w:rsidRPr="0061278F">
              <w:rPr>
                <w:rFonts w:ascii="Palatino Linotype" w:eastAsia="Cambria" w:hAnsi="Palatino Linotype" w:cs="Cambria"/>
                <w:sz w:val="20"/>
                <w:u w:val="single"/>
              </w:rPr>
              <w:t>1PA</w:t>
            </w:r>
            <w:r w:rsidRPr="0061278F">
              <w:rPr>
                <w:rFonts w:ascii="Palatino Linotype" w:eastAsia="Cambria" w:hAnsi="Palatino Linotype" w:cs="Cambria"/>
                <w:spacing w:val="-1"/>
                <w:sz w:val="20"/>
                <w:u w:val="single"/>
              </w:rPr>
              <w:t xml:space="preserve"> </w:t>
            </w:r>
            <w:r w:rsidRPr="0061278F">
              <w:rPr>
                <w:rFonts w:ascii="Palatino Linotype" w:eastAsia="Cambria" w:hAnsi="Palatino Linotype" w:cs="Cambria"/>
                <w:sz w:val="20"/>
                <w:u w:val="single"/>
              </w:rPr>
              <w:t>1TE</w:t>
            </w:r>
          </w:p>
          <w:p w:rsidR="00D01877" w:rsidRPr="0061278F" w:rsidRDefault="00D01877" w:rsidP="0061278F">
            <w:pPr>
              <w:ind w:left="206"/>
              <w:jc w:val="both"/>
              <w:rPr>
                <w:rFonts w:ascii="Palatino Linotype" w:eastAsia="Cambria" w:hAnsi="Palatino Linotype" w:cs="Cambria"/>
                <w:sz w:val="20"/>
              </w:rPr>
            </w:pPr>
            <w:r w:rsidRPr="0061278F">
              <w:rPr>
                <w:rFonts w:ascii="Palatino Linotype" w:eastAsia="Cambria" w:hAnsi="Palatino Linotype" w:cs="Cambria"/>
                <w:sz w:val="20"/>
              </w:rPr>
              <w:t>6FA</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2PI</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1PA</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1TE</w:t>
            </w:r>
          </w:p>
        </w:tc>
        <w:tc>
          <w:tcPr>
            <w:tcW w:w="409" w:type="pct"/>
            <w:tcBorders>
              <w:top w:val="single" w:sz="4" w:space="0" w:color="000000"/>
              <w:left w:val="single" w:sz="4" w:space="0" w:color="000000"/>
              <w:bottom w:val="single" w:sz="4" w:space="0" w:color="000000"/>
            </w:tcBorders>
          </w:tcPr>
          <w:p w:rsidR="00D01877" w:rsidRPr="0061278F" w:rsidRDefault="00D01877" w:rsidP="0061278F">
            <w:pPr>
              <w:jc w:val="both"/>
              <w:rPr>
                <w:rFonts w:ascii="Palatino Linotype" w:eastAsia="Cambria" w:hAnsi="Palatino Linotype" w:cs="Cambria"/>
                <w:i/>
              </w:rPr>
            </w:pPr>
          </w:p>
          <w:p w:rsidR="00D01877" w:rsidRPr="0061278F" w:rsidRDefault="00D01877" w:rsidP="0061278F">
            <w:pPr>
              <w:jc w:val="both"/>
              <w:rPr>
                <w:rFonts w:ascii="Palatino Linotype" w:eastAsia="Cambria" w:hAnsi="Palatino Linotype" w:cs="Cambria"/>
                <w:i/>
              </w:rPr>
            </w:pPr>
          </w:p>
          <w:p w:rsidR="00D01877" w:rsidRPr="0061278F" w:rsidRDefault="00D01877" w:rsidP="0061278F">
            <w:pPr>
              <w:jc w:val="both"/>
              <w:rPr>
                <w:rFonts w:ascii="Palatino Linotype" w:eastAsia="Cambria" w:hAnsi="Palatino Linotype" w:cs="Cambria"/>
                <w:i/>
              </w:rPr>
            </w:pPr>
          </w:p>
          <w:p w:rsidR="00D01877" w:rsidRPr="0061278F" w:rsidRDefault="00D01877" w:rsidP="0061278F">
            <w:pPr>
              <w:spacing w:before="162"/>
              <w:ind w:left="108" w:right="41"/>
              <w:jc w:val="both"/>
              <w:rPr>
                <w:rFonts w:ascii="Palatino Linotype" w:eastAsia="Cambria" w:hAnsi="Palatino Linotype" w:cs="Cambria"/>
                <w:sz w:val="20"/>
              </w:rPr>
            </w:pPr>
            <w:r w:rsidRPr="0061278F">
              <w:rPr>
                <w:rFonts w:ascii="Palatino Linotype" w:eastAsia="Cambria" w:hAnsi="Palatino Linotype" w:cs="Cambria"/>
                <w:sz w:val="20"/>
              </w:rPr>
              <w:t>Tăieri</w:t>
            </w:r>
          </w:p>
          <w:p w:rsidR="00D01877" w:rsidRPr="0061278F" w:rsidRDefault="00D01877" w:rsidP="0061278F">
            <w:pPr>
              <w:spacing w:before="1"/>
              <w:ind w:left="106" w:right="41"/>
              <w:jc w:val="both"/>
              <w:rPr>
                <w:rFonts w:ascii="Palatino Linotype" w:eastAsia="Cambria" w:hAnsi="Palatino Linotype" w:cs="Cambria"/>
                <w:sz w:val="20"/>
              </w:rPr>
            </w:pPr>
            <w:r w:rsidRPr="0061278F">
              <w:rPr>
                <w:rFonts w:ascii="Palatino Linotype" w:eastAsia="Cambria" w:hAnsi="Palatino Linotype" w:cs="Cambria"/>
                <w:sz w:val="20"/>
              </w:rPr>
              <w:t>progresive</w:t>
            </w:r>
          </w:p>
          <w:p w:rsidR="00D01877" w:rsidRPr="0061278F" w:rsidRDefault="00D01877" w:rsidP="0061278F">
            <w:pPr>
              <w:spacing w:before="1"/>
              <w:jc w:val="both"/>
              <w:rPr>
                <w:rFonts w:ascii="Palatino Linotype" w:eastAsia="Cambria" w:hAnsi="Palatino Linotype" w:cs="Cambria"/>
                <w:i/>
                <w:sz w:val="20"/>
              </w:rPr>
            </w:pPr>
          </w:p>
          <w:p w:rsidR="00D01877" w:rsidRPr="0061278F" w:rsidRDefault="00D01877" w:rsidP="0061278F">
            <w:pPr>
              <w:spacing w:line="234" w:lineRule="exact"/>
              <w:ind w:left="109" w:right="41"/>
              <w:jc w:val="both"/>
              <w:rPr>
                <w:rFonts w:ascii="Palatino Linotype" w:eastAsia="Cambria" w:hAnsi="Palatino Linotype" w:cs="Cambria"/>
                <w:sz w:val="20"/>
              </w:rPr>
            </w:pPr>
            <w:r w:rsidRPr="0061278F">
              <w:rPr>
                <w:rFonts w:ascii="Palatino Linotype" w:eastAsia="Cambria" w:hAnsi="Palatino Linotype" w:cs="Cambria"/>
                <w:sz w:val="20"/>
              </w:rPr>
              <w:t>Tăieri</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de</w:t>
            </w:r>
          </w:p>
          <w:p w:rsidR="00D01877" w:rsidRPr="0061278F" w:rsidRDefault="00D01877" w:rsidP="0061278F">
            <w:pPr>
              <w:spacing w:line="234" w:lineRule="exact"/>
              <w:ind w:left="109" w:right="41"/>
              <w:jc w:val="both"/>
              <w:rPr>
                <w:rFonts w:ascii="Palatino Linotype" w:eastAsia="Cambria" w:hAnsi="Palatino Linotype" w:cs="Cambria"/>
                <w:sz w:val="20"/>
              </w:rPr>
            </w:pPr>
            <w:r w:rsidRPr="0061278F">
              <w:rPr>
                <w:rFonts w:ascii="Palatino Linotype" w:eastAsia="Cambria" w:hAnsi="Palatino Linotype" w:cs="Cambria"/>
                <w:sz w:val="20"/>
              </w:rPr>
              <w:t>conservare</w:t>
            </w:r>
          </w:p>
        </w:tc>
      </w:tr>
      <w:tr w:rsidR="00D01877" w:rsidRPr="0061278F" w:rsidTr="007B59C0">
        <w:trPr>
          <w:trHeight w:val="1641"/>
        </w:trPr>
        <w:tc>
          <w:tcPr>
            <w:tcW w:w="1975" w:type="pct"/>
            <w:tcBorders>
              <w:top w:val="single" w:sz="4" w:space="0" w:color="000000"/>
              <w:bottom w:val="single" w:sz="4" w:space="0" w:color="000000"/>
              <w:right w:val="single" w:sz="4" w:space="0" w:color="000000"/>
            </w:tcBorders>
          </w:tcPr>
          <w:p w:rsidR="00D01877" w:rsidRPr="0061278F" w:rsidRDefault="00D01877" w:rsidP="0061278F">
            <w:pPr>
              <w:ind w:left="18" w:right="31"/>
              <w:jc w:val="both"/>
              <w:rPr>
                <w:rFonts w:ascii="Palatino Linotype" w:eastAsia="Cambria" w:hAnsi="Palatino Linotype" w:cs="Cambria"/>
                <w:sz w:val="20"/>
              </w:rPr>
            </w:pPr>
            <w:r w:rsidRPr="0061278F">
              <w:rPr>
                <w:rFonts w:ascii="Palatino Linotype" w:eastAsia="Cambria" w:hAnsi="Palatino Linotype" w:cs="Cambria"/>
                <w:b/>
                <w:sz w:val="20"/>
              </w:rPr>
              <w:lastRenderedPageBreak/>
              <w:t>4.2.2.0</w:t>
            </w:r>
            <w:r w:rsidRPr="0061278F">
              <w:rPr>
                <w:rFonts w:ascii="Palatino Linotype" w:eastAsia="Cambria" w:hAnsi="Palatino Linotype" w:cs="Cambria"/>
                <w:b/>
                <w:spacing w:val="1"/>
                <w:sz w:val="20"/>
              </w:rPr>
              <w:t xml:space="preserve"> </w:t>
            </w:r>
            <w:r w:rsidRPr="0061278F">
              <w:rPr>
                <w:rFonts w:ascii="Palatino Linotype" w:eastAsia="Cambria" w:hAnsi="Palatino Linotype" w:cs="Cambria"/>
                <w:b/>
                <w:sz w:val="20"/>
              </w:rPr>
              <w:t>–</w:t>
            </w:r>
            <w:r w:rsidRPr="0061278F">
              <w:rPr>
                <w:rFonts w:ascii="Palatino Linotype" w:eastAsia="Cambria" w:hAnsi="Palatino Linotype" w:cs="Cambria"/>
                <w:b/>
                <w:spacing w:val="1"/>
                <w:sz w:val="20"/>
              </w:rPr>
              <w:t xml:space="preserve"> </w:t>
            </w:r>
            <w:r w:rsidRPr="0061278F">
              <w:rPr>
                <w:rFonts w:ascii="Palatino Linotype" w:eastAsia="Cambria" w:hAnsi="Palatino Linotype" w:cs="Cambria"/>
                <w:b/>
                <w:sz w:val="20"/>
              </w:rPr>
              <w:t>Montan-premontan</w:t>
            </w:r>
            <w:r w:rsidRPr="0061278F">
              <w:rPr>
                <w:rFonts w:ascii="Palatino Linotype" w:eastAsia="Cambria" w:hAnsi="Palatino Linotype" w:cs="Cambria"/>
                <w:b/>
                <w:spacing w:val="1"/>
                <w:sz w:val="20"/>
              </w:rPr>
              <w:t xml:space="preserve"> </w:t>
            </w:r>
            <w:r w:rsidRPr="0061278F">
              <w:rPr>
                <w:rFonts w:ascii="Palatino Linotype" w:eastAsia="Cambria" w:hAnsi="Palatino Linotype" w:cs="Cambria"/>
                <w:b/>
                <w:sz w:val="20"/>
              </w:rPr>
              <w:t>de</w:t>
            </w:r>
            <w:r w:rsidRPr="0061278F">
              <w:rPr>
                <w:rFonts w:ascii="Palatino Linotype" w:eastAsia="Cambria" w:hAnsi="Palatino Linotype" w:cs="Cambria"/>
                <w:b/>
                <w:spacing w:val="1"/>
                <w:sz w:val="20"/>
              </w:rPr>
              <w:t xml:space="preserve"> </w:t>
            </w:r>
            <w:r w:rsidRPr="0061278F">
              <w:rPr>
                <w:rFonts w:ascii="Palatino Linotype" w:eastAsia="Cambria" w:hAnsi="Palatino Linotype" w:cs="Cambria"/>
                <w:b/>
                <w:sz w:val="20"/>
              </w:rPr>
              <w:t>făgete</w:t>
            </w:r>
            <w:r w:rsidRPr="0061278F">
              <w:rPr>
                <w:rFonts w:ascii="Palatino Linotype" w:eastAsia="Cambria" w:hAnsi="Palatino Linotype" w:cs="Cambria"/>
                <w:b/>
                <w:spacing w:val="1"/>
                <w:sz w:val="20"/>
              </w:rPr>
              <w:t xml:space="preserve"> </w:t>
            </w:r>
            <w:r w:rsidRPr="0061278F">
              <w:rPr>
                <w:rFonts w:ascii="Palatino Linotype" w:eastAsia="Cambria" w:hAnsi="Palatino Linotype" w:cs="Cambria"/>
                <w:b/>
                <w:sz w:val="20"/>
              </w:rPr>
              <w:t>(</w:t>
            </w:r>
            <w:r w:rsidRPr="0061278F">
              <w:rPr>
                <w:rFonts w:ascii="Palatino Linotype" w:eastAsia="Cambria" w:hAnsi="Palatino Linotype" w:cs="Cambria"/>
                <w:b/>
                <w:i/>
                <w:sz w:val="20"/>
              </w:rPr>
              <w:t>Bm</w:t>
            </w:r>
            <w:r w:rsidRPr="0061278F">
              <w:rPr>
                <w:rFonts w:ascii="Palatino Linotype" w:eastAsia="Cambria" w:hAnsi="Palatino Linotype" w:cs="Cambria"/>
                <w:b/>
                <w:sz w:val="20"/>
              </w:rPr>
              <w:t>),</w:t>
            </w:r>
            <w:r w:rsidRPr="0061278F">
              <w:rPr>
                <w:rFonts w:ascii="Palatino Linotype" w:eastAsia="Cambria" w:hAnsi="Palatino Linotype" w:cs="Cambria"/>
                <w:b/>
                <w:spacing w:val="1"/>
                <w:sz w:val="20"/>
              </w:rPr>
              <w:t xml:space="preserve"> </w:t>
            </w:r>
            <w:r w:rsidRPr="0061278F">
              <w:rPr>
                <w:rFonts w:ascii="Palatino Linotype" w:eastAsia="Cambria" w:hAnsi="Palatino Linotype" w:cs="Cambria"/>
                <w:b/>
                <w:sz w:val="20"/>
              </w:rPr>
              <w:t>rendzinic</w:t>
            </w:r>
            <w:r w:rsidRPr="0061278F">
              <w:rPr>
                <w:rFonts w:ascii="Palatino Linotype" w:eastAsia="Cambria" w:hAnsi="Palatino Linotype" w:cs="Cambria"/>
                <w:b/>
                <w:spacing w:val="1"/>
                <w:sz w:val="20"/>
              </w:rPr>
              <w:t xml:space="preserve"> </w:t>
            </w:r>
            <w:r w:rsidRPr="0061278F">
              <w:rPr>
                <w:rFonts w:ascii="Palatino Linotype" w:eastAsia="Cambria" w:hAnsi="Palatino Linotype" w:cs="Cambria"/>
                <w:b/>
                <w:sz w:val="20"/>
              </w:rPr>
              <w:t>edafic</w:t>
            </w:r>
            <w:r w:rsidRPr="0061278F">
              <w:rPr>
                <w:rFonts w:ascii="Palatino Linotype" w:eastAsia="Cambria" w:hAnsi="Palatino Linotype" w:cs="Cambria"/>
                <w:b/>
                <w:spacing w:val="1"/>
                <w:sz w:val="20"/>
              </w:rPr>
              <w:t xml:space="preserve"> </w:t>
            </w:r>
            <w:r w:rsidRPr="0061278F">
              <w:rPr>
                <w:rFonts w:ascii="Palatino Linotype" w:eastAsia="Cambria" w:hAnsi="Palatino Linotype" w:cs="Cambria"/>
                <w:b/>
                <w:sz w:val="20"/>
              </w:rPr>
              <w:t>mijlociu</w:t>
            </w:r>
            <w:r w:rsidRPr="0061278F">
              <w:rPr>
                <w:rFonts w:ascii="Palatino Linotype" w:eastAsia="Cambria" w:hAnsi="Palatino Linotype" w:cs="Cambria"/>
                <w:sz w:val="20"/>
              </w:rPr>
              <w:t>.</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Acest</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tip</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de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stațiune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este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răspândit</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pe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suprafețe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mici</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sporadic, pe culmi alungite, terenuri așezate și pe versanții inferiori și</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mijlocii,</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cu</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înclinare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redusă</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cu</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expoziții diverse.</w:t>
            </w:r>
          </w:p>
          <w:p w:rsidR="00D01877" w:rsidRPr="0061278F" w:rsidRDefault="00D01877" w:rsidP="0061278F">
            <w:pPr>
              <w:spacing w:line="234" w:lineRule="exact"/>
              <w:ind w:left="18"/>
              <w:jc w:val="both"/>
              <w:rPr>
                <w:rFonts w:ascii="Palatino Linotype" w:eastAsia="Cambria" w:hAnsi="Palatino Linotype" w:cs="Cambria"/>
                <w:sz w:val="20"/>
              </w:rPr>
            </w:pPr>
            <w:r w:rsidRPr="0061278F">
              <w:rPr>
                <w:rFonts w:ascii="Palatino Linotype" w:eastAsia="Cambria" w:hAnsi="Palatino Linotype" w:cs="Cambria"/>
                <w:sz w:val="20"/>
              </w:rPr>
              <w:t>Ocupă</w:t>
            </w:r>
            <w:r w:rsidRPr="0061278F">
              <w:rPr>
                <w:rFonts w:ascii="Palatino Linotype" w:eastAsia="Cambria" w:hAnsi="Palatino Linotype" w:cs="Cambria"/>
                <w:spacing w:val="13"/>
                <w:sz w:val="20"/>
              </w:rPr>
              <w:t xml:space="preserve"> </w:t>
            </w:r>
            <w:r w:rsidRPr="0061278F">
              <w:rPr>
                <w:rFonts w:ascii="Palatino Linotype" w:eastAsia="Cambria" w:hAnsi="Palatino Linotype" w:cs="Cambria"/>
                <w:sz w:val="20"/>
              </w:rPr>
              <w:t>o</w:t>
            </w:r>
            <w:r w:rsidRPr="0061278F">
              <w:rPr>
                <w:rFonts w:ascii="Palatino Linotype" w:eastAsia="Cambria" w:hAnsi="Palatino Linotype" w:cs="Cambria"/>
                <w:spacing w:val="15"/>
                <w:sz w:val="20"/>
              </w:rPr>
              <w:t xml:space="preserve"> </w:t>
            </w:r>
            <w:r w:rsidRPr="0061278F">
              <w:rPr>
                <w:rFonts w:ascii="Palatino Linotype" w:eastAsia="Cambria" w:hAnsi="Palatino Linotype" w:cs="Cambria"/>
                <w:sz w:val="20"/>
              </w:rPr>
              <w:t>suprafață</w:t>
            </w:r>
            <w:r w:rsidRPr="0061278F">
              <w:rPr>
                <w:rFonts w:ascii="Palatino Linotype" w:eastAsia="Cambria" w:hAnsi="Palatino Linotype" w:cs="Cambria"/>
                <w:spacing w:val="16"/>
                <w:sz w:val="20"/>
              </w:rPr>
              <w:t xml:space="preserve"> </w:t>
            </w:r>
            <w:r w:rsidRPr="0061278F">
              <w:rPr>
                <w:rFonts w:ascii="Palatino Linotype" w:eastAsia="Cambria" w:hAnsi="Palatino Linotype" w:cs="Cambria"/>
                <w:sz w:val="20"/>
              </w:rPr>
              <w:t>de</w:t>
            </w:r>
            <w:r w:rsidRPr="0061278F">
              <w:rPr>
                <w:rFonts w:ascii="Palatino Linotype" w:eastAsia="Cambria" w:hAnsi="Palatino Linotype" w:cs="Cambria"/>
                <w:spacing w:val="17"/>
                <w:sz w:val="20"/>
              </w:rPr>
              <w:t xml:space="preserve"> </w:t>
            </w:r>
            <w:r w:rsidRPr="0061278F">
              <w:rPr>
                <w:rFonts w:ascii="Palatino Linotype" w:eastAsia="Cambria" w:hAnsi="Palatino Linotype" w:cs="Cambria"/>
                <w:sz w:val="20"/>
              </w:rPr>
              <w:t>47,70</w:t>
            </w:r>
            <w:r w:rsidRPr="0061278F">
              <w:rPr>
                <w:rFonts w:ascii="Palatino Linotype" w:eastAsia="Cambria" w:hAnsi="Palatino Linotype" w:cs="Cambria"/>
                <w:spacing w:val="16"/>
                <w:sz w:val="20"/>
              </w:rPr>
              <w:t xml:space="preserve"> </w:t>
            </w:r>
            <w:r w:rsidRPr="0061278F">
              <w:rPr>
                <w:rFonts w:ascii="Palatino Linotype" w:eastAsia="Cambria" w:hAnsi="Palatino Linotype" w:cs="Cambria"/>
                <w:sz w:val="20"/>
              </w:rPr>
              <w:t>hectare</w:t>
            </w:r>
            <w:r w:rsidRPr="0061278F">
              <w:rPr>
                <w:rFonts w:ascii="Palatino Linotype" w:eastAsia="Cambria" w:hAnsi="Palatino Linotype" w:cs="Cambria"/>
                <w:spacing w:val="13"/>
                <w:sz w:val="20"/>
              </w:rPr>
              <w:t xml:space="preserve"> </w:t>
            </w:r>
            <w:r w:rsidRPr="0061278F">
              <w:rPr>
                <w:rFonts w:ascii="Palatino Linotype" w:eastAsia="Cambria" w:hAnsi="Palatino Linotype" w:cs="Cambria"/>
                <w:sz w:val="20"/>
              </w:rPr>
              <w:t>(8</w:t>
            </w:r>
            <w:r w:rsidRPr="0061278F">
              <w:rPr>
                <w:rFonts w:ascii="Palatino Linotype" w:eastAsia="Cambria" w:hAnsi="Palatino Linotype" w:cs="Cambria"/>
                <w:spacing w:val="14"/>
                <w:sz w:val="20"/>
              </w:rPr>
              <w:t xml:space="preserve"> </w:t>
            </w:r>
            <w:r w:rsidRPr="0061278F">
              <w:rPr>
                <w:rFonts w:ascii="Palatino Linotype" w:eastAsia="Cambria" w:hAnsi="Palatino Linotype" w:cs="Cambria"/>
                <w:sz w:val="20"/>
              </w:rPr>
              <w:t>%),</w:t>
            </w:r>
            <w:r w:rsidRPr="0061278F">
              <w:rPr>
                <w:rFonts w:ascii="Palatino Linotype" w:eastAsia="Cambria" w:hAnsi="Palatino Linotype" w:cs="Cambria"/>
                <w:spacing w:val="16"/>
                <w:sz w:val="20"/>
              </w:rPr>
              <w:t xml:space="preserve"> </w:t>
            </w:r>
            <w:r w:rsidRPr="0061278F">
              <w:rPr>
                <w:rFonts w:ascii="Palatino Linotype" w:eastAsia="Cambria" w:hAnsi="Palatino Linotype" w:cs="Cambria"/>
                <w:sz w:val="20"/>
              </w:rPr>
              <w:t>fiind</w:t>
            </w:r>
            <w:r w:rsidRPr="0061278F">
              <w:rPr>
                <w:rFonts w:ascii="Palatino Linotype" w:eastAsia="Cambria" w:hAnsi="Palatino Linotype" w:cs="Cambria"/>
                <w:spacing w:val="13"/>
                <w:sz w:val="20"/>
              </w:rPr>
              <w:t xml:space="preserve"> </w:t>
            </w:r>
            <w:r w:rsidRPr="0061278F">
              <w:rPr>
                <w:rFonts w:ascii="Palatino Linotype" w:eastAsia="Cambria" w:hAnsi="Palatino Linotype" w:cs="Cambria"/>
                <w:sz w:val="20"/>
              </w:rPr>
              <w:t>de</w:t>
            </w:r>
            <w:r w:rsidRPr="0061278F">
              <w:rPr>
                <w:rFonts w:ascii="Palatino Linotype" w:eastAsia="Cambria" w:hAnsi="Palatino Linotype" w:cs="Cambria"/>
                <w:spacing w:val="16"/>
                <w:sz w:val="20"/>
              </w:rPr>
              <w:t xml:space="preserve"> </w:t>
            </w:r>
            <w:r w:rsidRPr="0061278F">
              <w:rPr>
                <w:rFonts w:ascii="Palatino Linotype" w:eastAsia="Cambria" w:hAnsi="Palatino Linotype" w:cs="Cambria"/>
                <w:sz w:val="20"/>
              </w:rPr>
              <w:t>bonitate</w:t>
            </w:r>
            <w:r w:rsidRPr="0061278F">
              <w:rPr>
                <w:rFonts w:ascii="Palatino Linotype" w:eastAsia="Cambria" w:hAnsi="Palatino Linotype" w:cs="Cambria"/>
                <w:spacing w:val="17"/>
                <w:sz w:val="20"/>
              </w:rPr>
              <w:t xml:space="preserve"> </w:t>
            </w:r>
            <w:r w:rsidRPr="0061278F">
              <w:rPr>
                <w:rFonts w:ascii="Palatino Linotype" w:eastAsia="Cambria" w:hAnsi="Palatino Linotype" w:cs="Cambria"/>
                <w:sz w:val="20"/>
              </w:rPr>
              <w:t>mijlocie</w:t>
            </w:r>
          </w:p>
          <w:p w:rsidR="00D01877" w:rsidRPr="0061278F" w:rsidRDefault="00D01877" w:rsidP="0061278F">
            <w:pPr>
              <w:spacing w:line="234" w:lineRule="exact"/>
              <w:ind w:left="18"/>
              <w:jc w:val="both"/>
              <w:rPr>
                <w:rFonts w:ascii="Palatino Linotype" w:eastAsia="Cambria" w:hAnsi="Palatino Linotype" w:cs="Cambria"/>
                <w:sz w:val="20"/>
              </w:rPr>
            </w:pPr>
            <w:r w:rsidRPr="0061278F">
              <w:rPr>
                <w:rFonts w:ascii="Palatino Linotype" w:eastAsia="Cambria" w:hAnsi="Palatino Linotype" w:cs="Cambria"/>
                <w:sz w:val="20"/>
              </w:rPr>
              <w:t>pentru</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făgete.</w:t>
            </w:r>
          </w:p>
        </w:tc>
        <w:tc>
          <w:tcPr>
            <w:tcW w:w="528" w:type="pct"/>
            <w:tcBorders>
              <w:top w:val="single" w:sz="4" w:space="0" w:color="000000"/>
              <w:left w:val="single" w:sz="4" w:space="0" w:color="000000"/>
              <w:bottom w:val="single" w:sz="4" w:space="0" w:color="000000"/>
              <w:right w:val="single" w:sz="4" w:space="0" w:color="000000"/>
            </w:tcBorders>
          </w:tcPr>
          <w:p w:rsidR="00D01877" w:rsidRPr="0061278F" w:rsidRDefault="00D01877" w:rsidP="0061278F">
            <w:pPr>
              <w:jc w:val="both"/>
              <w:rPr>
                <w:rFonts w:ascii="Palatino Linotype" w:eastAsia="Cambria" w:hAnsi="Palatino Linotype" w:cs="Cambria"/>
                <w:i/>
                <w:sz w:val="20"/>
              </w:rPr>
            </w:pPr>
          </w:p>
          <w:p w:rsidR="00D01877" w:rsidRPr="0061278F" w:rsidRDefault="00D01877" w:rsidP="0061278F">
            <w:pPr>
              <w:spacing w:line="234" w:lineRule="exact"/>
              <w:ind w:left="143" w:right="118"/>
              <w:jc w:val="both"/>
              <w:rPr>
                <w:rFonts w:ascii="Palatino Linotype" w:eastAsia="Cambria" w:hAnsi="Palatino Linotype" w:cs="Cambria"/>
                <w:b/>
                <w:sz w:val="20"/>
              </w:rPr>
            </w:pPr>
            <w:r w:rsidRPr="0061278F">
              <w:rPr>
                <w:rFonts w:ascii="Palatino Linotype" w:eastAsia="Cambria" w:hAnsi="Palatino Linotype" w:cs="Cambria"/>
                <w:b/>
                <w:sz w:val="20"/>
              </w:rPr>
              <w:t>418.1</w:t>
            </w:r>
          </w:p>
          <w:p w:rsidR="00D01877" w:rsidRPr="0061278F" w:rsidRDefault="00D01877" w:rsidP="0061278F">
            <w:pPr>
              <w:ind w:left="115" w:right="90" w:firstLine="3"/>
              <w:jc w:val="both"/>
              <w:rPr>
                <w:rFonts w:ascii="Palatino Linotype" w:eastAsia="Cambria" w:hAnsi="Palatino Linotype" w:cs="Cambria"/>
                <w:sz w:val="20"/>
              </w:rPr>
            </w:pPr>
            <w:r w:rsidRPr="0061278F">
              <w:rPr>
                <w:rFonts w:ascii="Palatino Linotype" w:eastAsia="Cambria" w:hAnsi="Palatino Linotype" w:cs="Cambria"/>
                <w:sz w:val="20"/>
              </w:rPr>
              <w:t>Făget de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pacing w:val="-1"/>
                <w:sz w:val="20"/>
              </w:rPr>
              <w:t xml:space="preserve">stâncărie </w:t>
            </w:r>
            <w:r w:rsidRPr="0061278F">
              <w:rPr>
                <w:rFonts w:ascii="Palatino Linotype" w:eastAsia="Cambria" w:hAnsi="Palatino Linotype" w:cs="Cambria"/>
                <w:sz w:val="20"/>
              </w:rPr>
              <w:t>(Pm)</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47,70</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hectare</w:t>
            </w:r>
          </w:p>
          <w:p w:rsidR="00D01877" w:rsidRPr="0061278F" w:rsidRDefault="00D01877" w:rsidP="0061278F">
            <w:pPr>
              <w:spacing w:line="234" w:lineRule="exact"/>
              <w:ind w:left="142" w:right="118"/>
              <w:jc w:val="both"/>
              <w:rPr>
                <w:rFonts w:ascii="Palatino Linotype" w:eastAsia="Cambria" w:hAnsi="Palatino Linotype" w:cs="Cambria"/>
                <w:sz w:val="20"/>
              </w:rPr>
            </w:pPr>
            <w:r w:rsidRPr="0061278F">
              <w:rPr>
                <w:rFonts w:ascii="Palatino Linotype" w:eastAsia="Cambria" w:hAnsi="Palatino Linotype" w:cs="Cambria"/>
                <w:sz w:val="20"/>
              </w:rPr>
              <w:t>(100</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w:t>
            </w:r>
          </w:p>
        </w:tc>
        <w:tc>
          <w:tcPr>
            <w:tcW w:w="505" w:type="pct"/>
            <w:tcBorders>
              <w:top w:val="single" w:sz="4" w:space="0" w:color="000000"/>
              <w:left w:val="single" w:sz="4" w:space="0" w:color="000000"/>
              <w:bottom w:val="single" w:sz="4" w:space="0" w:color="000000"/>
              <w:right w:val="single" w:sz="4" w:space="0" w:color="000000"/>
            </w:tcBorders>
          </w:tcPr>
          <w:p w:rsidR="00D01877" w:rsidRPr="0061278F" w:rsidRDefault="00D01877" w:rsidP="00863B91">
            <w:pPr>
              <w:numPr>
                <w:ilvl w:val="0"/>
                <w:numId w:val="16"/>
              </w:numPr>
              <w:tabs>
                <w:tab w:val="left" w:pos="169"/>
              </w:tabs>
              <w:spacing w:after="0" w:line="240" w:lineRule="auto"/>
              <w:ind w:right="418" w:firstLine="0"/>
              <w:jc w:val="both"/>
              <w:rPr>
                <w:rFonts w:ascii="Palatino Linotype" w:eastAsia="Cambria" w:hAnsi="Palatino Linotype" w:cs="Cambria"/>
                <w:sz w:val="20"/>
              </w:rPr>
            </w:pPr>
            <w:r w:rsidRPr="0061278F">
              <w:rPr>
                <w:rFonts w:ascii="Palatino Linotype" w:eastAsia="Cambria" w:hAnsi="Palatino Linotype" w:cs="Cambria"/>
                <w:sz w:val="20"/>
              </w:rPr>
              <w:t>volumul</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pacing w:val="-1"/>
                <w:sz w:val="20"/>
              </w:rPr>
              <w:t>edafic</w:t>
            </w:r>
            <w:r w:rsidRPr="0061278F">
              <w:rPr>
                <w:rFonts w:ascii="Palatino Linotype" w:eastAsia="Cambria" w:hAnsi="Palatino Linotype" w:cs="Cambria"/>
                <w:spacing w:val="-9"/>
                <w:sz w:val="20"/>
              </w:rPr>
              <w:t xml:space="preserve"> </w:t>
            </w:r>
            <w:r w:rsidRPr="0061278F">
              <w:rPr>
                <w:rFonts w:ascii="Palatino Linotype" w:eastAsia="Cambria" w:hAnsi="Palatino Linotype" w:cs="Cambria"/>
                <w:sz w:val="20"/>
              </w:rPr>
              <w:t>mic;</w:t>
            </w:r>
          </w:p>
          <w:p w:rsidR="00D01877" w:rsidRPr="0061278F" w:rsidRDefault="00D01877" w:rsidP="00863B91">
            <w:pPr>
              <w:numPr>
                <w:ilvl w:val="0"/>
                <w:numId w:val="16"/>
              </w:numPr>
              <w:tabs>
                <w:tab w:val="left" w:pos="169"/>
              </w:tabs>
              <w:spacing w:after="0" w:line="234" w:lineRule="exact"/>
              <w:ind w:left="169"/>
              <w:jc w:val="both"/>
              <w:rPr>
                <w:rFonts w:ascii="Palatino Linotype" w:eastAsia="Cambria" w:hAnsi="Palatino Linotype" w:cs="Cambria"/>
                <w:sz w:val="20"/>
              </w:rPr>
            </w:pPr>
            <w:r w:rsidRPr="0061278F">
              <w:rPr>
                <w:rFonts w:ascii="Palatino Linotype" w:eastAsia="Cambria" w:hAnsi="Palatino Linotype" w:cs="Cambria"/>
                <w:sz w:val="20"/>
              </w:rPr>
              <w:t>apa</w:t>
            </w:r>
          </w:p>
          <w:p w:rsidR="00D01877" w:rsidRPr="0061278F" w:rsidRDefault="00D01877" w:rsidP="0061278F">
            <w:pPr>
              <w:ind w:left="58"/>
              <w:jc w:val="both"/>
              <w:rPr>
                <w:rFonts w:ascii="Palatino Linotype" w:eastAsia="Cambria" w:hAnsi="Palatino Linotype" w:cs="Cambria"/>
                <w:sz w:val="20"/>
              </w:rPr>
            </w:pPr>
            <w:r w:rsidRPr="0061278F">
              <w:rPr>
                <w:rFonts w:ascii="Palatino Linotype" w:eastAsia="Cambria" w:hAnsi="Palatino Linotype" w:cs="Cambria"/>
                <w:sz w:val="20"/>
              </w:rPr>
              <w:t>neaccesibilă;</w:t>
            </w:r>
          </w:p>
          <w:p w:rsidR="00D01877" w:rsidRPr="0061278F" w:rsidRDefault="00D01877" w:rsidP="00863B91">
            <w:pPr>
              <w:numPr>
                <w:ilvl w:val="0"/>
                <w:numId w:val="16"/>
              </w:numPr>
              <w:tabs>
                <w:tab w:val="left" w:pos="169"/>
              </w:tabs>
              <w:spacing w:before="1" w:after="0" w:line="234" w:lineRule="exact"/>
              <w:ind w:left="169"/>
              <w:jc w:val="both"/>
              <w:rPr>
                <w:rFonts w:ascii="Palatino Linotype" w:eastAsia="Cambria" w:hAnsi="Palatino Linotype" w:cs="Cambria"/>
                <w:sz w:val="20"/>
              </w:rPr>
            </w:pPr>
            <w:r w:rsidRPr="0061278F">
              <w:rPr>
                <w:rFonts w:ascii="Palatino Linotype" w:eastAsia="Cambria" w:hAnsi="Palatino Linotype" w:cs="Cambria"/>
                <w:sz w:val="20"/>
              </w:rPr>
              <w:t>substanțe</w:t>
            </w:r>
          </w:p>
          <w:p w:rsidR="00D01877" w:rsidRPr="0061278F" w:rsidRDefault="00D01877" w:rsidP="0061278F">
            <w:pPr>
              <w:spacing w:line="234" w:lineRule="exact"/>
              <w:ind w:left="58"/>
              <w:jc w:val="both"/>
              <w:rPr>
                <w:rFonts w:ascii="Palatino Linotype" w:eastAsia="Cambria" w:hAnsi="Palatino Linotype" w:cs="Cambria"/>
                <w:sz w:val="20"/>
              </w:rPr>
            </w:pPr>
            <w:r w:rsidRPr="0061278F">
              <w:rPr>
                <w:rFonts w:ascii="Palatino Linotype" w:eastAsia="Cambria" w:hAnsi="Palatino Linotype" w:cs="Cambria"/>
                <w:sz w:val="20"/>
              </w:rPr>
              <w:t>nutritive</w:t>
            </w:r>
          </w:p>
          <w:p w:rsidR="00D01877" w:rsidRPr="0061278F" w:rsidRDefault="00D01877" w:rsidP="0061278F">
            <w:pPr>
              <w:spacing w:line="215" w:lineRule="exact"/>
              <w:ind w:left="58"/>
              <w:jc w:val="both"/>
              <w:rPr>
                <w:rFonts w:ascii="Palatino Linotype" w:eastAsia="Cambria" w:hAnsi="Palatino Linotype" w:cs="Cambria"/>
                <w:sz w:val="20"/>
              </w:rPr>
            </w:pPr>
            <w:r w:rsidRPr="0061278F">
              <w:rPr>
                <w:rFonts w:ascii="Palatino Linotype" w:eastAsia="Cambria" w:hAnsi="Palatino Linotype" w:cs="Cambria"/>
                <w:sz w:val="20"/>
              </w:rPr>
              <w:t>scăzute.</w:t>
            </w:r>
          </w:p>
        </w:tc>
        <w:tc>
          <w:tcPr>
            <w:tcW w:w="996" w:type="pct"/>
            <w:tcBorders>
              <w:top w:val="single" w:sz="4" w:space="0" w:color="000000"/>
              <w:left w:val="single" w:sz="4" w:space="0" w:color="000000"/>
              <w:bottom w:val="single" w:sz="4" w:space="0" w:color="000000"/>
              <w:right w:val="single" w:sz="4" w:space="0" w:color="000000"/>
            </w:tcBorders>
          </w:tcPr>
          <w:p w:rsidR="00D01877" w:rsidRPr="0061278F" w:rsidRDefault="00D01877" w:rsidP="0061278F">
            <w:pPr>
              <w:ind w:left="58" w:right="231"/>
              <w:jc w:val="both"/>
              <w:rPr>
                <w:rFonts w:ascii="Palatino Linotype" w:eastAsia="Cambria" w:hAnsi="Palatino Linotype" w:cs="Cambria"/>
                <w:sz w:val="20"/>
              </w:rPr>
            </w:pPr>
            <w:r w:rsidRPr="0061278F">
              <w:rPr>
                <w:rFonts w:ascii="Palatino Linotype" w:eastAsia="Cambria" w:hAnsi="Palatino Linotype" w:cs="Cambria"/>
                <w:sz w:val="20"/>
              </w:rPr>
              <w:t>Menținerea speciilor specifice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tipurilor</w:t>
            </w:r>
            <w:r w:rsidRPr="0061278F">
              <w:rPr>
                <w:rFonts w:ascii="Palatino Linotype" w:eastAsia="Cambria" w:hAnsi="Palatino Linotype" w:cs="Cambria"/>
                <w:spacing w:val="-6"/>
                <w:sz w:val="20"/>
              </w:rPr>
              <w:t xml:space="preserve"> </w:t>
            </w:r>
            <w:r w:rsidRPr="0061278F">
              <w:rPr>
                <w:rFonts w:ascii="Palatino Linotype" w:eastAsia="Cambria" w:hAnsi="Palatino Linotype" w:cs="Cambria"/>
                <w:sz w:val="20"/>
              </w:rPr>
              <w:t>natural</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fundamental</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de</w:t>
            </w:r>
            <w:r w:rsidRPr="0061278F">
              <w:rPr>
                <w:rFonts w:ascii="Palatino Linotype" w:eastAsia="Cambria" w:hAnsi="Palatino Linotype" w:cs="Cambria"/>
                <w:spacing w:val="-41"/>
                <w:sz w:val="20"/>
              </w:rPr>
              <w:t xml:space="preserve"> </w:t>
            </w:r>
            <w:r w:rsidRPr="0061278F">
              <w:rPr>
                <w:rFonts w:ascii="Palatino Linotype" w:eastAsia="Cambria" w:hAnsi="Palatino Linotype" w:cs="Cambria"/>
                <w:sz w:val="20"/>
              </w:rPr>
              <w:t>pădure.</w:t>
            </w:r>
          </w:p>
          <w:p w:rsidR="00D01877" w:rsidRPr="0061278F" w:rsidRDefault="00D01877" w:rsidP="0061278F">
            <w:pPr>
              <w:ind w:left="58" w:right="143"/>
              <w:jc w:val="both"/>
              <w:rPr>
                <w:rFonts w:ascii="Palatino Linotype" w:eastAsia="Cambria" w:hAnsi="Palatino Linotype" w:cs="Cambria"/>
                <w:sz w:val="20"/>
              </w:rPr>
            </w:pPr>
            <w:r w:rsidRPr="0061278F">
              <w:rPr>
                <w:rFonts w:ascii="Palatino Linotype" w:eastAsia="Cambria" w:hAnsi="Palatino Linotype" w:cs="Cambria"/>
                <w:sz w:val="20"/>
              </w:rPr>
              <w:t>Promovarea</w:t>
            </w:r>
            <w:r w:rsidRPr="0061278F">
              <w:rPr>
                <w:rFonts w:ascii="Palatino Linotype" w:eastAsia="Cambria" w:hAnsi="Palatino Linotype" w:cs="Cambria"/>
                <w:spacing w:val="-6"/>
                <w:sz w:val="20"/>
              </w:rPr>
              <w:t xml:space="preserve"> </w:t>
            </w:r>
            <w:r w:rsidRPr="0061278F">
              <w:rPr>
                <w:rFonts w:ascii="Palatino Linotype" w:eastAsia="Cambria" w:hAnsi="Palatino Linotype" w:cs="Cambria"/>
                <w:sz w:val="20"/>
              </w:rPr>
              <w:t>regenerării</w:t>
            </w:r>
            <w:r w:rsidRPr="0061278F">
              <w:rPr>
                <w:rFonts w:ascii="Palatino Linotype" w:eastAsia="Cambria" w:hAnsi="Palatino Linotype" w:cs="Cambria"/>
                <w:spacing w:val="-7"/>
                <w:sz w:val="20"/>
              </w:rPr>
              <w:t xml:space="preserve"> </w:t>
            </w:r>
            <w:r w:rsidRPr="0061278F">
              <w:rPr>
                <w:rFonts w:ascii="Palatino Linotype" w:eastAsia="Cambria" w:hAnsi="Palatino Linotype" w:cs="Cambria"/>
                <w:sz w:val="20"/>
              </w:rPr>
              <w:t>naturale.</w:t>
            </w:r>
            <w:r w:rsidRPr="0061278F">
              <w:rPr>
                <w:rFonts w:ascii="Palatino Linotype" w:eastAsia="Cambria" w:hAnsi="Palatino Linotype" w:cs="Cambria"/>
                <w:spacing w:val="-41"/>
                <w:sz w:val="20"/>
              </w:rPr>
              <w:t xml:space="preserve"> </w:t>
            </w:r>
            <w:r w:rsidRPr="0061278F">
              <w:rPr>
                <w:rFonts w:ascii="Palatino Linotype" w:eastAsia="Cambria" w:hAnsi="Palatino Linotype" w:cs="Cambria"/>
                <w:sz w:val="20"/>
              </w:rPr>
              <w:t>Menținerea consistenței</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arboretelor.</w:t>
            </w:r>
          </w:p>
        </w:tc>
        <w:tc>
          <w:tcPr>
            <w:tcW w:w="587" w:type="pct"/>
            <w:tcBorders>
              <w:top w:val="single" w:sz="4" w:space="0" w:color="000000"/>
              <w:left w:val="single" w:sz="4" w:space="0" w:color="000000"/>
              <w:bottom w:val="single" w:sz="4" w:space="0" w:color="000000"/>
              <w:right w:val="single" w:sz="4" w:space="0" w:color="000000"/>
            </w:tcBorders>
          </w:tcPr>
          <w:p w:rsidR="00D01877" w:rsidRPr="0061278F" w:rsidRDefault="00D01877" w:rsidP="0061278F">
            <w:pPr>
              <w:jc w:val="both"/>
              <w:rPr>
                <w:rFonts w:ascii="Palatino Linotype" w:eastAsia="Cambria" w:hAnsi="Palatino Linotype" w:cs="Cambria"/>
                <w:i/>
              </w:rPr>
            </w:pPr>
          </w:p>
          <w:p w:rsidR="00D01877" w:rsidRPr="0061278F" w:rsidRDefault="00D01877" w:rsidP="0061278F">
            <w:pPr>
              <w:spacing w:before="10"/>
              <w:jc w:val="both"/>
              <w:rPr>
                <w:rFonts w:ascii="Palatino Linotype" w:eastAsia="Cambria" w:hAnsi="Palatino Linotype" w:cs="Cambria"/>
                <w:i/>
                <w:sz w:val="27"/>
              </w:rPr>
            </w:pPr>
          </w:p>
          <w:p w:rsidR="00D01877" w:rsidRPr="0061278F" w:rsidRDefault="00D01877" w:rsidP="0061278F">
            <w:pPr>
              <w:ind w:left="282"/>
              <w:jc w:val="both"/>
              <w:rPr>
                <w:rFonts w:ascii="Palatino Linotype" w:eastAsia="Cambria" w:hAnsi="Palatino Linotype" w:cs="Cambria"/>
                <w:sz w:val="20"/>
              </w:rPr>
            </w:pPr>
            <w:r w:rsidRPr="0061278F">
              <w:rPr>
                <w:rFonts w:ascii="Palatino Linotype" w:eastAsia="Cambria" w:hAnsi="Palatino Linotype" w:cs="Cambria"/>
                <w:sz w:val="20"/>
                <w:u w:val="single"/>
              </w:rPr>
              <w:t>8FA</w:t>
            </w:r>
            <w:r w:rsidRPr="0061278F">
              <w:rPr>
                <w:rFonts w:ascii="Palatino Linotype" w:eastAsia="Cambria" w:hAnsi="Palatino Linotype" w:cs="Cambria"/>
                <w:spacing w:val="-4"/>
                <w:sz w:val="20"/>
                <w:u w:val="single"/>
              </w:rPr>
              <w:t xml:space="preserve"> </w:t>
            </w:r>
            <w:r w:rsidRPr="0061278F">
              <w:rPr>
                <w:rFonts w:ascii="Palatino Linotype" w:eastAsia="Cambria" w:hAnsi="Palatino Linotype" w:cs="Cambria"/>
                <w:sz w:val="20"/>
                <w:u w:val="single"/>
              </w:rPr>
              <w:t>1PAM</w:t>
            </w:r>
            <w:r w:rsidRPr="0061278F">
              <w:rPr>
                <w:rFonts w:ascii="Palatino Linotype" w:eastAsia="Cambria" w:hAnsi="Palatino Linotype" w:cs="Cambria"/>
                <w:spacing w:val="-2"/>
                <w:sz w:val="20"/>
                <w:u w:val="single"/>
              </w:rPr>
              <w:t xml:space="preserve"> </w:t>
            </w:r>
            <w:r w:rsidRPr="0061278F">
              <w:rPr>
                <w:rFonts w:ascii="Palatino Linotype" w:eastAsia="Cambria" w:hAnsi="Palatino Linotype" w:cs="Cambria"/>
                <w:sz w:val="20"/>
                <w:u w:val="single"/>
              </w:rPr>
              <w:t>1BR</w:t>
            </w:r>
          </w:p>
          <w:p w:rsidR="00D01877" w:rsidRPr="0061278F" w:rsidRDefault="00D01877" w:rsidP="0061278F">
            <w:pPr>
              <w:spacing w:before="1"/>
              <w:ind w:left="282"/>
              <w:jc w:val="both"/>
              <w:rPr>
                <w:rFonts w:ascii="Palatino Linotype" w:eastAsia="Cambria" w:hAnsi="Palatino Linotype" w:cs="Cambria"/>
                <w:sz w:val="20"/>
              </w:rPr>
            </w:pPr>
            <w:r w:rsidRPr="0061278F">
              <w:rPr>
                <w:rFonts w:ascii="Palatino Linotype" w:eastAsia="Cambria" w:hAnsi="Palatino Linotype" w:cs="Cambria"/>
                <w:sz w:val="20"/>
              </w:rPr>
              <w:t>8FA</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1PAM</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1BR</w:t>
            </w:r>
          </w:p>
        </w:tc>
        <w:tc>
          <w:tcPr>
            <w:tcW w:w="409" w:type="pct"/>
            <w:tcBorders>
              <w:top w:val="single" w:sz="4" w:space="0" w:color="000000"/>
              <w:left w:val="single" w:sz="4" w:space="0" w:color="000000"/>
              <w:bottom w:val="single" w:sz="4" w:space="0" w:color="000000"/>
            </w:tcBorders>
          </w:tcPr>
          <w:p w:rsidR="00D01877" w:rsidRPr="0061278F" w:rsidRDefault="00D01877" w:rsidP="0061278F">
            <w:pPr>
              <w:jc w:val="both"/>
              <w:rPr>
                <w:rFonts w:ascii="Palatino Linotype" w:eastAsia="Cambria" w:hAnsi="Palatino Linotype" w:cs="Cambria"/>
                <w:i/>
                <w:sz w:val="20"/>
              </w:rPr>
            </w:pPr>
          </w:p>
          <w:p w:rsidR="00D01877" w:rsidRPr="0061278F" w:rsidRDefault="00D01877" w:rsidP="0061278F">
            <w:pPr>
              <w:spacing w:line="234" w:lineRule="exact"/>
              <w:ind w:left="108" w:right="41"/>
              <w:jc w:val="both"/>
              <w:rPr>
                <w:rFonts w:ascii="Palatino Linotype" w:eastAsia="Cambria" w:hAnsi="Palatino Linotype" w:cs="Cambria"/>
                <w:sz w:val="20"/>
              </w:rPr>
            </w:pPr>
            <w:r w:rsidRPr="0061278F">
              <w:rPr>
                <w:rFonts w:ascii="Palatino Linotype" w:eastAsia="Cambria" w:hAnsi="Palatino Linotype" w:cs="Cambria"/>
                <w:sz w:val="20"/>
              </w:rPr>
              <w:t>Tăieri</w:t>
            </w:r>
          </w:p>
          <w:p w:rsidR="00D01877" w:rsidRPr="0061278F" w:rsidRDefault="00D01877" w:rsidP="0061278F">
            <w:pPr>
              <w:spacing w:line="234" w:lineRule="exact"/>
              <w:ind w:left="106" w:right="41"/>
              <w:jc w:val="both"/>
              <w:rPr>
                <w:rFonts w:ascii="Palatino Linotype" w:eastAsia="Cambria" w:hAnsi="Palatino Linotype" w:cs="Cambria"/>
                <w:sz w:val="20"/>
              </w:rPr>
            </w:pPr>
            <w:r w:rsidRPr="0061278F">
              <w:rPr>
                <w:rFonts w:ascii="Palatino Linotype" w:eastAsia="Cambria" w:hAnsi="Palatino Linotype" w:cs="Cambria"/>
                <w:sz w:val="20"/>
              </w:rPr>
              <w:t>progresive</w:t>
            </w:r>
          </w:p>
          <w:p w:rsidR="00D01877" w:rsidRPr="0061278F" w:rsidRDefault="00D01877" w:rsidP="0061278F">
            <w:pPr>
              <w:spacing w:before="1"/>
              <w:jc w:val="both"/>
              <w:rPr>
                <w:rFonts w:ascii="Palatino Linotype" w:eastAsia="Cambria" w:hAnsi="Palatino Linotype" w:cs="Cambria"/>
                <w:i/>
                <w:sz w:val="20"/>
              </w:rPr>
            </w:pPr>
          </w:p>
          <w:p w:rsidR="00D01877" w:rsidRPr="0061278F" w:rsidRDefault="00D01877" w:rsidP="0061278F">
            <w:pPr>
              <w:spacing w:line="234" w:lineRule="exact"/>
              <w:ind w:left="109" w:right="41"/>
              <w:jc w:val="both"/>
              <w:rPr>
                <w:rFonts w:ascii="Palatino Linotype" w:eastAsia="Cambria" w:hAnsi="Palatino Linotype" w:cs="Cambria"/>
                <w:sz w:val="20"/>
              </w:rPr>
            </w:pPr>
            <w:r w:rsidRPr="0061278F">
              <w:rPr>
                <w:rFonts w:ascii="Palatino Linotype" w:eastAsia="Cambria" w:hAnsi="Palatino Linotype" w:cs="Cambria"/>
                <w:sz w:val="20"/>
              </w:rPr>
              <w:t>Tăieri</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de</w:t>
            </w:r>
          </w:p>
          <w:p w:rsidR="00D01877" w:rsidRPr="0061278F" w:rsidRDefault="00D01877" w:rsidP="0061278F">
            <w:pPr>
              <w:spacing w:line="234" w:lineRule="exact"/>
              <w:ind w:left="109" w:right="41"/>
              <w:jc w:val="both"/>
              <w:rPr>
                <w:rFonts w:ascii="Palatino Linotype" w:eastAsia="Cambria" w:hAnsi="Palatino Linotype" w:cs="Cambria"/>
                <w:sz w:val="20"/>
              </w:rPr>
            </w:pPr>
            <w:r w:rsidRPr="0061278F">
              <w:rPr>
                <w:rFonts w:ascii="Palatino Linotype" w:eastAsia="Cambria" w:hAnsi="Palatino Linotype" w:cs="Cambria"/>
                <w:sz w:val="20"/>
              </w:rPr>
              <w:t>conservare</w:t>
            </w:r>
          </w:p>
        </w:tc>
      </w:tr>
      <w:tr w:rsidR="00D01877" w:rsidRPr="0061278F" w:rsidTr="007B59C0">
        <w:trPr>
          <w:trHeight w:val="2349"/>
        </w:trPr>
        <w:tc>
          <w:tcPr>
            <w:tcW w:w="1975" w:type="pct"/>
            <w:tcBorders>
              <w:top w:val="single" w:sz="4" w:space="0" w:color="000000"/>
              <w:right w:val="single" w:sz="4" w:space="0" w:color="000000"/>
            </w:tcBorders>
          </w:tcPr>
          <w:p w:rsidR="00D01877" w:rsidRPr="0061278F" w:rsidRDefault="00D01877" w:rsidP="0061278F">
            <w:pPr>
              <w:ind w:left="18" w:right="31"/>
              <w:jc w:val="both"/>
              <w:rPr>
                <w:rFonts w:ascii="Palatino Linotype" w:eastAsia="Cambria" w:hAnsi="Palatino Linotype" w:cs="Cambria"/>
                <w:sz w:val="20"/>
              </w:rPr>
            </w:pPr>
            <w:r w:rsidRPr="0061278F">
              <w:rPr>
                <w:rFonts w:ascii="Palatino Linotype" w:eastAsia="Cambria" w:hAnsi="Palatino Linotype" w:cs="Cambria"/>
                <w:sz w:val="20"/>
              </w:rPr>
              <w:t>4</w:t>
            </w:r>
            <w:r w:rsidRPr="0061278F">
              <w:rPr>
                <w:rFonts w:ascii="Palatino Linotype" w:eastAsia="Cambria" w:hAnsi="Palatino Linotype" w:cs="Cambria"/>
                <w:b/>
                <w:sz w:val="20"/>
              </w:rPr>
              <w:t>.4.2.0 – Montan-premontan de făgete (</w:t>
            </w:r>
            <w:r w:rsidRPr="0061278F">
              <w:rPr>
                <w:rFonts w:ascii="Palatino Linotype" w:eastAsia="Cambria" w:hAnsi="Palatino Linotype" w:cs="Cambria"/>
                <w:b/>
                <w:i/>
                <w:sz w:val="20"/>
              </w:rPr>
              <w:t>Bm</w:t>
            </w:r>
            <w:r w:rsidRPr="0061278F">
              <w:rPr>
                <w:rFonts w:ascii="Palatino Linotype" w:eastAsia="Cambria" w:hAnsi="Palatino Linotype" w:cs="Cambria"/>
                <w:b/>
                <w:sz w:val="20"/>
              </w:rPr>
              <w:t>), brun edafic mijlociu</w:t>
            </w:r>
            <w:r w:rsidRPr="0061278F">
              <w:rPr>
                <w:rFonts w:ascii="Palatino Linotype" w:eastAsia="Cambria" w:hAnsi="Palatino Linotype" w:cs="Cambria"/>
                <w:b/>
                <w:spacing w:val="-42"/>
                <w:sz w:val="20"/>
              </w:rPr>
              <w:t xml:space="preserve"> </w:t>
            </w:r>
            <w:r w:rsidRPr="0061278F">
              <w:rPr>
                <w:rFonts w:ascii="Palatino Linotype" w:eastAsia="Cambria" w:hAnsi="Palatino Linotype" w:cs="Cambria"/>
                <w:b/>
                <w:spacing w:val="-1"/>
                <w:sz w:val="20"/>
              </w:rPr>
              <w:t>cu</w:t>
            </w:r>
            <w:r w:rsidRPr="0061278F">
              <w:rPr>
                <w:rFonts w:ascii="Palatino Linotype" w:eastAsia="Cambria" w:hAnsi="Palatino Linotype" w:cs="Cambria"/>
                <w:b/>
                <w:spacing w:val="-12"/>
                <w:sz w:val="20"/>
              </w:rPr>
              <w:t xml:space="preserve"> </w:t>
            </w:r>
            <w:r w:rsidRPr="0061278F">
              <w:rPr>
                <w:rFonts w:ascii="Palatino Linotype" w:eastAsia="Cambria" w:hAnsi="Palatino Linotype" w:cs="Cambria"/>
                <w:b/>
                <w:i/>
                <w:spacing w:val="-1"/>
                <w:sz w:val="20"/>
              </w:rPr>
              <w:t>Asperula-Dentaria</w:t>
            </w:r>
            <w:r w:rsidRPr="0061278F">
              <w:rPr>
                <w:rFonts w:ascii="Palatino Linotype" w:eastAsia="Cambria" w:hAnsi="Palatino Linotype" w:cs="Cambria"/>
                <w:spacing w:val="-1"/>
                <w:sz w:val="20"/>
              </w:rPr>
              <w:t>.</w:t>
            </w:r>
            <w:r w:rsidRPr="0061278F">
              <w:rPr>
                <w:rFonts w:ascii="Palatino Linotype" w:eastAsia="Cambria" w:hAnsi="Palatino Linotype" w:cs="Cambria"/>
                <w:spacing w:val="23"/>
                <w:sz w:val="20"/>
              </w:rPr>
              <w:t xml:space="preserve"> </w:t>
            </w:r>
            <w:r w:rsidRPr="0061278F">
              <w:rPr>
                <w:rFonts w:ascii="Palatino Linotype" w:eastAsia="Cambria" w:hAnsi="Palatino Linotype" w:cs="Cambria"/>
                <w:spacing w:val="-1"/>
                <w:sz w:val="20"/>
              </w:rPr>
              <w:t>Acest</w:t>
            </w:r>
            <w:r w:rsidRPr="0061278F">
              <w:rPr>
                <w:rFonts w:ascii="Palatino Linotype" w:eastAsia="Cambria" w:hAnsi="Palatino Linotype" w:cs="Cambria"/>
                <w:spacing w:val="-14"/>
                <w:sz w:val="20"/>
              </w:rPr>
              <w:t xml:space="preserve"> </w:t>
            </w:r>
            <w:r w:rsidRPr="0061278F">
              <w:rPr>
                <w:rFonts w:ascii="Palatino Linotype" w:eastAsia="Cambria" w:hAnsi="Palatino Linotype" w:cs="Cambria"/>
                <w:spacing w:val="-1"/>
                <w:sz w:val="20"/>
              </w:rPr>
              <w:t>tip</w:t>
            </w:r>
            <w:r w:rsidRPr="0061278F">
              <w:rPr>
                <w:rFonts w:ascii="Palatino Linotype" w:eastAsia="Cambria" w:hAnsi="Palatino Linotype" w:cs="Cambria"/>
                <w:spacing w:val="-11"/>
                <w:sz w:val="20"/>
              </w:rPr>
              <w:t xml:space="preserve"> </w:t>
            </w:r>
            <w:r w:rsidRPr="0061278F">
              <w:rPr>
                <w:rFonts w:ascii="Palatino Linotype" w:eastAsia="Cambria" w:hAnsi="Palatino Linotype" w:cs="Cambria"/>
                <w:spacing w:val="-1"/>
                <w:sz w:val="20"/>
              </w:rPr>
              <w:t>de</w:t>
            </w:r>
            <w:r w:rsidRPr="0061278F">
              <w:rPr>
                <w:rFonts w:ascii="Palatino Linotype" w:eastAsia="Cambria" w:hAnsi="Palatino Linotype" w:cs="Cambria"/>
                <w:spacing w:val="-12"/>
                <w:sz w:val="20"/>
              </w:rPr>
              <w:t xml:space="preserve"> </w:t>
            </w:r>
            <w:r w:rsidRPr="0061278F">
              <w:rPr>
                <w:rFonts w:ascii="Palatino Linotype" w:eastAsia="Cambria" w:hAnsi="Palatino Linotype" w:cs="Cambria"/>
                <w:sz w:val="20"/>
              </w:rPr>
              <w:t>stațiune</w:t>
            </w:r>
            <w:r w:rsidRPr="0061278F">
              <w:rPr>
                <w:rFonts w:ascii="Palatino Linotype" w:eastAsia="Cambria" w:hAnsi="Palatino Linotype" w:cs="Cambria"/>
                <w:spacing w:val="-11"/>
                <w:sz w:val="20"/>
              </w:rPr>
              <w:t xml:space="preserve"> </w:t>
            </w:r>
            <w:r w:rsidRPr="0061278F">
              <w:rPr>
                <w:rFonts w:ascii="Palatino Linotype" w:eastAsia="Cambria" w:hAnsi="Palatino Linotype" w:cs="Cambria"/>
                <w:sz w:val="20"/>
              </w:rPr>
              <w:t>este</w:t>
            </w:r>
            <w:r w:rsidRPr="0061278F">
              <w:rPr>
                <w:rFonts w:ascii="Palatino Linotype" w:eastAsia="Cambria" w:hAnsi="Palatino Linotype" w:cs="Cambria"/>
                <w:spacing w:val="-10"/>
                <w:sz w:val="20"/>
              </w:rPr>
              <w:t xml:space="preserve"> </w:t>
            </w:r>
            <w:r w:rsidRPr="0061278F">
              <w:rPr>
                <w:rFonts w:ascii="Palatino Linotype" w:eastAsia="Cambria" w:hAnsi="Palatino Linotype" w:cs="Cambria"/>
                <w:sz w:val="20"/>
              </w:rPr>
              <w:t>răspândit</w:t>
            </w:r>
            <w:r w:rsidRPr="0061278F">
              <w:rPr>
                <w:rFonts w:ascii="Palatino Linotype" w:eastAsia="Cambria" w:hAnsi="Palatino Linotype" w:cs="Cambria"/>
                <w:spacing w:val="-11"/>
                <w:sz w:val="20"/>
              </w:rPr>
              <w:t xml:space="preserve"> </w:t>
            </w:r>
            <w:r w:rsidRPr="0061278F">
              <w:rPr>
                <w:rFonts w:ascii="Palatino Linotype" w:eastAsia="Cambria" w:hAnsi="Palatino Linotype" w:cs="Cambria"/>
                <w:sz w:val="20"/>
              </w:rPr>
              <w:t>pe</w:t>
            </w:r>
            <w:r w:rsidRPr="0061278F">
              <w:rPr>
                <w:rFonts w:ascii="Palatino Linotype" w:eastAsia="Cambria" w:hAnsi="Palatino Linotype" w:cs="Cambria"/>
                <w:spacing w:val="-13"/>
                <w:sz w:val="20"/>
              </w:rPr>
              <w:t xml:space="preserve"> </w:t>
            </w:r>
            <w:r w:rsidRPr="0061278F">
              <w:rPr>
                <w:rFonts w:ascii="Palatino Linotype" w:eastAsia="Cambria" w:hAnsi="Palatino Linotype" w:cs="Cambria"/>
                <w:sz w:val="20"/>
              </w:rPr>
              <w:t>versanți</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pacing w:val="-1"/>
                <w:sz w:val="20"/>
              </w:rPr>
              <w:t>predominant</w:t>
            </w:r>
            <w:r w:rsidRPr="0061278F">
              <w:rPr>
                <w:rFonts w:ascii="Palatino Linotype" w:eastAsia="Cambria" w:hAnsi="Palatino Linotype" w:cs="Cambria"/>
                <w:spacing w:val="-9"/>
                <w:sz w:val="20"/>
              </w:rPr>
              <w:t xml:space="preserve"> </w:t>
            </w:r>
            <w:r w:rsidRPr="0061278F">
              <w:rPr>
                <w:rFonts w:ascii="Palatino Linotype" w:eastAsia="Cambria" w:hAnsi="Palatino Linotype" w:cs="Cambria"/>
                <w:spacing w:val="-1"/>
                <w:sz w:val="20"/>
              </w:rPr>
              <w:t>mijlocii,</w:t>
            </w:r>
            <w:r w:rsidRPr="0061278F">
              <w:rPr>
                <w:rFonts w:ascii="Palatino Linotype" w:eastAsia="Cambria" w:hAnsi="Palatino Linotype" w:cs="Cambria"/>
                <w:spacing w:val="-10"/>
                <w:sz w:val="20"/>
              </w:rPr>
              <w:t xml:space="preserve"> </w:t>
            </w:r>
            <w:r w:rsidRPr="0061278F">
              <w:rPr>
                <w:rFonts w:ascii="Palatino Linotype" w:eastAsia="Cambria" w:hAnsi="Palatino Linotype" w:cs="Cambria"/>
                <w:spacing w:val="-1"/>
                <w:sz w:val="20"/>
              </w:rPr>
              <w:t>cu</w:t>
            </w:r>
            <w:r w:rsidRPr="0061278F">
              <w:rPr>
                <w:rFonts w:ascii="Palatino Linotype" w:eastAsia="Cambria" w:hAnsi="Palatino Linotype" w:cs="Cambria"/>
                <w:spacing w:val="-8"/>
                <w:sz w:val="20"/>
              </w:rPr>
              <w:t xml:space="preserve"> </w:t>
            </w:r>
            <w:r w:rsidRPr="0061278F">
              <w:rPr>
                <w:rFonts w:ascii="Palatino Linotype" w:eastAsia="Cambria" w:hAnsi="Palatino Linotype" w:cs="Cambria"/>
                <w:spacing w:val="-1"/>
                <w:sz w:val="20"/>
              </w:rPr>
              <w:t>expoziții</w:t>
            </w:r>
            <w:r w:rsidRPr="0061278F">
              <w:rPr>
                <w:rFonts w:ascii="Palatino Linotype" w:eastAsia="Cambria" w:hAnsi="Palatino Linotype" w:cs="Cambria"/>
                <w:spacing w:val="-8"/>
                <w:sz w:val="20"/>
              </w:rPr>
              <w:t xml:space="preserve"> </w:t>
            </w:r>
            <w:r w:rsidRPr="0061278F">
              <w:rPr>
                <w:rFonts w:ascii="Palatino Linotype" w:eastAsia="Cambria" w:hAnsi="Palatino Linotype" w:cs="Cambria"/>
                <w:sz w:val="20"/>
              </w:rPr>
              <w:t>diverse,</w:t>
            </w:r>
            <w:r w:rsidRPr="0061278F">
              <w:rPr>
                <w:rFonts w:ascii="Palatino Linotype" w:eastAsia="Cambria" w:hAnsi="Palatino Linotype" w:cs="Cambria"/>
                <w:spacing w:val="-11"/>
                <w:sz w:val="20"/>
              </w:rPr>
              <w:t xml:space="preserve"> </w:t>
            </w:r>
            <w:r w:rsidRPr="0061278F">
              <w:rPr>
                <w:rFonts w:ascii="Palatino Linotype" w:eastAsia="Cambria" w:hAnsi="Palatino Linotype" w:cs="Cambria"/>
                <w:sz w:val="20"/>
              </w:rPr>
              <w:t>înclinări</w:t>
            </w:r>
            <w:r w:rsidRPr="0061278F">
              <w:rPr>
                <w:rFonts w:ascii="Palatino Linotype" w:eastAsia="Cambria" w:hAnsi="Palatino Linotype" w:cs="Cambria"/>
                <w:spacing w:val="-8"/>
                <w:sz w:val="20"/>
              </w:rPr>
              <w:t xml:space="preserve"> </w:t>
            </w:r>
            <w:r w:rsidRPr="0061278F">
              <w:rPr>
                <w:rFonts w:ascii="Palatino Linotype" w:eastAsia="Cambria" w:hAnsi="Palatino Linotype" w:cs="Cambria"/>
                <w:sz w:val="20"/>
              </w:rPr>
              <w:t>moderate</w:t>
            </w:r>
            <w:r w:rsidRPr="0061278F">
              <w:rPr>
                <w:rFonts w:ascii="Palatino Linotype" w:eastAsia="Cambria" w:hAnsi="Palatino Linotype" w:cs="Cambria"/>
                <w:spacing w:val="-9"/>
                <w:sz w:val="20"/>
              </w:rPr>
              <w:t xml:space="preserve"> </w:t>
            </w:r>
            <w:r w:rsidRPr="0061278F">
              <w:rPr>
                <w:rFonts w:ascii="Palatino Linotype" w:eastAsia="Cambria" w:hAnsi="Palatino Linotype" w:cs="Cambria"/>
                <w:sz w:val="20"/>
              </w:rPr>
              <w:t>și</w:t>
            </w:r>
            <w:r w:rsidRPr="0061278F">
              <w:rPr>
                <w:rFonts w:ascii="Palatino Linotype" w:eastAsia="Cambria" w:hAnsi="Palatino Linotype" w:cs="Cambria"/>
                <w:spacing w:val="-9"/>
                <w:sz w:val="20"/>
              </w:rPr>
              <w:t xml:space="preserve"> </w:t>
            </w:r>
            <w:r w:rsidRPr="0061278F">
              <w:rPr>
                <w:rFonts w:ascii="Palatino Linotype" w:eastAsia="Cambria" w:hAnsi="Palatino Linotype" w:cs="Cambria"/>
                <w:sz w:val="20"/>
              </w:rPr>
              <w:t>repezi.</w:t>
            </w:r>
            <w:r w:rsidRPr="0061278F">
              <w:rPr>
                <w:rFonts w:ascii="Palatino Linotype" w:eastAsia="Cambria" w:hAnsi="Palatino Linotype" w:cs="Cambria"/>
                <w:spacing w:val="-41"/>
                <w:sz w:val="20"/>
              </w:rPr>
              <w:t xml:space="preserve"> </w:t>
            </w:r>
            <w:r w:rsidRPr="0061278F">
              <w:rPr>
                <w:rFonts w:ascii="Palatino Linotype" w:eastAsia="Cambria" w:hAnsi="Palatino Linotype" w:cs="Cambria"/>
                <w:sz w:val="20"/>
              </w:rPr>
              <w:t>Depozite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de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suprafață</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provenite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din</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roci</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foarte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variabile,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bazice,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pacing w:val="-1"/>
                <w:sz w:val="20"/>
              </w:rPr>
              <w:t>carbonatice,</w:t>
            </w:r>
            <w:r w:rsidRPr="0061278F">
              <w:rPr>
                <w:rFonts w:ascii="Palatino Linotype" w:eastAsia="Cambria" w:hAnsi="Palatino Linotype" w:cs="Cambria"/>
                <w:spacing w:val="-9"/>
                <w:sz w:val="20"/>
              </w:rPr>
              <w:t xml:space="preserve"> </w:t>
            </w:r>
            <w:r w:rsidRPr="0061278F">
              <w:rPr>
                <w:rFonts w:ascii="Palatino Linotype" w:eastAsia="Cambria" w:hAnsi="Palatino Linotype" w:cs="Cambria"/>
                <w:spacing w:val="-1"/>
                <w:sz w:val="20"/>
              </w:rPr>
              <w:t>mai</w:t>
            </w:r>
            <w:r w:rsidRPr="0061278F">
              <w:rPr>
                <w:rFonts w:ascii="Palatino Linotype" w:eastAsia="Cambria" w:hAnsi="Palatino Linotype" w:cs="Cambria"/>
                <w:spacing w:val="-8"/>
                <w:sz w:val="20"/>
              </w:rPr>
              <w:t xml:space="preserve"> </w:t>
            </w:r>
            <w:r w:rsidRPr="0061278F">
              <w:rPr>
                <w:rFonts w:ascii="Palatino Linotype" w:eastAsia="Cambria" w:hAnsi="Palatino Linotype" w:cs="Cambria"/>
                <w:spacing w:val="-1"/>
                <w:sz w:val="20"/>
              </w:rPr>
              <w:t>rar</w:t>
            </w:r>
            <w:r w:rsidRPr="0061278F">
              <w:rPr>
                <w:rFonts w:ascii="Palatino Linotype" w:eastAsia="Cambria" w:hAnsi="Palatino Linotype" w:cs="Cambria"/>
                <w:spacing w:val="-11"/>
                <w:sz w:val="20"/>
              </w:rPr>
              <w:t xml:space="preserve"> </w:t>
            </w:r>
            <w:r w:rsidRPr="0061278F">
              <w:rPr>
                <w:rFonts w:ascii="Palatino Linotype" w:eastAsia="Cambria" w:hAnsi="Palatino Linotype" w:cs="Cambria"/>
                <w:spacing w:val="-1"/>
                <w:sz w:val="20"/>
              </w:rPr>
              <w:t>intermediare.</w:t>
            </w:r>
            <w:r w:rsidRPr="0061278F">
              <w:rPr>
                <w:rFonts w:ascii="Palatino Linotype" w:eastAsia="Cambria" w:hAnsi="Palatino Linotype" w:cs="Cambria"/>
                <w:spacing w:val="-10"/>
                <w:sz w:val="20"/>
              </w:rPr>
              <w:t xml:space="preserve"> </w:t>
            </w:r>
            <w:r w:rsidRPr="0061278F">
              <w:rPr>
                <w:rFonts w:ascii="Palatino Linotype" w:eastAsia="Cambria" w:hAnsi="Palatino Linotype" w:cs="Cambria"/>
                <w:sz w:val="20"/>
              </w:rPr>
              <w:t>Soluri</w:t>
            </w:r>
            <w:r w:rsidRPr="0061278F">
              <w:rPr>
                <w:rFonts w:ascii="Palatino Linotype" w:eastAsia="Cambria" w:hAnsi="Palatino Linotype" w:cs="Cambria"/>
                <w:spacing w:val="-8"/>
                <w:sz w:val="20"/>
              </w:rPr>
              <w:t xml:space="preserve"> </w:t>
            </w:r>
            <w:r w:rsidRPr="0061278F">
              <w:rPr>
                <w:rFonts w:ascii="Palatino Linotype" w:eastAsia="Cambria" w:hAnsi="Palatino Linotype" w:cs="Cambria"/>
                <w:sz w:val="20"/>
              </w:rPr>
              <w:t>brune</w:t>
            </w:r>
            <w:r w:rsidRPr="0061278F">
              <w:rPr>
                <w:rFonts w:ascii="Palatino Linotype" w:eastAsia="Cambria" w:hAnsi="Palatino Linotype" w:cs="Cambria"/>
                <w:spacing w:val="-9"/>
                <w:sz w:val="20"/>
              </w:rPr>
              <w:t xml:space="preserve"> </w:t>
            </w:r>
            <w:r w:rsidRPr="0061278F">
              <w:rPr>
                <w:rFonts w:ascii="Palatino Linotype" w:eastAsia="Cambria" w:hAnsi="Palatino Linotype" w:cs="Cambria"/>
                <w:sz w:val="20"/>
              </w:rPr>
              <w:t>mezo</w:t>
            </w:r>
            <w:r w:rsidRPr="0061278F">
              <w:rPr>
                <w:rFonts w:ascii="Palatino Linotype" w:eastAsia="Cambria" w:hAnsi="Palatino Linotype" w:cs="Cambria"/>
                <w:spacing w:val="-7"/>
                <w:sz w:val="20"/>
              </w:rPr>
              <w:t xml:space="preserve"> </w:t>
            </w:r>
            <w:r w:rsidRPr="0061278F">
              <w:rPr>
                <w:rFonts w:ascii="Palatino Linotype" w:eastAsia="Cambria" w:hAnsi="Palatino Linotype" w:cs="Cambria"/>
                <w:sz w:val="20"/>
              </w:rPr>
              <w:t>și</w:t>
            </w:r>
            <w:r w:rsidRPr="0061278F">
              <w:rPr>
                <w:rFonts w:ascii="Palatino Linotype" w:eastAsia="Cambria" w:hAnsi="Palatino Linotype" w:cs="Cambria"/>
                <w:spacing w:val="-10"/>
                <w:sz w:val="20"/>
              </w:rPr>
              <w:t xml:space="preserve"> </w:t>
            </w:r>
            <w:r w:rsidRPr="0061278F">
              <w:rPr>
                <w:rFonts w:ascii="Palatino Linotype" w:eastAsia="Cambria" w:hAnsi="Palatino Linotype" w:cs="Cambria"/>
                <w:sz w:val="20"/>
              </w:rPr>
              <w:t>eumezobazice,</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cu</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mull</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mijlociu</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profunde,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slab</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scheletice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sau</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profunde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dar</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semischeletice, iar rezultanta cu volum edafic mijlociu și submijlociu,</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predominant</w:t>
            </w:r>
            <w:r w:rsidRPr="0061278F">
              <w:rPr>
                <w:rFonts w:ascii="Palatino Linotype" w:eastAsia="Cambria" w:hAnsi="Palatino Linotype" w:cs="Cambria"/>
                <w:spacing w:val="11"/>
                <w:sz w:val="20"/>
              </w:rPr>
              <w:t xml:space="preserve"> </w:t>
            </w:r>
            <w:r w:rsidRPr="0061278F">
              <w:rPr>
                <w:rFonts w:ascii="Palatino Linotype" w:eastAsia="Cambria" w:hAnsi="Palatino Linotype" w:cs="Cambria"/>
                <w:sz w:val="20"/>
              </w:rPr>
              <w:t>luto-nisipoase</w:t>
            </w:r>
            <w:r w:rsidRPr="0061278F">
              <w:rPr>
                <w:rFonts w:ascii="Palatino Linotype" w:eastAsia="Cambria" w:hAnsi="Palatino Linotype" w:cs="Cambria"/>
                <w:spacing w:val="12"/>
                <w:sz w:val="20"/>
              </w:rPr>
              <w:t xml:space="preserve"> </w:t>
            </w:r>
            <w:r w:rsidRPr="0061278F">
              <w:rPr>
                <w:rFonts w:ascii="Palatino Linotype" w:eastAsia="Cambria" w:hAnsi="Palatino Linotype" w:cs="Cambria"/>
                <w:sz w:val="20"/>
              </w:rPr>
              <w:t>și</w:t>
            </w:r>
            <w:r w:rsidRPr="0061278F">
              <w:rPr>
                <w:rFonts w:ascii="Palatino Linotype" w:eastAsia="Cambria" w:hAnsi="Palatino Linotype" w:cs="Cambria"/>
                <w:spacing w:val="11"/>
                <w:sz w:val="20"/>
              </w:rPr>
              <w:t xml:space="preserve"> </w:t>
            </w:r>
            <w:r w:rsidRPr="0061278F">
              <w:rPr>
                <w:rFonts w:ascii="Palatino Linotype" w:eastAsia="Cambria" w:hAnsi="Palatino Linotype" w:cs="Cambria"/>
                <w:sz w:val="20"/>
              </w:rPr>
              <w:t>lutoase,</w:t>
            </w:r>
            <w:r w:rsidRPr="0061278F">
              <w:rPr>
                <w:rFonts w:ascii="Palatino Linotype" w:eastAsia="Cambria" w:hAnsi="Palatino Linotype" w:cs="Cambria"/>
                <w:spacing w:val="11"/>
                <w:sz w:val="20"/>
              </w:rPr>
              <w:t xml:space="preserve"> </w:t>
            </w:r>
            <w:r w:rsidRPr="0061278F">
              <w:rPr>
                <w:rFonts w:ascii="Palatino Linotype" w:eastAsia="Cambria" w:hAnsi="Palatino Linotype" w:cs="Cambria"/>
                <w:sz w:val="20"/>
              </w:rPr>
              <w:t>moderat</w:t>
            </w:r>
            <w:r w:rsidRPr="0061278F">
              <w:rPr>
                <w:rFonts w:ascii="Palatino Linotype" w:eastAsia="Cambria" w:hAnsi="Palatino Linotype" w:cs="Cambria"/>
                <w:spacing w:val="11"/>
                <w:sz w:val="20"/>
              </w:rPr>
              <w:t xml:space="preserve"> </w:t>
            </w:r>
            <w:r w:rsidRPr="0061278F">
              <w:rPr>
                <w:rFonts w:ascii="Palatino Linotype" w:eastAsia="Cambria" w:hAnsi="Palatino Linotype" w:cs="Cambria"/>
                <w:sz w:val="20"/>
              </w:rPr>
              <w:t>și</w:t>
            </w:r>
            <w:r w:rsidRPr="0061278F">
              <w:rPr>
                <w:rFonts w:ascii="Palatino Linotype" w:eastAsia="Cambria" w:hAnsi="Palatino Linotype" w:cs="Cambria"/>
                <w:spacing w:val="11"/>
                <w:sz w:val="20"/>
              </w:rPr>
              <w:t xml:space="preserve"> </w:t>
            </w:r>
            <w:r w:rsidRPr="0061278F">
              <w:rPr>
                <w:rFonts w:ascii="Palatino Linotype" w:eastAsia="Cambria" w:hAnsi="Palatino Linotype" w:cs="Cambria"/>
                <w:sz w:val="20"/>
              </w:rPr>
              <w:t>mai</w:t>
            </w:r>
            <w:r w:rsidRPr="0061278F">
              <w:rPr>
                <w:rFonts w:ascii="Palatino Linotype" w:eastAsia="Cambria" w:hAnsi="Palatino Linotype" w:cs="Cambria"/>
                <w:spacing w:val="11"/>
                <w:sz w:val="20"/>
              </w:rPr>
              <w:t xml:space="preserve"> </w:t>
            </w:r>
            <w:r w:rsidRPr="0061278F">
              <w:rPr>
                <w:rFonts w:ascii="Palatino Linotype" w:eastAsia="Cambria" w:hAnsi="Palatino Linotype" w:cs="Cambria"/>
                <w:sz w:val="20"/>
              </w:rPr>
              <w:t>rar</w:t>
            </w:r>
            <w:r w:rsidRPr="0061278F">
              <w:rPr>
                <w:rFonts w:ascii="Palatino Linotype" w:eastAsia="Cambria" w:hAnsi="Palatino Linotype" w:cs="Cambria"/>
                <w:spacing w:val="11"/>
                <w:sz w:val="20"/>
              </w:rPr>
              <w:t xml:space="preserve"> </w:t>
            </w:r>
            <w:r w:rsidRPr="0061278F">
              <w:rPr>
                <w:rFonts w:ascii="Palatino Linotype" w:eastAsia="Cambria" w:hAnsi="Palatino Linotype" w:cs="Cambria"/>
                <w:sz w:val="20"/>
              </w:rPr>
              <w:t>intens</w:t>
            </w:r>
          </w:p>
          <w:p w:rsidR="00D01877" w:rsidRPr="0061278F" w:rsidRDefault="00D01877" w:rsidP="0061278F">
            <w:pPr>
              <w:spacing w:line="232" w:lineRule="exact"/>
              <w:ind w:left="18" w:right="41"/>
              <w:jc w:val="both"/>
              <w:rPr>
                <w:rFonts w:ascii="Palatino Linotype" w:eastAsia="Cambria" w:hAnsi="Palatino Linotype" w:cs="Cambria"/>
                <w:sz w:val="20"/>
              </w:rPr>
            </w:pPr>
            <w:r w:rsidRPr="0061278F">
              <w:rPr>
                <w:rFonts w:ascii="Palatino Linotype" w:eastAsia="Cambria" w:hAnsi="Palatino Linotype" w:cs="Cambria"/>
                <w:sz w:val="20"/>
              </w:rPr>
              <w:t>humifere,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structurate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glomerular,</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grăunțos</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și</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subpoliedric,</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bine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drenate</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și</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aerate.</w:t>
            </w:r>
          </w:p>
        </w:tc>
        <w:tc>
          <w:tcPr>
            <w:tcW w:w="528" w:type="pct"/>
            <w:tcBorders>
              <w:top w:val="single" w:sz="4" w:space="0" w:color="000000"/>
              <w:left w:val="single" w:sz="4" w:space="0" w:color="000000"/>
              <w:right w:val="single" w:sz="4" w:space="0" w:color="000000"/>
            </w:tcBorders>
          </w:tcPr>
          <w:p w:rsidR="00D01877" w:rsidRPr="0061278F" w:rsidRDefault="00D01877" w:rsidP="0061278F">
            <w:pPr>
              <w:jc w:val="both"/>
              <w:rPr>
                <w:rFonts w:ascii="Palatino Linotype" w:eastAsia="Cambria" w:hAnsi="Palatino Linotype" w:cs="Cambria"/>
                <w:i/>
                <w:sz w:val="20"/>
              </w:rPr>
            </w:pPr>
          </w:p>
          <w:p w:rsidR="00D01877" w:rsidRPr="0061278F" w:rsidRDefault="00D01877" w:rsidP="0061278F">
            <w:pPr>
              <w:spacing w:line="234" w:lineRule="exact"/>
              <w:ind w:left="143" w:right="118"/>
              <w:jc w:val="both"/>
              <w:rPr>
                <w:rFonts w:ascii="Palatino Linotype" w:eastAsia="Cambria" w:hAnsi="Palatino Linotype" w:cs="Cambria"/>
                <w:b/>
                <w:sz w:val="20"/>
              </w:rPr>
            </w:pPr>
            <w:r w:rsidRPr="0061278F">
              <w:rPr>
                <w:rFonts w:ascii="Palatino Linotype" w:eastAsia="Cambria" w:hAnsi="Palatino Linotype" w:cs="Cambria"/>
                <w:b/>
                <w:sz w:val="20"/>
              </w:rPr>
              <w:t>411.4</w:t>
            </w:r>
          </w:p>
          <w:p w:rsidR="00D01877" w:rsidRPr="0061278F" w:rsidRDefault="00D01877" w:rsidP="0061278F">
            <w:pPr>
              <w:ind w:left="144" w:right="117"/>
              <w:jc w:val="both"/>
              <w:rPr>
                <w:rFonts w:ascii="Palatino Linotype" w:eastAsia="Cambria" w:hAnsi="Palatino Linotype" w:cs="Cambria"/>
                <w:sz w:val="20"/>
              </w:rPr>
            </w:pPr>
            <w:r w:rsidRPr="0061278F">
              <w:rPr>
                <w:rFonts w:ascii="Palatino Linotype" w:eastAsia="Cambria" w:hAnsi="Palatino Linotype" w:cs="Cambria"/>
                <w:spacing w:val="-1"/>
                <w:sz w:val="20"/>
              </w:rPr>
              <w:t>Făget normal</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pe soluri</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scheletice cu</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floră de mull</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(Pm)</w:t>
            </w:r>
          </w:p>
          <w:p w:rsidR="00D01877" w:rsidRPr="0061278F" w:rsidRDefault="00D01877" w:rsidP="0061278F">
            <w:pPr>
              <w:ind w:left="85" w:right="65"/>
              <w:jc w:val="both"/>
              <w:rPr>
                <w:rFonts w:ascii="Palatino Linotype" w:eastAsia="Cambria" w:hAnsi="Palatino Linotype" w:cs="Cambria"/>
                <w:sz w:val="20"/>
              </w:rPr>
            </w:pPr>
            <w:r w:rsidRPr="0061278F">
              <w:rPr>
                <w:rFonts w:ascii="Palatino Linotype" w:eastAsia="Cambria" w:hAnsi="Palatino Linotype" w:cs="Cambria"/>
                <w:sz w:val="20"/>
              </w:rPr>
              <w:t>290,82</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hectare</w:t>
            </w:r>
          </w:p>
          <w:p w:rsidR="00D01877" w:rsidRPr="0061278F" w:rsidRDefault="00D01877" w:rsidP="0061278F">
            <w:pPr>
              <w:spacing w:before="1"/>
              <w:ind w:left="142" w:right="118"/>
              <w:jc w:val="both"/>
              <w:rPr>
                <w:rFonts w:ascii="Palatino Linotype" w:eastAsia="Cambria" w:hAnsi="Palatino Linotype" w:cs="Cambria"/>
                <w:sz w:val="20"/>
              </w:rPr>
            </w:pPr>
            <w:r w:rsidRPr="0061278F">
              <w:rPr>
                <w:rFonts w:ascii="Palatino Linotype" w:eastAsia="Cambria" w:hAnsi="Palatino Linotype" w:cs="Cambria"/>
                <w:sz w:val="20"/>
              </w:rPr>
              <w:t>(100</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w:t>
            </w:r>
          </w:p>
        </w:tc>
        <w:tc>
          <w:tcPr>
            <w:tcW w:w="505" w:type="pct"/>
            <w:tcBorders>
              <w:top w:val="single" w:sz="4" w:space="0" w:color="000000"/>
              <w:left w:val="single" w:sz="4" w:space="0" w:color="000000"/>
              <w:right w:val="single" w:sz="4" w:space="0" w:color="000000"/>
            </w:tcBorders>
          </w:tcPr>
          <w:p w:rsidR="00D01877" w:rsidRPr="0061278F" w:rsidRDefault="00D01877" w:rsidP="00863B91">
            <w:pPr>
              <w:numPr>
                <w:ilvl w:val="0"/>
                <w:numId w:val="15"/>
              </w:numPr>
              <w:tabs>
                <w:tab w:val="left" w:pos="169"/>
              </w:tabs>
              <w:spacing w:after="0" w:line="240" w:lineRule="auto"/>
              <w:ind w:right="399" w:firstLine="0"/>
              <w:jc w:val="both"/>
              <w:rPr>
                <w:rFonts w:ascii="Palatino Linotype" w:eastAsia="Cambria" w:hAnsi="Palatino Linotype" w:cs="Cambria"/>
                <w:sz w:val="20"/>
              </w:rPr>
            </w:pPr>
            <w:r w:rsidRPr="0061278F">
              <w:rPr>
                <w:rFonts w:ascii="Palatino Linotype" w:eastAsia="Cambria" w:hAnsi="Palatino Linotype" w:cs="Cambria"/>
                <w:sz w:val="20"/>
              </w:rPr>
              <w:t>volumul</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pacing w:val="-1"/>
                <w:sz w:val="20"/>
              </w:rPr>
              <w:t>edafic</w:t>
            </w:r>
            <w:r w:rsidRPr="0061278F">
              <w:rPr>
                <w:rFonts w:ascii="Palatino Linotype" w:eastAsia="Cambria" w:hAnsi="Palatino Linotype" w:cs="Cambria"/>
                <w:spacing w:val="-10"/>
                <w:sz w:val="20"/>
              </w:rPr>
              <w:t xml:space="preserve"> </w:t>
            </w:r>
            <w:r w:rsidRPr="0061278F">
              <w:rPr>
                <w:rFonts w:ascii="Palatino Linotype" w:eastAsia="Cambria" w:hAnsi="Palatino Linotype" w:cs="Cambria"/>
                <w:sz w:val="20"/>
              </w:rPr>
              <w:t>bun;</w:t>
            </w:r>
          </w:p>
          <w:p w:rsidR="00D01877" w:rsidRPr="0061278F" w:rsidRDefault="00D01877" w:rsidP="00863B91">
            <w:pPr>
              <w:numPr>
                <w:ilvl w:val="0"/>
                <w:numId w:val="15"/>
              </w:numPr>
              <w:tabs>
                <w:tab w:val="left" w:pos="169"/>
              </w:tabs>
              <w:spacing w:after="0" w:line="234" w:lineRule="exact"/>
              <w:ind w:left="169"/>
              <w:jc w:val="both"/>
              <w:rPr>
                <w:rFonts w:ascii="Palatino Linotype" w:eastAsia="Cambria" w:hAnsi="Palatino Linotype" w:cs="Cambria"/>
                <w:sz w:val="20"/>
              </w:rPr>
            </w:pPr>
            <w:r w:rsidRPr="0061278F">
              <w:rPr>
                <w:rFonts w:ascii="Palatino Linotype" w:eastAsia="Cambria" w:hAnsi="Palatino Linotype" w:cs="Cambria"/>
                <w:sz w:val="20"/>
              </w:rPr>
              <w:t>apa</w:t>
            </w:r>
          </w:p>
          <w:p w:rsidR="00D01877" w:rsidRPr="0061278F" w:rsidRDefault="00D01877" w:rsidP="0061278F">
            <w:pPr>
              <w:ind w:left="58"/>
              <w:jc w:val="both"/>
              <w:rPr>
                <w:rFonts w:ascii="Palatino Linotype" w:eastAsia="Cambria" w:hAnsi="Palatino Linotype" w:cs="Cambria"/>
                <w:sz w:val="20"/>
              </w:rPr>
            </w:pPr>
            <w:r w:rsidRPr="0061278F">
              <w:rPr>
                <w:rFonts w:ascii="Palatino Linotype" w:eastAsia="Cambria" w:hAnsi="Palatino Linotype" w:cs="Cambria"/>
                <w:sz w:val="20"/>
              </w:rPr>
              <w:t>accesibilă;</w:t>
            </w:r>
          </w:p>
          <w:p w:rsidR="00D01877" w:rsidRPr="0061278F" w:rsidRDefault="00D01877" w:rsidP="00863B91">
            <w:pPr>
              <w:numPr>
                <w:ilvl w:val="0"/>
                <w:numId w:val="15"/>
              </w:numPr>
              <w:tabs>
                <w:tab w:val="left" w:pos="169"/>
              </w:tabs>
              <w:spacing w:before="1" w:after="0" w:line="240" w:lineRule="auto"/>
              <w:ind w:right="393" w:firstLine="0"/>
              <w:jc w:val="both"/>
              <w:rPr>
                <w:rFonts w:ascii="Palatino Linotype" w:eastAsia="Cambria" w:hAnsi="Palatino Linotype" w:cs="Cambria"/>
                <w:sz w:val="20"/>
              </w:rPr>
            </w:pPr>
            <w:r w:rsidRPr="0061278F">
              <w:rPr>
                <w:rFonts w:ascii="Palatino Linotype" w:eastAsia="Cambria" w:hAnsi="Palatino Linotype" w:cs="Cambria"/>
                <w:spacing w:val="-1"/>
                <w:sz w:val="20"/>
              </w:rPr>
              <w:t>substanțe</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nutritive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suficiente.</w:t>
            </w:r>
          </w:p>
        </w:tc>
        <w:tc>
          <w:tcPr>
            <w:tcW w:w="996" w:type="pct"/>
            <w:tcBorders>
              <w:top w:val="single" w:sz="4" w:space="0" w:color="000000"/>
              <w:left w:val="single" w:sz="4" w:space="0" w:color="000000"/>
              <w:right w:val="single" w:sz="4" w:space="0" w:color="000000"/>
            </w:tcBorders>
          </w:tcPr>
          <w:p w:rsidR="00D01877" w:rsidRPr="0061278F" w:rsidRDefault="00D01877" w:rsidP="0061278F">
            <w:pPr>
              <w:ind w:left="58" w:right="231"/>
              <w:jc w:val="both"/>
              <w:rPr>
                <w:rFonts w:ascii="Palatino Linotype" w:eastAsia="Cambria" w:hAnsi="Palatino Linotype" w:cs="Cambria"/>
                <w:sz w:val="20"/>
              </w:rPr>
            </w:pPr>
            <w:r w:rsidRPr="0061278F">
              <w:rPr>
                <w:rFonts w:ascii="Palatino Linotype" w:eastAsia="Cambria" w:hAnsi="Palatino Linotype" w:cs="Cambria"/>
                <w:sz w:val="20"/>
              </w:rPr>
              <w:t>Menținerea speciilor specifice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tipurilor</w:t>
            </w:r>
            <w:r w:rsidRPr="0061278F">
              <w:rPr>
                <w:rFonts w:ascii="Palatino Linotype" w:eastAsia="Cambria" w:hAnsi="Palatino Linotype" w:cs="Cambria"/>
                <w:spacing w:val="-6"/>
                <w:sz w:val="20"/>
              </w:rPr>
              <w:t xml:space="preserve"> </w:t>
            </w:r>
            <w:r w:rsidRPr="0061278F">
              <w:rPr>
                <w:rFonts w:ascii="Palatino Linotype" w:eastAsia="Cambria" w:hAnsi="Palatino Linotype" w:cs="Cambria"/>
                <w:sz w:val="20"/>
              </w:rPr>
              <w:t>natural</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fundamental</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de</w:t>
            </w:r>
            <w:r w:rsidRPr="0061278F">
              <w:rPr>
                <w:rFonts w:ascii="Palatino Linotype" w:eastAsia="Cambria" w:hAnsi="Palatino Linotype" w:cs="Cambria"/>
                <w:spacing w:val="-41"/>
                <w:sz w:val="20"/>
              </w:rPr>
              <w:t xml:space="preserve"> </w:t>
            </w:r>
            <w:r w:rsidRPr="0061278F">
              <w:rPr>
                <w:rFonts w:ascii="Palatino Linotype" w:eastAsia="Cambria" w:hAnsi="Palatino Linotype" w:cs="Cambria"/>
                <w:sz w:val="20"/>
              </w:rPr>
              <w:t>pădure.</w:t>
            </w:r>
          </w:p>
          <w:p w:rsidR="00D01877" w:rsidRPr="0061278F" w:rsidRDefault="00D01877" w:rsidP="0061278F">
            <w:pPr>
              <w:ind w:left="58"/>
              <w:jc w:val="both"/>
              <w:rPr>
                <w:rFonts w:ascii="Palatino Linotype" w:eastAsia="Cambria" w:hAnsi="Palatino Linotype" w:cs="Cambria"/>
                <w:sz w:val="20"/>
              </w:rPr>
            </w:pPr>
            <w:r w:rsidRPr="0061278F">
              <w:rPr>
                <w:rFonts w:ascii="Palatino Linotype" w:eastAsia="Cambria" w:hAnsi="Palatino Linotype" w:cs="Cambria"/>
                <w:sz w:val="20"/>
              </w:rPr>
              <w:t>Promovarea</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regenerării</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naturale.</w:t>
            </w:r>
          </w:p>
        </w:tc>
        <w:tc>
          <w:tcPr>
            <w:tcW w:w="587" w:type="pct"/>
            <w:tcBorders>
              <w:top w:val="single" w:sz="4" w:space="0" w:color="000000"/>
              <w:left w:val="single" w:sz="4" w:space="0" w:color="000000"/>
              <w:right w:val="single" w:sz="4" w:space="0" w:color="000000"/>
            </w:tcBorders>
          </w:tcPr>
          <w:p w:rsidR="00D01877" w:rsidRPr="0061278F" w:rsidRDefault="00D01877" w:rsidP="0061278F">
            <w:pPr>
              <w:jc w:val="both"/>
              <w:rPr>
                <w:rFonts w:ascii="Palatino Linotype" w:eastAsia="Cambria" w:hAnsi="Palatino Linotype" w:cs="Cambria"/>
                <w:i/>
              </w:rPr>
            </w:pPr>
          </w:p>
          <w:p w:rsidR="00D01877" w:rsidRPr="0061278F" w:rsidRDefault="00D01877" w:rsidP="0061278F">
            <w:pPr>
              <w:jc w:val="both"/>
              <w:rPr>
                <w:rFonts w:ascii="Palatino Linotype" w:eastAsia="Cambria" w:hAnsi="Palatino Linotype" w:cs="Cambria"/>
                <w:i/>
              </w:rPr>
            </w:pPr>
          </w:p>
          <w:p w:rsidR="00D01877" w:rsidRPr="0061278F" w:rsidRDefault="00D01877" w:rsidP="0061278F">
            <w:pPr>
              <w:jc w:val="both"/>
              <w:rPr>
                <w:rFonts w:ascii="Palatino Linotype" w:eastAsia="Cambria" w:hAnsi="Palatino Linotype" w:cs="Cambria"/>
                <w:i/>
              </w:rPr>
            </w:pPr>
          </w:p>
          <w:p w:rsidR="00D01877" w:rsidRPr="0061278F" w:rsidRDefault="00D01877" w:rsidP="0061278F">
            <w:pPr>
              <w:spacing w:before="164" w:line="234" w:lineRule="exact"/>
              <w:ind w:left="282"/>
              <w:jc w:val="both"/>
              <w:rPr>
                <w:rFonts w:ascii="Palatino Linotype" w:eastAsia="Cambria" w:hAnsi="Palatino Linotype" w:cs="Cambria"/>
                <w:sz w:val="20"/>
              </w:rPr>
            </w:pPr>
            <w:r w:rsidRPr="0061278F">
              <w:rPr>
                <w:rFonts w:ascii="Palatino Linotype" w:eastAsia="Cambria" w:hAnsi="Palatino Linotype" w:cs="Cambria"/>
                <w:sz w:val="20"/>
                <w:u w:val="single"/>
              </w:rPr>
              <w:t>8FA</w:t>
            </w:r>
            <w:r w:rsidRPr="0061278F">
              <w:rPr>
                <w:rFonts w:ascii="Palatino Linotype" w:eastAsia="Cambria" w:hAnsi="Palatino Linotype" w:cs="Cambria"/>
                <w:spacing w:val="-4"/>
                <w:sz w:val="20"/>
                <w:u w:val="single"/>
              </w:rPr>
              <w:t xml:space="preserve"> </w:t>
            </w:r>
            <w:r w:rsidRPr="0061278F">
              <w:rPr>
                <w:rFonts w:ascii="Palatino Linotype" w:eastAsia="Cambria" w:hAnsi="Palatino Linotype" w:cs="Cambria"/>
                <w:sz w:val="20"/>
                <w:u w:val="single"/>
              </w:rPr>
              <w:t>1PAM</w:t>
            </w:r>
            <w:r w:rsidRPr="0061278F">
              <w:rPr>
                <w:rFonts w:ascii="Palatino Linotype" w:eastAsia="Cambria" w:hAnsi="Palatino Linotype" w:cs="Cambria"/>
                <w:spacing w:val="-2"/>
                <w:sz w:val="20"/>
                <w:u w:val="single"/>
              </w:rPr>
              <w:t xml:space="preserve"> </w:t>
            </w:r>
            <w:r w:rsidRPr="0061278F">
              <w:rPr>
                <w:rFonts w:ascii="Palatino Linotype" w:eastAsia="Cambria" w:hAnsi="Palatino Linotype" w:cs="Cambria"/>
                <w:sz w:val="20"/>
                <w:u w:val="single"/>
              </w:rPr>
              <w:t>1BR</w:t>
            </w:r>
          </w:p>
          <w:p w:rsidR="00D01877" w:rsidRPr="0061278F" w:rsidRDefault="00D01877" w:rsidP="0061278F">
            <w:pPr>
              <w:spacing w:line="234" w:lineRule="exact"/>
              <w:ind w:left="282"/>
              <w:jc w:val="both"/>
              <w:rPr>
                <w:rFonts w:ascii="Palatino Linotype" w:eastAsia="Cambria" w:hAnsi="Palatino Linotype" w:cs="Cambria"/>
                <w:sz w:val="20"/>
              </w:rPr>
            </w:pPr>
            <w:r w:rsidRPr="0061278F">
              <w:rPr>
                <w:rFonts w:ascii="Palatino Linotype" w:eastAsia="Cambria" w:hAnsi="Palatino Linotype" w:cs="Cambria"/>
                <w:sz w:val="20"/>
              </w:rPr>
              <w:t>8FA</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1PAM</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1BR</w:t>
            </w:r>
          </w:p>
        </w:tc>
        <w:tc>
          <w:tcPr>
            <w:tcW w:w="409" w:type="pct"/>
            <w:tcBorders>
              <w:top w:val="single" w:sz="4" w:space="0" w:color="000000"/>
              <w:left w:val="single" w:sz="4" w:space="0" w:color="000000"/>
            </w:tcBorders>
          </w:tcPr>
          <w:p w:rsidR="00D01877" w:rsidRPr="0061278F" w:rsidRDefault="00D01877" w:rsidP="0061278F">
            <w:pPr>
              <w:jc w:val="both"/>
              <w:rPr>
                <w:rFonts w:ascii="Palatino Linotype" w:eastAsia="Cambria" w:hAnsi="Palatino Linotype" w:cs="Cambria"/>
                <w:i/>
              </w:rPr>
            </w:pPr>
          </w:p>
          <w:p w:rsidR="00D01877" w:rsidRPr="0061278F" w:rsidRDefault="00D01877" w:rsidP="0061278F">
            <w:pPr>
              <w:spacing w:before="11"/>
              <w:jc w:val="both"/>
              <w:rPr>
                <w:rFonts w:ascii="Palatino Linotype" w:eastAsia="Cambria" w:hAnsi="Palatino Linotype" w:cs="Cambria"/>
                <w:i/>
                <w:sz w:val="27"/>
              </w:rPr>
            </w:pPr>
          </w:p>
          <w:p w:rsidR="00D01877" w:rsidRPr="0061278F" w:rsidRDefault="00D01877" w:rsidP="0061278F">
            <w:pPr>
              <w:ind w:left="108" w:right="41"/>
              <w:jc w:val="both"/>
              <w:rPr>
                <w:rFonts w:ascii="Palatino Linotype" w:eastAsia="Cambria" w:hAnsi="Palatino Linotype" w:cs="Cambria"/>
                <w:sz w:val="20"/>
              </w:rPr>
            </w:pPr>
            <w:r w:rsidRPr="0061278F">
              <w:rPr>
                <w:rFonts w:ascii="Palatino Linotype" w:eastAsia="Cambria" w:hAnsi="Palatino Linotype" w:cs="Cambria"/>
                <w:sz w:val="20"/>
              </w:rPr>
              <w:t>Tăieri</w:t>
            </w:r>
          </w:p>
          <w:p w:rsidR="00D01877" w:rsidRPr="0061278F" w:rsidRDefault="00D01877" w:rsidP="0061278F">
            <w:pPr>
              <w:spacing w:before="1"/>
              <w:ind w:left="106" w:right="41"/>
              <w:jc w:val="both"/>
              <w:rPr>
                <w:rFonts w:ascii="Palatino Linotype" w:eastAsia="Cambria" w:hAnsi="Palatino Linotype" w:cs="Cambria"/>
                <w:sz w:val="20"/>
              </w:rPr>
            </w:pPr>
            <w:r w:rsidRPr="0061278F">
              <w:rPr>
                <w:rFonts w:ascii="Palatino Linotype" w:eastAsia="Cambria" w:hAnsi="Palatino Linotype" w:cs="Cambria"/>
                <w:sz w:val="20"/>
              </w:rPr>
              <w:t>progresive</w:t>
            </w:r>
          </w:p>
          <w:p w:rsidR="00D01877" w:rsidRPr="0061278F" w:rsidRDefault="00D01877" w:rsidP="0061278F">
            <w:pPr>
              <w:spacing w:before="10"/>
              <w:jc w:val="both"/>
              <w:rPr>
                <w:rFonts w:ascii="Palatino Linotype" w:eastAsia="Cambria" w:hAnsi="Palatino Linotype" w:cs="Cambria"/>
                <w:i/>
                <w:sz w:val="19"/>
              </w:rPr>
            </w:pPr>
          </w:p>
          <w:p w:rsidR="00D01877" w:rsidRPr="0061278F" w:rsidRDefault="00D01877" w:rsidP="0061278F">
            <w:pPr>
              <w:ind w:left="109" w:right="41"/>
              <w:jc w:val="both"/>
              <w:rPr>
                <w:rFonts w:ascii="Palatino Linotype" w:eastAsia="Cambria" w:hAnsi="Palatino Linotype" w:cs="Cambria"/>
                <w:sz w:val="20"/>
              </w:rPr>
            </w:pPr>
            <w:r w:rsidRPr="0061278F">
              <w:rPr>
                <w:rFonts w:ascii="Palatino Linotype" w:eastAsia="Cambria" w:hAnsi="Palatino Linotype" w:cs="Cambria"/>
                <w:sz w:val="20"/>
              </w:rPr>
              <w:t>Tăieri</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de</w:t>
            </w:r>
          </w:p>
          <w:p w:rsidR="00D01877" w:rsidRPr="0061278F" w:rsidRDefault="00D01877" w:rsidP="0061278F">
            <w:pPr>
              <w:spacing w:before="1"/>
              <w:ind w:left="109" w:right="41"/>
              <w:jc w:val="both"/>
              <w:rPr>
                <w:rFonts w:ascii="Palatino Linotype" w:eastAsia="Cambria" w:hAnsi="Palatino Linotype" w:cs="Cambria"/>
                <w:sz w:val="20"/>
              </w:rPr>
            </w:pPr>
            <w:r w:rsidRPr="0061278F">
              <w:rPr>
                <w:rFonts w:ascii="Palatino Linotype" w:eastAsia="Cambria" w:hAnsi="Palatino Linotype" w:cs="Cambria"/>
                <w:sz w:val="20"/>
              </w:rPr>
              <w:t>conservare</w:t>
            </w:r>
          </w:p>
        </w:tc>
      </w:tr>
    </w:tbl>
    <w:p w:rsidR="00D01877" w:rsidRPr="0061278F" w:rsidRDefault="00D01877" w:rsidP="0061278F">
      <w:pPr>
        <w:widowControl w:val="0"/>
        <w:autoSpaceDE w:val="0"/>
        <w:autoSpaceDN w:val="0"/>
        <w:spacing w:before="59" w:after="0" w:line="240" w:lineRule="auto"/>
        <w:ind w:left="272" w:right="792" w:firstLine="708"/>
        <w:jc w:val="both"/>
        <w:rPr>
          <w:rFonts w:ascii="Palatino Linotype" w:eastAsia="Cambria" w:hAnsi="Palatino Linotype" w:cs="Cambria"/>
          <w:sz w:val="24"/>
          <w:szCs w:val="24"/>
        </w:rPr>
      </w:pPr>
    </w:p>
    <w:p w:rsidR="009E4569" w:rsidRPr="0061278F" w:rsidRDefault="009E4569" w:rsidP="0061278F">
      <w:pPr>
        <w:widowControl w:val="0"/>
        <w:autoSpaceDE w:val="0"/>
        <w:autoSpaceDN w:val="0"/>
        <w:spacing w:before="59" w:after="0" w:line="240" w:lineRule="auto"/>
        <w:ind w:left="272" w:right="792" w:firstLine="708"/>
        <w:jc w:val="both"/>
        <w:rPr>
          <w:rFonts w:ascii="Palatino Linotype" w:eastAsia="Cambria" w:hAnsi="Palatino Linotype" w:cs="Cambria"/>
          <w:sz w:val="24"/>
          <w:szCs w:val="24"/>
        </w:rPr>
      </w:pPr>
    </w:p>
    <w:p w:rsidR="009E4569" w:rsidRPr="0061278F" w:rsidRDefault="009E4569" w:rsidP="0061278F">
      <w:pPr>
        <w:widowControl w:val="0"/>
        <w:autoSpaceDE w:val="0"/>
        <w:autoSpaceDN w:val="0"/>
        <w:spacing w:before="59" w:after="0" w:line="240" w:lineRule="auto"/>
        <w:ind w:left="272" w:right="792" w:firstLine="708"/>
        <w:jc w:val="both"/>
        <w:rPr>
          <w:rFonts w:ascii="Palatino Linotype" w:eastAsia="Cambria" w:hAnsi="Palatino Linotype" w:cs="Cambria"/>
          <w:sz w:val="24"/>
          <w:szCs w:val="24"/>
        </w:rPr>
      </w:pPr>
    </w:p>
    <w:p w:rsidR="009E4569" w:rsidRPr="0061278F" w:rsidRDefault="009E4569" w:rsidP="0061278F">
      <w:pPr>
        <w:widowControl w:val="0"/>
        <w:autoSpaceDE w:val="0"/>
        <w:autoSpaceDN w:val="0"/>
        <w:spacing w:before="59" w:after="0" w:line="240" w:lineRule="auto"/>
        <w:ind w:left="272" w:right="792" w:firstLine="708"/>
        <w:jc w:val="both"/>
        <w:rPr>
          <w:rFonts w:ascii="Palatino Linotype" w:eastAsia="Cambria" w:hAnsi="Palatino Linotype" w:cs="Cambria"/>
          <w:sz w:val="24"/>
          <w:szCs w:val="24"/>
        </w:rPr>
      </w:pPr>
    </w:p>
    <w:p w:rsidR="009E4569" w:rsidRPr="0061278F" w:rsidRDefault="009E4569" w:rsidP="0061278F">
      <w:pPr>
        <w:widowControl w:val="0"/>
        <w:autoSpaceDE w:val="0"/>
        <w:autoSpaceDN w:val="0"/>
        <w:spacing w:before="59" w:after="0" w:line="240" w:lineRule="auto"/>
        <w:ind w:left="272" w:right="792" w:firstLine="708"/>
        <w:jc w:val="both"/>
        <w:rPr>
          <w:rFonts w:ascii="Palatino Linotype" w:eastAsia="Cambria" w:hAnsi="Palatino Linotype" w:cs="Cambria"/>
          <w:sz w:val="24"/>
          <w:szCs w:val="24"/>
        </w:rPr>
      </w:pPr>
    </w:p>
    <w:p w:rsidR="009E4569" w:rsidRPr="0061278F" w:rsidRDefault="009E4569" w:rsidP="0061278F">
      <w:pPr>
        <w:widowControl w:val="0"/>
        <w:autoSpaceDE w:val="0"/>
        <w:autoSpaceDN w:val="0"/>
        <w:spacing w:before="59" w:after="0" w:line="240" w:lineRule="auto"/>
        <w:ind w:left="272" w:right="792" w:firstLine="708"/>
        <w:jc w:val="both"/>
        <w:rPr>
          <w:rFonts w:ascii="Palatino Linotype" w:eastAsia="Cambria" w:hAnsi="Palatino Linotype" w:cs="Cambria"/>
          <w:sz w:val="24"/>
          <w:szCs w:val="24"/>
        </w:rPr>
      </w:pPr>
    </w:p>
    <w:tbl>
      <w:tblPr>
        <w:tblStyle w:val="TableNormal1"/>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5512"/>
        <w:gridCol w:w="1471"/>
        <w:gridCol w:w="1379"/>
        <w:gridCol w:w="2785"/>
        <w:gridCol w:w="1644"/>
        <w:gridCol w:w="1138"/>
      </w:tblGrid>
      <w:tr w:rsidR="00D01877" w:rsidRPr="0061278F" w:rsidTr="009E4569">
        <w:trPr>
          <w:trHeight w:val="236"/>
        </w:trPr>
        <w:tc>
          <w:tcPr>
            <w:tcW w:w="2006" w:type="pct"/>
            <w:vMerge w:val="restart"/>
            <w:tcBorders>
              <w:bottom w:val="single" w:sz="4" w:space="0" w:color="000000"/>
              <w:right w:val="single" w:sz="4" w:space="0" w:color="000000"/>
            </w:tcBorders>
            <w:shd w:val="clear" w:color="auto" w:fill="F1F1F1"/>
          </w:tcPr>
          <w:p w:rsidR="00D01877" w:rsidRPr="0061278F" w:rsidRDefault="00D01877" w:rsidP="0061278F">
            <w:pPr>
              <w:jc w:val="both"/>
              <w:rPr>
                <w:rFonts w:ascii="Palatino Linotype" w:eastAsia="Cambria" w:hAnsi="Palatino Linotype" w:cs="Cambria"/>
                <w:i/>
              </w:rPr>
            </w:pPr>
          </w:p>
          <w:p w:rsidR="00D01877" w:rsidRPr="0061278F" w:rsidRDefault="00D01877" w:rsidP="0061278F">
            <w:pPr>
              <w:jc w:val="both"/>
              <w:rPr>
                <w:rFonts w:ascii="Palatino Linotype" w:eastAsia="Cambria" w:hAnsi="Palatino Linotype" w:cs="Cambria"/>
                <w:i/>
                <w:sz w:val="18"/>
              </w:rPr>
            </w:pPr>
          </w:p>
          <w:p w:rsidR="00D01877" w:rsidRPr="0061278F" w:rsidRDefault="00D01877" w:rsidP="0061278F">
            <w:pPr>
              <w:ind w:left="177"/>
              <w:jc w:val="both"/>
              <w:rPr>
                <w:rFonts w:ascii="Palatino Linotype" w:eastAsia="Cambria" w:hAnsi="Palatino Linotype" w:cs="Cambria"/>
                <w:sz w:val="20"/>
              </w:rPr>
            </w:pPr>
            <w:r w:rsidRPr="0061278F">
              <w:rPr>
                <w:rFonts w:ascii="Palatino Linotype" w:eastAsia="Cambria" w:hAnsi="Palatino Linotype" w:cs="Cambria"/>
                <w:sz w:val="20"/>
              </w:rPr>
              <w:t>Indicativul</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de</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clasificare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și</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descrierea</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concisă</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a</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tipului</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de</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stațiune</w:t>
            </w:r>
          </w:p>
        </w:tc>
        <w:tc>
          <w:tcPr>
            <w:tcW w:w="493" w:type="pct"/>
            <w:vMerge w:val="restart"/>
            <w:tcBorders>
              <w:left w:val="single" w:sz="4" w:space="0" w:color="000000"/>
              <w:bottom w:val="single" w:sz="4" w:space="0" w:color="000000"/>
              <w:right w:val="single" w:sz="4" w:space="0" w:color="000000"/>
            </w:tcBorders>
            <w:shd w:val="clear" w:color="auto" w:fill="F1F1F1"/>
          </w:tcPr>
          <w:p w:rsidR="00D01877" w:rsidRPr="0061278F" w:rsidRDefault="00D01877" w:rsidP="0061278F">
            <w:pPr>
              <w:spacing w:before="119"/>
              <w:ind w:left="62" w:right="37"/>
              <w:jc w:val="both"/>
              <w:rPr>
                <w:rFonts w:ascii="Palatino Linotype" w:eastAsia="Cambria" w:hAnsi="Palatino Linotype" w:cs="Cambria"/>
                <w:sz w:val="20"/>
              </w:rPr>
            </w:pPr>
            <w:r w:rsidRPr="0061278F">
              <w:rPr>
                <w:rFonts w:ascii="Palatino Linotype" w:eastAsia="Cambria" w:hAnsi="Palatino Linotype" w:cs="Cambria"/>
                <w:sz w:val="20"/>
              </w:rPr>
              <w:t>Tipul</w:t>
            </w:r>
            <w:r w:rsidRPr="0061278F">
              <w:rPr>
                <w:rFonts w:ascii="Palatino Linotype" w:eastAsia="Cambria" w:hAnsi="Palatino Linotype" w:cs="Cambria"/>
                <w:spacing w:val="-9"/>
                <w:sz w:val="20"/>
              </w:rPr>
              <w:t xml:space="preserve"> </w:t>
            </w:r>
            <w:r w:rsidRPr="0061278F">
              <w:rPr>
                <w:rFonts w:ascii="Palatino Linotype" w:eastAsia="Cambria" w:hAnsi="Palatino Linotype" w:cs="Cambria"/>
                <w:sz w:val="20"/>
              </w:rPr>
              <w:t>natural</w:t>
            </w:r>
            <w:r w:rsidRPr="0061278F">
              <w:rPr>
                <w:rFonts w:ascii="Palatino Linotype" w:eastAsia="Cambria" w:hAnsi="Palatino Linotype" w:cs="Cambria"/>
                <w:spacing w:val="-8"/>
                <w:sz w:val="20"/>
              </w:rPr>
              <w:t xml:space="preserve"> </w:t>
            </w:r>
            <w:r w:rsidRPr="0061278F">
              <w:rPr>
                <w:rFonts w:ascii="Palatino Linotype" w:eastAsia="Cambria" w:hAnsi="Palatino Linotype" w:cs="Cambria"/>
                <w:sz w:val="20"/>
              </w:rPr>
              <w:t>de</w:t>
            </w:r>
            <w:r w:rsidRPr="0061278F">
              <w:rPr>
                <w:rFonts w:ascii="Palatino Linotype" w:eastAsia="Cambria" w:hAnsi="Palatino Linotype" w:cs="Cambria"/>
                <w:spacing w:val="-41"/>
                <w:sz w:val="20"/>
              </w:rPr>
              <w:t xml:space="preserve"> </w:t>
            </w:r>
            <w:r w:rsidRPr="0061278F">
              <w:rPr>
                <w:rFonts w:ascii="Palatino Linotype" w:eastAsia="Cambria" w:hAnsi="Palatino Linotype" w:cs="Cambria"/>
                <w:sz w:val="20"/>
              </w:rPr>
              <w:t>pădure și</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productivitatea</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acestuia</w:t>
            </w:r>
          </w:p>
        </w:tc>
        <w:tc>
          <w:tcPr>
            <w:tcW w:w="469" w:type="pct"/>
            <w:vMerge w:val="restart"/>
            <w:tcBorders>
              <w:left w:val="single" w:sz="4" w:space="0" w:color="000000"/>
              <w:bottom w:val="single" w:sz="4" w:space="0" w:color="000000"/>
              <w:right w:val="single" w:sz="4" w:space="0" w:color="000000"/>
            </w:tcBorders>
            <w:shd w:val="clear" w:color="auto" w:fill="F1F1F1"/>
          </w:tcPr>
          <w:p w:rsidR="00D01877" w:rsidRPr="0061278F" w:rsidRDefault="00D01877" w:rsidP="0061278F">
            <w:pPr>
              <w:spacing w:before="1"/>
              <w:ind w:left="128" w:right="102"/>
              <w:jc w:val="both"/>
              <w:rPr>
                <w:rFonts w:ascii="Palatino Linotype" w:eastAsia="Cambria" w:hAnsi="Palatino Linotype" w:cs="Cambria"/>
                <w:sz w:val="20"/>
              </w:rPr>
            </w:pPr>
            <w:r w:rsidRPr="0061278F">
              <w:rPr>
                <w:rFonts w:ascii="Palatino Linotype" w:eastAsia="Cambria" w:hAnsi="Palatino Linotype" w:cs="Cambria"/>
                <w:sz w:val="20"/>
              </w:rPr>
              <w:t>Factori și</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pacing w:val="-1"/>
                <w:sz w:val="20"/>
              </w:rPr>
              <w:t>determinanți</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ecologici</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limitativi,</w:t>
            </w:r>
          </w:p>
          <w:p w:rsidR="00D01877" w:rsidRPr="0061278F" w:rsidRDefault="00D01877" w:rsidP="0061278F">
            <w:pPr>
              <w:spacing w:before="1" w:line="215" w:lineRule="exact"/>
              <w:ind w:left="126" w:right="102"/>
              <w:jc w:val="both"/>
              <w:rPr>
                <w:rFonts w:ascii="Palatino Linotype" w:eastAsia="Cambria" w:hAnsi="Palatino Linotype" w:cs="Cambria"/>
                <w:sz w:val="20"/>
              </w:rPr>
            </w:pPr>
            <w:r w:rsidRPr="0061278F">
              <w:rPr>
                <w:rFonts w:ascii="Palatino Linotype" w:eastAsia="Cambria" w:hAnsi="Palatino Linotype" w:cs="Cambria"/>
                <w:sz w:val="20"/>
              </w:rPr>
              <w:t>riscuri</w:t>
            </w:r>
          </w:p>
        </w:tc>
        <w:tc>
          <w:tcPr>
            <w:tcW w:w="2031" w:type="pct"/>
            <w:gridSpan w:val="3"/>
            <w:tcBorders>
              <w:left w:val="single" w:sz="4" w:space="0" w:color="000000"/>
              <w:bottom w:val="single" w:sz="4" w:space="0" w:color="000000"/>
            </w:tcBorders>
            <w:shd w:val="clear" w:color="auto" w:fill="F1F1F1"/>
          </w:tcPr>
          <w:p w:rsidR="00D01877" w:rsidRPr="0061278F" w:rsidRDefault="00D01877" w:rsidP="0061278F">
            <w:pPr>
              <w:spacing w:before="1" w:line="215" w:lineRule="exact"/>
              <w:ind w:left="519"/>
              <w:jc w:val="both"/>
              <w:rPr>
                <w:rFonts w:ascii="Palatino Linotype" w:eastAsia="Cambria" w:hAnsi="Palatino Linotype" w:cs="Cambria"/>
                <w:sz w:val="20"/>
              </w:rPr>
            </w:pPr>
            <w:r w:rsidRPr="0061278F">
              <w:rPr>
                <w:rFonts w:ascii="Palatino Linotype" w:eastAsia="Cambria" w:hAnsi="Palatino Linotype" w:cs="Cambria"/>
                <w:sz w:val="20"/>
              </w:rPr>
              <w:t>Măsuri</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de</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gospodărire</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impuse</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de</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factorii</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ecologici și</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riscuri</w:t>
            </w:r>
          </w:p>
        </w:tc>
      </w:tr>
      <w:tr w:rsidR="00D01877" w:rsidRPr="0061278F" w:rsidTr="009E4569">
        <w:trPr>
          <w:trHeight w:val="234"/>
        </w:trPr>
        <w:tc>
          <w:tcPr>
            <w:tcW w:w="2006" w:type="pct"/>
            <w:vMerge/>
            <w:tcBorders>
              <w:top w:val="nil"/>
              <w:bottom w:val="single" w:sz="4" w:space="0" w:color="000000"/>
              <w:right w:val="single" w:sz="4" w:space="0" w:color="000000"/>
            </w:tcBorders>
            <w:shd w:val="clear" w:color="auto" w:fill="F1F1F1"/>
          </w:tcPr>
          <w:p w:rsidR="00D01877" w:rsidRPr="0061278F" w:rsidRDefault="00D01877" w:rsidP="0061278F">
            <w:pPr>
              <w:jc w:val="both"/>
              <w:rPr>
                <w:rFonts w:ascii="Palatino Linotype" w:eastAsia="Cambria" w:hAnsi="Palatino Linotype" w:cs="Cambria"/>
                <w:sz w:val="2"/>
                <w:szCs w:val="2"/>
              </w:rPr>
            </w:pPr>
          </w:p>
        </w:tc>
        <w:tc>
          <w:tcPr>
            <w:tcW w:w="493" w:type="pct"/>
            <w:vMerge/>
            <w:tcBorders>
              <w:top w:val="nil"/>
              <w:left w:val="single" w:sz="4" w:space="0" w:color="000000"/>
              <w:bottom w:val="single" w:sz="4" w:space="0" w:color="000000"/>
              <w:right w:val="single" w:sz="4" w:space="0" w:color="000000"/>
            </w:tcBorders>
            <w:shd w:val="clear" w:color="auto" w:fill="F1F1F1"/>
          </w:tcPr>
          <w:p w:rsidR="00D01877" w:rsidRPr="0061278F" w:rsidRDefault="00D01877" w:rsidP="0061278F">
            <w:pPr>
              <w:jc w:val="both"/>
              <w:rPr>
                <w:rFonts w:ascii="Palatino Linotype" w:eastAsia="Cambria" w:hAnsi="Palatino Linotype" w:cs="Cambria"/>
                <w:sz w:val="2"/>
                <w:szCs w:val="2"/>
              </w:rPr>
            </w:pPr>
          </w:p>
        </w:tc>
        <w:tc>
          <w:tcPr>
            <w:tcW w:w="469" w:type="pct"/>
            <w:vMerge/>
            <w:tcBorders>
              <w:top w:val="nil"/>
              <w:left w:val="single" w:sz="4" w:space="0" w:color="000000"/>
              <w:bottom w:val="single" w:sz="4" w:space="0" w:color="000000"/>
              <w:right w:val="single" w:sz="4" w:space="0" w:color="000000"/>
            </w:tcBorders>
            <w:shd w:val="clear" w:color="auto" w:fill="F1F1F1"/>
          </w:tcPr>
          <w:p w:rsidR="00D01877" w:rsidRPr="0061278F" w:rsidRDefault="00D01877" w:rsidP="0061278F">
            <w:pPr>
              <w:jc w:val="both"/>
              <w:rPr>
                <w:rFonts w:ascii="Palatino Linotype" w:eastAsia="Cambria" w:hAnsi="Palatino Linotype" w:cs="Cambria"/>
                <w:sz w:val="2"/>
                <w:szCs w:val="2"/>
              </w:rPr>
            </w:pPr>
          </w:p>
        </w:tc>
        <w:tc>
          <w:tcPr>
            <w:tcW w:w="1027" w:type="pct"/>
            <w:vMerge w:val="restart"/>
            <w:tcBorders>
              <w:top w:val="single" w:sz="4" w:space="0" w:color="000000"/>
              <w:left w:val="single" w:sz="4" w:space="0" w:color="000000"/>
              <w:bottom w:val="single" w:sz="4" w:space="0" w:color="000000"/>
              <w:right w:val="single" w:sz="4" w:space="0" w:color="000000"/>
            </w:tcBorders>
            <w:shd w:val="clear" w:color="auto" w:fill="F1F1F1"/>
          </w:tcPr>
          <w:p w:rsidR="00D01877" w:rsidRPr="0061278F" w:rsidRDefault="00D01877" w:rsidP="0061278F">
            <w:pPr>
              <w:spacing w:before="4"/>
              <w:jc w:val="both"/>
              <w:rPr>
                <w:rFonts w:ascii="Palatino Linotype" w:eastAsia="Cambria" w:hAnsi="Palatino Linotype" w:cs="Cambria"/>
                <w:i/>
                <w:sz w:val="29"/>
              </w:rPr>
            </w:pPr>
          </w:p>
          <w:p w:rsidR="00D01877" w:rsidRPr="0061278F" w:rsidRDefault="00D01877" w:rsidP="0061278F">
            <w:pPr>
              <w:spacing w:before="1"/>
              <w:ind w:left="697"/>
              <w:jc w:val="both"/>
              <w:rPr>
                <w:rFonts w:ascii="Palatino Linotype" w:eastAsia="Cambria" w:hAnsi="Palatino Linotype" w:cs="Cambria"/>
                <w:sz w:val="20"/>
              </w:rPr>
            </w:pPr>
            <w:r w:rsidRPr="0061278F">
              <w:rPr>
                <w:rFonts w:ascii="Palatino Linotype" w:eastAsia="Cambria" w:hAnsi="Palatino Linotype" w:cs="Cambria"/>
                <w:sz w:val="20"/>
              </w:rPr>
              <w:t>Lucrări</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silvotehnice</w:t>
            </w:r>
          </w:p>
        </w:tc>
        <w:tc>
          <w:tcPr>
            <w:tcW w:w="617" w:type="pct"/>
            <w:tcBorders>
              <w:top w:val="single" w:sz="4" w:space="0" w:color="000000"/>
              <w:left w:val="single" w:sz="4" w:space="0" w:color="000000"/>
              <w:bottom w:val="single" w:sz="4" w:space="0" w:color="000000"/>
              <w:right w:val="single" w:sz="4" w:space="0" w:color="000000"/>
            </w:tcBorders>
            <w:shd w:val="clear" w:color="auto" w:fill="F1F1F1"/>
          </w:tcPr>
          <w:p w:rsidR="00D01877" w:rsidRPr="0061278F" w:rsidRDefault="00D01877" w:rsidP="0061278F">
            <w:pPr>
              <w:spacing w:line="215" w:lineRule="exact"/>
              <w:ind w:left="124"/>
              <w:jc w:val="both"/>
              <w:rPr>
                <w:rFonts w:ascii="Palatino Linotype" w:eastAsia="Cambria" w:hAnsi="Palatino Linotype" w:cs="Cambria"/>
                <w:sz w:val="20"/>
              </w:rPr>
            </w:pPr>
            <w:r w:rsidRPr="0061278F">
              <w:rPr>
                <w:rFonts w:ascii="Palatino Linotype" w:eastAsia="Cambria" w:hAnsi="Palatino Linotype" w:cs="Cambria"/>
                <w:sz w:val="20"/>
              </w:rPr>
              <w:t>Compoziția</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optimă</w:t>
            </w:r>
          </w:p>
        </w:tc>
        <w:tc>
          <w:tcPr>
            <w:tcW w:w="387" w:type="pct"/>
            <w:vMerge w:val="restart"/>
            <w:tcBorders>
              <w:top w:val="single" w:sz="4" w:space="0" w:color="000000"/>
              <w:left w:val="single" w:sz="4" w:space="0" w:color="000000"/>
              <w:bottom w:val="single" w:sz="4" w:space="0" w:color="000000"/>
            </w:tcBorders>
            <w:shd w:val="clear" w:color="auto" w:fill="F1F1F1"/>
          </w:tcPr>
          <w:p w:rsidR="00D01877" w:rsidRPr="0061278F" w:rsidRDefault="00D01877" w:rsidP="0061278F">
            <w:pPr>
              <w:spacing w:before="4"/>
              <w:jc w:val="both"/>
              <w:rPr>
                <w:rFonts w:ascii="Palatino Linotype" w:eastAsia="Cambria" w:hAnsi="Palatino Linotype" w:cs="Cambria"/>
                <w:i/>
                <w:sz w:val="29"/>
              </w:rPr>
            </w:pPr>
          </w:p>
          <w:p w:rsidR="00D01877" w:rsidRPr="0061278F" w:rsidRDefault="00D01877" w:rsidP="0061278F">
            <w:pPr>
              <w:spacing w:before="1"/>
              <w:ind w:left="101"/>
              <w:jc w:val="both"/>
              <w:rPr>
                <w:rFonts w:ascii="Palatino Linotype" w:eastAsia="Cambria" w:hAnsi="Palatino Linotype" w:cs="Cambria"/>
                <w:sz w:val="20"/>
              </w:rPr>
            </w:pPr>
            <w:r w:rsidRPr="0061278F">
              <w:rPr>
                <w:rFonts w:ascii="Palatino Linotype" w:eastAsia="Cambria" w:hAnsi="Palatino Linotype" w:cs="Cambria"/>
                <w:sz w:val="20"/>
              </w:rPr>
              <w:t>Tratamente</w:t>
            </w:r>
          </w:p>
        </w:tc>
      </w:tr>
      <w:tr w:rsidR="00D01877" w:rsidRPr="0061278F" w:rsidTr="009E4569">
        <w:trPr>
          <w:trHeight w:val="683"/>
        </w:trPr>
        <w:tc>
          <w:tcPr>
            <w:tcW w:w="2006" w:type="pct"/>
            <w:vMerge/>
            <w:tcBorders>
              <w:top w:val="nil"/>
              <w:bottom w:val="single" w:sz="4" w:space="0" w:color="000000"/>
              <w:right w:val="single" w:sz="4" w:space="0" w:color="000000"/>
            </w:tcBorders>
            <w:shd w:val="clear" w:color="auto" w:fill="F1F1F1"/>
          </w:tcPr>
          <w:p w:rsidR="00D01877" w:rsidRPr="0061278F" w:rsidRDefault="00D01877" w:rsidP="0061278F">
            <w:pPr>
              <w:jc w:val="both"/>
              <w:rPr>
                <w:rFonts w:ascii="Palatino Linotype" w:eastAsia="Cambria" w:hAnsi="Palatino Linotype" w:cs="Cambria"/>
                <w:sz w:val="2"/>
                <w:szCs w:val="2"/>
              </w:rPr>
            </w:pPr>
          </w:p>
        </w:tc>
        <w:tc>
          <w:tcPr>
            <w:tcW w:w="493" w:type="pct"/>
            <w:vMerge/>
            <w:tcBorders>
              <w:top w:val="nil"/>
              <w:left w:val="single" w:sz="4" w:space="0" w:color="000000"/>
              <w:bottom w:val="single" w:sz="4" w:space="0" w:color="000000"/>
              <w:right w:val="single" w:sz="4" w:space="0" w:color="000000"/>
            </w:tcBorders>
            <w:shd w:val="clear" w:color="auto" w:fill="F1F1F1"/>
          </w:tcPr>
          <w:p w:rsidR="00D01877" w:rsidRPr="0061278F" w:rsidRDefault="00D01877" w:rsidP="0061278F">
            <w:pPr>
              <w:jc w:val="both"/>
              <w:rPr>
                <w:rFonts w:ascii="Palatino Linotype" w:eastAsia="Cambria" w:hAnsi="Palatino Linotype" w:cs="Cambria"/>
                <w:sz w:val="2"/>
                <w:szCs w:val="2"/>
              </w:rPr>
            </w:pPr>
          </w:p>
        </w:tc>
        <w:tc>
          <w:tcPr>
            <w:tcW w:w="469" w:type="pct"/>
            <w:vMerge/>
            <w:tcBorders>
              <w:top w:val="nil"/>
              <w:left w:val="single" w:sz="4" w:space="0" w:color="000000"/>
              <w:bottom w:val="single" w:sz="4" w:space="0" w:color="000000"/>
              <w:right w:val="single" w:sz="4" w:space="0" w:color="000000"/>
            </w:tcBorders>
            <w:shd w:val="clear" w:color="auto" w:fill="F1F1F1"/>
          </w:tcPr>
          <w:p w:rsidR="00D01877" w:rsidRPr="0061278F" w:rsidRDefault="00D01877" w:rsidP="0061278F">
            <w:pPr>
              <w:jc w:val="both"/>
              <w:rPr>
                <w:rFonts w:ascii="Palatino Linotype" w:eastAsia="Cambria" w:hAnsi="Palatino Linotype" w:cs="Cambria"/>
                <w:sz w:val="2"/>
                <w:szCs w:val="2"/>
              </w:rPr>
            </w:pPr>
          </w:p>
        </w:tc>
        <w:tc>
          <w:tcPr>
            <w:tcW w:w="1027" w:type="pct"/>
            <w:vMerge/>
            <w:tcBorders>
              <w:top w:val="nil"/>
              <w:left w:val="single" w:sz="4" w:space="0" w:color="000000"/>
              <w:bottom w:val="single" w:sz="4" w:space="0" w:color="000000"/>
              <w:right w:val="single" w:sz="4" w:space="0" w:color="000000"/>
            </w:tcBorders>
            <w:shd w:val="clear" w:color="auto" w:fill="F1F1F1"/>
          </w:tcPr>
          <w:p w:rsidR="00D01877" w:rsidRPr="0061278F" w:rsidRDefault="00D01877" w:rsidP="0061278F">
            <w:pPr>
              <w:jc w:val="both"/>
              <w:rPr>
                <w:rFonts w:ascii="Palatino Linotype" w:eastAsia="Cambria" w:hAnsi="Palatino Linotype" w:cs="Cambria"/>
                <w:sz w:val="2"/>
                <w:szCs w:val="2"/>
              </w:rPr>
            </w:pPr>
          </w:p>
        </w:tc>
        <w:tc>
          <w:tcPr>
            <w:tcW w:w="617" w:type="pct"/>
            <w:tcBorders>
              <w:top w:val="single" w:sz="4" w:space="0" w:color="000000"/>
              <w:left w:val="single" w:sz="4" w:space="0" w:color="000000"/>
              <w:bottom w:val="single" w:sz="4" w:space="0" w:color="000000"/>
              <w:right w:val="single" w:sz="4" w:space="0" w:color="000000"/>
            </w:tcBorders>
            <w:shd w:val="clear" w:color="auto" w:fill="F1F1F1"/>
          </w:tcPr>
          <w:p w:rsidR="00D01877" w:rsidRPr="0061278F" w:rsidRDefault="00D01877" w:rsidP="0061278F">
            <w:pPr>
              <w:spacing w:before="105"/>
              <w:ind w:left="160" w:right="132"/>
              <w:jc w:val="both"/>
              <w:rPr>
                <w:rFonts w:ascii="Palatino Linotype" w:eastAsia="Cambria" w:hAnsi="Palatino Linotype" w:cs="Cambria"/>
                <w:sz w:val="20"/>
              </w:rPr>
            </w:pPr>
            <w:r w:rsidRPr="0061278F">
              <w:rPr>
                <w:rFonts w:ascii="Palatino Linotype" w:eastAsia="Cambria" w:hAnsi="Palatino Linotype" w:cs="Cambria"/>
                <w:sz w:val="20"/>
              </w:rPr>
              <w:t>Compoziția</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de</w:t>
            </w:r>
          </w:p>
          <w:p w:rsidR="00D01877" w:rsidRPr="0061278F" w:rsidRDefault="00D01877" w:rsidP="0061278F">
            <w:pPr>
              <w:ind w:left="157" w:right="132"/>
              <w:jc w:val="both"/>
              <w:rPr>
                <w:rFonts w:ascii="Palatino Linotype" w:eastAsia="Cambria" w:hAnsi="Palatino Linotype" w:cs="Cambria"/>
                <w:sz w:val="20"/>
              </w:rPr>
            </w:pPr>
            <w:r w:rsidRPr="0061278F">
              <w:rPr>
                <w:rFonts w:ascii="Palatino Linotype" w:eastAsia="Cambria" w:hAnsi="Palatino Linotype" w:cs="Cambria"/>
                <w:sz w:val="20"/>
              </w:rPr>
              <w:t>împădurire</w:t>
            </w:r>
          </w:p>
        </w:tc>
        <w:tc>
          <w:tcPr>
            <w:tcW w:w="387" w:type="pct"/>
            <w:vMerge/>
            <w:tcBorders>
              <w:top w:val="nil"/>
              <w:left w:val="single" w:sz="4" w:space="0" w:color="000000"/>
              <w:bottom w:val="single" w:sz="4" w:space="0" w:color="000000"/>
            </w:tcBorders>
            <w:shd w:val="clear" w:color="auto" w:fill="F1F1F1"/>
          </w:tcPr>
          <w:p w:rsidR="00D01877" w:rsidRPr="0061278F" w:rsidRDefault="00D01877" w:rsidP="0061278F">
            <w:pPr>
              <w:jc w:val="both"/>
              <w:rPr>
                <w:rFonts w:ascii="Palatino Linotype" w:eastAsia="Cambria" w:hAnsi="Palatino Linotype" w:cs="Cambria"/>
                <w:sz w:val="2"/>
                <w:szCs w:val="2"/>
              </w:rPr>
            </w:pPr>
          </w:p>
        </w:tc>
      </w:tr>
      <w:tr w:rsidR="00D01877" w:rsidRPr="0061278F" w:rsidTr="009E4569">
        <w:trPr>
          <w:trHeight w:val="549"/>
        </w:trPr>
        <w:tc>
          <w:tcPr>
            <w:tcW w:w="2006" w:type="pct"/>
            <w:tcBorders>
              <w:top w:val="single" w:sz="4" w:space="0" w:color="000000"/>
              <w:bottom w:val="single" w:sz="4" w:space="0" w:color="000000"/>
              <w:right w:val="single" w:sz="4" w:space="0" w:color="000000"/>
            </w:tcBorders>
          </w:tcPr>
          <w:p w:rsidR="00D01877" w:rsidRPr="0061278F" w:rsidRDefault="00D01877" w:rsidP="0061278F">
            <w:pPr>
              <w:spacing w:before="78"/>
              <w:ind w:left="18"/>
              <w:jc w:val="both"/>
              <w:rPr>
                <w:rFonts w:ascii="Palatino Linotype" w:eastAsia="Cambria" w:hAnsi="Palatino Linotype" w:cs="Cambria"/>
                <w:sz w:val="20"/>
              </w:rPr>
            </w:pPr>
            <w:r w:rsidRPr="0061278F">
              <w:rPr>
                <w:rFonts w:ascii="Palatino Linotype" w:eastAsia="Cambria" w:hAnsi="Palatino Linotype" w:cs="Cambria"/>
                <w:sz w:val="20"/>
              </w:rPr>
              <w:t>Ocupă</w:t>
            </w:r>
            <w:r w:rsidRPr="0061278F">
              <w:rPr>
                <w:rFonts w:ascii="Palatino Linotype" w:eastAsia="Cambria" w:hAnsi="Palatino Linotype" w:cs="Cambria"/>
                <w:spacing w:val="-6"/>
                <w:sz w:val="20"/>
              </w:rPr>
              <w:t xml:space="preserve"> </w:t>
            </w:r>
            <w:r w:rsidRPr="0061278F">
              <w:rPr>
                <w:rFonts w:ascii="Palatino Linotype" w:eastAsia="Cambria" w:hAnsi="Palatino Linotype" w:cs="Cambria"/>
                <w:sz w:val="20"/>
              </w:rPr>
              <w:t>o</w:t>
            </w:r>
            <w:r w:rsidRPr="0061278F">
              <w:rPr>
                <w:rFonts w:ascii="Palatino Linotype" w:eastAsia="Cambria" w:hAnsi="Palatino Linotype" w:cs="Cambria"/>
                <w:spacing w:val="-6"/>
                <w:sz w:val="20"/>
              </w:rPr>
              <w:t xml:space="preserve"> </w:t>
            </w:r>
            <w:r w:rsidRPr="0061278F">
              <w:rPr>
                <w:rFonts w:ascii="Palatino Linotype" w:eastAsia="Cambria" w:hAnsi="Palatino Linotype" w:cs="Cambria"/>
                <w:sz w:val="20"/>
              </w:rPr>
              <w:t>suprafață</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de</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290,82</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hectare</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(52</w:t>
            </w:r>
            <w:r w:rsidRPr="0061278F">
              <w:rPr>
                <w:rFonts w:ascii="Palatino Linotype" w:eastAsia="Cambria" w:hAnsi="Palatino Linotype" w:cs="Cambria"/>
                <w:spacing w:val="-7"/>
                <w:sz w:val="20"/>
              </w:rPr>
              <w:t xml:space="preserve"> </w:t>
            </w:r>
            <w:r w:rsidRPr="0061278F">
              <w:rPr>
                <w:rFonts w:ascii="Palatino Linotype" w:eastAsia="Cambria" w:hAnsi="Palatino Linotype" w:cs="Cambria"/>
                <w:sz w:val="20"/>
              </w:rPr>
              <w:t>%),</w:t>
            </w:r>
            <w:r w:rsidRPr="0061278F">
              <w:rPr>
                <w:rFonts w:ascii="Palatino Linotype" w:eastAsia="Cambria" w:hAnsi="Palatino Linotype" w:cs="Cambria"/>
                <w:spacing w:val="-6"/>
                <w:sz w:val="20"/>
              </w:rPr>
              <w:t xml:space="preserve"> </w:t>
            </w:r>
            <w:r w:rsidRPr="0061278F">
              <w:rPr>
                <w:rFonts w:ascii="Palatino Linotype" w:eastAsia="Cambria" w:hAnsi="Palatino Linotype" w:cs="Cambria"/>
                <w:sz w:val="20"/>
              </w:rPr>
              <w:t>fiind</w:t>
            </w:r>
            <w:r w:rsidRPr="0061278F">
              <w:rPr>
                <w:rFonts w:ascii="Palatino Linotype" w:eastAsia="Cambria" w:hAnsi="Palatino Linotype" w:cs="Cambria"/>
                <w:spacing w:val="-6"/>
                <w:sz w:val="20"/>
              </w:rPr>
              <w:t xml:space="preserve"> </w:t>
            </w:r>
            <w:r w:rsidRPr="0061278F">
              <w:rPr>
                <w:rFonts w:ascii="Palatino Linotype" w:eastAsia="Cambria" w:hAnsi="Palatino Linotype" w:cs="Cambria"/>
                <w:sz w:val="20"/>
              </w:rPr>
              <w:t>de</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bonitate</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mijlocie</w:t>
            </w:r>
          </w:p>
          <w:p w:rsidR="00D01877" w:rsidRPr="0061278F" w:rsidRDefault="00D01877" w:rsidP="0061278F">
            <w:pPr>
              <w:spacing w:before="1" w:line="215" w:lineRule="exact"/>
              <w:ind w:left="18"/>
              <w:jc w:val="both"/>
              <w:rPr>
                <w:rFonts w:ascii="Palatino Linotype" w:eastAsia="Cambria" w:hAnsi="Palatino Linotype" w:cs="Cambria"/>
                <w:sz w:val="20"/>
              </w:rPr>
            </w:pPr>
            <w:r w:rsidRPr="0061278F">
              <w:rPr>
                <w:rFonts w:ascii="Palatino Linotype" w:eastAsia="Cambria" w:hAnsi="Palatino Linotype" w:cs="Cambria"/>
                <w:sz w:val="20"/>
              </w:rPr>
              <w:t>pentru</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făgete.</w:t>
            </w:r>
          </w:p>
        </w:tc>
        <w:tc>
          <w:tcPr>
            <w:tcW w:w="493" w:type="pct"/>
            <w:tcBorders>
              <w:top w:val="single" w:sz="4" w:space="0" w:color="000000"/>
              <w:left w:val="single" w:sz="4" w:space="0" w:color="000000"/>
              <w:bottom w:val="single" w:sz="4" w:space="0" w:color="000000"/>
              <w:right w:val="single" w:sz="4" w:space="0" w:color="000000"/>
            </w:tcBorders>
          </w:tcPr>
          <w:p w:rsidR="00D01877" w:rsidRPr="0061278F" w:rsidRDefault="00D01877" w:rsidP="0061278F">
            <w:pPr>
              <w:jc w:val="both"/>
              <w:rPr>
                <w:rFonts w:ascii="Palatino Linotype" w:eastAsia="Cambria" w:hAnsi="Palatino Linotype" w:cs="Cambria"/>
                <w:sz w:val="18"/>
              </w:rPr>
            </w:pPr>
          </w:p>
        </w:tc>
        <w:tc>
          <w:tcPr>
            <w:tcW w:w="469" w:type="pct"/>
            <w:tcBorders>
              <w:top w:val="single" w:sz="4" w:space="0" w:color="000000"/>
              <w:left w:val="single" w:sz="4" w:space="0" w:color="000000"/>
              <w:bottom w:val="single" w:sz="4" w:space="0" w:color="000000"/>
              <w:right w:val="single" w:sz="4" w:space="0" w:color="000000"/>
            </w:tcBorders>
          </w:tcPr>
          <w:p w:rsidR="00D01877" w:rsidRPr="0061278F" w:rsidRDefault="00D01877" w:rsidP="0061278F">
            <w:pPr>
              <w:jc w:val="both"/>
              <w:rPr>
                <w:rFonts w:ascii="Palatino Linotype" w:eastAsia="Cambria" w:hAnsi="Palatino Linotype" w:cs="Cambria"/>
                <w:sz w:val="18"/>
              </w:rPr>
            </w:pPr>
          </w:p>
        </w:tc>
        <w:tc>
          <w:tcPr>
            <w:tcW w:w="1027" w:type="pct"/>
            <w:tcBorders>
              <w:top w:val="single" w:sz="4" w:space="0" w:color="000000"/>
              <w:left w:val="single" w:sz="4" w:space="0" w:color="000000"/>
              <w:bottom w:val="single" w:sz="4" w:space="0" w:color="000000"/>
              <w:right w:val="single" w:sz="4" w:space="0" w:color="000000"/>
            </w:tcBorders>
          </w:tcPr>
          <w:p w:rsidR="00D01877" w:rsidRPr="0061278F" w:rsidRDefault="00D01877" w:rsidP="0061278F">
            <w:pPr>
              <w:jc w:val="both"/>
              <w:rPr>
                <w:rFonts w:ascii="Palatino Linotype" w:eastAsia="Cambria" w:hAnsi="Palatino Linotype" w:cs="Cambria"/>
                <w:sz w:val="18"/>
              </w:rPr>
            </w:pPr>
          </w:p>
        </w:tc>
        <w:tc>
          <w:tcPr>
            <w:tcW w:w="617" w:type="pct"/>
            <w:tcBorders>
              <w:top w:val="single" w:sz="4" w:space="0" w:color="000000"/>
              <w:left w:val="single" w:sz="4" w:space="0" w:color="000000"/>
              <w:bottom w:val="single" w:sz="4" w:space="0" w:color="000000"/>
              <w:right w:val="single" w:sz="4" w:space="0" w:color="000000"/>
            </w:tcBorders>
          </w:tcPr>
          <w:p w:rsidR="00D01877" w:rsidRPr="0061278F" w:rsidRDefault="00D01877" w:rsidP="0061278F">
            <w:pPr>
              <w:jc w:val="both"/>
              <w:rPr>
                <w:rFonts w:ascii="Palatino Linotype" w:eastAsia="Cambria" w:hAnsi="Palatino Linotype" w:cs="Cambria"/>
                <w:sz w:val="18"/>
              </w:rPr>
            </w:pPr>
          </w:p>
        </w:tc>
        <w:tc>
          <w:tcPr>
            <w:tcW w:w="387" w:type="pct"/>
            <w:tcBorders>
              <w:top w:val="single" w:sz="4" w:space="0" w:color="000000"/>
              <w:left w:val="single" w:sz="4" w:space="0" w:color="000000"/>
              <w:bottom w:val="single" w:sz="4" w:space="0" w:color="000000"/>
            </w:tcBorders>
          </w:tcPr>
          <w:p w:rsidR="00D01877" w:rsidRPr="0061278F" w:rsidRDefault="00D01877" w:rsidP="0061278F">
            <w:pPr>
              <w:jc w:val="both"/>
              <w:rPr>
                <w:rFonts w:ascii="Palatino Linotype" w:eastAsia="Cambria" w:hAnsi="Palatino Linotype" w:cs="Cambria"/>
                <w:sz w:val="18"/>
              </w:rPr>
            </w:pPr>
          </w:p>
        </w:tc>
      </w:tr>
      <w:tr w:rsidR="00D01877" w:rsidRPr="0061278F" w:rsidTr="009E4569">
        <w:trPr>
          <w:trHeight w:val="395"/>
        </w:trPr>
        <w:tc>
          <w:tcPr>
            <w:tcW w:w="5000" w:type="pct"/>
            <w:gridSpan w:val="6"/>
            <w:tcBorders>
              <w:top w:val="single" w:sz="4" w:space="0" w:color="000000"/>
              <w:bottom w:val="single" w:sz="4" w:space="0" w:color="000000"/>
            </w:tcBorders>
          </w:tcPr>
          <w:p w:rsidR="00D01877" w:rsidRPr="0061278F" w:rsidRDefault="00D01877" w:rsidP="0061278F">
            <w:pPr>
              <w:spacing w:before="78"/>
              <w:ind w:left="3823" w:right="3793"/>
              <w:jc w:val="both"/>
              <w:rPr>
                <w:rFonts w:ascii="Palatino Linotype" w:eastAsia="Cambria" w:hAnsi="Palatino Linotype" w:cs="Cambria"/>
                <w:sz w:val="20"/>
              </w:rPr>
            </w:pPr>
            <w:r w:rsidRPr="0061278F">
              <w:rPr>
                <w:rFonts w:ascii="Palatino Linotype" w:eastAsia="Cambria" w:hAnsi="Palatino Linotype" w:cs="Cambria"/>
                <w:b/>
                <w:sz w:val="20"/>
              </w:rPr>
              <w:t>Etajul</w:t>
            </w:r>
            <w:r w:rsidRPr="0061278F">
              <w:rPr>
                <w:rFonts w:ascii="Palatino Linotype" w:eastAsia="Cambria" w:hAnsi="Palatino Linotype" w:cs="Cambria"/>
                <w:b/>
                <w:spacing w:val="-3"/>
                <w:sz w:val="20"/>
              </w:rPr>
              <w:t xml:space="preserve"> </w:t>
            </w:r>
            <w:r w:rsidRPr="0061278F">
              <w:rPr>
                <w:rFonts w:ascii="Palatino Linotype" w:eastAsia="Cambria" w:hAnsi="Palatino Linotype" w:cs="Cambria"/>
                <w:b/>
                <w:sz w:val="20"/>
              </w:rPr>
              <w:t>deluros</w:t>
            </w:r>
            <w:r w:rsidRPr="0061278F">
              <w:rPr>
                <w:rFonts w:ascii="Palatino Linotype" w:eastAsia="Cambria" w:hAnsi="Palatino Linotype" w:cs="Cambria"/>
                <w:b/>
                <w:spacing w:val="-3"/>
                <w:sz w:val="20"/>
              </w:rPr>
              <w:t xml:space="preserve"> </w:t>
            </w:r>
            <w:r w:rsidRPr="0061278F">
              <w:rPr>
                <w:rFonts w:ascii="Palatino Linotype" w:eastAsia="Cambria" w:hAnsi="Palatino Linotype" w:cs="Cambria"/>
                <w:b/>
                <w:sz w:val="20"/>
              </w:rPr>
              <w:t>de</w:t>
            </w:r>
            <w:r w:rsidRPr="0061278F">
              <w:rPr>
                <w:rFonts w:ascii="Palatino Linotype" w:eastAsia="Cambria" w:hAnsi="Palatino Linotype" w:cs="Cambria"/>
                <w:b/>
                <w:spacing w:val="-1"/>
                <w:sz w:val="20"/>
              </w:rPr>
              <w:t xml:space="preserve"> </w:t>
            </w:r>
            <w:r w:rsidRPr="0061278F">
              <w:rPr>
                <w:rFonts w:ascii="Palatino Linotype" w:eastAsia="Cambria" w:hAnsi="Palatino Linotype" w:cs="Cambria"/>
                <w:b/>
                <w:sz w:val="20"/>
              </w:rPr>
              <w:t>gorunete,</w:t>
            </w:r>
            <w:r w:rsidRPr="0061278F">
              <w:rPr>
                <w:rFonts w:ascii="Palatino Linotype" w:eastAsia="Cambria" w:hAnsi="Palatino Linotype" w:cs="Cambria"/>
                <w:b/>
                <w:spacing w:val="-3"/>
                <w:sz w:val="20"/>
              </w:rPr>
              <w:t xml:space="preserve"> </w:t>
            </w:r>
            <w:r w:rsidRPr="0061278F">
              <w:rPr>
                <w:rFonts w:ascii="Palatino Linotype" w:eastAsia="Cambria" w:hAnsi="Palatino Linotype" w:cs="Cambria"/>
                <w:b/>
                <w:sz w:val="20"/>
              </w:rPr>
              <w:t>făgete</w:t>
            </w:r>
            <w:r w:rsidRPr="0061278F">
              <w:rPr>
                <w:rFonts w:ascii="Palatino Linotype" w:eastAsia="Cambria" w:hAnsi="Palatino Linotype" w:cs="Cambria"/>
                <w:b/>
                <w:spacing w:val="-3"/>
                <w:sz w:val="20"/>
              </w:rPr>
              <w:t xml:space="preserve"> </w:t>
            </w:r>
            <w:r w:rsidRPr="0061278F">
              <w:rPr>
                <w:rFonts w:ascii="Palatino Linotype" w:eastAsia="Cambria" w:hAnsi="Palatino Linotype" w:cs="Cambria"/>
                <w:b/>
                <w:sz w:val="20"/>
              </w:rPr>
              <w:t>și</w:t>
            </w:r>
            <w:r w:rsidRPr="0061278F">
              <w:rPr>
                <w:rFonts w:ascii="Palatino Linotype" w:eastAsia="Cambria" w:hAnsi="Palatino Linotype" w:cs="Cambria"/>
                <w:b/>
                <w:spacing w:val="-3"/>
                <w:sz w:val="20"/>
              </w:rPr>
              <w:t xml:space="preserve"> </w:t>
            </w:r>
            <w:r w:rsidRPr="0061278F">
              <w:rPr>
                <w:rFonts w:ascii="Palatino Linotype" w:eastAsia="Cambria" w:hAnsi="Palatino Linotype" w:cs="Cambria"/>
                <w:b/>
                <w:sz w:val="20"/>
              </w:rPr>
              <w:t>goruneto-făgete</w:t>
            </w:r>
            <w:r w:rsidRPr="0061278F">
              <w:rPr>
                <w:rFonts w:ascii="Palatino Linotype" w:eastAsia="Cambria" w:hAnsi="Palatino Linotype" w:cs="Cambria"/>
                <w:b/>
                <w:spacing w:val="1"/>
                <w:sz w:val="20"/>
              </w:rPr>
              <w:t xml:space="preserve"> </w:t>
            </w:r>
            <w:r w:rsidRPr="0061278F">
              <w:rPr>
                <w:rFonts w:ascii="Palatino Linotype" w:eastAsia="Cambria" w:hAnsi="Palatino Linotype" w:cs="Cambria"/>
                <w:b/>
                <w:sz w:val="20"/>
              </w:rPr>
              <w:t>–</w:t>
            </w:r>
            <w:r w:rsidRPr="0061278F">
              <w:rPr>
                <w:rFonts w:ascii="Palatino Linotype" w:eastAsia="Cambria" w:hAnsi="Palatino Linotype" w:cs="Cambria"/>
                <w:b/>
                <w:spacing w:val="-1"/>
                <w:sz w:val="20"/>
              </w:rPr>
              <w:t xml:space="preserve"> </w:t>
            </w:r>
            <w:r w:rsidRPr="0061278F">
              <w:rPr>
                <w:rFonts w:ascii="Palatino Linotype" w:eastAsia="Cambria" w:hAnsi="Palatino Linotype" w:cs="Cambria"/>
                <w:b/>
                <w:sz w:val="20"/>
              </w:rPr>
              <w:t>FD₃</w:t>
            </w:r>
            <w:r w:rsidRPr="0061278F">
              <w:rPr>
                <w:rFonts w:ascii="Palatino Linotype" w:eastAsia="Cambria" w:hAnsi="Palatino Linotype" w:cs="Cambria"/>
                <w:b/>
                <w:spacing w:val="-3"/>
                <w:sz w:val="20"/>
              </w:rPr>
              <w:t xml:space="preserve"> </w:t>
            </w:r>
            <w:r w:rsidRPr="0061278F">
              <w:rPr>
                <w:rFonts w:ascii="Palatino Linotype" w:eastAsia="Cambria" w:hAnsi="Palatino Linotype" w:cs="Cambria"/>
                <w:sz w:val="20"/>
              </w:rPr>
              <w:t>–</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60,30 hectare</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(11</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w:t>
            </w:r>
          </w:p>
        </w:tc>
      </w:tr>
      <w:tr w:rsidR="00D01877" w:rsidRPr="0061278F" w:rsidTr="009E4569">
        <w:trPr>
          <w:trHeight w:val="558"/>
        </w:trPr>
        <w:tc>
          <w:tcPr>
            <w:tcW w:w="2006" w:type="pct"/>
            <w:tcBorders>
              <w:top w:val="single" w:sz="4" w:space="0" w:color="000000"/>
              <w:bottom w:val="single" w:sz="4" w:space="0" w:color="000000"/>
              <w:right w:val="single" w:sz="4" w:space="0" w:color="000000"/>
            </w:tcBorders>
          </w:tcPr>
          <w:p w:rsidR="00D01877" w:rsidRPr="0061278F" w:rsidRDefault="00D01877" w:rsidP="0061278F">
            <w:pPr>
              <w:ind w:left="18" w:right="33"/>
              <w:jc w:val="both"/>
              <w:rPr>
                <w:rFonts w:ascii="Palatino Linotype" w:eastAsia="Cambria" w:hAnsi="Palatino Linotype" w:cs="Cambria"/>
                <w:sz w:val="20"/>
              </w:rPr>
            </w:pPr>
            <w:r w:rsidRPr="0061278F">
              <w:rPr>
                <w:rFonts w:ascii="Palatino Linotype" w:eastAsia="Cambria" w:hAnsi="Palatino Linotype" w:cs="Cambria"/>
                <w:sz w:val="20"/>
              </w:rPr>
              <w:t>5.2.2.1</w:t>
            </w:r>
            <w:r w:rsidRPr="0061278F">
              <w:rPr>
                <w:rFonts w:ascii="Palatino Linotype" w:eastAsia="Cambria" w:hAnsi="Palatino Linotype" w:cs="Cambria"/>
                <w:spacing w:val="-8"/>
                <w:sz w:val="20"/>
              </w:rPr>
              <w:t xml:space="preserve"> </w:t>
            </w:r>
            <w:r w:rsidRPr="0061278F">
              <w:rPr>
                <w:rFonts w:ascii="Palatino Linotype" w:eastAsia="Cambria" w:hAnsi="Palatino Linotype" w:cs="Cambria"/>
                <w:sz w:val="20"/>
              </w:rPr>
              <w:t>–</w:t>
            </w:r>
            <w:r w:rsidRPr="0061278F">
              <w:rPr>
                <w:rFonts w:ascii="Palatino Linotype" w:eastAsia="Cambria" w:hAnsi="Palatino Linotype" w:cs="Cambria"/>
                <w:spacing w:val="-8"/>
                <w:sz w:val="20"/>
              </w:rPr>
              <w:t xml:space="preserve"> </w:t>
            </w:r>
            <w:r w:rsidRPr="0061278F">
              <w:rPr>
                <w:rFonts w:ascii="Palatino Linotype" w:eastAsia="Cambria" w:hAnsi="Palatino Linotype" w:cs="Cambria"/>
                <w:sz w:val="20"/>
              </w:rPr>
              <w:t>Deluros</w:t>
            </w:r>
            <w:r w:rsidRPr="0061278F">
              <w:rPr>
                <w:rFonts w:ascii="Palatino Linotype" w:eastAsia="Cambria" w:hAnsi="Palatino Linotype" w:cs="Cambria"/>
                <w:spacing w:val="-9"/>
                <w:sz w:val="20"/>
              </w:rPr>
              <w:t xml:space="preserve"> </w:t>
            </w:r>
            <w:r w:rsidRPr="0061278F">
              <w:rPr>
                <w:rFonts w:ascii="Palatino Linotype" w:eastAsia="Cambria" w:hAnsi="Palatino Linotype" w:cs="Cambria"/>
                <w:sz w:val="20"/>
              </w:rPr>
              <w:t>de</w:t>
            </w:r>
            <w:r w:rsidRPr="0061278F">
              <w:rPr>
                <w:rFonts w:ascii="Palatino Linotype" w:eastAsia="Cambria" w:hAnsi="Palatino Linotype" w:cs="Cambria"/>
                <w:spacing w:val="-8"/>
                <w:sz w:val="20"/>
              </w:rPr>
              <w:t xml:space="preserve"> </w:t>
            </w:r>
            <w:r w:rsidRPr="0061278F">
              <w:rPr>
                <w:rFonts w:ascii="Palatino Linotype" w:eastAsia="Cambria" w:hAnsi="Palatino Linotype" w:cs="Cambria"/>
                <w:sz w:val="20"/>
              </w:rPr>
              <w:t>făgete</w:t>
            </w:r>
            <w:r w:rsidRPr="0061278F">
              <w:rPr>
                <w:rFonts w:ascii="Palatino Linotype" w:eastAsia="Cambria" w:hAnsi="Palatino Linotype" w:cs="Cambria"/>
                <w:spacing w:val="-7"/>
                <w:sz w:val="20"/>
              </w:rPr>
              <w:t xml:space="preserve"> </w:t>
            </w:r>
            <w:r w:rsidRPr="0061278F">
              <w:rPr>
                <w:rFonts w:ascii="Palatino Linotype" w:eastAsia="Cambria" w:hAnsi="Palatino Linotype" w:cs="Cambria"/>
                <w:sz w:val="20"/>
              </w:rPr>
              <w:t>(</w:t>
            </w:r>
            <w:r w:rsidRPr="0061278F">
              <w:rPr>
                <w:rFonts w:ascii="Palatino Linotype" w:eastAsia="Cambria" w:hAnsi="Palatino Linotype" w:cs="Cambria"/>
                <w:i/>
                <w:sz w:val="20"/>
              </w:rPr>
              <w:t>Bi</w:t>
            </w:r>
            <w:r w:rsidRPr="0061278F">
              <w:rPr>
                <w:rFonts w:ascii="Palatino Linotype" w:eastAsia="Cambria" w:hAnsi="Palatino Linotype" w:cs="Cambria"/>
                <w:sz w:val="20"/>
              </w:rPr>
              <w:t>),</w:t>
            </w:r>
            <w:r w:rsidRPr="0061278F">
              <w:rPr>
                <w:rFonts w:ascii="Palatino Linotype" w:eastAsia="Cambria" w:hAnsi="Palatino Linotype" w:cs="Cambria"/>
                <w:spacing w:val="-10"/>
                <w:sz w:val="20"/>
              </w:rPr>
              <w:t xml:space="preserve"> </w:t>
            </w:r>
            <w:r w:rsidRPr="0061278F">
              <w:rPr>
                <w:rFonts w:ascii="Palatino Linotype" w:eastAsia="Cambria" w:hAnsi="Palatino Linotype" w:cs="Cambria"/>
                <w:sz w:val="20"/>
              </w:rPr>
              <w:t>rendzinic,</w:t>
            </w:r>
            <w:r w:rsidRPr="0061278F">
              <w:rPr>
                <w:rFonts w:ascii="Palatino Linotype" w:eastAsia="Cambria" w:hAnsi="Palatino Linotype" w:cs="Cambria"/>
                <w:spacing w:val="-7"/>
                <w:sz w:val="20"/>
              </w:rPr>
              <w:t xml:space="preserve"> </w:t>
            </w:r>
            <w:r w:rsidRPr="0061278F">
              <w:rPr>
                <w:rFonts w:ascii="Palatino Linotype" w:eastAsia="Cambria" w:hAnsi="Palatino Linotype" w:cs="Cambria"/>
                <w:sz w:val="20"/>
              </w:rPr>
              <w:t>edafic</w:t>
            </w:r>
            <w:r w:rsidRPr="0061278F">
              <w:rPr>
                <w:rFonts w:ascii="Palatino Linotype" w:eastAsia="Cambria" w:hAnsi="Palatino Linotype" w:cs="Cambria"/>
                <w:spacing w:val="-6"/>
                <w:sz w:val="20"/>
              </w:rPr>
              <w:t xml:space="preserve"> </w:t>
            </w:r>
            <w:r w:rsidRPr="0061278F">
              <w:rPr>
                <w:rFonts w:ascii="Palatino Linotype" w:eastAsia="Cambria" w:hAnsi="Palatino Linotype" w:cs="Cambria"/>
                <w:sz w:val="20"/>
              </w:rPr>
              <w:t>mic</w:t>
            </w:r>
            <w:r w:rsidRPr="0061278F">
              <w:rPr>
                <w:rFonts w:ascii="Palatino Linotype" w:eastAsia="Cambria" w:hAnsi="Palatino Linotype" w:cs="Cambria"/>
                <w:spacing w:val="-9"/>
                <w:sz w:val="20"/>
              </w:rPr>
              <w:t xml:space="preserve"> </w:t>
            </w:r>
            <w:r w:rsidRPr="0061278F">
              <w:rPr>
                <w:rFonts w:ascii="Palatino Linotype" w:eastAsia="Cambria" w:hAnsi="Palatino Linotype" w:cs="Cambria"/>
                <w:sz w:val="20"/>
              </w:rPr>
              <w:t>și</w:t>
            </w:r>
            <w:r w:rsidRPr="0061278F">
              <w:rPr>
                <w:rFonts w:ascii="Palatino Linotype" w:eastAsia="Cambria" w:hAnsi="Palatino Linotype" w:cs="Cambria"/>
                <w:spacing w:val="-9"/>
                <w:sz w:val="20"/>
              </w:rPr>
              <w:t xml:space="preserve"> </w:t>
            </w:r>
            <w:r w:rsidRPr="0061278F">
              <w:rPr>
                <w:rFonts w:ascii="Palatino Linotype" w:eastAsia="Cambria" w:hAnsi="Palatino Linotype" w:cs="Cambria"/>
                <w:sz w:val="20"/>
              </w:rPr>
              <w:t>foarte</w:t>
            </w:r>
            <w:r w:rsidRPr="0061278F">
              <w:rPr>
                <w:rFonts w:ascii="Palatino Linotype" w:eastAsia="Cambria" w:hAnsi="Palatino Linotype" w:cs="Cambria"/>
                <w:spacing w:val="-8"/>
                <w:sz w:val="20"/>
              </w:rPr>
              <w:t xml:space="preserve"> </w:t>
            </w:r>
            <w:r w:rsidRPr="0061278F">
              <w:rPr>
                <w:rFonts w:ascii="Palatino Linotype" w:eastAsia="Cambria" w:hAnsi="Palatino Linotype" w:cs="Cambria"/>
                <w:sz w:val="20"/>
              </w:rPr>
              <w:t>mic.</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Acest</w:t>
            </w:r>
            <w:r w:rsidRPr="0061278F">
              <w:rPr>
                <w:rFonts w:ascii="Palatino Linotype" w:eastAsia="Cambria" w:hAnsi="Palatino Linotype" w:cs="Cambria"/>
                <w:spacing w:val="-9"/>
                <w:sz w:val="20"/>
              </w:rPr>
              <w:t xml:space="preserve"> </w:t>
            </w:r>
            <w:r w:rsidRPr="0061278F">
              <w:rPr>
                <w:rFonts w:ascii="Palatino Linotype" w:eastAsia="Cambria" w:hAnsi="Palatino Linotype" w:cs="Cambria"/>
                <w:sz w:val="20"/>
              </w:rPr>
              <w:t>tip</w:t>
            </w:r>
            <w:r w:rsidRPr="0061278F">
              <w:rPr>
                <w:rFonts w:ascii="Palatino Linotype" w:eastAsia="Cambria" w:hAnsi="Palatino Linotype" w:cs="Cambria"/>
                <w:spacing w:val="-10"/>
                <w:sz w:val="20"/>
              </w:rPr>
              <w:t xml:space="preserve"> </w:t>
            </w:r>
            <w:r w:rsidRPr="0061278F">
              <w:rPr>
                <w:rFonts w:ascii="Palatino Linotype" w:eastAsia="Cambria" w:hAnsi="Palatino Linotype" w:cs="Cambria"/>
                <w:sz w:val="20"/>
              </w:rPr>
              <w:t>de</w:t>
            </w:r>
            <w:r w:rsidRPr="0061278F">
              <w:rPr>
                <w:rFonts w:ascii="Palatino Linotype" w:eastAsia="Cambria" w:hAnsi="Palatino Linotype" w:cs="Cambria"/>
                <w:spacing w:val="-7"/>
                <w:sz w:val="20"/>
              </w:rPr>
              <w:t xml:space="preserve"> </w:t>
            </w:r>
            <w:r w:rsidRPr="0061278F">
              <w:rPr>
                <w:rFonts w:ascii="Palatino Linotype" w:eastAsia="Cambria" w:hAnsi="Palatino Linotype" w:cs="Cambria"/>
                <w:sz w:val="20"/>
              </w:rPr>
              <w:t>stațiune</w:t>
            </w:r>
            <w:r w:rsidRPr="0061278F">
              <w:rPr>
                <w:rFonts w:ascii="Palatino Linotype" w:eastAsia="Cambria" w:hAnsi="Palatino Linotype" w:cs="Cambria"/>
                <w:spacing w:val="-8"/>
                <w:sz w:val="20"/>
              </w:rPr>
              <w:t xml:space="preserve"> </w:t>
            </w:r>
            <w:r w:rsidRPr="0061278F">
              <w:rPr>
                <w:rFonts w:ascii="Palatino Linotype" w:eastAsia="Cambria" w:hAnsi="Palatino Linotype" w:cs="Cambria"/>
                <w:sz w:val="20"/>
              </w:rPr>
              <w:t>este</w:t>
            </w:r>
            <w:r w:rsidRPr="0061278F">
              <w:rPr>
                <w:rFonts w:ascii="Palatino Linotype" w:eastAsia="Cambria" w:hAnsi="Palatino Linotype" w:cs="Cambria"/>
                <w:spacing w:val="-8"/>
                <w:sz w:val="20"/>
              </w:rPr>
              <w:t xml:space="preserve"> </w:t>
            </w:r>
            <w:r w:rsidRPr="0061278F">
              <w:rPr>
                <w:rFonts w:ascii="Palatino Linotype" w:eastAsia="Cambria" w:hAnsi="Palatino Linotype" w:cs="Cambria"/>
                <w:sz w:val="20"/>
              </w:rPr>
              <w:t>răspândit</w:t>
            </w:r>
            <w:r w:rsidRPr="0061278F">
              <w:rPr>
                <w:rFonts w:ascii="Palatino Linotype" w:eastAsia="Cambria" w:hAnsi="Palatino Linotype" w:cs="Cambria"/>
                <w:spacing w:val="-6"/>
                <w:sz w:val="20"/>
              </w:rPr>
              <w:t xml:space="preserve"> </w:t>
            </w:r>
            <w:r w:rsidRPr="0061278F">
              <w:rPr>
                <w:rFonts w:ascii="Palatino Linotype" w:eastAsia="Cambria" w:hAnsi="Palatino Linotype" w:cs="Cambria"/>
                <w:sz w:val="20"/>
              </w:rPr>
              <w:t>pe</w:t>
            </w:r>
            <w:r w:rsidRPr="0061278F">
              <w:rPr>
                <w:rFonts w:ascii="Palatino Linotype" w:eastAsia="Cambria" w:hAnsi="Palatino Linotype" w:cs="Cambria"/>
                <w:spacing w:val="-9"/>
                <w:sz w:val="20"/>
              </w:rPr>
              <w:t xml:space="preserve"> </w:t>
            </w:r>
            <w:r w:rsidRPr="0061278F">
              <w:rPr>
                <w:rFonts w:ascii="Palatino Linotype" w:eastAsia="Cambria" w:hAnsi="Palatino Linotype" w:cs="Cambria"/>
                <w:sz w:val="20"/>
              </w:rPr>
              <w:t>versanți</w:t>
            </w:r>
            <w:r w:rsidRPr="0061278F">
              <w:rPr>
                <w:rFonts w:ascii="Palatino Linotype" w:eastAsia="Cambria" w:hAnsi="Palatino Linotype" w:cs="Cambria"/>
                <w:spacing w:val="-9"/>
                <w:sz w:val="20"/>
              </w:rPr>
              <w:t xml:space="preserve"> </w:t>
            </w:r>
            <w:r w:rsidRPr="0061278F">
              <w:rPr>
                <w:rFonts w:ascii="Palatino Linotype" w:eastAsia="Cambria" w:hAnsi="Palatino Linotype" w:cs="Cambria"/>
                <w:sz w:val="20"/>
              </w:rPr>
              <w:t>predominant</w:t>
            </w:r>
            <w:r w:rsidRPr="0061278F">
              <w:rPr>
                <w:rFonts w:ascii="Palatino Linotype" w:eastAsia="Cambria" w:hAnsi="Palatino Linotype" w:cs="Cambria"/>
                <w:spacing w:val="-8"/>
                <w:sz w:val="20"/>
              </w:rPr>
              <w:t xml:space="preserve"> </w:t>
            </w:r>
            <w:r w:rsidRPr="0061278F">
              <w:rPr>
                <w:rFonts w:ascii="Palatino Linotype" w:eastAsia="Cambria" w:hAnsi="Palatino Linotype" w:cs="Cambria"/>
                <w:sz w:val="20"/>
              </w:rPr>
              <w:t>superiori</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repezi,</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dar</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uneori</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și</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pe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versanți</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întregi,</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cu</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configurație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foarte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pacing w:val="-1"/>
                <w:sz w:val="20"/>
              </w:rPr>
              <w:t>neregulată,</w:t>
            </w:r>
            <w:r w:rsidRPr="0061278F">
              <w:rPr>
                <w:rFonts w:ascii="Palatino Linotype" w:eastAsia="Cambria" w:hAnsi="Palatino Linotype" w:cs="Cambria"/>
                <w:spacing w:val="-10"/>
                <w:sz w:val="20"/>
              </w:rPr>
              <w:t xml:space="preserve"> </w:t>
            </w:r>
            <w:r w:rsidRPr="0061278F">
              <w:rPr>
                <w:rFonts w:ascii="Palatino Linotype" w:eastAsia="Cambria" w:hAnsi="Palatino Linotype" w:cs="Cambria"/>
                <w:spacing w:val="-1"/>
                <w:sz w:val="20"/>
              </w:rPr>
              <w:t>de</w:t>
            </w:r>
            <w:r w:rsidRPr="0061278F">
              <w:rPr>
                <w:rFonts w:ascii="Palatino Linotype" w:eastAsia="Cambria" w:hAnsi="Palatino Linotype" w:cs="Cambria"/>
                <w:spacing w:val="-8"/>
                <w:sz w:val="20"/>
              </w:rPr>
              <w:t xml:space="preserve"> </w:t>
            </w:r>
            <w:r w:rsidRPr="0061278F">
              <w:rPr>
                <w:rFonts w:ascii="Palatino Linotype" w:eastAsia="Cambria" w:hAnsi="Palatino Linotype" w:cs="Cambria"/>
                <w:spacing w:val="-1"/>
                <w:sz w:val="20"/>
              </w:rPr>
              <w:t>relief</w:t>
            </w:r>
            <w:r w:rsidRPr="0061278F">
              <w:rPr>
                <w:rFonts w:ascii="Palatino Linotype" w:eastAsia="Cambria" w:hAnsi="Palatino Linotype" w:cs="Cambria"/>
                <w:spacing w:val="-10"/>
                <w:sz w:val="20"/>
              </w:rPr>
              <w:t xml:space="preserve"> </w:t>
            </w:r>
            <w:r w:rsidRPr="0061278F">
              <w:rPr>
                <w:rFonts w:ascii="Palatino Linotype" w:eastAsia="Cambria" w:hAnsi="Palatino Linotype" w:cs="Cambria"/>
                <w:spacing w:val="-1"/>
                <w:sz w:val="20"/>
              </w:rPr>
              <w:t>calcaros,</w:t>
            </w:r>
            <w:r w:rsidRPr="0061278F">
              <w:rPr>
                <w:rFonts w:ascii="Palatino Linotype" w:eastAsia="Cambria" w:hAnsi="Palatino Linotype" w:cs="Cambria"/>
                <w:spacing w:val="-9"/>
                <w:sz w:val="20"/>
              </w:rPr>
              <w:t xml:space="preserve"> </w:t>
            </w:r>
            <w:r w:rsidRPr="0061278F">
              <w:rPr>
                <w:rFonts w:ascii="Palatino Linotype" w:eastAsia="Cambria" w:hAnsi="Palatino Linotype" w:cs="Cambria"/>
                <w:sz w:val="20"/>
              </w:rPr>
              <w:t>cu</w:t>
            </w:r>
            <w:r w:rsidRPr="0061278F">
              <w:rPr>
                <w:rFonts w:ascii="Palatino Linotype" w:eastAsia="Cambria" w:hAnsi="Palatino Linotype" w:cs="Cambria"/>
                <w:spacing w:val="-8"/>
                <w:sz w:val="20"/>
              </w:rPr>
              <w:t xml:space="preserve"> </w:t>
            </w:r>
            <w:r w:rsidRPr="0061278F">
              <w:rPr>
                <w:rFonts w:ascii="Palatino Linotype" w:eastAsia="Cambria" w:hAnsi="Palatino Linotype" w:cs="Cambria"/>
                <w:sz w:val="20"/>
              </w:rPr>
              <w:t>frecvente</w:t>
            </w:r>
            <w:r w:rsidRPr="0061278F">
              <w:rPr>
                <w:rFonts w:ascii="Palatino Linotype" w:eastAsia="Cambria" w:hAnsi="Palatino Linotype" w:cs="Cambria"/>
                <w:spacing w:val="-9"/>
                <w:sz w:val="20"/>
              </w:rPr>
              <w:t xml:space="preserve"> </w:t>
            </w:r>
            <w:r w:rsidRPr="0061278F">
              <w:rPr>
                <w:rFonts w:ascii="Palatino Linotype" w:eastAsia="Cambria" w:hAnsi="Palatino Linotype" w:cs="Cambria"/>
                <w:sz w:val="20"/>
              </w:rPr>
              <w:t>apariții</w:t>
            </w:r>
            <w:r w:rsidRPr="0061278F">
              <w:rPr>
                <w:rFonts w:ascii="Palatino Linotype" w:eastAsia="Cambria" w:hAnsi="Palatino Linotype" w:cs="Cambria"/>
                <w:spacing w:val="-9"/>
                <w:sz w:val="20"/>
              </w:rPr>
              <w:t xml:space="preserve"> </w:t>
            </w:r>
            <w:r w:rsidRPr="0061278F">
              <w:rPr>
                <w:rFonts w:ascii="Palatino Linotype" w:eastAsia="Cambria" w:hAnsi="Palatino Linotype" w:cs="Cambria"/>
                <w:sz w:val="20"/>
              </w:rPr>
              <w:t>de</w:t>
            </w:r>
            <w:r w:rsidRPr="0061278F">
              <w:rPr>
                <w:rFonts w:ascii="Palatino Linotype" w:eastAsia="Cambria" w:hAnsi="Palatino Linotype" w:cs="Cambria"/>
                <w:spacing w:val="-9"/>
                <w:sz w:val="20"/>
              </w:rPr>
              <w:t xml:space="preserve"> </w:t>
            </w:r>
            <w:r w:rsidRPr="0061278F">
              <w:rPr>
                <w:rFonts w:ascii="Palatino Linotype" w:eastAsia="Cambria" w:hAnsi="Palatino Linotype" w:cs="Cambria"/>
                <w:sz w:val="20"/>
              </w:rPr>
              <w:t>stânci</w:t>
            </w:r>
            <w:r w:rsidRPr="0061278F">
              <w:rPr>
                <w:rFonts w:ascii="Palatino Linotype" w:eastAsia="Cambria" w:hAnsi="Palatino Linotype" w:cs="Cambria"/>
                <w:spacing w:val="-9"/>
                <w:sz w:val="20"/>
              </w:rPr>
              <w:t xml:space="preserve"> </w:t>
            </w:r>
            <w:r w:rsidRPr="0061278F">
              <w:rPr>
                <w:rFonts w:ascii="Palatino Linotype" w:eastAsia="Cambria" w:hAnsi="Palatino Linotype" w:cs="Cambria"/>
                <w:sz w:val="20"/>
              </w:rPr>
              <w:t>și</w:t>
            </w:r>
            <w:r w:rsidRPr="0061278F">
              <w:rPr>
                <w:rFonts w:ascii="Palatino Linotype" w:eastAsia="Cambria" w:hAnsi="Palatino Linotype" w:cs="Cambria"/>
                <w:spacing w:val="-9"/>
                <w:sz w:val="20"/>
              </w:rPr>
              <w:t xml:space="preserve"> </w:t>
            </w:r>
            <w:r w:rsidRPr="0061278F">
              <w:rPr>
                <w:rFonts w:ascii="Palatino Linotype" w:eastAsia="Cambria" w:hAnsi="Palatino Linotype" w:cs="Cambria"/>
                <w:sz w:val="20"/>
              </w:rPr>
              <w:t>expoziții</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umbrite. Soluri rendzinice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cu răspândire diversă mozaicată, foarte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superficiale până la mijlociu profunde, semischeletice sau scheletice,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cu</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volum</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edafic</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mic</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și</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foarte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mic.</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Prezintă</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un</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important deficit</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de</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apă</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accesibilă (H II): regimul de umiditate estival timpuriu U2, estival</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mijlociu</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U2-1,</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estival târziu</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U1,</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cu</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deficit puternic</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de apă.</w:t>
            </w:r>
          </w:p>
          <w:p w:rsidR="00D01877" w:rsidRPr="0061278F" w:rsidRDefault="00D01877" w:rsidP="0061278F">
            <w:pPr>
              <w:spacing w:line="236" w:lineRule="exact"/>
              <w:ind w:left="18" w:right="37"/>
              <w:jc w:val="both"/>
              <w:rPr>
                <w:rFonts w:ascii="Palatino Linotype" w:eastAsia="Cambria" w:hAnsi="Palatino Linotype" w:cs="Cambria"/>
                <w:sz w:val="20"/>
              </w:rPr>
            </w:pPr>
            <w:r w:rsidRPr="0061278F">
              <w:rPr>
                <w:rFonts w:ascii="Palatino Linotype" w:eastAsia="Cambria" w:hAnsi="Palatino Linotype" w:cs="Cambria"/>
                <w:sz w:val="20"/>
              </w:rPr>
              <w:t xml:space="preserve">Ocupă o suprafață de 17,92 hectare (3 %), fiind de bonitate </w:t>
            </w:r>
            <w:r w:rsidRPr="0061278F">
              <w:rPr>
                <w:rFonts w:ascii="Palatino Linotype" w:eastAsia="Cambria" w:hAnsi="Palatino Linotype" w:cs="Cambria"/>
                <w:sz w:val="20"/>
              </w:rPr>
              <w:lastRenderedPageBreak/>
              <w:t>inferioară</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pentru făgete.</w:t>
            </w:r>
          </w:p>
        </w:tc>
        <w:tc>
          <w:tcPr>
            <w:tcW w:w="493" w:type="pct"/>
            <w:tcBorders>
              <w:top w:val="single" w:sz="4" w:space="0" w:color="000000"/>
              <w:left w:val="single" w:sz="4" w:space="0" w:color="000000"/>
              <w:bottom w:val="single" w:sz="4" w:space="0" w:color="000000"/>
              <w:right w:val="single" w:sz="4" w:space="0" w:color="000000"/>
            </w:tcBorders>
          </w:tcPr>
          <w:p w:rsidR="00D01877" w:rsidRPr="0061278F" w:rsidRDefault="00D01877" w:rsidP="0061278F">
            <w:pPr>
              <w:spacing w:before="1"/>
              <w:jc w:val="both"/>
              <w:rPr>
                <w:rFonts w:ascii="Palatino Linotype" w:eastAsia="Cambria" w:hAnsi="Palatino Linotype" w:cs="Cambria"/>
                <w:i/>
                <w:sz w:val="30"/>
              </w:rPr>
            </w:pPr>
          </w:p>
          <w:p w:rsidR="00D01877" w:rsidRPr="0061278F" w:rsidRDefault="00D01877" w:rsidP="0061278F">
            <w:pPr>
              <w:spacing w:line="234" w:lineRule="exact"/>
              <w:ind w:left="143" w:right="118"/>
              <w:jc w:val="both"/>
              <w:rPr>
                <w:rFonts w:ascii="Palatino Linotype" w:eastAsia="Cambria" w:hAnsi="Palatino Linotype" w:cs="Cambria"/>
                <w:sz w:val="20"/>
              </w:rPr>
            </w:pPr>
            <w:r w:rsidRPr="0061278F">
              <w:rPr>
                <w:rFonts w:ascii="Palatino Linotype" w:eastAsia="Cambria" w:hAnsi="Palatino Linotype" w:cs="Cambria"/>
                <w:sz w:val="20"/>
              </w:rPr>
              <w:t>421.3</w:t>
            </w:r>
          </w:p>
          <w:p w:rsidR="00D01877" w:rsidRPr="0061278F" w:rsidRDefault="00D01877" w:rsidP="0061278F">
            <w:pPr>
              <w:ind w:left="127" w:right="99" w:hanging="4"/>
              <w:jc w:val="both"/>
              <w:rPr>
                <w:rFonts w:ascii="Palatino Linotype" w:eastAsia="Cambria" w:hAnsi="Palatino Linotype" w:cs="Cambria"/>
                <w:sz w:val="20"/>
              </w:rPr>
            </w:pPr>
            <w:r w:rsidRPr="0061278F">
              <w:rPr>
                <w:rFonts w:ascii="Palatino Linotype" w:eastAsia="Cambria" w:hAnsi="Palatino Linotype" w:cs="Cambria"/>
                <w:sz w:val="20"/>
              </w:rPr>
              <w:t>Făget de deal</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pe soluri</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pacing w:val="-1"/>
                <w:sz w:val="20"/>
              </w:rPr>
              <w:t xml:space="preserve">superficiale </w:t>
            </w:r>
            <w:r w:rsidRPr="0061278F">
              <w:rPr>
                <w:rFonts w:ascii="Palatino Linotype" w:eastAsia="Cambria" w:hAnsi="Palatino Linotype" w:cs="Cambria"/>
                <w:sz w:val="20"/>
              </w:rPr>
              <w:t>cu</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substrat</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calcaros (Pi)</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17,92</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hectare</w:t>
            </w:r>
          </w:p>
          <w:p w:rsidR="00D01877" w:rsidRPr="0061278F" w:rsidRDefault="00D01877" w:rsidP="0061278F">
            <w:pPr>
              <w:spacing w:before="1"/>
              <w:ind w:left="142" w:right="118"/>
              <w:jc w:val="both"/>
              <w:rPr>
                <w:rFonts w:ascii="Palatino Linotype" w:eastAsia="Cambria" w:hAnsi="Palatino Linotype" w:cs="Cambria"/>
                <w:sz w:val="20"/>
              </w:rPr>
            </w:pPr>
            <w:r w:rsidRPr="0061278F">
              <w:rPr>
                <w:rFonts w:ascii="Palatino Linotype" w:eastAsia="Cambria" w:hAnsi="Palatino Linotype" w:cs="Cambria"/>
                <w:sz w:val="20"/>
              </w:rPr>
              <w:t>(100</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w:t>
            </w:r>
          </w:p>
        </w:tc>
        <w:tc>
          <w:tcPr>
            <w:tcW w:w="469" w:type="pct"/>
            <w:tcBorders>
              <w:top w:val="single" w:sz="4" w:space="0" w:color="000000"/>
              <w:left w:val="single" w:sz="4" w:space="0" w:color="000000"/>
              <w:bottom w:val="single" w:sz="4" w:space="0" w:color="000000"/>
              <w:right w:val="single" w:sz="4" w:space="0" w:color="000000"/>
            </w:tcBorders>
          </w:tcPr>
          <w:p w:rsidR="00D01877" w:rsidRPr="0061278F" w:rsidRDefault="00D01877" w:rsidP="00863B91">
            <w:pPr>
              <w:numPr>
                <w:ilvl w:val="0"/>
                <w:numId w:val="19"/>
              </w:numPr>
              <w:tabs>
                <w:tab w:val="left" w:pos="169"/>
              </w:tabs>
              <w:spacing w:after="0" w:line="240" w:lineRule="auto"/>
              <w:ind w:right="418"/>
              <w:jc w:val="both"/>
              <w:rPr>
                <w:rFonts w:ascii="Palatino Linotype" w:eastAsia="Cambria" w:hAnsi="Palatino Linotype" w:cs="Cambria"/>
                <w:sz w:val="20"/>
              </w:rPr>
            </w:pPr>
            <w:r w:rsidRPr="0061278F">
              <w:rPr>
                <w:rFonts w:ascii="Palatino Linotype" w:eastAsia="Cambria" w:hAnsi="Palatino Linotype" w:cs="Cambria"/>
                <w:sz w:val="20"/>
              </w:rPr>
              <w:t>volumul</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pacing w:val="-1"/>
                <w:sz w:val="20"/>
              </w:rPr>
              <w:t>edafic</w:t>
            </w:r>
            <w:r w:rsidRPr="0061278F">
              <w:rPr>
                <w:rFonts w:ascii="Palatino Linotype" w:eastAsia="Cambria" w:hAnsi="Palatino Linotype" w:cs="Cambria"/>
                <w:spacing w:val="-8"/>
                <w:sz w:val="20"/>
              </w:rPr>
              <w:t xml:space="preserve"> </w:t>
            </w:r>
            <w:r w:rsidRPr="0061278F">
              <w:rPr>
                <w:rFonts w:ascii="Palatino Linotype" w:eastAsia="Cambria" w:hAnsi="Palatino Linotype" w:cs="Cambria"/>
                <w:spacing w:val="-1"/>
                <w:sz w:val="20"/>
              </w:rPr>
              <w:t>mic;</w:t>
            </w:r>
          </w:p>
          <w:p w:rsidR="00D01877" w:rsidRPr="0061278F" w:rsidRDefault="00D01877" w:rsidP="00863B91">
            <w:pPr>
              <w:numPr>
                <w:ilvl w:val="0"/>
                <w:numId w:val="19"/>
              </w:numPr>
              <w:tabs>
                <w:tab w:val="left" w:pos="169"/>
              </w:tabs>
              <w:spacing w:before="1" w:after="0" w:line="240" w:lineRule="auto"/>
              <w:ind w:right="88"/>
              <w:jc w:val="both"/>
              <w:rPr>
                <w:rFonts w:ascii="Palatino Linotype" w:eastAsia="Cambria" w:hAnsi="Palatino Linotype" w:cs="Cambria"/>
                <w:sz w:val="20"/>
              </w:rPr>
            </w:pPr>
            <w:r w:rsidRPr="0061278F">
              <w:rPr>
                <w:rFonts w:ascii="Palatino Linotype" w:eastAsia="Cambria" w:hAnsi="Palatino Linotype" w:cs="Cambria"/>
                <w:sz w:val="20"/>
              </w:rPr>
              <w:t>deficit</w:t>
            </w:r>
            <w:r w:rsidRPr="0061278F">
              <w:rPr>
                <w:rFonts w:ascii="Palatino Linotype" w:eastAsia="Cambria" w:hAnsi="Palatino Linotype" w:cs="Cambria"/>
                <w:spacing w:val="-9"/>
                <w:sz w:val="20"/>
              </w:rPr>
              <w:t xml:space="preserve"> </w:t>
            </w:r>
            <w:r w:rsidRPr="0061278F">
              <w:rPr>
                <w:rFonts w:ascii="Palatino Linotype" w:eastAsia="Cambria" w:hAnsi="Palatino Linotype" w:cs="Cambria"/>
                <w:sz w:val="20"/>
              </w:rPr>
              <w:t>de</w:t>
            </w:r>
            <w:r w:rsidRPr="0061278F">
              <w:rPr>
                <w:rFonts w:ascii="Palatino Linotype" w:eastAsia="Cambria" w:hAnsi="Palatino Linotype" w:cs="Cambria"/>
                <w:spacing w:val="-8"/>
                <w:sz w:val="20"/>
              </w:rPr>
              <w:t xml:space="preserve"> </w:t>
            </w:r>
            <w:r w:rsidRPr="0061278F">
              <w:rPr>
                <w:rFonts w:ascii="Palatino Linotype" w:eastAsia="Cambria" w:hAnsi="Palatino Linotype" w:cs="Cambria"/>
                <w:sz w:val="20"/>
              </w:rPr>
              <w:t>apă</w:t>
            </w:r>
            <w:r w:rsidRPr="0061278F">
              <w:rPr>
                <w:rFonts w:ascii="Palatino Linotype" w:eastAsia="Cambria" w:hAnsi="Palatino Linotype" w:cs="Cambria"/>
                <w:spacing w:val="-41"/>
                <w:sz w:val="20"/>
              </w:rPr>
              <w:t xml:space="preserve"> </w:t>
            </w:r>
            <w:r w:rsidRPr="0061278F">
              <w:rPr>
                <w:rFonts w:ascii="Palatino Linotype" w:eastAsia="Cambria" w:hAnsi="Palatino Linotype" w:cs="Cambria"/>
                <w:sz w:val="20"/>
              </w:rPr>
              <w:t>accesibilă.</w:t>
            </w:r>
          </w:p>
        </w:tc>
        <w:tc>
          <w:tcPr>
            <w:tcW w:w="1027" w:type="pct"/>
            <w:tcBorders>
              <w:top w:val="single" w:sz="4" w:space="0" w:color="000000"/>
              <w:left w:val="single" w:sz="4" w:space="0" w:color="000000"/>
              <w:bottom w:val="single" w:sz="4" w:space="0" w:color="000000"/>
              <w:right w:val="single" w:sz="4" w:space="0" w:color="000000"/>
            </w:tcBorders>
          </w:tcPr>
          <w:p w:rsidR="00D01877" w:rsidRPr="0061278F" w:rsidRDefault="00D01877" w:rsidP="0061278F">
            <w:pPr>
              <w:ind w:left="58" w:right="231"/>
              <w:jc w:val="both"/>
              <w:rPr>
                <w:rFonts w:ascii="Palatino Linotype" w:eastAsia="Cambria" w:hAnsi="Palatino Linotype" w:cs="Cambria"/>
                <w:sz w:val="20"/>
              </w:rPr>
            </w:pPr>
            <w:r w:rsidRPr="0061278F">
              <w:rPr>
                <w:rFonts w:ascii="Palatino Linotype" w:eastAsia="Cambria" w:hAnsi="Palatino Linotype" w:cs="Cambria"/>
                <w:sz w:val="20"/>
              </w:rPr>
              <w:t>Menținerea speciilor specifice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tipurilor</w:t>
            </w:r>
            <w:r w:rsidRPr="0061278F">
              <w:rPr>
                <w:rFonts w:ascii="Palatino Linotype" w:eastAsia="Cambria" w:hAnsi="Palatino Linotype" w:cs="Cambria"/>
                <w:spacing w:val="-6"/>
                <w:sz w:val="20"/>
              </w:rPr>
              <w:t xml:space="preserve"> </w:t>
            </w:r>
            <w:r w:rsidRPr="0061278F">
              <w:rPr>
                <w:rFonts w:ascii="Palatino Linotype" w:eastAsia="Cambria" w:hAnsi="Palatino Linotype" w:cs="Cambria"/>
                <w:sz w:val="20"/>
              </w:rPr>
              <w:t>natural</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fundamental</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de</w:t>
            </w:r>
            <w:r w:rsidRPr="0061278F">
              <w:rPr>
                <w:rFonts w:ascii="Palatino Linotype" w:eastAsia="Cambria" w:hAnsi="Palatino Linotype" w:cs="Cambria"/>
                <w:spacing w:val="-41"/>
                <w:sz w:val="20"/>
              </w:rPr>
              <w:t xml:space="preserve"> </w:t>
            </w:r>
            <w:r w:rsidRPr="0061278F">
              <w:rPr>
                <w:rFonts w:ascii="Palatino Linotype" w:eastAsia="Cambria" w:hAnsi="Palatino Linotype" w:cs="Cambria"/>
                <w:sz w:val="20"/>
              </w:rPr>
              <w:t>pădure.</w:t>
            </w:r>
          </w:p>
          <w:p w:rsidR="00D01877" w:rsidRPr="0061278F" w:rsidRDefault="00D01877" w:rsidP="0061278F">
            <w:pPr>
              <w:ind w:left="58" w:right="143"/>
              <w:jc w:val="both"/>
              <w:rPr>
                <w:rFonts w:ascii="Palatino Linotype" w:eastAsia="Cambria" w:hAnsi="Palatino Linotype" w:cs="Cambria"/>
                <w:sz w:val="20"/>
              </w:rPr>
            </w:pPr>
            <w:r w:rsidRPr="0061278F">
              <w:rPr>
                <w:rFonts w:ascii="Palatino Linotype" w:eastAsia="Cambria" w:hAnsi="Palatino Linotype" w:cs="Cambria"/>
                <w:sz w:val="20"/>
              </w:rPr>
              <w:t>Promovarea</w:t>
            </w:r>
            <w:r w:rsidRPr="0061278F">
              <w:rPr>
                <w:rFonts w:ascii="Palatino Linotype" w:eastAsia="Cambria" w:hAnsi="Palatino Linotype" w:cs="Cambria"/>
                <w:spacing w:val="-6"/>
                <w:sz w:val="20"/>
              </w:rPr>
              <w:t xml:space="preserve"> </w:t>
            </w:r>
            <w:r w:rsidRPr="0061278F">
              <w:rPr>
                <w:rFonts w:ascii="Palatino Linotype" w:eastAsia="Cambria" w:hAnsi="Palatino Linotype" w:cs="Cambria"/>
                <w:sz w:val="20"/>
              </w:rPr>
              <w:t>regenerării</w:t>
            </w:r>
            <w:r w:rsidRPr="0061278F">
              <w:rPr>
                <w:rFonts w:ascii="Palatino Linotype" w:eastAsia="Cambria" w:hAnsi="Palatino Linotype" w:cs="Cambria"/>
                <w:spacing w:val="-7"/>
                <w:sz w:val="20"/>
              </w:rPr>
              <w:t xml:space="preserve"> </w:t>
            </w:r>
            <w:r w:rsidRPr="0061278F">
              <w:rPr>
                <w:rFonts w:ascii="Palatino Linotype" w:eastAsia="Cambria" w:hAnsi="Palatino Linotype" w:cs="Cambria"/>
                <w:sz w:val="20"/>
              </w:rPr>
              <w:t>naturale.</w:t>
            </w:r>
            <w:r w:rsidRPr="0061278F">
              <w:rPr>
                <w:rFonts w:ascii="Palatino Linotype" w:eastAsia="Cambria" w:hAnsi="Palatino Linotype" w:cs="Cambria"/>
                <w:spacing w:val="-41"/>
                <w:sz w:val="20"/>
              </w:rPr>
              <w:t xml:space="preserve"> </w:t>
            </w:r>
            <w:r w:rsidRPr="0061278F">
              <w:rPr>
                <w:rFonts w:ascii="Palatino Linotype" w:eastAsia="Cambria" w:hAnsi="Palatino Linotype" w:cs="Cambria"/>
                <w:sz w:val="20"/>
              </w:rPr>
              <w:t>Menținerea consistenței</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arboretelor</w:t>
            </w:r>
          </w:p>
        </w:tc>
        <w:tc>
          <w:tcPr>
            <w:tcW w:w="617" w:type="pct"/>
            <w:tcBorders>
              <w:top w:val="single" w:sz="4" w:space="0" w:color="000000"/>
              <w:left w:val="single" w:sz="4" w:space="0" w:color="000000"/>
              <w:bottom w:val="single" w:sz="4" w:space="0" w:color="000000"/>
              <w:right w:val="single" w:sz="4" w:space="0" w:color="000000"/>
            </w:tcBorders>
          </w:tcPr>
          <w:p w:rsidR="00D01877" w:rsidRPr="0061278F" w:rsidRDefault="00D01877" w:rsidP="0061278F">
            <w:pPr>
              <w:jc w:val="both"/>
              <w:rPr>
                <w:rFonts w:ascii="Palatino Linotype" w:eastAsia="Cambria" w:hAnsi="Palatino Linotype" w:cs="Cambria"/>
                <w:i/>
              </w:rPr>
            </w:pPr>
          </w:p>
          <w:p w:rsidR="00D01877" w:rsidRPr="0061278F" w:rsidRDefault="00D01877" w:rsidP="0061278F">
            <w:pPr>
              <w:jc w:val="both"/>
              <w:rPr>
                <w:rFonts w:ascii="Palatino Linotype" w:eastAsia="Cambria" w:hAnsi="Palatino Linotype" w:cs="Cambria"/>
                <w:i/>
              </w:rPr>
            </w:pPr>
          </w:p>
          <w:p w:rsidR="00D01877" w:rsidRPr="0061278F" w:rsidRDefault="00D01877" w:rsidP="0061278F">
            <w:pPr>
              <w:jc w:val="both"/>
              <w:rPr>
                <w:rFonts w:ascii="Palatino Linotype" w:eastAsia="Cambria" w:hAnsi="Palatino Linotype" w:cs="Cambria"/>
                <w:i/>
                <w:sz w:val="26"/>
              </w:rPr>
            </w:pPr>
          </w:p>
          <w:p w:rsidR="00D01877" w:rsidRPr="0061278F" w:rsidRDefault="00D01877" w:rsidP="0061278F">
            <w:pPr>
              <w:ind w:left="160" w:right="132"/>
              <w:jc w:val="both"/>
              <w:rPr>
                <w:rFonts w:ascii="Palatino Linotype" w:eastAsia="Cambria" w:hAnsi="Palatino Linotype" w:cs="Cambria"/>
                <w:sz w:val="20"/>
              </w:rPr>
            </w:pPr>
            <w:r w:rsidRPr="0061278F">
              <w:rPr>
                <w:rFonts w:ascii="Palatino Linotype" w:eastAsia="Cambria" w:hAnsi="Palatino Linotype" w:cs="Cambria"/>
                <w:sz w:val="20"/>
                <w:u w:val="single"/>
              </w:rPr>
              <w:t>6FA</w:t>
            </w:r>
            <w:r w:rsidRPr="0061278F">
              <w:rPr>
                <w:rFonts w:ascii="Palatino Linotype" w:eastAsia="Cambria" w:hAnsi="Palatino Linotype" w:cs="Cambria"/>
                <w:spacing w:val="-2"/>
                <w:sz w:val="20"/>
                <w:u w:val="single"/>
              </w:rPr>
              <w:t xml:space="preserve"> </w:t>
            </w:r>
            <w:r w:rsidRPr="0061278F">
              <w:rPr>
                <w:rFonts w:ascii="Palatino Linotype" w:eastAsia="Cambria" w:hAnsi="Palatino Linotype" w:cs="Cambria"/>
                <w:sz w:val="20"/>
                <w:u w:val="single"/>
              </w:rPr>
              <w:t>1TE</w:t>
            </w:r>
            <w:r w:rsidRPr="0061278F">
              <w:rPr>
                <w:rFonts w:ascii="Palatino Linotype" w:eastAsia="Cambria" w:hAnsi="Palatino Linotype" w:cs="Cambria"/>
                <w:spacing w:val="-2"/>
                <w:sz w:val="20"/>
                <w:u w:val="single"/>
              </w:rPr>
              <w:t xml:space="preserve"> </w:t>
            </w:r>
            <w:r w:rsidRPr="0061278F">
              <w:rPr>
                <w:rFonts w:ascii="Palatino Linotype" w:eastAsia="Cambria" w:hAnsi="Palatino Linotype" w:cs="Cambria"/>
                <w:sz w:val="20"/>
                <w:u w:val="single"/>
              </w:rPr>
              <w:t>1PA 1FR</w:t>
            </w:r>
          </w:p>
          <w:p w:rsidR="00D01877" w:rsidRPr="0061278F" w:rsidRDefault="00D01877" w:rsidP="0061278F">
            <w:pPr>
              <w:spacing w:before="1" w:line="234" w:lineRule="exact"/>
              <w:ind w:left="158" w:right="132"/>
              <w:jc w:val="both"/>
              <w:rPr>
                <w:rFonts w:ascii="Palatino Linotype" w:eastAsia="Cambria" w:hAnsi="Palatino Linotype" w:cs="Cambria"/>
                <w:sz w:val="20"/>
              </w:rPr>
            </w:pPr>
            <w:r w:rsidRPr="0061278F">
              <w:rPr>
                <w:rFonts w:ascii="Palatino Linotype" w:eastAsia="Cambria" w:hAnsi="Palatino Linotype" w:cs="Cambria"/>
                <w:sz w:val="20"/>
                <w:u w:val="single"/>
              </w:rPr>
              <w:t>1ALT</w:t>
            </w:r>
          </w:p>
          <w:p w:rsidR="00D01877" w:rsidRPr="0061278F" w:rsidRDefault="00D01877" w:rsidP="0061278F">
            <w:pPr>
              <w:spacing w:line="234" w:lineRule="exact"/>
              <w:ind w:left="159" w:right="132"/>
              <w:jc w:val="both"/>
              <w:rPr>
                <w:rFonts w:ascii="Palatino Linotype" w:eastAsia="Cambria" w:hAnsi="Palatino Linotype" w:cs="Cambria"/>
                <w:sz w:val="20"/>
              </w:rPr>
            </w:pPr>
            <w:r w:rsidRPr="0061278F">
              <w:rPr>
                <w:rFonts w:ascii="Palatino Linotype" w:eastAsia="Cambria" w:hAnsi="Palatino Linotype" w:cs="Cambria"/>
                <w:sz w:val="20"/>
              </w:rPr>
              <w:t>6FA</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1TE</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1PA 1FR</w:t>
            </w:r>
          </w:p>
          <w:p w:rsidR="00D01877" w:rsidRPr="0061278F" w:rsidRDefault="00D01877" w:rsidP="0061278F">
            <w:pPr>
              <w:ind w:left="158" w:right="132"/>
              <w:jc w:val="both"/>
              <w:rPr>
                <w:rFonts w:ascii="Palatino Linotype" w:eastAsia="Cambria" w:hAnsi="Palatino Linotype" w:cs="Cambria"/>
                <w:sz w:val="20"/>
              </w:rPr>
            </w:pPr>
            <w:r w:rsidRPr="0061278F">
              <w:rPr>
                <w:rFonts w:ascii="Palatino Linotype" w:eastAsia="Cambria" w:hAnsi="Palatino Linotype" w:cs="Cambria"/>
                <w:sz w:val="20"/>
              </w:rPr>
              <w:lastRenderedPageBreak/>
              <w:t>1ALT</w:t>
            </w:r>
          </w:p>
        </w:tc>
        <w:tc>
          <w:tcPr>
            <w:tcW w:w="387" w:type="pct"/>
            <w:tcBorders>
              <w:top w:val="single" w:sz="4" w:space="0" w:color="000000"/>
              <w:left w:val="single" w:sz="4" w:space="0" w:color="000000"/>
              <w:bottom w:val="single" w:sz="4" w:space="0" w:color="000000"/>
            </w:tcBorders>
          </w:tcPr>
          <w:p w:rsidR="00D01877" w:rsidRPr="0061278F" w:rsidRDefault="00D01877" w:rsidP="0061278F">
            <w:pPr>
              <w:jc w:val="both"/>
              <w:rPr>
                <w:rFonts w:ascii="Palatino Linotype" w:eastAsia="Cambria" w:hAnsi="Palatino Linotype" w:cs="Cambria"/>
                <w:i/>
              </w:rPr>
            </w:pPr>
          </w:p>
          <w:p w:rsidR="00D01877" w:rsidRPr="0061278F" w:rsidRDefault="00D01877" w:rsidP="0061278F">
            <w:pPr>
              <w:jc w:val="both"/>
              <w:rPr>
                <w:rFonts w:ascii="Palatino Linotype" w:eastAsia="Cambria" w:hAnsi="Palatino Linotype" w:cs="Cambria"/>
                <w:i/>
              </w:rPr>
            </w:pPr>
          </w:p>
          <w:p w:rsidR="00D01877" w:rsidRPr="0061278F" w:rsidRDefault="00D01877" w:rsidP="0061278F">
            <w:pPr>
              <w:spacing w:before="187"/>
              <w:ind w:left="108" w:right="41"/>
              <w:jc w:val="both"/>
              <w:rPr>
                <w:rFonts w:ascii="Palatino Linotype" w:eastAsia="Cambria" w:hAnsi="Palatino Linotype" w:cs="Cambria"/>
                <w:sz w:val="20"/>
              </w:rPr>
            </w:pPr>
            <w:r w:rsidRPr="0061278F">
              <w:rPr>
                <w:rFonts w:ascii="Palatino Linotype" w:eastAsia="Cambria" w:hAnsi="Palatino Linotype" w:cs="Cambria"/>
                <w:sz w:val="20"/>
              </w:rPr>
              <w:t>Tăieri</w:t>
            </w:r>
          </w:p>
          <w:p w:rsidR="00D01877" w:rsidRPr="0061278F" w:rsidRDefault="00D01877" w:rsidP="0061278F">
            <w:pPr>
              <w:spacing w:before="1"/>
              <w:ind w:left="106" w:right="41"/>
              <w:jc w:val="both"/>
              <w:rPr>
                <w:rFonts w:ascii="Palatino Linotype" w:eastAsia="Cambria" w:hAnsi="Palatino Linotype" w:cs="Cambria"/>
                <w:sz w:val="20"/>
              </w:rPr>
            </w:pPr>
            <w:r w:rsidRPr="0061278F">
              <w:rPr>
                <w:rFonts w:ascii="Palatino Linotype" w:eastAsia="Cambria" w:hAnsi="Palatino Linotype" w:cs="Cambria"/>
                <w:sz w:val="20"/>
              </w:rPr>
              <w:t>progresive</w:t>
            </w:r>
          </w:p>
          <w:p w:rsidR="00D01877" w:rsidRPr="0061278F" w:rsidRDefault="00D01877" w:rsidP="0061278F">
            <w:pPr>
              <w:spacing w:before="10"/>
              <w:jc w:val="both"/>
              <w:rPr>
                <w:rFonts w:ascii="Palatino Linotype" w:eastAsia="Cambria" w:hAnsi="Palatino Linotype" w:cs="Cambria"/>
                <w:i/>
                <w:sz w:val="19"/>
              </w:rPr>
            </w:pPr>
          </w:p>
          <w:p w:rsidR="00D01877" w:rsidRPr="0061278F" w:rsidRDefault="00D01877" w:rsidP="0061278F">
            <w:pPr>
              <w:spacing w:before="1"/>
              <w:ind w:left="109" w:right="41"/>
              <w:jc w:val="both"/>
              <w:rPr>
                <w:rFonts w:ascii="Palatino Linotype" w:eastAsia="Cambria" w:hAnsi="Palatino Linotype" w:cs="Cambria"/>
                <w:sz w:val="20"/>
              </w:rPr>
            </w:pPr>
            <w:r w:rsidRPr="0061278F">
              <w:rPr>
                <w:rFonts w:ascii="Palatino Linotype" w:eastAsia="Cambria" w:hAnsi="Palatino Linotype" w:cs="Cambria"/>
                <w:sz w:val="20"/>
              </w:rPr>
              <w:t>Tăieri</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de</w:t>
            </w:r>
          </w:p>
          <w:p w:rsidR="00D01877" w:rsidRPr="0061278F" w:rsidRDefault="00D01877" w:rsidP="0061278F">
            <w:pPr>
              <w:ind w:left="109" w:right="41"/>
              <w:jc w:val="both"/>
              <w:rPr>
                <w:rFonts w:ascii="Palatino Linotype" w:eastAsia="Cambria" w:hAnsi="Palatino Linotype" w:cs="Cambria"/>
                <w:sz w:val="20"/>
              </w:rPr>
            </w:pPr>
            <w:r w:rsidRPr="0061278F">
              <w:rPr>
                <w:rFonts w:ascii="Palatino Linotype" w:eastAsia="Cambria" w:hAnsi="Palatino Linotype" w:cs="Cambria"/>
                <w:sz w:val="20"/>
              </w:rPr>
              <w:t>conservare</w:t>
            </w:r>
          </w:p>
        </w:tc>
      </w:tr>
      <w:tr w:rsidR="00D01877" w:rsidRPr="0061278F" w:rsidTr="009E4569">
        <w:trPr>
          <w:trHeight w:val="3749"/>
        </w:trPr>
        <w:tc>
          <w:tcPr>
            <w:tcW w:w="2006" w:type="pct"/>
            <w:tcBorders>
              <w:top w:val="single" w:sz="4" w:space="0" w:color="000000"/>
              <w:bottom w:val="single" w:sz="4" w:space="0" w:color="000000"/>
              <w:right w:val="single" w:sz="4" w:space="0" w:color="000000"/>
            </w:tcBorders>
          </w:tcPr>
          <w:p w:rsidR="00D01877" w:rsidRPr="0061278F" w:rsidRDefault="00D01877" w:rsidP="0061278F">
            <w:pPr>
              <w:ind w:left="18" w:right="32"/>
              <w:jc w:val="both"/>
              <w:rPr>
                <w:rFonts w:ascii="Palatino Linotype" w:eastAsia="Cambria" w:hAnsi="Palatino Linotype" w:cs="Cambria"/>
                <w:sz w:val="20"/>
              </w:rPr>
            </w:pPr>
            <w:r w:rsidRPr="0061278F">
              <w:rPr>
                <w:rFonts w:ascii="Palatino Linotype" w:eastAsia="Cambria" w:hAnsi="Palatino Linotype" w:cs="Cambria"/>
                <w:b/>
                <w:sz w:val="20"/>
              </w:rPr>
              <w:t>5.2.2.2 – Deluros de făgete (Bm), rendzinic, edafic mijlociu, cu</w:t>
            </w:r>
            <w:r w:rsidRPr="0061278F">
              <w:rPr>
                <w:rFonts w:ascii="Palatino Linotype" w:eastAsia="Cambria" w:hAnsi="Palatino Linotype" w:cs="Cambria"/>
                <w:b/>
                <w:spacing w:val="1"/>
                <w:sz w:val="20"/>
              </w:rPr>
              <w:t xml:space="preserve"> </w:t>
            </w:r>
            <w:r w:rsidRPr="0061278F">
              <w:rPr>
                <w:rFonts w:ascii="Palatino Linotype" w:eastAsia="Cambria" w:hAnsi="Palatino Linotype" w:cs="Cambria"/>
                <w:b/>
                <w:i/>
                <w:sz w:val="20"/>
              </w:rPr>
              <w:t>Asperula-Asarum</w:t>
            </w:r>
            <w:r w:rsidRPr="0061278F">
              <w:rPr>
                <w:rFonts w:ascii="Palatino Linotype" w:eastAsia="Cambria" w:hAnsi="Palatino Linotype" w:cs="Cambria"/>
                <w:sz w:val="20"/>
              </w:rPr>
              <w:t>. Acest tip de stațiune este răspândit pe formații</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calcaroase și marnoase pe versanții cu înclinare slabă și moderată , cu</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expoziții</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umbrite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și</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morfologie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foarte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neregulată</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accidentată,</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pe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alocuri cu doline. Depozite de suprafață suficient de groase pentru a</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permite formarea solurilor rendzinice mijlociu profunde și mai rar</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profunde,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luto-nisipoase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până</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la</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argiloase,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slab</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scheletice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sau</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semischeletice, structurate grăunțos,</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subpoliedrice și poliedrice cu</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drenaj natural bun. Condiții climatice cu diferențieri accentuate între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expoziții</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în</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special</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în</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stațiuni</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din</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apropierea</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stâncăriilor</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și</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abrupturilor calcaroase. Condiții edafice caracterizate prin troficitate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potențială</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ridicată</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și</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chiar</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foarte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ridicată,</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dar</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numai</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prin</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aprovizionare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mijlocie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cu</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apă</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accesibilă</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(H</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III),</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cu</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niveluri</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de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umiditate</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estival U3-2,</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estival</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târziu</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U2-1.</w:t>
            </w:r>
          </w:p>
          <w:p w:rsidR="00D01877" w:rsidRPr="0061278F" w:rsidRDefault="00D01877" w:rsidP="0061278F">
            <w:pPr>
              <w:spacing w:line="234" w:lineRule="exact"/>
              <w:ind w:left="18"/>
              <w:jc w:val="both"/>
              <w:rPr>
                <w:rFonts w:ascii="Palatino Linotype" w:eastAsia="Cambria" w:hAnsi="Palatino Linotype" w:cs="Cambria"/>
                <w:sz w:val="20"/>
              </w:rPr>
            </w:pPr>
            <w:r w:rsidRPr="0061278F">
              <w:rPr>
                <w:rFonts w:ascii="Palatino Linotype" w:eastAsia="Cambria" w:hAnsi="Palatino Linotype" w:cs="Cambria"/>
                <w:sz w:val="20"/>
              </w:rPr>
              <w:t>Ocupă</w:t>
            </w:r>
            <w:r w:rsidRPr="0061278F">
              <w:rPr>
                <w:rFonts w:ascii="Palatino Linotype" w:eastAsia="Cambria" w:hAnsi="Palatino Linotype" w:cs="Cambria"/>
                <w:spacing w:val="13"/>
                <w:sz w:val="20"/>
              </w:rPr>
              <w:t xml:space="preserve"> </w:t>
            </w:r>
            <w:r w:rsidRPr="0061278F">
              <w:rPr>
                <w:rFonts w:ascii="Palatino Linotype" w:eastAsia="Cambria" w:hAnsi="Palatino Linotype" w:cs="Cambria"/>
                <w:sz w:val="20"/>
              </w:rPr>
              <w:t>o</w:t>
            </w:r>
            <w:r w:rsidRPr="0061278F">
              <w:rPr>
                <w:rFonts w:ascii="Palatino Linotype" w:eastAsia="Cambria" w:hAnsi="Palatino Linotype" w:cs="Cambria"/>
                <w:spacing w:val="15"/>
                <w:sz w:val="20"/>
              </w:rPr>
              <w:t xml:space="preserve"> </w:t>
            </w:r>
            <w:r w:rsidRPr="0061278F">
              <w:rPr>
                <w:rFonts w:ascii="Palatino Linotype" w:eastAsia="Cambria" w:hAnsi="Palatino Linotype" w:cs="Cambria"/>
                <w:sz w:val="20"/>
              </w:rPr>
              <w:t>suprafață</w:t>
            </w:r>
            <w:r w:rsidRPr="0061278F">
              <w:rPr>
                <w:rFonts w:ascii="Palatino Linotype" w:eastAsia="Cambria" w:hAnsi="Palatino Linotype" w:cs="Cambria"/>
                <w:spacing w:val="16"/>
                <w:sz w:val="20"/>
              </w:rPr>
              <w:t xml:space="preserve"> </w:t>
            </w:r>
            <w:r w:rsidRPr="0061278F">
              <w:rPr>
                <w:rFonts w:ascii="Palatino Linotype" w:eastAsia="Cambria" w:hAnsi="Palatino Linotype" w:cs="Cambria"/>
                <w:sz w:val="20"/>
              </w:rPr>
              <w:t>de</w:t>
            </w:r>
            <w:r w:rsidRPr="0061278F">
              <w:rPr>
                <w:rFonts w:ascii="Palatino Linotype" w:eastAsia="Cambria" w:hAnsi="Palatino Linotype" w:cs="Cambria"/>
                <w:spacing w:val="17"/>
                <w:sz w:val="20"/>
              </w:rPr>
              <w:t xml:space="preserve"> </w:t>
            </w:r>
            <w:r w:rsidRPr="0061278F">
              <w:rPr>
                <w:rFonts w:ascii="Palatino Linotype" w:eastAsia="Cambria" w:hAnsi="Palatino Linotype" w:cs="Cambria"/>
                <w:sz w:val="20"/>
              </w:rPr>
              <w:t>42,38</w:t>
            </w:r>
            <w:r w:rsidRPr="0061278F">
              <w:rPr>
                <w:rFonts w:ascii="Palatino Linotype" w:eastAsia="Cambria" w:hAnsi="Palatino Linotype" w:cs="Cambria"/>
                <w:spacing w:val="16"/>
                <w:sz w:val="20"/>
              </w:rPr>
              <w:t xml:space="preserve"> </w:t>
            </w:r>
            <w:r w:rsidRPr="0061278F">
              <w:rPr>
                <w:rFonts w:ascii="Palatino Linotype" w:eastAsia="Cambria" w:hAnsi="Palatino Linotype" w:cs="Cambria"/>
                <w:sz w:val="20"/>
              </w:rPr>
              <w:t>hectare</w:t>
            </w:r>
            <w:r w:rsidRPr="0061278F">
              <w:rPr>
                <w:rFonts w:ascii="Palatino Linotype" w:eastAsia="Cambria" w:hAnsi="Palatino Linotype" w:cs="Cambria"/>
                <w:spacing w:val="13"/>
                <w:sz w:val="20"/>
              </w:rPr>
              <w:t xml:space="preserve"> </w:t>
            </w:r>
            <w:r w:rsidRPr="0061278F">
              <w:rPr>
                <w:rFonts w:ascii="Palatino Linotype" w:eastAsia="Cambria" w:hAnsi="Palatino Linotype" w:cs="Cambria"/>
                <w:sz w:val="20"/>
              </w:rPr>
              <w:t>(8</w:t>
            </w:r>
            <w:r w:rsidRPr="0061278F">
              <w:rPr>
                <w:rFonts w:ascii="Palatino Linotype" w:eastAsia="Cambria" w:hAnsi="Palatino Linotype" w:cs="Cambria"/>
                <w:spacing w:val="14"/>
                <w:sz w:val="20"/>
              </w:rPr>
              <w:t xml:space="preserve"> </w:t>
            </w:r>
            <w:r w:rsidRPr="0061278F">
              <w:rPr>
                <w:rFonts w:ascii="Palatino Linotype" w:eastAsia="Cambria" w:hAnsi="Palatino Linotype" w:cs="Cambria"/>
                <w:sz w:val="20"/>
              </w:rPr>
              <w:t>%),</w:t>
            </w:r>
            <w:r w:rsidRPr="0061278F">
              <w:rPr>
                <w:rFonts w:ascii="Palatino Linotype" w:eastAsia="Cambria" w:hAnsi="Palatino Linotype" w:cs="Cambria"/>
                <w:spacing w:val="16"/>
                <w:sz w:val="20"/>
              </w:rPr>
              <w:t xml:space="preserve"> </w:t>
            </w:r>
            <w:r w:rsidRPr="0061278F">
              <w:rPr>
                <w:rFonts w:ascii="Palatino Linotype" w:eastAsia="Cambria" w:hAnsi="Palatino Linotype" w:cs="Cambria"/>
                <w:sz w:val="20"/>
              </w:rPr>
              <w:t>fiind</w:t>
            </w:r>
            <w:r w:rsidRPr="0061278F">
              <w:rPr>
                <w:rFonts w:ascii="Palatino Linotype" w:eastAsia="Cambria" w:hAnsi="Palatino Linotype" w:cs="Cambria"/>
                <w:spacing w:val="13"/>
                <w:sz w:val="20"/>
              </w:rPr>
              <w:t xml:space="preserve"> </w:t>
            </w:r>
            <w:r w:rsidRPr="0061278F">
              <w:rPr>
                <w:rFonts w:ascii="Palatino Linotype" w:eastAsia="Cambria" w:hAnsi="Palatino Linotype" w:cs="Cambria"/>
                <w:sz w:val="20"/>
              </w:rPr>
              <w:t>de</w:t>
            </w:r>
            <w:r w:rsidRPr="0061278F">
              <w:rPr>
                <w:rFonts w:ascii="Palatino Linotype" w:eastAsia="Cambria" w:hAnsi="Palatino Linotype" w:cs="Cambria"/>
                <w:spacing w:val="16"/>
                <w:sz w:val="20"/>
              </w:rPr>
              <w:t xml:space="preserve"> </w:t>
            </w:r>
            <w:r w:rsidRPr="0061278F">
              <w:rPr>
                <w:rFonts w:ascii="Palatino Linotype" w:eastAsia="Cambria" w:hAnsi="Palatino Linotype" w:cs="Cambria"/>
                <w:sz w:val="20"/>
              </w:rPr>
              <w:t>bonitate</w:t>
            </w:r>
            <w:r w:rsidRPr="0061278F">
              <w:rPr>
                <w:rFonts w:ascii="Palatino Linotype" w:eastAsia="Cambria" w:hAnsi="Palatino Linotype" w:cs="Cambria"/>
                <w:spacing w:val="14"/>
                <w:sz w:val="20"/>
              </w:rPr>
              <w:t xml:space="preserve"> </w:t>
            </w:r>
            <w:r w:rsidRPr="0061278F">
              <w:rPr>
                <w:rFonts w:ascii="Palatino Linotype" w:eastAsia="Cambria" w:hAnsi="Palatino Linotype" w:cs="Cambria"/>
                <w:sz w:val="20"/>
              </w:rPr>
              <w:t>mijlocie</w:t>
            </w:r>
          </w:p>
          <w:p w:rsidR="00D01877" w:rsidRPr="0061278F" w:rsidRDefault="00D01877" w:rsidP="0061278F">
            <w:pPr>
              <w:spacing w:line="215" w:lineRule="exact"/>
              <w:ind w:left="18"/>
              <w:jc w:val="both"/>
              <w:rPr>
                <w:rFonts w:ascii="Palatino Linotype" w:eastAsia="Cambria" w:hAnsi="Palatino Linotype" w:cs="Cambria"/>
                <w:sz w:val="20"/>
              </w:rPr>
            </w:pPr>
            <w:r w:rsidRPr="0061278F">
              <w:rPr>
                <w:rFonts w:ascii="Palatino Linotype" w:eastAsia="Cambria" w:hAnsi="Palatino Linotype" w:cs="Cambria"/>
                <w:sz w:val="20"/>
              </w:rPr>
              <w:t>pentru</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făgete.</w:t>
            </w:r>
          </w:p>
        </w:tc>
        <w:tc>
          <w:tcPr>
            <w:tcW w:w="493" w:type="pct"/>
            <w:tcBorders>
              <w:top w:val="single" w:sz="4" w:space="0" w:color="000000"/>
              <w:left w:val="single" w:sz="4" w:space="0" w:color="000000"/>
              <w:bottom w:val="single" w:sz="4" w:space="0" w:color="000000"/>
              <w:right w:val="single" w:sz="4" w:space="0" w:color="000000"/>
            </w:tcBorders>
          </w:tcPr>
          <w:p w:rsidR="00D01877" w:rsidRPr="0061278F" w:rsidRDefault="00D01877" w:rsidP="0061278F">
            <w:pPr>
              <w:jc w:val="both"/>
              <w:rPr>
                <w:rFonts w:ascii="Palatino Linotype" w:eastAsia="Cambria" w:hAnsi="Palatino Linotype" w:cs="Cambria"/>
                <w:i/>
              </w:rPr>
            </w:pPr>
          </w:p>
          <w:p w:rsidR="00D01877" w:rsidRPr="0061278F" w:rsidRDefault="00D01877" w:rsidP="0061278F">
            <w:pPr>
              <w:jc w:val="both"/>
              <w:rPr>
                <w:rFonts w:ascii="Palatino Linotype" w:eastAsia="Cambria" w:hAnsi="Palatino Linotype" w:cs="Cambria"/>
                <w:i/>
              </w:rPr>
            </w:pPr>
          </w:p>
          <w:p w:rsidR="00D01877" w:rsidRPr="0061278F" w:rsidRDefault="00D01877" w:rsidP="0061278F">
            <w:pPr>
              <w:jc w:val="both"/>
              <w:rPr>
                <w:rFonts w:ascii="Palatino Linotype" w:eastAsia="Cambria" w:hAnsi="Palatino Linotype" w:cs="Cambria"/>
                <w:i/>
              </w:rPr>
            </w:pPr>
          </w:p>
          <w:p w:rsidR="00D01877" w:rsidRPr="0061278F" w:rsidRDefault="00D01877" w:rsidP="0061278F">
            <w:pPr>
              <w:spacing w:before="162" w:line="234" w:lineRule="exact"/>
              <w:ind w:left="143" w:right="118"/>
              <w:jc w:val="both"/>
              <w:rPr>
                <w:rFonts w:ascii="Palatino Linotype" w:eastAsia="Cambria" w:hAnsi="Palatino Linotype" w:cs="Cambria"/>
                <w:b/>
                <w:sz w:val="20"/>
              </w:rPr>
            </w:pPr>
            <w:r w:rsidRPr="0061278F">
              <w:rPr>
                <w:rFonts w:ascii="Palatino Linotype" w:eastAsia="Cambria" w:hAnsi="Palatino Linotype" w:cs="Cambria"/>
                <w:b/>
                <w:sz w:val="20"/>
              </w:rPr>
              <w:t>421.2</w:t>
            </w:r>
          </w:p>
          <w:p w:rsidR="00D01877" w:rsidRPr="0061278F" w:rsidRDefault="00D01877" w:rsidP="0061278F">
            <w:pPr>
              <w:ind w:left="127" w:right="99" w:hanging="4"/>
              <w:jc w:val="both"/>
              <w:rPr>
                <w:rFonts w:ascii="Palatino Linotype" w:eastAsia="Cambria" w:hAnsi="Palatino Linotype" w:cs="Cambria"/>
                <w:sz w:val="20"/>
              </w:rPr>
            </w:pPr>
            <w:r w:rsidRPr="0061278F">
              <w:rPr>
                <w:rFonts w:ascii="Palatino Linotype" w:eastAsia="Cambria" w:hAnsi="Palatino Linotype" w:cs="Cambria"/>
                <w:sz w:val="20"/>
              </w:rPr>
              <w:t>Făget de deal</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pe soluri</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pacing w:val="-1"/>
                <w:sz w:val="20"/>
              </w:rPr>
              <w:t xml:space="preserve">superficiale </w:t>
            </w:r>
            <w:r w:rsidRPr="0061278F">
              <w:rPr>
                <w:rFonts w:ascii="Palatino Linotype" w:eastAsia="Cambria" w:hAnsi="Palatino Linotype" w:cs="Cambria"/>
                <w:sz w:val="20"/>
              </w:rPr>
              <w:t>cu</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floră de mull</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(Pm)</w:t>
            </w:r>
          </w:p>
          <w:p w:rsidR="00D01877" w:rsidRPr="0061278F" w:rsidRDefault="00D01877" w:rsidP="0061278F">
            <w:pPr>
              <w:ind w:left="144" w:right="118"/>
              <w:jc w:val="both"/>
              <w:rPr>
                <w:rFonts w:ascii="Palatino Linotype" w:eastAsia="Cambria" w:hAnsi="Palatino Linotype" w:cs="Cambria"/>
                <w:sz w:val="20"/>
              </w:rPr>
            </w:pPr>
            <w:r w:rsidRPr="0061278F">
              <w:rPr>
                <w:rFonts w:ascii="Palatino Linotype" w:eastAsia="Cambria" w:hAnsi="Palatino Linotype" w:cs="Cambria"/>
                <w:sz w:val="20"/>
              </w:rPr>
              <w:t>42,38</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hectare</w:t>
            </w:r>
          </w:p>
          <w:p w:rsidR="00D01877" w:rsidRPr="0061278F" w:rsidRDefault="00D01877" w:rsidP="0061278F">
            <w:pPr>
              <w:spacing w:before="2"/>
              <w:ind w:left="142" w:right="118"/>
              <w:jc w:val="both"/>
              <w:rPr>
                <w:rFonts w:ascii="Palatino Linotype" w:eastAsia="Cambria" w:hAnsi="Palatino Linotype" w:cs="Cambria"/>
                <w:sz w:val="20"/>
              </w:rPr>
            </w:pPr>
            <w:r w:rsidRPr="0061278F">
              <w:rPr>
                <w:rFonts w:ascii="Palatino Linotype" w:eastAsia="Cambria" w:hAnsi="Palatino Linotype" w:cs="Cambria"/>
                <w:sz w:val="20"/>
              </w:rPr>
              <w:t>(100</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w:t>
            </w:r>
          </w:p>
        </w:tc>
        <w:tc>
          <w:tcPr>
            <w:tcW w:w="469" w:type="pct"/>
            <w:tcBorders>
              <w:top w:val="single" w:sz="4" w:space="0" w:color="000000"/>
              <w:left w:val="single" w:sz="4" w:space="0" w:color="000000"/>
              <w:bottom w:val="single" w:sz="4" w:space="0" w:color="000000"/>
              <w:right w:val="single" w:sz="4" w:space="0" w:color="000000"/>
            </w:tcBorders>
          </w:tcPr>
          <w:p w:rsidR="00D01877" w:rsidRPr="0061278F" w:rsidRDefault="00D01877" w:rsidP="00863B91">
            <w:pPr>
              <w:numPr>
                <w:ilvl w:val="0"/>
                <w:numId w:val="18"/>
              </w:numPr>
              <w:tabs>
                <w:tab w:val="left" w:pos="169"/>
              </w:tabs>
              <w:spacing w:after="0" w:line="240" w:lineRule="auto"/>
              <w:ind w:right="39"/>
              <w:jc w:val="both"/>
              <w:rPr>
                <w:rFonts w:ascii="Palatino Linotype" w:eastAsia="Cambria" w:hAnsi="Palatino Linotype" w:cs="Cambria"/>
                <w:sz w:val="20"/>
              </w:rPr>
            </w:pPr>
            <w:r w:rsidRPr="0061278F">
              <w:rPr>
                <w:rFonts w:ascii="Palatino Linotype" w:eastAsia="Cambria" w:hAnsi="Palatino Linotype" w:cs="Cambria"/>
                <w:sz w:val="20"/>
              </w:rPr>
              <w:t>volumul</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pacing w:val="-1"/>
                <w:sz w:val="20"/>
              </w:rPr>
              <w:t>edafic</w:t>
            </w:r>
            <w:r w:rsidRPr="0061278F">
              <w:rPr>
                <w:rFonts w:ascii="Palatino Linotype" w:eastAsia="Cambria" w:hAnsi="Palatino Linotype" w:cs="Cambria"/>
                <w:spacing w:val="-9"/>
                <w:sz w:val="20"/>
              </w:rPr>
              <w:t xml:space="preserve"> </w:t>
            </w:r>
            <w:r w:rsidRPr="0061278F">
              <w:rPr>
                <w:rFonts w:ascii="Palatino Linotype" w:eastAsia="Cambria" w:hAnsi="Palatino Linotype" w:cs="Cambria"/>
                <w:sz w:val="20"/>
              </w:rPr>
              <w:t>mijlociu;</w:t>
            </w:r>
          </w:p>
          <w:p w:rsidR="00D01877" w:rsidRPr="0061278F" w:rsidRDefault="00D01877" w:rsidP="00863B91">
            <w:pPr>
              <w:numPr>
                <w:ilvl w:val="0"/>
                <w:numId w:val="18"/>
              </w:numPr>
              <w:tabs>
                <w:tab w:val="left" w:pos="169"/>
              </w:tabs>
              <w:spacing w:after="0" w:line="234" w:lineRule="exact"/>
              <w:ind w:left="169"/>
              <w:jc w:val="both"/>
              <w:rPr>
                <w:rFonts w:ascii="Palatino Linotype" w:eastAsia="Cambria" w:hAnsi="Palatino Linotype" w:cs="Cambria"/>
                <w:sz w:val="20"/>
              </w:rPr>
            </w:pPr>
            <w:r w:rsidRPr="0061278F">
              <w:rPr>
                <w:rFonts w:ascii="Palatino Linotype" w:eastAsia="Cambria" w:hAnsi="Palatino Linotype" w:cs="Cambria"/>
                <w:sz w:val="20"/>
              </w:rPr>
              <w:t>apa</w:t>
            </w:r>
          </w:p>
          <w:p w:rsidR="00D01877" w:rsidRPr="0061278F" w:rsidRDefault="00D01877" w:rsidP="0061278F">
            <w:pPr>
              <w:ind w:left="58"/>
              <w:jc w:val="both"/>
              <w:rPr>
                <w:rFonts w:ascii="Palatino Linotype" w:eastAsia="Cambria" w:hAnsi="Palatino Linotype" w:cs="Cambria"/>
                <w:sz w:val="20"/>
              </w:rPr>
            </w:pPr>
            <w:r w:rsidRPr="0061278F">
              <w:rPr>
                <w:rFonts w:ascii="Palatino Linotype" w:eastAsia="Cambria" w:hAnsi="Palatino Linotype" w:cs="Cambria"/>
                <w:sz w:val="20"/>
              </w:rPr>
              <w:t>accesibilă;</w:t>
            </w:r>
          </w:p>
          <w:p w:rsidR="00D01877" w:rsidRPr="0061278F" w:rsidRDefault="00D01877" w:rsidP="00863B91">
            <w:pPr>
              <w:numPr>
                <w:ilvl w:val="0"/>
                <w:numId w:val="18"/>
              </w:numPr>
              <w:tabs>
                <w:tab w:val="left" w:pos="169"/>
              </w:tabs>
              <w:spacing w:after="0" w:line="240" w:lineRule="auto"/>
              <w:ind w:right="393"/>
              <w:jc w:val="both"/>
              <w:rPr>
                <w:rFonts w:ascii="Palatino Linotype" w:eastAsia="Cambria" w:hAnsi="Palatino Linotype" w:cs="Cambria"/>
                <w:sz w:val="20"/>
              </w:rPr>
            </w:pPr>
            <w:r w:rsidRPr="0061278F">
              <w:rPr>
                <w:rFonts w:ascii="Palatino Linotype" w:eastAsia="Cambria" w:hAnsi="Palatino Linotype" w:cs="Cambria"/>
                <w:spacing w:val="-1"/>
                <w:sz w:val="20"/>
              </w:rPr>
              <w:t>substanțe</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nutritive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suficiente.</w:t>
            </w:r>
          </w:p>
        </w:tc>
        <w:tc>
          <w:tcPr>
            <w:tcW w:w="1027" w:type="pct"/>
            <w:tcBorders>
              <w:top w:val="single" w:sz="4" w:space="0" w:color="000000"/>
              <w:left w:val="single" w:sz="4" w:space="0" w:color="000000"/>
              <w:bottom w:val="single" w:sz="4" w:space="0" w:color="000000"/>
              <w:right w:val="single" w:sz="4" w:space="0" w:color="000000"/>
            </w:tcBorders>
          </w:tcPr>
          <w:p w:rsidR="00D01877" w:rsidRPr="0061278F" w:rsidRDefault="00D01877" w:rsidP="0061278F">
            <w:pPr>
              <w:ind w:left="58" w:right="231"/>
              <w:jc w:val="both"/>
              <w:rPr>
                <w:rFonts w:ascii="Palatino Linotype" w:eastAsia="Cambria" w:hAnsi="Palatino Linotype" w:cs="Cambria"/>
                <w:sz w:val="20"/>
              </w:rPr>
            </w:pPr>
            <w:r w:rsidRPr="0061278F">
              <w:rPr>
                <w:rFonts w:ascii="Palatino Linotype" w:eastAsia="Cambria" w:hAnsi="Palatino Linotype" w:cs="Cambria"/>
                <w:sz w:val="20"/>
              </w:rPr>
              <w:t>Menținerea speciilor specifice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tipurilor</w:t>
            </w:r>
            <w:r w:rsidRPr="0061278F">
              <w:rPr>
                <w:rFonts w:ascii="Palatino Linotype" w:eastAsia="Cambria" w:hAnsi="Palatino Linotype" w:cs="Cambria"/>
                <w:spacing w:val="-6"/>
                <w:sz w:val="20"/>
              </w:rPr>
              <w:t xml:space="preserve"> </w:t>
            </w:r>
            <w:r w:rsidRPr="0061278F">
              <w:rPr>
                <w:rFonts w:ascii="Palatino Linotype" w:eastAsia="Cambria" w:hAnsi="Palatino Linotype" w:cs="Cambria"/>
                <w:sz w:val="20"/>
              </w:rPr>
              <w:t>natural</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fundamental</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de</w:t>
            </w:r>
            <w:r w:rsidRPr="0061278F">
              <w:rPr>
                <w:rFonts w:ascii="Palatino Linotype" w:eastAsia="Cambria" w:hAnsi="Palatino Linotype" w:cs="Cambria"/>
                <w:spacing w:val="-41"/>
                <w:sz w:val="20"/>
              </w:rPr>
              <w:t xml:space="preserve"> </w:t>
            </w:r>
            <w:r w:rsidRPr="0061278F">
              <w:rPr>
                <w:rFonts w:ascii="Palatino Linotype" w:eastAsia="Cambria" w:hAnsi="Palatino Linotype" w:cs="Cambria"/>
                <w:sz w:val="20"/>
              </w:rPr>
              <w:t>pădure.</w:t>
            </w:r>
          </w:p>
          <w:p w:rsidR="00D01877" w:rsidRPr="0061278F" w:rsidRDefault="00D01877" w:rsidP="0061278F">
            <w:pPr>
              <w:spacing w:line="234" w:lineRule="exact"/>
              <w:ind w:left="58"/>
              <w:jc w:val="both"/>
              <w:rPr>
                <w:rFonts w:ascii="Palatino Linotype" w:eastAsia="Cambria" w:hAnsi="Palatino Linotype" w:cs="Cambria"/>
                <w:sz w:val="20"/>
              </w:rPr>
            </w:pPr>
            <w:r w:rsidRPr="0061278F">
              <w:rPr>
                <w:rFonts w:ascii="Palatino Linotype" w:eastAsia="Cambria" w:hAnsi="Palatino Linotype" w:cs="Cambria"/>
                <w:sz w:val="20"/>
              </w:rPr>
              <w:t>Promovarea</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regenerării</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naturale.</w:t>
            </w:r>
          </w:p>
        </w:tc>
        <w:tc>
          <w:tcPr>
            <w:tcW w:w="617" w:type="pct"/>
            <w:tcBorders>
              <w:top w:val="single" w:sz="4" w:space="0" w:color="000000"/>
              <w:left w:val="single" w:sz="4" w:space="0" w:color="000000"/>
              <w:bottom w:val="single" w:sz="4" w:space="0" w:color="000000"/>
              <w:right w:val="single" w:sz="4" w:space="0" w:color="000000"/>
            </w:tcBorders>
          </w:tcPr>
          <w:p w:rsidR="00D01877" w:rsidRPr="0061278F" w:rsidRDefault="00D01877" w:rsidP="0061278F">
            <w:pPr>
              <w:jc w:val="both"/>
              <w:rPr>
                <w:rFonts w:ascii="Palatino Linotype" w:eastAsia="Cambria" w:hAnsi="Palatino Linotype" w:cs="Cambria"/>
                <w:i/>
              </w:rPr>
            </w:pPr>
          </w:p>
          <w:p w:rsidR="00D01877" w:rsidRPr="0061278F" w:rsidRDefault="00D01877" w:rsidP="0061278F">
            <w:pPr>
              <w:jc w:val="both"/>
              <w:rPr>
                <w:rFonts w:ascii="Palatino Linotype" w:eastAsia="Cambria" w:hAnsi="Palatino Linotype" w:cs="Cambria"/>
                <w:i/>
              </w:rPr>
            </w:pPr>
          </w:p>
          <w:p w:rsidR="00D01877" w:rsidRPr="0061278F" w:rsidRDefault="00D01877" w:rsidP="0061278F">
            <w:pPr>
              <w:jc w:val="both"/>
              <w:rPr>
                <w:rFonts w:ascii="Palatino Linotype" w:eastAsia="Cambria" w:hAnsi="Palatino Linotype" w:cs="Cambria"/>
                <w:i/>
              </w:rPr>
            </w:pPr>
          </w:p>
          <w:p w:rsidR="00D01877" w:rsidRPr="0061278F" w:rsidRDefault="00D01877" w:rsidP="0061278F">
            <w:pPr>
              <w:jc w:val="both"/>
              <w:rPr>
                <w:rFonts w:ascii="Palatino Linotype" w:eastAsia="Cambria" w:hAnsi="Palatino Linotype" w:cs="Cambria"/>
                <w:i/>
              </w:rPr>
            </w:pPr>
          </w:p>
          <w:p w:rsidR="00D01877" w:rsidRPr="0061278F" w:rsidRDefault="00D01877" w:rsidP="0061278F">
            <w:pPr>
              <w:spacing w:before="9"/>
              <w:jc w:val="both"/>
              <w:rPr>
                <w:rFonts w:ascii="Palatino Linotype" w:eastAsia="Cambria" w:hAnsi="Palatino Linotype" w:cs="Cambria"/>
                <w:i/>
                <w:sz w:val="31"/>
              </w:rPr>
            </w:pPr>
          </w:p>
          <w:p w:rsidR="00D01877" w:rsidRPr="0061278F" w:rsidRDefault="00D01877" w:rsidP="0061278F">
            <w:pPr>
              <w:ind w:left="160" w:right="132"/>
              <w:jc w:val="both"/>
              <w:rPr>
                <w:rFonts w:ascii="Palatino Linotype" w:eastAsia="Cambria" w:hAnsi="Palatino Linotype" w:cs="Cambria"/>
                <w:sz w:val="20"/>
              </w:rPr>
            </w:pPr>
            <w:r w:rsidRPr="0061278F">
              <w:rPr>
                <w:rFonts w:ascii="Palatino Linotype" w:eastAsia="Cambria" w:hAnsi="Palatino Linotype" w:cs="Cambria"/>
                <w:sz w:val="20"/>
                <w:u w:val="single"/>
              </w:rPr>
              <w:t>6FA</w:t>
            </w:r>
            <w:r w:rsidRPr="0061278F">
              <w:rPr>
                <w:rFonts w:ascii="Palatino Linotype" w:eastAsia="Cambria" w:hAnsi="Palatino Linotype" w:cs="Cambria"/>
                <w:spacing w:val="-3"/>
                <w:sz w:val="20"/>
                <w:u w:val="single"/>
              </w:rPr>
              <w:t xml:space="preserve"> </w:t>
            </w:r>
            <w:r w:rsidRPr="0061278F">
              <w:rPr>
                <w:rFonts w:ascii="Palatino Linotype" w:eastAsia="Cambria" w:hAnsi="Palatino Linotype" w:cs="Cambria"/>
                <w:sz w:val="20"/>
                <w:u w:val="single"/>
              </w:rPr>
              <w:t>1TE</w:t>
            </w:r>
            <w:r w:rsidRPr="0061278F">
              <w:rPr>
                <w:rFonts w:ascii="Palatino Linotype" w:eastAsia="Cambria" w:hAnsi="Palatino Linotype" w:cs="Cambria"/>
                <w:spacing w:val="-2"/>
                <w:sz w:val="20"/>
                <w:u w:val="single"/>
              </w:rPr>
              <w:t xml:space="preserve"> </w:t>
            </w:r>
            <w:r w:rsidRPr="0061278F">
              <w:rPr>
                <w:rFonts w:ascii="Palatino Linotype" w:eastAsia="Cambria" w:hAnsi="Palatino Linotype" w:cs="Cambria"/>
                <w:sz w:val="20"/>
                <w:u w:val="single"/>
              </w:rPr>
              <w:t>1PA 1FR</w:t>
            </w:r>
          </w:p>
          <w:p w:rsidR="00D01877" w:rsidRPr="0061278F" w:rsidRDefault="00D01877" w:rsidP="0061278F">
            <w:pPr>
              <w:ind w:left="158" w:right="132"/>
              <w:jc w:val="both"/>
              <w:rPr>
                <w:rFonts w:ascii="Palatino Linotype" w:eastAsia="Cambria" w:hAnsi="Palatino Linotype" w:cs="Cambria"/>
                <w:sz w:val="20"/>
              </w:rPr>
            </w:pPr>
            <w:r w:rsidRPr="0061278F">
              <w:rPr>
                <w:rFonts w:ascii="Palatino Linotype" w:eastAsia="Cambria" w:hAnsi="Palatino Linotype" w:cs="Cambria"/>
                <w:sz w:val="20"/>
                <w:u w:val="single"/>
              </w:rPr>
              <w:t>1ALT</w:t>
            </w:r>
          </w:p>
          <w:p w:rsidR="00D01877" w:rsidRPr="0061278F" w:rsidRDefault="00D01877" w:rsidP="0061278F">
            <w:pPr>
              <w:spacing w:before="1" w:line="234" w:lineRule="exact"/>
              <w:ind w:left="159" w:right="132"/>
              <w:jc w:val="both"/>
              <w:rPr>
                <w:rFonts w:ascii="Palatino Linotype" w:eastAsia="Cambria" w:hAnsi="Palatino Linotype" w:cs="Cambria"/>
                <w:sz w:val="20"/>
              </w:rPr>
            </w:pPr>
            <w:r w:rsidRPr="0061278F">
              <w:rPr>
                <w:rFonts w:ascii="Palatino Linotype" w:eastAsia="Cambria" w:hAnsi="Palatino Linotype" w:cs="Cambria"/>
                <w:sz w:val="20"/>
              </w:rPr>
              <w:t>6FA</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1TE</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1PA 1FR</w:t>
            </w:r>
          </w:p>
          <w:p w:rsidR="00D01877" w:rsidRPr="0061278F" w:rsidRDefault="00D01877" w:rsidP="0061278F">
            <w:pPr>
              <w:spacing w:line="234" w:lineRule="exact"/>
              <w:ind w:left="158" w:right="132"/>
              <w:jc w:val="both"/>
              <w:rPr>
                <w:rFonts w:ascii="Palatino Linotype" w:eastAsia="Cambria" w:hAnsi="Palatino Linotype" w:cs="Cambria"/>
                <w:sz w:val="20"/>
              </w:rPr>
            </w:pPr>
            <w:r w:rsidRPr="0061278F">
              <w:rPr>
                <w:rFonts w:ascii="Palatino Linotype" w:eastAsia="Cambria" w:hAnsi="Palatino Linotype" w:cs="Cambria"/>
                <w:sz w:val="20"/>
              </w:rPr>
              <w:t>1ALT</w:t>
            </w:r>
          </w:p>
        </w:tc>
        <w:tc>
          <w:tcPr>
            <w:tcW w:w="387" w:type="pct"/>
            <w:tcBorders>
              <w:top w:val="single" w:sz="4" w:space="0" w:color="000000"/>
              <w:left w:val="single" w:sz="4" w:space="0" w:color="000000"/>
              <w:bottom w:val="single" w:sz="4" w:space="0" w:color="000000"/>
            </w:tcBorders>
          </w:tcPr>
          <w:p w:rsidR="00D01877" w:rsidRPr="0061278F" w:rsidRDefault="00D01877" w:rsidP="0061278F">
            <w:pPr>
              <w:jc w:val="both"/>
              <w:rPr>
                <w:rFonts w:ascii="Palatino Linotype" w:eastAsia="Cambria" w:hAnsi="Palatino Linotype" w:cs="Cambria"/>
                <w:i/>
              </w:rPr>
            </w:pPr>
          </w:p>
          <w:p w:rsidR="00D01877" w:rsidRPr="0061278F" w:rsidRDefault="00D01877" w:rsidP="0061278F">
            <w:pPr>
              <w:jc w:val="both"/>
              <w:rPr>
                <w:rFonts w:ascii="Palatino Linotype" w:eastAsia="Cambria" w:hAnsi="Palatino Linotype" w:cs="Cambria"/>
                <w:i/>
              </w:rPr>
            </w:pPr>
          </w:p>
          <w:p w:rsidR="00D01877" w:rsidRPr="0061278F" w:rsidRDefault="00D01877" w:rsidP="0061278F">
            <w:pPr>
              <w:jc w:val="both"/>
              <w:rPr>
                <w:rFonts w:ascii="Palatino Linotype" w:eastAsia="Cambria" w:hAnsi="Palatino Linotype" w:cs="Cambria"/>
                <w:i/>
              </w:rPr>
            </w:pPr>
          </w:p>
          <w:p w:rsidR="00D01877" w:rsidRPr="0061278F" w:rsidRDefault="00D01877" w:rsidP="0061278F">
            <w:pPr>
              <w:jc w:val="both"/>
              <w:rPr>
                <w:rFonts w:ascii="Palatino Linotype" w:eastAsia="Cambria" w:hAnsi="Palatino Linotype" w:cs="Cambria"/>
                <w:i/>
              </w:rPr>
            </w:pPr>
          </w:p>
          <w:p w:rsidR="00D01877" w:rsidRPr="0061278F" w:rsidRDefault="00D01877" w:rsidP="0061278F">
            <w:pPr>
              <w:spacing w:before="137"/>
              <w:ind w:left="108" w:right="41"/>
              <w:jc w:val="both"/>
              <w:rPr>
                <w:rFonts w:ascii="Palatino Linotype" w:eastAsia="Cambria" w:hAnsi="Palatino Linotype" w:cs="Cambria"/>
                <w:sz w:val="20"/>
              </w:rPr>
            </w:pPr>
            <w:r w:rsidRPr="0061278F">
              <w:rPr>
                <w:rFonts w:ascii="Palatino Linotype" w:eastAsia="Cambria" w:hAnsi="Palatino Linotype" w:cs="Cambria"/>
                <w:sz w:val="20"/>
              </w:rPr>
              <w:t>Tăieri</w:t>
            </w:r>
          </w:p>
          <w:p w:rsidR="00D01877" w:rsidRPr="0061278F" w:rsidRDefault="00D01877" w:rsidP="0061278F">
            <w:pPr>
              <w:spacing w:before="1"/>
              <w:ind w:left="106" w:right="41"/>
              <w:jc w:val="both"/>
              <w:rPr>
                <w:rFonts w:ascii="Palatino Linotype" w:eastAsia="Cambria" w:hAnsi="Palatino Linotype" w:cs="Cambria"/>
                <w:sz w:val="20"/>
              </w:rPr>
            </w:pPr>
            <w:r w:rsidRPr="0061278F">
              <w:rPr>
                <w:rFonts w:ascii="Palatino Linotype" w:eastAsia="Cambria" w:hAnsi="Palatino Linotype" w:cs="Cambria"/>
                <w:sz w:val="20"/>
              </w:rPr>
              <w:t>progresive</w:t>
            </w:r>
          </w:p>
          <w:p w:rsidR="00D01877" w:rsidRPr="0061278F" w:rsidRDefault="00D01877" w:rsidP="0061278F">
            <w:pPr>
              <w:spacing w:before="1"/>
              <w:jc w:val="both"/>
              <w:rPr>
                <w:rFonts w:ascii="Palatino Linotype" w:eastAsia="Cambria" w:hAnsi="Palatino Linotype" w:cs="Cambria"/>
                <w:i/>
                <w:sz w:val="20"/>
              </w:rPr>
            </w:pPr>
          </w:p>
          <w:p w:rsidR="00D01877" w:rsidRPr="0061278F" w:rsidRDefault="00D01877" w:rsidP="0061278F">
            <w:pPr>
              <w:spacing w:line="234" w:lineRule="exact"/>
              <w:ind w:left="109" w:right="41"/>
              <w:jc w:val="both"/>
              <w:rPr>
                <w:rFonts w:ascii="Palatino Linotype" w:eastAsia="Cambria" w:hAnsi="Palatino Linotype" w:cs="Cambria"/>
                <w:sz w:val="20"/>
              </w:rPr>
            </w:pPr>
            <w:r w:rsidRPr="0061278F">
              <w:rPr>
                <w:rFonts w:ascii="Palatino Linotype" w:eastAsia="Cambria" w:hAnsi="Palatino Linotype" w:cs="Cambria"/>
                <w:sz w:val="20"/>
              </w:rPr>
              <w:t>Tăieri</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de</w:t>
            </w:r>
          </w:p>
          <w:p w:rsidR="00D01877" w:rsidRPr="0061278F" w:rsidRDefault="00D01877" w:rsidP="0061278F">
            <w:pPr>
              <w:spacing w:line="234" w:lineRule="exact"/>
              <w:ind w:left="109" w:right="41"/>
              <w:jc w:val="both"/>
              <w:rPr>
                <w:rFonts w:ascii="Palatino Linotype" w:eastAsia="Cambria" w:hAnsi="Palatino Linotype" w:cs="Cambria"/>
                <w:sz w:val="20"/>
              </w:rPr>
            </w:pPr>
            <w:r w:rsidRPr="0061278F">
              <w:rPr>
                <w:rFonts w:ascii="Palatino Linotype" w:eastAsia="Cambria" w:hAnsi="Palatino Linotype" w:cs="Cambria"/>
                <w:sz w:val="20"/>
              </w:rPr>
              <w:t>conservare</w:t>
            </w:r>
          </w:p>
        </w:tc>
      </w:tr>
      <w:tr w:rsidR="00D01877" w:rsidRPr="0061278F" w:rsidTr="009E4569">
        <w:trPr>
          <w:trHeight w:val="402"/>
        </w:trPr>
        <w:tc>
          <w:tcPr>
            <w:tcW w:w="5000" w:type="pct"/>
            <w:gridSpan w:val="6"/>
            <w:tcBorders>
              <w:top w:val="single" w:sz="4" w:space="0" w:color="000000"/>
            </w:tcBorders>
            <w:shd w:val="clear" w:color="auto" w:fill="F1F1F1"/>
          </w:tcPr>
          <w:p w:rsidR="00D01877" w:rsidRPr="0061278F" w:rsidRDefault="00D01877" w:rsidP="0061278F">
            <w:pPr>
              <w:spacing w:before="81"/>
              <w:ind w:left="3814" w:right="3793"/>
              <w:jc w:val="both"/>
              <w:rPr>
                <w:rFonts w:ascii="Palatino Linotype" w:eastAsia="Cambria" w:hAnsi="Palatino Linotype" w:cs="Cambria"/>
                <w:sz w:val="20"/>
              </w:rPr>
            </w:pPr>
            <w:r w:rsidRPr="0061278F">
              <w:rPr>
                <w:rFonts w:ascii="Palatino Linotype" w:eastAsia="Cambria" w:hAnsi="Palatino Linotype" w:cs="Cambria"/>
                <w:sz w:val="20"/>
              </w:rPr>
              <w:t>Total</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U.P.</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I</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Mărășești-Stănești</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560,33</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hectare</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(100</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w:t>
            </w:r>
          </w:p>
        </w:tc>
      </w:tr>
    </w:tbl>
    <w:p w:rsidR="00D86A46" w:rsidRDefault="00D86A46" w:rsidP="0061278F">
      <w:pPr>
        <w:widowControl w:val="0"/>
        <w:autoSpaceDE w:val="0"/>
        <w:autoSpaceDN w:val="0"/>
        <w:spacing w:before="59" w:after="0" w:line="240" w:lineRule="auto"/>
        <w:ind w:left="272" w:right="792" w:firstLine="708"/>
        <w:jc w:val="both"/>
        <w:rPr>
          <w:rFonts w:ascii="Palatino Linotype" w:eastAsia="Cambria" w:hAnsi="Palatino Linotype" w:cs="Cambria"/>
          <w:sz w:val="24"/>
          <w:szCs w:val="24"/>
        </w:rPr>
        <w:sectPr w:rsidR="00D86A46" w:rsidSect="008C1194">
          <w:pgSz w:w="16839" w:h="11907" w:orient="landscape" w:code="9"/>
          <w:pgMar w:top="1440" w:right="1440" w:bottom="1440" w:left="1440" w:header="0" w:footer="708" w:gutter="0"/>
          <w:cols w:space="708"/>
          <w:docGrid w:linePitch="360"/>
        </w:sectPr>
      </w:pPr>
    </w:p>
    <w:p w:rsidR="00D86A46" w:rsidRPr="0061278F" w:rsidRDefault="00D86A46" w:rsidP="00D86A46">
      <w:pPr>
        <w:widowControl w:val="0"/>
        <w:tabs>
          <w:tab w:val="left" w:pos="2160"/>
        </w:tabs>
        <w:autoSpaceDE w:val="0"/>
        <w:autoSpaceDN w:val="0"/>
        <w:spacing w:before="87" w:after="0" w:line="240" w:lineRule="auto"/>
        <w:ind w:left="2159"/>
        <w:jc w:val="both"/>
        <w:outlineLvl w:val="8"/>
        <w:rPr>
          <w:rFonts w:ascii="Palatino Linotype" w:eastAsia="Cambria" w:hAnsi="Palatino Linotype" w:cs="Cambria"/>
          <w:b/>
          <w:i/>
          <w:iCs/>
          <w:sz w:val="24"/>
          <w:szCs w:val="24"/>
        </w:rPr>
      </w:pPr>
      <w:bookmarkStart w:id="25" w:name="_TOC_250044"/>
      <w:r w:rsidRPr="0061278F">
        <w:rPr>
          <w:rFonts w:ascii="Palatino Linotype" w:eastAsia="Cambria" w:hAnsi="Palatino Linotype" w:cs="Cambria"/>
          <w:b/>
          <w:i/>
          <w:iCs/>
          <w:sz w:val="24"/>
          <w:szCs w:val="24"/>
        </w:rPr>
        <w:lastRenderedPageBreak/>
        <w:t>Lista</w:t>
      </w:r>
      <w:r w:rsidRPr="0061278F">
        <w:rPr>
          <w:rFonts w:ascii="Palatino Linotype" w:eastAsia="Cambria" w:hAnsi="Palatino Linotype" w:cs="Cambria"/>
          <w:b/>
          <w:i/>
          <w:iCs/>
          <w:spacing w:val="-3"/>
          <w:sz w:val="24"/>
          <w:szCs w:val="24"/>
        </w:rPr>
        <w:t xml:space="preserve"> </w:t>
      </w:r>
      <w:r w:rsidRPr="0061278F">
        <w:rPr>
          <w:rFonts w:ascii="Palatino Linotype" w:eastAsia="Cambria" w:hAnsi="Palatino Linotype" w:cs="Cambria"/>
          <w:b/>
          <w:i/>
          <w:iCs/>
          <w:sz w:val="24"/>
          <w:szCs w:val="24"/>
        </w:rPr>
        <w:t>unităților</w:t>
      </w:r>
      <w:r w:rsidRPr="0061278F">
        <w:rPr>
          <w:rFonts w:ascii="Palatino Linotype" w:eastAsia="Cambria" w:hAnsi="Palatino Linotype" w:cs="Cambria"/>
          <w:b/>
          <w:i/>
          <w:iCs/>
          <w:spacing w:val="-5"/>
          <w:sz w:val="24"/>
          <w:szCs w:val="24"/>
        </w:rPr>
        <w:t xml:space="preserve"> </w:t>
      </w:r>
      <w:r w:rsidRPr="0061278F">
        <w:rPr>
          <w:rFonts w:ascii="Palatino Linotype" w:eastAsia="Cambria" w:hAnsi="Palatino Linotype" w:cs="Cambria"/>
          <w:b/>
          <w:i/>
          <w:iCs/>
          <w:sz w:val="24"/>
          <w:szCs w:val="24"/>
        </w:rPr>
        <w:t>amenajistice</w:t>
      </w:r>
      <w:r w:rsidRPr="0061278F">
        <w:rPr>
          <w:rFonts w:ascii="Palatino Linotype" w:eastAsia="Cambria" w:hAnsi="Palatino Linotype" w:cs="Cambria"/>
          <w:b/>
          <w:i/>
          <w:iCs/>
          <w:spacing w:val="-2"/>
          <w:sz w:val="24"/>
          <w:szCs w:val="24"/>
        </w:rPr>
        <w:t xml:space="preserve"> </w:t>
      </w:r>
      <w:r w:rsidRPr="0061278F">
        <w:rPr>
          <w:rFonts w:ascii="Palatino Linotype" w:eastAsia="Cambria" w:hAnsi="Palatino Linotype" w:cs="Cambria"/>
          <w:b/>
          <w:i/>
          <w:iCs/>
          <w:sz w:val="24"/>
          <w:szCs w:val="24"/>
        </w:rPr>
        <w:t>pe</w:t>
      </w:r>
      <w:r w:rsidRPr="0061278F">
        <w:rPr>
          <w:rFonts w:ascii="Palatino Linotype" w:eastAsia="Cambria" w:hAnsi="Palatino Linotype" w:cs="Cambria"/>
          <w:b/>
          <w:i/>
          <w:iCs/>
          <w:spacing w:val="-2"/>
          <w:sz w:val="24"/>
          <w:szCs w:val="24"/>
        </w:rPr>
        <w:t xml:space="preserve"> </w:t>
      </w:r>
      <w:r w:rsidRPr="0061278F">
        <w:rPr>
          <w:rFonts w:ascii="Palatino Linotype" w:eastAsia="Cambria" w:hAnsi="Palatino Linotype" w:cs="Cambria"/>
          <w:b/>
          <w:i/>
          <w:iCs/>
          <w:sz w:val="24"/>
          <w:szCs w:val="24"/>
        </w:rPr>
        <w:t>tipuri</w:t>
      </w:r>
      <w:r w:rsidRPr="0061278F">
        <w:rPr>
          <w:rFonts w:ascii="Palatino Linotype" w:eastAsia="Cambria" w:hAnsi="Palatino Linotype" w:cs="Cambria"/>
          <w:b/>
          <w:i/>
          <w:iCs/>
          <w:spacing w:val="-4"/>
          <w:sz w:val="24"/>
          <w:szCs w:val="24"/>
        </w:rPr>
        <w:t xml:space="preserve"> </w:t>
      </w:r>
      <w:r w:rsidRPr="0061278F">
        <w:rPr>
          <w:rFonts w:ascii="Palatino Linotype" w:eastAsia="Cambria" w:hAnsi="Palatino Linotype" w:cs="Cambria"/>
          <w:b/>
          <w:i/>
          <w:iCs/>
          <w:sz w:val="24"/>
          <w:szCs w:val="24"/>
        </w:rPr>
        <w:t>de</w:t>
      </w:r>
      <w:r w:rsidRPr="0061278F">
        <w:rPr>
          <w:rFonts w:ascii="Palatino Linotype" w:eastAsia="Cambria" w:hAnsi="Palatino Linotype" w:cs="Cambria"/>
          <w:b/>
          <w:i/>
          <w:iCs/>
          <w:spacing w:val="-3"/>
          <w:sz w:val="24"/>
          <w:szCs w:val="24"/>
        </w:rPr>
        <w:t xml:space="preserve"> </w:t>
      </w:r>
      <w:bookmarkEnd w:id="25"/>
      <w:r w:rsidRPr="0061278F">
        <w:rPr>
          <w:rFonts w:ascii="Palatino Linotype" w:eastAsia="Cambria" w:hAnsi="Palatino Linotype" w:cs="Cambria"/>
          <w:b/>
          <w:i/>
          <w:iCs/>
          <w:sz w:val="24"/>
          <w:szCs w:val="24"/>
        </w:rPr>
        <w:t>stațiune</w:t>
      </w:r>
    </w:p>
    <w:p w:rsidR="00D86A46" w:rsidRPr="0061278F" w:rsidRDefault="00D86A46" w:rsidP="00D86A46">
      <w:pPr>
        <w:widowControl w:val="0"/>
        <w:tabs>
          <w:tab w:val="left" w:pos="2160"/>
        </w:tabs>
        <w:autoSpaceDE w:val="0"/>
        <w:autoSpaceDN w:val="0"/>
        <w:spacing w:before="87" w:after="0" w:line="240" w:lineRule="auto"/>
        <w:ind w:left="2159"/>
        <w:jc w:val="both"/>
        <w:outlineLvl w:val="8"/>
        <w:rPr>
          <w:rFonts w:ascii="Palatino Linotype" w:eastAsia="Cambria" w:hAnsi="Palatino Linotype" w:cs="Cambria"/>
          <w:b/>
          <w:iCs/>
          <w:sz w:val="24"/>
          <w:szCs w:val="24"/>
        </w:rPr>
      </w:pPr>
    </w:p>
    <w:tbl>
      <w:tblPr>
        <w:tblStyle w:val="TableNormal1"/>
        <w:tblW w:w="5000" w:type="pct"/>
        <w:tblBorders>
          <w:top w:val="single" w:sz="4" w:space="0" w:color="auto"/>
          <w:left w:val="single" w:sz="4" w:space="0" w:color="auto"/>
          <w:bottom w:val="single" w:sz="4" w:space="0" w:color="auto"/>
          <w:right w:val="single" w:sz="4" w:space="0" w:color="auto"/>
          <w:insideV w:val="dashSmallGap" w:sz="4" w:space="0" w:color="000000"/>
        </w:tblBorders>
        <w:tblLook w:val="01E0" w:firstRow="1" w:lastRow="1" w:firstColumn="1" w:lastColumn="1" w:noHBand="0" w:noVBand="0"/>
      </w:tblPr>
      <w:tblGrid>
        <w:gridCol w:w="1297"/>
        <w:gridCol w:w="7720"/>
      </w:tblGrid>
      <w:tr w:rsidR="00E90384" w:rsidTr="003B03BA">
        <w:trPr>
          <w:trHeight w:val="649"/>
        </w:trPr>
        <w:tc>
          <w:tcPr>
            <w:tcW w:w="719" w:type="pct"/>
          </w:tcPr>
          <w:p w:rsidR="00D86A46" w:rsidRPr="0061278F" w:rsidRDefault="00D86A46" w:rsidP="00F93907">
            <w:pPr>
              <w:spacing w:before="8"/>
              <w:jc w:val="both"/>
              <w:rPr>
                <w:rFonts w:ascii="Palatino Linotype" w:eastAsia="Cambria" w:hAnsi="Palatino Linotype" w:cs="Cambria"/>
                <w:i/>
                <w:sz w:val="17"/>
              </w:rPr>
            </w:pPr>
          </w:p>
          <w:p w:rsidR="00D86A46" w:rsidRPr="0061278F" w:rsidRDefault="00D86A46" w:rsidP="00F93907">
            <w:pPr>
              <w:ind w:left="48" w:right="45"/>
              <w:jc w:val="both"/>
              <w:rPr>
                <w:rFonts w:ascii="Palatino Linotype" w:eastAsia="Cambria" w:hAnsi="Palatino Linotype" w:cs="Cambria"/>
                <w:b/>
                <w:sz w:val="20"/>
              </w:rPr>
            </w:pPr>
            <w:r w:rsidRPr="0061278F">
              <w:rPr>
                <w:rFonts w:ascii="Palatino Linotype" w:eastAsia="Cambria" w:hAnsi="Palatino Linotype" w:cs="Cambria"/>
                <w:b/>
                <w:sz w:val="20"/>
              </w:rPr>
              <w:t>TS</w:t>
            </w:r>
          </w:p>
        </w:tc>
        <w:tc>
          <w:tcPr>
            <w:tcW w:w="4281" w:type="pct"/>
          </w:tcPr>
          <w:p w:rsidR="00D86A46" w:rsidRPr="0061278F" w:rsidRDefault="00D86A46" w:rsidP="00F93907">
            <w:pPr>
              <w:spacing w:before="8"/>
              <w:jc w:val="both"/>
              <w:rPr>
                <w:rFonts w:ascii="Palatino Linotype" w:eastAsia="Cambria" w:hAnsi="Palatino Linotype" w:cs="Cambria"/>
                <w:i/>
                <w:sz w:val="17"/>
              </w:rPr>
            </w:pPr>
          </w:p>
          <w:p w:rsidR="00D86A46" w:rsidRPr="0061278F" w:rsidRDefault="00D86A46" w:rsidP="00F93907">
            <w:pPr>
              <w:tabs>
                <w:tab w:val="left" w:pos="1293"/>
              </w:tabs>
              <w:ind w:left="15"/>
              <w:jc w:val="both"/>
              <w:rPr>
                <w:rFonts w:ascii="Palatino Linotype" w:eastAsia="Cambria" w:hAnsi="Palatino Linotype" w:cs="Cambria"/>
                <w:b/>
                <w:sz w:val="20"/>
              </w:rPr>
            </w:pPr>
            <w:r w:rsidRPr="0061278F">
              <w:rPr>
                <w:rFonts w:ascii="Palatino Linotype" w:eastAsia="Cambria" w:hAnsi="Palatino Linotype" w:cs="Cambria"/>
                <w:b/>
                <w:sz w:val="20"/>
              </w:rPr>
              <w:t>U</w:t>
            </w:r>
            <w:r w:rsidRPr="0061278F">
              <w:rPr>
                <w:rFonts w:ascii="Palatino Linotype" w:eastAsia="Cambria" w:hAnsi="Palatino Linotype" w:cs="Cambria"/>
                <w:b/>
                <w:spacing w:val="-3"/>
                <w:sz w:val="20"/>
              </w:rPr>
              <w:t xml:space="preserve"> </w:t>
            </w:r>
            <w:r w:rsidRPr="0061278F">
              <w:rPr>
                <w:rFonts w:ascii="Palatino Linotype" w:eastAsia="Cambria" w:hAnsi="Palatino Linotype" w:cs="Cambria"/>
                <w:b/>
                <w:sz w:val="20"/>
              </w:rPr>
              <w:t>N I</w:t>
            </w:r>
            <w:r w:rsidRPr="0061278F">
              <w:rPr>
                <w:rFonts w:ascii="Palatino Linotype" w:eastAsia="Cambria" w:hAnsi="Palatino Linotype" w:cs="Cambria"/>
                <w:b/>
                <w:spacing w:val="-2"/>
                <w:sz w:val="20"/>
              </w:rPr>
              <w:t xml:space="preserve"> </w:t>
            </w:r>
            <w:r w:rsidRPr="0061278F">
              <w:rPr>
                <w:rFonts w:ascii="Palatino Linotype" w:eastAsia="Cambria" w:hAnsi="Palatino Linotype" w:cs="Cambria"/>
                <w:b/>
                <w:sz w:val="20"/>
              </w:rPr>
              <w:t>T</w:t>
            </w:r>
            <w:r w:rsidRPr="0061278F">
              <w:rPr>
                <w:rFonts w:ascii="Palatino Linotype" w:eastAsia="Cambria" w:hAnsi="Palatino Linotype" w:cs="Cambria"/>
                <w:b/>
                <w:spacing w:val="1"/>
                <w:sz w:val="20"/>
              </w:rPr>
              <w:t xml:space="preserve"> </w:t>
            </w:r>
            <w:r w:rsidRPr="0061278F">
              <w:rPr>
                <w:rFonts w:ascii="Palatino Linotype" w:eastAsia="Cambria" w:hAnsi="Palatino Linotype" w:cs="Cambria"/>
                <w:b/>
                <w:sz w:val="20"/>
              </w:rPr>
              <w:t>Ă</w:t>
            </w:r>
            <w:r w:rsidRPr="0061278F">
              <w:rPr>
                <w:rFonts w:ascii="Palatino Linotype" w:eastAsia="Cambria" w:hAnsi="Palatino Linotype" w:cs="Cambria"/>
                <w:b/>
                <w:spacing w:val="1"/>
                <w:sz w:val="20"/>
              </w:rPr>
              <w:t xml:space="preserve"> </w:t>
            </w:r>
            <w:r w:rsidRPr="0061278F">
              <w:rPr>
                <w:rFonts w:ascii="Palatino Linotype" w:eastAsia="Cambria" w:hAnsi="Palatino Linotype" w:cs="Cambria"/>
                <w:b/>
                <w:sz w:val="20"/>
              </w:rPr>
              <w:t>Ț</w:t>
            </w:r>
            <w:r w:rsidRPr="0061278F">
              <w:rPr>
                <w:rFonts w:ascii="Palatino Linotype" w:eastAsia="Cambria" w:hAnsi="Palatino Linotype" w:cs="Cambria"/>
                <w:b/>
                <w:spacing w:val="-3"/>
                <w:sz w:val="20"/>
              </w:rPr>
              <w:t xml:space="preserve"> </w:t>
            </w:r>
            <w:r w:rsidRPr="0061278F">
              <w:rPr>
                <w:rFonts w:ascii="Palatino Linotype" w:eastAsia="Cambria" w:hAnsi="Palatino Linotype" w:cs="Cambria"/>
                <w:b/>
                <w:sz w:val="20"/>
              </w:rPr>
              <w:t>I</w:t>
            </w:r>
            <w:r w:rsidRPr="0061278F">
              <w:rPr>
                <w:rFonts w:ascii="Palatino Linotype" w:eastAsia="Cambria" w:hAnsi="Palatino Linotype" w:cs="Cambria"/>
                <w:b/>
                <w:sz w:val="20"/>
              </w:rPr>
              <w:tab/>
              <w:t>A</w:t>
            </w:r>
            <w:r w:rsidRPr="0061278F">
              <w:rPr>
                <w:rFonts w:ascii="Palatino Linotype" w:eastAsia="Cambria" w:hAnsi="Palatino Linotype" w:cs="Cambria"/>
                <w:b/>
                <w:spacing w:val="1"/>
                <w:sz w:val="20"/>
              </w:rPr>
              <w:t xml:space="preserve"> </w:t>
            </w:r>
            <w:r w:rsidRPr="0061278F">
              <w:rPr>
                <w:rFonts w:ascii="Palatino Linotype" w:eastAsia="Cambria" w:hAnsi="Palatino Linotype" w:cs="Cambria"/>
                <w:b/>
                <w:sz w:val="20"/>
              </w:rPr>
              <w:t>M</w:t>
            </w:r>
            <w:r w:rsidRPr="0061278F">
              <w:rPr>
                <w:rFonts w:ascii="Palatino Linotype" w:eastAsia="Cambria" w:hAnsi="Palatino Linotype" w:cs="Cambria"/>
                <w:b/>
                <w:spacing w:val="-1"/>
                <w:sz w:val="20"/>
              </w:rPr>
              <w:t xml:space="preserve"> </w:t>
            </w:r>
            <w:r w:rsidRPr="0061278F">
              <w:rPr>
                <w:rFonts w:ascii="Palatino Linotype" w:eastAsia="Cambria" w:hAnsi="Palatino Linotype" w:cs="Cambria"/>
                <w:b/>
                <w:sz w:val="20"/>
              </w:rPr>
              <w:t>E</w:t>
            </w:r>
            <w:r w:rsidRPr="0061278F">
              <w:rPr>
                <w:rFonts w:ascii="Palatino Linotype" w:eastAsia="Cambria" w:hAnsi="Palatino Linotype" w:cs="Cambria"/>
                <w:b/>
                <w:spacing w:val="1"/>
                <w:sz w:val="20"/>
              </w:rPr>
              <w:t xml:space="preserve"> </w:t>
            </w:r>
            <w:r w:rsidRPr="0061278F">
              <w:rPr>
                <w:rFonts w:ascii="Palatino Linotype" w:eastAsia="Cambria" w:hAnsi="Palatino Linotype" w:cs="Cambria"/>
                <w:b/>
                <w:sz w:val="20"/>
              </w:rPr>
              <w:t>N</w:t>
            </w:r>
            <w:r w:rsidRPr="0061278F">
              <w:rPr>
                <w:rFonts w:ascii="Palatino Linotype" w:eastAsia="Cambria" w:hAnsi="Palatino Linotype" w:cs="Cambria"/>
                <w:b/>
                <w:spacing w:val="-2"/>
                <w:sz w:val="20"/>
              </w:rPr>
              <w:t xml:space="preserve"> </w:t>
            </w:r>
            <w:r w:rsidRPr="0061278F">
              <w:rPr>
                <w:rFonts w:ascii="Palatino Linotype" w:eastAsia="Cambria" w:hAnsi="Palatino Linotype" w:cs="Cambria"/>
                <w:b/>
                <w:sz w:val="20"/>
              </w:rPr>
              <w:t>A J I S</w:t>
            </w:r>
            <w:r w:rsidRPr="0061278F">
              <w:rPr>
                <w:rFonts w:ascii="Palatino Linotype" w:eastAsia="Cambria" w:hAnsi="Palatino Linotype" w:cs="Cambria"/>
                <w:b/>
                <w:spacing w:val="-1"/>
                <w:sz w:val="20"/>
              </w:rPr>
              <w:t xml:space="preserve"> </w:t>
            </w:r>
            <w:r w:rsidRPr="0061278F">
              <w:rPr>
                <w:rFonts w:ascii="Palatino Linotype" w:eastAsia="Cambria" w:hAnsi="Palatino Linotype" w:cs="Cambria"/>
                <w:b/>
                <w:sz w:val="20"/>
              </w:rPr>
              <w:t>T</w:t>
            </w:r>
            <w:r w:rsidRPr="0061278F">
              <w:rPr>
                <w:rFonts w:ascii="Palatino Linotype" w:eastAsia="Cambria" w:hAnsi="Palatino Linotype" w:cs="Cambria"/>
                <w:b/>
                <w:spacing w:val="-3"/>
                <w:sz w:val="20"/>
              </w:rPr>
              <w:t xml:space="preserve"> </w:t>
            </w:r>
            <w:r w:rsidRPr="0061278F">
              <w:rPr>
                <w:rFonts w:ascii="Palatino Linotype" w:eastAsia="Cambria" w:hAnsi="Palatino Linotype" w:cs="Cambria"/>
                <w:b/>
                <w:sz w:val="20"/>
              </w:rPr>
              <w:t>I</w:t>
            </w:r>
            <w:r w:rsidRPr="0061278F">
              <w:rPr>
                <w:rFonts w:ascii="Palatino Linotype" w:eastAsia="Cambria" w:hAnsi="Palatino Linotype" w:cs="Cambria"/>
                <w:b/>
                <w:spacing w:val="-1"/>
                <w:sz w:val="20"/>
              </w:rPr>
              <w:t xml:space="preserve"> </w:t>
            </w:r>
            <w:r w:rsidRPr="0061278F">
              <w:rPr>
                <w:rFonts w:ascii="Palatino Linotype" w:eastAsia="Cambria" w:hAnsi="Palatino Linotype" w:cs="Cambria"/>
                <w:b/>
                <w:sz w:val="20"/>
              </w:rPr>
              <w:t>C</w:t>
            </w:r>
            <w:r w:rsidRPr="0061278F">
              <w:rPr>
                <w:rFonts w:ascii="Palatino Linotype" w:eastAsia="Cambria" w:hAnsi="Palatino Linotype" w:cs="Cambria"/>
                <w:b/>
                <w:spacing w:val="2"/>
                <w:sz w:val="20"/>
              </w:rPr>
              <w:t xml:space="preserve"> </w:t>
            </w:r>
            <w:r w:rsidRPr="0061278F">
              <w:rPr>
                <w:rFonts w:ascii="Palatino Linotype" w:eastAsia="Cambria" w:hAnsi="Palatino Linotype" w:cs="Cambria"/>
                <w:b/>
                <w:sz w:val="20"/>
              </w:rPr>
              <w:t>E</w:t>
            </w:r>
          </w:p>
        </w:tc>
      </w:tr>
      <w:tr w:rsidR="00E90384" w:rsidTr="003B03BA">
        <w:trPr>
          <w:trHeight w:val="395"/>
        </w:trPr>
        <w:tc>
          <w:tcPr>
            <w:tcW w:w="719" w:type="pct"/>
          </w:tcPr>
          <w:p w:rsidR="00D86A46" w:rsidRPr="0061278F" w:rsidRDefault="00D86A46" w:rsidP="00F93907">
            <w:pPr>
              <w:spacing w:before="159" w:line="215" w:lineRule="exact"/>
              <w:ind w:left="45" w:right="45"/>
              <w:jc w:val="both"/>
              <w:rPr>
                <w:rFonts w:ascii="Palatino Linotype" w:eastAsia="Cambria" w:hAnsi="Palatino Linotype" w:cs="Cambria"/>
                <w:sz w:val="20"/>
              </w:rPr>
            </w:pPr>
            <w:r w:rsidRPr="0061278F">
              <w:rPr>
                <w:rFonts w:ascii="Palatino Linotype" w:eastAsia="Cambria" w:hAnsi="Palatino Linotype" w:cs="Cambria"/>
                <w:sz w:val="20"/>
              </w:rPr>
              <w:t>4120</w:t>
            </w:r>
          </w:p>
        </w:tc>
        <w:tc>
          <w:tcPr>
            <w:tcW w:w="4281" w:type="pct"/>
          </w:tcPr>
          <w:p w:rsidR="00D86A46" w:rsidRPr="0061278F" w:rsidRDefault="00D86A46" w:rsidP="00F93907">
            <w:pPr>
              <w:spacing w:before="159" w:line="215" w:lineRule="exact"/>
              <w:ind w:left="107"/>
              <w:jc w:val="both"/>
              <w:rPr>
                <w:rFonts w:ascii="Palatino Linotype" w:eastAsia="Cambria" w:hAnsi="Palatino Linotype" w:cs="Cambria"/>
                <w:sz w:val="20"/>
              </w:rPr>
            </w:pPr>
            <w:r w:rsidRPr="0061278F">
              <w:rPr>
                <w:rFonts w:ascii="Palatino Linotype" w:eastAsia="Cambria" w:hAnsi="Palatino Linotype" w:cs="Cambria"/>
                <w:sz w:val="20"/>
              </w:rPr>
              <w:t>39</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B</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39</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G  40</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B  41</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B</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41</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C</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41</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F</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42 A</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42</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B</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43</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A</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43</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B</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45</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A</w:t>
            </w:r>
            <w:r w:rsidRPr="0061278F">
              <w:rPr>
                <w:rFonts w:ascii="Palatino Linotype" w:eastAsia="Cambria" w:hAnsi="Palatino Linotype" w:cs="Cambria"/>
                <w:spacing w:val="41"/>
                <w:sz w:val="20"/>
              </w:rPr>
              <w:t xml:space="preserve"> </w:t>
            </w:r>
            <w:r w:rsidRPr="0061278F">
              <w:rPr>
                <w:rFonts w:ascii="Palatino Linotype" w:eastAsia="Cambria" w:hAnsi="Palatino Linotype" w:cs="Cambria"/>
                <w:sz w:val="20"/>
              </w:rPr>
              <w:t>45</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C</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45</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D</w:t>
            </w:r>
          </w:p>
        </w:tc>
      </w:tr>
      <w:tr w:rsidR="00E90384" w:rsidTr="003B03BA">
        <w:trPr>
          <w:trHeight w:val="397"/>
        </w:trPr>
        <w:tc>
          <w:tcPr>
            <w:tcW w:w="5000" w:type="pct"/>
            <w:gridSpan w:val="2"/>
          </w:tcPr>
          <w:p w:rsidR="00D86A46" w:rsidRPr="0061278F" w:rsidRDefault="00D86A46" w:rsidP="00F93907">
            <w:pPr>
              <w:spacing w:before="81"/>
              <w:ind w:left="1924"/>
              <w:jc w:val="both"/>
              <w:rPr>
                <w:rFonts w:ascii="Palatino Linotype" w:eastAsia="Cambria" w:hAnsi="Palatino Linotype" w:cs="Cambria"/>
                <w:sz w:val="20"/>
              </w:rPr>
            </w:pPr>
            <w:r w:rsidRPr="0061278F">
              <w:rPr>
                <w:rFonts w:ascii="Palatino Linotype" w:eastAsia="Cambria" w:hAnsi="Palatino Linotype" w:cs="Cambria"/>
                <w:sz w:val="20"/>
              </w:rPr>
              <w:t>TOTAL TS</w:t>
            </w:r>
            <w:r w:rsidRPr="0061278F">
              <w:rPr>
                <w:rFonts w:ascii="Palatino Linotype" w:eastAsia="Cambria" w:hAnsi="Palatino Linotype" w:cs="Cambria"/>
                <w:spacing w:val="41"/>
                <w:sz w:val="20"/>
              </w:rPr>
              <w:t xml:space="preserve"> </w:t>
            </w:r>
            <w:r w:rsidRPr="0061278F">
              <w:rPr>
                <w:rFonts w:ascii="Palatino Linotype" w:eastAsia="Cambria" w:hAnsi="Palatino Linotype" w:cs="Cambria"/>
                <w:sz w:val="20"/>
              </w:rPr>
              <w:t>13</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UA</w:t>
            </w:r>
            <w:r w:rsidRPr="0061278F">
              <w:rPr>
                <w:rFonts w:ascii="Palatino Linotype" w:eastAsia="Cambria" w:hAnsi="Palatino Linotype" w:cs="Cambria"/>
                <w:spacing w:val="88"/>
                <w:sz w:val="20"/>
              </w:rPr>
              <w:t xml:space="preserve"> </w:t>
            </w:r>
            <w:r w:rsidRPr="0061278F">
              <w:rPr>
                <w:rFonts w:ascii="Palatino Linotype" w:eastAsia="Cambria" w:hAnsi="Palatino Linotype" w:cs="Cambria"/>
                <w:sz w:val="20"/>
              </w:rPr>
              <w:t>161,51</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HA</w:t>
            </w:r>
          </w:p>
        </w:tc>
      </w:tr>
      <w:tr w:rsidR="00E90384" w:rsidTr="003B03BA">
        <w:trPr>
          <w:trHeight w:val="397"/>
        </w:trPr>
        <w:tc>
          <w:tcPr>
            <w:tcW w:w="719" w:type="pct"/>
          </w:tcPr>
          <w:p w:rsidR="00D86A46" w:rsidRPr="0061278F" w:rsidRDefault="00D86A46" w:rsidP="00F93907">
            <w:pPr>
              <w:spacing w:before="162" w:line="215" w:lineRule="exact"/>
              <w:ind w:left="45" w:right="45"/>
              <w:jc w:val="both"/>
              <w:rPr>
                <w:rFonts w:ascii="Palatino Linotype" w:eastAsia="Cambria" w:hAnsi="Palatino Linotype" w:cs="Cambria"/>
                <w:sz w:val="20"/>
              </w:rPr>
            </w:pPr>
            <w:r w:rsidRPr="0061278F">
              <w:rPr>
                <w:rFonts w:ascii="Palatino Linotype" w:eastAsia="Cambria" w:hAnsi="Palatino Linotype" w:cs="Cambria"/>
                <w:sz w:val="20"/>
              </w:rPr>
              <w:t>4220</w:t>
            </w:r>
          </w:p>
        </w:tc>
        <w:tc>
          <w:tcPr>
            <w:tcW w:w="4281" w:type="pct"/>
          </w:tcPr>
          <w:p w:rsidR="00D86A46" w:rsidRPr="0061278F" w:rsidRDefault="00D86A46" w:rsidP="00F93907">
            <w:pPr>
              <w:spacing w:before="80"/>
              <w:ind w:left="107"/>
              <w:jc w:val="both"/>
              <w:rPr>
                <w:rFonts w:ascii="Palatino Linotype" w:eastAsia="Cambria" w:hAnsi="Palatino Linotype" w:cs="Cambria"/>
                <w:sz w:val="20"/>
              </w:rPr>
            </w:pPr>
            <w:r w:rsidRPr="0061278F">
              <w:rPr>
                <w:rFonts w:ascii="Palatino Linotype" w:eastAsia="Cambria" w:hAnsi="Palatino Linotype" w:cs="Cambria"/>
                <w:sz w:val="20"/>
              </w:rPr>
              <w:t>106</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A</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106</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B</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107</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A</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107</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B</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107</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C</w:t>
            </w:r>
          </w:p>
        </w:tc>
      </w:tr>
      <w:tr w:rsidR="00E90384" w:rsidTr="003B03BA">
        <w:trPr>
          <w:trHeight w:val="397"/>
        </w:trPr>
        <w:tc>
          <w:tcPr>
            <w:tcW w:w="5000" w:type="pct"/>
            <w:gridSpan w:val="2"/>
          </w:tcPr>
          <w:p w:rsidR="00D86A46" w:rsidRPr="0061278F" w:rsidRDefault="00D86A46" w:rsidP="00F93907">
            <w:pPr>
              <w:tabs>
                <w:tab w:val="left" w:pos="3545"/>
              </w:tabs>
              <w:spacing w:before="81"/>
              <w:ind w:left="1924"/>
              <w:jc w:val="both"/>
              <w:rPr>
                <w:rFonts w:ascii="Palatino Linotype" w:eastAsia="Cambria" w:hAnsi="Palatino Linotype" w:cs="Cambria"/>
                <w:sz w:val="20"/>
              </w:rPr>
            </w:pPr>
            <w:r w:rsidRPr="0061278F">
              <w:rPr>
                <w:rFonts w:ascii="Palatino Linotype" w:eastAsia="Cambria" w:hAnsi="Palatino Linotype" w:cs="Cambria"/>
                <w:sz w:val="20"/>
              </w:rPr>
              <w:t>TOTAL</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TS</w:t>
            </w:r>
            <w:r w:rsidRPr="0061278F">
              <w:rPr>
                <w:rFonts w:ascii="Palatino Linotype" w:eastAsia="Cambria" w:hAnsi="Palatino Linotype" w:cs="Cambria"/>
                <w:spacing w:val="86"/>
                <w:sz w:val="20"/>
              </w:rPr>
              <w:t xml:space="preserve"> </w:t>
            </w:r>
            <w:r w:rsidRPr="0061278F">
              <w:rPr>
                <w:rFonts w:ascii="Palatino Linotype" w:eastAsia="Cambria" w:hAnsi="Palatino Linotype" w:cs="Cambria"/>
                <w:sz w:val="20"/>
              </w:rPr>
              <w:t>5</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UA</w:t>
            </w:r>
            <w:r w:rsidRPr="0061278F">
              <w:rPr>
                <w:rFonts w:ascii="Palatino Linotype" w:eastAsia="Cambria" w:hAnsi="Palatino Linotype" w:cs="Cambria"/>
                <w:sz w:val="20"/>
              </w:rPr>
              <w:tab/>
              <w:t>47,70</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HA</w:t>
            </w:r>
          </w:p>
        </w:tc>
      </w:tr>
      <w:tr w:rsidR="00E90384" w:rsidTr="003B03BA">
        <w:trPr>
          <w:trHeight w:val="396"/>
        </w:trPr>
        <w:tc>
          <w:tcPr>
            <w:tcW w:w="719" w:type="pct"/>
            <w:vMerge w:val="restart"/>
          </w:tcPr>
          <w:p w:rsidR="00D86A46" w:rsidRPr="0061278F" w:rsidRDefault="00D86A46" w:rsidP="00F93907">
            <w:pPr>
              <w:spacing w:before="159"/>
              <w:ind w:left="45" w:right="45"/>
              <w:jc w:val="both"/>
              <w:rPr>
                <w:rFonts w:ascii="Palatino Linotype" w:eastAsia="Cambria" w:hAnsi="Palatino Linotype" w:cs="Cambria"/>
                <w:sz w:val="20"/>
              </w:rPr>
            </w:pPr>
            <w:r w:rsidRPr="0061278F">
              <w:rPr>
                <w:rFonts w:ascii="Palatino Linotype" w:eastAsia="Cambria" w:hAnsi="Palatino Linotype" w:cs="Cambria"/>
                <w:sz w:val="20"/>
              </w:rPr>
              <w:t>4420</w:t>
            </w:r>
          </w:p>
        </w:tc>
        <w:tc>
          <w:tcPr>
            <w:tcW w:w="4281" w:type="pct"/>
          </w:tcPr>
          <w:p w:rsidR="00D86A46" w:rsidRPr="0061278F" w:rsidRDefault="00D86A46" w:rsidP="00F93907">
            <w:pPr>
              <w:spacing w:before="80"/>
              <w:ind w:left="107"/>
              <w:jc w:val="both"/>
              <w:rPr>
                <w:rFonts w:ascii="Palatino Linotype" w:eastAsia="Cambria" w:hAnsi="Palatino Linotype" w:cs="Cambria"/>
                <w:sz w:val="20"/>
              </w:rPr>
            </w:pPr>
            <w:r w:rsidRPr="0061278F">
              <w:rPr>
                <w:rFonts w:ascii="Palatino Linotype" w:eastAsia="Cambria" w:hAnsi="Palatino Linotype" w:cs="Cambria"/>
                <w:sz w:val="20"/>
              </w:rPr>
              <w:t>38</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A</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38</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B  39</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A  39</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C  39 E  39</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F</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40 A  41</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A  41</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D  41 E  44</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A</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44</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B</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45</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B</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45</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E</w:t>
            </w:r>
            <w:r w:rsidRPr="0061278F">
              <w:rPr>
                <w:rFonts w:ascii="Palatino Linotype" w:eastAsia="Cambria" w:hAnsi="Palatino Linotype" w:cs="Cambria"/>
                <w:spacing w:val="41"/>
                <w:sz w:val="20"/>
              </w:rPr>
              <w:t xml:space="preserve"> </w:t>
            </w:r>
            <w:r w:rsidRPr="0061278F">
              <w:rPr>
                <w:rFonts w:ascii="Palatino Linotype" w:eastAsia="Cambria" w:hAnsi="Palatino Linotype" w:cs="Cambria"/>
                <w:sz w:val="20"/>
              </w:rPr>
              <w:t>46</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A</w:t>
            </w:r>
          </w:p>
        </w:tc>
      </w:tr>
      <w:tr w:rsidR="00E90384" w:rsidTr="003B03BA">
        <w:trPr>
          <w:trHeight w:val="398"/>
        </w:trPr>
        <w:tc>
          <w:tcPr>
            <w:tcW w:w="719" w:type="pct"/>
            <w:vMerge/>
          </w:tcPr>
          <w:p w:rsidR="00D86A46" w:rsidRPr="0061278F" w:rsidRDefault="00D86A46" w:rsidP="00F93907">
            <w:pPr>
              <w:jc w:val="both"/>
              <w:rPr>
                <w:rFonts w:ascii="Palatino Linotype" w:eastAsia="Cambria" w:hAnsi="Palatino Linotype" w:cs="Cambria"/>
                <w:sz w:val="2"/>
                <w:szCs w:val="2"/>
              </w:rPr>
            </w:pPr>
          </w:p>
        </w:tc>
        <w:tc>
          <w:tcPr>
            <w:tcW w:w="4281" w:type="pct"/>
          </w:tcPr>
          <w:p w:rsidR="00D86A46" w:rsidRPr="0061278F" w:rsidRDefault="00D86A46" w:rsidP="00F93907">
            <w:pPr>
              <w:spacing w:before="80"/>
              <w:ind w:left="107"/>
              <w:jc w:val="both"/>
              <w:rPr>
                <w:rFonts w:ascii="Palatino Linotype" w:eastAsia="Cambria" w:hAnsi="Palatino Linotype" w:cs="Cambria"/>
                <w:sz w:val="20"/>
              </w:rPr>
            </w:pPr>
            <w:r w:rsidRPr="0061278F">
              <w:rPr>
                <w:rFonts w:ascii="Palatino Linotype" w:eastAsia="Cambria" w:hAnsi="Palatino Linotype" w:cs="Cambria"/>
                <w:sz w:val="20"/>
              </w:rPr>
              <w:t>46</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B</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46</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C</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46</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D  47</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A</w:t>
            </w:r>
            <w:r w:rsidRPr="0061278F">
              <w:rPr>
                <w:rFonts w:ascii="Palatino Linotype" w:eastAsia="Cambria" w:hAnsi="Palatino Linotype" w:cs="Cambria"/>
                <w:spacing w:val="41"/>
                <w:sz w:val="20"/>
              </w:rPr>
              <w:t xml:space="preserve"> </w:t>
            </w:r>
            <w:r w:rsidRPr="0061278F">
              <w:rPr>
                <w:rFonts w:ascii="Palatino Linotype" w:eastAsia="Cambria" w:hAnsi="Palatino Linotype" w:cs="Cambria"/>
                <w:sz w:val="20"/>
              </w:rPr>
              <w:t>47</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B</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48</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A</w:t>
            </w:r>
            <w:r w:rsidRPr="0061278F">
              <w:rPr>
                <w:rFonts w:ascii="Palatino Linotype" w:eastAsia="Cambria" w:hAnsi="Palatino Linotype" w:cs="Cambria"/>
                <w:spacing w:val="41"/>
                <w:sz w:val="20"/>
              </w:rPr>
              <w:t xml:space="preserve"> </w:t>
            </w:r>
            <w:r w:rsidRPr="0061278F">
              <w:rPr>
                <w:rFonts w:ascii="Palatino Linotype" w:eastAsia="Cambria" w:hAnsi="Palatino Linotype" w:cs="Cambria"/>
                <w:sz w:val="20"/>
              </w:rPr>
              <w:t>48</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B  49</w:t>
            </w:r>
          </w:p>
        </w:tc>
      </w:tr>
      <w:tr w:rsidR="00E90384" w:rsidTr="003B03BA">
        <w:trPr>
          <w:trHeight w:val="395"/>
        </w:trPr>
        <w:tc>
          <w:tcPr>
            <w:tcW w:w="5000" w:type="pct"/>
            <w:gridSpan w:val="2"/>
          </w:tcPr>
          <w:p w:rsidR="00D86A46" w:rsidRPr="0061278F" w:rsidRDefault="00D86A46" w:rsidP="00F93907">
            <w:pPr>
              <w:spacing w:before="81"/>
              <w:ind w:left="1924"/>
              <w:jc w:val="both"/>
              <w:rPr>
                <w:rFonts w:ascii="Palatino Linotype" w:eastAsia="Cambria" w:hAnsi="Palatino Linotype" w:cs="Cambria"/>
                <w:sz w:val="20"/>
              </w:rPr>
            </w:pPr>
            <w:r w:rsidRPr="0061278F">
              <w:rPr>
                <w:rFonts w:ascii="Palatino Linotype" w:eastAsia="Cambria" w:hAnsi="Palatino Linotype" w:cs="Cambria"/>
                <w:sz w:val="20"/>
              </w:rPr>
              <w:t>TOTAL TS</w:t>
            </w:r>
            <w:r w:rsidRPr="0061278F">
              <w:rPr>
                <w:rFonts w:ascii="Palatino Linotype" w:eastAsia="Cambria" w:hAnsi="Palatino Linotype" w:cs="Cambria"/>
                <w:spacing w:val="41"/>
                <w:sz w:val="20"/>
              </w:rPr>
              <w:t xml:space="preserve"> </w:t>
            </w:r>
            <w:r w:rsidRPr="0061278F">
              <w:rPr>
                <w:rFonts w:ascii="Palatino Linotype" w:eastAsia="Cambria" w:hAnsi="Palatino Linotype" w:cs="Cambria"/>
                <w:sz w:val="20"/>
              </w:rPr>
              <w:t>23</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UA</w:t>
            </w:r>
            <w:r w:rsidRPr="0061278F">
              <w:rPr>
                <w:rFonts w:ascii="Palatino Linotype" w:eastAsia="Cambria" w:hAnsi="Palatino Linotype" w:cs="Cambria"/>
                <w:spacing w:val="88"/>
                <w:sz w:val="20"/>
              </w:rPr>
              <w:t xml:space="preserve"> </w:t>
            </w:r>
            <w:r w:rsidRPr="0061278F">
              <w:rPr>
                <w:rFonts w:ascii="Palatino Linotype" w:eastAsia="Cambria" w:hAnsi="Palatino Linotype" w:cs="Cambria"/>
                <w:sz w:val="20"/>
              </w:rPr>
              <w:t>290,82</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HA</w:t>
            </w:r>
          </w:p>
        </w:tc>
      </w:tr>
      <w:tr w:rsidR="00E90384" w:rsidTr="003B03BA">
        <w:trPr>
          <w:trHeight w:val="397"/>
        </w:trPr>
        <w:tc>
          <w:tcPr>
            <w:tcW w:w="719" w:type="pct"/>
          </w:tcPr>
          <w:p w:rsidR="00D86A46" w:rsidRPr="0061278F" w:rsidRDefault="00D86A46" w:rsidP="00F93907">
            <w:pPr>
              <w:spacing w:before="162" w:line="215" w:lineRule="exact"/>
              <w:ind w:left="45" w:right="45"/>
              <w:jc w:val="both"/>
              <w:rPr>
                <w:rFonts w:ascii="Palatino Linotype" w:eastAsia="Cambria" w:hAnsi="Palatino Linotype" w:cs="Cambria"/>
                <w:sz w:val="20"/>
              </w:rPr>
            </w:pPr>
            <w:r w:rsidRPr="0061278F">
              <w:rPr>
                <w:rFonts w:ascii="Palatino Linotype" w:eastAsia="Cambria" w:hAnsi="Palatino Linotype" w:cs="Cambria"/>
                <w:sz w:val="20"/>
              </w:rPr>
              <w:t>5221</w:t>
            </w:r>
          </w:p>
        </w:tc>
        <w:tc>
          <w:tcPr>
            <w:tcW w:w="4281" w:type="pct"/>
          </w:tcPr>
          <w:p w:rsidR="00D86A46" w:rsidRPr="0061278F" w:rsidRDefault="00D86A46" w:rsidP="00F93907">
            <w:pPr>
              <w:spacing w:before="83"/>
              <w:ind w:left="107"/>
              <w:jc w:val="both"/>
              <w:rPr>
                <w:rFonts w:ascii="Palatino Linotype" w:eastAsia="Cambria" w:hAnsi="Palatino Linotype" w:cs="Cambria"/>
                <w:sz w:val="20"/>
              </w:rPr>
            </w:pPr>
            <w:r w:rsidRPr="0061278F">
              <w:rPr>
                <w:rFonts w:ascii="Palatino Linotype" w:eastAsia="Cambria" w:hAnsi="Palatino Linotype" w:cs="Cambria"/>
                <w:sz w:val="20"/>
              </w:rPr>
              <w:t>16</w:t>
            </w:r>
            <w:r w:rsidRPr="0061278F">
              <w:rPr>
                <w:rFonts w:ascii="Palatino Linotype" w:eastAsia="Cambria" w:hAnsi="Palatino Linotype" w:cs="Cambria"/>
                <w:spacing w:val="87"/>
                <w:sz w:val="20"/>
              </w:rPr>
              <w:t xml:space="preserve"> </w:t>
            </w:r>
            <w:r w:rsidRPr="0061278F">
              <w:rPr>
                <w:rFonts w:ascii="Palatino Linotype" w:eastAsia="Cambria" w:hAnsi="Palatino Linotype" w:cs="Cambria"/>
                <w:sz w:val="20"/>
              </w:rPr>
              <w:t>37</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A</w:t>
            </w:r>
          </w:p>
        </w:tc>
      </w:tr>
      <w:tr w:rsidR="00E90384" w:rsidTr="003B03BA">
        <w:trPr>
          <w:trHeight w:val="397"/>
        </w:trPr>
        <w:tc>
          <w:tcPr>
            <w:tcW w:w="5000" w:type="pct"/>
            <w:gridSpan w:val="2"/>
          </w:tcPr>
          <w:p w:rsidR="00D86A46" w:rsidRPr="0061278F" w:rsidRDefault="00D86A46" w:rsidP="00F93907">
            <w:pPr>
              <w:tabs>
                <w:tab w:val="left" w:pos="3545"/>
              </w:tabs>
              <w:spacing w:before="81"/>
              <w:ind w:left="1924"/>
              <w:jc w:val="both"/>
              <w:rPr>
                <w:rFonts w:ascii="Palatino Linotype" w:eastAsia="Cambria" w:hAnsi="Palatino Linotype" w:cs="Cambria"/>
                <w:sz w:val="20"/>
              </w:rPr>
            </w:pPr>
            <w:r w:rsidRPr="0061278F">
              <w:rPr>
                <w:rFonts w:ascii="Palatino Linotype" w:eastAsia="Cambria" w:hAnsi="Palatino Linotype" w:cs="Cambria"/>
                <w:sz w:val="20"/>
              </w:rPr>
              <w:t>TOTAL</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TS</w:t>
            </w:r>
            <w:r w:rsidRPr="0061278F">
              <w:rPr>
                <w:rFonts w:ascii="Palatino Linotype" w:eastAsia="Cambria" w:hAnsi="Palatino Linotype" w:cs="Cambria"/>
                <w:spacing w:val="86"/>
                <w:sz w:val="20"/>
              </w:rPr>
              <w:t xml:space="preserve"> </w:t>
            </w:r>
            <w:r w:rsidRPr="0061278F">
              <w:rPr>
                <w:rFonts w:ascii="Palatino Linotype" w:eastAsia="Cambria" w:hAnsi="Palatino Linotype" w:cs="Cambria"/>
                <w:sz w:val="20"/>
              </w:rPr>
              <w:t>2</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UA</w:t>
            </w:r>
            <w:r w:rsidRPr="0061278F">
              <w:rPr>
                <w:rFonts w:ascii="Palatino Linotype" w:eastAsia="Cambria" w:hAnsi="Palatino Linotype" w:cs="Cambria"/>
                <w:sz w:val="20"/>
              </w:rPr>
              <w:tab/>
              <w:t>17,92</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HA</w:t>
            </w:r>
          </w:p>
        </w:tc>
      </w:tr>
      <w:tr w:rsidR="00E90384" w:rsidTr="003B03BA">
        <w:trPr>
          <w:trHeight w:val="397"/>
        </w:trPr>
        <w:tc>
          <w:tcPr>
            <w:tcW w:w="719" w:type="pct"/>
          </w:tcPr>
          <w:p w:rsidR="00D86A46" w:rsidRPr="0061278F" w:rsidRDefault="00D86A46" w:rsidP="00F93907">
            <w:pPr>
              <w:spacing w:before="162" w:line="215" w:lineRule="exact"/>
              <w:ind w:left="45" w:right="45"/>
              <w:jc w:val="both"/>
              <w:rPr>
                <w:rFonts w:ascii="Palatino Linotype" w:eastAsia="Cambria" w:hAnsi="Palatino Linotype" w:cs="Cambria"/>
                <w:sz w:val="20"/>
              </w:rPr>
            </w:pPr>
            <w:r w:rsidRPr="0061278F">
              <w:rPr>
                <w:rFonts w:ascii="Palatino Linotype" w:eastAsia="Cambria" w:hAnsi="Palatino Linotype" w:cs="Cambria"/>
                <w:sz w:val="20"/>
              </w:rPr>
              <w:t>5222</w:t>
            </w:r>
          </w:p>
        </w:tc>
        <w:tc>
          <w:tcPr>
            <w:tcW w:w="4281" w:type="pct"/>
          </w:tcPr>
          <w:p w:rsidR="00D86A46" w:rsidRPr="0061278F" w:rsidRDefault="00D86A46" w:rsidP="00F93907">
            <w:pPr>
              <w:spacing w:before="80"/>
              <w:ind w:left="107"/>
              <w:jc w:val="both"/>
              <w:rPr>
                <w:rFonts w:ascii="Palatino Linotype" w:eastAsia="Cambria" w:hAnsi="Palatino Linotype" w:cs="Cambria"/>
                <w:sz w:val="20"/>
              </w:rPr>
            </w:pPr>
            <w:r w:rsidRPr="0061278F">
              <w:rPr>
                <w:rFonts w:ascii="Palatino Linotype" w:eastAsia="Cambria" w:hAnsi="Palatino Linotype" w:cs="Cambria"/>
                <w:sz w:val="20"/>
              </w:rPr>
              <w:t>36</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A</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36</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B</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37</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B</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37</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C</w:t>
            </w:r>
            <w:r w:rsidRPr="0061278F">
              <w:rPr>
                <w:rFonts w:ascii="Palatino Linotype" w:eastAsia="Cambria" w:hAnsi="Palatino Linotype" w:cs="Cambria"/>
                <w:spacing w:val="41"/>
                <w:sz w:val="20"/>
              </w:rPr>
              <w:t xml:space="preserve"> </w:t>
            </w:r>
            <w:r w:rsidRPr="0061278F">
              <w:rPr>
                <w:rFonts w:ascii="Palatino Linotype" w:eastAsia="Cambria" w:hAnsi="Palatino Linotype" w:cs="Cambria"/>
                <w:sz w:val="20"/>
              </w:rPr>
              <w:t>37</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D</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37</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E</w:t>
            </w:r>
          </w:p>
        </w:tc>
      </w:tr>
      <w:tr w:rsidR="00E90384" w:rsidTr="003B03BA">
        <w:trPr>
          <w:trHeight w:val="395"/>
        </w:trPr>
        <w:tc>
          <w:tcPr>
            <w:tcW w:w="5000" w:type="pct"/>
            <w:gridSpan w:val="2"/>
          </w:tcPr>
          <w:p w:rsidR="00D86A46" w:rsidRPr="0061278F" w:rsidRDefault="00D86A46" w:rsidP="00F93907">
            <w:pPr>
              <w:tabs>
                <w:tab w:val="left" w:pos="3545"/>
              </w:tabs>
              <w:spacing w:before="81"/>
              <w:ind w:left="1924"/>
              <w:jc w:val="both"/>
              <w:rPr>
                <w:rFonts w:ascii="Palatino Linotype" w:eastAsia="Cambria" w:hAnsi="Palatino Linotype" w:cs="Cambria"/>
                <w:sz w:val="20"/>
              </w:rPr>
            </w:pPr>
            <w:r w:rsidRPr="0061278F">
              <w:rPr>
                <w:rFonts w:ascii="Palatino Linotype" w:eastAsia="Cambria" w:hAnsi="Palatino Linotype" w:cs="Cambria"/>
                <w:sz w:val="20"/>
              </w:rPr>
              <w:t>TOTAL</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TS</w:t>
            </w:r>
            <w:r w:rsidRPr="0061278F">
              <w:rPr>
                <w:rFonts w:ascii="Palatino Linotype" w:eastAsia="Cambria" w:hAnsi="Palatino Linotype" w:cs="Cambria"/>
                <w:spacing w:val="86"/>
                <w:sz w:val="20"/>
              </w:rPr>
              <w:t xml:space="preserve"> </w:t>
            </w:r>
            <w:r w:rsidRPr="0061278F">
              <w:rPr>
                <w:rFonts w:ascii="Palatino Linotype" w:eastAsia="Cambria" w:hAnsi="Palatino Linotype" w:cs="Cambria"/>
                <w:sz w:val="20"/>
              </w:rPr>
              <w:t>6</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UA</w:t>
            </w:r>
            <w:r w:rsidRPr="0061278F">
              <w:rPr>
                <w:rFonts w:ascii="Palatino Linotype" w:eastAsia="Cambria" w:hAnsi="Palatino Linotype" w:cs="Cambria"/>
                <w:sz w:val="20"/>
              </w:rPr>
              <w:tab/>
              <w:t>42,38</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HA</w:t>
            </w:r>
          </w:p>
        </w:tc>
      </w:tr>
      <w:tr w:rsidR="00E90384" w:rsidTr="003B03BA">
        <w:trPr>
          <w:trHeight w:val="399"/>
        </w:trPr>
        <w:tc>
          <w:tcPr>
            <w:tcW w:w="5000" w:type="pct"/>
            <w:gridSpan w:val="2"/>
          </w:tcPr>
          <w:p w:rsidR="00D86A46" w:rsidRPr="0061278F" w:rsidRDefault="00D86A46" w:rsidP="00F93907">
            <w:pPr>
              <w:spacing w:before="83"/>
              <w:ind w:left="1924"/>
              <w:jc w:val="both"/>
              <w:rPr>
                <w:rFonts w:ascii="Palatino Linotype" w:eastAsia="Cambria" w:hAnsi="Palatino Linotype" w:cs="Cambria"/>
                <w:sz w:val="20"/>
              </w:rPr>
            </w:pPr>
            <w:r w:rsidRPr="0061278F">
              <w:rPr>
                <w:rFonts w:ascii="Palatino Linotype" w:eastAsia="Cambria" w:hAnsi="Palatino Linotype" w:cs="Cambria"/>
                <w:sz w:val="20"/>
              </w:rPr>
              <w:t>TOTAL</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UP</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49</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UA</w:t>
            </w:r>
            <w:r w:rsidRPr="0061278F">
              <w:rPr>
                <w:rFonts w:ascii="Palatino Linotype" w:eastAsia="Cambria" w:hAnsi="Palatino Linotype" w:cs="Cambria"/>
                <w:spacing w:val="88"/>
                <w:sz w:val="20"/>
              </w:rPr>
              <w:t xml:space="preserve"> </w:t>
            </w:r>
            <w:r w:rsidRPr="0061278F">
              <w:rPr>
                <w:rFonts w:ascii="Palatino Linotype" w:eastAsia="Cambria" w:hAnsi="Palatino Linotype" w:cs="Cambria"/>
                <w:sz w:val="20"/>
              </w:rPr>
              <w:t>560,33</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HA</w:t>
            </w:r>
          </w:p>
        </w:tc>
      </w:tr>
    </w:tbl>
    <w:p w:rsidR="00D86A46" w:rsidRDefault="00D86A46" w:rsidP="0061278F">
      <w:pPr>
        <w:pStyle w:val="NoSpacing"/>
        <w:jc w:val="both"/>
        <w:rPr>
          <w:rFonts w:ascii="Palatino Linotype" w:hAnsi="Palatino Linotype"/>
          <w:b/>
          <w:sz w:val="28"/>
          <w:szCs w:val="28"/>
          <w:lang w:val="ro-RO"/>
        </w:rPr>
        <w:sectPr w:rsidR="00D86A46" w:rsidSect="008C1194">
          <w:pgSz w:w="11907" w:h="16839" w:code="9"/>
          <w:pgMar w:top="1440" w:right="1440" w:bottom="1440" w:left="1440" w:header="0" w:footer="708" w:gutter="0"/>
          <w:cols w:space="708"/>
          <w:docGrid w:linePitch="360"/>
        </w:sectPr>
      </w:pPr>
    </w:p>
    <w:p w:rsidR="00D86A46" w:rsidRPr="0061278F" w:rsidRDefault="00D86A46" w:rsidP="00D86A46">
      <w:pPr>
        <w:widowControl w:val="0"/>
        <w:tabs>
          <w:tab w:val="left" w:pos="2160"/>
        </w:tabs>
        <w:autoSpaceDE w:val="0"/>
        <w:autoSpaceDN w:val="0"/>
        <w:spacing w:before="170" w:after="0" w:line="240" w:lineRule="auto"/>
        <w:ind w:left="2159"/>
        <w:jc w:val="both"/>
        <w:outlineLvl w:val="8"/>
        <w:rPr>
          <w:rFonts w:ascii="Palatino Linotype" w:eastAsia="Cambria" w:hAnsi="Palatino Linotype" w:cs="Cambria"/>
          <w:i/>
          <w:iCs/>
          <w:sz w:val="24"/>
          <w:szCs w:val="24"/>
        </w:rPr>
      </w:pPr>
      <w:bookmarkStart w:id="26" w:name="_TOC_250043"/>
      <w:r w:rsidRPr="0061278F">
        <w:rPr>
          <w:rFonts w:ascii="Palatino Linotype" w:eastAsia="Cambria" w:hAnsi="Palatino Linotype" w:cs="Cambria"/>
          <w:i/>
          <w:iCs/>
          <w:sz w:val="24"/>
          <w:szCs w:val="24"/>
        </w:rPr>
        <w:t>Lista</w:t>
      </w:r>
      <w:r w:rsidRPr="0061278F">
        <w:rPr>
          <w:rFonts w:ascii="Palatino Linotype" w:eastAsia="Cambria" w:hAnsi="Palatino Linotype" w:cs="Cambria"/>
          <w:i/>
          <w:iCs/>
          <w:spacing w:val="-2"/>
          <w:sz w:val="24"/>
          <w:szCs w:val="24"/>
        </w:rPr>
        <w:t xml:space="preserve"> </w:t>
      </w:r>
      <w:r w:rsidRPr="0061278F">
        <w:rPr>
          <w:rFonts w:ascii="Palatino Linotype" w:eastAsia="Cambria" w:hAnsi="Palatino Linotype" w:cs="Cambria"/>
          <w:i/>
          <w:iCs/>
          <w:sz w:val="24"/>
          <w:szCs w:val="24"/>
        </w:rPr>
        <w:t>unităților</w:t>
      </w:r>
      <w:r w:rsidRPr="0061278F">
        <w:rPr>
          <w:rFonts w:ascii="Palatino Linotype" w:eastAsia="Cambria" w:hAnsi="Palatino Linotype" w:cs="Cambria"/>
          <w:i/>
          <w:iCs/>
          <w:spacing w:val="-4"/>
          <w:sz w:val="24"/>
          <w:szCs w:val="24"/>
        </w:rPr>
        <w:t xml:space="preserve"> </w:t>
      </w:r>
      <w:r w:rsidRPr="0061278F">
        <w:rPr>
          <w:rFonts w:ascii="Palatino Linotype" w:eastAsia="Cambria" w:hAnsi="Palatino Linotype" w:cs="Cambria"/>
          <w:i/>
          <w:iCs/>
          <w:sz w:val="24"/>
          <w:szCs w:val="24"/>
        </w:rPr>
        <w:t>amenajistice</w:t>
      </w:r>
      <w:r w:rsidRPr="0061278F">
        <w:rPr>
          <w:rFonts w:ascii="Palatino Linotype" w:eastAsia="Cambria" w:hAnsi="Palatino Linotype" w:cs="Cambria"/>
          <w:i/>
          <w:iCs/>
          <w:spacing w:val="-2"/>
          <w:sz w:val="24"/>
          <w:szCs w:val="24"/>
        </w:rPr>
        <w:t xml:space="preserve"> </w:t>
      </w:r>
      <w:r w:rsidRPr="0061278F">
        <w:rPr>
          <w:rFonts w:ascii="Palatino Linotype" w:eastAsia="Cambria" w:hAnsi="Palatino Linotype" w:cs="Cambria"/>
          <w:i/>
          <w:iCs/>
          <w:sz w:val="24"/>
          <w:szCs w:val="24"/>
        </w:rPr>
        <w:t>pe</w:t>
      </w:r>
      <w:r w:rsidRPr="0061278F">
        <w:rPr>
          <w:rFonts w:ascii="Palatino Linotype" w:eastAsia="Cambria" w:hAnsi="Palatino Linotype" w:cs="Cambria"/>
          <w:i/>
          <w:iCs/>
          <w:spacing w:val="-1"/>
          <w:sz w:val="24"/>
          <w:szCs w:val="24"/>
        </w:rPr>
        <w:t xml:space="preserve"> </w:t>
      </w:r>
      <w:r w:rsidRPr="0061278F">
        <w:rPr>
          <w:rFonts w:ascii="Palatino Linotype" w:eastAsia="Cambria" w:hAnsi="Palatino Linotype" w:cs="Cambria"/>
          <w:i/>
          <w:iCs/>
          <w:sz w:val="24"/>
          <w:szCs w:val="24"/>
        </w:rPr>
        <w:t>tipuri</w:t>
      </w:r>
      <w:r w:rsidRPr="0061278F">
        <w:rPr>
          <w:rFonts w:ascii="Palatino Linotype" w:eastAsia="Cambria" w:hAnsi="Palatino Linotype" w:cs="Cambria"/>
          <w:i/>
          <w:iCs/>
          <w:spacing w:val="-3"/>
          <w:sz w:val="24"/>
          <w:szCs w:val="24"/>
        </w:rPr>
        <w:t xml:space="preserve"> </w:t>
      </w:r>
      <w:r w:rsidRPr="0061278F">
        <w:rPr>
          <w:rFonts w:ascii="Palatino Linotype" w:eastAsia="Cambria" w:hAnsi="Palatino Linotype" w:cs="Cambria"/>
          <w:i/>
          <w:iCs/>
          <w:sz w:val="24"/>
          <w:szCs w:val="24"/>
        </w:rPr>
        <w:t>de</w:t>
      </w:r>
      <w:r w:rsidRPr="0061278F">
        <w:rPr>
          <w:rFonts w:ascii="Palatino Linotype" w:eastAsia="Cambria" w:hAnsi="Palatino Linotype" w:cs="Cambria"/>
          <w:i/>
          <w:iCs/>
          <w:spacing w:val="-3"/>
          <w:sz w:val="24"/>
          <w:szCs w:val="24"/>
        </w:rPr>
        <w:t xml:space="preserve"> </w:t>
      </w:r>
      <w:r w:rsidRPr="0061278F">
        <w:rPr>
          <w:rFonts w:ascii="Palatino Linotype" w:eastAsia="Cambria" w:hAnsi="Palatino Linotype" w:cs="Cambria"/>
          <w:i/>
          <w:iCs/>
          <w:sz w:val="24"/>
          <w:szCs w:val="24"/>
        </w:rPr>
        <w:t>stațiune</w:t>
      </w:r>
      <w:r w:rsidRPr="0061278F">
        <w:rPr>
          <w:rFonts w:ascii="Palatino Linotype" w:eastAsia="Cambria" w:hAnsi="Palatino Linotype" w:cs="Cambria"/>
          <w:i/>
          <w:iCs/>
          <w:spacing w:val="-2"/>
          <w:sz w:val="24"/>
          <w:szCs w:val="24"/>
        </w:rPr>
        <w:t xml:space="preserve"> </w:t>
      </w:r>
      <w:r w:rsidRPr="0061278F">
        <w:rPr>
          <w:rFonts w:ascii="Palatino Linotype" w:eastAsia="Cambria" w:hAnsi="Palatino Linotype" w:cs="Cambria"/>
          <w:i/>
          <w:iCs/>
          <w:sz w:val="24"/>
          <w:szCs w:val="24"/>
        </w:rPr>
        <w:t>și</w:t>
      </w:r>
      <w:r w:rsidRPr="0061278F">
        <w:rPr>
          <w:rFonts w:ascii="Palatino Linotype" w:eastAsia="Cambria" w:hAnsi="Palatino Linotype" w:cs="Cambria"/>
          <w:i/>
          <w:iCs/>
          <w:spacing w:val="-3"/>
          <w:sz w:val="24"/>
          <w:szCs w:val="24"/>
        </w:rPr>
        <w:t xml:space="preserve"> </w:t>
      </w:r>
      <w:r w:rsidRPr="0061278F">
        <w:rPr>
          <w:rFonts w:ascii="Palatino Linotype" w:eastAsia="Cambria" w:hAnsi="Palatino Linotype" w:cs="Cambria"/>
          <w:i/>
          <w:iCs/>
          <w:sz w:val="24"/>
          <w:szCs w:val="24"/>
        </w:rPr>
        <w:t>tipuri</w:t>
      </w:r>
      <w:r w:rsidRPr="0061278F">
        <w:rPr>
          <w:rFonts w:ascii="Palatino Linotype" w:eastAsia="Cambria" w:hAnsi="Palatino Linotype" w:cs="Cambria"/>
          <w:i/>
          <w:iCs/>
          <w:spacing w:val="-3"/>
          <w:sz w:val="24"/>
          <w:szCs w:val="24"/>
        </w:rPr>
        <w:t xml:space="preserve"> </w:t>
      </w:r>
      <w:r w:rsidRPr="0061278F">
        <w:rPr>
          <w:rFonts w:ascii="Palatino Linotype" w:eastAsia="Cambria" w:hAnsi="Palatino Linotype" w:cs="Cambria"/>
          <w:i/>
          <w:iCs/>
          <w:sz w:val="24"/>
          <w:szCs w:val="24"/>
        </w:rPr>
        <w:t>de</w:t>
      </w:r>
      <w:r w:rsidRPr="0061278F">
        <w:rPr>
          <w:rFonts w:ascii="Palatino Linotype" w:eastAsia="Cambria" w:hAnsi="Palatino Linotype" w:cs="Cambria"/>
          <w:i/>
          <w:iCs/>
          <w:spacing w:val="-2"/>
          <w:sz w:val="24"/>
          <w:szCs w:val="24"/>
        </w:rPr>
        <w:t xml:space="preserve"> </w:t>
      </w:r>
      <w:bookmarkEnd w:id="26"/>
      <w:r w:rsidRPr="0061278F">
        <w:rPr>
          <w:rFonts w:ascii="Palatino Linotype" w:eastAsia="Cambria" w:hAnsi="Palatino Linotype" w:cs="Cambria"/>
          <w:i/>
          <w:iCs/>
          <w:sz w:val="24"/>
          <w:szCs w:val="24"/>
        </w:rPr>
        <w:t>sol</w:t>
      </w:r>
    </w:p>
    <w:tbl>
      <w:tblPr>
        <w:tblStyle w:val="TableNormal1"/>
        <w:tblW w:w="5000" w:type="pct"/>
        <w:tblLook w:val="01E0" w:firstRow="1" w:lastRow="1" w:firstColumn="1" w:lastColumn="1" w:noHBand="0" w:noVBand="0"/>
      </w:tblPr>
      <w:tblGrid>
        <w:gridCol w:w="781"/>
        <w:gridCol w:w="735"/>
        <w:gridCol w:w="7501"/>
      </w:tblGrid>
      <w:tr w:rsidR="00E90384" w:rsidTr="003B03BA">
        <w:trPr>
          <w:trHeight w:val="649"/>
        </w:trPr>
        <w:tc>
          <w:tcPr>
            <w:tcW w:w="417" w:type="pct"/>
            <w:tcBorders>
              <w:top w:val="single" w:sz="4" w:space="0" w:color="auto"/>
              <w:left w:val="single" w:sz="4" w:space="0" w:color="auto"/>
              <w:bottom w:val="dashSmallGap" w:sz="4" w:space="0" w:color="000000"/>
              <w:right w:val="dashSmallGap" w:sz="4" w:space="0" w:color="000000"/>
            </w:tcBorders>
          </w:tcPr>
          <w:p w:rsidR="00D86A46" w:rsidRPr="0061278F" w:rsidRDefault="00D86A46" w:rsidP="00F93907">
            <w:pPr>
              <w:spacing w:before="8"/>
              <w:jc w:val="both"/>
              <w:rPr>
                <w:rFonts w:ascii="Palatino Linotype" w:eastAsia="Cambria" w:hAnsi="Palatino Linotype" w:cs="Cambria"/>
                <w:i/>
                <w:sz w:val="17"/>
              </w:rPr>
            </w:pPr>
          </w:p>
          <w:p w:rsidR="00D86A46" w:rsidRPr="0061278F" w:rsidRDefault="00D86A46" w:rsidP="00F93907">
            <w:pPr>
              <w:ind w:left="256" w:right="259"/>
              <w:jc w:val="both"/>
              <w:rPr>
                <w:rFonts w:ascii="Palatino Linotype" w:eastAsia="Cambria" w:hAnsi="Palatino Linotype" w:cs="Cambria"/>
                <w:b/>
                <w:sz w:val="20"/>
              </w:rPr>
            </w:pPr>
            <w:r w:rsidRPr="0061278F">
              <w:rPr>
                <w:rFonts w:ascii="Palatino Linotype" w:eastAsia="Cambria" w:hAnsi="Palatino Linotype" w:cs="Cambria"/>
                <w:b/>
                <w:sz w:val="20"/>
              </w:rPr>
              <w:t>TS</w:t>
            </w:r>
          </w:p>
        </w:tc>
        <w:tc>
          <w:tcPr>
            <w:tcW w:w="416" w:type="pct"/>
            <w:tcBorders>
              <w:top w:val="single" w:sz="4" w:space="0" w:color="auto"/>
              <w:left w:val="dashSmallGap" w:sz="4" w:space="0" w:color="000000"/>
              <w:bottom w:val="dashSmallGap" w:sz="4" w:space="0" w:color="000000"/>
              <w:right w:val="dashSmallGap" w:sz="4" w:space="0" w:color="000000"/>
            </w:tcBorders>
          </w:tcPr>
          <w:p w:rsidR="00D86A46" w:rsidRPr="0061278F" w:rsidRDefault="00D86A46" w:rsidP="00F93907">
            <w:pPr>
              <w:spacing w:before="8"/>
              <w:jc w:val="both"/>
              <w:rPr>
                <w:rFonts w:ascii="Palatino Linotype" w:eastAsia="Cambria" w:hAnsi="Palatino Linotype" w:cs="Cambria"/>
                <w:i/>
                <w:sz w:val="17"/>
              </w:rPr>
            </w:pPr>
          </w:p>
          <w:p w:rsidR="00D86A46" w:rsidRPr="0061278F" w:rsidRDefault="00D86A46" w:rsidP="00F93907">
            <w:pPr>
              <w:ind w:right="214"/>
              <w:jc w:val="both"/>
              <w:rPr>
                <w:rFonts w:ascii="Palatino Linotype" w:eastAsia="Cambria" w:hAnsi="Palatino Linotype" w:cs="Cambria"/>
                <w:b/>
                <w:sz w:val="20"/>
              </w:rPr>
            </w:pPr>
            <w:r w:rsidRPr="0061278F">
              <w:rPr>
                <w:rFonts w:ascii="Palatino Linotype" w:eastAsia="Cambria" w:hAnsi="Palatino Linotype" w:cs="Cambria"/>
                <w:b/>
                <w:sz w:val="20"/>
              </w:rPr>
              <w:t>SOL</w:t>
            </w:r>
          </w:p>
        </w:tc>
        <w:tc>
          <w:tcPr>
            <w:tcW w:w="4168" w:type="pct"/>
            <w:tcBorders>
              <w:top w:val="single" w:sz="4" w:space="0" w:color="auto"/>
              <w:left w:val="dashSmallGap" w:sz="4" w:space="0" w:color="000000"/>
              <w:bottom w:val="dashSmallGap" w:sz="4" w:space="0" w:color="000000"/>
              <w:right w:val="single" w:sz="4" w:space="0" w:color="auto"/>
            </w:tcBorders>
          </w:tcPr>
          <w:p w:rsidR="00D86A46" w:rsidRPr="0061278F" w:rsidRDefault="00D86A46" w:rsidP="00F93907">
            <w:pPr>
              <w:spacing w:before="8"/>
              <w:jc w:val="both"/>
              <w:rPr>
                <w:rFonts w:ascii="Palatino Linotype" w:eastAsia="Cambria" w:hAnsi="Palatino Linotype" w:cs="Cambria"/>
                <w:i/>
                <w:sz w:val="17"/>
              </w:rPr>
            </w:pPr>
          </w:p>
          <w:p w:rsidR="00D86A46" w:rsidRPr="0061278F" w:rsidRDefault="00D86A46" w:rsidP="00F93907">
            <w:pPr>
              <w:tabs>
                <w:tab w:val="left" w:pos="1293"/>
              </w:tabs>
              <w:ind w:left="14"/>
              <w:jc w:val="both"/>
              <w:rPr>
                <w:rFonts w:ascii="Palatino Linotype" w:eastAsia="Cambria" w:hAnsi="Palatino Linotype" w:cs="Cambria"/>
                <w:b/>
                <w:sz w:val="20"/>
              </w:rPr>
            </w:pPr>
            <w:r w:rsidRPr="0061278F">
              <w:rPr>
                <w:rFonts w:ascii="Palatino Linotype" w:eastAsia="Cambria" w:hAnsi="Palatino Linotype" w:cs="Cambria"/>
                <w:b/>
                <w:sz w:val="20"/>
              </w:rPr>
              <w:t>U</w:t>
            </w:r>
            <w:r w:rsidRPr="0061278F">
              <w:rPr>
                <w:rFonts w:ascii="Palatino Linotype" w:eastAsia="Cambria" w:hAnsi="Palatino Linotype" w:cs="Cambria"/>
                <w:b/>
                <w:spacing w:val="-3"/>
                <w:sz w:val="20"/>
              </w:rPr>
              <w:t xml:space="preserve"> </w:t>
            </w:r>
            <w:r w:rsidRPr="0061278F">
              <w:rPr>
                <w:rFonts w:ascii="Palatino Linotype" w:eastAsia="Cambria" w:hAnsi="Palatino Linotype" w:cs="Cambria"/>
                <w:b/>
                <w:sz w:val="20"/>
              </w:rPr>
              <w:t>N I</w:t>
            </w:r>
            <w:r w:rsidRPr="0061278F">
              <w:rPr>
                <w:rFonts w:ascii="Palatino Linotype" w:eastAsia="Cambria" w:hAnsi="Palatino Linotype" w:cs="Cambria"/>
                <w:b/>
                <w:spacing w:val="-2"/>
                <w:sz w:val="20"/>
              </w:rPr>
              <w:t xml:space="preserve"> </w:t>
            </w:r>
            <w:r w:rsidRPr="0061278F">
              <w:rPr>
                <w:rFonts w:ascii="Palatino Linotype" w:eastAsia="Cambria" w:hAnsi="Palatino Linotype" w:cs="Cambria"/>
                <w:b/>
                <w:sz w:val="20"/>
              </w:rPr>
              <w:t>T</w:t>
            </w:r>
            <w:r w:rsidRPr="0061278F">
              <w:rPr>
                <w:rFonts w:ascii="Palatino Linotype" w:eastAsia="Cambria" w:hAnsi="Palatino Linotype" w:cs="Cambria"/>
                <w:b/>
                <w:spacing w:val="1"/>
                <w:sz w:val="20"/>
              </w:rPr>
              <w:t xml:space="preserve"> </w:t>
            </w:r>
            <w:r w:rsidRPr="0061278F">
              <w:rPr>
                <w:rFonts w:ascii="Palatino Linotype" w:eastAsia="Cambria" w:hAnsi="Palatino Linotype" w:cs="Cambria"/>
                <w:b/>
                <w:sz w:val="20"/>
              </w:rPr>
              <w:t>Ă</w:t>
            </w:r>
            <w:r w:rsidRPr="0061278F">
              <w:rPr>
                <w:rFonts w:ascii="Palatino Linotype" w:eastAsia="Cambria" w:hAnsi="Palatino Linotype" w:cs="Cambria"/>
                <w:b/>
                <w:spacing w:val="1"/>
                <w:sz w:val="20"/>
              </w:rPr>
              <w:t xml:space="preserve"> </w:t>
            </w:r>
            <w:r w:rsidRPr="0061278F">
              <w:rPr>
                <w:rFonts w:ascii="Palatino Linotype" w:eastAsia="Cambria" w:hAnsi="Palatino Linotype" w:cs="Cambria"/>
                <w:b/>
                <w:sz w:val="20"/>
              </w:rPr>
              <w:t>Ț</w:t>
            </w:r>
            <w:r w:rsidRPr="0061278F">
              <w:rPr>
                <w:rFonts w:ascii="Palatino Linotype" w:eastAsia="Cambria" w:hAnsi="Palatino Linotype" w:cs="Cambria"/>
                <w:b/>
                <w:spacing w:val="-3"/>
                <w:sz w:val="20"/>
              </w:rPr>
              <w:t xml:space="preserve"> </w:t>
            </w:r>
            <w:r w:rsidRPr="0061278F">
              <w:rPr>
                <w:rFonts w:ascii="Palatino Linotype" w:eastAsia="Cambria" w:hAnsi="Palatino Linotype" w:cs="Cambria"/>
                <w:b/>
                <w:sz w:val="20"/>
              </w:rPr>
              <w:t>I</w:t>
            </w:r>
            <w:r w:rsidRPr="0061278F">
              <w:rPr>
                <w:rFonts w:ascii="Palatino Linotype" w:eastAsia="Cambria" w:hAnsi="Palatino Linotype" w:cs="Cambria"/>
                <w:b/>
                <w:sz w:val="20"/>
              </w:rPr>
              <w:tab/>
              <w:t>A</w:t>
            </w:r>
            <w:r w:rsidRPr="0061278F">
              <w:rPr>
                <w:rFonts w:ascii="Palatino Linotype" w:eastAsia="Cambria" w:hAnsi="Palatino Linotype" w:cs="Cambria"/>
                <w:b/>
                <w:spacing w:val="1"/>
                <w:sz w:val="20"/>
              </w:rPr>
              <w:t xml:space="preserve"> </w:t>
            </w:r>
            <w:r w:rsidRPr="0061278F">
              <w:rPr>
                <w:rFonts w:ascii="Palatino Linotype" w:eastAsia="Cambria" w:hAnsi="Palatino Linotype" w:cs="Cambria"/>
                <w:b/>
                <w:sz w:val="20"/>
              </w:rPr>
              <w:t>M</w:t>
            </w:r>
            <w:r w:rsidRPr="0061278F">
              <w:rPr>
                <w:rFonts w:ascii="Palatino Linotype" w:eastAsia="Cambria" w:hAnsi="Palatino Linotype" w:cs="Cambria"/>
                <w:b/>
                <w:spacing w:val="-1"/>
                <w:sz w:val="20"/>
              </w:rPr>
              <w:t xml:space="preserve"> </w:t>
            </w:r>
            <w:r w:rsidRPr="0061278F">
              <w:rPr>
                <w:rFonts w:ascii="Palatino Linotype" w:eastAsia="Cambria" w:hAnsi="Palatino Linotype" w:cs="Cambria"/>
                <w:b/>
                <w:sz w:val="20"/>
              </w:rPr>
              <w:t>E</w:t>
            </w:r>
            <w:r w:rsidRPr="0061278F">
              <w:rPr>
                <w:rFonts w:ascii="Palatino Linotype" w:eastAsia="Cambria" w:hAnsi="Palatino Linotype" w:cs="Cambria"/>
                <w:b/>
                <w:spacing w:val="1"/>
                <w:sz w:val="20"/>
              </w:rPr>
              <w:t xml:space="preserve"> </w:t>
            </w:r>
            <w:r w:rsidRPr="0061278F">
              <w:rPr>
                <w:rFonts w:ascii="Palatino Linotype" w:eastAsia="Cambria" w:hAnsi="Palatino Linotype" w:cs="Cambria"/>
                <w:b/>
                <w:sz w:val="20"/>
              </w:rPr>
              <w:t>N</w:t>
            </w:r>
            <w:r w:rsidRPr="0061278F">
              <w:rPr>
                <w:rFonts w:ascii="Palatino Linotype" w:eastAsia="Cambria" w:hAnsi="Palatino Linotype" w:cs="Cambria"/>
                <w:b/>
                <w:spacing w:val="-2"/>
                <w:sz w:val="20"/>
              </w:rPr>
              <w:t xml:space="preserve"> </w:t>
            </w:r>
            <w:r w:rsidRPr="0061278F">
              <w:rPr>
                <w:rFonts w:ascii="Palatino Linotype" w:eastAsia="Cambria" w:hAnsi="Palatino Linotype" w:cs="Cambria"/>
                <w:b/>
                <w:sz w:val="20"/>
              </w:rPr>
              <w:t>A J I S</w:t>
            </w:r>
            <w:r w:rsidRPr="0061278F">
              <w:rPr>
                <w:rFonts w:ascii="Palatino Linotype" w:eastAsia="Cambria" w:hAnsi="Palatino Linotype" w:cs="Cambria"/>
                <w:b/>
                <w:spacing w:val="-1"/>
                <w:sz w:val="20"/>
              </w:rPr>
              <w:t xml:space="preserve"> </w:t>
            </w:r>
            <w:r w:rsidRPr="0061278F">
              <w:rPr>
                <w:rFonts w:ascii="Palatino Linotype" w:eastAsia="Cambria" w:hAnsi="Palatino Linotype" w:cs="Cambria"/>
                <w:b/>
                <w:sz w:val="20"/>
              </w:rPr>
              <w:t>T</w:t>
            </w:r>
            <w:r w:rsidRPr="0061278F">
              <w:rPr>
                <w:rFonts w:ascii="Palatino Linotype" w:eastAsia="Cambria" w:hAnsi="Palatino Linotype" w:cs="Cambria"/>
                <w:b/>
                <w:spacing w:val="-3"/>
                <w:sz w:val="20"/>
              </w:rPr>
              <w:t xml:space="preserve"> </w:t>
            </w:r>
            <w:r w:rsidRPr="0061278F">
              <w:rPr>
                <w:rFonts w:ascii="Palatino Linotype" w:eastAsia="Cambria" w:hAnsi="Palatino Linotype" w:cs="Cambria"/>
                <w:b/>
                <w:sz w:val="20"/>
              </w:rPr>
              <w:t>I</w:t>
            </w:r>
            <w:r w:rsidRPr="0061278F">
              <w:rPr>
                <w:rFonts w:ascii="Palatino Linotype" w:eastAsia="Cambria" w:hAnsi="Palatino Linotype" w:cs="Cambria"/>
                <w:b/>
                <w:spacing w:val="-1"/>
                <w:sz w:val="20"/>
              </w:rPr>
              <w:t xml:space="preserve"> </w:t>
            </w:r>
            <w:r w:rsidRPr="0061278F">
              <w:rPr>
                <w:rFonts w:ascii="Palatino Linotype" w:eastAsia="Cambria" w:hAnsi="Palatino Linotype" w:cs="Cambria"/>
                <w:b/>
                <w:sz w:val="20"/>
              </w:rPr>
              <w:t>C</w:t>
            </w:r>
            <w:r w:rsidRPr="0061278F">
              <w:rPr>
                <w:rFonts w:ascii="Palatino Linotype" w:eastAsia="Cambria" w:hAnsi="Palatino Linotype" w:cs="Cambria"/>
                <w:b/>
                <w:spacing w:val="-1"/>
                <w:sz w:val="20"/>
              </w:rPr>
              <w:t xml:space="preserve"> </w:t>
            </w:r>
            <w:r w:rsidRPr="0061278F">
              <w:rPr>
                <w:rFonts w:ascii="Palatino Linotype" w:eastAsia="Cambria" w:hAnsi="Palatino Linotype" w:cs="Cambria"/>
                <w:b/>
                <w:sz w:val="20"/>
              </w:rPr>
              <w:t>E</w:t>
            </w:r>
          </w:p>
        </w:tc>
      </w:tr>
      <w:tr w:rsidR="00E90384" w:rsidTr="003B03BA">
        <w:trPr>
          <w:trHeight w:val="395"/>
        </w:trPr>
        <w:tc>
          <w:tcPr>
            <w:tcW w:w="417" w:type="pct"/>
            <w:vMerge w:val="restart"/>
            <w:tcBorders>
              <w:top w:val="dashSmallGap" w:sz="4" w:space="0" w:color="000000"/>
              <w:left w:val="single" w:sz="4" w:space="0" w:color="auto"/>
              <w:bottom w:val="nil"/>
              <w:right w:val="dashSmallGap" w:sz="4" w:space="0" w:color="000000"/>
            </w:tcBorders>
          </w:tcPr>
          <w:p w:rsidR="00D86A46" w:rsidRPr="0061278F" w:rsidRDefault="00D86A46" w:rsidP="00F93907">
            <w:pPr>
              <w:spacing w:before="160"/>
              <w:ind w:left="97"/>
              <w:jc w:val="both"/>
              <w:rPr>
                <w:rFonts w:ascii="Palatino Linotype" w:eastAsia="Cambria" w:hAnsi="Palatino Linotype" w:cs="Cambria"/>
                <w:sz w:val="20"/>
              </w:rPr>
            </w:pPr>
            <w:r w:rsidRPr="0061278F">
              <w:rPr>
                <w:rFonts w:ascii="Palatino Linotype" w:eastAsia="Cambria" w:hAnsi="Palatino Linotype" w:cs="Cambria"/>
                <w:sz w:val="20"/>
              </w:rPr>
              <w:t>4120</w:t>
            </w:r>
          </w:p>
        </w:tc>
        <w:tc>
          <w:tcPr>
            <w:tcW w:w="416" w:type="pct"/>
            <w:tcBorders>
              <w:top w:val="dashSmallGap" w:sz="4" w:space="0" w:color="000000"/>
              <w:left w:val="dashSmallGap" w:sz="4" w:space="0" w:color="000000"/>
              <w:bottom w:val="nil"/>
              <w:right w:val="dashSmallGap" w:sz="4" w:space="0" w:color="000000"/>
            </w:tcBorders>
          </w:tcPr>
          <w:p w:rsidR="00D86A46" w:rsidRPr="0061278F" w:rsidRDefault="00D86A46" w:rsidP="00F93907">
            <w:pPr>
              <w:spacing w:before="160" w:line="215" w:lineRule="exact"/>
              <w:ind w:right="242"/>
              <w:jc w:val="both"/>
              <w:rPr>
                <w:rFonts w:ascii="Palatino Linotype" w:eastAsia="Cambria" w:hAnsi="Palatino Linotype" w:cs="Cambria"/>
                <w:sz w:val="20"/>
              </w:rPr>
            </w:pPr>
            <w:r w:rsidRPr="0061278F">
              <w:rPr>
                <w:rFonts w:ascii="Palatino Linotype" w:eastAsia="Cambria" w:hAnsi="Palatino Linotype" w:cs="Cambria"/>
                <w:sz w:val="20"/>
              </w:rPr>
              <w:t>0101</w:t>
            </w:r>
          </w:p>
        </w:tc>
        <w:tc>
          <w:tcPr>
            <w:tcW w:w="4168" w:type="pct"/>
            <w:tcBorders>
              <w:top w:val="dashSmallGap" w:sz="4" w:space="0" w:color="000000"/>
              <w:left w:val="dashSmallGap" w:sz="4" w:space="0" w:color="000000"/>
              <w:bottom w:val="dashSmallGap" w:sz="4" w:space="0" w:color="000000"/>
              <w:right w:val="single" w:sz="4" w:space="0" w:color="auto"/>
            </w:tcBorders>
          </w:tcPr>
          <w:p w:rsidR="00D86A46" w:rsidRPr="0061278F" w:rsidRDefault="00D86A46" w:rsidP="00F93907">
            <w:pPr>
              <w:spacing w:before="160" w:line="215" w:lineRule="exact"/>
              <w:ind w:left="151"/>
              <w:jc w:val="both"/>
              <w:rPr>
                <w:rFonts w:ascii="Palatino Linotype" w:eastAsia="Cambria" w:hAnsi="Palatino Linotype" w:cs="Cambria"/>
                <w:sz w:val="20"/>
              </w:rPr>
            </w:pPr>
            <w:r w:rsidRPr="0061278F">
              <w:rPr>
                <w:rFonts w:ascii="Palatino Linotype" w:eastAsia="Cambria" w:hAnsi="Palatino Linotype" w:cs="Cambria"/>
                <w:sz w:val="20"/>
              </w:rPr>
              <w:t>39</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B</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39</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G</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40</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B</w:t>
            </w:r>
            <w:r w:rsidRPr="0061278F">
              <w:rPr>
                <w:rFonts w:ascii="Palatino Linotype" w:eastAsia="Cambria" w:hAnsi="Palatino Linotype" w:cs="Cambria"/>
                <w:spacing w:val="41"/>
                <w:sz w:val="20"/>
              </w:rPr>
              <w:t xml:space="preserve"> </w:t>
            </w:r>
            <w:r w:rsidRPr="0061278F">
              <w:rPr>
                <w:rFonts w:ascii="Palatino Linotype" w:eastAsia="Cambria" w:hAnsi="Palatino Linotype" w:cs="Cambria"/>
                <w:sz w:val="20"/>
              </w:rPr>
              <w:t>41</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B</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41</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C</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41</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F</w:t>
            </w:r>
            <w:r w:rsidRPr="0061278F">
              <w:rPr>
                <w:rFonts w:ascii="Palatino Linotype" w:eastAsia="Cambria" w:hAnsi="Palatino Linotype" w:cs="Cambria"/>
                <w:spacing w:val="41"/>
                <w:sz w:val="20"/>
              </w:rPr>
              <w:t xml:space="preserve"> </w:t>
            </w:r>
            <w:r w:rsidRPr="0061278F">
              <w:rPr>
                <w:rFonts w:ascii="Palatino Linotype" w:eastAsia="Cambria" w:hAnsi="Palatino Linotype" w:cs="Cambria"/>
                <w:sz w:val="20"/>
              </w:rPr>
              <w:t>42</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A</w:t>
            </w:r>
            <w:r w:rsidRPr="0061278F">
              <w:rPr>
                <w:rFonts w:ascii="Palatino Linotype" w:eastAsia="Cambria" w:hAnsi="Palatino Linotype" w:cs="Cambria"/>
                <w:spacing w:val="41"/>
                <w:sz w:val="20"/>
              </w:rPr>
              <w:t xml:space="preserve"> </w:t>
            </w:r>
            <w:r w:rsidRPr="0061278F">
              <w:rPr>
                <w:rFonts w:ascii="Palatino Linotype" w:eastAsia="Cambria" w:hAnsi="Palatino Linotype" w:cs="Cambria"/>
                <w:sz w:val="20"/>
              </w:rPr>
              <w:t>42</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B</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43</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A</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43</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B</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45</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A</w:t>
            </w:r>
            <w:r w:rsidRPr="0061278F">
              <w:rPr>
                <w:rFonts w:ascii="Palatino Linotype" w:eastAsia="Cambria" w:hAnsi="Palatino Linotype" w:cs="Cambria"/>
                <w:spacing w:val="41"/>
                <w:sz w:val="20"/>
              </w:rPr>
              <w:t xml:space="preserve"> </w:t>
            </w:r>
            <w:r w:rsidRPr="0061278F">
              <w:rPr>
                <w:rFonts w:ascii="Palatino Linotype" w:eastAsia="Cambria" w:hAnsi="Palatino Linotype" w:cs="Cambria"/>
                <w:sz w:val="20"/>
              </w:rPr>
              <w:t>45</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C  45</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D</w:t>
            </w:r>
          </w:p>
        </w:tc>
      </w:tr>
      <w:tr w:rsidR="00E90384" w:rsidTr="003B03BA">
        <w:trPr>
          <w:trHeight w:val="397"/>
        </w:trPr>
        <w:tc>
          <w:tcPr>
            <w:tcW w:w="417" w:type="pct"/>
            <w:vMerge/>
            <w:tcBorders>
              <w:top w:val="nil"/>
              <w:left w:val="single" w:sz="4" w:space="0" w:color="auto"/>
              <w:bottom w:val="nil"/>
              <w:right w:val="dashSmallGap" w:sz="4" w:space="0" w:color="000000"/>
            </w:tcBorders>
          </w:tcPr>
          <w:p w:rsidR="00D86A46" w:rsidRPr="0061278F" w:rsidRDefault="00D86A46" w:rsidP="00F93907">
            <w:pPr>
              <w:jc w:val="both"/>
              <w:rPr>
                <w:rFonts w:ascii="Palatino Linotype" w:eastAsia="Cambria" w:hAnsi="Palatino Linotype" w:cs="Cambria"/>
                <w:sz w:val="2"/>
                <w:szCs w:val="2"/>
              </w:rPr>
            </w:pPr>
          </w:p>
        </w:tc>
        <w:tc>
          <w:tcPr>
            <w:tcW w:w="4583" w:type="pct"/>
            <w:gridSpan w:val="2"/>
            <w:tcBorders>
              <w:top w:val="nil"/>
              <w:left w:val="dashSmallGap" w:sz="4" w:space="0" w:color="000000"/>
              <w:bottom w:val="dashSmallGap" w:sz="4" w:space="0" w:color="000000"/>
              <w:right w:val="single" w:sz="4" w:space="0" w:color="auto"/>
            </w:tcBorders>
          </w:tcPr>
          <w:p w:rsidR="00D86A46" w:rsidRPr="0061278F" w:rsidRDefault="00D86A46" w:rsidP="00F93907">
            <w:pPr>
              <w:tabs>
                <w:tab w:val="left" w:pos="2595"/>
                <w:tab w:val="left" w:pos="3336"/>
              </w:tabs>
              <w:spacing w:before="162" w:line="215" w:lineRule="exact"/>
              <w:ind w:left="1351"/>
              <w:jc w:val="both"/>
              <w:rPr>
                <w:rFonts w:ascii="Palatino Linotype" w:eastAsia="Cambria" w:hAnsi="Palatino Linotype" w:cs="Cambria"/>
                <w:sz w:val="20"/>
              </w:rPr>
            </w:pPr>
            <w:r w:rsidRPr="0061278F">
              <w:rPr>
                <w:rFonts w:ascii="Palatino Linotype" w:eastAsia="Cambria" w:hAnsi="Palatino Linotype" w:cs="Cambria"/>
                <w:sz w:val="20"/>
              </w:rPr>
              <w:t>TOTAL</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SOL</w:t>
            </w:r>
            <w:r w:rsidRPr="0061278F">
              <w:rPr>
                <w:rFonts w:ascii="Palatino Linotype" w:eastAsia="Cambria" w:hAnsi="Palatino Linotype" w:cs="Cambria"/>
                <w:sz w:val="20"/>
              </w:rPr>
              <w:tab/>
              <w:t>13</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UA</w:t>
            </w:r>
            <w:r w:rsidRPr="0061278F">
              <w:rPr>
                <w:rFonts w:ascii="Palatino Linotype" w:eastAsia="Cambria" w:hAnsi="Palatino Linotype" w:cs="Cambria"/>
                <w:sz w:val="20"/>
              </w:rPr>
              <w:tab/>
              <w:t>161,51</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HA</w:t>
            </w:r>
          </w:p>
        </w:tc>
      </w:tr>
      <w:tr w:rsidR="00E90384" w:rsidTr="003B03BA">
        <w:trPr>
          <w:trHeight w:val="395"/>
        </w:trPr>
        <w:tc>
          <w:tcPr>
            <w:tcW w:w="5000" w:type="pct"/>
            <w:gridSpan w:val="3"/>
            <w:tcBorders>
              <w:top w:val="nil"/>
              <w:left w:val="single" w:sz="4" w:space="0" w:color="auto"/>
              <w:right w:val="single" w:sz="4" w:space="0" w:color="auto"/>
            </w:tcBorders>
          </w:tcPr>
          <w:p w:rsidR="00D86A46" w:rsidRPr="0061278F" w:rsidRDefault="00D86A46" w:rsidP="00F93907">
            <w:pPr>
              <w:tabs>
                <w:tab w:val="left" w:pos="3315"/>
                <w:tab w:val="left" w:pos="4056"/>
              </w:tabs>
              <w:spacing w:before="160" w:line="215" w:lineRule="exact"/>
              <w:ind w:left="2147"/>
              <w:jc w:val="both"/>
              <w:rPr>
                <w:rFonts w:ascii="Palatino Linotype" w:eastAsia="Cambria" w:hAnsi="Palatino Linotype" w:cs="Cambria"/>
                <w:sz w:val="20"/>
              </w:rPr>
            </w:pPr>
            <w:r w:rsidRPr="0061278F">
              <w:rPr>
                <w:rFonts w:ascii="Palatino Linotype" w:eastAsia="Cambria" w:hAnsi="Palatino Linotype" w:cs="Cambria"/>
                <w:sz w:val="20"/>
              </w:rPr>
              <w:t>TOTAL</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TS</w:t>
            </w:r>
            <w:r w:rsidRPr="0061278F">
              <w:rPr>
                <w:rFonts w:ascii="Palatino Linotype" w:eastAsia="Cambria" w:hAnsi="Palatino Linotype" w:cs="Cambria"/>
                <w:sz w:val="20"/>
              </w:rPr>
              <w:tab/>
              <w:t>13</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UA</w:t>
            </w:r>
            <w:r w:rsidRPr="0061278F">
              <w:rPr>
                <w:rFonts w:ascii="Palatino Linotype" w:eastAsia="Cambria" w:hAnsi="Palatino Linotype" w:cs="Cambria"/>
                <w:sz w:val="20"/>
              </w:rPr>
              <w:tab/>
              <w:t>161,51</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HA</w:t>
            </w:r>
          </w:p>
        </w:tc>
      </w:tr>
      <w:tr w:rsidR="00E90384" w:rsidTr="003B03BA">
        <w:trPr>
          <w:trHeight w:val="397"/>
        </w:trPr>
        <w:tc>
          <w:tcPr>
            <w:tcW w:w="417" w:type="pct"/>
            <w:vMerge w:val="restart"/>
            <w:tcBorders>
              <w:left w:val="single" w:sz="4" w:space="0" w:color="auto"/>
              <w:bottom w:val="nil"/>
              <w:right w:val="dashSmallGap" w:sz="4" w:space="0" w:color="000000"/>
            </w:tcBorders>
          </w:tcPr>
          <w:p w:rsidR="00D86A46" w:rsidRPr="0061278F" w:rsidRDefault="00D86A46" w:rsidP="00F93907">
            <w:pPr>
              <w:spacing w:before="162"/>
              <w:ind w:left="97"/>
              <w:jc w:val="both"/>
              <w:rPr>
                <w:rFonts w:ascii="Palatino Linotype" w:eastAsia="Cambria" w:hAnsi="Palatino Linotype" w:cs="Cambria"/>
                <w:sz w:val="20"/>
              </w:rPr>
            </w:pPr>
            <w:r w:rsidRPr="0061278F">
              <w:rPr>
                <w:rFonts w:ascii="Palatino Linotype" w:eastAsia="Cambria" w:hAnsi="Palatino Linotype" w:cs="Cambria"/>
                <w:sz w:val="20"/>
              </w:rPr>
              <w:t>4220</w:t>
            </w:r>
          </w:p>
        </w:tc>
        <w:tc>
          <w:tcPr>
            <w:tcW w:w="416" w:type="pct"/>
            <w:tcBorders>
              <w:left w:val="dashSmallGap" w:sz="4" w:space="0" w:color="000000"/>
              <w:bottom w:val="nil"/>
              <w:right w:val="dashSmallGap" w:sz="4" w:space="0" w:color="000000"/>
            </w:tcBorders>
          </w:tcPr>
          <w:p w:rsidR="00D86A46" w:rsidRPr="0061278F" w:rsidRDefault="00D86A46" w:rsidP="00F93907">
            <w:pPr>
              <w:spacing w:before="162" w:line="215" w:lineRule="exact"/>
              <w:ind w:right="242"/>
              <w:jc w:val="both"/>
              <w:rPr>
                <w:rFonts w:ascii="Palatino Linotype" w:eastAsia="Cambria" w:hAnsi="Palatino Linotype" w:cs="Cambria"/>
                <w:sz w:val="20"/>
              </w:rPr>
            </w:pPr>
            <w:r w:rsidRPr="0061278F">
              <w:rPr>
                <w:rFonts w:ascii="Palatino Linotype" w:eastAsia="Cambria" w:hAnsi="Palatino Linotype" w:cs="Cambria"/>
                <w:sz w:val="20"/>
              </w:rPr>
              <w:t>1401</w:t>
            </w:r>
          </w:p>
        </w:tc>
        <w:tc>
          <w:tcPr>
            <w:tcW w:w="4168" w:type="pct"/>
            <w:tcBorders>
              <w:left w:val="dashSmallGap" w:sz="4" w:space="0" w:color="000000"/>
              <w:bottom w:val="dashSmallGap" w:sz="4" w:space="0" w:color="000000"/>
              <w:right w:val="single" w:sz="4" w:space="0" w:color="auto"/>
            </w:tcBorders>
          </w:tcPr>
          <w:p w:rsidR="00D86A46" w:rsidRPr="0061278F" w:rsidRDefault="00D86A46" w:rsidP="00F93907">
            <w:pPr>
              <w:spacing w:before="162" w:line="215" w:lineRule="exact"/>
              <w:ind w:left="108"/>
              <w:jc w:val="both"/>
              <w:rPr>
                <w:rFonts w:ascii="Palatino Linotype" w:eastAsia="Cambria" w:hAnsi="Palatino Linotype" w:cs="Cambria"/>
                <w:sz w:val="20"/>
              </w:rPr>
            </w:pPr>
            <w:r w:rsidRPr="0061278F">
              <w:rPr>
                <w:rFonts w:ascii="Palatino Linotype" w:eastAsia="Cambria" w:hAnsi="Palatino Linotype" w:cs="Cambria"/>
                <w:sz w:val="20"/>
              </w:rPr>
              <w:t>106</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A</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106</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B</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107</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A</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107</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B</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107</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C</w:t>
            </w:r>
          </w:p>
        </w:tc>
      </w:tr>
      <w:tr w:rsidR="00E90384" w:rsidTr="003B03BA">
        <w:trPr>
          <w:trHeight w:val="398"/>
        </w:trPr>
        <w:tc>
          <w:tcPr>
            <w:tcW w:w="417" w:type="pct"/>
            <w:vMerge/>
            <w:tcBorders>
              <w:top w:val="nil"/>
              <w:left w:val="single" w:sz="4" w:space="0" w:color="auto"/>
              <w:bottom w:val="nil"/>
              <w:right w:val="dashSmallGap" w:sz="4" w:space="0" w:color="000000"/>
            </w:tcBorders>
          </w:tcPr>
          <w:p w:rsidR="00D86A46" w:rsidRPr="0061278F" w:rsidRDefault="00D86A46" w:rsidP="00F93907">
            <w:pPr>
              <w:jc w:val="both"/>
              <w:rPr>
                <w:rFonts w:ascii="Palatino Linotype" w:eastAsia="Cambria" w:hAnsi="Palatino Linotype" w:cs="Cambria"/>
                <w:sz w:val="2"/>
                <w:szCs w:val="2"/>
              </w:rPr>
            </w:pPr>
          </w:p>
        </w:tc>
        <w:tc>
          <w:tcPr>
            <w:tcW w:w="4583" w:type="pct"/>
            <w:gridSpan w:val="2"/>
            <w:tcBorders>
              <w:top w:val="nil"/>
              <w:left w:val="dashSmallGap" w:sz="4" w:space="0" w:color="000000"/>
              <w:bottom w:val="dashSmallGap" w:sz="4" w:space="0" w:color="000000"/>
              <w:right w:val="single" w:sz="4" w:space="0" w:color="auto"/>
            </w:tcBorders>
          </w:tcPr>
          <w:p w:rsidR="00D86A46" w:rsidRPr="0061278F" w:rsidRDefault="00D86A46" w:rsidP="00F93907">
            <w:pPr>
              <w:tabs>
                <w:tab w:val="left" w:pos="2639"/>
                <w:tab w:val="left" w:pos="3313"/>
              </w:tabs>
              <w:spacing w:before="162" w:line="215" w:lineRule="exact"/>
              <w:ind w:left="1351"/>
              <w:jc w:val="both"/>
              <w:rPr>
                <w:rFonts w:ascii="Palatino Linotype" w:eastAsia="Cambria" w:hAnsi="Palatino Linotype" w:cs="Cambria"/>
                <w:sz w:val="20"/>
              </w:rPr>
            </w:pPr>
            <w:r w:rsidRPr="0061278F">
              <w:rPr>
                <w:rFonts w:ascii="Palatino Linotype" w:eastAsia="Cambria" w:hAnsi="Palatino Linotype" w:cs="Cambria"/>
                <w:sz w:val="20"/>
              </w:rPr>
              <w:t>TOTAL</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SOL</w:t>
            </w:r>
            <w:r w:rsidRPr="0061278F">
              <w:rPr>
                <w:rFonts w:ascii="Palatino Linotype" w:eastAsia="Cambria" w:hAnsi="Palatino Linotype" w:cs="Cambria"/>
                <w:sz w:val="20"/>
              </w:rPr>
              <w:tab/>
              <w:t>5</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UA</w:t>
            </w:r>
            <w:r w:rsidRPr="0061278F">
              <w:rPr>
                <w:rFonts w:ascii="Palatino Linotype" w:eastAsia="Cambria" w:hAnsi="Palatino Linotype" w:cs="Cambria"/>
                <w:sz w:val="20"/>
              </w:rPr>
              <w:tab/>
              <w:t>47,70</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HA</w:t>
            </w:r>
          </w:p>
        </w:tc>
      </w:tr>
      <w:tr w:rsidR="00E90384" w:rsidTr="003B03BA">
        <w:trPr>
          <w:trHeight w:val="395"/>
        </w:trPr>
        <w:tc>
          <w:tcPr>
            <w:tcW w:w="5000" w:type="pct"/>
            <w:gridSpan w:val="3"/>
            <w:tcBorders>
              <w:top w:val="nil"/>
              <w:left w:val="single" w:sz="4" w:space="0" w:color="auto"/>
              <w:right w:val="single" w:sz="4" w:space="0" w:color="auto"/>
            </w:tcBorders>
          </w:tcPr>
          <w:p w:rsidR="00D86A46" w:rsidRPr="0061278F" w:rsidRDefault="00D86A46" w:rsidP="00F93907">
            <w:pPr>
              <w:tabs>
                <w:tab w:val="left" w:pos="3358"/>
                <w:tab w:val="left" w:pos="4032"/>
              </w:tabs>
              <w:spacing w:before="160" w:line="215" w:lineRule="exact"/>
              <w:ind w:left="2147"/>
              <w:jc w:val="both"/>
              <w:rPr>
                <w:rFonts w:ascii="Palatino Linotype" w:eastAsia="Cambria" w:hAnsi="Palatino Linotype" w:cs="Cambria"/>
                <w:sz w:val="20"/>
              </w:rPr>
            </w:pPr>
            <w:r w:rsidRPr="0061278F">
              <w:rPr>
                <w:rFonts w:ascii="Palatino Linotype" w:eastAsia="Cambria" w:hAnsi="Palatino Linotype" w:cs="Cambria"/>
                <w:sz w:val="20"/>
              </w:rPr>
              <w:lastRenderedPageBreak/>
              <w:t>TOTAL</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TS</w:t>
            </w:r>
            <w:r w:rsidRPr="0061278F">
              <w:rPr>
                <w:rFonts w:ascii="Palatino Linotype" w:eastAsia="Cambria" w:hAnsi="Palatino Linotype" w:cs="Cambria"/>
                <w:sz w:val="20"/>
              </w:rPr>
              <w:tab/>
              <w:t>5</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UA</w:t>
            </w:r>
            <w:r w:rsidRPr="0061278F">
              <w:rPr>
                <w:rFonts w:ascii="Palatino Linotype" w:eastAsia="Cambria" w:hAnsi="Palatino Linotype" w:cs="Cambria"/>
                <w:sz w:val="20"/>
              </w:rPr>
              <w:tab/>
              <w:t>47,70</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HA</w:t>
            </w:r>
          </w:p>
        </w:tc>
      </w:tr>
      <w:tr w:rsidR="00E90384" w:rsidTr="003B03BA">
        <w:trPr>
          <w:trHeight w:val="478"/>
        </w:trPr>
        <w:tc>
          <w:tcPr>
            <w:tcW w:w="417" w:type="pct"/>
            <w:vMerge w:val="restart"/>
            <w:tcBorders>
              <w:left w:val="single" w:sz="4" w:space="0" w:color="auto"/>
              <w:bottom w:val="nil"/>
              <w:right w:val="dashSmallGap" w:sz="4" w:space="0" w:color="000000"/>
            </w:tcBorders>
          </w:tcPr>
          <w:p w:rsidR="00D86A46" w:rsidRPr="0061278F" w:rsidRDefault="00D86A46" w:rsidP="00F93907">
            <w:pPr>
              <w:spacing w:before="162"/>
              <w:ind w:left="97"/>
              <w:jc w:val="both"/>
              <w:rPr>
                <w:rFonts w:ascii="Palatino Linotype" w:eastAsia="Cambria" w:hAnsi="Palatino Linotype" w:cs="Cambria"/>
                <w:sz w:val="20"/>
              </w:rPr>
            </w:pPr>
            <w:r w:rsidRPr="0061278F">
              <w:rPr>
                <w:rFonts w:ascii="Palatino Linotype" w:eastAsia="Cambria" w:hAnsi="Palatino Linotype" w:cs="Cambria"/>
                <w:sz w:val="20"/>
              </w:rPr>
              <w:t>4420</w:t>
            </w:r>
          </w:p>
        </w:tc>
        <w:tc>
          <w:tcPr>
            <w:tcW w:w="416" w:type="pct"/>
            <w:vMerge w:val="restart"/>
            <w:tcBorders>
              <w:left w:val="dashSmallGap" w:sz="4" w:space="0" w:color="000000"/>
              <w:bottom w:val="nil"/>
              <w:right w:val="dashSmallGap" w:sz="4" w:space="0" w:color="000000"/>
            </w:tcBorders>
          </w:tcPr>
          <w:p w:rsidR="00D86A46" w:rsidRPr="0061278F" w:rsidRDefault="00D86A46" w:rsidP="00F93907">
            <w:pPr>
              <w:spacing w:before="162"/>
              <w:ind w:left="108"/>
              <w:jc w:val="both"/>
              <w:rPr>
                <w:rFonts w:ascii="Palatino Linotype" w:eastAsia="Cambria" w:hAnsi="Palatino Linotype" w:cs="Cambria"/>
                <w:sz w:val="20"/>
              </w:rPr>
            </w:pPr>
            <w:r w:rsidRPr="0061278F">
              <w:rPr>
                <w:rFonts w:ascii="Palatino Linotype" w:eastAsia="Cambria" w:hAnsi="Palatino Linotype" w:cs="Cambria"/>
                <w:sz w:val="20"/>
              </w:rPr>
              <w:t>3101</w:t>
            </w:r>
          </w:p>
        </w:tc>
        <w:tc>
          <w:tcPr>
            <w:tcW w:w="4168" w:type="pct"/>
            <w:tcBorders>
              <w:left w:val="dashSmallGap" w:sz="4" w:space="0" w:color="000000"/>
              <w:bottom w:val="nil"/>
              <w:right w:val="single" w:sz="4" w:space="0" w:color="auto"/>
            </w:tcBorders>
          </w:tcPr>
          <w:p w:rsidR="00D86A46" w:rsidRPr="0061278F" w:rsidRDefault="00D86A46" w:rsidP="00F93907">
            <w:pPr>
              <w:spacing w:before="162"/>
              <w:ind w:left="151"/>
              <w:jc w:val="both"/>
              <w:rPr>
                <w:rFonts w:ascii="Palatino Linotype" w:eastAsia="Cambria" w:hAnsi="Palatino Linotype" w:cs="Cambria"/>
                <w:sz w:val="20"/>
              </w:rPr>
            </w:pPr>
            <w:r w:rsidRPr="0061278F">
              <w:rPr>
                <w:rFonts w:ascii="Palatino Linotype" w:eastAsia="Cambria" w:hAnsi="Palatino Linotype" w:cs="Cambria"/>
                <w:sz w:val="20"/>
              </w:rPr>
              <w:t>38</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A</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38</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B</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39</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A</w:t>
            </w:r>
            <w:r w:rsidRPr="0061278F">
              <w:rPr>
                <w:rFonts w:ascii="Palatino Linotype" w:eastAsia="Cambria" w:hAnsi="Palatino Linotype" w:cs="Cambria"/>
                <w:spacing w:val="41"/>
                <w:sz w:val="20"/>
              </w:rPr>
              <w:t xml:space="preserve"> </w:t>
            </w:r>
            <w:r w:rsidRPr="0061278F">
              <w:rPr>
                <w:rFonts w:ascii="Palatino Linotype" w:eastAsia="Cambria" w:hAnsi="Palatino Linotype" w:cs="Cambria"/>
                <w:sz w:val="20"/>
              </w:rPr>
              <w:t>39</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C</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39</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E</w:t>
            </w:r>
            <w:r w:rsidRPr="0061278F">
              <w:rPr>
                <w:rFonts w:ascii="Palatino Linotype" w:eastAsia="Cambria" w:hAnsi="Palatino Linotype" w:cs="Cambria"/>
                <w:spacing w:val="45"/>
                <w:sz w:val="20"/>
              </w:rPr>
              <w:t xml:space="preserve"> </w:t>
            </w:r>
            <w:r w:rsidRPr="0061278F">
              <w:rPr>
                <w:rFonts w:ascii="Palatino Linotype" w:eastAsia="Cambria" w:hAnsi="Palatino Linotype" w:cs="Cambria"/>
                <w:sz w:val="20"/>
              </w:rPr>
              <w:t>39</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F</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40 A</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41</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A  41</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D</w:t>
            </w:r>
            <w:r w:rsidRPr="0061278F">
              <w:rPr>
                <w:rFonts w:ascii="Palatino Linotype" w:eastAsia="Cambria" w:hAnsi="Palatino Linotype" w:cs="Cambria"/>
                <w:spacing w:val="44"/>
                <w:sz w:val="20"/>
              </w:rPr>
              <w:t xml:space="preserve"> </w:t>
            </w:r>
            <w:r w:rsidRPr="0061278F">
              <w:rPr>
                <w:rFonts w:ascii="Palatino Linotype" w:eastAsia="Cambria" w:hAnsi="Palatino Linotype" w:cs="Cambria"/>
                <w:sz w:val="20"/>
              </w:rPr>
              <w:t>41 E</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44</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A</w:t>
            </w:r>
            <w:r w:rsidRPr="0061278F">
              <w:rPr>
                <w:rFonts w:ascii="Palatino Linotype" w:eastAsia="Cambria" w:hAnsi="Palatino Linotype" w:cs="Cambria"/>
                <w:spacing w:val="41"/>
                <w:sz w:val="20"/>
              </w:rPr>
              <w:t xml:space="preserve"> </w:t>
            </w:r>
            <w:r w:rsidRPr="0061278F">
              <w:rPr>
                <w:rFonts w:ascii="Palatino Linotype" w:eastAsia="Cambria" w:hAnsi="Palatino Linotype" w:cs="Cambria"/>
                <w:sz w:val="20"/>
              </w:rPr>
              <w:t>44</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B</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45</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B</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45</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E</w:t>
            </w:r>
            <w:r w:rsidRPr="0061278F">
              <w:rPr>
                <w:rFonts w:ascii="Palatino Linotype" w:eastAsia="Cambria" w:hAnsi="Palatino Linotype" w:cs="Cambria"/>
                <w:spacing w:val="41"/>
                <w:sz w:val="20"/>
              </w:rPr>
              <w:t xml:space="preserve"> </w:t>
            </w:r>
            <w:r w:rsidRPr="0061278F">
              <w:rPr>
                <w:rFonts w:ascii="Palatino Linotype" w:eastAsia="Cambria" w:hAnsi="Palatino Linotype" w:cs="Cambria"/>
                <w:sz w:val="20"/>
              </w:rPr>
              <w:t>46</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A</w:t>
            </w:r>
          </w:p>
        </w:tc>
      </w:tr>
      <w:tr w:rsidR="00E90384" w:rsidTr="003B03BA">
        <w:trPr>
          <w:trHeight w:val="317"/>
        </w:trPr>
        <w:tc>
          <w:tcPr>
            <w:tcW w:w="417" w:type="pct"/>
            <w:vMerge/>
            <w:tcBorders>
              <w:top w:val="nil"/>
              <w:left w:val="single" w:sz="4" w:space="0" w:color="auto"/>
              <w:bottom w:val="nil"/>
              <w:right w:val="dashSmallGap" w:sz="4" w:space="0" w:color="000000"/>
            </w:tcBorders>
          </w:tcPr>
          <w:p w:rsidR="00D86A46" w:rsidRPr="0061278F" w:rsidRDefault="00D86A46" w:rsidP="00F93907">
            <w:pPr>
              <w:jc w:val="both"/>
              <w:rPr>
                <w:rFonts w:ascii="Palatino Linotype" w:eastAsia="Cambria" w:hAnsi="Palatino Linotype" w:cs="Cambria"/>
                <w:sz w:val="2"/>
                <w:szCs w:val="2"/>
              </w:rPr>
            </w:pPr>
          </w:p>
        </w:tc>
        <w:tc>
          <w:tcPr>
            <w:tcW w:w="416" w:type="pct"/>
            <w:vMerge/>
            <w:tcBorders>
              <w:top w:val="nil"/>
              <w:left w:val="dashSmallGap" w:sz="4" w:space="0" w:color="000000"/>
              <w:bottom w:val="nil"/>
              <w:right w:val="dashSmallGap" w:sz="4" w:space="0" w:color="000000"/>
            </w:tcBorders>
          </w:tcPr>
          <w:p w:rsidR="00D86A46" w:rsidRPr="0061278F" w:rsidRDefault="00D86A46" w:rsidP="00F93907">
            <w:pPr>
              <w:jc w:val="both"/>
              <w:rPr>
                <w:rFonts w:ascii="Palatino Linotype" w:eastAsia="Cambria" w:hAnsi="Palatino Linotype" w:cs="Cambria"/>
                <w:sz w:val="2"/>
                <w:szCs w:val="2"/>
              </w:rPr>
            </w:pPr>
          </w:p>
        </w:tc>
        <w:tc>
          <w:tcPr>
            <w:tcW w:w="4168" w:type="pct"/>
            <w:tcBorders>
              <w:top w:val="nil"/>
              <w:left w:val="dashSmallGap" w:sz="4" w:space="0" w:color="000000"/>
              <w:bottom w:val="dashSmallGap" w:sz="4" w:space="0" w:color="000000"/>
              <w:right w:val="single" w:sz="4" w:space="0" w:color="auto"/>
            </w:tcBorders>
          </w:tcPr>
          <w:p w:rsidR="00D86A46" w:rsidRPr="0061278F" w:rsidRDefault="00D86A46" w:rsidP="00F93907">
            <w:pPr>
              <w:spacing w:before="81" w:line="215" w:lineRule="exact"/>
              <w:ind w:left="151"/>
              <w:jc w:val="both"/>
              <w:rPr>
                <w:rFonts w:ascii="Palatino Linotype" w:eastAsia="Cambria" w:hAnsi="Palatino Linotype" w:cs="Cambria"/>
                <w:sz w:val="20"/>
              </w:rPr>
            </w:pPr>
            <w:r w:rsidRPr="0061278F">
              <w:rPr>
                <w:rFonts w:ascii="Palatino Linotype" w:eastAsia="Cambria" w:hAnsi="Palatino Linotype" w:cs="Cambria"/>
                <w:sz w:val="20"/>
              </w:rPr>
              <w:t>46</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B</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46</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C</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46</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D</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47</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A</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47</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B</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48</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A</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48</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B  49</w:t>
            </w:r>
          </w:p>
        </w:tc>
      </w:tr>
      <w:tr w:rsidR="00E90384" w:rsidTr="003B03BA">
        <w:trPr>
          <w:trHeight w:val="395"/>
        </w:trPr>
        <w:tc>
          <w:tcPr>
            <w:tcW w:w="417" w:type="pct"/>
            <w:vMerge/>
            <w:tcBorders>
              <w:top w:val="nil"/>
              <w:left w:val="single" w:sz="4" w:space="0" w:color="auto"/>
              <w:bottom w:val="nil"/>
              <w:right w:val="dashSmallGap" w:sz="4" w:space="0" w:color="000000"/>
            </w:tcBorders>
          </w:tcPr>
          <w:p w:rsidR="00D86A46" w:rsidRPr="0061278F" w:rsidRDefault="00D86A46" w:rsidP="00F93907">
            <w:pPr>
              <w:jc w:val="both"/>
              <w:rPr>
                <w:rFonts w:ascii="Palatino Linotype" w:eastAsia="Cambria" w:hAnsi="Palatino Linotype" w:cs="Cambria"/>
                <w:sz w:val="2"/>
                <w:szCs w:val="2"/>
              </w:rPr>
            </w:pPr>
          </w:p>
        </w:tc>
        <w:tc>
          <w:tcPr>
            <w:tcW w:w="4583" w:type="pct"/>
            <w:gridSpan w:val="2"/>
            <w:tcBorders>
              <w:top w:val="nil"/>
              <w:left w:val="dashSmallGap" w:sz="4" w:space="0" w:color="000000"/>
              <w:bottom w:val="dashSmallGap" w:sz="4" w:space="0" w:color="000000"/>
              <w:right w:val="single" w:sz="4" w:space="0" w:color="auto"/>
            </w:tcBorders>
          </w:tcPr>
          <w:p w:rsidR="00D86A46" w:rsidRPr="0061278F" w:rsidRDefault="00D86A46" w:rsidP="00F93907">
            <w:pPr>
              <w:tabs>
                <w:tab w:val="left" w:pos="2595"/>
                <w:tab w:val="left" w:pos="3336"/>
              </w:tabs>
              <w:spacing w:before="160" w:line="215" w:lineRule="exact"/>
              <w:ind w:left="1351"/>
              <w:jc w:val="both"/>
              <w:rPr>
                <w:rFonts w:ascii="Palatino Linotype" w:eastAsia="Cambria" w:hAnsi="Palatino Linotype" w:cs="Cambria"/>
                <w:sz w:val="20"/>
              </w:rPr>
            </w:pPr>
            <w:r w:rsidRPr="0061278F">
              <w:rPr>
                <w:rFonts w:ascii="Palatino Linotype" w:eastAsia="Cambria" w:hAnsi="Palatino Linotype" w:cs="Cambria"/>
                <w:sz w:val="20"/>
              </w:rPr>
              <w:t>TOTAL</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SOL</w:t>
            </w:r>
            <w:r w:rsidRPr="0061278F">
              <w:rPr>
                <w:rFonts w:ascii="Palatino Linotype" w:eastAsia="Cambria" w:hAnsi="Palatino Linotype" w:cs="Cambria"/>
                <w:sz w:val="20"/>
              </w:rPr>
              <w:tab/>
              <w:t>23</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UA</w:t>
            </w:r>
            <w:r w:rsidRPr="0061278F">
              <w:rPr>
                <w:rFonts w:ascii="Palatino Linotype" w:eastAsia="Cambria" w:hAnsi="Palatino Linotype" w:cs="Cambria"/>
                <w:sz w:val="20"/>
              </w:rPr>
              <w:tab/>
              <w:t>290,82</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HA</w:t>
            </w:r>
          </w:p>
        </w:tc>
      </w:tr>
      <w:tr w:rsidR="00E90384" w:rsidTr="003B03BA">
        <w:trPr>
          <w:trHeight w:val="397"/>
        </w:trPr>
        <w:tc>
          <w:tcPr>
            <w:tcW w:w="5000" w:type="pct"/>
            <w:gridSpan w:val="3"/>
            <w:tcBorders>
              <w:top w:val="nil"/>
              <w:left w:val="single" w:sz="4" w:space="0" w:color="auto"/>
              <w:right w:val="single" w:sz="4" w:space="0" w:color="auto"/>
            </w:tcBorders>
          </w:tcPr>
          <w:p w:rsidR="00D86A46" w:rsidRPr="0061278F" w:rsidRDefault="00D86A46" w:rsidP="00F93907">
            <w:pPr>
              <w:tabs>
                <w:tab w:val="left" w:pos="3315"/>
                <w:tab w:val="left" w:pos="4056"/>
              </w:tabs>
              <w:spacing w:before="162" w:line="215" w:lineRule="exact"/>
              <w:ind w:left="2147"/>
              <w:jc w:val="both"/>
              <w:rPr>
                <w:rFonts w:ascii="Palatino Linotype" w:eastAsia="Cambria" w:hAnsi="Palatino Linotype" w:cs="Cambria"/>
                <w:sz w:val="20"/>
              </w:rPr>
            </w:pPr>
            <w:r w:rsidRPr="0061278F">
              <w:rPr>
                <w:rFonts w:ascii="Palatino Linotype" w:eastAsia="Cambria" w:hAnsi="Palatino Linotype" w:cs="Cambria"/>
                <w:sz w:val="20"/>
              </w:rPr>
              <w:t>TOTAL</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TS</w:t>
            </w:r>
            <w:r w:rsidRPr="0061278F">
              <w:rPr>
                <w:rFonts w:ascii="Palatino Linotype" w:eastAsia="Cambria" w:hAnsi="Palatino Linotype" w:cs="Cambria"/>
                <w:sz w:val="20"/>
              </w:rPr>
              <w:tab/>
              <w:t>23</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UA</w:t>
            </w:r>
            <w:r w:rsidRPr="0061278F">
              <w:rPr>
                <w:rFonts w:ascii="Palatino Linotype" w:eastAsia="Cambria" w:hAnsi="Palatino Linotype" w:cs="Cambria"/>
                <w:sz w:val="20"/>
              </w:rPr>
              <w:tab/>
              <w:t>290,82</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HA</w:t>
            </w:r>
          </w:p>
        </w:tc>
      </w:tr>
      <w:tr w:rsidR="00E90384" w:rsidTr="003B03BA">
        <w:trPr>
          <w:trHeight w:val="397"/>
        </w:trPr>
        <w:tc>
          <w:tcPr>
            <w:tcW w:w="417" w:type="pct"/>
            <w:vMerge w:val="restart"/>
            <w:tcBorders>
              <w:left w:val="single" w:sz="4" w:space="0" w:color="auto"/>
              <w:bottom w:val="nil"/>
              <w:right w:val="dashSmallGap" w:sz="4" w:space="0" w:color="000000"/>
            </w:tcBorders>
          </w:tcPr>
          <w:p w:rsidR="00D86A46" w:rsidRPr="0061278F" w:rsidRDefault="00D86A46" w:rsidP="00F93907">
            <w:pPr>
              <w:spacing w:before="162"/>
              <w:ind w:left="97"/>
              <w:jc w:val="both"/>
              <w:rPr>
                <w:rFonts w:ascii="Palatino Linotype" w:eastAsia="Cambria" w:hAnsi="Palatino Linotype" w:cs="Cambria"/>
                <w:sz w:val="20"/>
              </w:rPr>
            </w:pPr>
            <w:r w:rsidRPr="0061278F">
              <w:rPr>
                <w:rFonts w:ascii="Palatino Linotype" w:eastAsia="Cambria" w:hAnsi="Palatino Linotype" w:cs="Cambria"/>
                <w:sz w:val="20"/>
              </w:rPr>
              <w:t>5221</w:t>
            </w:r>
          </w:p>
        </w:tc>
        <w:tc>
          <w:tcPr>
            <w:tcW w:w="416" w:type="pct"/>
            <w:tcBorders>
              <w:left w:val="dashSmallGap" w:sz="4" w:space="0" w:color="000000"/>
              <w:bottom w:val="nil"/>
              <w:right w:val="dashSmallGap" w:sz="4" w:space="0" w:color="000000"/>
            </w:tcBorders>
          </w:tcPr>
          <w:p w:rsidR="00D86A46" w:rsidRPr="0061278F" w:rsidRDefault="00D86A46" w:rsidP="00F93907">
            <w:pPr>
              <w:spacing w:before="162" w:line="215" w:lineRule="exact"/>
              <w:ind w:right="242"/>
              <w:jc w:val="both"/>
              <w:rPr>
                <w:rFonts w:ascii="Palatino Linotype" w:eastAsia="Cambria" w:hAnsi="Palatino Linotype" w:cs="Cambria"/>
                <w:sz w:val="20"/>
              </w:rPr>
            </w:pPr>
            <w:r w:rsidRPr="0061278F">
              <w:rPr>
                <w:rFonts w:ascii="Palatino Linotype" w:eastAsia="Cambria" w:hAnsi="Palatino Linotype" w:cs="Cambria"/>
                <w:sz w:val="20"/>
              </w:rPr>
              <w:t>1401</w:t>
            </w:r>
          </w:p>
        </w:tc>
        <w:tc>
          <w:tcPr>
            <w:tcW w:w="4168" w:type="pct"/>
            <w:tcBorders>
              <w:left w:val="dashSmallGap" w:sz="4" w:space="0" w:color="000000"/>
              <w:bottom w:val="dashSmallGap" w:sz="4" w:space="0" w:color="000000"/>
              <w:right w:val="single" w:sz="4" w:space="0" w:color="auto"/>
            </w:tcBorders>
          </w:tcPr>
          <w:p w:rsidR="00D86A46" w:rsidRPr="0061278F" w:rsidRDefault="00D86A46" w:rsidP="00F93907">
            <w:pPr>
              <w:spacing w:before="162" w:line="215" w:lineRule="exact"/>
              <w:ind w:left="151"/>
              <w:jc w:val="both"/>
              <w:rPr>
                <w:rFonts w:ascii="Palatino Linotype" w:eastAsia="Cambria" w:hAnsi="Palatino Linotype" w:cs="Cambria"/>
                <w:sz w:val="20"/>
              </w:rPr>
            </w:pPr>
            <w:r w:rsidRPr="0061278F">
              <w:rPr>
                <w:rFonts w:ascii="Palatino Linotype" w:eastAsia="Cambria" w:hAnsi="Palatino Linotype" w:cs="Cambria"/>
                <w:sz w:val="20"/>
              </w:rPr>
              <w:t>16</w:t>
            </w:r>
            <w:r w:rsidRPr="0061278F">
              <w:rPr>
                <w:rFonts w:ascii="Palatino Linotype" w:eastAsia="Cambria" w:hAnsi="Palatino Linotype" w:cs="Cambria"/>
                <w:spacing w:val="87"/>
                <w:sz w:val="20"/>
              </w:rPr>
              <w:t xml:space="preserve"> </w:t>
            </w:r>
            <w:r w:rsidRPr="0061278F">
              <w:rPr>
                <w:rFonts w:ascii="Palatino Linotype" w:eastAsia="Cambria" w:hAnsi="Palatino Linotype" w:cs="Cambria"/>
                <w:sz w:val="20"/>
              </w:rPr>
              <w:t>37 A</w:t>
            </w:r>
          </w:p>
        </w:tc>
      </w:tr>
      <w:tr w:rsidR="00E90384" w:rsidTr="003B03BA">
        <w:trPr>
          <w:trHeight w:val="395"/>
        </w:trPr>
        <w:tc>
          <w:tcPr>
            <w:tcW w:w="417" w:type="pct"/>
            <w:vMerge/>
            <w:tcBorders>
              <w:top w:val="nil"/>
              <w:left w:val="single" w:sz="4" w:space="0" w:color="auto"/>
              <w:bottom w:val="nil"/>
              <w:right w:val="dashSmallGap" w:sz="4" w:space="0" w:color="000000"/>
            </w:tcBorders>
          </w:tcPr>
          <w:p w:rsidR="00D86A46" w:rsidRPr="0061278F" w:rsidRDefault="00D86A46" w:rsidP="00F93907">
            <w:pPr>
              <w:jc w:val="both"/>
              <w:rPr>
                <w:rFonts w:ascii="Palatino Linotype" w:eastAsia="Cambria" w:hAnsi="Palatino Linotype" w:cs="Cambria"/>
                <w:sz w:val="2"/>
                <w:szCs w:val="2"/>
              </w:rPr>
            </w:pPr>
          </w:p>
        </w:tc>
        <w:tc>
          <w:tcPr>
            <w:tcW w:w="4583" w:type="pct"/>
            <w:gridSpan w:val="2"/>
            <w:tcBorders>
              <w:top w:val="nil"/>
              <w:left w:val="dashSmallGap" w:sz="4" w:space="0" w:color="000000"/>
              <w:bottom w:val="dashSmallGap" w:sz="4" w:space="0" w:color="000000"/>
              <w:right w:val="single" w:sz="4" w:space="0" w:color="auto"/>
            </w:tcBorders>
          </w:tcPr>
          <w:p w:rsidR="00D86A46" w:rsidRPr="0061278F" w:rsidRDefault="00D86A46" w:rsidP="00F93907">
            <w:pPr>
              <w:tabs>
                <w:tab w:val="left" w:pos="2639"/>
                <w:tab w:val="left" w:pos="3313"/>
              </w:tabs>
              <w:spacing w:before="160" w:line="215" w:lineRule="exact"/>
              <w:ind w:left="1351"/>
              <w:jc w:val="both"/>
              <w:rPr>
                <w:rFonts w:ascii="Palatino Linotype" w:eastAsia="Cambria" w:hAnsi="Palatino Linotype" w:cs="Cambria"/>
                <w:sz w:val="20"/>
              </w:rPr>
            </w:pPr>
            <w:r w:rsidRPr="0061278F">
              <w:rPr>
                <w:rFonts w:ascii="Palatino Linotype" w:eastAsia="Cambria" w:hAnsi="Palatino Linotype" w:cs="Cambria"/>
                <w:sz w:val="20"/>
              </w:rPr>
              <w:t>TOTAL</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SOL</w:t>
            </w:r>
            <w:r w:rsidRPr="0061278F">
              <w:rPr>
                <w:rFonts w:ascii="Palatino Linotype" w:eastAsia="Cambria" w:hAnsi="Palatino Linotype" w:cs="Cambria"/>
                <w:sz w:val="20"/>
              </w:rPr>
              <w:tab/>
              <w:t>2</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UA</w:t>
            </w:r>
            <w:r w:rsidRPr="0061278F">
              <w:rPr>
                <w:rFonts w:ascii="Palatino Linotype" w:eastAsia="Cambria" w:hAnsi="Palatino Linotype" w:cs="Cambria"/>
                <w:sz w:val="20"/>
              </w:rPr>
              <w:tab/>
              <w:t>17,92</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HA</w:t>
            </w:r>
          </w:p>
        </w:tc>
      </w:tr>
      <w:tr w:rsidR="00E90384" w:rsidTr="003B03BA">
        <w:trPr>
          <w:trHeight w:val="397"/>
        </w:trPr>
        <w:tc>
          <w:tcPr>
            <w:tcW w:w="5000" w:type="pct"/>
            <w:gridSpan w:val="3"/>
            <w:tcBorders>
              <w:top w:val="nil"/>
              <w:left w:val="single" w:sz="4" w:space="0" w:color="auto"/>
              <w:right w:val="single" w:sz="4" w:space="0" w:color="auto"/>
            </w:tcBorders>
          </w:tcPr>
          <w:p w:rsidR="00D86A46" w:rsidRPr="0061278F" w:rsidRDefault="00D86A46" w:rsidP="00F93907">
            <w:pPr>
              <w:tabs>
                <w:tab w:val="left" w:pos="3358"/>
                <w:tab w:val="left" w:pos="4032"/>
              </w:tabs>
              <w:spacing w:before="162" w:line="215" w:lineRule="exact"/>
              <w:ind w:left="2147"/>
              <w:jc w:val="both"/>
              <w:rPr>
                <w:rFonts w:ascii="Palatino Linotype" w:eastAsia="Cambria" w:hAnsi="Palatino Linotype" w:cs="Cambria"/>
                <w:sz w:val="20"/>
              </w:rPr>
            </w:pPr>
            <w:r w:rsidRPr="0061278F">
              <w:rPr>
                <w:rFonts w:ascii="Palatino Linotype" w:eastAsia="Cambria" w:hAnsi="Palatino Linotype" w:cs="Cambria"/>
                <w:sz w:val="20"/>
              </w:rPr>
              <w:t>TOTAL</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TS</w:t>
            </w:r>
            <w:r w:rsidRPr="0061278F">
              <w:rPr>
                <w:rFonts w:ascii="Palatino Linotype" w:eastAsia="Cambria" w:hAnsi="Palatino Linotype" w:cs="Cambria"/>
                <w:sz w:val="20"/>
              </w:rPr>
              <w:tab/>
              <w:t>2</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UA</w:t>
            </w:r>
            <w:r w:rsidRPr="0061278F">
              <w:rPr>
                <w:rFonts w:ascii="Palatino Linotype" w:eastAsia="Cambria" w:hAnsi="Palatino Linotype" w:cs="Cambria"/>
                <w:sz w:val="20"/>
              </w:rPr>
              <w:tab/>
              <w:t>17,92</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HA</w:t>
            </w:r>
          </w:p>
        </w:tc>
      </w:tr>
      <w:tr w:rsidR="00E90384" w:rsidTr="003B03BA">
        <w:trPr>
          <w:trHeight w:val="397"/>
        </w:trPr>
        <w:tc>
          <w:tcPr>
            <w:tcW w:w="417" w:type="pct"/>
            <w:vMerge w:val="restart"/>
            <w:tcBorders>
              <w:left w:val="single" w:sz="4" w:space="0" w:color="auto"/>
              <w:bottom w:val="nil"/>
              <w:right w:val="dashSmallGap" w:sz="4" w:space="0" w:color="000000"/>
            </w:tcBorders>
          </w:tcPr>
          <w:p w:rsidR="00D86A46" w:rsidRPr="0061278F" w:rsidRDefault="00D86A46" w:rsidP="00F93907">
            <w:pPr>
              <w:spacing w:before="162"/>
              <w:ind w:left="97"/>
              <w:jc w:val="both"/>
              <w:rPr>
                <w:rFonts w:ascii="Palatino Linotype" w:eastAsia="Cambria" w:hAnsi="Palatino Linotype" w:cs="Cambria"/>
                <w:sz w:val="20"/>
              </w:rPr>
            </w:pPr>
            <w:r w:rsidRPr="0061278F">
              <w:rPr>
                <w:rFonts w:ascii="Palatino Linotype" w:eastAsia="Cambria" w:hAnsi="Palatino Linotype" w:cs="Cambria"/>
                <w:sz w:val="20"/>
              </w:rPr>
              <w:t>5222</w:t>
            </w:r>
          </w:p>
        </w:tc>
        <w:tc>
          <w:tcPr>
            <w:tcW w:w="416" w:type="pct"/>
            <w:tcBorders>
              <w:left w:val="dashSmallGap" w:sz="4" w:space="0" w:color="000000"/>
              <w:bottom w:val="nil"/>
              <w:right w:val="dashSmallGap" w:sz="4" w:space="0" w:color="000000"/>
            </w:tcBorders>
          </w:tcPr>
          <w:p w:rsidR="00D86A46" w:rsidRPr="0061278F" w:rsidRDefault="00D86A46" w:rsidP="00F93907">
            <w:pPr>
              <w:spacing w:before="162" w:line="215" w:lineRule="exact"/>
              <w:ind w:right="242"/>
              <w:jc w:val="both"/>
              <w:rPr>
                <w:rFonts w:ascii="Palatino Linotype" w:eastAsia="Cambria" w:hAnsi="Palatino Linotype" w:cs="Cambria"/>
                <w:sz w:val="20"/>
              </w:rPr>
            </w:pPr>
            <w:r w:rsidRPr="0061278F">
              <w:rPr>
                <w:rFonts w:ascii="Palatino Linotype" w:eastAsia="Cambria" w:hAnsi="Palatino Linotype" w:cs="Cambria"/>
                <w:sz w:val="20"/>
              </w:rPr>
              <w:t>3101</w:t>
            </w:r>
          </w:p>
        </w:tc>
        <w:tc>
          <w:tcPr>
            <w:tcW w:w="4168" w:type="pct"/>
            <w:tcBorders>
              <w:left w:val="dashSmallGap" w:sz="4" w:space="0" w:color="000000"/>
              <w:bottom w:val="dashSmallGap" w:sz="4" w:space="0" w:color="000000"/>
              <w:right w:val="single" w:sz="4" w:space="0" w:color="auto"/>
            </w:tcBorders>
          </w:tcPr>
          <w:p w:rsidR="00D86A46" w:rsidRPr="0061278F" w:rsidRDefault="00D86A46" w:rsidP="00F93907">
            <w:pPr>
              <w:spacing w:before="162" w:line="215" w:lineRule="exact"/>
              <w:ind w:left="151"/>
              <w:jc w:val="both"/>
              <w:rPr>
                <w:rFonts w:ascii="Palatino Linotype" w:eastAsia="Cambria" w:hAnsi="Palatino Linotype" w:cs="Cambria"/>
                <w:sz w:val="20"/>
              </w:rPr>
            </w:pPr>
            <w:r w:rsidRPr="0061278F">
              <w:rPr>
                <w:rFonts w:ascii="Palatino Linotype" w:eastAsia="Cambria" w:hAnsi="Palatino Linotype" w:cs="Cambria"/>
                <w:sz w:val="20"/>
              </w:rPr>
              <w:t>36</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A</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36</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B</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37</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B</w:t>
            </w:r>
            <w:r w:rsidRPr="0061278F">
              <w:rPr>
                <w:rFonts w:ascii="Palatino Linotype" w:eastAsia="Cambria" w:hAnsi="Palatino Linotype" w:cs="Cambria"/>
                <w:spacing w:val="41"/>
                <w:sz w:val="20"/>
              </w:rPr>
              <w:t xml:space="preserve"> </w:t>
            </w:r>
            <w:r w:rsidRPr="0061278F">
              <w:rPr>
                <w:rFonts w:ascii="Palatino Linotype" w:eastAsia="Cambria" w:hAnsi="Palatino Linotype" w:cs="Cambria"/>
                <w:sz w:val="20"/>
              </w:rPr>
              <w:t>37</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C</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37</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D</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37</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E</w:t>
            </w:r>
          </w:p>
        </w:tc>
      </w:tr>
      <w:tr w:rsidR="00E90384" w:rsidTr="003B03BA">
        <w:trPr>
          <w:trHeight w:val="395"/>
        </w:trPr>
        <w:tc>
          <w:tcPr>
            <w:tcW w:w="417" w:type="pct"/>
            <w:vMerge/>
            <w:tcBorders>
              <w:top w:val="nil"/>
              <w:left w:val="single" w:sz="4" w:space="0" w:color="auto"/>
              <w:bottom w:val="nil"/>
              <w:right w:val="dashSmallGap" w:sz="4" w:space="0" w:color="000000"/>
            </w:tcBorders>
          </w:tcPr>
          <w:p w:rsidR="00D86A46" w:rsidRPr="0061278F" w:rsidRDefault="00D86A46" w:rsidP="00F93907">
            <w:pPr>
              <w:jc w:val="both"/>
              <w:rPr>
                <w:rFonts w:ascii="Palatino Linotype" w:eastAsia="Cambria" w:hAnsi="Palatino Linotype" w:cs="Cambria"/>
                <w:sz w:val="2"/>
                <w:szCs w:val="2"/>
              </w:rPr>
            </w:pPr>
          </w:p>
        </w:tc>
        <w:tc>
          <w:tcPr>
            <w:tcW w:w="4583" w:type="pct"/>
            <w:gridSpan w:val="2"/>
            <w:tcBorders>
              <w:top w:val="nil"/>
              <w:left w:val="dashSmallGap" w:sz="4" w:space="0" w:color="000000"/>
              <w:bottom w:val="dashSmallGap" w:sz="4" w:space="0" w:color="000000"/>
              <w:right w:val="single" w:sz="4" w:space="0" w:color="auto"/>
            </w:tcBorders>
          </w:tcPr>
          <w:p w:rsidR="00D86A46" w:rsidRPr="0061278F" w:rsidRDefault="00D86A46" w:rsidP="00F93907">
            <w:pPr>
              <w:tabs>
                <w:tab w:val="left" w:pos="2639"/>
                <w:tab w:val="left" w:pos="3313"/>
              </w:tabs>
              <w:spacing w:before="160" w:line="215" w:lineRule="exact"/>
              <w:ind w:left="1351"/>
              <w:jc w:val="both"/>
              <w:rPr>
                <w:rFonts w:ascii="Palatino Linotype" w:eastAsia="Cambria" w:hAnsi="Palatino Linotype" w:cs="Cambria"/>
                <w:sz w:val="20"/>
              </w:rPr>
            </w:pPr>
            <w:r w:rsidRPr="0061278F">
              <w:rPr>
                <w:rFonts w:ascii="Palatino Linotype" w:eastAsia="Cambria" w:hAnsi="Palatino Linotype" w:cs="Cambria"/>
                <w:sz w:val="20"/>
              </w:rPr>
              <w:t>TOTAL</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SOL</w:t>
            </w:r>
            <w:r w:rsidRPr="0061278F">
              <w:rPr>
                <w:rFonts w:ascii="Palatino Linotype" w:eastAsia="Cambria" w:hAnsi="Palatino Linotype" w:cs="Cambria"/>
                <w:sz w:val="20"/>
              </w:rPr>
              <w:tab/>
              <w:t>6</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UA</w:t>
            </w:r>
            <w:r w:rsidRPr="0061278F">
              <w:rPr>
                <w:rFonts w:ascii="Palatino Linotype" w:eastAsia="Cambria" w:hAnsi="Palatino Linotype" w:cs="Cambria"/>
                <w:sz w:val="20"/>
              </w:rPr>
              <w:tab/>
              <w:t>42,38</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HA</w:t>
            </w:r>
          </w:p>
        </w:tc>
      </w:tr>
      <w:tr w:rsidR="00E90384" w:rsidTr="003B03BA">
        <w:trPr>
          <w:trHeight w:val="397"/>
        </w:trPr>
        <w:tc>
          <w:tcPr>
            <w:tcW w:w="5000" w:type="pct"/>
            <w:gridSpan w:val="3"/>
            <w:tcBorders>
              <w:top w:val="nil"/>
              <w:left w:val="single" w:sz="4" w:space="0" w:color="auto"/>
              <w:right w:val="single" w:sz="4" w:space="0" w:color="auto"/>
            </w:tcBorders>
          </w:tcPr>
          <w:p w:rsidR="00D86A46" w:rsidRPr="0061278F" w:rsidRDefault="00D86A46" w:rsidP="00F93907">
            <w:pPr>
              <w:tabs>
                <w:tab w:val="left" w:pos="3358"/>
                <w:tab w:val="left" w:pos="4032"/>
              </w:tabs>
              <w:spacing w:before="162" w:line="215" w:lineRule="exact"/>
              <w:ind w:left="2147"/>
              <w:jc w:val="both"/>
              <w:rPr>
                <w:rFonts w:ascii="Palatino Linotype" w:eastAsia="Cambria" w:hAnsi="Palatino Linotype" w:cs="Cambria"/>
                <w:sz w:val="20"/>
              </w:rPr>
            </w:pPr>
            <w:r w:rsidRPr="0061278F">
              <w:rPr>
                <w:rFonts w:ascii="Palatino Linotype" w:eastAsia="Cambria" w:hAnsi="Palatino Linotype" w:cs="Cambria"/>
                <w:sz w:val="20"/>
              </w:rPr>
              <w:t>TOTAL</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TS</w:t>
            </w:r>
            <w:r w:rsidRPr="0061278F">
              <w:rPr>
                <w:rFonts w:ascii="Palatino Linotype" w:eastAsia="Cambria" w:hAnsi="Palatino Linotype" w:cs="Cambria"/>
                <w:sz w:val="20"/>
              </w:rPr>
              <w:tab/>
              <w:t>6</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UA</w:t>
            </w:r>
            <w:r w:rsidRPr="0061278F">
              <w:rPr>
                <w:rFonts w:ascii="Palatino Linotype" w:eastAsia="Cambria" w:hAnsi="Palatino Linotype" w:cs="Cambria"/>
                <w:sz w:val="20"/>
              </w:rPr>
              <w:tab/>
              <w:t>42,38</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HA</w:t>
            </w:r>
          </w:p>
        </w:tc>
      </w:tr>
      <w:tr w:rsidR="00E90384" w:rsidTr="003B03BA">
        <w:trPr>
          <w:trHeight w:val="397"/>
        </w:trPr>
        <w:tc>
          <w:tcPr>
            <w:tcW w:w="5000" w:type="pct"/>
            <w:gridSpan w:val="3"/>
            <w:tcBorders>
              <w:left w:val="single" w:sz="4" w:space="0" w:color="auto"/>
              <w:bottom w:val="single" w:sz="4" w:space="0" w:color="auto"/>
              <w:right w:val="single" w:sz="4" w:space="0" w:color="auto"/>
            </w:tcBorders>
          </w:tcPr>
          <w:p w:rsidR="00D86A46" w:rsidRPr="0061278F" w:rsidRDefault="00D86A46" w:rsidP="00F93907">
            <w:pPr>
              <w:tabs>
                <w:tab w:val="left" w:pos="3341"/>
                <w:tab w:val="left" w:pos="4082"/>
              </w:tabs>
              <w:spacing w:before="162" w:line="215" w:lineRule="exact"/>
              <w:ind w:left="2147"/>
              <w:jc w:val="both"/>
              <w:rPr>
                <w:rFonts w:ascii="Palatino Linotype" w:eastAsia="Cambria" w:hAnsi="Palatino Linotype" w:cs="Cambria"/>
                <w:sz w:val="20"/>
              </w:rPr>
            </w:pPr>
            <w:r w:rsidRPr="0061278F">
              <w:rPr>
                <w:rFonts w:ascii="Palatino Linotype" w:eastAsia="Cambria" w:hAnsi="Palatino Linotype" w:cs="Cambria"/>
                <w:sz w:val="20"/>
              </w:rPr>
              <w:t>TOTAL</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UP</w:t>
            </w:r>
            <w:r w:rsidRPr="0061278F">
              <w:rPr>
                <w:rFonts w:ascii="Palatino Linotype" w:eastAsia="Cambria" w:hAnsi="Palatino Linotype" w:cs="Cambria"/>
                <w:sz w:val="20"/>
              </w:rPr>
              <w:tab/>
              <w:t>49</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UA</w:t>
            </w:r>
            <w:r w:rsidRPr="0061278F">
              <w:rPr>
                <w:rFonts w:ascii="Palatino Linotype" w:eastAsia="Cambria" w:hAnsi="Palatino Linotype" w:cs="Cambria"/>
                <w:sz w:val="20"/>
              </w:rPr>
              <w:tab/>
              <w:t>560,33</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HA</w:t>
            </w:r>
          </w:p>
        </w:tc>
      </w:tr>
    </w:tbl>
    <w:p w:rsidR="00D01877" w:rsidRPr="0061278F" w:rsidRDefault="00D01877" w:rsidP="0061278F">
      <w:pPr>
        <w:widowControl w:val="0"/>
        <w:autoSpaceDE w:val="0"/>
        <w:autoSpaceDN w:val="0"/>
        <w:spacing w:before="160" w:after="0" w:line="240" w:lineRule="auto"/>
        <w:ind w:left="232" w:right="810" w:firstLine="708"/>
        <w:jc w:val="both"/>
        <w:rPr>
          <w:rFonts w:ascii="Palatino Linotype" w:eastAsia="Cambria" w:hAnsi="Palatino Linotype" w:cs="Cambria"/>
          <w:sz w:val="24"/>
          <w:szCs w:val="24"/>
        </w:rPr>
      </w:pPr>
      <w:r w:rsidRPr="0061278F">
        <w:rPr>
          <w:rFonts w:ascii="Palatino Linotype" w:eastAsia="Cambria" w:hAnsi="Palatino Linotype" w:cs="Cambria"/>
          <w:sz w:val="24"/>
          <w:szCs w:val="24"/>
        </w:rPr>
        <w:t>În</w:t>
      </w:r>
      <w:r w:rsidRPr="0061278F">
        <w:rPr>
          <w:rFonts w:ascii="Palatino Linotype" w:eastAsia="Cambria" w:hAnsi="Palatino Linotype" w:cs="Cambria"/>
          <w:spacing w:val="-9"/>
          <w:sz w:val="24"/>
          <w:szCs w:val="24"/>
        </w:rPr>
        <w:t xml:space="preserve"> </w:t>
      </w:r>
      <w:r w:rsidRPr="0061278F">
        <w:rPr>
          <w:rFonts w:ascii="Palatino Linotype" w:eastAsia="Cambria" w:hAnsi="Palatino Linotype" w:cs="Cambria"/>
          <w:sz w:val="24"/>
          <w:szCs w:val="24"/>
        </w:rPr>
        <w:t>unitatea</w:t>
      </w:r>
      <w:r w:rsidRPr="0061278F">
        <w:rPr>
          <w:rFonts w:ascii="Palatino Linotype" w:eastAsia="Cambria" w:hAnsi="Palatino Linotype" w:cs="Cambria"/>
          <w:spacing w:val="-9"/>
          <w:sz w:val="24"/>
          <w:szCs w:val="24"/>
        </w:rPr>
        <w:t xml:space="preserve"> </w:t>
      </w:r>
      <w:r w:rsidRPr="0061278F">
        <w:rPr>
          <w:rFonts w:ascii="Palatino Linotype" w:eastAsia="Cambria" w:hAnsi="Palatino Linotype" w:cs="Cambria"/>
          <w:sz w:val="24"/>
          <w:szCs w:val="24"/>
        </w:rPr>
        <w:t>studiată</w:t>
      </w:r>
      <w:r w:rsidRPr="0061278F">
        <w:rPr>
          <w:rFonts w:ascii="Palatino Linotype" w:eastAsia="Cambria" w:hAnsi="Palatino Linotype" w:cs="Cambria"/>
          <w:spacing w:val="-9"/>
          <w:sz w:val="24"/>
          <w:szCs w:val="24"/>
        </w:rPr>
        <w:t xml:space="preserve"> </w:t>
      </w:r>
      <w:r w:rsidRPr="0061278F">
        <w:rPr>
          <w:rFonts w:ascii="Palatino Linotype" w:eastAsia="Cambria" w:hAnsi="Palatino Linotype" w:cs="Cambria"/>
          <w:sz w:val="24"/>
          <w:szCs w:val="24"/>
        </w:rPr>
        <w:t>au</w:t>
      </w:r>
      <w:r w:rsidRPr="0061278F">
        <w:rPr>
          <w:rFonts w:ascii="Palatino Linotype" w:eastAsia="Cambria" w:hAnsi="Palatino Linotype" w:cs="Cambria"/>
          <w:spacing w:val="-8"/>
          <w:sz w:val="24"/>
          <w:szCs w:val="24"/>
        </w:rPr>
        <w:t xml:space="preserve"> </w:t>
      </w:r>
      <w:r w:rsidRPr="0061278F">
        <w:rPr>
          <w:rFonts w:ascii="Palatino Linotype" w:eastAsia="Cambria" w:hAnsi="Palatino Linotype" w:cs="Cambria"/>
          <w:sz w:val="24"/>
          <w:szCs w:val="24"/>
        </w:rPr>
        <w:t>fost</w:t>
      </w:r>
      <w:r w:rsidRPr="0061278F">
        <w:rPr>
          <w:rFonts w:ascii="Palatino Linotype" w:eastAsia="Cambria" w:hAnsi="Palatino Linotype" w:cs="Cambria"/>
          <w:spacing w:val="-9"/>
          <w:sz w:val="24"/>
          <w:szCs w:val="24"/>
        </w:rPr>
        <w:t xml:space="preserve"> </w:t>
      </w:r>
      <w:r w:rsidRPr="0061278F">
        <w:rPr>
          <w:rFonts w:ascii="Palatino Linotype" w:eastAsia="Cambria" w:hAnsi="Palatino Linotype" w:cs="Cambria"/>
          <w:sz w:val="24"/>
          <w:szCs w:val="24"/>
        </w:rPr>
        <w:t>identificate</w:t>
      </w:r>
      <w:r w:rsidRPr="0061278F">
        <w:rPr>
          <w:rFonts w:ascii="Palatino Linotype" w:eastAsia="Cambria" w:hAnsi="Palatino Linotype" w:cs="Cambria"/>
          <w:spacing w:val="-5"/>
          <w:sz w:val="24"/>
          <w:szCs w:val="24"/>
        </w:rPr>
        <w:t xml:space="preserve"> </w:t>
      </w:r>
      <w:r w:rsidRPr="0061278F">
        <w:rPr>
          <w:rFonts w:ascii="Palatino Linotype" w:eastAsia="Cambria" w:hAnsi="Palatino Linotype" w:cs="Cambria"/>
          <w:sz w:val="24"/>
          <w:szCs w:val="24"/>
        </w:rPr>
        <w:t>cinci</w:t>
      </w:r>
      <w:r w:rsidRPr="0061278F">
        <w:rPr>
          <w:rFonts w:ascii="Palatino Linotype" w:eastAsia="Cambria" w:hAnsi="Palatino Linotype" w:cs="Cambria"/>
          <w:spacing w:val="-7"/>
          <w:sz w:val="24"/>
          <w:szCs w:val="24"/>
        </w:rPr>
        <w:t xml:space="preserve"> </w:t>
      </w:r>
      <w:r w:rsidRPr="0061278F">
        <w:rPr>
          <w:rFonts w:ascii="Palatino Linotype" w:eastAsia="Cambria" w:hAnsi="Palatino Linotype" w:cs="Cambria"/>
          <w:sz w:val="24"/>
          <w:szCs w:val="24"/>
        </w:rPr>
        <w:t>tipuri</w:t>
      </w:r>
      <w:r w:rsidRPr="0061278F">
        <w:rPr>
          <w:rFonts w:ascii="Palatino Linotype" w:eastAsia="Cambria" w:hAnsi="Palatino Linotype" w:cs="Cambria"/>
          <w:spacing w:val="-8"/>
          <w:sz w:val="24"/>
          <w:szCs w:val="24"/>
        </w:rPr>
        <w:t xml:space="preserve"> </w:t>
      </w:r>
      <w:r w:rsidRPr="0061278F">
        <w:rPr>
          <w:rFonts w:ascii="Palatino Linotype" w:eastAsia="Cambria" w:hAnsi="Palatino Linotype" w:cs="Cambria"/>
          <w:sz w:val="24"/>
          <w:szCs w:val="24"/>
        </w:rPr>
        <w:t>natural</w:t>
      </w:r>
      <w:r w:rsidRPr="0061278F">
        <w:rPr>
          <w:rFonts w:ascii="Palatino Linotype" w:eastAsia="Cambria" w:hAnsi="Palatino Linotype" w:cs="Cambria"/>
          <w:spacing w:val="-8"/>
          <w:sz w:val="24"/>
          <w:szCs w:val="24"/>
        </w:rPr>
        <w:t xml:space="preserve"> </w:t>
      </w:r>
      <w:r w:rsidRPr="0061278F">
        <w:rPr>
          <w:rFonts w:ascii="Palatino Linotype" w:eastAsia="Cambria" w:hAnsi="Palatino Linotype" w:cs="Cambria"/>
          <w:sz w:val="24"/>
          <w:szCs w:val="24"/>
        </w:rPr>
        <w:t>fundamentale</w:t>
      </w:r>
      <w:r w:rsidRPr="0061278F">
        <w:rPr>
          <w:rFonts w:ascii="Palatino Linotype" w:eastAsia="Cambria" w:hAnsi="Palatino Linotype" w:cs="Cambria"/>
          <w:spacing w:val="-8"/>
          <w:sz w:val="24"/>
          <w:szCs w:val="24"/>
        </w:rPr>
        <w:t xml:space="preserve"> </w:t>
      </w:r>
      <w:r w:rsidRPr="0061278F">
        <w:rPr>
          <w:rFonts w:ascii="Palatino Linotype" w:eastAsia="Cambria" w:hAnsi="Palatino Linotype" w:cs="Cambria"/>
          <w:sz w:val="24"/>
          <w:szCs w:val="24"/>
        </w:rPr>
        <w:t>de</w:t>
      </w:r>
      <w:r w:rsidRPr="0061278F">
        <w:rPr>
          <w:rFonts w:ascii="Palatino Linotype" w:eastAsia="Cambria" w:hAnsi="Palatino Linotype" w:cs="Cambria"/>
          <w:spacing w:val="-9"/>
          <w:sz w:val="24"/>
          <w:szCs w:val="24"/>
        </w:rPr>
        <w:t xml:space="preserve"> </w:t>
      </w:r>
      <w:r w:rsidRPr="0061278F">
        <w:rPr>
          <w:rFonts w:ascii="Palatino Linotype" w:eastAsia="Cambria" w:hAnsi="Palatino Linotype" w:cs="Cambria"/>
          <w:sz w:val="24"/>
          <w:szCs w:val="24"/>
        </w:rPr>
        <w:t>pădure,</w:t>
      </w:r>
      <w:r w:rsidRPr="0061278F">
        <w:rPr>
          <w:rFonts w:ascii="Palatino Linotype" w:eastAsia="Cambria" w:hAnsi="Palatino Linotype" w:cs="Cambria"/>
          <w:spacing w:val="-8"/>
          <w:sz w:val="24"/>
          <w:szCs w:val="24"/>
        </w:rPr>
        <w:t xml:space="preserve"> </w:t>
      </w:r>
      <w:r w:rsidRPr="0061278F">
        <w:rPr>
          <w:rFonts w:ascii="Palatino Linotype" w:eastAsia="Cambria" w:hAnsi="Palatino Linotype" w:cs="Cambria"/>
          <w:sz w:val="24"/>
          <w:szCs w:val="24"/>
        </w:rPr>
        <w:t>încadrate</w:t>
      </w:r>
      <w:r w:rsidRPr="0061278F">
        <w:rPr>
          <w:rFonts w:ascii="Palatino Linotype" w:eastAsia="Cambria" w:hAnsi="Palatino Linotype" w:cs="Cambria"/>
          <w:spacing w:val="-8"/>
          <w:sz w:val="24"/>
          <w:szCs w:val="24"/>
        </w:rPr>
        <w:t xml:space="preserve"> </w:t>
      </w:r>
      <w:r w:rsidRPr="0061278F">
        <w:rPr>
          <w:rFonts w:ascii="Palatino Linotype" w:eastAsia="Cambria" w:hAnsi="Palatino Linotype" w:cs="Cambria"/>
          <w:sz w:val="24"/>
          <w:szCs w:val="24"/>
        </w:rPr>
        <w:t>în</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etajul fitoclimatic montan premontan de făgete (FM₁+FD₄) și deluros de gorunete, făgete și goruneto-</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făgete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(FD₃).Tipurile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de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pădure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sunt</w:t>
      </w:r>
      <w:r w:rsidRPr="0061278F">
        <w:rPr>
          <w:rFonts w:ascii="Palatino Linotype" w:eastAsia="Cambria" w:hAnsi="Palatino Linotype" w:cs="Cambria"/>
          <w:spacing w:val="-2"/>
          <w:sz w:val="24"/>
          <w:szCs w:val="24"/>
        </w:rPr>
        <w:t xml:space="preserve"> </w:t>
      </w:r>
      <w:r w:rsidRPr="0061278F">
        <w:rPr>
          <w:rFonts w:ascii="Palatino Linotype" w:eastAsia="Cambria" w:hAnsi="Palatino Linotype" w:cs="Cambria"/>
          <w:sz w:val="24"/>
          <w:szCs w:val="24"/>
        </w:rPr>
        <w:t>prezentate</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în</w:t>
      </w:r>
      <w:r w:rsidRPr="0061278F">
        <w:rPr>
          <w:rFonts w:ascii="Palatino Linotype" w:eastAsia="Cambria" w:hAnsi="Palatino Linotype" w:cs="Cambria"/>
          <w:spacing w:val="-1"/>
          <w:sz w:val="24"/>
          <w:szCs w:val="24"/>
        </w:rPr>
        <w:t xml:space="preserve"> </w:t>
      </w:r>
      <w:r w:rsidRPr="0061278F">
        <w:rPr>
          <w:rFonts w:ascii="Palatino Linotype" w:eastAsia="Cambria" w:hAnsi="Palatino Linotype" w:cs="Cambria"/>
          <w:sz w:val="24"/>
          <w:szCs w:val="24"/>
        </w:rPr>
        <w:t>tabelul de mai jos .</w:t>
      </w:r>
    </w:p>
    <w:tbl>
      <w:tblPr>
        <w:tblStyle w:val="TableNormal1"/>
        <w:tblW w:w="5000" w:type="pct"/>
        <w:jc w:val="center"/>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827"/>
        <w:gridCol w:w="851"/>
        <w:gridCol w:w="3973"/>
        <w:gridCol w:w="779"/>
        <w:gridCol w:w="515"/>
        <w:gridCol w:w="650"/>
        <w:gridCol w:w="648"/>
        <w:gridCol w:w="754"/>
      </w:tblGrid>
      <w:tr w:rsidR="00D01877" w:rsidRPr="0061278F" w:rsidTr="004F2A89">
        <w:trPr>
          <w:trHeight w:val="20"/>
          <w:jc w:val="center"/>
        </w:trPr>
        <w:tc>
          <w:tcPr>
            <w:tcW w:w="873" w:type="pct"/>
            <w:gridSpan w:val="2"/>
            <w:tcBorders>
              <w:bottom w:val="single" w:sz="4" w:space="0" w:color="000000"/>
              <w:right w:val="single" w:sz="4" w:space="0" w:color="000000"/>
            </w:tcBorders>
            <w:shd w:val="clear" w:color="auto" w:fill="F1F1F1"/>
            <w:vAlign w:val="center"/>
          </w:tcPr>
          <w:p w:rsidR="00D01877" w:rsidRPr="0061278F" w:rsidRDefault="00D01877" w:rsidP="004F2A89">
            <w:pPr>
              <w:spacing w:before="54"/>
              <w:ind w:left="636" w:right="648"/>
              <w:jc w:val="center"/>
              <w:rPr>
                <w:rFonts w:ascii="Palatino Linotype" w:eastAsia="Cambria" w:hAnsi="Palatino Linotype" w:cs="Cambria"/>
                <w:sz w:val="20"/>
              </w:rPr>
            </w:pPr>
            <w:r w:rsidRPr="0061278F">
              <w:rPr>
                <w:rFonts w:ascii="Palatino Linotype" w:eastAsia="Cambria" w:hAnsi="Palatino Linotype" w:cs="Cambria"/>
                <w:sz w:val="20"/>
              </w:rPr>
              <w:t>Cod</w:t>
            </w:r>
          </w:p>
        </w:tc>
        <w:tc>
          <w:tcPr>
            <w:tcW w:w="2218" w:type="pct"/>
            <w:vMerge w:val="restart"/>
            <w:tcBorders>
              <w:left w:val="single" w:sz="4" w:space="0" w:color="000000"/>
              <w:bottom w:val="single" w:sz="4" w:space="0" w:color="000000"/>
              <w:right w:val="single" w:sz="4" w:space="0" w:color="000000"/>
            </w:tcBorders>
            <w:shd w:val="clear" w:color="auto" w:fill="F1F1F1"/>
            <w:vAlign w:val="center"/>
          </w:tcPr>
          <w:p w:rsidR="00D01877" w:rsidRPr="0061278F" w:rsidRDefault="00D01877" w:rsidP="004F2A89">
            <w:pPr>
              <w:spacing w:before="176"/>
              <w:ind w:left="313" w:right="296"/>
              <w:jc w:val="center"/>
              <w:rPr>
                <w:rFonts w:ascii="Palatino Linotype" w:eastAsia="Cambria" w:hAnsi="Palatino Linotype" w:cs="Cambria"/>
                <w:sz w:val="20"/>
              </w:rPr>
            </w:pPr>
            <w:r w:rsidRPr="0061278F">
              <w:rPr>
                <w:rFonts w:ascii="Palatino Linotype" w:eastAsia="Cambria" w:hAnsi="Palatino Linotype" w:cs="Cambria"/>
                <w:sz w:val="20"/>
              </w:rPr>
              <w:t>Denumirea</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tipului</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natural</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fundamental</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de</w:t>
            </w:r>
          </w:p>
          <w:p w:rsidR="00D01877" w:rsidRPr="0061278F" w:rsidRDefault="00D01877" w:rsidP="004F2A89">
            <w:pPr>
              <w:spacing w:before="1"/>
              <w:ind w:left="313" w:right="292"/>
              <w:jc w:val="center"/>
              <w:rPr>
                <w:rFonts w:ascii="Palatino Linotype" w:eastAsia="Cambria" w:hAnsi="Palatino Linotype" w:cs="Cambria"/>
                <w:sz w:val="20"/>
              </w:rPr>
            </w:pPr>
            <w:r w:rsidRPr="0061278F">
              <w:rPr>
                <w:rFonts w:ascii="Palatino Linotype" w:eastAsia="Cambria" w:hAnsi="Palatino Linotype" w:cs="Cambria"/>
                <w:sz w:val="20"/>
              </w:rPr>
              <w:t>pădure</w:t>
            </w:r>
          </w:p>
        </w:tc>
        <w:tc>
          <w:tcPr>
            <w:tcW w:w="739" w:type="pct"/>
            <w:gridSpan w:val="2"/>
            <w:tcBorders>
              <w:left w:val="single" w:sz="4" w:space="0" w:color="000000"/>
              <w:bottom w:val="single" w:sz="4" w:space="0" w:color="000000"/>
              <w:right w:val="single" w:sz="4" w:space="0" w:color="000000"/>
            </w:tcBorders>
            <w:shd w:val="clear" w:color="auto" w:fill="F1F1F1"/>
            <w:vAlign w:val="center"/>
          </w:tcPr>
          <w:p w:rsidR="00D01877" w:rsidRPr="0061278F" w:rsidRDefault="00D01877" w:rsidP="004F2A89">
            <w:pPr>
              <w:spacing w:before="54"/>
              <w:ind w:left="301"/>
              <w:jc w:val="center"/>
              <w:rPr>
                <w:rFonts w:ascii="Palatino Linotype" w:eastAsia="Cambria" w:hAnsi="Palatino Linotype" w:cs="Cambria"/>
                <w:sz w:val="20"/>
              </w:rPr>
            </w:pPr>
            <w:r w:rsidRPr="0061278F">
              <w:rPr>
                <w:rFonts w:ascii="Palatino Linotype" w:eastAsia="Cambria" w:hAnsi="Palatino Linotype" w:cs="Cambria"/>
                <w:sz w:val="20"/>
              </w:rPr>
              <w:t>Suprafața</w:t>
            </w:r>
          </w:p>
        </w:tc>
        <w:tc>
          <w:tcPr>
            <w:tcW w:w="1170" w:type="pct"/>
            <w:gridSpan w:val="3"/>
            <w:tcBorders>
              <w:left w:val="single" w:sz="4" w:space="0" w:color="000000"/>
              <w:bottom w:val="single" w:sz="4" w:space="0" w:color="000000"/>
            </w:tcBorders>
            <w:shd w:val="clear" w:color="auto" w:fill="F1F1F1"/>
            <w:vAlign w:val="center"/>
          </w:tcPr>
          <w:p w:rsidR="00D01877" w:rsidRPr="0061278F" w:rsidRDefault="00D01877" w:rsidP="004F2A89">
            <w:pPr>
              <w:spacing w:before="54"/>
              <w:ind w:left="530"/>
              <w:jc w:val="center"/>
              <w:rPr>
                <w:rFonts w:ascii="Palatino Linotype" w:eastAsia="Cambria" w:hAnsi="Palatino Linotype" w:cs="Cambria"/>
                <w:sz w:val="20"/>
              </w:rPr>
            </w:pPr>
            <w:r w:rsidRPr="0061278F">
              <w:rPr>
                <w:rFonts w:ascii="Palatino Linotype" w:eastAsia="Cambria" w:hAnsi="Palatino Linotype" w:cs="Cambria"/>
                <w:sz w:val="20"/>
              </w:rPr>
              <w:t>Productivitate</w:t>
            </w:r>
          </w:p>
        </w:tc>
      </w:tr>
      <w:tr w:rsidR="00D01877" w:rsidRPr="0061278F" w:rsidTr="004F2A89">
        <w:trPr>
          <w:trHeight w:val="20"/>
          <w:jc w:val="center"/>
        </w:trPr>
        <w:tc>
          <w:tcPr>
            <w:tcW w:w="430" w:type="pct"/>
            <w:tcBorders>
              <w:top w:val="single" w:sz="4" w:space="0" w:color="000000"/>
              <w:bottom w:val="single" w:sz="4" w:space="0" w:color="000000"/>
              <w:right w:val="single" w:sz="4" w:space="0" w:color="000000"/>
            </w:tcBorders>
            <w:shd w:val="clear" w:color="auto" w:fill="F1F1F1"/>
            <w:vAlign w:val="center"/>
          </w:tcPr>
          <w:p w:rsidR="00D01877" w:rsidRPr="0061278F" w:rsidRDefault="00D01877" w:rsidP="004F2A89">
            <w:pPr>
              <w:spacing w:line="236" w:lineRule="exact"/>
              <w:ind w:left="47" w:right="50" w:firstLine="79"/>
              <w:jc w:val="center"/>
              <w:rPr>
                <w:rFonts w:ascii="Palatino Linotype" w:eastAsia="Cambria" w:hAnsi="Palatino Linotype" w:cs="Cambria"/>
                <w:sz w:val="20"/>
              </w:rPr>
            </w:pPr>
            <w:r w:rsidRPr="0061278F">
              <w:rPr>
                <w:rFonts w:ascii="Palatino Linotype" w:eastAsia="Cambria" w:hAnsi="Palatino Linotype" w:cs="Cambria"/>
                <w:sz w:val="20"/>
              </w:rPr>
              <w:t>Tip de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pacing w:val="-1"/>
                <w:sz w:val="20"/>
              </w:rPr>
              <w:t>stațiune</w:t>
            </w:r>
          </w:p>
        </w:tc>
        <w:tc>
          <w:tcPr>
            <w:tcW w:w="443"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D01877" w:rsidRPr="0061278F" w:rsidRDefault="00D01877" w:rsidP="004F2A89">
            <w:pPr>
              <w:spacing w:line="234" w:lineRule="exact"/>
              <w:ind w:left="165"/>
              <w:jc w:val="center"/>
              <w:rPr>
                <w:rFonts w:ascii="Palatino Linotype" w:eastAsia="Cambria" w:hAnsi="Palatino Linotype" w:cs="Cambria"/>
                <w:sz w:val="20"/>
              </w:rPr>
            </w:pPr>
            <w:r w:rsidRPr="0061278F">
              <w:rPr>
                <w:rFonts w:ascii="Palatino Linotype" w:eastAsia="Cambria" w:hAnsi="Palatino Linotype" w:cs="Cambria"/>
                <w:sz w:val="20"/>
              </w:rPr>
              <w:t>Tip</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de</w:t>
            </w:r>
          </w:p>
          <w:p w:rsidR="00D01877" w:rsidRPr="0061278F" w:rsidRDefault="00D01877" w:rsidP="004F2A89">
            <w:pPr>
              <w:spacing w:line="215" w:lineRule="exact"/>
              <w:ind w:left="126"/>
              <w:jc w:val="center"/>
              <w:rPr>
                <w:rFonts w:ascii="Palatino Linotype" w:eastAsia="Cambria" w:hAnsi="Palatino Linotype" w:cs="Cambria"/>
                <w:sz w:val="20"/>
              </w:rPr>
            </w:pPr>
            <w:r w:rsidRPr="0061278F">
              <w:rPr>
                <w:rFonts w:ascii="Palatino Linotype" w:eastAsia="Cambria" w:hAnsi="Palatino Linotype" w:cs="Cambria"/>
                <w:sz w:val="20"/>
              </w:rPr>
              <w:t>pădure</w:t>
            </w:r>
          </w:p>
        </w:tc>
        <w:tc>
          <w:tcPr>
            <w:tcW w:w="2218" w:type="pct"/>
            <w:vMerge/>
            <w:tcBorders>
              <w:top w:val="nil"/>
              <w:left w:val="single" w:sz="4" w:space="0" w:color="000000"/>
              <w:bottom w:val="single" w:sz="4" w:space="0" w:color="000000"/>
              <w:right w:val="single" w:sz="4" w:space="0" w:color="000000"/>
            </w:tcBorders>
            <w:shd w:val="clear" w:color="auto" w:fill="F1F1F1"/>
            <w:vAlign w:val="center"/>
          </w:tcPr>
          <w:p w:rsidR="00D01877" w:rsidRPr="0061278F" w:rsidRDefault="00D01877" w:rsidP="004F2A89">
            <w:pPr>
              <w:jc w:val="center"/>
              <w:rPr>
                <w:rFonts w:ascii="Palatino Linotype" w:eastAsia="Cambria" w:hAnsi="Palatino Linotype" w:cs="Cambria"/>
                <w:sz w:val="2"/>
                <w:szCs w:val="2"/>
              </w:rPr>
            </w:pPr>
          </w:p>
        </w:tc>
        <w:tc>
          <w:tcPr>
            <w:tcW w:w="443"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D01877" w:rsidRPr="0061278F" w:rsidRDefault="00D01877" w:rsidP="004F2A89">
            <w:pPr>
              <w:spacing w:before="117"/>
              <w:ind w:left="85" w:right="62"/>
              <w:jc w:val="center"/>
              <w:rPr>
                <w:rFonts w:ascii="Palatino Linotype" w:eastAsia="Cambria" w:hAnsi="Palatino Linotype" w:cs="Cambria"/>
                <w:sz w:val="20"/>
              </w:rPr>
            </w:pPr>
            <w:r w:rsidRPr="0061278F">
              <w:rPr>
                <w:rFonts w:ascii="Palatino Linotype" w:eastAsia="Cambria" w:hAnsi="Palatino Linotype" w:cs="Cambria"/>
                <w:sz w:val="20"/>
              </w:rPr>
              <w:t>[ha]</w:t>
            </w:r>
          </w:p>
        </w:tc>
        <w:tc>
          <w:tcPr>
            <w:tcW w:w="29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D01877" w:rsidRPr="0061278F" w:rsidRDefault="00D01877" w:rsidP="004F2A89">
            <w:pPr>
              <w:spacing w:before="117"/>
              <w:ind w:left="202"/>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37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D01877" w:rsidRPr="0061278F" w:rsidRDefault="00D01877" w:rsidP="004F2A89">
            <w:pPr>
              <w:spacing w:before="117"/>
              <w:ind w:left="113" w:right="95"/>
              <w:jc w:val="center"/>
              <w:rPr>
                <w:rFonts w:ascii="Palatino Linotype" w:eastAsia="Cambria" w:hAnsi="Palatino Linotype" w:cs="Cambria"/>
                <w:sz w:val="20"/>
              </w:rPr>
            </w:pPr>
            <w:r w:rsidRPr="0061278F">
              <w:rPr>
                <w:rFonts w:ascii="Palatino Linotype" w:eastAsia="Cambria" w:hAnsi="Palatino Linotype" w:cs="Cambria"/>
                <w:sz w:val="20"/>
              </w:rPr>
              <w:t>Sup.</w:t>
            </w:r>
          </w:p>
        </w:tc>
        <w:tc>
          <w:tcPr>
            <w:tcW w:w="370"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D01877" w:rsidRPr="0061278F" w:rsidRDefault="00D01877" w:rsidP="004F2A89">
            <w:pPr>
              <w:spacing w:before="117"/>
              <w:ind w:left="174"/>
              <w:jc w:val="center"/>
              <w:rPr>
                <w:rFonts w:ascii="Palatino Linotype" w:eastAsia="Cambria" w:hAnsi="Palatino Linotype" w:cs="Cambria"/>
                <w:sz w:val="20"/>
              </w:rPr>
            </w:pPr>
            <w:r w:rsidRPr="0061278F">
              <w:rPr>
                <w:rFonts w:ascii="Palatino Linotype" w:eastAsia="Cambria" w:hAnsi="Palatino Linotype" w:cs="Cambria"/>
                <w:sz w:val="20"/>
              </w:rPr>
              <w:t>Mijl.</w:t>
            </w:r>
          </w:p>
        </w:tc>
        <w:tc>
          <w:tcPr>
            <w:tcW w:w="429" w:type="pct"/>
            <w:tcBorders>
              <w:top w:val="single" w:sz="4" w:space="0" w:color="000000"/>
              <w:left w:val="single" w:sz="4" w:space="0" w:color="000000"/>
              <w:bottom w:val="single" w:sz="4" w:space="0" w:color="000000"/>
            </w:tcBorders>
            <w:shd w:val="clear" w:color="auto" w:fill="F1F1F1"/>
            <w:vAlign w:val="center"/>
          </w:tcPr>
          <w:p w:rsidR="00D01877" w:rsidRPr="0061278F" w:rsidRDefault="00D01877" w:rsidP="004F2A89">
            <w:pPr>
              <w:spacing w:before="117"/>
              <w:ind w:left="105" w:right="49"/>
              <w:jc w:val="center"/>
              <w:rPr>
                <w:rFonts w:ascii="Palatino Linotype" w:eastAsia="Cambria" w:hAnsi="Palatino Linotype" w:cs="Cambria"/>
                <w:sz w:val="20"/>
              </w:rPr>
            </w:pPr>
            <w:r w:rsidRPr="0061278F">
              <w:rPr>
                <w:rFonts w:ascii="Palatino Linotype" w:eastAsia="Cambria" w:hAnsi="Palatino Linotype" w:cs="Cambria"/>
                <w:sz w:val="20"/>
              </w:rPr>
              <w:t>Inf.</w:t>
            </w:r>
          </w:p>
        </w:tc>
      </w:tr>
      <w:tr w:rsidR="00D01877" w:rsidRPr="0061278F" w:rsidTr="004F2A89">
        <w:trPr>
          <w:trHeight w:val="20"/>
          <w:jc w:val="center"/>
        </w:trPr>
        <w:tc>
          <w:tcPr>
            <w:tcW w:w="430" w:type="pct"/>
            <w:tcBorders>
              <w:top w:val="single" w:sz="4" w:space="0" w:color="000000"/>
              <w:bottom w:val="single" w:sz="4" w:space="0" w:color="000000"/>
              <w:right w:val="single" w:sz="4" w:space="0" w:color="000000"/>
            </w:tcBorders>
            <w:vAlign w:val="center"/>
          </w:tcPr>
          <w:p w:rsidR="00D01877" w:rsidRPr="0061278F" w:rsidRDefault="00D01877" w:rsidP="004F2A89">
            <w:pPr>
              <w:spacing w:before="47"/>
              <w:ind w:left="109"/>
              <w:jc w:val="center"/>
              <w:rPr>
                <w:rFonts w:ascii="Palatino Linotype" w:eastAsia="Cambria" w:hAnsi="Palatino Linotype" w:cs="Cambria"/>
                <w:sz w:val="20"/>
              </w:rPr>
            </w:pPr>
            <w:r w:rsidRPr="0061278F">
              <w:rPr>
                <w:rFonts w:ascii="Palatino Linotype" w:eastAsia="Cambria" w:hAnsi="Palatino Linotype" w:cs="Cambria"/>
                <w:sz w:val="20"/>
              </w:rPr>
              <w:t>4.1.2.0</w:t>
            </w:r>
          </w:p>
        </w:tc>
        <w:tc>
          <w:tcPr>
            <w:tcW w:w="443" w:type="pct"/>
            <w:tcBorders>
              <w:top w:val="single" w:sz="4" w:space="0" w:color="000000"/>
              <w:left w:val="single" w:sz="4" w:space="0" w:color="000000"/>
              <w:bottom w:val="single" w:sz="4" w:space="0" w:color="000000"/>
              <w:right w:val="single" w:sz="4" w:space="0" w:color="000000"/>
            </w:tcBorders>
            <w:vAlign w:val="center"/>
          </w:tcPr>
          <w:p w:rsidR="00D01877" w:rsidRPr="0061278F" w:rsidRDefault="00D01877" w:rsidP="004F2A89">
            <w:pPr>
              <w:spacing w:before="47"/>
              <w:ind w:right="166"/>
              <w:jc w:val="center"/>
              <w:rPr>
                <w:rFonts w:ascii="Palatino Linotype" w:eastAsia="Cambria" w:hAnsi="Palatino Linotype" w:cs="Cambria"/>
                <w:sz w:val="20"/>
              </w:rPr>
            </w:pPr>
            <w:r w:rsidRPr="0061278F">
              <w:rPr>
                <w:rFonts w:ascii="Palatino Linotype" w:eastAsia="Cambria" w:hAnsi="Palatino Linotype" w:cs="Cambria"/>
                <w:sz w:val="20"/>
              </w:rPr>
              <w:t>419.1</w:t>
            </w:r>
          </w:p>
        </w:tc>
        <w:tc>
          <w:tcPr>
            <w:tcW w:w="2218" w:type="pct"/>
            <w:tcBorders>
              <w:top w:val="single" w:sz="4" w:space="0" w:color="000000"/>
              <w:left w:val="single" w:sz="4" w:space="0" w:color="000000"/>
              <w:bottom w:val="single" w:sz="4" w:space="0" w:color="000000"/>
              <w:right w:val="single" w:sz="4" w:space="0" w:color="000000"/>
            </w:tcBorders>
            <w:vAlign w:val="center"/>
          </w:tcPr>
          <w:p w:rsidR="00D01877" w:rsidRPr="0061278F" w:rsidRDefault="00D01877" w:rsidP="004F2A89">
            <w:pPr>
              <w:spacing w:before="47"/>
              <w:ind w:left="63"/>
              <w:jc w:val="center"/>
              <w:rPr>
                <w:rFonts w:ascii="Palatino Linotype" w:eastAsia="Cambria" w:hAnsi="Palatino Linotype" w:cs="Cambria"/>
                <w:sz w:val="20"/>
              </w:rPr>
            </w:pPr>
            <w:r w:rsidRPr="0061278F">
              <w:rPr>
                <w:rFonts w:ascii="Palatino Linotype" w:eastAsia="Cambria" w:hAnsi="Palatino Linotype" w:cs="Cambria"/>
                <w:sz w:val="20"/>
              </w:rPr>
              <w:t>Făget</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de</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stâncărie</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și</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eroziune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excesivă</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(Pi)</w:t>
            </w:r>
          </w:p>
        </w:tc>
        <w:tc>
          <w:tcPr>
            <w:tcW w:w="443" w:type="pct"/>
            <w:tcBorders>
              <w:top w:val="single" w:sz="4" w:space="0" w:color="000000"/>
              <w:left w:val="single" w:sz="4" w:space="0" w:color="000000"/>
              <w:bottom w:val="single" w:sz="4" w:space="0" w:color="000000"/>
              <w:right w:val="single" w:sz="4" w:space="0" w:color="000000"/>
            </w:tcBorders>
            <w:vAlign w:val="center"/>
          </w:tcPr>
          <w:p w:rsidR="00D01877" w:rsidRPr="0061278F" w:rsidRDefault="00D01877" w:rsidP="004F2A89">
            <w:pPr>
              <w:spacing w:before="47"/>
              <w:ind w:left="85" w:right="66"/>
              <w:jc w:val="center"/>
              <w:rPr>
                <w:rFonts w:ascii="Palatino Linotype" w:eastAsia="Cambria" w:hAnsi="Palatino Linotype" w:cs="Cambria"/>
                <w:sz w:val="20"/>
              </w:rPr>
            </w:pPr>
            <w:r w:rsidRPr="0061278F">
              <w:rPr>
                <w:rFonts w:ascii="Palatino Linotype" w:eastAsia="Cambria" w:hAnsi="Palatino Linotype" w:cs="Cambria"/>
                <w:sz w:val="20"/>
              </w:rPr>
              <w:t>161,51</w:t>
            </w:r>
          </w:p>
        </w:tc>
        <w:tc>
          <w:tcPr>
            <w:tcW w:w="296" w:type="pct"/>
            <w:tcBorders>
              <w:top w:val="single" w:sz="4" w:space="0" w:color="000000"/>
              <w:left w:val="single" w:sz="4" w:space="0" w:color="000000"/>
              <w:bottom w:val="single" w:sz="4" w:space="0" w:color="000000"/>
              <w:right w:val="single" w:sz="4" w:space="0" w:color="000000"/>
            </w:tcBorders>
            <w:vAlign w:val="center"/>
          </w:tcPr>
          <w:p w:rsidR="00D01877" w:rsidRPr="0061278F" w:rsidRDefault="00D01877" w:rsidP="004F2A89">
            <w:pPr>
              <w:spacing w:before="47"/>
              <w:ind w:right="153"/>
              <w:jc w:val="center"/>
              <w:rPr>
                <w:rFonts w:ascii="Palatino Linotype" w:eastAsia="Cambria" w:hAnsi="Palatino Linotype" w:cs="Cambria"/>
                <w:sz w:val="20"/>
              </w:rPr>
            </w:pPr>
            <w:r w:rsidRPr="0061278F">
              <w:rPr>
                <w:rFonts w:ascii="Palatino Linotype" w:eastAsia="Cambria" w:hAnsi="Palatino Linotype" w:cs="Cambria"/>
                <w:sz w:val="20"/>
              </w:rPr>
              <w:t>29</w:t>
            </w:r>
          </w:p>
        </w:tc>
        <w:tc>
          <w:tcPr>
            <w:tcW w:w="371" w:type="pct"/>
            <w:tcBorders>
              <w:top w:val="single" w:sz="4" w:space="0" w:color="000000"/>
              <w:left w:val="single" w:sz="4" w:space="0" w:color="000000"/>
              <w:bottom w:val="single" w:sz="4" w:space="0" w:color="000000"/>
              <w:right w:val="single" w:sz="4" w:space="0" w:color="000000"/>
            </w:tcBorders>
            <w:vAlign w:val="center"/>
          </w:tcPr>
          <w:p w:rsidR="00D01877" w:rsidRPr="0061278F" w:rsidRDefault="00D01877" w:rsidP="004F2A89">
            <w:pPr>
              <w:spacing w:before="47"/>
              <w:ind w:left="22"/>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370" w:type="pct"/>
            <w:tcBorders>
              <w:top w:val="single" w:sz="4" w:space="0" w:color="000000"/>
              <w:left w:val="single" w:sz="4" w:space="0" w:color="000000"/>
              <w:bottom w:val="single" w:sz="4" w:space="0" w:color="000000"/>
              <w:right w:val="single" w:sz="4" w:space="0" w:color="000000"/>
            </w:tcBorders>
            <w:vAlign w:val="center"/>
          </w:tcPr>
          <w:p w:rsidR="00D01877" w:rsidRPr="0061278F" w:rsidRDefault="00D01877" w:rsidP="004F2A89">
            <w:pPr>
              <w:spacing w:before="47"/>
              <w:ind w:left="18"/>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429" w:type="pct"/>
            <w:tcBorders>
              <w:top w:val="single" w:sz="4" w:space="0" w:color="000000"/>
              <w:left w:val="single" w:sz="4" w:space="0" w:color="000000"/>
              <w:bottom w:val="single" w:sz="4" w:space="0" w:color="000000"/>
            </w:tcBorders>
            <w:vAlign w:val="center"/>
          </w:tcPr>
          <w:p w:rsidR="00D01877" w:rsidRPr="0061278F" w:rsidRDefault="00D01877" w:rsidP="004F2A89">
            <w:pPr>
              <w:spacing w:before="47"/>
              <w:ind w:left="105" w:right="49"/>
              <w:jc w:val="center"/>
              <w:rPr>
                <w:rFonts w:ascii="Palatino Linotype" w:eastAsia="Cambria" w:hAnsi="Palatino Linotype" w:cs="Cambria"/>
                <w:sz w:val="20"/>
              </w:rPr>
            </w:pPr>
            <w:r w:rsidRPr="0061278F">
              <w:rPr>
                <w:rFonts w:ascii="Palatino Linotype" w:eastAsia="Cambria" w:hAnsi="Palatino Linotype" w:cs="Cambria"/>
                <w:sz w:val="20"/>
              </w:rPr>
              <w:t>161,51</w:t>
            </w:r>
          </w:p>
        </w:tc>
      </w:tr>
      <w:tr w:rsidR="00D01877" w:rsidRPr="0061278F" w:rsidTr="004F2A89">
        <w:trPr>
          <w:trHeight w:val="20"/>
          <w:jc w:val="center"/>
        </w:trPr>
        <w:tc>
          <w:tcPr>
            <w:tcW w:w="430" w:type="pct"/>
            <w:tcBorders>
              <w:top w:val="single" w:sz="4" w:space="0" w:color="000000"/>
              <w:bottom w:val="single" w:sz="4" w:space="0" w:color="000000"/>
              <w:right w:val="single" w:sz="4" w:space="0" w:color="000000"/>
            </w:tcBorders>
            <w:vAlign w:val="center"/>
          </w:tcPr>
          <w:p w:rsidR="00D01877" w:rsidRPr="0061278F" w:rsidRDefault="00D01877" w:rsidP="004F2A89">
            <w:pPr>
              <w:spacing w:before="52"/>
              <w:ind w:left="109"/>
              <w:jc w:val="center"/>
              <w:rPr>
                <w:rFonts w:ascii="Palatino Linotype" w:eastAsia="Cambria" w:hAnsi="Palatino Linotype" w:cs="Cambria"/>
                <w:sz w:val="20"/>
              </w:rPr>
            </w:pPr>
            <w:r w:rsidRPr="0061278F">
              <w:rPr>
                <w:rFonts w:ascii="Palatino Linotype" w:eastAsia="Cambria" w:hAnsi="Palatino Linotype" w:cs="Cambria"/>
                <w:sz w:val="20"/>
              </w:rPr>
              <w:t>4.2.2.0</w:t>
            </w:r>
          </w:p>
        </w:tc>
        <w:tc>
          <w:tcPr>
            <w:tcW w:w="443" w:type="pct"/>
            <w:tcBorders>
              <w:top w:val="single" w:sz="4" w:space="0" w:color="000000"/>
              <w:left w:val="single" w:sz="4" w:space="0" w:color="000000"/>
              <w:bottom w:val="single" w:sz="4" w:space="0" w:color="000000"/>
              <w:right w:val="single" w:sz="4" w:space="0" w:color="000000"/>
            </w:tcBorders>
            <w:vAlign w:val="center"/>
          </w:tcPr>
          <w:p w:rsidR="00D01877" w:rsidRPr="0061278F" w:rsidRDefault="00D01877" w:rsidP="004F2A89">
            <w:pPr>
              <w:spacing w:before="52"/>
              <w:ind w:right="166"/>
              <w:jc w:val="center"/>
              <w:rPr>
                <w:rFonts w:ascii="Palatino Linotype" w:eastAsia="Cambria" w:hAnsi="Palatino Linotype" w:cs="Cambria"/>
                <w:sz w:val="20"/>
              </w:rPr>
            </w:pPr>
            <w:r w:rsidRPr="0061278F">
              <w:rPr>
                <w:rFonts w:ascii="Palatino Linotype" w:eastAsia="Cambria" w:hAnsi="Palatino Linotype" w:cs="Cambria"/>
                <w:sz w:val="20"/>
              </w:rPr>
              <w:t>418.1</w:t>
            </w:r>
          </w:p>
        </w:tc>
        <w:tc>
          <w:tcPr>
            <w:tcW w:w="2218" w:type="pct"/>
            <w:tcBorders>
              <w:top w:val="single" w:sz="4" w:space="0" w:color="000000"/>
              <w:left w:val="single" w:sz="4" w:space="0" w:color="000000"/>
              <w:bottom w:val="single" w:sz="4" w:space="0" w:color="000000"/>
              <w:right w:val="single" w:sz="4" w:space="0" w:color="000000"/>
            </w:tcBorders>
            <w:vAlign w:val="center"/>
          </w:tcPr>
          <w:p w:rsidR="00D01877" w:rsidRPr="0061278F" w:rsidRDefault="00D01877" w:rsidP="004F2A89">
            <w:pPr>
              <w:spacing w:before="52"/>
              <w:ind w:left="63"/>
              <w:jc w:val="center"/>
              <w:rPr>
                <w:rFonts w:ascii="Palatino Linotype" w:eastAsia="Cambria" w:hAnsi="Palatino Linotype" w:cs="Cambria"/>
                <w:sz w:val="20"/>
              </w:rPr>
            </w:pPr>
            <w:r w:rsidRPr="0061278F">
              <w:rPr>
                <w:rFonts w:ascii="Palatino Linotype" w:eastAsia="Cambria" w:hAnsi="Palatino Linotype" w:cs="Cambria"/>
                <w:sz w:val="20"/>
              </w:rPr>
              <w:t>Făget</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de</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stâncărie</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(Pm)</w:t>
            </w:r>
          </w:p>
        </w:tc>
        <w:tc>
          <w:tcPr>
            <w:tcW w:w="443" w:type="pct"/>
            <w:tcBorders>
              <w:top w:val="single" w:sz="4" w:space="0" w:color="000000"/>
              <w:left w:val="single" w:sz="4" w:space="0" w:color="000000"/>
              <w:bottom w:val="single" w:sz="4" w:space="0" w:color="000000"/>
              <w:right w:val="single" w:sz="4" w:space="0" w:color="000000"/>
            </w:tcBorders>
            <w:vAlign w:val="center"/>
          </w:tcPr>
          <w:p w:rsidR="00D01877" w:rsidRPr="0061278F" w:rsidRDefault="00D01877" w:rsidP="004F2A89">
            <w:pPr>
              <w:spacing w:before="52"/>
              <w:ind w:left="85" w:right="66"/>
              <w:jc w:val="center"/>
              <w:rPr>
                <w:rFonts w:ascii="Palatino Linotype" w:eastAsia="Cambria" w:hAnsi="Palatino Linotype" w:cs="Cambria"/>
                <w:sz w:val="20"/>
              </w:rPr>
            </w:pPr>
            <w:r w:rsidRPr="0061278F">
              <w:rPr>
                <w:rFonts w:ascii="Palatino Linotype" w:eastAsia="Cambria" w:hAnsi="Palatino Linotype" w:cs="Cambria"/>
                <w:sz w:val="20"/>
              </w:rPr>
              <w:t>47,70</w:t>
            </w:r>
          </w:p>
        </w:tc>
        <w:tc>
          <w:tcPr>
            <w:tcW w:w="296" w:type="pct"/>
            <w:tcBorders>
              <w:top w:val="single" w:sz="4" w:space="0" w:color="000000"/>
              <w:left w:val="single" w:sz="4" w:space="0" w:color="000000"/>
              <w:bottom w:val="single" w:sz="4" w:space="0" w:color="000000"/>
              <w:right w:val="single" w:sz="4" w:space="0" w:color="000000"/>
            </w:tcBorders>
            <w:vAlign w:val="center"/>
          </w:tcPr>
          <w:p w:rsidR="00D01877" w:rsidRPr="0061278F" w:rsidRDefault="00D01877" w:rsidP="004F2A89">
            <w:pPr>
              <w:spacing w:before="52"/>
              <w:ind w:left="25"/>
              <w:jc w:val="center"/>
              <w:rPr>
                <w:rFonts w:ascii="Palatino Linotype" w:eastAsia="Cambria" w:hAnsi="Palatino Linotype" w:cs="Cambria"/>
                <w:sz w:val="20"/>
              </w:rPr>
            </w:pPr>
            <w:r w:rsidRPr="0061278F">
              <w:rPr>
                <w:rFonts w:ascii="Palatino Linotype" w:eastAsia="Cambria" w:hAnsi="Palatino Linotype" w:cs="Cambria"/>
                <w:w w:val="99"/>
                <w:sz w:val="20"/>
              </w:rPr>
              <w:t>8</w:t>
            </w:r>
          </w:p>
        </w:tc>
        <w:tc>
          <w:tcPr>
            <w:tcW w:w="371" w:type="pct"/>
            <w:tcBorders>
              <w:top w:val="single" w:sz="4" w:space="0" w:color="000000"/>
              <w:left w:val="single" w:sz="4" w:space="0" w:color="000000"/>
              <w:bottom w:val="single" w:sz="4" w:space="0" w:color="000000"/>
              <w:right w:val="single" w:sz="4" w:space="0" w:color="000000"/>
            </w:tcBorders>
            <w:vAlign w:val="center"/>
          </w:tcPr>
          <w:p w:rsidR="00D01877" w:rsidRPr="0061278F" w:rsidRDefault="00D01877" w:rsidP="004F2A89">
            <w:pPr>
              <w:spacing w:before="52"/>
              <w:ind w:left="22"/>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370" w:type="pct"/>
            <w:tcBorders>
              <w:top w:val="single" w:sz="4" w:space="0" w:color="000000"/>
              <w:left w:val="single" w:sz="4" w:space="0" w:color="000000"/>
              <w:bottom w:val="single" w:sz="4" w:space="0" w:color="000000"/>
              <w:right w:val="single" w:sz="4" w:space="0" w:color="000000"/>
            </w:tcBorders>
            <w:vAlign w:val="center"/>
          </w:tcPr>
          <w:p w:rsidR="00D01877" w:rsidRPr="0061278F" w:rsidRDefault="00D01877" w:rsidP="004F2A89">
            <w:pPr>
              <w:spacing w:before="52"/>
              <w:ind w:right="97"/>
              <w:jc w:val="center"/>
              <w:rPr>
                <w:rFonts w:ascii="Palatino Linotype" w:eastAsia="Cambria" w:hAnsi="Palatino Linotype" w:cs="Cambria"/>
                <w:sz w:val="20"/>
              </w:rPr>
            </w:pPr>
            <w:r w:rsidRPr="0061278F">
              <w:rPr>
                <w:rFonts w:ascii="Palatino Linotype" w:eastAsia="Cambria" w:hAnsi="Palatino Linotype" w:cs="Cambria"/>
                <w:sz w:val="20"/>
              </w:rPr>
              <w:t>47,70</w:t>
            </w:r>
          </w:p>
        </w:tc>
        <w:tc>
          <w:tcPr>
            <w:tcW w:w="429" w:type="pct"/>
            <w:tcBorders>
              <w:top w:val="single" w:sz="4" w:space="0" w:color="000000"/>
              <w:left w:val="single" w:sz="4" w:space="0" w:color="000000"/>
              <w:bottom w:val="single" w:sz="4" w:space="0" w:color="000000"/>
            </w:tcBorders>
            <w:vAlign w:val="center"/>
          </w:tcPr>
          <w:p w:rsidR="00D01877" w:rsidRPr="0061278F" w:rsidRDefault="00D01877" w:rsidP="004F2A89">
            <w:pPr>
              <w:spacing w:before="52"/>
              <w:ind w:left="57"/>
              <w:jc w:val="center"/>
              <w:rPr>
                <w:rFonts w:ascii="Palatino Linotype" w:eastAsia="Cambria" w:hAnsi="Palatino Linotype" w:cs="Cambria"/>
                <w:sz w:val="20"/>
              </w:rPr>
            </w:pPr>
            <w:r w:rsidRPr="0061278F">
              <w:rPr>
                <w:rFonts w:ascii="Palatino Linotype" w:eastAsia="Cambria" w:hAnsi="Palatino Linotype" w:cs="Cambria"/>
                <w:w w:val="99"/>
                <w:sz w:val="20"/>
              </w:rPr>
              <w:t>–</w:t>
            </w:r>
          </w:p>
        </w:tc>
      </w:tr>
      <w:tr w:rsidR="00D01877" w:rsidRPr="0061278F" w:rsidTr="004F2A89">
        <w:trPr>
          <w:trHeight w:val="20"/>
          <w:jc w:val="center"/>
        </w:trPr>
        <w:tc>
          <w:tcPr>
            <w:tcW w:w="430" w:type="pct"/>
            <w:tcBorders>
              <w:top w:val="single" w:sz="4" w:space="0" w:color="000000"/>
              <w:bottom w:val="single" w:sz="4" w:space="0" w:color="000000"/>
              <w:right w:val="single" w:sz="4" w:space="0" w:color="000000"/>
            </w:tcBorders>
            <w:vAlign w:val="center"/>
          </w:tcPr>
          <w:p w:rsidR="00D01877" w:rsidRPr="0061278F" w:rsidRDefault="00D01877" w:rsidP="004F2A89">
            <w:pPr>
              <w:spacing w:before="117"/>
              <w:ind w:left="109"/>
              <w:jc w:val="center"/>
              <w:rPr>
                <w:rFonts w:ascii="Palatino Linotype" w:eastAsia="Cambria" w:hAnsi="Palatino Linotype" w:cs="Cambria"/>
                <w:sz w:val="20"/>
              </w:rPr>
            </w:pPr>
            <w:r w:rsidRPr="0061278F">
              <w:rPr>
                <w:rFonts w:ascii="Palatino Linotype" w:eastAsia="Cambria" w:hAnsi="Palatino Linotype" w:cs="Cambria"/>
                <w:sz w:val="20"/>
              </w:rPr>
              <w:t>4.4.2.0</w:t>
            </w:r>
          </w:p>
        </w:tc>
        <w:tc>
          <w:tcPr>
            <w:tcW w:w="443" w:type="pct"/>
            <w:tcBorders>
              <w:top w:val="single" w:sz="4" w:space="0" w:color="000000"/>
              <w:left w:val="single" w:sz="4" w:space="0" w:color="000000"/>
              <w:bottom w:val="single" w:sz="4" w:space="0" w:color="000000"/>
              <w:right w:val="single" w:sz="4" w:space="0" w:color="000000"/>
            </w:tcBorders>
            <w:vAlign w:val="center"/>
          </w:tcPr>
          <w:p w:rsidR="00D01877" w:rsidRPr="0061278F" w:rsidRDefault="00D01877" w:rsidP="004F2A89">
            <w:pPr>
              <w:spacing w:before="117"/>
              <w:ind w:right="166"/>
              <w:jc w:val="center"/>
              <w:rPr>
                <w:rFonts w:ascii="Palatino Linotype" w:eastAsia="Cambria" w:hAnsi="Palatino Linotype" w:cs="Cambria"/>
                <w:sz w:val="20"/>
              </w:rPr>
            </w:pPr>
            <w:r w:rsidRPr="0061278F">
              <w:rPr>
                <w:rFonts w:ascii="Palatino Linotype" w:eastAsia="Cambria" w:hAnsi="Palatino Linotype" w:cs="Cambria"/>
                <w:sz w:val="20"/>
              </w:rPr>
              <w:t>411.4</w:t>
            </w:r>
          </w:p>
        </w:tc>
        <w:tc>
          <w:tcPr>
            <w:tcW w:w="2218" w:type="pct"/>
            <w:tcBorders>
              <w:top w:val="single" w:sz="4" w:space="0" w:color="000000"/>
              <w:left w:val="single" w:sz="4" w:space="0" w:color="000000"/>
              <w:bottom w:val="single" w:sz="4" w:space="0" w:color="000000"/>
              <w:right w:val="single" w:sz="4" w:space="0" w:color="000000"/>
            </w:tcBorders>
            <w:vAlign w:val="center"/>
          </w:tcPr>
          <w:p w:rsidR="00D01877" w:rsidRPr="0061278F" w:rsidRDefault="00D01877" w:rsidP="004F2A89">
            <w:pPr>
              <w:spacing w:line="234" w:lineRule="exact"/>
              <w:ind w:left="63"/>
              <w:jc w:val="center"/>
              <w:rPr>
                <w:rFonts w:ascii="Palatino Linotype" w:eastAsia="Cambria" w:hAnsi="Palatino Linotype" w:cs="Cambria"/>
                <w:sz w:val="20"/>
              </w:rPr>
            </w:pPr>
            <w:r w:rsidRPr="0061278F">
              <w:rPr>
                <w:rFonts w:ascii="Palatino Linotype" w:eastAsia="Cambria" w:hAnsi="Palatino Linotype" w:cs="Cambria"/>
                <w:sz w:val="20"/>
              </w:rPr>
              <w:t>Făget</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normal</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pe</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soluri</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scheletice</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cu</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floră</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de</w:t>
            </w:r>
          </w:p>
          <w:p w:rsidR="00D01877" w:rsidRPr="0061278F" w:rsidRDefault="00D01877" w:rsidP="004F2A89">
            <w:pPr>
              <w:spacing w:line="215" w:lineRule="exact"/>
              <w:ind w:left="63"/>
              <w:jc w:val="center"/>
              <w:rPr>
                <w:rFonts w:ascii="Palatino Linotype" w:eastAsia="Cambria" w:hAnsi="Palatino Linotype" w:cs="Cambria"/>
                <w:sz w:val="20"/>
              </w:rPr>
            </w:pPr>
            <w:r w:rsidRPr="0061278F">
              <w:rPr>
                <w:rFonts w:ascii="Palatino Linotype" w:eastAsia="Cambria" w:hAnsi="Palatino Linotype" w:cs="Cambria"/>
                <w:sz w:val="20"/>
              </w:rPr>
              <w:t>mull</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(Pm)</w:t>
            </w:r>
          </w:p>
        </w:tc>
        <w:tc>
          <w:tcPr>
            <w:tcW w:w="443" w:type="pct"/>
            <w:tcBorders>
              <w:top w:val="single" w:sz="4" w:space="0" w:color="000000"/>
              <w:left w:val="single" w:sz="4" w:space="0" w:color="000000"/>
              <w:bottom w:val="single" w:sz="4" w:space="0" w:color="000000"/>
              <w:right w:val="single" w:sz="4" w:space="0" w:color="000000"/>
            </w:tcBorders>
            <w:vAlign w:val="center"/>
          </w:tcPr>
          <w:p w:rsidR="00D01877" w:rsidRPr="0061278F" w:rsidRDefault="00D01877" w:rsidP="004F2A89">
            <w:pPr>
              <w:spacing w:before="117"/>
              <w:ind w:left="85" w:right="66"/>
              <w:jc w:val="center"/>
              <w:rPr>
                <w:rFonts w:ascii="Palatino Linotype" w:eastAsia="Cambria" w:hAnsi="Palatino Linotype" w:cs="Cambria"/>
                <w:sz w:val="20"/>
              </w:rPr>
            </w:pPr>
            <w:r w:rsidRPr="0061278F">
              <w:rPr>
                <w:rFonts w:ascii="Palatino Linotype" w:eastAsia="Cambria" w:hAnsi="Palatino Linotype" w:cs="Cambria"/>
                <w:sz w:val="20"/>
              </w:rPr>
              <w:t>290,82</w:t>
            </w:r>
          </w:p>
        </w:tc>
        <w:tc>
          <w:tcPr>
            <w:tcW w:w="296" w:type="pct"/>
            <w:tcBorders>
              <w:top w:val="single" w:sz="4" w:space="0" w:color="000000"/>
              <w:left w:val="single" w:sz="4" w:space="0" w:color="000000"/>
              <w:bottom w:val="single" w:sz="4" w:space="0" w:color="000000"/>
              <w:right w:val="single" w:sz="4" w:space="0" w:color="000000"/>
            </w:tcBorders>
            <w:vAlign w:val="center"/>
          </w:tcPr>
          <w:p w:rsidR="00D01877" w:rsidRPr="0061278F" w:rsidRDefault="00D01877" w:rsidP="004F2A89">
            <w:pPr>
              <w:spacing w:before="117"/>
              <w:ind w:right="153"/>
              <w:jc w:val="center"/>
              <w:rPr>
                <w:rFonts w:ascii="Palatino Linotype" w:eastAsia="Cambria" w:hAnsi="Palatino Linotype" w:cs="Cambria"/>
                <w:sz w:val="20"/>
              </w:rPr>
            </w:pPr>
            <w:r w:rsidRPr="0061278F">
              <w:rPr>
                <w:rFonts w:ascii="Palatino Linotype" w:eastAsia="Cambria" w:hAnsi="Palatino Linotype" w:cs="Cambria"/>
                <w:sz w:val="20"/>
              </w:rPr>
              <w:t>52</w:t>
            </w:r>
          </w:p>
        </w:tc>
        <w:tc>
          <w:tcPr>
            <w:tcW w:w="371" w:type="pct"/>
            <w:tcBorders>
              <w:top w:val="single" w:sz="4" w:space="0" w:color="000000"/>
              <w:left w:val="single" w:sz="4" w:space="0" w:color="000000"/>
              <w:bottom w:val="single" w:sz="4" w:space="0" w:color="000000"/>
              <w:right w:val="single" w:sz="4" w:space="0" w:color="000000"/>
            </w:tcBorders>
            <w:vAlign w:val="center"/>
          </w:tcPr>
          <w:p w:rsidR="00D01877" w:rsidRPr="0061278F" w:rsidRDefault="00D01877" w:rsidP="004F2A89">
            <w:pPr>
              <w:spacing w:before="117"/>
              <w:ind w:left="22"/>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370" w:type="pct"/>
            <w:tcBorders>
              <w:top w:val="single" w:sz="4" w:space="0" w:color="000000"/>
              <w:left w:val="single" w:sz="4" w:space="0" w:color="000000"/>
              <w:bottom w:val="single" w:sz="4" w:space="0" w:color="000000"/>
              <w:right w:val="single" w:sz="4" w:space="0" w:color="000000"/>
            </w:tcBorders>
            <w:vAlign w:val="center"/>
          </w:tcPr>
          <w:p w:rsidR="00D01877" w:rsidRPr="0061278F" w:rsidRDefault="00D01877" w:rsidP="004F2A89">
            <w:pPr>
              <w:spacing w:before="117"/>
              <w:ind w:right="42"/>
              <w:jc w:val="center"/>
              <w:rPr>
                <w:rFonts w:ascii="Palatino Linotype" w:eastAsia="Cambria" w:hAnsi="Palatino Linotype" w:cs="Cambria"/>
                <w:sz w:val="20"/>
              </w:rPr>
            </w:pPr>
            <w:r w:rsidRPr="0061278F">
              <w:rPr>
                <w:rFonts w:ascii="Palatino Linotype" w:eastAsia="Cambria" w:hAnsi="Palatino Linotype" w:cs="Cambria"/>
                <w:sz w:val="20"/>
              </w:rPr>
              <w:t>290,82</w:t>
            </w:r>
          </w:p>
        </w:tc>
        <w:tc>
          <w:tcPr>
            <w:tcW w:w="429" w:type="pct"/>
            <w:tcBorders>
              <w:top w:val="single" w:sz="4" w:space="0" w:color="000000"/>
              <w:left w:val="single" w:sz="4" w:space="0" w:color="000000"/>
              <w:bottom w:val="single" w:sz="4" w:space="0" w:color="000000"/>
            </w:tcBorders>
            <w:vAlign w:val="center"/>
          </w:tcPr>
          <w:p w:rsidR="00D01877" w:rsidRPr="0061278F" w:rsidRDefault="00D01877" w:rsidP="004F2A89">
            <w:pPr>
              <w:spacing w:before="117"/>
              <w:ind w:left="57"/>
              <w:jc w:val="center"/>
              <w:rPr>
                <w:rFonts w:ascii="Palatino Linotype" w:eastAsia="Cambria" w:hAnsi="Palatino Linotype" w:cs="Cambria"/>
                <w:sz w:val="20"/>
              </w:rPr>
            </w:pPr>
            <w:r w:rsidRPr="0061278F">
              <w:rPr>
                <w:rFonts w:ascii="Palatino Linotype" w:eastAsia="Cambria" w:hAnsi="Palatino Linotype" w:cs="Cambria"/>
                <w:w w:val="99"/>
                <w:sz w:val="20"/>
              </w:rPr>
              <w:t>–</w:t>
            </w:r>
          </w:p>
        </w:tc>
      </w:tr>
      <w:tr w:rsidR="00D01877" w:rsidRPr="0061278F" w:rsidTr="004F2A89">
        <w:trPr>
          <w:trHeight w:val="20"/>
          <w:jc w:val="center"/>
        </w:trPr>
        <w:tc>
          <w:tcPr>
            <w:tcW w:w="430" w:type="pct"/>
            <w:tcBorders>
              <w:top w:val="single" w:sz="4" w:space="0" w:color="000000"/>
              <w:bottom w:val="single" w:sz="4" w:space="0" w:color="000000"/>
              <w:right w:val="single" w:sz="4" w:space="0" w:color="000000"/>
            </w:tcBorders>
            <w:vAlign w:val="center"/>
          </w:tcPr>
          <w:p w:rsidR="00D01877" w:rsidRPr="0061278F" w:rsidRDefault="00D01877" w:rsidP="004F2A89">
            <w:pPr>
              <w:spacing w:before="114"/>
              <w:ind w:left="109"/>
              <w:jc w:val="center"/>
              <w:rPr>
                <w:rFonts w:ascii="Palatino Linotype" w:eastAsia="Cambria" w:hAnsi="Palatino Linotype" w:cs="Cambria"/>
                <w:sz w:val="20"/>
              </w:rPr>
            </w:pPr>
            <w:r w:rsidRPr="0061278F">
              <w:rPr>
                <w:rFonts w:ascii="Palatino Linotype" w:eastAsia="Cambria" w:hAnsi="Palatino Linotype" w:cs="Cambria"/>
                <w:sz w:val="20"/>
              </w:rPr>
              <w:t>5.2.2.1</w:t>
            </w:r>
          </w:p>
        </w:tc>
        <w:tc>
          <w:tcPr>
            <w:tcW w:w="443" w:type="pct"/>
            <w:tcBorders>
              <w:top w:val="single" w:sz="4" w:space="0" w:color="000000"/>
              <w:left w:val="single" w:sz="4" w:space="0" w:color="000000"/>
              <w:bottom w:val="single" w:sz="4" w:space="0" w:color="000000"/>
              <w:right w:val="single" w:sz="4" w:space="0" w:color="000000"/>
            </w:tcBorders>
            <w:vAlign w:val="center"/>
          </w:tcPr>
          <w:p w:rsidR="00D01877" w:rsidRPr="0061278F" w:rsidRDefault="00D01877" w:rsidP="004F2A89">
            <w:pPr>
              <w:spacing w:before="114"/>
              <w:ind w:right="166"/>
              <w:jc w:val="center"/>
              <w:rPr>
                <w:rFonts w:ascii="Palatino Linotype" w:eastAsia="Cambria" w:hAnsi="Palatino Linotype" w:cs="Cambria"/>
                <w:sz w:val="20"/>
              </w:rPr>
            </w:pPr>
            <w:r w:rsidRPr="0061278F">
              <w:rPr>
                <w:rFonts w:ascii="Palatino Linotype" w:eastAsia="Cambria" w:hAnsi="Palatino Linotype" w:cs="Cambria"/>
                <w:sz w:val="20"/>
              </w:rPr>
              <w:t>421.3</w:t>
            </w:r>
          </w:p>
        </w:tc>
        <w:tc>
          <w:tcPr>
            <w:tcW w:w="2218" w:type="pct"/>
            <w:tcBorders>
              <w:top w:val="single" w:sz="4" w:space="0" w:color="000000"/>
              <w:left w:val="single" w:sz="4" w:space="0" w:color="000000"/>
              <w:bottom w:val="single" w:sz="4" w:space="0" w:color="000000"/>
              <w:right w:val="single" w:sz="4" w:space="0" w:color="000000"/>
            </w:tcBorders>
            <w:vAlign w:val="center"/>
          </w:tcPr>
          <w:p w:rsidR="00D01877" w:rsidRPr="0061278F" w:rsidRDefault="00D01877" w:rsidP="004F2A89">
            <w:pPr>
              <w:spacing w:line="233" w:lineRule="exact"/>
              <w:ind w:left="63"/>
              <w:jc w:val="center"/>
              <w:rPr>
                <w:rFonts w:ascii="Palatino Linotype" w:eastAsia="Cambria" w:hAnsi="Palatino Linotype" w:cs="Cambria"/>
                <w:sz w:val="20"/>
              </w:rPr>
            </w:pPr>
            <w:r w:rsidRPr="0061278F">
              <w:rPr>
                <w:rFonts w:ascii="Palatino Linotype" w:eastAsia="Cambria" w:hAnsi="Palatino Linotype" w:cs="Cambria"/>
                <w:sz w:val="20"/>
              </w:rPr>
              <w:t>Făget</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de</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deal</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pe</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soluri</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superficiale</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cu</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substrat</w:t>
            </w:r>
          </w:p>
          <w:p w:rsidR="00D01877" w:rsidRPr="0061278F" w:rsidRDefault="00D01877" w:rsidP="004F2A89">
            <w:pPr>
              <w:spacing w:line="215" w:lineRule="exact"/>
              <w:ind w:left="63"/>
              <w:jc w:val="center"/>
              <w:rPr>
                <w:rFonts w:ascii="Palatino Linotype" w:eastAsia="Cambria" w:hAnsi="Palatino Linotype" w:cs="Cambria"/>
                <w:sz w:val="20"/>
              </w:rPr>
            </w:pPr>
            <w:r w:rsidRPr="0061278F">
              <w:rPr>
                <w:rFonts w:ascii="Palatino Linotype" w:eastAsia="Cambria" w:hAnsi="Palatino Linotype" w:cs="Cambria"/>
                <w:sz w:val="20"/>
              </w:rPr>
              <w:t>calcaros</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(Pi)</w:t>
            </w:r>
          </w:p>
        </w:tc>
        <w:tc>
          <w:tcPr>
            <w:tcW w:w="443" w:type="pct"/>
            <w:tcBorders>
              <w:top w:val="single" w:sz="4" w:space="0" w:color="000000"/>
              <w:left w:val="single" w:sz="4" w:space="0" w:color="000000"/>
              <w:bottom w:val="single" w:sz="4" w:space="0" w:color="000000"/>
              <w:right w:val="single" w:sz="4" w:space="0" w:color="000000"/>
            </w:tcBorders>
            <w:vAlign w:val="center"/>
          </w:tcPr>
          <w:p w:rsidR="00D01877" w:rsidRPr="0061278F" w:rsidRDefault="00D01877" w:rsidP="004F2A89">
            <w:pPr>
              <w:spacing w:before="114"/>
              <w:ind w:left="85" w:right="66"/>
              <w:jc w:val="center"/>
              <w:rPr>
                <w:rFonts w:ascii="Palatino Linotype" w:eastAsia="Cambria" w:hAnsi="Palatino Linotype" w:cs="Cambria"/>
                <w:sz w:val="20"/>
              </w:rPr>
            </w:pPr>
            <w:r w:rsidRPr="0061278F">
              <w:rPr>
                <w:rFonts w:ascii="Palatino Linotype" w:eastAsia="Cambria" w:hAnsi="Palatino Linotype" w:cs="Cambria"/>
                <w:sz w:val="20"/>
              </w:rPr>
              <w:t>17,92</w:t>
            </w:r>
          </w:p>
        </w:tc>
        <w:tc>
          <w:tcPr>
            <w:tcW w:w="296" w:type="pct"/>
            <w:tcBorders>
              <w:top w:val="single" w:sz="4" w:space="0" w:color="000000"/>
              <w:left w:val="single" w:sz="4" w:space="0" w:color="000000"/>
              <w:bottom w:val="single" w:sz="4" w:space="0" w:color="000000"/>
              <w:right w:val="single" w:sz="4" w:space="0" w:color="000000"/>
            </w:tcBorders>
            <w:vAlign w:val="center"/>
          </w:tcPr>
          <w:p w:rsidR="00D01877" w:rsidRPr="0061278F" w:rsidRDefault="00D01877" w:rsidP="004F2A89">
            <w:pPr>
              <w:spacing w:before="114"/>
              <w:ind w:left="25"/>
              <w:jc w:val="center"/>
              <w:rPr>
                <w:rFonts w:ascii="Palatino Linotype" w:eastAsia="Cambria" w:hAnsi="Palatino Linotype" w:cs="Cambria"/>
                <w:sz w:val="20"/>
              </w:rPr>
            </w:pPr>
            <w:r w:rsidRPr="0061278F">
              <w:rPr>
                <w:rFonts w:ascii="Palatino Linotype" w:eastAsia="Cambria" w:hAnsi="Palatino Linotype" w:cs="Cambria"/>
                <w:w w:val="99"/>
                <w:sz w:val="20"/>
              </w:rPr>
              <w:t>3</w:t>
            </w:r>
          </w:p>
        </w:tc>
        <w:tc>
          <w:tcPr>
            <w:tcW w:w="371" w:type="pct"/>
            <w:tcBorders>
              <w:top w:val="single" w:sz="4" w:space="0" w:color="000000"/>
              <w:left w:val="single" w:sz="4" w:space="0" w:color="000000"/>
              <w:bottom w:val="single" w:sz="4" w:space="0" w:color="000000"/>
              <w:right w:val="single" w:sz="4" w:space="0" w:color="000000"/>
            </w:tcBorders>
            <w:vAlign w:val="center"/>
          </w:tcPr>
          <w:p w:rsidR="00D01877" w:rsidRPr="0061278F" w:rsidRDefault="00D01877" w:rsidP="004F2A89">
            <w:pPr>
              <w:spacing w:before="114"/>
              <w:ind w:left="22"/>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370" w:type="pct"/>
            <w:tcBorders>
              <w:top w:val="single" w:sz="4" w:space="0" w:color="000000"/>
              <w:left w:val="single" w:sz="4" w:space="0" w:color="000000"/>
              <w:bottom w:val="single" w:sz="4" w:space="0" w:color="000000"/>
              <w:right w:val="single" w:sz="4" w:space="0" w:color="000000"/>
            </w:tcBorders>
            <w:vAlign w:val="center"/>
          </w:tcPr>
          <w:p w:rsidR="00D01877" w:rsidRPr="0061278F" w:rsidRDefault="00D01877" w:rsidP="004F2A89">
            <w:pPr>
              <w:spacing w:before="114"/>
              <w:ind w:left="18"/>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429" w:type="pct"/>
            <w:tcBorders>
              <w:top w:val="single" w:sz="4" w:space="0" w:color="000000"/>
              <w:left w:val="single" w:sz="4" w:space="0" w:color="000000"/>
              <w:bottom w:val="single" w:sz="4" w:space="0" w:color="000000"/>
            </w:tcBorders>
            <w:vAlign w:val="center"/>
          </w:tcPr>
          <w:p w:rsidR="00D01877" w:rsidRPr="0061278F" w:rsidRDefault="00D01877" w:rsidP="004F2A89">
            <w:pPr>
              <w:spacing w:before="114"/>
              <w:ind w:left="105" w:right="49"/>
              <w:jc w:val="center"/>
              <w:rPr>
                <w:rFonts w:ascii="Palatino Linotype" w:eastAsia="Cambria" w:hAnsi="Palatino Linotype" w:cs="Cambria"/>
                <w:sz w:val="20"/>
              </w:rPr>
            </w:pPr>
            <w:r w:rsidRPr="0061278F">
              <w:rPr>
                <w:rFonts w:ascii="Palatino Linotype" w:eastAsia="Cambria" w:hAnsi="Palatino Linotype" w:cs="Cambria"/>
                <w:sz w:val="20"/>
              </w:rPr>
              <w:t>17,92</w:t>
            </w:r>
          </w:p>
        </w:tc>
      </w:tr>
      <w:tr w:rsidR="00D01877" w:rsidRPr="0061278F" w:rsidTr="004F2A89">
        <w:trPr>
          <w:trHeight w:val="20"/>
          <w:jc w:val="center"/>
        </w:trPr>
        <w:tc>
          <w:tcPr>
            <w:tcW w:w="430" w:type="pct"/>
            <w:tcBorders>
              <w:top w:val="single" w:sz="4" w:space="0" w:color="000000"/>
              <w:bottom w:val="single" w:sz="4" w:space="0" w:color="000000"/>
              <w:right w:val="single" w:sz="4" w:space="0" w:color="000000"/>
            </w:tcBorders>
            <w:vAlign w:val="center"/>
          </w:tcPr>
          <w:p w:rsidR="00D01877" w:rsidRPr="0061278F" w:rsidRDefault="00D01877" w:rsidP="004F2A89">
            <w:pPr>
              <w:spacing w:before="117"/>
              <w:ind w:left="109"/>
              <w:jc w:val="center"/>
              <w:rPr>
                <w:rFonts w:ascii="Palatino Linotype" w:eastAsia="Cambria" w:hAnsi="Palatino Linotype" w:cs="Cambria"/>
                <w:sz w:val="20"/>
              </w:rPr>
            </w:pPr>
            <w:r w:rsidRPr="0061278F">
              <w:rPr>
                <w:rFonts w:ascii="Palatino Linotype" w:eastAsia="Cambria" w:hAnsi="Palatino Linotype" w:cs="Cambria"/>
                <w:sz w:val="20"/>
              </w:rPr>
              <w:t>5.2.2.2</w:t>
            </w:r>
          </w:p>
        </w:tc>
        <w:tc>
          <w:tcPr>
            <w:tcW w:w="443" w:type="pct"/>
            <w:tcBorders>
              <w:top w:val="single" w:sz="4" w:space="0" w:color="000000"/>
              <w:left w:val="single" w:sz="4" w:space="0" w:color="000000"/>
              <w:bottom w:val="single" w:sz="4" w:space="0" w:color="000000"/>
              <w:right w:val="single" w:sz="4" w:space="0" w:color="000000"/>
            </w:tcBorders>
            <w:vAlign w:val="center"/>
          </w:tcPr>
          <w:p w:rsidR="00D01877" w:rsidRPr="0061278F" w:rsidRDefault="00D01877" w:rsidP="004F2A89">
            <w:pPr>
              <w:spacing w:before="117"/>
              <w:ind w:right="166"/>
              <w:jc w:val="center"/>
              <w:rPr>
                <w:rFonts w:ascii="Palatino Linotype" w:eastAsia="Cambria" w:hAnsi="Palatino Linotype" w:cs="Cambria"/>
                <w:sz w:val="20"/>
              </w:rPr>
            </w:pPr>
            <w:r w:rsidRPr="0061278F">
              <w:rPr>
                <w:rFonts w:ascii="Palatino Linotype" w:eastAsia="Cambria" w:hAnsi="Palatino Linotype" w:cs="Cambria"/>
                <w:sz w:val="20"/>
              </w:rPr>
              <w:t>421.2</w:t>
            </w:r>
          </w:p>
        </w:tc>
        <w:tc>
          <w:tcPr>
            <w:tcW w:w="2218" w:type="pct"/>
            <w:tcBorders>
              <w:top w:val="single" w:sz="4" w:space="0" w:color="000000"/>
              <w:left w:val="single" w:sz="4" w:space="0" w:color="000000"/>
              <w:bottom w:val="single" w:sz="4" w:space="0" w:color="000000"/>
              <w:right w:val="single" w:sz="4" w:space="0" w:color="000000"/>
            </w:tcBorders>
            <w:vAlign w:val="center"/>
          </w:tcPr>
          <w:p w:rsidR="00D01877" w:rsidRPr="0061278F" w:rsidRDefault="00D01877" w:rsidP="004F2A89">
            <w:pPr>
              <w:spacing w:line="234" w:lineRule="exact"/>
              <w:ind w:left="63"/>
              <w:jc w:val="center"/>
              <w:rPr>
                <w:rFonts w:ascii="Palatino Linotype" w:eastAsia="Cambria" w:hAnsi="Palatino Linotype" w:cs="Cambria"/>
                <w:sz w:val="20"/>
              </w:rPr>
            </w:pPr>
            <w:r w:rsidRPr="0061278F">
              <w:rPr>
                <w:rFonts w:ascii="Palatino Linotype" w:eastAsia="Cambria" w:hAnsi="Palatino Linotype" w:cs="Cambria"/>
                <w:sz w:val="20"/>
              </w:rPr>
              <w:t>Făget</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de</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deal</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pe</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soluri</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superficiale</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cu</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floră</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de</w:t>
            </w:r>
          </w:p>
          <w:p w:rsidR="00D01877" w:rsidRPr="0061278F" w:rsidRDefault="00D01877" w:rsidP="004F2A89">
            <w:pPr>
              <w:spacing w:line="215" w:lineRule="exact"/>
              <w:ind w:left="63"/>
              <w:jc w:val="center"/>
              <w:rPr>
                <w:rFonts w:ascii="Palatino Linotype" w:eastAsia="Cambria" w:hAnsi="Palatino Linotype" w:cs="Cambria"/>
                <w:sz w:val="20"/>
              </w:rPr>
            </w:pPr>
            <w:r w:rsidRPr="0061278F">
              <w:rPr>
                <w:rFonts w:ascii="Palatino Linotype" w:eastAsia="Cambria" w:hAnsi="Palatino Linotype" w:cs="Cambria"/>
                <w:sz w:val="20"/>
              </w:rPr>
              <w:lastRenderedPageBreak/>
              <w:t>mull</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(Pm)</w:t>
            </w:r>
          </w:p>
        </w:tc>
        <w:tc>
          <w:tcPr>
            <w:tcW w:w="443" w:type="pct"/>
            <w:tcBorders>
              <w:top w:val="single" w:sz="4" w:space="0" w:color="000000"/>
              <w:left w:val="single" w:sz="4" w:space="0" w:color="000000"/>
              <w:bottom w:val="single" w:sz="4" w:space="0" w:color="000000"/>
              <w:right w:val="single" w:sz="4" w:space="0" w:color="000000"/>
            </w:tcBorders>
            <w:vAlign w:val="center"/>
          </w:tcPr>
          <w:p w:rsidR="00D01877" w:rsidRPr="0061278F" w:rsidRDefault="00D01877" w:rsidP="004F2A89">
            <w:pPr>
              <w:spacing w:before="117"/>
              <w:ind w:left="85" w:right="66"/>
              <w:jc w:val="center"/>
              <w:rPr>
                <w:rFonts w:ascii="Palatino Linotype" w:eastAsia="Cambria" w:hAnsi="Palatino Linotype" w:cs="Cambria"/>
                <w:sz w:val="20"/>
              </w:rPr>
            </w:pPr>
            <w:r w:rsidRPr="0061278F">
              <w:rPr>
                <w:rFonts w:ascii="Palatino Linotype" w:eastAsia="Cambria" w:hAnsi="Palatino Linotype" w:cs="Cambria"/>
                <w:sz w:val="20"/>
              </w:rPr>
              <w:lastRenderedPageBreak/>
              <w:t>42,38</w:t>
            </w:r>
          </w:p>
        </w:tc>
        <w:tc>
          <w:tcPr>
            <w:tcW w:w="296" w:type="pct"/>
            <w:tcBorders>
              <w:top w:val="single" w:sz="4" w:space="0" w:color="000000"/>
              <w:left w:val="single" w:sz="4" w:space="0" w:color="000000"/>
              <w:bottom w:val="single" w:sz="4" w:space="0" w:color="000000"/>
              <w:right w:val="single" w:sz="4" w:space="0" w:color="000000"/>
            </w:tcBorders>
            <w:vAlign w:val="center"/>
          </w:tcPr>
          <w:p w:rsidR="00D01877" w:rsidRPr="0061278F" w:rsidRDefault="00D01877" w:rsidP="004F2A89">
            <w:pPr>
              <w:spacing w:before="117"/>
              <w:ind w:left="25"/>
              <w:jc w:val="center"/>
              <w:rPr>
                <w:rFonts w:ascii="Palatino Linotype" w:eastAsia="Cambria" w:hAnsi="Palatino Linotype" w:cs="Cambria"/>
                <w:sz w:val="20"/>
              </w:rPr>
            </w:pPr>
            <w:r w:rsidRPr="0061278F">
              <w:rPr>
                <w:rFonts w:ascii="Palatino Linotype" w:eastAsia="Cambria" w:hAnsi="Palatino Linotype" w:cs="Cambria"/>
                <w:w w:val="99"/>
                <w:sz w:val="20"/>
              </w:rPr>
              <w:t>8</w:t>
            </w:r>
          </w:p>
        </w:tc>
        <w:tc>
          <w:tcPr>
            <w:tcW w:w="371" w:type="pct"/>
            <w:tcBorders>
              <w:top w:val="single" w:sz="4" w:space="0" w:color="000000"/>
              <w:left w:val="single" w:sz="4" w:space="0" w:color="000000"/>
              <w:bottom w:val="single" w:sz="4" w:space="0" w:color="000000"/>
              <w:right w:val="single" w:sz="4" w:space="0" w:color="000000"/>
            </w:tcBorders>
            <w:vAlign w:val="center"/>
          </w:tcPr>
          <w:p w:rsidR="00D01877" w:rsidRPr="0061278F" w:rsidRDefault="00D01877" w:rsidP="004F2A89">
            <w:pPr>
              <w:spacing w:before="117"/>
              <w:ind w:left="22"/>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370" w:type="pct"/>
            <w:tcBorders>
              <w:top w:val="single" w:sz="4" w:space="0" w:color="000000"/>
              <w:left w:val="single" w:sz="4" w:space="0" w:color="000000"/>
              <w:bottom w:val="single" w:sz="4" w:space="0" w:color="000000"/>
              <w:right w:val="single" w:sz="4" w:space="0" w:color="000000"/>
            </w:tcBorders>
            <w:vAlign w:val="center"/>
          </w:tcPr>
          <w:p w:rsidR="00D01877" w:rsidRPr="0061278F" w:rsidRDefault="00D01877" w:rsidP="004F2A89">
            <w:pPr>
              <w:spacing w:before="117"/>
              <w:ind w:right="97"/>
              <w:jc w:val="center"/>
              <w:rPr>
                <w:rFonts w:ascii="Palatino Linotype" w:eastAsia="Cambria" w:hAnsi="Palatino Linotype" w:cs="Cambria"/>
                <w:sz w:val="20"/>
              </w:rPr>
            </w:pPr>
            <w:r w:rsidRPr="0061278F">
              <w:rPr>
                <w:rFonts w:ascii="Palatino Linotype" w:eastAsia="Cambria" w:hAnsi="Palatino Linotype" w:cs="Cambria"/>
                <w:sz w:val="20"/>
              </w:rPr>
              <w:t>42,38</w:t>
            </w:r>
          </w:p>
        </w:tc>
        <w:tc>
          <w:tcPr>
            <w:tcW w:w="429" w:type="pct"/>
            <w:tcBorders>
              <w:top w:val="single" w:sz="4" w:space="0" w:color="000000"/>
              <w:left w:val="single" w:sz="4" w:space="0" w:color="000000"/>
              <w:bottom w:val="single" w:sz="4" w:space="0" w:color="000000"/>
            </w:tcBorders>
            <w:vAlign w:val="center"/>
          </w:tcPr>
          <w:p w:rsidR="00D01877" w:rsidRPr="0061278F" w:rsidRDefault="00D01877" w:rsidP="004F2A89">
            <w:pPr>
              <w:spacing w:before="117"/>
              <w:ind w:left="57"/>
              <w:jc w:val="center"/>
              <w:rPr>
                <w:rFonts w:ascii="Palatino Linotype" w:eastAsia="Cambria" w:hAnsi="Palatino Linotype" w:cs="Cambria"/>
                <w:sz w:val="20"/>
              </w:rPr>
            </w:pPr>
            <w:r w:rsidRPr="0061278F">
              <w:rPr>
                <w:rFonts w:ascii="Palatino Linotype" w:eastAsia="Cambria" w:hAnsi="Palatino Linotype" w:cs="Cambria"/>
                <w:w w:val="99"/>
                <w:sz w:val="20"/>
              </w:rPr>
              <w:t>–</w:t>
            </w:r>
          </w:p>
        </w:tc>
      </w:tr>
      <w:tr w:rsidR="00D01877" w:rsidRPr="0061278F" w:rsidTr="004F2A89">
        <w:trPr>
          <w:trHeight w:val="20"/>
          <w:jc w:val="center"/>
        </w:trPr>
        <w:tc>
          <w:tcPr>
            <w:tcW w:w="3091" w:type="pct"/>
            <w:gridSpan w:val="3"/>
            <w:tcBorders>
              <w:top w:val="single" w:sz="4" w:space="0" w:color="000000"/>
              <w:bottom w:val="single" w:sz="4" w:space="0" w:color="000000"/>
              <w:right w:val="single" w:sz="4" w:space="0" w:color="000000"/>
            </w:tcBorders>
            <w:shd w:val="clear" w:color="auto" w:fill="F1F1F1"/>
            <w:vAlign w:val="center"/>
          </w:tcPr>
          <w:p w:rsidR="00D01877" w:rsidRPr="0061278F" w:rsidRDefault="00D01877" w:rsidP="004F2A89">
            <w:pPr>
              <w:spacing w:before="52"/>
              <w:ind w:left="1672"/>
              <w:jc w:val="center"/>
              <w:rPr>
                <w:rFonts w:ascii="Palatino Linotype" w:eastAsia="Cambria" w:hAnsi="Palatino Linotype" w:cs="Cambria"/>
                <w:sz w:val="20"/>
              </w:rPr>
            </w:pPr>
            <w:r w:rsidRPr="0061278F">
              <w:rPr>
                <w:rFonts w:ascii="Palatino Linotype" w:eastAsia="Cambria" w:hAnsi="Palatino Linotype" w:cs="Cambria"/>
                <w:sz w:val="20"/>
              </w:rPr>
              <w:t>Total</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U.P.</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I</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Mărășești-Stănești</w:t>
            </w:r>
          </w:p>
        </w:tc>
        <w:tc>
          <w:tcPr>
            <w:tcW w:w="443"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D01877" w:rsidRPr="0061278F" w:rsidRDefault="00D01877" w:rsidP="004F2A89">
            <w:pPr>
              <w:spacing w:before="52"/>
              <w:ind w:left="85" w:right="66"/>
              <w:jc w:val="center"/>
              <w:rPr>
                <w:rFonts w:ascii="Palatino Linotype" w:eastAsia="Cambria" w:hAnsi="Palatino Linotype" w:cs="Cambria"/>
                <w:sz w:val="20"/>
              </w:rPr>
            </w:pPr>
            <w:r w:rsidRPr="0061278F">
              <w:rPr>
                <w:rFonts w:ascii="Palatino Linotype" w:eastAsia="Cambria" w:hAnsi="Palatino Linotype" w:cs="Cambria"/>
                <w:sz w:val="20"/>
              </w:rPr>
              <w:t>560,33</w:t>
            </w:r>
          </w:p>
        </w:tc>
        <w:tc>
          <w:tcPr>
            <w:tcW w:w="29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D01877" w:rsidRPr="0061278F" w:rsidRDefault="00D01877" w:rsidP="004F2A89">
            <w:pPr>
              <w:spacing w:before="52"/>
              <w:ind w:right="98"/>
              <w:jc w:val="center"/>
              <w:rPr>
                <w:rFonts w:ascii="Palatino Linotype" w:eastAsia="Cambria" w:hAnsi="Palatino Linotype" w:cs="Cambria"/>
                <w:sz w:val="20"/>
              </w:rPr>
            </w:pPr>
            <w:r w:rsidRPr="0061278F">
              <w:rPr>
                <w:rFonts w:ascii="Palatino Linotype" w:eastAsia="Cambria" w:hAnsi="Palatino Linotype" w:cs="Cambria"/>
                <w:sz w:val="20"/>
              </w:rPr>
              <w:t>100</w:t>
            </w:r>
          </w:p>
        </w:tc>
        <w:tc>
          <w:tcPr>
            <w:tcW w:w="37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D01877" w:rsidRPr="0061278F" w:rsidRDefault="00D01877" w:rsidP="004F2A89">
            <w:pPr>
              <w:spacing w:before="52"/>
              <w:ind w:left="22"/>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370"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D01877" w:rsidRPr="0061278F" w:rsidRDefault="00D01877" w:rsidP="004F2A89">
            <w:pPr>
              <w:spacing w:before="52"/>
              <w:ind w:right="42"/>
              <w:jc w:val="center"/>
              <w:rPr>
                <w:rFonts w:ascii="Palatino Linotype" w:eastAsia="Cambria" w:hAnsi="Palatino Linotype" w:cs="Cambria"/>
                <w:sz w:val="20"/>
              </w:rPr>
            </w:pPr>
            <w:r w:rsidRPr="0061278F">
              <w:rPr>
                <w:rFonts w:ascii="Palatino Linotype" w:eastAsia="Cambria" w:hAnsi="Palatino Linotype" w:cs="Cambria"/>
                <w:sz w:val="20"/>
              </w:rPr>
              <w:t>380,90</w:t>
            </w:r>
          </w:p>
        </w:tc>
        <w:tc>
          <w:tcPr>
            <w:tcW w:w="429" w:type="pct"/>
            <w:tcBorders>
              <w:top w:val="single" w:sz="4" w:space="0" w:color="000000"/>
              <w:left w:val="single" w:sz="4" w:space="0" w:color="000000"/>
              <w:bottom w:val="single" w:sz="4" w:space="0" w:color="000000"/>
            </w:tcBorders>
            <w:shd w:val="clear" w:color="auto" w:fill="F1F1F1"/>
            <w:vAlign w:val="center"/>
          </w:tcPr>
          <w:p w:rsidR="00D01877" w:rsidRPr="0061278F" w:rsidRDefault="00D01877" w:rsidP="004F2A89">
            <w:pPr>
              <w:spacing w:before="52"/>
              <w:ind w:left="105" w:right="49"/>
              <w:jc w:val="center"/>
              <w:rPr>
                <w:rFonts w:ascii="Palatino Linotype" w:eastAsia="Cambria" w:hAnsi="Palatino Linotype" w:cs="Cambria"/>
                <w:sz w:val="20"/>
              </w:rPr>
            </w:pPr>
            <w:r w:rsidRPr="0061278F">
              <w:rPr>
                <w:rFonts w:ascii="Palatino Linotype" w:eastAsia="Cambria" w:hAnsi="Palatino Linotype" w:cs="Cambria"/>
                <w:sz w:val="20"/>
              </w:rPr>
              <w:t>179,43</w:t>
            </w:r>
          </w:p>
        </w:tc>
      </w:tr>
      <w:tr w:rsidR="00D01877" w:rsidRPr="0061278F" w:rsidTr="004F2A89">
        <w:trPr>
          <w:trHeight w:val="20"/>
          <w:jc w:val="center"/>
        </w:trPr>
        <w:tc>
          <w:tcPr>
            <w:tcW w:w="3091" w:type="pct"/>
            <w:gridSpan w:val="3"/>
            <w:tcBorders>
              <w:top w:val="single" w:sz="4" w:space="0" w:color="000000"/>
              <w:right w:val="single" w:sz="4" w:space="0" w:color="000000"/>
            </w:tcBorders>
            <w:shd w:val="clear" w:color="auto" w:fill="F1F1F1"/>
            <w:vAlign w:val="center"/>
          </w:tcPr>
          <w:p w:rsidR="00D01877" w:rsidRPr="0061278F" w:rsidRDefault="00D01877" w:rsidP="004F2A89">
            <w:pPr>
              <w:spacing w:before="52"/>
              <w:ind w:left="-1" w:right="12"/>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443" w:type="pct"/>
            <w:tcBorders>
              <w:top w:val="single" w:sz="4" w:space="0" w:color="000000"/>
              <w:left w:val="single" w:sz="4" w:space="0" w:color="000000"/>
              <w:right w:val="single" w:sz="4" w:space="0" w:color="000000"/>
            </w:tcBorders>
            <w:shd w:val="clear" w:color="auto" w:fill="F1F1F1"/>
            <w:vAlign w:val="center"/>
          </w:tcPr>
          <w:p w:rsidR="00D01877" w:rsidRPr="0061278F" w:rsidRDefault="00D01877" w:rsidP="004F2A89">
            <w:pPr>
              <w:spacing w:before="52"/>
              <w:ind w:left="85" w:right="64"/>
              <w:jc w:val="center"/>
              <w:rPr>
                <w:rFonts w:ascii="Palatino Linotype" w:eastAsia="Cambria" w:hAnsi="Palatino Linotype" w:cs="Cambria"/>
                <w:sz w:val="20"/>
              </w:rPr>
            </w:pPr>
            <w:r w:rsidRPr="0061278F">
              <w:rPr>
                <w:rFonts w:ascii="Palatino Linotype" w:eastAsia="Cambria" w:hAnsi="Palatino Linotype" w:cs="Cambria"/>
                <w:sz w:val="20"/>
              </w:rPr>
              <w:t>100</w:t>
            </w:r>
          </w:p>
        </w:tc>
        <w:tc>
          <w:tcPr>
            <w:tcW w:w="296" w:type="pct"/>
            <w:tcBorders>
              <w:top w:val="single" w:sz="4" w:space="0" w:color="000000"/>
              <w:left w:val="single" w:sz="4" w:space="0" w:color="000000"/>
              <w:right w:val="single" w:sz="4" w:space="0" w:color="000000"/>
            </w:tcBorders>
            <w:shd w:val="clear" w:color="auto" w:fill="F1F1F1"/>
            <w:vAlign w:val="center"/>
          </w:tcPr>
          <w:p w:rsidR="00D01877" w:rsidRPr="0061278F" w:rsidRDefault="00D01877" w:rsidP="004F2A89">
            <w:pPr>
              <w:jc w:val="center"/>
              <w:rPr>
                <w:rFonts w:ascii="Palatino Linotype" w:eastAsia="Cambria" w:hAnsi="Palatino Linotype" w:cs="Cambria"/>
                <w:sz w:val="20"/>
              </w:rPr>
            </w:pPr>
          </w:p>
        </w:tc>
        <w:tc>
          <w:tcPr>
            <w:tcW w:w="371" w:type="pct"/>
            <w:tcBorders>
              <w:top w:val="single" w:sz="4" w:space="0" w:color="000000"/>
              <w:left w:val="single" w:sz="4" w:space="0" w:color="000000"/>
              <w:right w:val="single" w:sz="4" w:space="0" w:color="000000"/>
            </w:tcBorders>
            <w:shd w:val="clear" w:color="auto" w:fill="F1F1F1"/>
            <w:vAlign w:val="center"/>
          </w:tcPr>
          <w:p w:rsidR="00D01877" w:rsidRPr="0061278F" w:rsidRDefault="00D01877" w:rsidP="004F2A89">
            <w:pPr>
              <w:spacing w:before="52"/>
              <w:ind w:left="22"/>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370" w:type="pct"/>
            <w:tcBorders>
              <w:top w:val="single" w:sz="4" w:space="0" w:color="000000"/>
              <w:left w:val="single" w:sz="4" w:space="0" w:color="000000"/>
              <w:right w:val="single" w:sz="4" w:space="0" w:color="000000"/>
            </w:tcBorders>
            <w:shd w:val="clear" w:color="auto" w:fill="F1F1F1"/>
            <w:vAlign w:val="center"/>
          </w:tcPr>
          <w:p w:rsidR="00D01877" w:rsidRPr="0061278F" w:rsidRDefault="00D01877" w:rsidP="004F2A89">
            <w:pPr>
              <w:spacing w:before="52"/>
              <w:ind w:left="248"/>
              <w:jc w:val="center"/>
              <w:rPr>
                <w:rFonts w:ascii="Palatino Linotype" w:eastAsia="Cambria" w:hAnsi="Palatino Linotype" w:cs="Cambria"/>
                <w:sz w:val="20"/>
              </w:rPr>
            </w:pPr>
            <w:r w:rsidRPr="0061278F">
              <w:rPr>
                <w:rFonts w:ascii="Palatino Linotype" w:eastAsia="Cambria" w:hAnsi="Palatino Linotype" w:cs="Cambria"/>
                <w:sz w:val="20"/>
              </w:rPr>
              <w:t>68</w:t>
            </w:r>
          </w:p>
        </w:tc>
        <w:tc>
          <w:tcPr>
            <w:tcW w:w="429" w:type="pct"/>
            <w:tcBorders>
              <w:top w:val="single" w:sz="4" w:space="0" w:color="000000"/>
              <w:left w:val="single" w:sz="4" w:space="0" w:color="000000"/>
            </w:tcBorders>
            <w:shd w:val="clear" w:color="auto" w:fill="F1F1F1"/>
            <w:vAlign w:val="center"/>
          </w:tcPr>
          <w:p w:rsidR="00D01877" w:rsidRPr="0061278F" w:rsidRDefault="00D01877" w:rsidP="004F2A89">
            <w:pPr>
              <w:spacing w:before="52"/>
              <w:ind w:left="105" w:right="47"/>
              <w:jc w:val="center"/>
              <w:rPr>
                <w:rFonts w:ascii="Palatino Linotype" w:eastAsia="Cambria" w:hAnsi="Palatino Linotype" w:cs="Cambria"/>
                <w:sz w:val="20"/>
              </w:rPr>
            </w:pPr>
            <w:r w:rsidRPr="0061278F">
              <w:rPr>
                <w:rFonts w:ascii="Palatino Linotype" w:eastAsia="Cambria" w:hAnsi="Palatino Linotype" w:cs="Cambria"/>
                <w:sz w:val="20"/>
              </w:rPr>
              <w:t>32</w:t>
            </w:r>
          </w:p>
        </w:tc>
      </w:tr>
    </w:tbl>
    <w:p w:rsidR="00D01877" w:rsidRPr="0061278F" w:rsidRDefault="00D01877" w:rsidP="0061278F">
      <w:pPr>
        <w:widowControl w:val="0"/>
        <w:autoSpaceDE w:val="0"/>
        <w:autoSpaceDN w:val="0"/>
        <w:spacing w:before="177" w:after="0" w:line="240" w:lineRule="auto"/>
        <w:ind w:left="940"/>
        <w:jc w:val="both"/>
        <w:rPr>
          <w:rFonts w:ascii="Palatino Linotype" w:eastAsia="Cambria" w:hAnsi="Palatino Linotype" w:cs="Cambria"/>
        </w:rPr>
      </w:pPr>
      <w:r w:rsidRPr="0061278F">
        <w:rPr>
          <w:rFonts w:ascii="Palatino Linotype" w:eastAsia="Cambria" w:hAnsi="Palatino Linotype" w:cs="Cambria"/>
        </w:rPr>
        <w:t>Din</w:t>
      </w:r>
      <w:r w:rsidRPr="0061278F">
        <w:rPr>
          <w:rFonts w:ascii="Palatino Linotype" w:eastAsia="Cambria" w:hAnsi="Palatino Linotype" w:cs="Cambria"/>
          <w:spacing w:val="-4"/>
        </w:rPr>
        <w:t xml:space="preserve"> </w:t>
      </w:r>
      <w:r w:rsidRPr="0061278F">
        <w:rPr>
          <w:rFonts w:ascii="Palatino Linotype" w:eastAsia="Cambria" w:hAnsi="Palatino Linotype" w:cs="Cambria"/>
        </w:rPr>
        <w:t>tabel</w:t>
      </w:r>
      <w:r w:rsidRPr="0061278F">
        <w:rPr>
          <w:rFonts w:ascii="Palatino Linotype" w:eastAsia="Cambria" w:hAnsi="Palatino Linotype" w:cs="Cambria"/>
          <w:spacing w:val="-3"/>
        </w:rPr>
        <w:t xml:space="preserve"> </w:t>
      </w:r>
      <w:r w:rsidRPr="0061278F">
        <w:rPr>
          <w:rFonts w:ascii="Palatino Linotype" w:eastAsia="Cambria" w:hAnsi="Palatino Linotype" w:cs="Cambria"/>
        </w:rPr>
        <w:t>se</w:t>
      </w:r>
      <w:r w:rsidRPr="0061278F">
        <w:rPr>
          <w:rFonts w:ascii="Palatino Linotype" w:eastAsia="Cambria" w:hAnsi="Palatino Linotype" w:cs="Cambria"/>
          <w:spacing w:val="-2"/>
        </w:rPr>
        <w:t xml:space="preserve"> </w:t>
      </w:r>
      <w:r w:rsidRPr="0061278F">
        <w:rPr>
          <w:rFonts w:ascii="Palatino Linotype" w:eastAsia="Cambria" w:hAnsi="Palatino Linotype" w:cs="Cambria"/>
        </w:rPr>
        <w:t>constată</w:t>
      </w:r>
      <w:r w:rsidRPr="0061278F">
        <w:rPr>
          <w:rFonts w:ascii="Palatino Linotype" w:eastAsia="Cambria" w:hAnsi="Palatino Linotype" w:cs="Cambria"/>
          <w:spacing w:val="-3"/>
        </w:rPr>
        <w:t xml:space="preserve"> </w:t>
      </w:r>
      <w:r w:rsidRPr="0061278F">
        <w:rPr>
          <w:rFonts w:ascii="Palatino Linotype" w:eastAsia="Cambria" w:hAnsi="Palatino Linotype" w:cs="Cambria"/>
        </w:rPr>
        <w:t>că</w:t>
      </w:r>
      <w:r w:rsidRPr="0061278F">
        <w:rPr>
          <w:rFonts w:ascii="Palatino Linotype" w:eastAsia="Cambria" w:hAnsi="Palatino Linotype" w:cs="Cambria"/>
          <w:spacing w:val="-3"/>
        </w:rPr>
        <w:t xml:space="preserve"> </w:t>
      </w:r>
      <w:r w:rsidRPr="0061278F">
        <w:rPr>
          <w:rFonts w:ascii="Palatino Linotype" w:eastAsia="Cambria" w:hAnsi="Palatino Linotype" w:cs="Cambria"/>
        </w:rPr>
        <w:t>în</w:t>
      </w:r>
      <w:r w:rsidRPr="0061278F">
        <w:rPr>
          <w:rFonts w:ascii="Palatino Linotype" w:eastAsia="Cambria" w:hAnsi="Palatino Linotype" w:cs="Cambria"/>
          <w:spacing w:val="-3"/>
        </w:rPr>
        <w:t xml:space="preserve"> </w:t>
      </w:r>
      <w:r w:rsidRPr="0061278F">
        <w:rPr>
          <w:rFonts w:ascii="Palatino Linotype" w:eastAsia="Cambria" w:hAnsi="Palatino Linotype" w:cs="Cambria"/>
        </w:rPr>
        <w:t>privința</w:t>
      </w:r>
      <w:r w:rsidRPr="0061278F">
        <w:rPr>
          <w:rFonts w:ascii="Palatino Linotype" w:eastAsia="Cambria" w:hAnsi="Palatino Linotype" w:cs="Cambria"/>
          <w:spacing w:val="-3"/>
        </w:rPr>
        <w:t xml:space="preserve"> </w:t>
      </w:r>
      <w:r w:rsidRPr="0061278F">
        <w:rPr>
          <w:rFonts w:ascii="Palatino Linotype" w:eastAsia="Cambria" w:hAnsi="Palatino Linotype" w:cs="Cambria"/>
        </w:rPr>
        <w:t>productivității</w:t>
      </w:r>
      <w:r w:rsidRPr="0061278F">
        <w:rPr>
          <w:rFonts w:ascii="Palatino Linotype" w:eastAsia="Cambria" w:hAnsi="Palatino Linotype" w:cs="Cambria"/>
          <w:spacing w:val="-4"/>
        </w:rPr>
        <w:t xml:space="preserve"> </w:t>
      </w:r>
      <w:r w:rsidRPr="0061278F">
        <w:rPr>
          <w:rFonts w:ascii="Palatino Linotype" w:eastAsia="Cambria" w:hAnsi="Palatino Linotype" w:cs="Cambria"/>
        </w:rPr>
        <w:t>situația</w:t>
      </w:r>
      <w:r w:rsidRPr="0061278F">
        <w:rPr>
          <w:rFonts w:ascii="Palatino Linotype" w:eastAsia="Cambria" w:hAnsi="Palatino Linotype" w:cs="Cambria"/>
          <w:spacing w:val="-6"/>
        </w:rPr>
        <w:t xml:space="preserve"> </w:t>
      </w:r>
      <w:r w:rsidRPr="0061278F">
        <w:rPr>
          <w:rFonts w:ascii="Palatino Linotype" w:eastAsia="Cambria" w:hAnsi="Palatino Linotype" w:cs="Cambria"/>
        </w:rPr>
        <w:t>se</w:t>
      </w:r>
      <w:r w:rsidRPr="0061278F">
        <w:rPr>
          <w:rFonts w:ascii="Palatino Linotype" w:eastAsia="Cambria" w:hAnsi="Palatino Linotype" w:cs="Cambria"/>
          <w:spacing w:val="-2"/>
        </w:rPr>
        <w:t xml:space="preserve"> </w:t>
      </w:r>
      <w:r w:rsidRPr="0061278F">
        <w:rPr>
          <w:rFonts w:ascii="Palatino Linotype" w:eastAsia="Cambria" w:hAnsi="Palatino Linotype" w:cs="Cambria"/>
        </w:rPr>
        <w:t>prezintă</w:t>
      </w:r>
      <w:r w:rsidRPr="0061278F">
        <w:rPr>
          <w:rFonts w:ascii="Palatino Linotype" w:eastAsia="Cambria" w:hAnsi="Palatino Linotype" w:cs="Cambria"/>
          <w:spacing w:val="-5"/>
        </w:rPr>
        <w:t xml:space="preserve"> </w:t>
      </w:r>
      <w:r w:rsidRPr="0061278F">
        <w:rPr>
          <w:rFonts w:ascii="Palatino Linotype" w:eastAsia="Cambria" w:hAnsi="Palatino Linotype" w:cs="Cambria"/>
        </w:rPr>
        <w:t>astfel:</w:t>
      </w:r>
    </w:p>
    <w:p w:rsidR="00D01877" w:rsidRPr="0061278F" w:rsidRDefault="00D01877" w:rsidP="0061278F">
      <w:pPr>
        <w:widowControl w:val="0"/>
        <w:numPr>
          <w:ilvl w:val="0"/>
          <w:numId w:val="7"/>
        </w:numPr>
        <w:tabs>
          <w:tab w:val="left" w:pos="952"/>
          <w:tab w:val="left" w:pos="953"/>
        </w:tabs>
        <w:autoSpaceDE w:val="0"/>
        <w:autoSpaceDN w:val="0"/>
        <w:spacing w:before="64" w:after="0" w:line="240" w:lineRule="auto"/>
        <w:ind w:left="952"/>
        <w:jc w:val="both"/>
        <w:rPr>
          <w:rFonts w:ascii="Palatino Linotype" w:eastAsia="Cambria" w:hAnsi="Palatino Linotype" w:cs="Cambria"/>
        </w:rPr>
      </w:pPr>
      <w:r w:rsidRPr="0061278F">
        <w:rPr>
          <w:rFonts w:ascii="Palatino Linotype" w:eastAsia="Cambria" w:hAnsi="Palatino Linotype" w:cs="Cambria"/>
        </w:rPr>
        <w:t>tipuri</w:t>
      </w:r>
      <w:r w:rsidRPr="0061278F">
        <w:rPr>
          <w:rFonts w:ascii="Palatino Linotype" w:eastAsia="Cambria" w:hAnsi="Palatino Linotype" w:cs="Cambria"/>
          <w:spacing w:val="-2"/>
        </w:rPr>
        <w:t xml:space="preserve"> </w:t>
      </w:r>
      <w:r w:rsidRPr="0061278F">
        <w:rPr>
          <w:rFonts w:ascii="Palatino Linotype" w:eastAsia="Cambria" w:hAnsi="Palatino Linotype" w:cs="Cambria"/>
        </w:rPr>
        <w:t>de</w:t>
      </w:r>
      <w:r w:rsidRPr="0061278F">
        <w:rPr>
          <w:rFonts w:ascii="Palatino Linotype" w:eastAsia="Cambria" w:hAnsi="Palatino Linotype" w:cs="Cambria"/>
          <w:spacing w:val="-2"/>
        </w:rPr>
        <w:t xml:space="preserve"> </w:t>
      </w:r>
      <w:r w:rsidRPr="0061278F">
        <w:rPr>
          <w:rFonts w:ascii="Palatino Linotype" w:eastAsia="Cambria" w:hAnsi="Palatino Linotype" w:cs="Cambria"/>
        </w:rPr>
        <w:t>pădure</w:t>
      </w:r>
      <w:r w:rsidRPr="0061278F">
        <w:rPr>
          <w:rFonts w:ascii="Palatino Linotype" w:eastAsia="Cambria" w:hAnsi="Palatino Linotype" w:cs="Cambria"/>
          <w:spacing w:val="-3"/>
        </w:rPr>
        <w:t xml:space="preserve"> </w:t>
      </w:r>
      <w:r w:rsidRPr="0061278F">
        <w:rPr>
          <w:rFonts w:ascii="Palatino Linotype" w:eastAsia="Cambria" w:hAnsi="Palatino Linotype" w:cs="Cambria"/>
        </w:rPr>
        <w:t>de</w:t>
      </w:r>
      <w:r w:rsidRPr="0061278F">
        <w:rPr>
          <w:rFonts w:ascii="Palatino Linotype" w:eastAsia="Cambria" w:hAnsi="Palatino Linotype" w:cs="Cambria"/>
          <w:spacing w:val="-3"/>
        </w:rPr>
        <w:t xml:space="preserve"> </w:t>
      </w:r>
      <w:r w:rsidRPr="0061278F">
        <w:rPr>
          <w:rFonts w:ascii="Palatino Linotype" w:eastAsia="Cambria" w:hAnsi="Palatino Linotype" w:cs="Cambria"/>
        </w:rPr>
        <w:t>productivitate</w:t>
      </w:r>
      <w:r w:rsidRPr="0061278F">
        <w:rPr>
          <w:rFonts w:ascii="Palatino Linotype" w:eastAsia="Cambria" w:hAnsi="Palatino Linotype" w:cs="Cambria"/>
          <w:spacing w:val="-1"/>
        </w:rPr>
        <w:t xml:space="preserve"> </w:t>
      </w:r>
      <w:r w:rsidRPr="0061278F">
        <w:rPr>
          <w:rFonts w:ascii="Palatino Linotype" w:eastAsia="Cambria" w:hAnsi="Palatino Linotype" w:cs="Cambria"/>
        </w:rPr>
        <w:t>mijlocie</w:t>
      </w:r>
      <w:r w:rsidRPr="0061278F">
        <w:rPr>
          <w:rFonts w:ascii="Palatino Linotype" w:eastAsia="Cambria" w:hAnsi="Palatino Linotype" w:cs="Cambria"/>
          <w:spacing w:val="-2"/>
        </w:rPr>
        <w:t xml:space="preserve"> </w:t>
      </w:r>
      <w:r w:rsidRPr="0061278F">
        <w:rPr>
          <w:rFonts w:ascii="Palatino Linotype" w:eastAsia="Cambria" w:hAnsi="Palatino Linotype" w:cs="Cambria"/>
        </w:rPr>
        <w:t>(380,90</w:t>
      </w:r>
      <w:r w:rsidRPr="0061278F">
        <w:rPr>
          <w:rFonts w:ascii="Palatino Linotype" w:eastAsia="Cambria" w:hAnsi="Palatino Linotype" w:cs="Cambria"/>
          <w:spacing w:val="-3"/>
        </w:rPr>
        <w:t xml:space="preserve"> </w:t>
      </w:r>
      <w:r w:rsidRPr="0061278F">
        <w:rPr>
          <w:rFonts w:ascii="Palatino Linotype" w:eastAsia="Cambria" w:hAnsi="Palatino Linotype" w:cs="Cambria"/>
        </w:rPr>
        <w:t>hectare,</w:t>
      </w:r>
      <w:r w:rsidRPr="0061278F">
        <w:rPr>
          <w:rFonts w:ascii="Palatino Linotype" w:eastAsia="Cambria" w:hAnsi="Palatino Linotype" w:cs="Cambria"/>
          <w:spacing w:val="-2"/>
        </w:rPr>
        <w:t xml:space="preserve"> </w:t>
      </w:r>
      <w:r w:rsidRPr="0061278F">
        <w:rPr>
          <w:rFonts w:ascii="Palatino Linotype" w:eastAsia="Cambria" w:hAnsi="Palatino Linotype" w:cs="Cambria"/>
        </w:rPr>
        <w:t>68</w:t>
      </w:r>
      <w:r w:rsidRPr="0061278F">
        <w:rPr>
          <w:rFonts w:ascii="Palatino Linotype" w:eastAsia="Cambria" w:hAnsi="Palatino Linotype" w:cs="Cambria"/>
          <w:spacing w:val="-6"/>
        </w:rPr>
        <w:t xml:space="preserve"> </w:t>
      </w:r>
      <w:r w:rsidRPr="0061278F">
        <w:rPr>
          <w:rFonts w:ascii="Palatino Linotype" w:eastAsia="Cambria" w:hAnsi="Palatino Linotype" w:cs="Cambria"/>
        </w:rPr>
        <w:t>%);</w:t>
      </w:r>
    </w:p>
    <w:p w:rsidR="00D01877" w:rsidRPr="0061278F" w:rsidRDefault="00D01877" w:rsidP="0061278F">
      <w:pPr>
        <w:widowControl w:val="0"/>
        <w:numPr>
          <w:ilvl w:val="0"/>
          <w:numId w:val="7"/>
        </w:numPr>
        <w:tabs>
          <w:tab w:val="left" w:pos="952"/>
          <w:tab w:val="left" w:pos="953"/>
        </w:tabs>
        <w:autoSpaceDE w:val="0"/>
        <w:autoSpaceDN w:val="0"/>
        <w:spacing w:before="59" w:after="0" w:line="240" w:lineRule="auto"/>
        <w:ind w:left="952"/>
        <w:jc w:val="both"/>
        <w:rPr>
          <w:rFonts w:ascii="Palatino Linotype" w:eastAsia="Cambria" w:hAnsi="Palatino Linotype" w:cs="Cambria"/>
        </w:rPr>
      </w:pPr>
      <w:r w:rsidRPr="0061278F">
        <w:rPr>
          <w:rFonts w:ascii="Palatino Linotype" w:eastAsia="Cambria" w:hAnsi="Palatino Linotype" w:cs="Cambria"/>
        </w:rPr>
        <w:t>tipuri</w:t>
      </w:r>
      <w:r w:rsidRPr="0061278F">
        <w:rPr>
          <w:rFonts w:ascii="Palatino Linotype" w:eastAsia="Cambria" w:hAnsi="Palatino Linotype" w:cs="Cambria"/>
          <w:spacing w:val="-2"/>
        </w:rPr>
        <w:t xml:space="preserve"> </w:t>
      </w:r>
      <w:r w:rsidRPr="0061278F">
        <w:rPr>
          <w:rFonts w:ascii="Palatino Linotype" w:eastAsia="Cambria" w:hAnsi="Palatino Linotype" w:cs="Cambria"/>
        </w:rPr>
        <w:t>de</w:t>
      </w:r>
      <w:r w:rsidRPr="0061278F">
        <w:rPr>
          <w:rFonts w:ascii="Palatino Linotype" w:eastAsia="Cambria" w:hAnsi="Palatino Linotype" w:cs="Cambria"/>
          <w:spacing w:val="-3"/>
        </w:rPr>
        <w:t xml:space="preserve"> </w:t>
      </w:r>
      <w:r w:rsidRPr="0061278F">
        <w:rPr>
          <w:rFonts w:ascii="Palatino Linotype" w:eastAsia="Cambria" w:hAnsi="Palatino Linotype" w:cs="Cambria"/>
        </w:rPr>
        <w:t>pădure</w:t>
      </w:r>
      <w:r w:rsidRPr="0061278F">
        <w:rPr>
          <w:rFonts w:ascii="Palatino Linotype" w:eastAsia="Cambria" w:hAnsi="Palatino Linotype" w:cs="Cambria"/>
          <w:spacing w:val="-2"/>
        </w:rPr>
        <w:t xml:space="preserve"> </w:t>
      </w:r>
      <w:r w:rsidRPr="0061278F">
        <w:rPr>
          <w:rFonts w:ascii="Palatino Linotype" w:eastAsia="Cambria" w:hAnsi="Palatino Linotype" w:cs="Cambria"/>
        </w:rPr>
        <w:t>de</w:t>
      </w:r>
      <w:r w:rsidRPr="0061278F">
        <w:rPr>
          <w:rFonts w:ascii="Palatino Linotype" w:eastAsia="Cambria" w:hAnsi="Palatino Linotype" w:cs="Cambria"/>
          <w:spacing w:val="-3"/>
        </w:rPr>
        <w:t xml:space="preserve"> </w:t>
      </w:r>
      <w:r w:rsidRPr="0061278F">
        <w:rPr>
          <w:rFonts w:ascii="Palatino Linotype" w:eastAsia="Cambria" w:hAnsi="Palatino Linotype" w:cs="Cambria"/>
        </w:rPr>
        <w:t>productivitate</w:t>
      </w:r>
      <w:r w:rsidRPr="0061278F">
        <w:rPr>
          <w:rFonts w:ascii="Palatino Linotype" w:eastAsia="Cambria" w:hAnsi="Palatino Linotype" w:cs="Cambria"/>
          <w:spacing w:val="-1"/>
        </w:rPr>
        <w:t xml:space="preserve"> </w:t>
      </w:r>
      <w:r w:rsidRPr="0061278F">
        <w:rPr>
          <w:rFonts w:ascii="Palatino Linotype" w:eastAsia="Cambria" w:hAnsi="Palatino Linotype" w:cs="Cambria"/>
        </w:rPr>
        <w:t>inferioară</w:t>
      </w:r>
      <w:r w:rsidRPr="0061278F">
        <w:rPr>
          <w:rFonts w:ascii="Palatino Linotype" w:eastAsia="Cambria" w:hAnsi="Palatino Linotype" w:cs="Cambria"/>
          <w:spacing w:val="-3"/>
        </w:rPr>
        <w:t xml:space="preserve"> </w:t>
      </w:r>
      <w:r w:rsidRPr="0061278F">
        <w:rPr>
          <w:rFonts w:ascii="Palatino Linotype" w:eastAsia="Cambria" w:hAnsi="Palatino Linotype" w:cs="Cambria"/>
        </w:rPr>
        <w:t>(179,43</w:t>
      </w:r>
      <w:r w:rsidRPr="0061278F">
        <w:rPr>
          <w:rFonts w:ascii="Palatino Linotype" w:eastAsia="Cambria" w:hAnsi="Palatino Linotype" w:cs="Cambria"/>
          <w:spacing w:val="-2"/>
        </w:rPr>
        <w:t xml:space="preserve"> </w:t>
      </w:r>
      <w:r w:rsidRPr="0061278F">
        <w:rPr>
          <w:rFonts w:ascii="Palatino Linotype" w:eastAsia="Cambria" w:hAnsi="Palatino Linotype" w:cs="Cambria"/>
        </w:rPr>
        <w:t>hectare,</w:t>
      </w:r>
      <w:r w:rsidRPr="0061278F">
        <w:rPr>
          <w:rFonts w:ascii="Palatino Linotype" w:eastAsia="Cambria" w:hAnsi="Palatino Linotype" w:cs="Cambria"/>
          <w:spacing w:val="-2"/>
        </w:rPr>
        <w:t xml:space="preserve"> </w:t>
      </w:r>
      <w:r w:rsidRPr="0061278F">
        <w:rPr>
          <w:rFonts w:ascii="Palatino Linotype" w:eastAsia="Cambria" w:hAnsi="Palatino Linotype" w:cs="Cambria"/>
        </w:rPr>
        <w:t>32</w:t>
      </w:r>
      <w:r w:rsidRPr="0061278F">
        <w:rPr>
          <w:rFonts w:ascii="Palatino Linotype" w:eastAsia="Cambria" w:hAnsi="Palatino Linotype" w:cs="Cambria"/>
          <w:spacing w:val="-5"/>
        </w:rPr>
        <w:t xml:space="preserve"> </w:t>
      </w:r>
      <w:r w:rsidRPr="0061278F">
        <w:rPr>
          <w:rFonts w:ascii="Palatino Linotype" w:eastAsia="Cambria" w:hAnsi="Palatino Linotype" w:cs="Cambria"/>
        </w:rPr>
        <w:t>%).</w:t>
      </w:r>
    </w:p>
    <w:p w:rsidR="00D86A46" w:rsidRDefault="00D86A46" w:rsidP="0061278F">
      <w:pPr>
        <w:widowControl w:val="0"/>
        <w:tabs>
          <w:tab w:val="left" w:pos="952"/>
          <w:tab w:val="left" w:pos="953"/>
        </w:tabs>
        <w:autoSpaceDE w:val="0"/>
        <w:autoSpaceDN w:val="0"/>
        <w:spacing w:before="59" w:after="0" w:line="240" w:lineRule="auto"/>
        <w:ind w:left="591"/>
        <w:jc w:val="both"/>
        <w:rPr>
          <w:rFonts w:ascii="Palatino Linotype" w:eastAsia="Cambria" w:hAnsi="Palatino Linotype" w:cs="Cambria"/>
        </w:rPr>
        <w:sectPr w:rsidR="00D86A46" w:rsidSect="008C1194">
          <w:type w:val="continuous"/>
          <w:pgSz w:w="11907" w:h="16839" w:code="9"/>
          <w:pgMar w:top="1440" w:right="1440" w:bottom="1440" w:left="1440" w:header="0" w:footer="708" w:gutter="0"/>
          <w:cols w:space="708"/>
          <w:docGrid w:linePitch="360"/>
        </w:sectPr>
      </w:pPr>
    </w:p>
    <w:p w:rsidR="00D01877" w:rsidRPr="0061278F" w:rsidRDefault="00D01877" w:rsidP="0061278F">
      <w:pPr>
        <w:widowControl w:val="0"/>
        <w:tabs>
          <w:tab w:val="left" w:pos="952"/>
          <w:tab w:val="left" w:pos="953"/>
        </w:tabs>
        <w:autoSpaceDE w:val="0"/>
        <w:autoSpaceDN w:val="0"/>
        <w:spacing w:before="59" w:after="0" w:line="240" w:lineRule="auto"/>
        <w:ind w:left="591"/>
        <w:jc w:val="both"/>
        <w:rPr>
          <w:rFonts w:ascii="Palatino Linotype" w:eastAsia="Cambria" w:hAnsi="Palatino Linotype" w:cs="Cambria"/>
        </w:rPr>
      </w:pPr>
    </w:p>
    <w:p w:rsidR="00D01877" w:rsidRPr="0061278F" w:rsidRDefault="00D01877" w:rsidP="0061278F">
      <w:pPr>
        <w:widowControl w:val="0"/>
        <w:tabs>
          <w:tab w:val="left" w:pos="1594"/>
        </w:tabs>
        <w:autoSpaceDE w:val="0"/>
        <w:autoSpaceDN w:val="0"/>
        <w:spacing w:before="160" w:after="0" w:line="240" w:lineRule="auto"/>
        <w:ind w:left="1474"/>
        <w:jc w:val="both"/>
        <w:outlineLvl w:val="8"/>
        <w:rPr>
          <w:rFonts w:ascii="Palatino Linotype" w:eastAsia="Cambria" w:hAnsi="Palatino Linotype" w:cs="Cambria"/>
          <w:i/>
          <w:iCs/>
          <w:sz w:val="24"/>
          <w:szCs w:val="24"/>
        </w:rPr>
      </w:pPr>
      <w:bookmarkStart w:id="27" w:name="_TOC_250040"/>
      <w:r w:rsidRPr="0061278F">
        <w:rPr>
          <w:rFonts w:ascii="Palatino Linotype" w:eastAsia="Cambria" w:hAnsi="Palatino Linotype" w:cs="Cambria"/>
          <w:i/>
          <w:iCs/>
          <w:sz w:val="24"/>
          <w:szCs w:val="24"/>
        </w:rPr>
        <w:t>Lista</w:t>
      </w:r>
      <w:r w:rsidRPr="0061278F">
        <w:rPr>
          <w:rFonts w:ascii="Palatino Linotype" w:eastAsia="Cambria" w:hAnsi="Palatino Linotype" w:cs="Cambria"/>
          <w:i/>
          <w:iCs/>
          <w:spacing w:val="-3"/>
          <w:sz w:val="24"/>
          <w:szCs w:val="24"/>
        </w:rPr>
        <w:t xml:space="preserve"> </w:t>
      </w:r>
      <w:r w:rsidRPr="0061278F">
        <w:rPr>
          <w:rFonts w:ascii="Palatino Linotype" w:eastAsia="Cambria" w:hAnsi="Palatino Linotype" w:cs="Cambria"/>
          <w:i/>
          <w:iCs/>
          <w:sz w:val="24"/>
          <w:szCs w:val="24"/>
        </w:rPr>
        <w:t>unităților</w:t>
      </w:r>
      <w:r w:rsidRPr="0061278F">
        <w:rPr>
          <w:rFonts w:ascii="Palatino Linotype" w:eastAsia="Cambria" w:hAnsi="Palatino Linotype" w:cs="Cambria"/>
          <w:i/>
          <w:iCs/>
          <w:spacing w:val="-4"/>
          <w:sz w:val="24"/>
          <w:szCs w:val="24"/>
        </w:rPr>
        <w:t xml:space="preserve"> </w:t>
      </w:r>
      <w:r w:rsidRPr="0061278F">
        <w:rPr>
          <w:rFonts w:ascii="Palatino Linotype" w:eastAsia="Cambria" w:hAnsi="Palatino Linotype" w:cs="Cambria"/>
          <w:i/>
          <w:iCs/>
          <w:sz w:val="24"/>
          <w:szCs w:val="24"/>
        </w:rPr>
        <w:t>amenajistice</w:t>
      </w:r>
      <w:r w:rsidRPr="0061278F">
        <w:rPr>
          <w:rFonts w:ascii="Palatino Linotype" w:eastAsia="Cambria" w:hAnsi="Palatino Linotype" w:cs="Cambria"/>
          <w:i/>
          <w:iCs/>
          <w:spacing w:val="-2"/>
          <w:sz w:val="24"/>
          <w:szCs w:val="24"/>
        </w:rPr>
        <w:t xml:space="preserve"> </w:t>
      </w:r>
      <w:r w:rsidRPr="0061278F">
        <w:rPr>
          <w:rFonts w:ascii="Palatino Linotype" w:eastAsia="Cambria" w:hAnsi="Palatino Linotype" w:cs="Cambria"/>
          <w:i/>
          <w:iCs/>
          <w:sz w:val="24"/>
          <w:szCs w:val="24"/>
        </w:rPr>
        <w:t>pe</w:t>
      </w:r>
      <w:r w:rsidRPr="0061278F">
        <w:rPr>
          <w:rFonts w:ascii="Palatino Linotype" w:eastAsia="Cambria" w:hAnsi="Palatino Linotype" w:cs="Cambria"/>
          <w:i/>
          <w:iCs/>
          <w:spacing w:val="-2"/>
          <w:sz w:val="24"/>
          <w:szCs w:val="24"/>
        </w:rPr>
        <w:t xml:space="preserve"> </w:t>
      </w:r>
      <w:r w:rsidRPr="0061278F">
        <w:rPr>
          <w:rFonts w:ascii="Palatino Linotype" w:eastAsia="Cambria" w:hAnsi="Palatino Linotype" w:cs="Cambria"/>
          <w:i/>
          <w:iCs/>
          <w:sz w:val="24"/>
          <w:szCs w:val="24"/>
        </w:rPr>
        <w:t>tipuri</w:t>
      </w:r>
      <w:r w:rsidRPr="0061278F">
        <w:rPr>
          <w:rFonts w:ascii="Palatino Linotype" w:eastAsia="Cambria" w:hAnsi="Palatino Linotype" w:cs="Cambria"/>
          <w:i/>
          <w:iCs/>
          <w:spacing w:val="-3"/>
          <w:sz w:val="24"/>
          <w:szCs w:val="24"/>
        </w:rPr>
        <w:t xml:space="preserve"> </w:t>
      </w:r>
      <w:r w:rsidRPr="0061278F">
        <w:rPr>
          <w:rFonts w:ascii="Palatino Linotype" w:eastAsia="Cambria" w:hAnsi="Palatino Linotype" w:cs="Cambria"/>
          <w:i/>
          <w:iCs/>
          <w:sz w:val="24"/>
          <w:szCs w:val="24"/>
        </w:rPr>
        <w:t>de</w:t>
      </w:r>
      <w:r w:rsidRPr="0061278F">
        <w:rPr>
          <w:rFonts w:ascii="Palatino Linotype" w:eastAsia="Cambria" w:hAnsi="Palatino Linotype" w:cs="Cambria"/>
          <w:i/>
          <w:iCs/>
          <w:spacing w:val="-3"/>
          <w:sz w:val="24"/>
          <w:szCs w:val="24"/>
        </w:rPr>
        <w:t xml:space="preserve"> </w:t>
      </w:r>
      <w:r w:rsidRPr="0061278F">
        <w:rPr>
          <w:rFonts w:ascii="Palatino Linotype" w:eastAsia="Cambria" w:hAnsi="Palatino Linotype" w:cs="Cambria"/>
          <w:i/>
          <w:iCs/>
          <w:sz w:val="24"/>
          <w:szCs w:val="24"/>
        </w:rPr>
        <w:t>stațiuni</w:t>
      </w:r>
      <w:r w:rsidRPr="0061278F">
        <w:rPr>
          <w:rFonts w:ascii="Palatino Linotype" w:eastAsia="Cambria" w:hAnsi="Palatino Linotype" w:cs="Cambria"/>
          <w:i/>
          <w:iCs/>
          <w:spacing w:val="-3"/>
          <w:sz w:val="24"/>
          <w:szCs w:val="24"/>
        </w:rPr>
        <w:t xml:space="preserve"> </w:t>
      </w:r>
      <w:r w:rsidRPr="0061278F">
        <w:rPr>
          <w:rFonts w:ascii="Palatino Linotype" w:eastAsia="Cambria" w:hAnsi="Palatino Linotype" w:cs="Cambria"/>
          <w:i/>
          <w:iCs/>
          <w:sz w:val="24"/>
          <w:szCs w:val="24"/>
        </w:rPr>
        <w:t>și</w:t>
      </w:r>
      <w:r w:rsidRPr="0061278F">
        <w:rPr>
          <w:rFonts w:ascii="Palatino Linotype" w:eastAsia="Cambria" w:hAnsi="Palatino Linotype" w:cs="Cambria"/>
          <w:i/>
          <w:iCs/>
          <w:spacing w:val="-3"/>
          <w:sz w:val="24"/>
          <w:szCs w:val="24"/>
        </w:rPr>
        <w:t xml:space="preserve"> </w:t>
      </w:r>
      <w:bookmarkEnd w:id="27"/>
      <w:r w:rsidRPr="0061278F">
        <w:rPr>
          <w:rFonts w:ascii="Palatino Linotype" w:eastAsia="Cambria" w:hAnsi="Palatino Linotype" w:cs="Cambria"/>
          <w:i/>
          <w:iCs/>
          <w:sz w:val="24"/>
          <w:szCs w:val="24"/>
        </w:rPr>
        <w:t>păduri</w:t>
      </w:r>
    </w:p>
    <w:tbl>
      <w:tblPr>
        <w:tblStyle w:val="TableNormal1"/>
        <w:tblW w:w="5000" w:type="pct"/>
        <w:tblBorders>
          <w:top w:val="single" w:sz="4" w:space="0" w:color="auto"/>
          <w:left w:val="single" w:sz="4" w:space="0" w:color="auto"/>
          <w:bottom w:val="single" w:sz="4" w:space="0" w:color="auto"/>
          <w:right w:val="single" w:sz="4" w:space="0" w:color="auto"/>
          <w:insideV w:val="dashSmallGap" w:sz="4" w:space="0" w:color="000000"/>
        </w:tblBorders>
        <w:tblLook w:val="01E0" w:firstRow="1" w:lastRow="1" w:firstColumn="1" w:lastColumn="1" w:noHBand="0" w:noVBand="0"/>
      </w:tblPr>
      <w:tblGrid>
        <w:gridCol w:w="671"/>
        <w:gridCol w:w="669"/>
        <w:gridCol w:w="7677"/>
      </w:tblGrid>
      <w:tr w:rsidR="00E90384" w:rsidTr="003B03BA">
        <w:trPr>
          <w:trHeight w:val="649"/>
        </w:trPr>
        <w:tc>
          <w:tcPr>
            <w:tcW w:w="372" w:type="pct"/>
          </w:tcPr>
          <w:p w:rsidR="00D01877" w:rsidRPr="0061278F" w:rsidRDefault="00D01877" w:rsidP="0061278F">
            <w:pPr>
              <w:spacing w:before="8"/>
              <w:jc w:val="both"/>
              <w:rPr>
                <w:rFonts w:ascii="Palatino Linotype" w:eastAsia="Cambria" w:hAnsi="Palatino Linotype" w:cs="Cambria"/>
                <w:i/>
                <w:sz w:val="17"/>
              </w:rPr>
            </w:pPr>
          </w:p>
          <w:p w:rsidR="00D01877" w:rsidRPr="0061278F" w:rsidRDefault="00D01877" w:rsidP="0061278F">
            <w:pPr>
              <w:ind w:left="232"/>
              <w:jc w:val="both"/>
              <w:rPr>
                <w:rFonts w:ascii="Palatino Linotype" w:eastAsia="Cambria" w:hAnsi="Palatino Linotype" w:cs="Cambria"/>
                <w:b/>
                <w:sz w:val="20"/>
              </w:rPr>
            </w:pPr>
            <w:r w:rsidRPr="0061278F">
              <w:rPr>
                <w:rFonts w:ascii="Palatino Linotype" w:eastAsia="Cambria" w:hAnsi="Palatino Linotype" w:cs="Cambria"/>
                <w:b/>
                <w:sz w:val="20"/>
              </w:rPr>
              <w:t>TS</w:t>
            </w:r>
          </w:p>
        </w:tc>
        <w:tc>
          <w:tcPr>
            <w:tcW w:w="371" w:type="pct"/>
          </w:tcPr>
          <w:p w:rsidR="00D01877" w:rsidRPr="0061278F" w:rsidRDefault="00D01877" w:rsidP="0061278F">
            <w:pPr>
              <w:spacing w:before="8"/>
              <w:jc w:val="both"/>
              <w:rPr>
                <w:rFonts w:ascii="Palatino Linotype" w:eastAsia="Cambria" w:hAnsi="Palatino Linotype" w:cs="Cambria"/>
                <w:i/>
                <w:sz w:val="17"/>
              </w:rPr>
            </w:pPr>
          </w:p>
          <w:p w:rsidR="00D01877" w:rsidRPr="0061278F" w:rsidRDefault="00D01877" w:rsidP="0061278F">
            <w:pPr>
              <w:ind w:left="30" w:right="21"/>
              <w:jc w:val="both"/>
              <w:rPr>
                <w:rFonts w:ascii="Palatino Linotype" w:eastAsia="Cambria" w:hAnsi="Palatino Linotype" w:cs="Cambria"/>
                <w:b/>
                <w:sz w:val="20"/>
              </w:rPr>
            </w:pPr>
            <w:r w:rsidRPr="0061278F">
              <w:rPr>
                <w:rFonts w:ascii="Palatino Linotype" w:eastAsia="Cambria" w:hAnsi="Palatino Linotype" w:cs="Cambria"/>
                <w:b/>
                <w:sz w:val="20"/>
              </w:rPr>
              <w:t>TP</w:t>
            </w:r>
          </w:p>
        </w:tc>
        <w:tc>
          <w:tcPr>
            <w:tcW w:w="4257" w:type="pct"/>
          </w:tcPr>
          <w:p w:rsidR="00D01877" w:rsidRPr="0061278F" w:rsidRDefault="00D01877" w:rsidP="0061278F">
            <w:pPr>
              <w:spacing w:before="8"/>
              <w:jc w:val="both"/>
              <w:rPr>
                <w:rFonts w:ascii="Palatino Linotype" w:eastAsia="Cambria" w:hAnsi="Palatino Linotype" w:cs="Cambria"/>
                <w:i/>
                <w:sz w:val="17"/>
              </w:rPr>
            </w:pPr>
          </w:p>
          <w:p w:rsidR="00D01877" w:rsidRPr="0061278F" w:rsidRDefault="00D01877" w:rsidP="0061278F">
            <w:pPr>
              <w:tabs>
                <w:tab w:val="left" w:pos="1289"/>
              </w:tabs>
              <w:ind w:left="10"/>
              <w:jc w:val="both"/>
              <w:rPr>
                <w:rFonts w:ascii="Palatino Linotype" w:eastAsia="Cambria" w:hAnsi="Palatino Linotype" w:cs="Cambria"/>
                <w:b/>
                <w:sz w:val="20"/>
              </w:rPr>
            </w:pPr>
            <w:r w:rsidRPr="0061278F">
              <w:rPr>
                <w:rFonts w:ascii="Palatino Linotype" w:eastAsia="Cambria" w:hAnsi="Palatino Linotype" w:cs="Cambria"/>
                <w:b/>
                <w:sz w:val="20"/>
              </w:rPr>
              <w:t>U</w:t>
            </w:r>
            <w:r w:rsidRPr="0061278F">
              <w:rPr>
                <w:rFonts w:ascii="Palatino Linotype" w:eastAsia="Cambria" w:hAnsi="Palatino Linotype" w:cs="Cambria"/>
                <w:b/>
                <w:spacing w:val="-3"/>
                <w:sz w:val="20"/>
              </w:rPr>
              <w:t xml:space="preserve"> </w:t>
            </w:r>
            <w:r w:rsidRPr="0061278F">
              <w:rPr>
                <w:rFonts w:ascii="Palatino Linotype" w:eastAsia="Cambria" w:hAnsi="Palatino Linotype" w:cs="Cambria"/>
                <w:b/>
                <w:sz w:val="20"/>
              </w:rPr>
              <w:t>N I</w:t>
            </w:r>
            <w:r w:rsidRPr="0061278F">
              <w:rPr>
                <w:rFonts w:ascii="Palatino Linotype" w:eastAsia="Cambria" w:hAnsi="Palatino Linotype" w:cs="Cambria"/>
                <w:b/>
                <w:spacing w:val="-2"/>
                <w:sz w:val="20"/>
              </w:rPr>
              <w:t xml:space="preserve"> </w:t>
            </w:r>
            <w:r w:rsidRPr="0061278F">
              <w:rPr>
                <w:rFonts w:ascii="Palatino Linotype" w:eastAsia="Cambria" w:hAnsi="Palatino Linotype" w:cs="Cambria"/>
                <w:b/>
                <w:sz w:val="20"/>
              </w:rPr>
              <w:t>T</w:t>
            </w:r>
            <w:r w:rsidRPr="0061278F">
              <w:rPr>
                <w:rFonts w:ascii="Palatino Linotype" w:eastAsia="Cambria" w:hAnsi="Palatino Linotype" w:cs="Cambria"/>
                <w:b/>
                <w:spacing w:val="1"/>
                <w:sz w:val="20"/>
              </w:rPr>
              <w:t xml:space="preserve"> </w:t>
            </w:r>
            <w:r w:rsidRPr="0061278F">
              <w:rPr>
                <w:rFonts w:ascii="Palatino Linotype" w:eastAsia="Cambria" w:hAnsi="Palatino Linotype" w:cs="Cambria"/>
                <w:b/>
                <w:sz w:val="20"/>
              </w:rPr>
              <w:t>Ă</w:t>
            </w:r>
            <w:r w:rsidRPr="0061278F">
              <w:rPr>
                <w:rFonts w:ascii="Palatino Linotype" w:eastAsia="Cambria" w:hAnsi="Palatino Linotype" w:cs="Cambria"/>
                <w:b/>
                <w:spacing w:val="1"/>
                <w:sz w:val="20"/>
              </w:rPr>
              <w:t xml:space="preserve"> </w:t>
            </w:r>
            <w:r w:rsidRPr="0061278F">
              <w:rPr>
                <w:rFonts w:ascii="Palatino Linotype" w:eastAsia="Cambria" w:hAnsi="Palatino Linotype" w:cs="Cambria"/>
                <w:b/>
                <w:sz w:val="20"/>
              </w:rPr>
              <w:t>Ț</w:t>
            </w:r>
            <w:r w:rsidRPr="0061278F">
              <w:rPr>
                <w:rFonts w:ascii="Palatino Linotype" w:eastAsia="Cambria" w:hAnsi="Palatino Linotype" w:cs="Cambria"/>
                <w:b/>
                <w:spacing w:val="-3"/>
                <w:sz w:val="20"/>
              </w:rPr>
              <w:t xml:space="preserve"> </w:t>
            </w:r>
            <w:r w:rsidRPr="0061278F">
              <w:rPr>
                <w:rFonts w:ascii="Palatino Linotype" w:eastAsia="Cambria" w:hAnsi="Palatino Linotype" w:cs="Cambria"/>
                <w:b/>
                <w:sz w:val="20"/>
              </w:rPr>
              <w:t>I</w:t>
            </w:r>
            <w:r w:rsidRPr="0061278F">
              <w:rPr>
                <w:rFonts w:ascii="Palatino Linotype" w:eastAsia="Cambria" w:hAnsi="Palatino Linotype" w:cs="Cambria"/>
                <w:b/>
                <w:sz w:val="20"/>
              </w:rPr>
              <w:tab/>
              <w:t>A</w:t>
            </w:r>
            <w:r w:rsidRPr="0061278F">
              <w:rPr>
                <w:rFonts w:ascii="Palatino Linotype" w:eastAsia="Cambria" w:hAnsi="Palatino Linotype" w:cs="Cambria"/>
                <w:b/>
                <w:spacing w:val="1"/>
                <w:sz w:val="20"/>
              </w:rPr>
              <w:t xml:space="preserve"> </w:t>
            </w:r>
            <w:r w:rsidRPr="0061278F">
              <w:rPr>
                <w:rFonts w:ascii="Palatino Linotype" w:eastAsia="Cambria" w:hAnsi="Palatino Linotype" w:cs="Cambria"/>
                <w:b/>
                <w:sz w:val="20"/>
              </w:rPr>
              <w:t>M</w:t>
            </w:r>
            <w:r w:rsidRPr="0061278F">
              <w:rPr>
                <w:rFonts w:ascii="Palatino Linotype" w:eastAsia="Cambria" w:hAnsi="Palatino Linotype" w:cs="Cambria"/>
                <w:b/>
                <w:spacing w:val="-1"/>
                <w:sz w:val="20"/>
              </w:rPr>
              <w:t xml:space="preserve"> </w:t>
            </w:r>
            <w:r w:rsidRPr="0061278F">
              <w:rPr>
                <w:rFonts w:ascii="Palatino Linotype" w:eastAsia="Cambria" w:hAnsi="Palatino Linotype" w:cs="Cambria"/>
                <w:b/>
                <w:sz w:val="20"/>
              </w:rPr>
              <w:t>E</w:t>
            </w:r>
            <w:r w:rsidRPr="0061278F">
              <w:rPr>
                <w:rFonts w:ascii="Palatino Linotype" w:eastAsia="Cambria" w:hAnsi="Palatino Linotype" w:cs="Cambria"/>
                <w:b/>
                <w:spacing w:val="1"/>
                <w:sz w:val="20"/>
              </w:rPr>
              <w:t xml:space="preserve"> </w:t>
            </w:r>
            <w:r w:rsidRPr="0061278F">
              <w:rPr>
                <w:rFonts w:ascii="Palatino Linotype" w:eastAsia="Cambria" w:hAnsi="Palatino Linotype" w:cs="Cambria"/>
                <w:b/>
                <w:sz w:val="20"/>
              </w:rPr>
              <w:t>N</w:t>
            </w:r>
            <w:r w:rsidRPr="0061278F">
              <w:rPr>
                <w:rFonts w:ascii="Palatino Linotype" w:eastAsia="Cambria" w:hAnsi="Palatino Linotype" w:cs="Cambria"/>
                <w:b/>
                <w:spacing w:val="-2"/>
                <w:sz w:val="20"/>
              </w:rPr>
              <w:t xml:space="preserve"> </w:t>
            </w:r>
            <w:r w:rsidRPr="0061278F">
              <w:rPr>
                <w:rFonts w:ascii="Palatino Linotype" w:eastAsia="Cambria" w:hAnsi="Palatino Linotype" w:cs="Cambria"/>
                <w:b/>
                <w:sz w:val="20"/>
              </w:rPr>
              <w:t>A J I S</w:t>
            </w:r>
            <w:r w:rsidRPr="0061278F">
              <w:rPr>
                <w:rFonts w:ascii="Palatino Linotype" w:eastAsia="Cambria" w:hAnsi="Palatino Linotype" w:cs="Cambria"/>
                <w:b/>
                <w:spacing w:val="-1"/>
                <w:sz w:val="20"/>
              </w:rPr>
              <w:t xml:space="preserve"> </w:t>
            </w:r>
            <w:r w:rsidRPr="0061278F">
              <w:rPr>
                <w:rFonts w:ascii="Palatino Linotype" w:eastAsia="Cambria" w:hAnsi="Palatino Linotype" w:cs="Cambria"/>
                <w:b/>
                <w:sz w:val="20"/>
              </w:rPr>
              <w:t>T</w:t>
            </w:r>
            <w:r w:rsidRPr="0061278F">
              <w:rPr>
                <w:rFonts w:ascii="Palatino Linotype" w:eastAsia="Cambria" w:hAnsi="Palatino Linotype" w:cs="Cambria"/>
                <w:b/>
                <w:spacing w:val="-3"/>
                <w:sz w:val="20"/>
              </w:rPr>
              <w:t xml:space="preserve"> </w:t>
            </w:r>
            <w:r w:rsidRPr="0061278F">
              <w:rPr>
                <w:rFonts w:ascii="Palatino Linotype" w:eastAsia="Cambria" w:hAnsi="Palatino Linotype" w:cs="Cambria"/>
                <w:b/>
                <w:sz w:val="20"/>
              </w:rPr>
              <w:t>I</w:t>
            </w:r>
            <w:r w:rsidRPr="0061278F">
              <w:rPr>
                <w:rFonts w:ascii="Palatino Linotype" w:eastAsia="Cambria" w:hAnsi="Palatino Linotype" w:cs="Cambria"/>
                <w:b/>
                <w:spacing w:val="-1"/>
                <w:sz w:val="20"/>
              </w:rPr>
              <w:t xml:space="preserve"> </w:t>
            </w:r>
            <w:r w:rsidRPr="0061278F">
              <w:rPr>
                <w:rFonts w:ascii="Palatino Linotype" w:eastAsia="Cambria" w:hAnsi="Palatino Linotype" w:cs="Cambria"/>
                <w:b/>
                <w:sz w:val="20"/>
              </w:rPr>
              <w:t>C</w:t>
            </w:r>
            <w:r w:rsidRPr="0061278F">
              <w:rPr>
                <w:rFonts w:ascii="Palatino Linotype" w:eastAsia="Cambria" w:hAnsi="Palatino Linotype" w:cs="Cambria"/>
                <w:b/>
                <w:spacing w:val="-1"/>
                <w:sz w:val="20"/>
              </w:rPr>
              <w:t xml:space="preserve"> </w:t>
            </w:r>
            <w:r w:rsidRPr="0061278F">
              <w:rPr>
                <w:rFonts w:ascii="Palatino Linotype" w:eastAsia="Cambria" w:hAnsi="Palatino Linotype" w:cs="Cambria"/>
                <w:b/>
                <w:sz w:val="20"/>
              </w:rPr>
              <w:t>E</w:t>
            </w:r>
          </w:p>
        </w:tc>
      </w:tr>
      <w:tr w:rsidR="00E90384" w:rsidTr="003B03BA">
        <w:trPr>
          <w:trHeight w:val="311"/>
        </w:trPr>
        <w:tc>
          <w:tcPr>
            <w:tcW w:w="372" w:type="pct"/>
            <w:vMerge w:val="restart"/>
          </w:tcPr>
          <w:p w:rsidR="00D01877" w:rsidRPr="0061278F" w:rsidRDefault="00D01877" w:rsidP="0061278F">
            <w:pPr>
              <w:spacing w:before="75"/>
              <w:ind w:left="153"/>
              <w:jc w:val="both"/>
              <w:rPr>
                <w:rFonts w:ascii="Palatino Linotype" w:eastAsia="Cambria" w:hAnsi="Palatino Linotype" w:cs="Cambria"/>
                <w:sz w:val="20"/>
              </w:rPr>
            </w:pPr>
            <w:r w:rsidRPr="0061278F">
              <w:rPr>
                <w:rFonts w:ascii="Palatino Linotype" w:eastAsia="Cambria" w:hAnsi="Palatino Linotype" w:cs="Cambria"/>
                <w:sz w:val="20"/>
              </w:rPr>
              <w:t>4120</w:t>
            </w:r>
          </w:p>
        </w:tc>
        <w:tc>
          <w:tcPr>
            <w:tcW w:w="371" w:type="pct"/>
          </w:tcPr>
          <w:p w:rsidR="00D01877" w:rsidRPr="0061278F" w:rsidRDefault="00D01877" w:rsidP="0061278F">
            <w:pPr>
              <w:spacing w:before="75" w:line="215" w:lineRule="exact"/>
              <w:ind w:left="88" w:right="21"/>
              <w:jc w:val="both"/>
              <w:rPr>
                <w:rFonts w:ascii="Palatino Linotype" w:eastAsia="Cambria" w:hAnsi="Palatino Linotype" w:cs="Cambria"/>
                <w:sz w:val="20"/>
              </w:rPr>
            </w:pPr>
            <w:r w:rsidRPr="0061278F">
              <w:rPr>
                <w:rFonts w:ascii="Palatino Linotype" w:eastAsia="Cambria" w:hAnsi="Palatino Linotype" w:cs="Cambria"/>
                <w:sz w:val="20"/>
              </w:rPr>
              <w:t>4191</w:t>
            </w:r>
          </w:p>
        </w:tc>
        <w:tc>
          <w:tcPr>
            <w:tcW w:w="4257" w:type="pct"/>
          </w:tcPr>
          <w:p w:rsidR="00D01877" w:rsidRPr="0061278F" w:rsidRDefault="00D01877" w:rsidP="0061278F">
            <w:pPr>
              <w:spacing w:before="37"/>
              <w:ind w:left="151"/>
              <w:jc w:val="both"/>
              <w:rPr>
                <w:rFonts w:ascii="Palatino Linotype" w:eastAsia="Cambria" w:hAnsi="Palatino Linotype" w:cs="Cambria"/>
                <w:sz w:val="20"/>
              </w:rPr>
            </w:pPr>
            <w:r w:rsidRPr="0061278F">
              <w:rPr>
                <w:rFonts w:ascii="Palatino Linotype" w:eastAsia="Cambria" w:hAnsi="Palatino Linotype" w:cs="Cambria"/>
                <w:sz w:val="20"/>
              </w:rPr>
              <w:t>39</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B</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39</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G</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40</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B</w:t>
            </w:r>
            <w:r w:rsidRPr="0061278F">
              <w:rPr>
                <w:rFonts w:ascii="Palatino Linotype" w:eastAsia="Cambria" w:hAnsi="Palatino Linotype" w:cs="Cambria"/>
                <w:spacing w:val="41"/>
                <w:sz w:val="20"/>
              </w:rPr>
              <w:t xml:space="preserve"> </w:t>
            </w:r>
            <w:r w:rsidRPr="0061278F">
              <w:rPr>
                <w:rFonts w:ascii="Palatino Linotype" w:eastAsia="Cambria" w:hAnsi="Palatino Linotype" w:cs="Cambria"/>
                <w:sz w:val="20"/>
              </w:rPr>
              <w:t>41</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B</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41</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C</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41</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F</w:t>
            </w:r>
            <w:r w:rsidRPr="0061278F">
              <w:rPr>
                <w:rFonts w:ascii="Palatino Linotype" w:eastAsia="Cambria" w:hAnsi="Palatino Linotype" w:cs="Cambria"/>
                <w:spacing w:val="41"/>
                <w:sz w:val="20"/>
              </w:rPr>
              <w:t xml:space="preserve"> </w:t>
            </w:r>
            <w:r w:rsidRPr="0061278F">
              <w:rPr>
                <w:rFonts w:ascii="Palatino Linotype" w:eastAsia="Cambria" w:hAnsi="Palatino Linotype" w:cs="Cambria"/>
                <w:sz w:val="20"/>
              </w:rPr>
              <w:t>42</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A</w:t>
            </w:r>
            <w:r w:rsidRPr="0061278F">
              <w:rPr>
                <w:rFonts w:ascii="Palatino Linotype" w:eastAsia="Cambria" w:hAnsi="Palatino Linotype" w:cs="Cambria"/>
                <w:spacing w:val="41"/>
                <w:sz w:val="20"/>
              </w:rPr>
              <w:t xml:space="preserve"> </w:t>
            </w:r>
            <w:r w:rsidRPr="0061278F">
              <w:rPr>
                <w:rFonts w:ascii="Palatino Linotype" w:eastAsia="Cambria" w:hAnsi="Palatino Linotype" w:cs="Cambria"/>
                <w:sz w:val="20"/>
              </w:rPr>
              <w:t>42</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B</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43</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A</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43</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B</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45</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A</w:t>
            </w:r>
            <w:r w:rsidRPr="0061278F">
              <w:rPr>
                <w:rFonts w:ascii="Palatino Linotype" w:eastAsia="Cambria" w:hAnsi="Palatino Linotype" w:cs="Cambria"/>
                <w:spacing w:val="41"/>
                <w:sz w:val="20"/>
              </w:rPr>
              <w:t xml:space="preserve"> </w:t>
            </w:r>
            <w:r w:rsidRPr="0061278F">
              <w:rPr>
                <w:rFonts w:ascii="Palatino Linotype" w:eastAsia="Cambria" w:hAnsi="Palatino Linotype" w:cs="Cambria"/>
                <w:sz w:val="20"/>
              </w:rPr>
              <w:t>45</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C  45</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D</w:t>
            </w:r>
          </w:p>
        </w:tc>
      </w:tr>
      <w:tr w:rsidR="00E90384" w:rsidTr="003B03BA">
        <w:trPr>
          <w:trHeight w:val="330"/>
        </w:trPr>
        <w:tc>
          <w:tcPr>
            <w:tcW w:w="372" w:type="pct"/>
            <w:vMerge/>
          </w:tcPr>
          <w:p w:rsidR="00D01877" w:rsidRPr="0061278F" w:rsidRDefault="00D01877" w:rsidP="0061278F">
            <w:pPr>
              <w:jc w:val="both"/>
              <w:rPr>
                <w:rFonts w:ascii="Palatino Linotype" w:eastAsia="Cambria" w:hAnsi="Palatino Linotype" w:cs="Cambria"/>
                <w:sz w:val="2"/>
                <w:szCs w:val="2"/>
              </w:rPr>
            </w:pPr>
          </w:p>
        </w:tc>
        <w:tc>
          <w:tcPr>
            <w:tcW w:w="4628" w:type="pct"/>
            <w:gridSpan w:val="2"/>
          </w:tcPr>
          <w:p w:rsidR="00D01877" w:rsidRPr="0061278F" w:rsidRDefault="00D01877" w:rsidP="0061278F">
            <w:pPr>
              <w:tabs>
                <w:tab w:val="left" w:pos="2444"/>
                <w:tab w:val="left" w:pos="3185"/>
              </w:tabs>
              <w:spacing w:before="47"/>
              <w:ind w:left="1262"/>
              <w:jc w:val="both"/>
              <w:rPr>
                <w:rFonts w:ascii="Palatino Linotype" w:eastAsia="Cambria" w:hAnsi="Palatino Linotype" w:cs="Cambria"/>
                <w:sz w:val="20"/>
              </w:rPr>
            </w:pPr>
            <w:r w:rsidRPr="0061278F">
              <w:rPr>
                <w:rFonts w:ascii="Palatino Linotype" w:eastAsia="Cambria" w:hAnsi="Palatino Linotype" w:cs="Cambria"/>
                <w:sz w:val="20"/>
              </w:rPr>
              <w:t>TOTAL</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TP</w:t>
            </w:r>
            <w:r w:rsidRPr="0061278F">
              <w:rPr>
                <w:rFonts w:ascii="Palatino Linotype" w:eastAsia="Cambria" w:hAnsi="Palatino Linotype" w:cs="Cambria"/>
                <w:sz w:val="20"/>
              </w:rPr>
              <w:tab/>
              <w:t>13</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UA</w:t>
            </w:r>
            <w:r w:rsidRPr="0061278F">
              <w:rPr>
                <w:rFonts w:ascii="Palatino Linotype" w:eastAsia="Cambria" w:hAnsi="Palatino Linotype" w:cs="Cambria"/>
                <w:sz w:val="20"/>
              </w:rPr>
              <w:tab/>
              <w:t>161,51</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HA</w:t>
            </w:r>
          </w:p>
        </w:tc>
      </w:tr>
      <w:tr w:rsidR="00E90384" w:rsidTr="003B03BA">
        <w:trPr>
          <w:trHeight w:val="328"/>
        </w:trPr>
        <w:tc>
          <w:tcPr>
            <w:tcW w:w="5000" w:type="pct"/>
            <w:gridSpan w:val="3"/>
          </w:tcPr>
          <w:p w:rsidR="00D01877" w:rsidRPr="0061278F" w:rsidRDefault="00D01877" w:rsidP="0061278F">
            <w:pPr>
              <w:tabs>
                <w:tab w:val="left" w:pos="3138"/>
                <w:tab w:val="left" w:pos="3878"/>
              </w:tabs>
              <w:spacing w:before="47"/>
              <w:ind w:left="1970"/>
              <w:jc w:val="both"/>
              <w:rPr>
                <w:rFonts w:ascii="Palatino Linotype" w:eastAsia="Cambria" w:hAnsi="Palatino Linotype" w:cs="Cambria"/>
                <w:sz w:val="20"/>
              </w:rPr>
            </w:pPr>
            <w:r w:rsidRPr="0061278F">
              <w:rPr>
                <w:rFonts w:ascii="Palatino Linotype" w:eastAsia="Cambria" w:hAnsi="Palatino Linotype" w:cs="Cambria"/>
                <w:sz w:val="20"/>
              </w:rPr>
              <w:t>TOTAL</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TS</w:t>
            </w:r>
            <w:r w:rsidRPr="0061278F">
              <w:rPr>
                <w:rFonts w:ascii="Palatino Linotype" w:eastAsia="Cambria" w:hAnsi="Palatino Linotype" w:cs="Cambria"/>
                <w:sz w:val="20"/>
              </w:rPr>
              <w:tab/>
              <w:t>13</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UA</w:t>
            </w:r>
            <w:r w:rsidRPr="0061278F">
              <w:rPr>
                <w:rFonts w:ascii="Palatino Linotype" w:eastAsia="Cambria" w:hAnsi="Palatino Linotype" w:cs="Cambria"/>
                <w:sz w:val="20"/>
              </w:rPr>
              <w:tab/>
              <w:t>161,51</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HA</w:t>
            </w:r>
          </w:p>
        </w:tc>
      </w:tr>
      <w:tr w:rsidR="00E90384" w:rsidTr="003B03BA">
        <w:trPr>
          <w:trHeight w:val="311"/>
        </w:trPr>
        <w:tc>
          <w:tcPr>
            <w:tcW w:w="372" w:type="pct"/>
            <w:vMerge w:val="restart"/>
          </w:tcPr>
          <w:p w:rsidR="00D01877" w:rsidRPr="0061278F" w:rsidRDefault="00D01877" w:rsidP="0061278F">
            <w:pPr>
              <w:spacing w:before="76"/>
              <w:ind w:left="153"/>
              <w:jc w:val="both"/>
              <w:rPr>
                <w:rFonts w:ascii="Palatino Linotype" w:eastAsia="Cambria" w:hAnsi="Palatino Linotype" w:cs="Cambria"/>
                <w:sz w:val="20"/>
              </w:rPr>
            </w:pPr>
            <w:r w:rsidRPr="0061278F">
              <w:rPr>
                <w:rFonts w:ascii="Palatino Linotype" w:eastAsia="Cambria" w:hAnsi="Palatino Linotype" w:cs="Cambria"/>
                <w:sz w:val="20"/>
              </w:rPr>
              <w:t>4220</w:t>
            </w:r>
          </w:p>
        </w:tc>
        <w:tc>
          <w:tcPr>
            <w:tcW w:w="371" w:type="pct"/>
          </w:tcPr>
          <w:p w:rsidR="00D01877" w:rsidRPr="0061278F" w:rsidRDefault="00D01877" w:rsidP="0061278F">
            <w:pPr>
              <w:spacing w:before="76" w:line="215" w:lineRule="exact"/>
              <w:ind w:left="88" w:right="21"/>
              <w:jc w:val="both"/>
              <w:rPr>
                <w:rFonts w:ascii="Palatino Linotype" w:eastAsia="Cambria" w:hAnsi="Palatino Linotype" w:cs="Cambria"/>
                <w:sz w:val="20"/>
              </w:rPr>
            </w:pPr>
            <w:r w:rsidRPr="0061278F">
              <w:rPr>
                <w:rFonts w:ascii="Palatino Linotype" w:eastAsia="Cambria" w:hAnsi="Palatino Linotype" w:cs="Cambria"/>
                <w:sz w:val="20"/>
              </w:rPr>
              <w:t>4181</w:t>
            </w:r>
          </w:p>
        </w:tc>
        <w:tc>
          <w:tcPr>
            <w:tcW w:w="4257" w:type="pct"/>
          </w:tcPr>
          <w:p w:rsidR="00D01877" w:rsidRPr="0061278F" w:rsidRDefault="00D01877" w:rsidP="0061278F">
            <w:pPr>
              <w:spacing w:before="38"/>
              <w:ind w:left="108"/>
              <w:jc w:val="both"/>
              <w:rPr>
                <w:rFonts w:ascii="Palatino Linotype" w:eastAsia="Cambria" w:hAnsi="Palatino Linotype" w:cs="Cambria"/>
                <w:sz w:val="20"/>
              </w:rPr>
            </w:pPr>
            <w:r w:rsidRPr="0061278F">
              <w:rPr>
                <w:rFonts w:ascii="Palatino Linotype" w:eastAsia="Cambria" w:hAnsi="Palatino Linotype" w:cs="Cambria"/>
                <w:sz w:val="20"/>
              </w:rPr>
              <w:t>106</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A</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106</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B</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107</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A</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107</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B</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107</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C</w:t>
            </w:r>
          </w:p>
        </w:tc>
      </w:tr>
      <w:tr w:rsidR="00E90384" w:rsidTr="003B03BA">
        <w:trPr>
          <w:trHeight w:val="330"/>
        </w:trPr>
        <w:tc>
          <w:tcPr>
            <w:tcW w:w="372" w:type="pct"/>
            <w:vMerge/>
          </w:tcPr>
          <w:p w:rsidR="00D01877" w:rsidRPr="0061278F" w:rsidRDefault="00D01877" w:rsidP="0061278F">
            <w:pPr>
              <w:jc w:val="both"/>
              <w:rPr>
                <w:rFonts w:ascii="Palatino Linotype" w:eastAsia="Cambria" w:hAnsi="Palatino Linotype" w:cs="Cambria"/>
                <w:sz w:val="2"/>
                <w:szCs w:val="2"/>
              </w:rPr>
            </w:pPr>
          </w:p>
        </w:tc>
        <w:tc>
          <w:tcPr>
            <w:tcW w:w="4628" w:type="pct"/>
            <w:gridSpan w:val="2"/>
          </w:tcPr>
          <w:p w:rsidR="00D01877" w:rsidRPr="0061278F" w:rsidRDefault="00D01877" w:rsidP="0061278F">
            <w:pPr>
              <w:tabs>
                <w:tab w:val="left" w:pos="2487"/>
                <w:tab w:val="left" w:pos="3161"/>
              </w:tabs>
              <w:spacing w:before="47"/>
              <w:ind w:left="1262"/>
              <w:jc w:val="both"/>
              <w:rPr>
                <w:rFonts w:ascii="Palatino Linotype" w:eastAsia="Cambria" w:hAnsi="Palatino Linotype" w:cs="Cambria"/>
                <w:sz w:val="20"/>
              </w:rPr>
            </w:pPr>
            <w:r w:rsidRPr="0061278F">
              <w:rPr>
                <w:rFonts w:ascii="Palatino Linotype" w:eastAsia="Cambria" w:hAnsi="Palatino Linotype" w:cs="Cambria"/>
                <w:sz w:val="20"/>
              </w:rPr>
              <w:t>TOTAL</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TP</w:t>
            </w:r>
            <w:r w:rsidRPr="0061278F">
              <w:rPr>
                <w:rFonts w:ascii="Palatino Linotype" w:eastAsia="Cambria" w:hAnsi="Palatino Linotype" w:cs="Cambria"/>
                <w:sz w:val="20"/>
              </w:rPr>
              <w:tab/>
              <w:t>5</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UA</w:t>
            </w:r>
            <w:r w:rsidRPr="0061278F">
              <w:rPr>
                <w:rFonts w:ascii="Palatino Linotype" w:eastAsia="Cambria" w:hAnsi="Palatino Linotype" w:cs="Cambria"/>
                <w:sz w:val="20"/>
              </w:rPr>
              <w:tab/>
              <w:t>47,70</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HA</w:t>
            </w:r>
          </w:p>
        </w:tc>
      </w:tr>
      <w:tr w:rsidR="00E90384" w:rsidTr="003B03BA">
        <w:trPr>
          <w:trHeight w:val="327"/>
        </w:trPr>
        <w:tc>
          <w:tcPr>
            <w:tcW w:w="5000" w:type="pct"/>
            <w:gridSpan w:val="3"/>
          </w:tcPr>
          <w:p w:rsidR="00D01877" w:rsidRPr="0061278F" w:rsidRDefault="00D01877" w:rsidP="0061278F">
            <w:pPr>
              <w:tabs>
                <w:tab w:val="left" w:pos="3181"/>
                <w:tab w:val="left" w:pos="3855"/>
              </w:tabs>
              <w:spacing w:before="47"/>
              <w:ind w:left="1970"/>
              <w:jc w:val="both"/>
              <w:rPr>
                <w:rFonts w:ascii="Palatino Linotype" w:eastAsia="Cambria" w:hAnsi="Palatino Linotype" w:cs="Cambria"/>
                <w:sz w:val="20"/>
              </w:rPr>
            </w:pPr>
            <w:r w:rsidRPr="0061278F">
              <w:rPr>
                <w:rFonts w:ascii="Palatino Linotype" w:eastAsia="Cambria" w:hAnsi="Palatino Linotype" w:cs="Cambria"/>
                <w:sz w:val="20"/>
              </w:rPr>
              <w:t>TOTAL</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TS</w:t>
            </w:r>
            <w:r w:rsidRPr="0061278F">
              <w:rPr>
                <w:rFonts w:ascii="Palatino Linotype" w:eastAsia="Cambria" w:hAnsi="Palatino Linotype" w:cs="Cambria"/>
                <w:sz w:val="20"/>
              </w:rPr>
              <w:tab/>
              <w:t>5</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UA</w:t>
            </w:r>
            <w:r w:rsidRPr="0061278F">
              <w:rPr>
                <w:rFonts w:ascii="Palatino Linotype" w:eastAsia="Cambria" w:hAnsi="Palatino Linotype" w:cs="Cambria"/>
                <w:sz w:val="20"/>
              </w:rPr>
              <w:tab/>
              <w:t>47,70</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HA</w:t>
            </w:r>
          </w:p>
        </w:tc>
      </w:tr>
      <w:tr w:rsidR="00E90384" w:rsidTr="003B03BA">
        <w:trPr>
          <w:trHeight w:val="318"/>
        </w:trPr>
        <w:tc>
          <w:tcPr>
            <w:tcW w:w="372" w:type="pct"/>
            <w:vMerge w:val="restart"/>
          </w:tcPr>
          <w:p w:rsidR="00D01877" w:rsidRPr="0061278F" w:rsidRDefault="00D01877" w:rsidP="0061278F">
            <w:pPr>
              <w:spacing w:before="75"/>
              <w:ind w:left="153"/>
              <w:jc w:val="both"/>
              <w:rPr>
                <w:rFonts w:ascii="Palatino Linotype" w:eastAsia="Cambria" w:hAnsi="Palatino Linotype" w:cs="Cambria"/>
                <w:sz w:val="20"/>
              </w:rPr>
            </w:pPr>
            <w:r w:rsidRPr="0061278F">
              <w:rPr>
                <w:rFonts w:ascii="Palatino Linotype" w:eastAsia="Cambria" w:hAnsi="Palatino Linotype" w:cs="Cambria"/>
                <w:sz w:val="20"/>
              </w:rPr>
              <w:t>4420</w:t>
            </w:r>
          </w:p>
        </w:tc>
        <w:tc>
          <w:tcPr>
            <w:tcW w:w="371" w:type="pct"/>
            <w:vMerge w:val="restart"/>
          </w:tcPr>
          <w:p w:rsidR="00D01877" w:rsidRPr="0061278F" w:rsidRDefault="00D01877" w:rsidP="0061278F">
            <w:pPr>
              <w:spacing w:before="75"/>
              <w:ind w:left="165"/>
              <w:jc w:val="both"/>
              <w:rPr>
                <w:rFonts w:ascii="Palatino Linotype" w:eastAsia="Cambria" w:hAnsi="Palatino Linotype" w:cs="Cambria"/>
                <w:sz w:val="20"/>
              </w:rPr>
            </w:pPr>
            <w:r w:rsidRPr="0061278F">
              <w:rPr>
                <w:rFonts w:ascii="Palatino Linotype" w:eastAsia="Cambria" w:hAnsi="Palatino Linotype" w:cs="Cambria"/>
                <w:sz w:val="20"/>
              </w:rPr>
              <w:t>4114</w:t>
            </w:r>
          </w:p>
        </w:tc>
        <w:tc>
          <w:tcPr>
            <w:tcW w:w="4257" w:type="pct"/>
          </w:tcPr>
          <w:p w:rsidR="00D01877" w:rsidRPr="0061278F" w:rsidRDefault="00D01877" w:rsidP="0061278F">
            <w:pPr>
              <w:spacing w:before="37"/>
              <w:ind w:left="151"/>
              <w:jc w:val="both"/>
              <w:rPr>
                <w:rFonts w:ascii="Palatino Linotype" w:eastAsia="Cambria" w:hAnsi="Palatino Linotype" w:cs="Cambria"/>
                <w:sz w:val="20"/>
              </w:rPr>
            </w:pPr>
            <w:r w:rsidRPr="0061278F">
              <w:rPr>
                <w:rFonts w:ascii="Palatino Linotype" w:eastAsia="Cambria" w:hAnsi="Palatino Linotype" w:cs="Cambria"/>
                <w:sz w:val="20"/>
              </w:rPr>
              <w:t>38</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A</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38</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B</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39</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A</w:t>
            </w:r>
            <w:r w:rsidRPr="0061278F">
              <w:rPr>
                <w:rFonts w:ascii="Palatino Linotype" w:eastAsia="Cambria" w:hAnsi="Palatino Linotype" w:cs="Cambria"/>
                <w:spacing w:val="41"/>
                <w:sz w:val="20"/>
              </w:rPr>
              <w:t xml:space="preserve"> </w:t>
            </w:r>
            <w:r w:rsidRPr="0061278F">
              <w:rPr>
                <w:rFonts w:ascii="Palatino Linotype" w:eastAsia="Cambria" w:hAnsi="Palatino Linotype" w:cs="Cambria"/>
                <w:sz w:val="20"/>
              </w:rPr>
              <w:t>39</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C</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39</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E</w:t>
            </w:r>
            <w:r w:rsidRPr="0061278F">
              <w:rPr>
                <w:rFonts w:ascii="Palatino Linotype" w:eastAsia="Cambria" w:hAnsi="Palatino Linotype" w:cs="Cambria"/>
                <w:spacing w:val="45"/>
                <w:sz w:val="20"/>
              </w:rPr>
              <w:t xml:space="preserve"> </w:t>
            </w:r>
            <w:r w:rsidRPr="0061278F">
              <w:rPr>
                <w:rFonts w:ascii="Palatino Linotype" w:eastAsia="Cambria" w:hAnsi="Palatino Linotype" w:cs="Cambria"/>
                <w:sz w:val="20"/>
              </w:rPr>
              <w:t>39</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F</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40 A</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41</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A  41</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D</w:t>
            </w:r>
            <w:r w:rsidRPr="0061278F">
              <w:rPr>
                <w:rFonts w:ascii="Palatino Linotype" w:eastAsia="Cambria" w:hAnsi="Palatino Linotype" w:cs="Cambria"/>
                <w:spacing w:val="44"/>
                <w:sz w:val="20"/>
              </w:rPr>
              <w:t xml:space="preserve"> </w:t>
            </w:r>
            <w:r w:rsidRPr="0061278F">
              <w:rPr>
                <w:rFonts w:ascii="Palatino Linotype" w:eastAsia="Cambria" w:hAnsi="Palatino Linotype" w:cs="Cambria"/>
                <w:sz w:val="20"/>
              </w:rPr>
              <w:t>41 E</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44</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A</w:t>
            </w:r>
            <w:r w:rsidRPr="0061278F">
              <w:rPr>
                <w:rFonts w:ascii="Palatino Linotype" w:eastAsia="Cambria" w:hAnsi="Palatino Linotype" w:cs="Cambria"/>
                <w:spacing w:val="41"/>
                <w:sz w:val="20"/>
              </w:rPr>
              <w:t xml:space="preserve"> </w:t>
            </w:r>
            <w:r w:rsidRPr="0061278F">
              <w:rPr>
                <w:rFonts w:ascii="Palatino Linotype" w:eastAsia="Cambria" w:hAnsi="Palatino Linotype" w:cs="Cambria"/>
                <w:sz w:val="20"/>
              </w:rPr>
              <w:t>44</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B</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45</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B</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45</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E</w:t>
            </w:r>
            <w:r w:rsidRPr="0061278F">
              <w:rPr>
                <w:rFonts w:ascii="Palatino Linotype" w:eastAsia="Cambria" w:hAnsi="Palatino Linotype" w:cs="Cambria"/>
                <w:spacing w:val="41"/>
                <w:sz w:val="20"/>
              </w:rPr>
              <w:t xml:space="preserve"> </w:t>
            </w:r>
            <w:r w:rsidRPr="0061278F">
              <w:rPr>
                <w:rFonts w:ascii="Palatino Linotype" w:eastAsia="Cambria" w:hAnsi="Palatino Linotype" w:cs="Cambria"/>
                <w:sz w:val="20"/>
              </w:rPr>
              <w:t>46</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A</w:t>
            </w:r>
          </w:p>
        </w:tc>
      </w:tr>
      <w:tr w:rsidR="00E90384" w:rsidTr="003B03BA">
        <w:trPr>
          <w:trHeight w:val="333"/>
        </w:trPr>
        <w:tc>
          <w:tcPr>
            <w:tcW w:w="372" w:type="pct"/>
            <w:vMerge/>
          </w:tcPr>
          <w:p w:rsidR="00D01877" w:rsidRPr="0061278F" w:rsidRDefault="00D01877" w:rsidP="0061278F">
            <w:pPr>
              <w:jc w:val="both"/>
              <w:rPr>
                <w:rFonts w:ascii="Palatino Linotype" w:eastAsia="Cambria" w:hAnsi="Palatino Linotype" w:cs="Cambria"/>
                <w:sz w:val="2"/>
                <w:szCs w:val="2"/>
              </w:rPr>
            </w:pPr>
          </w:p>
        </w:tc>
        <w:tc>
          <w:tcPr>
            <w:tcW w:w="371" w:type="pct"/>
            <w:vMerge/>
          </w:tcPr>
          <w:p w:rsidR="00D01877" w:rsidRPr="0061278F" w:rsidRDefault="00D01877" w:rsidP="0061278F">
            <w:pPr>
              <w:jc w:val="both"/>
              <w:rPr>
                <w:rFonts w:ascii="Palatino Linotype" w:eastAsia="Cambria" w:hAnsi="Palatino Linotype" w:cs="Cambria"/>
                <w:sz w:val="2"/>
                <w:szCs w:val="2"/>
              </w:rPr>
            </w:pPr>
          </w:p>
        </w:tc>
        <w:tc>
          <w:tcPr>
            <w:tcW w:w="4257" w:type="pct"/>
          </w:tcPr>
          <w:p w:rsidR="00D01877" w:rsidRPr="0061278F" w:rsidRDefault="00D01877" w:rsidP="0061278F">
            <w:pPr>
              <w:spacing w:before="45"/>
              <w:ind w:left="151"/>
              <w:jc w:val="both"/>
              <w:rPr>
                <w:rFonts w:ascii="Palatino Linotype" w:eastAsia="Cambria" w:hAnsi="Palatino Linotype" w:cs="Cambria"/>
                <w:sz w:val="20"/>
              </w:rPr>
            </w:pPr>
            <w:r w:rsidRPr="0061278F">
              <w:rPr>
                <w:rFonts w:ascii="Palatino Linotype" w:eastAsia="Cambria" w:hAnsi="Palatino Linotype" w:cs="Cambria"/>
                <w:sz w:val="20"/>
              </w:rPr>
              <w:t>46</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B</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46</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C</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46</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D</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47</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A</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47</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B</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48</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A</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48</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B  49</w:t>
            </w:r>
          </w:p>
        </w:tc>
      </w:tr>
      <w:tr w:rsidR="00E90384" w:rsidTr="003B03BA">
        <w:trPr>
          <w:trHeight w:val="328"/>
        </w:trPr>
        <w:tc>
          <w:tcPr>
            <w:tcW w:w="372" w:type="pct"/>
            <w:vMerge/>
          </w:tcPr>
          <w:p w:rsidR="00D01877" w:rsidRPr="0061278F" w:rsidRDefault="00D01877" w:rsidP="0061278F">
            <w:pPr>
              <w:jc w:val="both"/>
              <w:rPr>
                <w:rFonts w:ascii="Palatino Linotype" w:eastAsia="Cambria" w:hAnsi="Palatino Linotype" w:cs="Cambria"/>
                <w:sz w:val="2"/>
                <w:szCs w:val="2"/>
              </w:rPr>
            </w:pPr>
          </w:p>
        </w:tc>
        <w:tc>
          <w:tcPr>
            <w:tcW w:w="4628" w:type="pct"/>
            <w:gridSpan w:val="2"/>
          </w:tcPr>
          <w:p w:rsidR="00D01877" w:rsidRPr="0061278F" w:rsidRDefault="00D01877" w:rsidP="0061278F">
            <w:pPr>
              <w:tabs>
                <w:tab w:val="left" w:pos="2444"/>
                <w:tab w:val="left" w:pos="3185"/>
              </w:tabs>
              <w:spacing w:before="47"/>
              <w:ind w:left="1262"/>
              <w:jc w:val="both"/>
              <w:rPr>
                <w:rFonts w:ascii="Palatino Linotype" w:eastAsia="Cambria" w:hAnsi="Palatino Linotype" w:cs="Cambria"/>
                <w:sz w:val="20"/>
              </w:rPr>
            </w:pPr>
            <w:r w:rsidRPr="0061278F">
              <w:rPr>
                <w:rFonts w:ascii="Palatino Linotype" w:eastAsia="Cambria" w:hAnsi="Palatino Linotype" w:cs="Cambria"/>
                <w:sz w:val="20"/>
              </w:rPr>
              <w:t>TOTAL</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TP</w:t>
            </w:r>
            <w:r w:rsidRPr="0061278F">
              <w:rPr>
                <w:rFonts w:ascii="Palatino Linotype" w:eastAsia="Cambria" w:hAnsi="Palatino Linotype" w:cs="Cambria"/>
                <w:sz w:val="20"/>
              </w:rPr>
              <w:tab/>
              <w:t>23</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UA</w:t>
            </w:r>
            <w:r w:rsidRPr="0061278F">
              <w:rPr>
                <w:rFonts w:ascii="Palatino Linotype" w:eastAsia="Cambria" w:hAnsi="Palatino Linotype" w:cs="Cambria"/>
                <w:sz w:val="20"/>
              </w:rPr>
              <w:tab/>
              <w:t>290,82</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HA</w:t>
            </w:r>
          </w:p>
        </w:tc>
      </w:tr>
      <w:tr w:rsidR="00E90384" w:rsidTr="003B03BA">
        <w:trPr>
          <w:trHeight w:val="330"/>
        </w:trPr>
        <w:tc>
          <w:tcPr>
            <w:tcW w:w="5000" w:type="pct"/>
            <w:gridSpan w:val="3"/>
          </w:tcPr>
          <w:p w:rsidR="00D01877" w:rsidRPr="0061278F" w:rsidRDefault="00D01877" w:rsidP="0061278F">
            <w:pPr>
              <w:tabs>
                <w:tab w:val="left" w:pos="3138"/>
                <w:tab w:val="left" w:pos="3878"/>
              </w:tabs>
              <w:spacing w:before="47"/>
              <w:ind w:left="1970"/>
              <w:jc w:val="both"/>
              <w:rPr>
                <w:rFonts w:ascii="Palatino Linotype" w:eastAsia="Cambria" w:hAnsi="Palatino Linotype" w:cs="Cambria"/>
                <w:sz w:val="20"/>
              </w:rPr>
            </w:pPr>
            <w:r w:rsidRPr="0061278F">
              <w:rPr>
                <w:rFonts w:ascii="Palatino Linotype" w:eastAsia="Cambria" w:hAnsi="Palatino Linotype" w:cs="Cambria"/>
                <w:sz w:val="20"/>
              </w:rPr>
              <w:t>TOTAL</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TS</w:t>
            </w:r>
            <w:r w:rsidRPr="0061278F">
              <w:rPr>
                <w:rFonts w:ascii="Palatino Linotype" w:eastAsia="Cambria" w:hAnsi="Palatino Linotype" w:cs="Cambria"/>
                <w:sz w:val="20"/>
              </w:rPr>
              <w:tab/>
              <w:t>23</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UA</w:t>
            </w:r>
            <w:r w:rsidRPr="0061278F">
              <w:rPr>
                <w:rFonts w:ascii="Palatino Linotype" w:eastAsia="Cambria" w:hAnsi="Palatino Linotype" w:cs="Cambria"/>
                <w:sz w:val="20"/>
              </w:rPr>
              <w:tab/>
              <w:t>290,82</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HA</w:t>
            </w:r>
          </w:p>
        </w:tc>
      </w:tr>
      <w:tr w:rsidR="00E90384" w:rsidTr="003B03BA">
        <w:trPr>
          <w:trHeight w:val="311"/>
        </w:trPr>
        <w:tc>
          <w:tcPr>
            <w:tcW w:w="372" w:type="pct"/>
            <w:vMerge w:val="restart"/>
          </w:tcPr>
          <w:p w:rsidR="00D01877" w:rsidRPr="0061278F" w:rsidRDefault="00D01877" w:rsidP="0061278F">
            <w:pPr>
              <w:spacing w:before="75"/>
              <w:ind w:left="153"/>
              <w:jc w:val="both"/>
              <w:rPr>
                <w:rFonts w:ascii="Palatino Linotype" w:eastAsia="Cambria" w:hAnsi="Palatino Linotype" w:cs="Cambria"/>
                <w:sz w:val="20"/>
              </w:rPr>
            </w:pPr>
            <w:r w:rsidRPr="0061278F">
              <w:rPr>
                <w:rFonts w:ascii="Palatino Linotype" w:eastAsia="Cambria" w:hAnsi="Palatino Linotype" w:cs="Cambria"/>
                <w:sz w:val="20"/>
              </w:rPr>
              <w:t>5221</w:t>
            </w:r>
          </w:p>
        </w:tc>
        <w:tc>
          <w:tcPr>
            <w:tcW w:w="371" w:type="pct"/>
          </w:tcPr>
          <w:p w:rsidR="00D01877" w:rsidRPr="0061278F" w:rsidRDefault="00D01877" w:rsidP="0061278F">
            <w:pPr>
              <w:spacing w:before="75" w:line="215" w:lineRule="exact"/>
              <w:ind w:left="88" w:right="21"/>
              <w:jc w:val="both"/>
              <w:rPr>
                <w:rFonts w:ascii="Palatino Linotype" w:eastAsia="Cambria" w:hAnsi="Palatino Linotype" w:cs="Cambria"/>
                <w:sz w:val="20"/>
              </w:rPr>
            </w:pPr>
            <w:r w:rsidRPr="0061278F">
              <w:rPr>
                <w:rFonts w:ascii="Palatino Linotype" w:eastAsia="Cambria" w:hAnsi="Palatino Linotype" w:cs="Cambria"/>
                <w:sz w:val="20"/>
              </w:rPr>
              <w:t>4213</w:t>
            </w:r>
          </w:p>
        </w:tc>
        <w:tc>
          <w:tcPr>
            <w:tcW w:w="4257" w:type="pct"/>
          </w:tcPr>
          <w:p w:rsidR="00D01877" w:rsidRPr="0061278F" w:rsidRDefault="00D01877" w:rsidP="0061278F">
            <w:pPr>
              <w:spacing w:before="37"/>
              <w:ind w:left="151"/>
              <w:jc w:val="both"/>
              <w:rPr>
                <w:rFonts w:ascii="Palatino Linotype" w:eastAsia="Cambria" w:hAnsi="Palatino Linotype" w:cs="Cambria"/>
                <w:sz w:val="20"/>
              </w:rPr>
            </w:pPr>
            <w:r w:rsidRPr="0061278F">
              <w:rPr>
                <w:rFonts w:ascii="Palatino Linotype" w:eastAsia="Cambria" w:hAnsi="Palatino Linotype" w:cs="Cambria"/>
                <w:sz w:val="20"/>
              </w:rPr>
              <w:t>16</w:t>
            </w:r>
            <w:r w:rsidRPr="0061278F">
              <w:rPr>
                <w:rFonts w:ascii="Palatino Linotype" w:eastAsia="Cambria" w:hAnsi="Palatino Linotype" w:cs="Cambria"/>
                <w:spacing w:val="87"/>
                <w:sz w:val="20"/>
              </w:rPr>
              <w:t xml:space="preserve"> </w:t>
            </w:r>
            <w:r w:rsidRPr="0061278F">
              <w:rPr>
                <w:rFonts w:ascii="Palatino Linotype" w:eastAsia="Cambria" w:hAnsi="Palatino Linotype" w:cs="Cambria"/>
                <w:sz w:val="20"/>
              </w:rPr>
              <w:t>37 A</w:t>
            </w:r>
          </w:p>
        </w:tc>
      </w:tr>
      <w:tr w:rsidR="00E90384" w:rsidTr="003B03BA">
        <w:trPr>
          <w:trHeight w:val="328"/>
        </w:trPr>
        <w:tc>
          <w:tcPr>
            <w:tcW w:w="372" w:type="pct"/>
            <w:vMerge/>
          </w:tcPr>
          <w:p w:rsidR="00D01877" w:rsidRPr="0061278F" w:rsidRDefault="00D01877" w:rsidP="0061278F">
            <w:pPr>
              <w:jc w:val="both"/>
              <w:rPr>
                <w:rFonts w:ascii="Palatino Linotype" w:eastAsia="Cambria" w:hAnsi="Palatino Linotype" w:cs="Cambria"/>
                <w:sz w:val="2"/>
                <w:szCs w:val="2"/>
              </w:rPr>
            </w:pPr>
          </w:p>
        </w:tc>
        <w:tc>
          <w:tcPr>
            <w:tcW w:w="4628" w:type="pct"/>
            <w:gridSpan w:val="2"/>
          </w:tcPr>
          <w:p w:rsidR="00D01877" w:rsidRPr="0061278F" w:rsidRDefault="00D01877" w:rsidP="0061278F">
            <w:pPr>
              <w:tabs>
                <w:tab w:val="left" w:pos="2487"/>
                <w:tab w:val="left" w:pos="3161"/>
              </w:tabs>
              <w:spacing w:before="47"/>
              <w:ind w:left="1262"/>
              <w:jc w:val="both"/>
              <w:rPr>
                <w:rFonts w:ascii="Palatino Linotype" w:eastAsia="Cambria" w:hAnsi="Palatino Linotype" w:cs="Cambria"/>
                <w:sz w:val="20"/>
              </w:rPr>
            </w:pPr>
            <w:r w:rsidRPr="0061278F">
              <w:rPr>
                <w:rFonts w:ascii="Palatino Linotype" w:eastAsia="Cambria" w:hAnsi="Palatino Linotype" w:cs="Cambria"/>
                <w:sz w:val="20"/>
              </w:rPr>
              <w:t>TOTAL</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TP</w:t>
            </w:r>
            <w:r w:rsidRPr="0061278F">
              <w:rPr>
                <w:rFonts w:ascii="Palatino Linotype" w:eastAsia="Cambria" w:hAnsi="Palatino Linotype" w:cs="Cambria"/>
                <w:sz w:val="20"/>
              </w:rPr>
              <w:tab/>
              <w:t>2</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UA</w:t>
            </w:r>
            <w:r w:rsidRPr="0061278F">
              <w:rPr>
                <w:rFonts w:ascii="Palatino Linotype" w:eastAsia="Cambria" w:hAnsi="Palatino Linotype" w:cs="Cambria"/>
                <w:sz w:val="20"/>
              </w:rPr>
              <w:tab/>
              <w:t>17,92</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HA</w:t>
            </w:r>
          </w:p>
        </w:tc>
      </w:tr>
      <w:tr w:rsidR="00E90384" w:rsidTr="003B03BA">
        <w:trPr>
          <w:trHeight w:val="330"/>
        </w:trPr>
        <w:tc>
          <w:tcPr>
            <w:tcW w:w="5000" w:type="pct"/>
            <w:gridSpan w:val="3"/>
          </w:tcPr>
          <w:p w:rsidR="00D01877" w:rsidRPr="0061278F" w:rsidRDefault="00D01877" w:rsidP="0061278F">
            <w:pPr>
              <w:tabs>
                <w:tab w:val="left" w:pos="3181"/>
                <w:tab w:val="left" w:pos="3855"/>
              </w:tabs>
              <w:spacing w:before="47"/>
              <w:ind w:left="1970"/>
              <w:jc w:val="both"/>
              <w:rPr>
                <w:rFonts w:ascii="Palatino Linotype" w:eastAsia="Cambria" w:hAnsi="Palatino Linotype" w:cs="Cambria"/>
                <w:sz w:val="20"/>
              </w:rPr>
            </w:pPr>
            <w:r w:rsidRPr="0061278F">
              <w:rPr>
                <w:rFonts w:ascii="Palatino Linotype" w:eastAsia="Cambria" w:hAnsi="Palatino Linotype" w:cs="Cambria"/>
                <w:sz w:val="20"/>
              </w:rPr>
              <w:t>TOTAL</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TS</w:t>
            </w:r>
            <w:r w:rsidRPr="0061278F">
              <w:rPr>
                <w:rFonts w:ascii="Palatino Linotype" w:eastAsia="Cambria" w:hAnsi="Palatino Linotype" w:cs="Cambria"/>
                <w:sz w:val="20"/>
              </w:rPr>
              <w:tab/>
              <w:t>2</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UA</w:t>
            </w:r>
            <w:r w:rsidRPr="0061278F">
              <w:rPr>
                <w:rFonts w:ascii="Palatino Linotype" w:eastAsia="Cambria" w:hAnsi="Palatino Linotype" w:cs="Cambria"/>
                <w:sz w:val="20"/>
              </w:rPr>
              <w:tab/>
              <w:t>17,92</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HA</w:t>
            </w:r>
          </w:p>
        </w:tc>
      </w:tr>
      <w:tr w:rsidR="00E90384" w:rsidTr="003B03BA">
        <w:trPr>
          <w:trHeight w:val="311"/>
        </w:trPr>
        <w:tc>
          <w:tcPr>
            <w:tcW w:w="372" w:type="pct"/>
            <w:vMerge w:val="restart"/>
          </w:tcPr>
          <w:p w:rsidR="00D01877" w:rsidRPr="0061278F" w:rsidRDefault="00D01877" w:rsidP="0061278F">
            <w:pPr>
              <w:spacing w:before="75"/>
              <w:ind w:left="153"/>
              <w:jc w:val="both"/>
              <w:rPr>
                <w:rFonts w:ascii="Palatino Linotype" w:eastAsia="Cambria" w:hAnsi="Palatino Linotype" w:cs="Cambria"/>
                <w:sz w:val="20"/>
              </w:rPr>
            </w:pPr>
            <w:r w:rsidRPr="0061278F">
              <w:rPr>
                <w:rFonts w:ascii="Palatino Linotype" w:eastAsia="Cambria" w:hAnsi="Palatino Linotype" w:cs="Cambria"/>
                <w:sz w:val="20"/>
              </w:rPr>
              <w:t>5222</w:t>
            </w:r>
          </w:p>
        </w:tc>
        <w:tc>
          <w:tcPr>
            <w:tcW w:w="371" w:type="pct"/>
          </w:tcPr>
          <w:p w:rsidR="00D01877" w:rsidRPr="0061278F" w:rsidRDefault="00D01877" w:rsidP="0061278F">
            <w:pPr>
              <w:spacing w:before="75" w:line="215" w:lineRule="exact"/>
              <w:ind w:left="88" w:right="21"/>
              <w:jc w:val="both"/>
              <w:rPr>
                <w:rFonts w:ascii="Palatino Linotype" w:eastAsia="Cambria" w:hAnsi="Palatino Linotype" w:cs="Cambria"/>
                <w:sz w:val="20"/>
              </w:rPr>
            </w:pPr>
            <w:r w:rsidRPr="0061278F">
              <w:rPr>
                <w:rFonts w:ascii="Palatino Linotype" w:eastAsia="Cambria" w:hAnsi="Palatino Linotype" w:cs="Cambria"/>
                <w:sz w:val="20"/>
              </w:rPr>
              <w:t>4212</w:t>
            </w:r>
          </w:p>
        </w:tc>
        <w:tc>
          <w:tcPr>
            <w:tcW w:w="4257" w:type="pct"/>
          </w:tcPr>
          <w:p w:rsidR="00D01877" w:rsidRPr="0061278F" w:rsidRDefault="00D01877" w:rsidP="0061278F">
            <w:pPr>
              <w:spacing w:before="37"/>
              <w:ind w:left="151"/>
              <w:jc w:val="both"/>
              <w:rPr>
                <w:rFonts w:ascii="Palatino Linotype" w:eastAsia="Cambria" w:hAnsi="Palatino Linotype" w:cs="Cambria"/>
                <w:sz w:val="20"/>
              </w:rPr>
            </w:pPr>
            <w:r w:rsidRPr="0061278F">
              <w:rPr>
                <w:rFonts w:ascii="Palatino Linotype" w:eastAsia="Cambria" w:hAnsi="Palatino Linotype" w:cs="Cambria"/>
                <w:sz w:val="20"/>
              </w:rPr>
              <w:t>36</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A</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36</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B</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37</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B</w:t>
            </w:r>
            <w:r w:rsidRPr="0061278F">
              <w:rPr>
                <w:rFonts w:ascii="Palatino Linotype" w:eastAsia="Cambria" w:hAnsi="Palatino Linotype" w:cs="Cambria"/>
                <w:spacing w:val="41"/>
                <w:sz w:val="20"/>
              </w:rPr>
              <w:t xml:space="preserve"> </w:t>
            </w:r>
            <w:r w:rsidRPr="0061278F">
              <w:rPr>
                <w:rFonts w:ascii="Palatino Linotype" w:eastAsia="Cambria" w:hAnsi="Palatino Linotype" w:cs="Cambria"/>
                <w:sz w:val="20"/>
              </w:rPr>
              <w:t>37</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C</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37</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D</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37</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E</w:t>
            </w:r>
          </w:p>
        </w:tc>
      </w:tr>
      <w:tr w:rsidR="00E90384" w:rsidTr="003B03BA">
        <w:trPr>
          <w:trHeight w:val="328"/>
        </w:trPr>
        <w:tc>
          <w:tcPr>
            <w:tcW w:w="372" w:type="pct"/>
            <w:vMerge/>
          </w:tcPr>
          <w:p w:rsidR="00D01877" w:rsidRPr="0061278F" w:rsidRDefault="00D01877" w:rsidP="0061278F">
            <w:pPr>
              <w:jc w:val="both"/>
              <w:rPr>
                <w:rFonts w:ascii="Palatino Linotype" w:eastAsia="Cambria" w:hAnsi="Palatino Linotype" w:cs="Cambria"/>
                <w:sz w:val="2"/>
                <w:szCs w:val="2"/>
              </w:rPr>
            </w:pPr>
          </w:p>
        </w:tc>
        <w:tc>
          <w:tcPr>
            <w:tcW w:w="4628" w:type="pct"/>
            <w:gridSpan w:val="2"/>
          </w:tcPr>
          <w:p w:rsidR="00D01877" w:rsidRPr="0061278F" w:rsidRDefault="00D01877" w:rsidP="0061278F">
            <w:pPr>
              <w:tabs>
                <w:tab w:val="left" w:pos="2487"/>
                <w:tab w:val="left" w:pos="3161"/>
              </w:tabs>
              <w:spacing w:before="47"/>
              <w:ind w:left="1262"/>
              <w:jc w:val="both"/>
              <w:rPr>
                <w:rFonts w:ascii="Palatino Linotype" w:eastAsia="Cambria" w:hAnsi="Palatino Linotype" w:cs="Cambria"/>
                <w:sz w:val="20"/>
              </w:rPr>
            </w:pPr>
            <w:r w:rsidRPr="0061278F">
              <w:rPr>
                <w:rFonts w:ascii="Palatino Linotype" w:eastAsia="Cambria" w:hAnsi="Palatino Linotype" w:cs="Cambria"/>
                <w:sz w:val="20"/>
              </w:rPr>
              <w:t>TOTAL</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TP</w:t>
            </w:r>
            <w:r w:rsidRPr="0061278F">
              <w:rPr>
                <w:rFonts w:ascii="Palatino Linotype" w:eastAsia="Cambria" w:hAnsi="Palatino Linotype" w:cs="Cambria"/>
                <w:sz w:val="20"/>
              </w:rPr>
              <w:tab/>
              <w:t>6</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UA</w:t>
            </w:r>
            <w:r w:rsidRPr="0061278F">
              <w:rPr>
                <w:rFonts w:ascii="Palatino Linotype" w:eastAsia="Cambria" w:hAnsi="Palatino Linotype" w:cs="Cambria"/>
                <w:sz w:val="20"/>
              </w:rPr>
              <w:tab/>
              <w:t>42,38</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HA</w:t>
            </w:r>
          </w:p>
        </w:tc>
      </w:tr>
      <w:tr w:rsidR="00E90384" w:rsidTr="003B03BA">
        <w:trPr>
          <w:trHeight w:val="330"/>
        </w:trPr>
        <w:tc>
          <w:tcPr>
            <w:tcW w:w="5000" w:type="pct"/>
            <w:gridSpan w:val="3"/>
          </w:tcPr>
          <w:p w:rsidR="00D01877" w:rsidRPr="0061278F" w:rsidRDefault="00D01877" w:rsidP="0061278F">
            <w:pPr>
              <w:tabs>
                <w:tab w:val="left" w:pos="3181"/>
                <w:tab w:val="left" w:pos="3855"/>
              </w:tabs>
              <w:spacing w:before="47"/>
              <w:ind w:left="1970"/>
              <w:jc w:val="both"/>
              <w:rPr>
                <w:rFonts w:ascii="Palatino Linotype" w:eastAsia="Cambria" w:hAnsi="Palatino Linotype" w:cs="Cambria"/>
                <w:sz w:val="20"/>
              </w:rPr>
            </w:pPr>
            <w:r w:rsidRPr="0061278F">
              <w:rPr>
                <w:rFonts w:ascii="Palatino Linotype" w:eastAsia="Cambria" w:hAnsi="Palatino Linotype" w:cs="Cambria"/>
                <w:sz w:val="20"/>
              </w:rPr>
              <w:t>TOTAL</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TS</w:t>
            </w:r>
            <w:r w:rsidRPr="0061278F">
              <w:rPr>
                <w:rFonts w:ascii="Palatino Linotype" w:eastAsia="Cambria" w:hAnsi="Palatino Linotype" w:cs="Cambria"/>
                <w:sz w:val="20"/>
              </w:rPr>
              <w:tab/>
              <w:t>6</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UA</w:t>
            </w:r>
            <w:r w:rsidRPr="0061278F">
              <w:rPr>
                <w:rFonts w:ascii="Palatino Linotype" w:eastAsia="Cambria" w:hAnsi="Palatino Linotype" w:cs="Cambria"/>
                <w:sz w:val="20"/>
              </w:rPr>
              <w:tab/>
              <w:t>42,38</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HA</w:t>
            </w:r>
          </w:p>
        </w:tc>
      </w:tr>
      <w:tr w:rsidR="00E90384" w:rsidTr="003B03BA">
        <w:trPr>
          <w:trHeight w:val="310"/>
        </w:trPr>
        <w:tc>
          <w:tcPr>
            <w:tcW w:w="5000" w:type="pct"/>
            <w:gridSpan w:val="3"/>
          </w:tcPr>
          <w:p w:rsidR="00D01877" w:rsidRPr="0061278F" w:rsidRDefault="00D01877" w:rsidP="0061278F">
            <w:pPr>
              <w:tabs>
                <w:tab w:val="left" w:pos="3164"/>
                <w:tab w:val="left" w:pos="3905"/>
              </w:tabs>
              <w:spacing w:before="37"/>
              <w:ind w:left="1970"/>
              <w:jc w:val="both"/>
              <w:rPr>
                <w:rFonts w:ascii="Palatino Linotype" w:eastAsia="Cambria" w:hAnsi="Palatino Linotype" w:cs="Cambria"/>
                <w:sz w:val="20"/>
              </w:rPr>
            </w:pPr>
            <w:r w:rsidRPr="0061278F">
              <w:rPr>
                <w:rFonts w:ascii="Palatino Linotype" w:eastAsia="Cambria" w:hAnsi="Palatino Linotype" w:cs="Cambria"/>
                <w:sz w:val="20"/>
              </w:rPr>
              <w:lastRenderedPageBreak/>
              <w:t>TOTAL</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UP</w:t>
            </w:r>
            <w:r w:rsidRPr="0061278F">
              <w:rPr>
                <w:rFonts w:ascii="Palatino Linotype" w:eastAsia="Cambria" w:hAnsi="Palatino Linotype" w:cs="Cambria"/>
                <w:sz w:val="20"/>
              </w:rPr>
              <w:tab/>
              <w:t>49</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UA</w:t>
            </w:r>
            <w:r w:rsidRPr="0061278F">
              <w:rPr>
                <w:rFonts w:ascii="Palatino Linotype" w:eastAsia="Cambria" w:hAnsi="Palatino Linotype" w:cs="Cambria"/>
                <w:sz w:val="20"/>
              </w:rPr>
              <w:tab/>
              <w:t>560,33</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HA</w:t>
            </w:r>
          </w:p>
        </w:tc>
      </w:tr>
    </w:tbl>
    <w:p w:rsidR="00D86A46" w:rsidRPr="0061278F" w:rsidRDefault="00D86A46" w:rsidP="0061278F">
      <w:pPr>
        <w:widowControl w:val="0"/>
        <w:tabs>
          <w:tab w:val="left" w:pos="1594"/>
        </w:tabs>
        <w:autoSpaceDE w:val="0"/>
        <w:autoSpaceDN w:val="0"/>
        <w:spacing w:before="160" w:after="0" w:line="240" w:lineRule="auto"/>
        <w:ind w:left="1474"/>
        <w:jc w:val="both"/>
        <w:outlineLvl w:val="8"/>
        <w:rPr>
          <w:rFonts w:ascii="Palatino Linotype" w:eastAsia="Cambria" w:hAnsi="Palatino Linotype" w:cs="Cambria"/>
          <w:i/>
          <w:iCs/>
          <w:sz w:val="24"/>
          <w:szCs w:val="24"/>
        </w:rPr>
      </w:pPr>
    </w:p>
    <w:p w:rsidR="00D01877" w:rsidRPr="0061278F" w:rsidRDefault="00D01877" w:rsidP="00D86A46">
      <w:pPr>
        <w:widowControl w:val="0"/>
        <w:tabs>
          <w:tab w:val="left" w:pos="2160"/>
        </w:tabs>
        <w:autoSpaceDE w:val="0"/>
        <w:autoSpaceDN w:val="0"/>
        <w:spacing w:before="86" w:after="0" w:line="240" w:lineRule="auto"/>
        <w:ind w:left="567"/>
        <w:jc w:val="both"/>
        <w:outlineLvl w:val="8"/>
        <w:rPr>
          <w:rFonts w:ascii="Palatino Linotype" w:eastAsia="Cambria" w:hAnsi="Palatino Linotype" w:cs="Cambria"/>
          <w:b/>
          <w:iCs/>
          <w:sz w:val="24"/>
          <w:szCs w:val="24"/>
        </w:rPr>
      </w:pPr>
      <w:bookmarkStart w:id="28" w:name="_TOC_250039"/>
      <w:r w:rsidRPr="0061278F">
        <w:rPr>
          <w:rFonts w:ascii="Palatino Linotype" w:eastAsia="Cambria" w:hAnsi="Palatino Linotype" w:cs="Cambria"/>
          <w:b/>
          <w:iCs/>
          <w:sz w:val="24"/>
          <w:szCs w:val="24"/>
        </w:rPr>
        <w:t>Lista</w:t>
      </w:r>
      <w:r w:rsidRPr="0061278F">
        <w:rPr>
          <w:rFonts w:ascii="Palatino Linotype" w:eastAsia="Cambria" w:hAnsi="Palatino Linotype" w:cs="Cambria"/>
          <w:b/>
          <w:iCs/>
          <w:spacing w:val="-4"/>
          <w:sz w:val="24"/>
          <w:szCs w:val="24"/>
        </w:rPr>
        <w:t xml:space="preserve"> </w:t>
      </w:r>
      <w:r w:rsidRPr="0061278F">
        <w:rPr>
          <w:rFonts w:ascii="Palatino Linotype" w:eastAsia="Cambria" w:hAnsi="Palatino Linotype" w:cs="Cambria"/>
          <w:b/>
          <w:iCs/>
          <w:sz w:val="24"/>
          <w:szCs w:val="24"/>
        </w:rPr>
        <w:t>unităților</w:t>
      </w:r>
      <w:r w:rsidRPr="0061278F">
        <w:rPr>
          <w:rFonts w:ascii="Palatino Linotype" w:eastAsia="Cambria" w:hAnsi="Palatino Linotype" w:cs="Cambria"/>
          <w:b/>
          <w:iCs/>
          <w:spacing w:val="-4"/>
          <w:sz w:val="24"/>
          <w:szCs w:val="24"/>
        </w:rPr>
        <w:t xml:space="preserve"> </w:t>
      </w:r>
      <w:r w:rsidRPr="0061278F">
        <w:rPr>
          <w:rFonts w:ascii="Palatino Linotype" w:eastAsia="Cambria" w:hAnsi="Palatino Linotype" w:cs="Cambria"/>
          <w:b/>
          <w:iCs/>
          <w:sz w:val="24"/>
          <w:szCs w:val="24"/>
        </w:rPr>
        <w:t>amenajistice</w:t>
      </w:r>
      <w:r w:rsidRPr="0061278F">
        <w:rPr>
          <w:rFonts w:ascii="Palatino Linotype" w:eastAsia="Cambria" w:hAnsi="Palatino Linotype" w:cs="Cambria"/>
          <w:b/>
          <w:iCs/>
          <w:spacing w:val="-4"/>
          <w:sz w:val="24"/>
          <w:szCs w:val="24"/>
        </w:rPr>
        <w:t xml:space="preserve"> </w:t>
      </w:r>
      <w:r w:rsidRPr="0061278F">
        <w:rPr>
          <w:rFonts w:ascii="Palatino Linotype" w:eastAsia="Cambria" w:hAnsi="Palatino Linotype" w:cs="Cambria"/>
          <w:b/>
          <w:iCs/>
          <w:sz w:val="24"/>
          <w:szCs w:val="24"/>
        </w:rPr>
        <w:t>în</w:t>
      </w:r>
      <w:r w:rsidRPr="0061278F">
        <w:rPr>
          <w:rFonts w:ascii="Palatino Linotype" w:eastAsia="Cambria" w:hAnsi="Palatino Linotype" w:cs="Cambria"/>
          <w:b/>
          <w:iCs/>
          <w:spacing w:val="-3"/>
          <w:sz w:val="24"/>
          <w:szCs w:val="24"/>
        </w:rPr>
        <w:t xml:space="preserve"> </w:t>
      </w:r>
      <w:r w:rsidRPr="0061278F">
        <w:rPr>
          <w:rFonts w:ascii="Palatino Linotype" w:eastAsia="Cambria" w:hAnsi="Palatino Linotype" w:cs="Cambria"/>
          <w:b/>
          <w:iCs/>
          <w:sz w:val="24"/>
          <w:szCs w:val="24"/>
        </w:rPr>
        <w:t>raport</w:t>
      </w:r>
      <w:r w:rsidRPr="0061278F">
        <w:rPr>
          <w:rFonts w:ascii="Palatino Linotype" w:eastAsia="Cambria" w:hAnsi="Palatino Linotype" w:cs="Cambria"/>
          <w:b/>
          <w:iCs/>
          <w:spacing w:val="-3"/>
          <w:sz w:val="24"/>
          <w:szCs w:val="24"/>
        </w:rPr>
        <w:t xml:space="preserve"> </w:t>
      </w:r>
      <w:r w:rsidRPr="0061278F">
        <w:rPr>
          <w:rFonts w:ascii="Palatino Linotype" w:eastAsia="Cambria" w:hAnsi="Palatino Linotype" w:cs="Cambria"/>
          <w:b/>
          <w:iCs/>
          <w:sz w:val="24"/>
          <w:szCs w:val="24"/>
        </w:rPr>
        <w:t>cu</w:t>
      </w:r>
      <w:r w:rsidRPr="0061278F">
        <w:rPr>
          <w:rFonts w:ascii="Palatino Linotype" w:eastAsia="Cambria" w:hAnsi="Palatino Linotype" w:cs="Cambria"/>
          <w:b/>
          <w:iCs/>
          <w:spacing w:val="-3"/>
          <w:sz w:val="24"/>
          <w:szCs w:val="24"/>
        </w:rPr>
        <w:t xml:space="preserve"> </w:t>
      </w:r>
      <w:r w:rsidRPr="0061278F">
        <w:rPr>
          <w:rFonts w:ascii="Palatino Linotype" w:eastAsia="Cambria" w:hAnsi="Palatino Linotype" w:cs="Cambria"/>
          <w:b/>
          <w:iCs/>
          <w:sz w:val="24"/>
          <w:szCs w:val="24"/>
        </w:rPr>
        <w:t>caracterul</w:t>
      </w:r>
      <w:r w:rsidRPr="0061278F">
        <w:rPr>
          <w:rFonts w:ascii="Palatino Linotype" w:eastAsia="Cambria" w:hAnsi="Palatino Linotype" w:cs="Cambria"/>
          <w:b/>
          <w:iCs/>
          <w:spacing w:val="-5"/>
          <w:sz w:val="24"/>
          <w:szCs w:val="24"/>
        </w:rPr>
        <w:t xml:space="preserve"> </w:t>
      </w:r>
      <w:r w:rsidRPr="0061278F">
        <w:rPr>
          <w:rFonts w:ascii="Palatino Linotype" w:eastAsia="Cambria" w:hAnsi="Palatino Linotype" w:cs="Cambria"/>
          <w:b/>
          <w:iCs/>
          <w:sz w:val="24"/>
          <w:szCs w:val="24"/>
        </w:rPr>
        <w:t>actual</w:t>
      </w:r>
      <w:r w:rsidRPr="0061278F">
        <w:rPr>
          <w:rFonts w:ascii="Palatino Linotype" w:eastAsia="Cambria" w:hAnsi="Palatino Linotype" w:cs="Cambria"/>
          <w:b/>
          <w:iCs/>
          <w:spacing w:val="-5"/>
          <w:sz w:val="24"/>
          <w:szCs w:val="24"/>
        </w:rPr>
        <w:t xml:space="preserve"> </w:t>
      </w:r>
      <w:r w:rsidRPr="0061278F">
        <w:rPr>
          <w:rFonts w:ascii="Palatino Linotype" w:eastAsia="Cambria" w:hAnsi="Palatino Linotype" w:cs="Cambria"/>
          <w:b/>
          <w:iCs/>
          <w:sz w:val="24"/>
          <w:szCs w:val="24"/>
        </w:rPr>
        <w:t>al</w:t>
      </w:r>
      <w:r w:rsidRPr="0061278F">
        <w:rPr>
          <w:rFonts w:ascii="Palatino Linotype" w:eastAsia="Cambria" w:hAnsi="Palatino Linotype" w:cs="Cambria"/>
          <w:b/>
          <w:iCs/>
          <w:spacing w:val="-3"/>
          <w:sz w:val="24"/>
          <w:szCs w:val="24"/>
        </w:rPr>
        <w:t xml:space="preserve"> </w:t>
      </w:r>
      <w:r w:rsidRPr="0061278F">
        <w:rPr>
          <w:rFonts w:ascii="Palatino Linotype" w:eastAsia="Cambria" w:hAnsi="Palatino Linotype" w:cs="Cambria"/>
          <w:b/>
          <w:iCs/>
          <w:sz w:val="24"/>
          <w:szCs w:val="24"/>
        </w:rPr>
        <w:t>tipului</w:t>
      </w:r>
      <w:r w:rsidRPr="0061278F">
        <w:rPr>
          <w:rFonts w:ascii="Palatino Linotype" w:eastAsia="Cambria" w:hAnsi="Palatino Linotype" w:cs="Cambria"/>
          <w:b/>
          <w:iCs/>
          <w:spacing w:val="-4"/>
          <w:sz w:val="24"/>
          <w:szCs w:val="24"/>
        </w:rPr>
        <w:t xml:space="preserve"> </w:t>
      </w:r>
      <w:r w:rsidRPr="0061278F">
        <w:rPr>
          <w:rFonts w:ascii="Palatino Linotype" w:eastAsia="Cambria" w:hAnsi="Palatino Linotype" w:cs="Cambria"/>
          <w:b/>
          <w:iCs/>
          <w:sz w:val="24"/>
          <w:szCs w:val="24"/>
        </w:rPr>
        <w:t>de</w:t>
      </w:r>
      <w:r w:rsidRPr="0061278F">
        <w:rPr>
          <w:rFonts w:ascii="Palatino Linotype" w:eastAsia="Cambria" w:hAnsi="Palatino Linotype" w:cs="Cambria"/>
          <w:b/>
          <w:iCs/>
          <w:spacing w:val="-4"/>
          <w:sz w:val="24"/>
          <w:szCs w:val="24"/>
        </w:rPr>
        <w:t xml:space="preserve"> </w:t>
      </w:r>
      <w:bookmarkEnd w:id="28"/>
      <w:r w:rsidRPr="0061278F">
        <w:rPr>
          <w:rFonts w:ascii="Palatino Linotype" w:eastAsia="Cambria" w:hAnsi="Palatino Linotype" w:cs="Cambria"/>
          <w:b/>
          <w:iCs/>
          <w:sz w:val="24"/>
          <w:szCs w:val="24"/>
        </w:rPr>
        <w:t>pădure</w:t>
      </w:r>
    </w:p>
    <w:tbl>
      <w:tblPr>
        <w:tblStyle w:val="TableNormal1"/>
        <w:tblW w:w="5000" w:type="pct"/>
        <w:tblLook w:val="01E0" w:firstRow="1" w:lastRow="1" w:firstColumn="1" w:lastColumn="1" w:noHBand="0" w:noVBand="0"/>
      </w:tblPr>
      <w:tblGrid>
        <w:gridCol w:w="9017"/>
      </w:tblGrid>
      <w:tr w:rsidR="00E90384" w:rsidTr="003B03BA">
        <w:trPr>
          <w:trHeight w:val="649"/>
        </w:trPr>
        <w:tc>
          <w:tcPr>
            <w:tcW w:w="5000" w:type="pct"/>
            <w:tcBorders>
              <w:top w:val="single" w:sz="4" w:space="0" w:color="auto"/>
              <w:left w:val="single" w:sz="4" w:space="0" w:color="auto"/>
              <w:right w:val="single" w:sz="4" w:space="0" w:color="auto"/>
            </w:tcBorders>
          </w:tcPr>
          <w:p w:rsidR="00D01877" w:rsidRPr="0061278F" w:rsidRDefault="00D01877" w:rsidP="0061278F">
            <w:pPr>
              <w:spacing w:before="8"/>
              <w:jc w:val="both"/>
              <w:rPr>
                <w:rFonts w:ascii="Palatino Linotype" w:eastAsia="Cambria" w:hAnsi="Palatino Linotype" w:cs="Cambria"/>
                <w:i/>
                <w:sz w:val="17"/>
              </w:rPr>
            </w:pPr>
          </w:p>
          <w:p w:rsidR="00D01877" w:rsidRPr="0061278F" w:rsidRDefault="00D01877" w:rsidP="0061278F">
            <w:pPr>
              <w:tabs>
                <w:tab w:val="left" w:pos="2270"/>
                <w:tab w:val="left" w:pos="3555"/>
              </w:tabs>
              <w:spacing w:before="1"/>
              <w:ind w:left="4"/>
              <w:jc w:val="both"/>
              <w:rPr>
                <w:rFonts w:ascii="Palatino Linotype" w:eastAsia="Cambria" w:hAnsi="Palatino Linotype" w:cs="Cambria"/>
                <w:b/>
                <w:sz w:val="20"/>
              </w:rPr>
            </w:pPr>
            <w:r w:rsidRPr="0061278F">
              <w:rPr>
                <w:rFonts w:ascii="Palatino Linotype" w:eastAsia="Cambria" w:hAnsi="Palatino Linotype" w:cs="Cambria"/>
                <w:b/>
                <w:sz w:val="20"/>
              </w:rPr>
              <w:t>CRT</w:t>
            </w:r>
            <w:r w:rsidRPr="0061278F">
              <w:rPr>
                <w:rFonts w:ascii="Palatino Linotype" w:eastAsia="Cambria" w:hAnsi="Palatino Linotype" w:cs="Cambria"/>
                <w:b/>
                <w:sz w:val="20"/>
              </w:rPr>
              <w:tab/>
              <w:t>U N</w:t>
            </w:r>
            <w:r w:rsidRPr="0061278F">
              <w:rPr>
                <w:rFonts w:ascii="Palatino Linotype" w:eastAsia="Cambria" w:hAnsi="Palatino Linotype" w:cs="Cambria"/>
                <w:b/>
                <w:spacing w:val="-2"/>
                <w:sz w:val="20"/>
              </w:rPr>
              <w:t xml:space="preserve"> </w:t>
            </w:r>
            <w:r w:rsidRPr="0061278F">
              <w:rPr>
                <w:rFonts w:ascii="Palatino Linotype" w:eastAsia="Cambria" w:hAnsi="Palatino Linotype" w:cs="Cambria"/>
                <w:b/>
                <w:sz w:val="20"/>
              </w:rPr>
              <w:t>I T</w:t>
            </w:r>
            <w:r w:rsidRPr="0061278F">
              <w:rPr>
                <w:rFonts w:ascii="Palatino Linotype" w:eastAsia="Cambria" w:hAnsi="Palatino Linotype" w:cs="Cambria"/>
                <w:b/>
                <w:spacing w:val="2"/>
                <w:sz w:val="20"/>
              </w:rPr>
              <w:t xml:space="preserve"> </w:t>
            </w:r>
            <w:r w:rsidRPr="0061278F">
              <w:rPr>
                <w:rFonts w:ascii="Palatino Linotype" w:eastAsia="Cambria" w:hAnsi="Palatino Linotype" w:cs="Cambria"/>
                <w:b/>
                <w:sz w:val="20"/>
              </w:rPr>
              <w:t>Ă</w:t>
            </w:r>
            <w:r w:rsidRPr="0061278F">
              <w:rPr>
                <w:rFonts w:ascii="Palatino Linotype" w:eastAsia="Cambria" w:hAnsi="Palatino Linotype" w:cs="Cambria"/>
                <w:b/>
                <w:spacing w:val="1"/>
                <w:sz w:val="20"/>
              </w:rPr>
              <w:t xml:space="preserve"> </w:t>
            </w:r>
            <w:r w:rsidRPr="0061278F">
              <w:rPr>
                <w:rFonts w:ascii="Palatino Linotype" w:eastAsia="Cambria" w:hAnsi="Palatino Linotype" w:cs="Cambria"/>
                <w:b/>
                <w:sz w:val="20"/>
              </w:rPr>
              <w:t>Ț I</w:t>
            </w:r>
            <w:r w:rsidRPr="0061278F">
              <w:rPr>
                <w:rFonts w:ascii="Palatino Linotype" w:eastAsia="Cambria" w:hAnsi="Palatino Linotype" w:cs="Cambria"/>
                <w:b/>
                <w:sz w:val="20"/>
              </w:rPr>
              <w:tab/>
              <w:t>A</w:t>
            </w:r>
            <w:r w:rsidRPr="0061278F">
              <w:rPr>
                <w:rFonts w:ascii="Palatino Linotype" w:eastAsia="Cambria" w:hAnsi="Palatino Linotype" w:cs="Cambria"/>
                <w:b/>
                <w:spacing w:val="-2"/>
                <w:sz w:val="20"/>
              </w:rPr>
              <w:t xml:space="preserve"> </w:t>
            </w:r>
            <w:r w:rsidRPr="0061278F">
              <w:rPr>
                <w:rFonts w:ascii="Palatino Linotype" w:eastAsia="Cambria" w:hAnsi="Palatino Linotype" w:cs="Cambria"/>
                <w:b/>
                <w:sz w:val="20"/>
              </w:rPr>
              <w:t>M</w:t>
            </w:r>
            <w:r w:rsidRPr="0061278F">
              <w:rPr>
                <w:rFonts w:ascii="Palatino Linotype" w:eastAsia="Cambria" w:hAnsi="Palatino Linotype" w:cs="Cambria"/>
                <w:b/>
                <w:spacing w:val="-1"/>
                <w:sz w:val="20"/>
              </w:rPr>
              <w:t xml:space="preserve"> </w:t>
            </w:r>
            <w:r w:rsidRPr="0061278F">
              <w:rPr>
                <w:rFonts w:ascii="Palatino Linotype" w:eastAsia="Cambria" w:hAnsi="Palatino Linotype" w:cs="Cambria"/>
                <w:b/>
                <w:sz w:val="20"/>
              </w:rPr>
              <w:t>E</w:t>
            </w:r>
            <w:r w:rsidRPr="0061278F">
              <w:rPr>
                <w:rFonts w:ascii="Palatino Linotype" w:eastAsia="Cambria" w:hAnsi="Palatino Linotype" w:cs="Cambria"/>
                <w:b/>
                <w:spacing w:val="1"/>
                <w:sz w:val="20"/>
              </w:rPr>
              <w:t xml:space="preserve"> </w:t>
            </w:r>
            <w:r w:rsidRPr="0061278F">
              <w:rPr>
                <w:rFonts w:ascii="Palatino Linotype" w:eastAsia="Cambria" w:hAnsi="Palatino Linotype" w:cs="Cambria"/>
                <w:b/>
                <w:sz w:val="20"/>
              </w:rPr>
              <w:t>N A</w:t>
            </w:r>
            <w:r w:rsidRPr="0061278F">
              <w:rPr>
                <w:rFonts w:ascii="Palatino Linotype" w:eastAsia="Cambria" w:hAnsi="Palatino Linotype" w:cs="Cambria"/>
                <w:b/>
                <w:spacing w:val="-3"/>
                <w:sz w:val="20"/>
              </w:rPr>
              <w:t xml:space="preserve"> </w:t>
            </w:r>
            <w:r w:rsidRPr="0061278F">
              <w:rPr>
                <w:rFonts w:ascii="Palatino Linotype" w:eastAsia="Cambria" w:hAnsi="Palatino Linotype" w:cs="Cambria"/>
                <w:b/>
                <w:sz w:val="20"/>
              </w:rPr>
              <w:t>J I</w:t>
            </w:r>
            <w:r w:rsidRPr="0061278F">
              <w:rPr>
                <w:rFonts w:ascii="Palatino Linotype" w:eastAsia="Cambria" w:hAnsi="Palatino Linotype" w:cs="Cambria"/>
                <w:b/>
                <w:spacing w:val="-2"/>
                <w:sz w:val="20"/>
              </w:rPr>
              <w:t xml:space="preserve"> </w:t>
            </w:r>
            <w:r w:rsidRPr="0061278F">
              <w:rPr>
                <w:rFonts w:ascii="Palatino Linotype" w:eastAsia="Cambria" w:hAnsi="Palatino Linotype" w:cs="Cambria"/>
                <w:b/>
                <w:sz w:val="20"/>
              </w:rPr>
              <w:t>S</w:t>
            </w:r>
            <w:r w:rsidRPr="0061278F">
              <w:rPr>
                <w:rFonts w:ascii="Palatino Linotype" w:eastAsia="Cambria" w:hAnsi="Palatino Linotype" w:cs="Cambria"/>
                <w:b/>
                <w:spacing w:val="2"/>
                <w:sz w:val="20"/>
              </w:rPr>
              <w:t xml:space="preserve"> </w:t>
            </w:r>
            <w:r w:rsidRPr="0061278F">
              <w:rPr>
                <w:rFonts w:ascii="Palatino Linotype" w:eastAsia="Cambria" w:hAnsi="Palatino Linotype" w:cs="Cambria"/>
                <w:b/>
                <w:sz w:val="20"/>
              </w:rPr>
              <w:t>T</w:t>
            </w:r>
            <w:r w:rsidRPr="0061278F">
              <w:rPr>
                <w:rFonts w:ascii="Palatino Linotype" w:eastAsia="Cambria" w:hAnsi="Palatino Linotype" w:cs="Cambria"/>
                <w:b/>
                <w:spacing w:val="-3"/>
                <w:sz w:val="20"/>
              </w:rPr>
              <w:t xml:space="preserve"> </w:t>
            </w:r>
            <w:r w:rsidRPr="0061278F">
              <w:rPr>
                <w:rFonts w:ascii="Palatino Linotype" w:eastAsia="Cambria" w:hAnsi="Palatino Linotype" w:cs="Cambria"/>
                <w:b/>
                <w:sz w:val="20"/>
              </w:rPr>
              <w:t>I</w:t>
            </w:r>
            <w:r w:rsidRPr="0061278F">
              <w:rPr>
                <w:rFonts w:ascii="Palatino Linotype" w:eastAsia="Cambria" w:hAnsi="Palatino Linotype" w:cs="Cambria"/>
                <w:b/>
                <w:spacing w:val="-1"/>
                <w:sz w:val="20"/>
              </w:rPr>
              <w:t xml:space="preserve"> </w:t>
            </w:r>
            <w:r w:rsidRPr="0061278F">
              <w:rPr>
                <w:rFonts w:ascii="Palatino Linotype" w:eastAsia="Cambria" w:hAnsi="Palatino Linotype" w:cs="Cambria"/>
                <w:b/>
                <w:sz w:val="20"/>
              </w:rPr>
              <w:t>C</w:t>
            </w:r>
            <w:r w:rsidRPr="0061278F">
              <w:rPr>
                <w:rFonts w:ascii="Palatino Linotype" w:eastAsia="Cambria" w:hAnsi="Palatino Linotype" w:cs="Cambria"/>
                <w:b/>
                <w:spacing w:val="-1"/>
                <w:sz w:val="20"/>
              </w:rPr>
              <w:t xml:space="preserve"> </w:t>
            </w:r>
            <w:r w:rsidRPr="0061278F">
              <w:rPr>
                <w:rFonts w:ascii="Palatino Linotype" w:eastAsia="Cambria" w:hAnsi="Palatino Linotype" w:cs="Cambria"/>
                <w:b/>
                <w:sz w:val="20"/>
              </w:rPr>
              <w:t>E</w:t>
            </w:r>
          </w:p>
        </w:tc>
      </w:tr>
      <w:tr w:rsidR="00E90384" w:rsidTr="003B03BA">
        <w:trPr>
          <w:trHeight w:val="374"/>
        </w:trPr>
        <w:tc>
          <w:tcPr>
            <w:tcW w:w="5000" w:type="pct"/>
            <w:tcBorders>
              <w:left w:val="single" w:sz="4" w:space="0" w:color="auto"/>
              <w:bottom w:val="nil"/>
              <w:right w:val="single" w:sz="4" w:space="0" w:color="auto"/>
            </w:tcBorders>
          </w:tcPr>
          <w:p w:rsidR="00D01877" w:rsidRPr="0061278F" w:rsidRDefault="00D01877" w:rsidP="0061278F">
            <w:pPr>
              <w:spacing w:before="66"/>
              <w:ind w:left="100"/>
              <w:jc w:val="both"/>
              <w:rPr>
                <w:rFonts w:ascii="Palatino Linotype" w:eastAsia="Cambria" w:hAnsi="Palatino Linotype" w:cs="Cambria"/>
                <w:sz w:val="20"/>
              </w:rPr>
            </w:pPr>
            <w:r w:rsidRPr="0061278F">
              <w:rPr>
                <w:rFonts w:ascii="Palatino Linotype" w:eastAsia="Cambria" w:hAnsi="Palatino Linotype" w:cs="Cambria"/>
                <w:sz w:val="20"/>
              </w:rPr>
              <w:t>Natural</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fundamental</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prod.</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mij.</w:t>
            </w:r>
          </w:p>
        </w:tc>
      </w:tr>
      <w:tr w:rsidR="00E90384" w:rsidTr="003B03BA">
        <w:trPr>
          <w:trHeight w:val="390"/>
        </w:trPr>
        <w:tc>
          <w:tcPr>
            <w:tcW w:w="5000" w:type="pct"/>
            <w:tcBorders>
              <w:top w:val="nil"/>
              <w:left w:val="single" w:sz="4" w:space="0" w:color="auto"/>
              <w:bottom w:val="nil"/>
              <w:right w:val="single" w:sz="4" w:space="0" w:color="auto"/>
            </w:tcBorders>
          </w:tcPr>
          <w:p w:rsidR="00D01877" w:rsidRPr="0061278F" w:rsidRDefault="00D01877" w:rsidP="0061278F">
            <w:pPr>
              <w:spacing w:before="73"/>
              <w:ind w:left="338"/>
              <w:jc w:val="both"/>
              <w:rPr>
                <w:rFonts w:ascii="Palatino Linotype" w:eastAsia="Cambria" w:hAnsi="Palatino Linotype" w:cs="Cambria"/>
                <w:sz w:val="20"/>
              </w:rPr>
            </w:pPr>
            <w:r w:rsidRPr="0061278F">
              <w:rPr>
                <w:rFonts w:ascii="Palatino Linotype" w:eastAsia="Cambria" w:hAnsi="Palatino Linotype" w:cs="Cambria"/>
                <w:sz w:val="20"/>
              </w:rPr>
              <w:t>36 A</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36</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B  37</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C</w:t>
            </w:r>
            <w:r w:rsidRPr="0061278F">
              <w:rPr>
                <w:rFonts w:ascii="Palatino Linotype" w:eastAsia="Cambria" w:hAnsi="Palatino Linotype" w:cs="Cambria"/>
                <w:spacing w:val="41"/>
                <w:sz w:val="20"/>
              </w:rPr>
              <w:t xml:space="preserve"> </w:t>
            </w:r>
            <w:r w:rsidRPr="0061278F">
              <w:rPr>
                <w:rFonts w:ascii="Palatino Linotype" w:eastAsia="Cambria" w:hAnsi="Palatino Linotype" w:cs="Cambria"/>
                <w:sz w:val="20"/>
              </w:rPr>
              <w:t>37</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D</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37</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E</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38</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A</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38 B  39</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A</w:t>
            </w:r>
            <w:r w:rsidRPr="0061278F">
              <w:rPr>
                <w:rFonts w:ascii="Palatino Linotype" w:eastAsia="Cambria" w:hAnsi="Palatino Linotype" w:cs="Cambria"/>
                <w:spacing w:val="41"/>
                <w:sz w:val="20"/>
              </w:rPr>
              <w:t xml:space="preserve"> </w:t>
            </w:r>
            <w:r w:rsidRPr="0061278F">
              <w:rPr>
                <w:rFonts w:ascii="Palatino Linotype" w:eastAsia="Cambria" w:hAnsi="Palatino Linotype" w:cs="Cambria"/>
                <w:sz w:val="20"/>
              </w:rPr>
              <w:t>39</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C</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39</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E  39</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F</w:t>
            </w:r>
            <w:r w:rsidRPr="0061278F">
              <w:rPr>
                <w:rFonts w:ascii="Palatino Linotype" w:eastAsia="Cambria" w:hAnsi="Palatino Linotype" w:cs="Cambria"/>
                <w:spacing w:val="44"/>
                <w:sz w:val="20"/>
              </w:rPr>
              <w:t xml:space="preserve"> </w:t>
            </w:r>
            <w:r w:rsidRPr="0061278F">
              <w:rPr>
                <w:rFonts w:ascii="Palatino Linotype" w:eastAsia="Cambria" w:hAnsi="Palatino Linotype" w:cs="Cambria"/>
                <w:sz w:val="20"/>
              </w:rPr>
              <w:t>40</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A</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41</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A</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41 D  41</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E</w:t>
            </w:r>
          </w:p>
        </w:tc>
      </w:tr>
      <w:tr w:rsidR="00E90384" w:rsidTr="003B03BA">
        <w:trPr>
          <w:trHeight w:val="397"/>
        </w:trPr>
        <w:tc>
          <w:tcPr>
            <w:tcW w:w="5000" w:type="pct"/>
            <w:tcBorders>
              <w:top w:val="nil"/>
              <w:left w:val="single" w:sz="4" w:space="0" w:color="auto"/>
              <w:bottom w:val="nil"/>
              <w:right w:val="single" w:sz="4" w:space="0" w:color="auto"/>
            </w:tcBorders>
          </w:tcPr>
          <w:p w:rsidR="00D01877" w:rsidRPr="0061278F" w:rsidRDefault="00D01877" w:rsidP="0061278F">
            <w:pPr>
              <w:spacing w:before="81"/>
              <w:ind w:left="421"/>
              <w:jc w:val="both"/>
              <w:rPr>
                <w:rFonts w:ascii="Palatino Linotype" w:eastAsia="Cambria" w:hAnsi="Palatino Linotype" w:cs="Cambria"/>
                <w:sz w:val="20"/>
              </w:rPr>
            </w:pPr>
            <w:r w:rsidRPr="0061278F">
              <w:rPr>
                <w:rFonts w:ascii="Palatino Linotype" w:eastAsia="Cambria" w:hAnsi="Palatino Linotype" w:cs="Cambria"/>
                <w:sz w:val="20"/>
              </w:rPr>
              <w:t>44 A</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44</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B</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45</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B</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45</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E</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46</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A  46</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B</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46</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C</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46</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D</w:t>
            </w:r>
            <w:r w:rsidRPr="0061278F">
              <w:rPr>
                <w:rFonts w:ascii="Palatino Linotype" w:eastAsia="Cambria" w:hAnsi="Palatino Linotype" w:cs="Cambria"/>
                <w:spacing w:val="41"/>
                <w:sz w:val="20"/>
              </w:rPr>
              <w:t xml:space="preserve"> </w:t>
            </w:r>
            <w:r w:rsidRPr="0061278F">
              <w:rPr>
                <w:rFonts w:ascii="Palatino Linotype" w:eastAsia="Cambria" w:hAnsi="Palatino Linotype" w:cs="Cambria"/>
                <w:sz w:val="20"/>
              </w:rPr>
              <w:t>47</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A  47</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B</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48</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A</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48</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B</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49</w:t>
            </w:r>
            <w:r w:rsidRPr="0061278F">
              <w:rPr>
                <w:rFonts w:ascii="Palatino Linotype" w:eastAsia="Cambria" w:hAnsi="Palatino Linotype" w:cs="Cambria"/>
                <w:spacing w:val="41"/>
                <w:sz w:val="20"/>
              </w:rPr>
              <w:t xml:space="preserve"> </w:t>
            </w:r>
            <w:r w:rsidRPr="0061278F">
              <w:rPr>
                <w:rFonts w:ascii="Palatino Linotype" w:eastAsia="Cambria" w:hAnsi="Palatino Linotype" w:cs="Cambria"/>
                <w:sz w:val="20"/>
              </w:rPr>
              <w:t>106</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A</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106</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B</w:t>
            </w:r>
          </w:p>
        </w:tc>
      </w:tr>
      <w:tr w:rsidR="00E90384" w:rsidTr="003B03BA">
        <w:trPr>
          <w:trHeight w:val="397"/>
        </w:trPr>
        <w:tc>
          <w:tcPr>
            <w:tcW w:w="5000" w:type="pct"/>
            <w:tcBorders>
              <w:top w:val="nil"/>
              <w:left w:val="single" w:sz="4" w:space="0" w:color="auto"/>
              <w:bottom w:val="dashSmallGap" w:sz="4" w:space="0" w:color="000000"/>
              <w:right w:val="single" w:sz="4" w:space="0" w:color="auto"/>
            </w:tcBorders>
          </w:tcPr>
          <w:p w:rsidR="00D01877" w:rsidRPr="0061278F" w:rsidRDefault="00D01877" w:rsidP="0061278F">
            <w:pPr>
              <w:spacing w:before="80"/>
              <w:ind w:left="1420"/>
              <w:jc w:val="both"/>
              <w:rPr>
                <w:rFonts w:ascii="Palatino Linotype" w:eastAsia="Cambria" w:hAnsi="Palatino Linotype" w:cs="Cambria"/>
                <w:sz w:val="20"/>
              </w:rPr>
            </w:pPr>
            <w:r w:rsidRPr="0061278F">
              <w:rPr>
                <w:rFonts w:ascii="Palatino Linotype" w:eastAsia="Cambria" w:hAnsi="Palatino Linotype" w:cs="Cambria"/>
                <w:sz w:val="20"/>
              </w:rPr>
              <w:t>107</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A 107</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B</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107</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C</w:t>
            </w:r>
          </w:p>
        </w:tc>
      </w:tr>
      <w:tr w:rsidR="00E90384" w:rsidTr="003B03BA">
        <w:trPr>
          <w:trHeight w:val="385"/>
        </w:trPr>
        <w:tc>
          <w:tcPr>
            <w:tcW w:w="5000" w:type="pct"/>
            <w:tcBorders>
              <w:top w:val="dashSmallGap" w:sz="4" w:space="0" w:color="000000"/>
              <w:left w:val="single" w:sz="4" w:space="0" w:color="auto"/>
              <w:right w:val="single" w:sz="4" w:space="0" w:color="auto"/>
            </w:tcBorders>
          </w:tcPr>
          <w:p w:rsidR="00D01877" w:rsidRPr="0061278F" w:rsidRDefault="00D01877" w:rsidP="0061278F">
            <w:pPr>
              <w:spacing w:before="73"/>
              <w:ind w:left="1640"/>
              <w:jc w:val="both"/>
              <w:rPr>
                <w:rFonts w:ascii="Palatino Linotype" w:eastAsia="Cambria" w:hAnsi="Palatino Linotype" w:cs="Cambria"/>
                <w:sz w:val="20"/>
              </w:rPr>
            </w:pPr>
            <w:r w:rsidRPr="0061278F">
              <w:rPr>
                <w:rFonts w:ascii="Palatino Linotype" w:eastAsia="Cambria" w:hAnsi="Palatino Linotype" w:cs="Cambria"/>
                <w:sz w:val="20"/>
              </w:rPr>
              <w:t>TOTAL</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CRT</w:t>
            </w:r>
            <w:r w:rsidRPr="0061278F">
              <w:rPr>
                <w:rFonts w:ascii="Palatino Linotype" w:eastAsia="Cambria" w:hAnsi="Palatino Linotype" w:cs="Cambria"/>
                <w:spacing w:val="84"/>
                <w:sz w:val="20"/>
              </w:rPr>
              <w:t xml:space="preserve"> </w:t>
            </w:r>
            <w:r w:rsidRPr="0061278F">
              <w:rPr>
                <w:rFonts w:ascii="Palatino Linotype" w:eastAsia="Cambria" w:hAnsi="Palatino Linotype" w:cs="Cambria"/>
                <w:sz w:val="20"/>
              </w:rPr>
              <w:t>33</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 xml:space="preserve">UA  </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379,59</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HA</w:t>
            </w:r>
          </w:p>
        </w:tc>
      </w:tr>
      <w:tr w:rsidR="00E90384" w:rsidTr="003B03BA">
        <w:trPr>
          <w:trHeight w:val="374"/>
        </w:trPr>
        <w:tc>
          <w:tcPr>
            <w:tcW w:w="5000" w:type="pct"/>
            <w:tcBorders>
              <w:left w:val="single" w:sz="4" w:space="0" w:color="auto"/>
              <w:bottom w:val="nil"/>
              <w:right w:val="single" w:sz="4" w:space="0" w:color="auto"/>
            </w:tcBorders>
          </w:tcPr>
          <w:p w:rsidR="00D01877" w:rsidRPr="0061278F" w:rsidRDefault="00D01877" w:rsidP="0061278F">
            <w:pPr>
              <w:spacing w:before="66"/>
              <w:ind w:left="100"/>
              <w:jc w:val="both"/>
              <w:rPr>
                <w:rFonts w:ascii="Palatino Linotype" w:eastAsia="Cambria" w:hAnsi="Palatino Linotype" w:cs="Cambria"/>
                <w:sz w:val="20"/>
              </w:rPr>
            </w:pPr>
            <w:r w:rsidRPr="0061278F">
              <w:rPr>
                <w:rFonts w:ascii="Palatino Linotype" w:eastAsia="Cambria" w:hAnsi="Palatino Linotype" w:cs="Cambria"/>
                <w:sz w:val="20"/>
              </w:rPr>
              <w:t>Natural</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fundamental</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prod.</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inf.</w:t>
            </w:r>
          </w:p>
        </w:tc>
      </w:tr>
      <w:tr w:rsidR="00E90384" w:rsidTr="003B03BA">
        <w:trPr>
          <w:trHeight w:val="390"/>
        </w:trPr>
        <w:tc>
          <w:tcPr>
            <w:tcW w:w="5000" w:type="pct"/>
            <w:tcBorders>
              <w:top w:val="nil"/>
              <w:left w:val="single" w:sz="4" w:space="0" w:color="auto"/>
              <w:bottom w:val="dashSmallGap" w:sz="4" w:space="0" w:color="000000"/>
              <w:right w:val="single" w:sz="4" w:space="0" w:color="auto"/>
            </w:tcBorders>
          </w:tcPr>
          <w:p w:rsidR="00D01877" w:rsidRPr="0061278F" w:rsidRDefault="00D01877" w:rsidP="0061278F">
            <w:pPr>
              <w:spacing w:before="73"/>
              <w:ind w:left="266"/>
              <w:jc w:val="both"/>
              <w:rPr>
                <w:rFonts w:ascii="Palatino Linotype" w:eastAsia="Cambria" w:hAnsi="Palatino Linotype" w:cs="Cambria"/>
                <w:sz w:val="20"/>
              </w:rPr>
            </w:pPr>
            <w:r w:rsidRPr="0061278F">
              <w:rPr>
                <w:rFonts w:ascii="Palatino Linotype" w:eastAsia="Cambria" w:hAnsi="Palatino Linotype" w:cs="Cambria"/>
                <w:sz w:val="20"/>
              </w:rPr>
              <w:t>16</w:t>
            </w:r>
            <w:r w:rsidRPr="0061278F">
              <w:rPr>
                <w:rFonts w:ascii="Palatino Linotype" w:eastAsia="Cambria" w:hAnsi="Palatino Linotype" w:cs="Cambria"/>
                <w:spacing w:val="88"/>
                <w:sz w:val="20"/>
              </w:rPr>
              <w:t xml:space="preserve"> </w:t>
            </w:r>
            <w:r w:rsidRPr="0061278F">
              <w:rPr>
                <w:rFonts w:ascii="Palatino Linotype" w:eastAsia="Cambria" w:hAnsi="Palatino Linotype" w:cs="Cambria"/>
                <w:sz w:val="20"/>
              </w:rPr>
              <w:t>37</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A  39</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B</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39 G  40</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B  41</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B</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41</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C</w:t>
            </w:r>
            <w:r w:rsidRPr="0061278F">
              <w:rPr>
                <w:rFonts w:ascii="Palatino Linotype" w:eastAsia="Cambria" w:hAnsi="Palatino Linotype" w:cs="Cambria"/>
                <w:spacing w:val="41"/>
                <w:sz w:val="20"/>
              </w:rPr>
              <w:t xml:space="preserve"> </w:t>
            </w:r>
            <w:r w:rsidRPr="0061278F">
              <w:rPr>
                <w:rFonts w:ascii="Palatino Linotype" w:eastAsia="Cambria" w:hAnsi="Palatino Linotype" w:cs="Cambria"/>
                <w:sz w:val="20"/>
              </w:rPr>
              <w:t>41</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F</w:t>
            </w:r>
            <w:r w:rsidRPr="0061278F">
              <w:rPr>
                <w:rFonts w:ascii="Palatino Linotype" w:eastAsia="Cambria" w:hAnsi="Palatino Linotype" w:cs="Cambria"/>
                <w:spacing w:val="41"/>
                <w:sz w:val="20"/>
              </w:rPr>
              <w:t xml:space="preserve"> </w:t>
            </w:r>
            <w:r w:rsidRPr="0061278F">
              <w:rPr>
                <w:rFonts w:ascii="Palatino Linotype" w:eastAsia="Cambria" w:hAnsi="Palatino Linotype" w:cs="Cambria"/>
                <w:sz w:val="20"/>
              </w:rPr>
              <w:t>42</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A</w:t>
            </w:r>
            <w:r w:rsidRPr="0061278F">
              <w:rPr>
                <w:rFonts w:ascii="Palatino Linotype" w:eastAsia="Cambria" w:hAnsi="Palatino Linotype" w:cs="Cambria"/>
                <w:spacing w:val="41"/>
                <w:sz w:val="20"/>
              </w:rPr>
              <w:t xml:space="preserve"> </w:t>
            </w:r>
            <w:r w:rsidRPr="0061278F">
              <w:rPr>
                <w:rFonts w:ascii="Palatino Linotype" w:eastAsia="Cambria" w:hAnsi="Palatino Linotype" w:cs="Cambria"/>
                <w:sz w:val="20"/>
              </w:rPr>
              <w:t>42</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B</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43</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A</w:t>
            </w:r>
            <w:r w:rsidRPr="0061278F">
              <w:rPr>
                <w:rFonts w:ascii="Palatino Linotype" w:eastAsia="Cambria" w:hAnsi="Palatino Linotype" w:cs="Cambria"/>
                <w:spacing w:val="44"/>
                <w:sz w:val="20"/>
              </w:rPr>
              <w:t xml:space="preserve"> </w:t>
            </w:r>
            <w:r w:rsidRPr="0061278F">
              <w:rPr>
                <w:rFonts w:ascii="Palatino Linotype" w:eastAsia="Cambria" w:hAnsi="Palatino Linotype" w:cs="Cambria"/>
                <w:sz w:val="20"/>
              </w:rPr>
              <w:t>43</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B  45</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A</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45 C</w:t>
            </w:r>
            <w:r w:rsidRPr="0061278F">
              <w:rPr>
                <w:rFonts w:ascii="Palatino Linotype" w:eastAsia="Cambria" w:hAnsi="Palatino Linotype" w:cs="Cambria"/>
                <w:spacing w:val="45"/>
                <w:sz w:val="20"/>
              </w:rPr>
              <w:t xml:space="preserve"> </w:t>
            </w:r>
            <w:r w:rsidRPr="0061278F">
              <w:rPr>
                <w:rFonts w:ascii="Palatino Linotype" w:eastAsia="Cambria" w:hAnsi="Palatino Linotype" w:cs="Cambria"/>
                <w:sz w:val="20"/>
              </w:rPr>
              <w:t>45</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D</w:t>
            </w:r>
          </w:p>
        </w:tc>
      </w:tr>
      <w:tr w:rsidR="00E90384" w:rsidTr="003B03BA">
        <w:trPr>
          <w:trHeight w:val="385"/>
        </w:trPr>
        <w:tc>
          <w:tcPr>
            <w:tcW w:w="5000" w:type="pct"/>
            <w:tcBorders>
              <w:top w:val="dashSmallGap" w:sz="4" w:space="0" w:color="000000"/>
              <w:left w:val="single" w:sz="4" w:space="0" w:color="auto"/>
              <w:right w:val="single" w:sz="4" w:space="0" w:color="auto"/>
            </w:tcBorders>
          </w:tcPr>
          <w:p w:rsidR="00D01877" w:rsidRPr="0061278F" w:rsidRDefault="00D01877" w:rsidP="0061278F">
            <w:pPr>
              <w:spacing w:before="76"/>
              <w:ind w:left="1640"/>
              <w:jc w:val="both"/>
              <w:rPr>
                <w:rFonts w:ascii="Palatino Linotype" w:eastAsia="Cambria" w:hAnsi="Palatino Linotype" w:cs="Cambria"/>
                <w:sz w:val="20"/>
              </w:rPr>
            </w:pPr>
            <w:r w:rsidRPr="0061278F">
              <w:rPr>
                <w:rFonts w:ascii="Palatino Linotype" w:eastAsia="Cambria" w:hAnsi="Palatino Linotype" w:cs="Cambria"/>
                <w:sz w:val="20"/>
              </w:rPr>
              <w:t>TOTAL</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CRT</w:t>
            </w:r>
            <w:r w:rsidRPr="0061278F">
              <w:rPr>
                <w:rFonts w:ascii="Palatino Linotype" w:eastAsia="Cambria" w:hAnsi="Palatino Linotype" w:cs="Cambria"/>
                <w:spacing w:val="84"/>
                <w:sz w:val="20"/>
              </w:rPr>
              <w:t xml:space="preserve"> </w:t>
            </w:r>
            <w:r w:rsidRPr="0061278F">
              <w:rPr>
                <w:rFonts w:ascii="Palatino Linotype" w:eastAsia="Cambria" w:hAnsi="Palatino Linotype" w:cs="Cambria"/>
                <w:sz w:val="20"/>
              </w:rPr>
              <w:t>15</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 xml:space="preserve">UA  </w:t>
            </w:r>
            <w:r w:rsidRPr="0061278F">
              <w:rPr>
                <w:rFonts w:ascii="Palatino Linotype" w:eastAsia="Cambria" w:hAnsi="Palatino Linotype" w:cs="Cambria"/>
                <w:spacing w:val="43"/>
                <w:sz w:val="20"/>
              </w:rPr>
              <w:t xml:space="preserve"> </w:t>
            </w:r>
            <w:r w:rsidRPr="0061278F">
              <w:rPr>
                <w:rFonts w:ascii="Palatino Linotype" w:eastAsia="Cambria" w:hAnsi="Palatino Linotype" w:cs="Cambria"/>
                <w:sz w:val="20"/>
              </w:rPr>
              <w:t>179,43</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HA</w:t>
            </w:r>
          </w:p>
        </w:tc>
      </w:tr>
      <w:tr w:rsidR="00E90384" w:rsidTr="003B03BA">
        <w:trPr>
          <w:trHeight w:val="374"/>
        </w:trPr>
        <w:tc>
          <w:tcPr>
            <w:tcW w:w="5000" w:type="pct"/>
            <w:tcBorders>
              <w:left w:val="single" w:sz="4" w:space="0" w:color="auto"/>
              <w:bottom w:val="nil"/>
              <w:right w:val="single" w:sz="4" w:space="0" w:color="auto"/>
            </w:tcBorders>
          </w:tcPr>
          <w:p w:rsidR="00D01877" w:rsidRPr="0061278F" w:rsidRDefault="00D01877" w:rsidP="0061278F">
            <w:pPr>
              <w:spacing w:before="66"/>
              <w:ind w:left="100"/>
              <w:jc w:val="both"/>
              <w:rPr>
                <w:rFonts w:ascii="Palatino Linotype" w:eastAsia="Cambria" w:hAnsi="Palatino Linotype" w:cs="Cambria"/>
                <w:sz w:val="20"/>
              </w:rPr>
            </w:pPr>
            <w:r w:rsidRPr="0061278F">
              <w:rPr>
                <w:rFonts w:ascii="Palatino Linotype" w:eastAsia="Cambria" w:hAnsi="Palatino Linotype" w:cs="Cambria"/>
                <w:sz w:val="20"/>
              </w:rPr>
              <w:t>Artificial</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de</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prod.</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mij.</w:t>
            </w:r>
          </w:p>
        </w:tc>
      </w:tr>
      <w:tr w:rsidR="00E90384" w:rsidTr="003B03BA">
        <w:trPr>
          <w:trHeight w:val="390"/>
        </w:trPr>
        <w:tc>
          <w:tcPr>
            <w:tcW w:w="5000" w:type="pct"/>
            <w:tcBorders>
              <w:top w:val="nil"/>
              <w:left w:val="single" w:sz="4" w:space="0" w:color="auto"/>
              <w:bottom w:val="dashSmallGap" w:sz="4" w:space="0" w:color="000000"/>
              <w:right w:val="single" w:sz="4" w:space="0" w:color="auto"/>
            </w:tcBorders>
          </w:tcPr>
          <w:p w:rsidR="00D01877" w:rsidRPr="0061278F" w:rsidRDefault="00D01877" w:rsidP="0061278F">
            <w:pPr>
              <w:spacing w:before="73"/>
              <w:ind w:left="1463"/>
              <w:jc w:val="both"/>
              <w:rPr>
                <w:rFonts w:ascii="Palatino Linotype" w:eastAsia="Cambria" w:hAnsi="Palatino Linotype" w:cs="Cambria"/>
                <w:sz w:val="20"/>
              </w:rPr>
            </w:pPr>
            <w:r w:rsidRPr="0061278F">
              <w:rPr>
                <w:rFonts w:ascii="Palatino Linotype" w:eastAsia="Cambria" w:hAnsi="Palatino Linotype" w:cs="Cambria"/>
                <w:sz w:val="20"/>
              </w:rPr>
              <w:t>37 B</w:t>
            </w:r>
          </w:p>
        </w:tc>
      </w:tr>
      <w:tr w:rsidR="00E90384" w:rsidTr="003B03BA">
        <w:trPr>
          <w:trHeight w:val="387"/>
        </w:trPr>
        <w:tc>
          <w:tcPr>
            <w:tcW w:w="5000" w:type="pct"/>
            <w:tcBorders>
              <w:top w:val="dashSmallGap" w:sz="4" w:space="0" w:color="000000"/>
              <w:left w:val="single" w:sz="4" w:space="0" w:color="auto"/>
              <w:right w:val="single" w:sz="4" w:space="0" w:color="auto"/>
            </w:tcBorders>
          </w:tcPr>
          <w:p w:rsidR="00D01877" w:rsidRPr="0061278F" w:rsidRDefault="00D01877" w:rsidP="0061278F">
            <w:pPr>
              <w:tabs>
                <w:tab w:val="left" w:pos="2856"/>
                <w:tab w:val="left" w:pos="3530"/>
              </w:tabs>
              <w:spacing w:before="76"/>
              <w:ind w:left="1640"/>
              <w:jc w:val="both"/>
              <w:rPr>
                <w:rFonts w:ascii="Palatino Linotype" w:eastAsia="Cambria" w:hAnsi="Palatino Linotype" w:cs="Cambria"/>
                <w:sz w:val="20"/>
              </w:rPr>
            </w:pPr>
            <w:r w:rsidRPr="0061278F">
              <w:rPr>
                <w:rFonts w:ascii="Palatino Linotype" w:eastAsia="Cambria" w:hAnsi="Palatino Linotype" w:cs="Cambria"/>
                <w:sz w:val="20"/>
              </w:rPr>
              <w:t>TOTAL</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CRT</w:t>
            </w:r>
            <w:r w:rsidRPr="0061278F">
              <w:rPr>
                <w:rFonts w:ascii="Palatino Linotype" w:eastAsia="Cambria" w:hAnsi="Palatino Linotype" w:cs="Cambria"/>
                <w:sz w:val="20"/>
              </w:rPr>
              <w:tab/>
              <w:t>1 UA</w:t>
            </w:r>
            <w:r w:rsidRPr="0061278F">
              <w:rPr>
                <w:rFonts w:ascii="Palatino Linotype" w:eastAsia="Cambria" w:hAnsi="Palatino Linotype" w:cs="Cambria"/>
                <w:sz w:val="20"/>
              </w:rPr>
              <w:tab/>
              <w:t>1,31</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HA</w:t>
            </w:r>
          </w:p>
        </w:tc>
      </w:tr>
      <w:tr w:rsidR="00E90384" w:rsidTr="003B03BA">
        <w:trPr>
          <w:trHeight w:val="368"/>
        </w:trPr>
        <w:tc>
          <w:tcPr>
            <w:tcW w:w="5000" w:type="pct"/>
            <w:tcBorders>
              <w:left w:val="single" w:sz="4" w:space="0" w:color="auto"/>
              <w:bottom w:val="single" w:sz="4" w:space="0" w:color="auto"/>
              <w:right w:val="single" w:sz="4" w:space="0" w:color="auto"/>
            </w:tcBorders>
          </w:tcPr>
          <w:p w:rsidR="00D01877" w:rsidRPr="0061278F" w:rsidRDefault="00D01877" w:rsidP="0061278F">
            <w:pPr>
              <w:tabs>
                <w:tab w:val="left" w:pos="2746"/>
              </w:tabs>
              <w:spacing w:before="66"/>
              <w:ind w:left="1640"/>
              <w:jc w:val="both"/>
              <w:rPr>
                <w:rFonts w:ascii="Palatino Linotype" w:eastAsia="Cambria" w:hAnsi="Palatino Linotype" w:cs="Cambria"/>
                <w:sz w:val="20"/>
              </w:rPr>
            </w:pPr>
            <w:r w:rsidRPr="0061278F">
              <w:rPr>
                <w:rFonts w:ascii="Palatino Linotype" w:eastAsia="Cambria" w:hAnsi="Palatino Linotype" w:cs="Cambria"/>
                <w:sz w:val="20"/>
              </w:rPr>
              <w:t>TOTAL</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UP</w:t>
            </w:r>
            <w:r w:rsidRPr="0061278F">
              <w:rPr>
                <w:rFonts w:ascii="Palatino Linotype" w:eastAsia="Cambria" w:hAnsi="Palatino Linotype" w:cs="Cambria"/>
                <w:sz w:val="20"/>
              </w:rPr>
              <w:tab/>
              <w:t>49</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UA</w:t>
            </w:r>
            <w:r w:rsidRPr="0061278F">
              <w:rPr>
                <w:rFonts w:ascii="Palatino Linotype" w:eastAsia="Cambria" w:hAnsi="Palatino Linotype" w:cs="Cambria"/>
                <w:spacing w:val="87"/>
                <w:sz w:val="20"/>
              </w:rPr>
              <w:t xml:space="preserve"> </w:t>
            </w:r>
            <w:r w:rsidRPr="0061278F">
              <w:rPr>
                <w:rFonts w:ascii="Palatino Linotype" w:eastAsia="Cambria" w:hAnsi="Palatino Linotype" w:cs="Cambria"/>
                <w:sz w:val="20"/>
              </w:rPr>
              <w:t>560,33</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HA</w:t>
            </w:r>
          </w:p>
        </w:tc>
      </w:tr>
    </w:tbl>
    <w:p w:rsidR="00D01877" w:rsidRDefault="00D01877" w:rsidP="0061278F">
      <w:pPr>
        <w:widowControl w:val="0"/>
        <w:tabs>
          <w:tab w:val="left" w:pos="2160"/>
        </w:tabs>
        <w:autoSpaceDE w:val="0"/>
        <w:autoSpaceDN w:val="0"/>
        <w:spacing w:before="86" w:after="0" w:line="240" w:lineRule="auto"/>
        <w:jc w:val="both"/>
        <w:outlineLvl w:val="8"/>
        <w:rPr>
          <w:rFonts w:ascii="Palatino Linotype" w:eastAsia="Cambria" w:hAnsi="Palatino Linotype" w:cs="Cambria"/>
          <w:b/>
          <w:iCs/>
          <w:sz w:val="24"/>
          <w:szCs w:val="24"/>
        </w:rPr>
      </w:pPr>
    </w:p>
    <w:p w:rsidR="00D86A46" w:rsidRDefault="00D86A46" w:rsidP="0061278F">
      <w:pPr>
        <w:widowControl w:val="0"/>
        <w:tabs>
          <w:tab w:val="left" w:pos="2160"/>
        </w:tabs>
        <w:autoSpaceDE w:val="0"/>
        <w:autoSpaceDN w:val="0"/>
        <w:spacing w:before="86" w:after="0" w:line="240" w:lineRule="auto"/>
        <w:jc w:val="both"/>
        <w:outlineLvl w:val="8"/>
        <w:rPr>
          <w:rFonts w:ascii="Palatino Linotype" w:eastAsia="Cambria" w:hAnsi="Palatino Linotype" w:cs="Cambria"/>
          <w:b/>
          <w:iCs/>
          <w:sz w:val="24"/>
          <w:szCs w:val="24"/>
        </w:rPr>
      </w:pPr>
    </w:p>
    <w:p w:rsidR="00D86A46" w:rsidRDefault="00D86A46" w:rsidP="0061278F">
      <w:pPr>
        <w:widowControl w:val="0"/>
        <w:tabs>
          <w:tab w:val="left" w:pos="2160"/>
        </w:tabs>
        <w:autoSpaceDE w:val="0"/>
        <w:autoSpaceDN w:val="0"/>
        <w:spacing w:before="86" w:after="0" w:line="240" w:lineRule="auto"/>
        <w:jc w:val="both"/>
        <w:outlineLvl w:val="8"/>
        <w:rPr>
          <w:rFonts w:ascii="Palatino Linotype" w:eastAsia="Cambria" w:hAnsi="Palatino Linotype" w:cs="Cambria"/>
          <w:b/>
          <w:iCs/>
          <w:sz w:val="24"/>
          <w:szCs w:val="24"/>
        </w:rPr>
      </w:pPr>
    </w:p>
    <w:p w:rsidR="00D86A46" w:rsidRDefault="00D86A46" w:rsidP="0061278F">
      <w:pPr>
        <w:widowControl w:val="0"/>
        <w:tabs>
          <w:tab w:val="left" w:pos="2160"/>
        </w:tabs>
        <w:autoSpaceDE w:val="0"/>
        <w:autoSpaceDN w:val="0"/>
        <w:spacing w:before="86" w:after="0" w:line="240" w:lineRule="auto"/>
        <w:jc w:val="both"/>
        <w:outlineLvl w:val="8"/>
        <w:rPr>
          <w:rFonts w:ascii="Palatino Linotype" w:eastAsia="Cambria" w:hAnsi="Palatino Linotype" w:cs="Cambria"/>
          <w:b/>
          <w:iCs/>
          <w:sz w:val="24"/>
          <w:szCs w:val="24"/>
        </w:rPr>
      </w:pPr>
    </w:p>
    <w:p w:rsidR="008C1194" w:rsidRDefault="008C1194" w:rsidP="0061278F">
      <w:pPr>
        <w:widowControl w:val="0"/>
        <w:tabs>
          <w:tab w:val="left" w:pos="2160"/>
        </w:tabs>
        <w:autoSpaceDE w:val="0"/>
        <w:autoSpaceDN w:val="0"/>
        <w:spacing w:before="86" w:after="0" w:line="240" w:lineRule="auto"/>
        <w:jc w:val="both"/>
        <w:outlineLvl w:val="8"/>
        <w:rPr>
          <w:rFonts w:ascii="Palatino Linotype" w:eastAsia="Cambria" w:hAnsi="Palatino Linotype" w:cs="Cambria"/>
          <w:b/>
          <w:iCs/>
          <w:sz w:val="24"/>
          <w:szCs w:val="24"/>
        </w:rPr>
      </w:pPr>
    </w:p>
    <w:p w:rsidR="008C1194" w:rsidRDefault="008C1194" w:rsidP="0061278F">
      <w:pPr>
        <w:widowControl w:val="0"/>
        <w:tabs>
          <w:tab w:val="left" w:pos="2160"/>
        </w:tabs>
        <w:autoSpaceDE w:val="0"/>
        <w:autoSpaceDN w:val="0"/>
        <w:spacing w:before="86" w:after="0" w:line="240" w:lineRule="auto"/>
        <w:jc w:val="both"/>
        <w:outlineLvl w:val="8"/>
        <w:rPr>
          <w:rFonts w:ascii="Palatino Linotype" w:eastAsia="Cambria" w:hAnsi="Palatino Linotype" w:cs="Cambria"/>
          <w:b/>
          <w:iCs/>
          <w:sz w:val="24"/>
          <w:szCs w:val="24"/>
        </w:rPr>
      </w:pPr>
    </w:p>
    <w:p w:rsidR="008C1194" w:rsidRDefault="008C1194" w:rsidP="0061278F">
      <w:pPr>
        <w:widowControl w:val="0"/>
        <w:tabs>
          <w:tab w:val="left" w:pos="2160"/>
        </w:tabs>
        <w:autoSpaceDE w:val="0"/>
        <w:autoSpaceDN w:val="0"/>
        <w:spacing w:before="86" w:after="0" w:line="240" w:lineRule="auto"/>
        <w:jc w:val="both"/>
        <w:outlineLvl w:val="8"/>
        <w:rPr>
          <w:rFonts w:ascii="Palatino Linotype" w:eastAsia="Cambria" w:hAnsi="Palatino Linotype" w:cs="Cambria"/>
          <w:b/>
          <w:iCs/>
          <w:sz w:val="24"/>
          <w:szCs w:val="24"/>
        </w:rPr>
      </w:pPr>
    </w:p>
    <w:p w:rsidR="008C1194" w:rsidRDefault="008C1194" w:rsidP="0061278F">
      <w:pPr>
        <w:widowControl w:val="0"/>
        <w:tabs>
          <w:tab w:val="left" w:pos="2160"/>
        </w:tabs>
        <w:autoSpaceDE w:val="0"/>
        <w:autoSpaceDN w:val="0"/>
        <w:spacing w:before="86" w:after="0" w:line="240" w:lineRule="auto"/>
        <w:jc w:val="both"/>
        <w:outlineLvl w:val="8"/>
        <w:rPr>
          <w:rFonts w:ascii="Palatino Linotype" w:eastAsia="Cambria" w:hAnsi="Palatino Linotype" w:cs="Cambria"/>
          <w:b/>
          <w:iCs/>
          <w:sz w:val="24"/>
          <w:szCs w:val="24"/>
        </w:rPr>
      </w:pPr>
    </w:p>
    <w:p w:rsidR="008C1194" w:rsidRDefault="008C1194" w:rsidP="0061278F">
      <w:pPr>
        <w:widowControl w:val="0"/>
        <w:tabs>
          <w:tab w:val="left" w:pos="2160"/>
        </w:tabs>
        <w:autoSpaceDE w:val="0"/>
        <w:autoSpaceDN w:val="0"/>
        <w:spacing w:before="86" w:after="0" w:line="240" w:lineRule="auto"/>
        <w:jc w:val="both"/>
        <w:outlineLvl w:val="8"/>
        <w:rPr>
          <w:rFonts w:ascii="Palatino Linotype" w:eastAsia="Cambria" w:hAnsi="Palatino Linotype" w:cs="Cambria"/>
          <w:b/>
          <w:iCs/>
          <w:sz w:val="24"/>
          <w:szCs w:val="24"/>
        </w:rPr>
      </w:pPr>
    </w:p>
    <w:p w:rsidR="008C1194" w:rsidRDefault="008C1194" w:rsidP="0061278F">
      <w:pPr>
        <w:widowControl w:val="0"/>
        <w:tabs>
          <w:tab w:val="left" w:pos="2160"/>
        </w:tabs>
        <w:autoSpaceDE w:val="0"/>
        <w:autoSpaceDN w:val="0"/>
        <w:spacing w:before="86" w:after="0" w:line="240" w:lineRule="auto"/>
        <w:jc w:val="both"/>
        <w:outlineLvl w:val="8"/>
        <w:rPr>
          <w:rFonts w:ascii="Palatino Linotype" w:eastAsia="Cambria" w:hAnsi="Palatino Linotype" w:cs="Cambria"/>
          <w:b/>
          <w:iCs/>
          <w:sz w:val="24"/>
          <w:szCs w:val="24"/>
        </w:rPr>
      </w:pPr>
    </w:p>
    <w:p w:rsidR="00D01877" w:rsidRPr="0061278F" w:rsidRDefault="00D01877" w:rsidP="0061278F">
      <w:pPr>
        <w:widowControl w:val="0"/>
        <w:tabs>
          <w:tab w:val="left" w:pos="2160"/>
        </w:tabs>
        <w:autoSpaceDE w:val="0"/>
        <w:autoSpaceDN w:val="0"/>
        <w:spacing w:before="170" w:after="0" w:line="240" w:lineRule="auto"/>
        <w:ind w:left="1474"/>
        <w:jc w:val="both"/>
        <w:outlineLvl w:val="8"/>
        <w:rPr>
          <w:rFonts w:ascii="Palatino Linotype" w:eastAsia="Cambria" w:hAnsi="Palatino Linotype" w:cs="Cambria"/>
          <w:b/>
          <w:i/>
          <w:iCs/>
          <w:sz w:val="24"/>
          <w:szCs w:val="24"/>
        </w:rPr>
      </w:pPr>
      <w:bookmarkStart w:id="29" w:name="_TOC_250038"/>
      <w:r w:rsidRPr="0061278F">
        <w:rPr>
          <w:rFonts w:ascii="Palatino Linotype" w:eastAsia="Cambria" w:hAnsi="Palatino Linotype" w:cs="Cambria"/>
          <w:b/>
          <w:i/>
          <w:iCs/>
          <w:sz w:val="24"/>
          <w:szCs w:val="24"/>
        </w:rPr>
        <w:lastRenderedPageBreak/>
        <w:t>Formațiile</w:t>
      </w:r>
      <w:r w:rsidRPr="0061278F">
        <w:rPr>
          <w:rFonts w:ascii="Palatino Linotype" w:eastAsia="Cambria" w:hAnsi="Palatino Linotype" w:cs="Cambria"/>
          <w:b/>
          <w:i/>
          <w:iCs/>
          <w:spacing w:val="-4"/>
          <w:sz w:val="24"/>
          <w:szCs w:val="24"/>
        </w:rPr>
        <w:t xml:space="preserve"> </w:t>
      </w:r>
      <w:r w:rsidRPr="0061278F">
        <w:rPr>
          <w:rFonts w:ascii="Palatino Linotype" w:eastAsia="Cambria" w:hAnsi="Palatino Linotype" w:cs="Cambria"/>
          <w:b/>
          <w:i/>
          <w:iCs/>
          <w:sz w:val="24"/>
          <w:szCs w:val="24"/>
        </w:rPr>
        <w:t>forestiere</w:t>
      </w:r>
      <w:r w:rsidRPr="0061278F">
        <w:rPr>
          <w:rFonts w:ascii="Palatino Linotype" w:eastAsia="Cambria" w:hAnsi="Palatino Linotype" w:cs="Cambria"/>
          <w:b/>
          <w:i/>
          <w:iCs/>
          <w:spacing w:val="-1"/>
          <w:sz w:val="24"/>
          <w:szCs w:val="24"/>
        </w:rPr>
        <w:t xml:space="preserve"> </w:t>
      </w:r>
      <w:r w:rsidRPr="0061278F">
        <w:rPr>
          <w:rFonts w:ascii="Palatino Linotype" w:eastAsia="Cambria" w:hAnsi="Palatino Linotype" w:cs="Cambria"/>
          <w:b/>
          <w:i/>
          <w:iCs/>
          <w:sz w:val="24"/>
          <w:szCs w:val="24"/>
        </w:rPr>
        <w:t>și</w:t>
      </w:r>
      <w:r w:rsidRPr="0061278F">
        <w:rPr>
          <w:rFonts w:ascii="Palatino Linotype" w:eastAsia="Cambria" w:hAnsi="Palatino Linotype" w:cs="Cambria"/>
          <w:b/>
          <w:i/>
          <w:iCs/>
          <w:spacing w:val="-4"/>
          <w:sz w:val="24"/>
          <w:szCs w:val="24"/>
        </w:rPr>
        <w:t xml:space="preserve"> </w:t>
      </w:r>
      <w:r w:rsidRPr="0061278F">
        <w:rPr>
          <w:rFonts w:ascii="Palatino Linotype" w:eastAsia="Cambria" w:hAnsi="Palatino Linotype" w:cs="Cambria"/>
          <w:b/>
          <w:i/>
          <w:iCs/>
          <w:sz w:val="24"/>
          <w:szCs w:val="24"/>
        </w:rPr>
        <w:t>caracterul</w:t>
      </w:r>
      <w:r w:rsidRPr="0061278F">
        <w:rPr>
          <w:rFonts w:ascii="Palatino Linotype" w:eastAsia="Cambria" w:hAnsi="Palatino Linotype" w:cs="Cambria"/>
          <w:b/>
          <w:i/>
          <w:iCs/>
          <w:spacing w:val="-4"/>
          <w:sz w:val="24"/>
          <w:szCs w:val="24"/>
        </w:rPr>
        <w:t xml:space="preserve"> </w:t>
      </w:r>
      <w:r w:rsidRPr="0061278F">
        <w:rPr>
          <w:rFonts w:ascii="Palatino Linotype" w:eastAsia="Cambria" w:hAnsi="Palatino Linotype" w:cs="Cambria"/>
          <w:b/>
          <w:i/>
          <w:iCs/>
          <w:sz w:val="24"/>
          <w:szCs w:val="24"/>
        </w:rPr>
        <w:t>actual</w:t>
      </w:r>
      <w:r w:rsidRPr="0061278F">
        <w:rPr>
          <w:rFonts w:ascii="Palatino Linotype" w:eastAsia="Cambria" w:hAnsi="Palatino Linotype" w:cs="Cambria"/>
          <w:b/>
          <w:i/>
          <w:iCs/>
          <w:spacing w:val="-5"/>
          <w:sz w:val="24"/>
          <w:szCs w:val="24"/>
        </w:rPr>
        <w:t xml:space="preserve"> </w:t>
      </w:r>
      <w:r w:rsidRPr="0061278F">
        <w:rPr>
          <w:rFonts w:ascii="Palatino Linotype" w:eastAsia="Cambria" w:hAnsi="Palatino Linotype" w:cs="Cambria"/>
          <w:b/>
          <w:i/>
          <w:iCs/>
          <w:sz w:val="24"/>
          <w:szCs w:val="24"/>
        </w:rPr>
        <w:t>al</w:t>
      </w:r>
      <w:r w:rsidRPr="0061278F">
        <w:rPr>
          <w:rFonts w:ascii="Palatino Linotype" w:eastAsia="Cambria" w:hAnsi="Palatino Linotype" w:cs="Cambria"/>
          <w:b/>
          <w:i/>
          <w:iCs/>
          <w:spacing w:val="-4"/>
          <w:sz w:val="24"/>
          <w:szCs w:val="24"/>
        </w:rPr>
        <w:t xml:space="preserve"> </w:t>
      </w:r>
      <w:r w:rsidRPr="0061278F">
        <w:rPr>
          <w:rFonts w:ascii="Palatino Linotype" w:eastAsia="Cambria" w:hAnsi="Palatino Linotype" w:cs="Cambria"/>
          <w:b/>
          <w:i/>
          <w:iCs/>
          <w:sz w:val="24"/>
          <w:szCs w:val="24"/>
        </w:rPr>
        <w:t>tipului</w:t>
      </w:r>
      <w:r w:rsidRPr="0061278F">
        <w:rPr>
          <w:rFonts w:ascii="Palatino Linotype" w:eastAsia="Cambria" w:hAnsi="Palatino Linotype" w:cs="Cambria"/>
          <w:b/>
          <w:i/>
          <w:iCs/>
          <w:spacing w:val="-4"/>
          <w:sz w:val="24"/>
          <w:szCs w:val="24"/>
        </w:rPr>
        <w:t xml:space="preserve"> </w:t>
      </w:r>
      <w:r w:rsidRPr="0061278F">
        <w:rPr>
          <w:rFonts w:ascii="Palatino Linotype" w:eastAsia="Cambria" w:hAnsi="Palatino Linotype" w:cs="Cambria"/>
          <w:b/>
          <w:i/>
          <w:iCs/>
          <w:sz w:val="24"/>
          <w:szCs w:val="24"/>
        </w:rPr>
        <w:t>de</w:t>
      </w:r>
      <w:r w:rsidRPr="0061278F">
        <w:rPr>
          <w:rFonts w:ascii="Palatino Linotype" w:eastAsia="Cambria" w:hAnsi="Palatino Linotype" w:cs="Cambria"/>
          <w:b/>
          <w:i/>
          <w:iCs/>
          <w:spacing w:val="-3"/>
          <w:sz w:val="24"/>
          <w:szCs w:val="24"/>
        </w:rPr>
        <w:t xml:space="preserve"> </w:t>
      </w:r>
      <w:bookmarkEnd w:id="29"/>
      <w:r w:rsidRPr="0061278F">
        <w:rPr>
          <w:rFonts w:ascii="Palatino Linotype" w:eastAsia="Cambria" w:hAnsi="Palatino Linotype" w:cs="Cambria"/>
          <w:b/>
          <w:i/>
          <w:iCs/>
          <w:sz w:val="24"/>
          <w:szCs w:val="24"/>
        </w:rPr>
        <w:t>pădure</w:t>
      </w:r>
    </w:p>
    <w:p w:rsidR="00D01877" w:rsidRPr="0061278F" w:rsidRDefault="00D01877" w:rsidP="0061278F">
      <w:pPr>
        <w:widowControl w:val="0"/>
        <w:autoSpaceDE w:val="0"/>
        <w:autoSpaceDN w:val="0"/>
        <w:spacing w:before="158" w:after="0" w:line="240" w:lineRule="auto"/>
        <w:ind w:left="1506"/>
        <w:jc w:val="both"/>
        <w:rPr>
          <w:rFonts w:ascii="Palatino Linotype" w:eastAsia="Cambria" w:hAnsi="Palatino Linotype" w:cs="Cambria"/>
          <w:b/>
        </w:rPr>
      </w:pPr>
      <w:r w:rsidRPr="0061278F">
        <w:rPr>
          <w:rFonts w:ascii="Palatino Linotype" w:eastAsia="Cambria" w:hAnsi="Palatino Linotype" w:cs="Cambria"/>
          <w:b/>
        </w:rPr>
        <w:t>Formațiile</w:t>
      </w:r>
      <w:r w:rsidRPr="0061278F">
        <w:rPr>
          <w:rFonts w:ascii="Palatino Linotype" w:eastAsia="Cambria" w:hAnsi="Palatino Linotype" w:cs="Cambria"/>
          <w:b/>
          <w:spacing w:val="-6"/>
        </w:rPr>
        <w:t xml:space="preserve"> </w:t>
      </w:r>
      <w:r w:rsidRPr="0061278F">
        <w:rPr>
          <w:rFonts w:ascii="Palatino Linotype" w:eastAsia="Cambria" w:hAnsi="Palatino Linotype" w:cs="Cambria"/>
          <w:b/>
        </w:rPr>
        <w:t>forestiere</w:t>
      </w:r>
      <w:r w:rsidRPr="0061278F">
        <w:rPr>
          <w:rFonts w:ascii="Palatino Linotype" w:eastAsia="Cambria" w:hAnsi="Palatino Linotype" w:cs="Cambria"/>
          <w:b/>
          <w:spacing w:val="-8"/>
        </w:rPr>
        <w:t xml:space="preserve"> </w:t>
      </w:r>
      <w:r w:rsidRPr="0061278F">
        <w:rPr>
          <w:rFonts w:ascii="Palatino Linotype" w:eastAsia="Cambria" w:hAnsi="Palatino Linotype" w:cs="Cambria"/>
          <w:b/>
        </w:rPr>
        <w:t>din</w:t>
      </w:r>
      <w:r w:rsidRPr="0061278F">
        <w:rPr>
          <w:rFonts w:ascii="Palatino Linotype" w:eastAsia="Cambria" w:hAnsi="Palatino Linotype" w:cs="Cambria"/>
          <w:b/>
          <w:spacing w:val="-9"/>
        </w:rPr>
        <w:t xml:space="preserve"> </w:t>
      </w:r>
      <w:r w:rsidRPr="0061278F">
        <w:rPr>
          <w:rFonts w:ascii="Palatino Linotype" w:eastAsia="Cambria" w:hAnsi="Palatino Linotype" w:cs="Cambria"/>
          <w:b/>
        </w:rPr>
        <w:t>cadrul</w:t>
      </w:r>
      <w:r w:rsidRPr="0061278F">
        <w:rPr>
          <w:rFonts w:ascii="Palatino Linotype" w:eastAsia="Cambria" w:hAnsi="Palatino Linotype" w:cs="Cambria"/>
          <w:b/>
          <w:spacing w:val="-6"/>
        </w:rPr>
        <w:t xml:space="preserve"> </w:t>
      </w:r>
      <w:r w:rsidRPr="0061278F">
        <w:rPr>
          <w:rFonts w:ascii="Palatino Linotype" w:eastAsia="Cambria" w:hAnsi="Palatino Linotype" w:cs="Cambria"/>
          <w:b/>
        </w:rPr>
        <w:t>U.P.</w:t>
      </w:r>
      <w:r w:rsidRPr="0061278F">
        <w:rPr>
          <w:rFonts w:ascii="Palatino Linotype" w:eastAsia="Cambria" w:hAnsi="Palatino Linotype" w:cs="Cambria"/>
          <w:b/>
          <w:spacing w:val="-6"/>
        </w:rPr>
        <w:t xml:space="preserve"> </w:t>
      </w:r>
      <w:r w:rsidRPr="0061278F">
        <w:rPr>
          <w:rFonts w:ascii="Palatino Linotype" w:eastAsia="Cambria" w:hAnsi="Palatino Linotype" w:cs="Cambria"/>
          <w:b/>
        </w:rPr>
        <w:t>I</w:t>
      </w:r>
      <w:r w:rsidRPr="0061278F">
        <w:rPr>
          <w:rFonts w:ascii="Palatino Linotype" w:eastAsia="Cambria" w:hAnsi="Palatino Linotype" w:cs="Cambria"/>
          <w:b/>
          <w:spacing w:val="-8"/>
        </w:rPr>
        <w:t xml:space="preserve"> </w:t>
      </w:r>
      <w:r w:rsidRPr="0061278F">
        <w:rPr>
          <w:rFonts w:ascii="Palatino Linotype" w:eastAsia="Cambria" w:hAnsi="Palatino Linotype" w:cs="Cambria"/>
          <w:b/>
        </w:rPr>
        <w:t>Mărășești-Stănești</w:t>
      </w:r>
      <w:r w:rsidRPr="0061278F">
        <w:rPr>
          <w:rFonts w:ascii="Palatino Linotype" w:eastAsia="Cambria" w:hAnsi="Palatino Linotype" w:cs="Cambria"/>
          <w:b/>
          <w:spacing w:val="-6"/>
        </w:rPr>
        <w:t xml:space="preserve"> </w:t>
      </w:r>
      <w:r w:rsidRPr="0061278F">
        <w:rPr>
          <w:rFonts w:ascii="Palatino Linotype" w:eastAsia="Cambria" w:hAnsi="Palatino Linotype" w:cs="Cambria"/>
          <w:b/>
        </w:rPr>
        <w:t>și</w:t>
      </w:r>
      <w:r w:rsidRPr="0061278F">
        <w:rPr>
          <w:rFonts w:ascii="Palatino Linotype" w:eastAsia="Cambria" w:hAnsi="Palatino Linotype" w:cs="Cambria"/>
          <w:b/>
          <w:spacing w:val="-8"/>
        </w:rPr>
        <w:t xml:space="preserve"> </w:t>
      </w:r>
      <w:r w:rsidRPr="0061278F">
        <w:rPr>
          <w:rFonts w:ascii="Palatino Linotype" w:eastAsia="Cambria" w:hAnsi="Palatino Linotype" w:cs="Cambria"/>
          <w:b/>
        </w:rPr>
        <w:t>caracterul</w:t>
      </w:r>
      <w:r w:rsidRPr="0061278F">
        <w:rPr>
          <w:rFonts w:ascii="Palatino Linotype" w:eastAsia="Cambria" w:hAnsi="Palatino Linotype" w:cs="Cambria"/>
          <w:b/>
          <w:spacing w:val="-6"/>
        </w:rPr>
        <w:t xml:space="preserve"> </w:t>
      </w:r>
      <w:r w:rsidRPr="0061278F">
        <w:rPr>
          <w:rFonts w:ascii="Palatino Linotype" w:eastAsia="Cambria" w:hAnsi="Palatino Linotype" w:cs="Cambria"/>
          <w:b/>
        </w:rPr>
        <w:t>actual</w:t>
      </w:r>
      <w:r w:rsidRPr="0061278F">
        <w:rPr>
          <w:rFonts w:ascii="Palatino Linotype" w:eastAsia="Cambria" w:hAnsi="Palatino Linotype" w:cs="Cambria"/>
          <w:b/>
          <w:spacing w:val="-5"/>
        </w:rPr>
        <w:t xml:space="preserve"> </w:t>
      </w:r>
      <w:r w:rsidRPr="0061278F">
        <w:rPr>
          <w:rFonts w:ascii="Palatino Linotype" w:eastAsia="Cambria" w:hAnsi="Palatino Linotype" w:cs="Cambria"/>
          <w:b/>
        </w:rPr>
        <w:t>al</w:t>
      </w:r>
      <w:r w:rsidRPr="0061278F">
        <w:rPr>
          <w:rFonts w:ascii="Palatino Linotype" w:eastAsia="Cambria" w:hAnsi="Palatino Linotype" w:cs="Cambria"/>
          <w:b/>
          <w:spacing w:val="-6"/>
        </w:rPr>
        <w:t xml:space="preserve"> </w:t>
      </w:r>
      <w:r w:rsidRPr="0061278F">
        <w:rPr>
          <w:rFonts w:ascii="Palatino Linotype" w:eastAsia="Cambria" w:hAnsi="Palatino Linotype" w:cs="Cambria"/>
          <w:b/>
        </w:rPr>
        <w:t>tipului</w:t>
      </w:r>
      <w:r w:rsidRPr="0061278F">
        <w:rPr>
          <w:rFonts w:ascii="Palatino Linotype" w:eastAsia="Cambria" w:hAnsi="Palatino Linotype" w:cs="Cambria"/>
          <w:b/>
          <w:spacing w:val="-5"/>
        </w:rPr>
        <w:t xml:space="preserve"> </w:t>
      </w:r>
      <w:r w:rsidRPr="0061278F">
        <w:rPr>
          <w:rFonts w:ascii="Palatino Linotype" w:eastAsia="Cambria" w:hAnsi="Palatino Linotype" w:cs="Cambria"/>
          <w:b/>
        </w:rPr>
        <w:t>de</w:t>
      </w:r>
      <w:r w:rsidRPr="0061278F">
        <w:rPr>
          <w:rFonts w:ascii="Palatino Linotype" w:eastAsia="Cambria" w:hAnsi="Palatino Linotype" w:cs="Cambria"/>
          <w:b/>
          <w:spacing w:val="-6"/>
        </w:rPr>
        <w:t xml:space="preserve"> </w:t>
      </w:r>
      <w:r w:rsidRPr="0061278F">
        <w:rPr>
          <w:rFonts w:ascii="Palatino Linotype" w:eastAsia="Cambria" w:hAnsi="Palatino Linotype" w:cs="Cambria"/>
          <w:b/>
        </w:rPr>
        <w:t>păduresunt</w:t>
      </w:r>
      <w:r w:rsidRPr="0061278F">
        <w:rPr>
          <w:rFonts w:ascii="Palatino Linotype" w:eastAsia="Cambria" w:hAnsi="Palatino Linotype" w:cs="Cambria"/>
          <w:b/>
          <w:spacing w:val="-4"/>
        </w:rPr>
        <w:t xml:space="preserve"> </w:t>
      </w:r>
      <w:r w:rsidRPr="0061278F">
        <w:rPr>
          <w:rFonts w:ascii="Palatino Linotype" w:eastAsia="Cambria" w:hAnsi="Palatino Linotype" w:cs="Cambria"/>
          <w:b/>
        </w:rPr>
        <w:t>prezentate</w:t>
      </w:r>
      <w:r w:rsidRPr="0061278F">
        <w:rPr>
          <w:rFonts w:ascii="Palatino Linotype" w:eastAsia="Cambria" w:hAnsi="Palatino Linotype" w:cs="Cambria"/>
          <w:b/>
          <w:spacing w:val="-2"/>
        </w:rPr>
        <w:t xml:space="preserve"> </w:t>
      </w:r>
      <w:r w:rsidRPr="0061278F">
        <w:rPr>
          <w:rFonts w:ascii="Palatino Linotype" w:eastAsia="Cambria" w:hAnsi="Palatino Linotype" w:cs="Cambria"/>
          <w:b/>
        </w:rPr>
        <w:t>în</w:t>
      </w:r>
      <w:r w:rsidRPr="0061278F">
        <w:rPr>
          <w:rFonts w:ascii="Palatino Linotype" w:eastAsia="Cambria" w:hAnsi="Palatino Linotype" w:cs="Cambria"/>
          <w:b/>
          <w:spacing w:val="-2"/>
        </w:rPr>
        <w:t xml:space="preserve"> </w:t>
      </w:r>
      <w:r w:rsidRPr="0061278F">
        <w:rPr>
          <w:rFonts w:ascii="Palatino Linotype" w:eastAsia="Cambria" w:hAnsi="Palatino Linotype" w:cs="Cambria"/>
          <w:b/>
        </w:rPr>
        <w:t>tabelul</w:t>
      </w:r>
      <w:r w:rsidRPr="0061278F">
        <w:rPr>
          <w:rFonts w:ascii="Palatino Linotype" w:eastAsia="Cambria" w:hAnsi="Palatino Linotype" w:cs="Cambria"/>
          <w:b/>
          <w:spacing w:val="-4"/>
        </w:rPr>
        <w:t xml:space="preserve"> </w:t>
      </w:r>
      <w:r w:rsidRPr="0061278F">
        <w:rPr>
          <w:rFonts w:ascii="Palatino Linotype" w:eastAsia="Cambria" w:hAnsi="Palatino Linotype" w:cs="Cambria"/>
          <w:b/>
        </w:rPr>
        <w:t xml:space="preserve"> de mai jos .</w:t>
      </w:r>
    </w:p>
    <w:p w:rsidR="00D01877" w:rsidRPr="0061278F" w:rsidRDefault="00D01877" w:rsidP="0061278F">
      <w:pPr>
        <w:widowControl w:val="0"/>
        <w:autoSpaceDE w:val="0"/>
        <w:autoSpaceDN w:val="0"/>
        <w:spacing w:before="158" w:after="0" w:line="240" w:lineRule="auto"/>
        <w:ind w:left="1506"/>
        <w:jc w:val="both"/>
        <w:rPr>
          <w:rFonts w:ascii="Palatino Linotype" w:eastAsia="Cambria" w:hAnsi="Palatino Linotype" w:cs="Cambria"/>
          <w:b/>
        </w:rPr>
      </w:pPr>
      <w:r w:rsidRPr="0061278F">
        <w:rPr>
          <w:rFonts w:ascii="Palatino Linotype" w:eastAsia="Cambria" w:hAnsi="Palatino Linotype" w:cs="Cambria"/>
          <w:b/>
        </w:rPr>
        <w:t>Formații</w:t>
      </w:r>
      <w:r w:rsidRPr="0061278F">
        <w:rPr>
          <w:rFonts w:ascii="Palatino Linotype" w:eastAsia="Cambria" w:hAnsi="Palatino Linotype" w:cs="Cambria"/>
          <w:b/>
          <w:spacing w:val="-4"/>
        </w:rPr>
        <w:t xml:space="preserve"> </w:t>
      </w:r>
      <w:r w:rsidRPr="0061278F">
        <w:rPr>
          <w:rFonts w:ascii="Palatino Linotype" w:eastAsia="Cambria" w:hAnsi="Palatino Linotype" w:cs="Cambria"/>
          <w:b/>
        </w:rPr>
        <w:t>forestiere</w:t>
      </w:r>
      <w:r w:rsidRPr="0061278F">
        <w:rPr>
          <w:rFonts w:ascii="Palatino Linotype" w:eastAsia="Cambria" w:hAnsi="Palatino Linotype" w:cs="Cambria"/>
          <w:b/>
          <w:spacing w:val="-2"/>
        </w:rPr>
        <w:t xml:space="preserve"> </w:t>
      </w:r>
      <w:r w:rsidRPr="0061278F">
        <w:rPr>
          <w:rFonts w:ascii="Palatino Linotype" w:eastAsia="Cambria" w:hAnsi="Palatino Linotype" w:cs="Cambria"/>
          <w:b/>
        </w:rPr>
        <w:t>și</w:t>
      </w:r>
      <w:r w:rsidRPr="0061278F">
        <w:rPr>
          <w:rFonts w:ascii="Palatino Linotype" w:eastAsia="Cambria" w:hAnsi="Palatino Linotype" w:cs="Cambria"/>
          <w:b/>
          <w:spacing w:val="-3"/>
        </w:rPr>
        <w:t xml:space="preserve"> </w:t>
      </w:r>
      <w:r w:rsidRPr="0061278F">
        <w:rPr>
          <w:rFonts w:ascii="Palatino Linotype" w:eastAsia="Cambria" w:hAnsi="Palatino Linotype" w:cs="Cambria"/>
          <w:b/>
        </w:rPr>
        <w:t>caracterul</w:t>
      </w:r>
      <w:r w:rsidRPr="0061278F">
        <w:rPr>
          <w:rFonts w:ascii="Palatino Linotype" w:eastAsia="Cambria" w:hAnsi="Palatino Linotype" w:cs="Cambria"/>
          <w:b/>
          <w:spacing w:val="-5"/>
        </w:rPr>
        <w:t xml:space="preserve"> </w:t>
      </w:r>
      <w:r w:rsidRPr="0061278F">
        <w:rPr>
          <w:rFonts w:ascii="Palatino Linotype" w:eastAsia="Cambria" w:hAnsi="Palatino Linotype" w:cs="Cambria"/>
          <w:b/>
        </w:rPr>
        <w:t>actual</w:t>
      </w:r>
      <w:r w:rsidRPr="0061278F">
        <w:rPr>
          <w:rFonts w:ascii="Palatino Linotype" w:eastAsia="Cambria" w:hAnsi="Palatino Linotype" w:cs="Cambria"/>
          <w:b/>
          <w:spacing w:val="-5"/>
        </w:rPr>
        <w:t xml:space="preserve"> </w:t>
      </w:r>
      <w:r w:rsidRPr="0061278F">
        <w:rPr>
          <w:rFonts w:ascii="Palatino Linotype" w:eastAsia="Cambria" w:hAnsi="Palatino Linotype" w:cs="Cambria"/>
          <w:b/>
        </w:rPr>
        <w:t>al</w:t>
      </w:r>
      <w:r w:rsidRPr="0061278F">
        <w:rPr>
          <w:rFonts w:ascii="Palatino Linotype" w:eastAsia="Cambria" w:hAnsi="Palatino Linotype" w:cs="Cambria"/>
          <w:b/>
          <w:spacing w:val="-5"/>
        </w:rPr>
        <w:t xml:space="preserve"> </w:t>
      </w:r>
      <w:r w:rsidRPr="0061278F">
        <w:rPr>
          <w:rFonts w:ascii="Palatino Linotype" w:eastAsia="Cambria" w:hAnsi="Palatino Linotype" w:cs="Cambria"/>
          <w:b/>
        </w:rPr>
        <w:t>tipului</w:t>
      </w:r>
      <w:r w:rsidRPr="0061278F">
        <w:rPr>
          <w:rFonts w:ascii="Palatino Linotype" w:eastAsia="Cambria" w:hAnsi="Palatino Linotype" w:cs="Cambria"/>
          <w:b/>
          <w:spacing w:val="-3"/>
        </w:rPr>
        <w:t xml:space="preserve"> </w:t>
      </w:r>
      <w:r w:rsidRPr="0061278F">
        <w:rPr>
          <w:rFonts w:ascii="Palatino Linotype" w:eastAsia="Cambria" w:hAnsi="Palatino Linotype" w:cs="Cambria"/>
          <w:b/>
        </w:rPr>
        <w:t>de</w:t>
      </w:r>
      <w:r w:rsidRPr="0061278F">
        <w:rPr>
          <w:rFonts w:ascii="Palatino Linotype" w:eastAsia="Cambria" w:hAnsi="Palatino Linotype" w:cs="Cambria"/>
          <w:b/>
          <w:spacing w:val="-4"/>
        </w:rPr>
        <w:t xml:space="preserve"> </w:t>
      </w:r>
      <w:r w:rsidRPr="0061278F">
        <w:rPr>
          <w:rFonts w:ascii="Palatino Linotype" w:eastAsia="Cambria" w:hAnsi="Palatino Linotype" w:cs="Cambria"/>
          <w:b/>
        </w:rPr>
        <w:t>pădure</w:t>
      </w:r>
    </w:p>
    <w:p w:rsidR="00D01877" w:rsidRPr="0061278F" w:rsidRDefault="00D01877" w:rsidP="0061278F">
      <w:pPr>
        <w:widowControl w:val="0"/>
        <w:autoSpaceDE w:val="0"/>
        <w:autoSpaceDN w:val="0"/>
        <w:spacing w:before="158" w:after="0" w:line="240" w:lineRule="auto"/>
        <w:ind w:left="1506"/>
        <w:jc w:val="both"/>
        <w:rPr>
          <w:rFonts w:ascii="Palatino Linotype" w:eastAsia="Cambria" w:hAnsi="Palatino Linotype" w:cs="Cambria"/>
          <w:b/>
        </w:rPr>
      </w:pPr>
    </w:p>
    <w:tbl>
      <w:tblPr>
        <w:tblStyle w:val="TableNormal1"/>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395"/>
        <w:gridCol w:w="1250"/>
        <w:gridCol w:w="1214"/>
        <w:gridCol w:w="814"/>
        <w:gridCol w:w="734"/>
        <w:gridCol w:w="732"/>
        <w:gridCol w:w="860"/>
        <w:gridCol w:w="868"/>
        <w:gridCol w:w="884"/>
        <w:gridCol w:w="867"/>
        <w:gridCol w:w="379"/>
      </w:tblGrid>
      <w:tr w:rsidR="00D01877" w:rsidRPr="0061278F" w:rsidTr="007B59C0">
        <w:trPr>
          <w:trHeight w:val="397"/>
        </w:trPr>
        <w:tc>
          <w:tcPr>
            <w:tcW w:w="214" w:type="pct"/>
            <w:vMerge w:val="restart"/>
            <w:tcBorders>
              <w:bottom w:val="single" w:sz="4" w:space="0" w:color="000000"/>
              <w:right w:val="single" w:sz="4" w:space="0" w:color="000000"/>
            </w:tcBorders>
            <w:shd w:val="clear" w:color="auto" w:fill="F1F1F1"/>
            <w:vAlign w:val="center"/>
          </w:tcPr>
          <w:p w:rsidR="00D01877" w:rsidRPr="0061278F" w:rsidRDefault="00D01877" w:rsidP="007B59C0">
            <w:pPr>
              <w:spacing w:before="6"/>
              <w:jc w:val="center"/>
              <w:rPr>
                <w:rFonts w:ascii="Palatino Linotype" w:eastAsia="Cambria" w:hAnsi="Palatino Linotype" w:cs="Cambria"/>
                <w:i/>
                <w:sz w:val="17"/>
              </w:rPr>
            </w:pPr>
          </w:p>
          <w:p w:rsidR="00D01877" w:rsidRPr="0061278F" w:rsidRDefault="00D01877" w:rsidP="007B59C0">
            <w:pPr>
              <w:ind w:left="49" w:right="41" w:firstLine="9"/>
              <w:jc w:val="center"/>
              <w:rPr>
                <w:rFonts w:ascii="Palatino Linotype" w:eastAsia="Cambria" w:hAnsi="Palatino Linotype" w:cs="Cambria"/>
                <w:sz w:val="20"/>
              </w:rPr>
            </w:pPr>
            <w:r w:rsidRPr="0061278F">
              <w:rPr>
                <w:rFonts w:ascii="Palatino Linotype" w:eastAsia="Cambria" w:hAnsi="Palatino Linotype" w:cs="Cambria"/>
                <w:sz w:val="20"/>
              </w:rPr>
              <w:t>Nr.</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crt.</w:t>
            </w:r>
          </w:p>
        </w:tc>
        <w:tc>
          <w:tcPr>
            <w:tcW w:w="705" w:type="pct"/>
            <w:vMerge w:val="restart"/>
            <w:tcBorders>
              <w:left w:val="single" w:sz="4" w:space="0" w:color="000000"/>
              <w:bottom w:val="single" w:sz="4" w:space="0" w:color="000000"/>
              <w:right w:val="single" w:sz="4" w:space="0" w:color="000000"/>
            </w:tcBorders>
            <w:shd w:val="clear" w:color="auto" w:fill="F1F1F1"/>
            <w:vAlign w:val="center"/>
          </w:tcPr>
          <w:p w:rsidR="00D01877" w:rsidRPr="0061278F" w:rsidRDefault="00D01877" w:rsidP="007B59C0">
            <w:pPr>
              <w:spacing w:before="6"/>
              <w:jc w:val="center"/>
              <w:rPr>
                <w:rFonts w:ascii="Palatino Linotype" w:eastAsia="Cambria" w:hAnsi="Palatino Linotype" w:cs="Cambria"/>
                <w:i/>
                <w:sz w:val="17"/>
              </w:rPr>
            </w:pPr>
          </w:p>
          <w:p w:rsidR="00D01877" w:rsidRPr="0061278F" w:rsidRDefault="00D01877" w:rsidP="007B59C0">
            <w:pPr>
              <w:spacing w:line="234" w:lineRule="exact"/>
              <w:ind w:left="295"/>
              <w:jc w:val="center"/>
              <w:rPr>
                <w:rFonts w:ascii="Palatino Linotype" w:eastAsia="Cambria" w:hAnsi="Palatino Linotype" w:cs="Cambria"/>
                <w:sz w:val="20"/>
              </w:rPr>
            </w:pPr>
            <w:r w:rsidRPr="0061278F">
              <w:rPr>
                <w:rFonts w:ascii="Palatino Linotype" w:eastAsia="Cambria" w:hAnsi="Palatino Linotype" w:cs="Cambria"/>
                <w:sz w:val="20"/>
              </w:rPr>
              <w:t>Formația</w:t>
            </w:r>
          </w:p>
          <w:p w:rsidR="00D01877" w:rsidRPr="0061278F" w:rsidRDefault="00D01877" w:rsidP="007B59C0">
            <w:pPr>
              <w:spacing w:line="234" w:lineRule="exact"/>
              <w:ind w:left="268"/>
              <w:jc w:val="center"/>
              <w:rPr>
                <w:rFonts w:ascii="Palatino Linotype" w:eastAsia="Cambria" w:hAnsi="Palatino Linotype" w:cs="Cambria"/>
                <w:sz w:val="20"/>
              </w:rPr>
            </w:pPr>
            <w:r w:rsidRPr="0061278F">
              <w:rPr>
                <w:rFonts w:ascii="Palatino Linotype" w:eastAsia="Cambria" w:hAnsi="Palatino Linotype" w:cs="Cambria"/>
                <w:sz w:val="20"/>
              </w:rPr>
              <w:t>forestieră</w:t>
            </w:r>
          </w:p>
        </w:tc>
        <w:tc>
          <w:tcPr>
            <w:tcW w:w="2857" w:type="pct"/>
            <w:gridSpan w:val="6"/>
            <w:tcBorders>
              <w:left w:val="single" w:sz="4" w:space="0" w:color="000000"/>
              <w:bottom w:val="single" w:sz="4" w:space="0" w:color="000000"/>
              <w:right w:val="single" w:sz="4" w:space="0" w:color="000000"/>
            </w:tcBorders>
            <w:shd w:val="clear" w:color="auto" w:fill="F1F1F1"/>
            <w:vAlign w:val="center"/>
          </w:tcPr>
          <w:p w:rsidR="00D01877" w:rsidRPr="0061278F" w:rsidRDefault="00D01877" w:rsidP="007B59C0">
            <w:pPr>
              <w:spacing w:before="83"/>
              <w:ind w:left="749"/>
              <w:jc w:val="center"/>
              <w:rPr>
                <w:rFonts w:ascii="Palatino Linotype" w:eastAsia="Cambria" w:hAnsi="Palatino Linotype" w:cs="Cambria"/>
                <w:sz w:val="20"/>
              </w:rPr>
            </w:pPr>
            <w:r w:rsidRPr="0061278F">
              <w:rPr>
                <w:rFonts w:ascii="Palatino Linotype" w:eastAsia="Cambria" w:hAnsi="Palatino Linotype" w:cs="Cambria"/>
                <w:sz w:val="20"/>
              </w:rPr>
              <w:t>Caracterul</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actual</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al</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tipului</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de</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pădure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[hectare]</w:t>
            </w:r>
          </w:p>
        </w:tc>
        <w:tc>
          <w:tcPr>
            <w:tcW w:w="491" w:type="pct"/>
            <w:vMerge w:val="restart"/>
            <w:tcBorders>
              <w:left w:val="single" w:sz="4" w:space="0" w:color="000000"/>
              <w:bottom w:val="single" w:sz="4" w:space="0" w:color="000000"/>
              <w:right w:val="single" w:sz="4" w:space="0" w:color="000000"/>
            </w:tcBorders>
            <w:shd w:val="clear" w:color="auto" w:fill="F1F1F1"/>
            <w:vAlign w:val="center"/>
          </w:tcPr>
          <w:p w:rsidR="00D01877" w:rsidRPr="0061278F" w:rsidRDefault="00D01877" w:rsidP="007B59C0">
            <w:pPr>
              <w:spacing w:before="87"/>
              <w:ind w:left="93" w:right="53" w:hanging="5"/>
              <w:jc w:val="center"/>
              <w:rPr>
                <w:rFonts w:ascii="Palatino Linotype" w:eastAsia="Cambria" w:hAnsi="Palatino Linotype" w:cs="Cambria"/>
                <w:sz w:val="20"/>
              </w:rPr>
            </w:pPr>
            <w:r w:rsidRPr="0061278F">
              <w:rPr>
                <w:rFonts w:ascii="Palatino Linotype" w:eastAsia="Cambria" w:hAnsi="Palatino Linotype" w:cs="Cambria"/>
                <w:sz w:val="20"/>
              </w:rPr>
              <w:t>Terenuri</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goale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[hectare]</w:t>
            </w:r>
          </w:p>
        </w:tc>
        <w:tc>
          <w:tcPr>
            <w:tcW w:w="491" w:type="pct"/>
            <w:vMerge w:val="restart"/>
            <w:tcBorders>
              <w:left w:val="single" w:sz="4" w:space="0" w:color="000000"/>
              <w:bottom w:val="single" w:sz="4" w:space="0" w:color="000000"/>
              <w:right w:val="single" w:sz="4" w:space="0" w:color="000000"/>
            </w:tcBorders>
            <w:shd w:val="clear" w:color="auto" w:fill="F1F1F1"/>
            <w:vAlign w:val="center"/>
          </w:tcPr>
          <w:p w:rsidR="00D01877" w:rsidRPr="0061278F" w:rsidRDefault="00D01877" w:rsidP="007B59C0">
            <w:pPr>
              <w:spacing w:before="6"/>
              <w:jc w:val="center"/>
              <w:rPr>
                <w:rFonts w:ascii="Palatino Linotype" w:eastAsia="Cambria" w:hAnsi="Palatino Linotype" w:cs="Cambria"/>
                <w:i/>
                <w:sz w:val="17"/>
              </w:rPr>
            </w:pPr>
          </w:p>
          <w:p w:rsidR="00D01877" w:rsidRPr="0061278F" w:rsidRDefault="00D01877" w:rsidP="007B59C0">
            <w:pPr>
              <w:ind w:left="93" w:right="35" w:firstLine="168"/>
              <w:jc w:val="center"/>
              <w:rPr>
                <w:rFonts w:ascii="Palatino Linotype" w:eastAsia="Cambria" w:hAnsi="Palatino Linotype" w:cs="Cambria"/>
                <w:sz w:val="20"/>
              </w:rPr>
            </w:pPr>
            <w:r w:rsidRPr="0061278F">
              <w:rPr>
                <w:rFonts w:ascii="Palatino Linotype" w:eastAsia="Cambria" w:hAnsi="Palatino Linotype" w:cs="Cambria"/>
                <w:sz w:val="20"/>
              </w:rPr>
              <w:t>Total</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[hectare]</w:t>
            </w:r>
          </w:p>
        </w:tc>
        <w:tc>
          <w:tcPr>
            <w:tcW w:w="241" w:type="pct"/>
            <w:vMerge w:val="restart"/>
            <w:tcBorders>
              <w:left w:val="single" w:sz="4" w:space="0" w:color="000000"/>
              <w:bottom w:val="single" w:sz="4" w:space="0" w:color="000000"/>
            </w:tcBorders>
            <w:shd w:val="clear" w:color="auto" w:fill="F1F1F1"/>
            <w:vAlign w:val="center"/>
          </w:tcPr>
          <w:p w:rsidR="00D01877" w:rsidRPr="0061278F" w:rsidRDefault="00D01877" w:rsidP="007B59C0">
            <w:pPr>
              <w:spacing w:before="4"/>
              <w:jc w:val="center"/>
              <w:rPr>
                <w:rFonts w:ascii="Palatino Linotype" w:eastAsia="Cambria" w:hAnsi="Palatino Linotype" w:cs="Cambria"/>
                <w:i/>
                <w:sz w:val="27"/>
              </w:rPr>
            </w:pPr>
          </w:p>
          <w:p w:rsidR="00D01877" w:rsidRPr="0061278F" w:rsidRDefault="00D01877" w:rsidP="007B59C0">
            <w:pPr>
              <w:ind w:left="171"/>
              <w:jc w:val="center"/>
              <w:rPr>
                <w:rFonts w:ascii="Palatino Linotype" w:eastAsia="Cambria" w:hAnsi="Palatino Linotype" w:cs="Cambria"/>
                <w:sz w:val="20"/>
              </w:rPr>
            </w:pPr>
            <w:r w:rsidRPr="0061278F">
              <w:rPr>
                <w:rFonts w:ascii="Palatino Linotype" w:eastAsia="Cambria" w:hAnsi="Palatino Linotype" w:cs="Cambria"/>
                <w:w w:val="99"/>
                <w:sz w:val="20"/>
              </w:rPr>
              <w:t>%</w:t>
            </w:r>
          </w:p>
        </w:tc>
      </w:tr>
      <w:tr w:rsidR="00D01877" w:rsidRPr="0061278F" w:rsidTr="007B59C0">
        <w:trPr>
          <w:trHeight w:val="470"/>
        </w:trPr>
        <w:tc>
          <w:tcPr>
            <w:tcW w:w="214" w:type="pct"/>
            <w:vMerge/>
            <w:tcBorders>
              <w:top w:val="nil"/>
              <w:bottom w:val="single" w:sz="4" w:space="0" w:color="000000"/>
              <w:right w:val="single" w:sz="4" w:space="0" w:color="000000"/>
            </w:tcBorders>
            <w:shd w:val="clear" w:color="auto" w:fill="F1F1F1"/>
            <w:vAlign w:val="center"/>
          </w:tcPr>
          <w:p w:rsidR="00D01877" w:rsidRPr="0061278F" w:rsidRDefault="00D01877" w:rsidP="007B59C0">
            <w:pPr>
              <w:jc w:val="center"/>
              <w:rPr>
                <w:rFonts w:ascii="Palatino Linotype" w:eastAsia="Cambria" w:hAnsi="Palatino Linotype" w:cs="Cambria"/>
                <w:sz w:val="2"/>
                <w:szCs w:val="2"/>
              </w:rPr>
            </w:pPr>
          </w:p>
        </w:tc>
        <w:tc>
          <w:tcPr>
            <w:tcW w:w="705" w:type="pct"/>
            <w:vMerge/>
            <w:tcBorders>
              <w:top w:val="nil"/>
              <w:left w:val="single" w:sz="4" w:space="0" w:color="000000"/>
              <w:bottom w:val="single" w:sz="4" w:space="0" w:color="000000"/>
              <w:right w:val="single" w:sz="4" w:space="0" w:color="000000"/>
            </w:tcBorders>
            <w:shd w:val="clear" w:color="auto" w:fill="F1F1F1"/>
            <w:vAlign w:val="center"/>
          </w:tcPr>
          <w:p w:rsidR="00D01877" w:rsidRPr="0061278F" w:rsidRDefault="00D01877" w:rsidP="007B59C0">
            <w:pPr>
              <w:jc w:val="center"/>
              <w:rPr>
                <w:rFonts w:ascii="Palatino Linotype" w:eastAsia="Cambria" w:hAnsi="Palatino Linotype" w:cs="Cambria"/>
                <w:sz w:val="2"/>
                <w:szCs w:val="2"/>
              </w:rPr>
            </w:pPr>
          </w:p>
        </w:tc>
        <w:tc>
          <w:tcPr>
            <w:tcW w:w="65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D01877" w:rsidRPr="0061278F" w:rsidRDefault="00D01877" w:rsidP="007B59C0">
            <w:pPr>
              <w:spacing w:line="236" w:lineRule="exact"/>
              <w:ind w:left="89" w:right="53" w:firstLine="218"/>
              <w:jc w:val="center"/>
              <w:rPr>
                <w:rFonts w:ascii="Palatino Linotype" w:eastAsia="Cambria" w:hAnsi="Palatino Linotype" w:cs="Cambria"/>
                <w:sz w:val="20"/>
              </w:rPr>
            </w:pPr>
            <w:r w:rsidRPr="0061278F">
              <w:rPr>
                <w:rFonts w:ascii="Palatino Linotype" w:eastAsia="Cambria" w:hAnsi="Palatino Linotype" w:cs="Cambria"/>
                <w:sz w:val="20"/>
              </w:rPr>
              <w:t>Natural</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pacing w:val="-1"/>
                <w:sz w:val="20"/>
              </w:rPr>
              <w:t>fundamental</w:t>
            </w:r>
          </w:p>
        </w:tc>
        <w:tc>
          <w:tcPr>
            <w:tcW w:w="444"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D01877" w:rsidRPr="0061278F" w:rsidRDefault="00D01877" w:rsidP="007B59C0">
            <w:pPr>
              <w:spacing w:line="236" w:lineRule="exact"/>
              <w:ind w:left="166" w:right="53" w:hanging="77"/>
              <w:jc w:val="center"/>
              <w:rPr>
                <w:rFonts w:ascii="Palatino Linotype" w:eastAsia="Cambria" w:hAnsi="Palatino Linotype" w:cs="Cambria"/>
                <w:sz w:val="20"/>
              </w:rPr>
            </w:pPr>
            <w:r w:rsidRPr="0061278F">
              <w:rPr>
                <w:rFonts w:ascii="Palatino Linotype" w:eastAsia="Cambria" w:hAnsi="Palatino Linotype" w:cs="Cambria"/>
                <w:spacing w:val="-1"/>
                <w:sz w:val="20"/>
              </w:rPr>
              <w:t>Subpro-</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ductiv</w:t>
            </w:r>
          </w:p>
        </w:tc>
        <w:tc>
          <w:tcPr>
            <w:tcW w:w="403"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D01877" w:rsidRPr="0061278F" w:rsidRDefault="00D01877" w:rsidP="007B59C0">
            <w:pPr>
              <w:spacing w:line="236" w:lineRule="exact"/>
              <w:ind w:left="90" w:right="39" w:firstLine="21"/>
              <w:jc w:val="center"/>
              <w:rPr>
                <w:rFonts w:ascii="Palatino Linotype" w:eastAsia="Cambria" w:hAnsi="Palatino Linotype" w:cs="Cambria"/>
                <w:sz w:val="20"/>
              </w:rPr>
            </w:pPr>
            <w:r w:rsidRPr="0061278F">
              <w:rPr>
                <w:rFonts w:ascii="Palatino Linotype" w:eastAsia="Cambria" w:hAnsi="Palatino Linotype" w:cs="Cambria"/>
                <w:sz w:val="20"/>
              </w:rPr>
              <w:t>Parțial</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derivat</w:t>
            </w:r>
          </w:p>
        </w:tc>
        <w:tc>
          <w:tcPr>
            <w:tcW w:w="40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D01877" w:rsidRPr="0061278F" w:rsidRDefault="00D01877" w:rsidP="007B59C0">
            <w:pPr>
              <w:spacing w:line="236" w:lineRule="exact"/>
              <w:ind w:left="91" w:right="36" w:firstLine="84"/>
              <w:jc w:val="center"/>
              <w:rPr>
                <w:rFonts w:ascii="Palatino Linotype" w:eastAsia="Cambria" w:hAnsi="Palatino Linotype" w:cs="Cambria"/>
                <w:sz w:val="20"/>
              </w:rPr>
            </w:pPr>
            <w:r w:rsidRPr="0061278F">
              <w:rPr>
                <w:rFonts w:ascii="Palatino Linotype" w:eastAsia="Cambria" w:hAnsi="Palatino Linotype" w:cs="Cambria"/>
                <w:sz w:val="20"/>
              </w:rPr>
              <w:t>Total</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derivat</w:t>
            </w:r>
          </w:p>
        </w:tc>
        <w:tc>
          <w:tcPr>
            <w:tcW w:w="47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D01877" w:rsidRPr="0061278F" w:rsidRDefault="00D01877" w:rsidP="007B59C0">
            <w:pPr>
              <w:spacing w:before="117"/>
              <w:ind w:left="70" w:right="38"/>
              <w:jc w:val="center"/>
              <w:rPr>
                <w:rFonts w:ascii="Palatino Linotype" w:eastAsia="Cambria" w:hAnsi="Palatino Linotype" w:cs="Cambria"/>
                <w:sz w:val="20"/>
              </w:rPr>
            </w:pPr>
            <w:r w:rsidRPr="0061278F">
              <w:rPr>
                <w:rFonts w:ascii="Palatino Linotype" w:eastAsia="Cambria" w:hAnsi="Palatino Linotype" w:cs="Cambria"/>
                <w:sz w:val="20"/>
              </w:rPr>
              <w:t>Artificial</w:t>
            </w:r>
          </w:p>
        </w:tc>
        <w:tc>
          <w:tcPr>
            <w:tcW w:w="48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D01877" w:rsidRPr="0061278F" w:rsidRDefault="00D01877" w:rsidP="007B59C0">
            <w:pPr>
              <w:spacing w:line="234" w:lineRule="exact"/>
              <w:ind w:left="71" w:right="38"/>
              <w:jc w:val="center"/>
              <w:rPr>
                <w:rFonts w:ascii="Palatino Linotype" w:eastAsia="Cambria" w:hAnsi="Palatino Linotype" w:cs="Cambria"/>
                <w:sz w:val="20"/>
              </w:rPr>
            </w:pPr>
            <w:r w:rsidRPr="0061278F">
              <w:rPr>
                <w:rFonts w:ascii="Palatino Linotype" w:eastAsia="Cambria" w:hAnsi="Palatino Linotype" w:cs="Cambria"/>
                <w:sz w:val="20"/>
              </w:rPr>
              <w:t>Tânăr</w:t>
            </w:r>
          </w:p>
          <w:p w:rsidR="00D01877" w:rsidRPr="0061278F" w:rsidRDefault="00D01877" w:rsidP="007B59C0">
            <w:pPr>
              <w:spacing w:line="215" w:lineRule="exact"/>
              <w:ind w:left="71" w:right="38"/>
              <w:jc w:val="center"/>
              <w:rPr>
                <w:rFonts w:ascii="Palatino Linotype" w:eastAsia="Cambria" w:hAnsi="Palatino Linotype" w:cs="Cambria"/>
                <w:sz w:val="20"/>
              </w:rPr>
            </w:pPr>
            <w:r w:rsidRPr="0061278F">
              <w:rPr>
                <w:rFonts w:ascii="Palatino Linotype" w:eastAsia="Cambria" w:hAnsi="Palatino Linotype" w:cs="Cambria"/>
                <w:sz w:val="20"/>
              </w:rPr>
              <w:t>nedefinit</w:t>
            </w:r>
          </w:p>
        </w:tc>
        <w:tc>
          <w:tcPr>
            <w:tcW w:w="491" w:type="pct"/>
            <w:vMerge/>
            <w:tcBorders>
              <w:top w:val="nil"/>
              <w:left w:val="single" w:sz="4" w:space="0" w:color="000000"/>
              <w:bottom w:val="single" w:sz="4" w:space="0" w:color="000000"/>
              <w:right w:val="single" w:sz="4" w:space="0" w:color="000000"/>
            </w:tcBorders>
            <w:shd w:val="clear" w:color="auto" w:fill="F1F1F1"/>
            <w:vAlign w:val="center"/>
          </w:tcPr>
          <w:p w:rsidR="00D01877" w:rsidRPr="0061278F" w:rsidRDefault="00D01877" w:rsidP="007B59C0">
            <w:pPr>
              <w:jc w:val="center"/>
              <w:rPr>
                <w:rFonts w:ascii="Palatino Linotype" w:eastAsia="Cambria" w:hAnsi="Palatino Linotype" w:cs="Cambria"/>
                <w:sz w:val="2"/>
                <w:szCs w:val="2"/>
              </w:rPr>
            </w:pPr>
          </w:p>
        </w:tc>
        <w:tc>
          <w:tcPr>
            <w:tcW w:w="491" w:type="pct"/>
            <w:vMerge/>
            <w:tcBorders>
              <w:top w:val="nil"/>
              <w:left w:val="single" w:sz="4" w:space="0" w:color="000000"/>
              <w:bottom w:val="single" w:sz="4" w:space="0" w:color="000000"/>
              <w:right w:val="single" w:sz="4" w:space="0" w:color="000000"/>
            </w:tcBorders>
            <w:shd w:val="clear" w:color="auto" w:fill="F1F1F1"/>
            <w:vAlign w:val="center"/>
          </w:tcPr>
          <w:p w:rsidR="00D01877" w:rsidRPr="0061278F" w:rsidRDefault="00D01877" w:rsidP="007B59C0">
            <w:pPr>
              <w:jc w:val="center"/>
              <w:rPr>
                <w:rFonts w:ascii="Palatino Linotype" w:eastAsia="Cambria" w:hAnsi="Palatino Linotype" w:cs="Cambria"/>
                <w:sz w:val="2"/>
                <w:szCs w:val="2"/>
              </w:rPr>
            </w:pPr>
          </w:p>
        </w:tc>
        <w:tc>
          <w:tcPr>
            <w:tcW w:w="241" w:type="pct"/>
            <w:vMerge/>
            <w:tcBorders>
              <w:top w:val="nil"/>
              <w:left w:val="single" w:sz="4" w:space="0" w:color="000000"/>
              <w:bottom w:val="single" w:sz="4" w:space="0" w:color="000000"/>
            </w:tcBorders>
            <w:shd w:val="clear" w:color="auto" w:fill="F1F1F1"/>
            <w:vAlign w:val="center"/>
          </w:tcPr>
          <w:p w:rsidR="00D01877" w:rsidRPr="0061278F" w:rsidRDefault="00D01877" w:rsidP="007B59C0">
            <w:pPr>
              <w:jc w:val="center"/>
              <w:rPr>
                <w:rFonts w:ascii="Palatino Linotype" w:eastAsia="Cambria" w:hAnsi="Palatino Linotype" w:cs="Cambria"/>
                <w:sz w:val="2"/>
                <w:szCs w:val="2"/>
              </w:rPr>
            </w:pPr>
          </w:p>
        </w:tc>
      </w:tr>
      <w:tr w:rsidR="00D01877" w:rsidRPr="0061278F" w:rsidTr="007B59C0">
        <w:trPr>
          <w:trHeight w:val="508"/>
        </w:trPr>
        <w:tc>
          <w:tcPr>
            <w:tcW w:w="214" w:type="pct"/>
            <w:tcBorders>
              <w:top w:val="single" w:sz="4" w:space="0" w:color="000000"/>
              <w:bottom w:val="single" w:sz="4" w:space="0" w:color="000000"/>
              <w:right w:val="single" w:sz="4" w:space="0" w:color="000000"/>
            </w:tcBorders>
            <w:vAlign w:val="center"/>
          </w:tcPr>
          <w:p w:rsidR="00D01877" w:rsidRPr="0061278F" w:rsidRDefault="00D01877" w:rsidP="007B59C0">
            <w:pPr>
              <w:spacing w:before="134"/>
              <w:ind w:right="10"/>
              <w:jc w:val="center"/>
              <w:rPr>
                <w:rFonts w:ascii="Palatino Linotype" w:eastAsia="Cambria" w:hAnsi="Palatino Linotype" w:cs="Cambria"/>
                <w:sz w:val="20"/>
              </w:rPr>
            </w:pPr>
            <w:r w:rsidRPr="0061278F">
              <w:rPr>
                <w:rFonts w:ascii="Palatino Linotype" w:eastAsia="Cambria" w:hAnsi="Palatino Linotype" w:cs="Cambria"/>
                <w:w w:val="99"/>
                <w:sz w:val="20"/>
              </w:rPr>
              <w:t>1</w:t>
            </w:r>
          </w:p>
        </w:tc>
        <w:tc>
          <w:tcPr>
            <w:tcW w:w="705" w:type="pct"/>
            <w:tcBorders>
              <w:top w:val="single" w:sz="4" w:space="0" w:color="000000"/>
              <w:left w:val="single" w:sz="4" w:space="0" w:color="000000"/>
              <w:bottom w:val="single" w:sz="4" w:space="0" w:color="000000"/>
              <w:right w:val="single" w:sz="4" w:space="0" w:color="000000"/>
            </w:tcBorders>
            <w:vAlign w:val="center"/>
          </w:tcPr>
          <w:p w:rsidR="00D01877" w:rsidRPr="0061278F" w:rsidRDefault="00D01877" w:rsidP="007B59C0">
            <w:pPr>
              <w:spacing w:before="16"/>
              <w:ind w:left="60"/>
              <w:jc w:val="center"/>
              <w:rPr>
                <w:rFonts w:ascii="Palatino Linotype" w:eastAsia="Cambria" w:hAnsi="Palatino Linotype" w:cs="Cambria"/>
                <w:sz w:val="20"/>
              </w:rPr>
            </w:pPr>
            <w:r w:rsidRPr="0061278F">
              <w:rPr>
                <w:rFonts w:ascii="Palatino Linotype" w:eastAsia="Cambria" w:hAnsi="Palatino Linotype" w:cs="Cambria"/>
                <w:sz w:val="20"/>
              </w:rPr>
              <w:t>41</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Făgete</w:t>
            </w:r>
          </w:p>
          <w:p w:rsidR="00D01877" w:rsidRPr="0061278F" w:rsidRDefault="00D01877" w:rsidP="007B59C0">
            <w:pPr>
              <w:spacing w:before="1"/>
              <w:ind w:left="60"/>
              <w:jc w:val="center"/>
              <w:rPr>
                <w:rFonts w:ascii="Palatino Linotype" w:eastAsia="Cambria" w:hAnsi="Palatino Linotype" w:cs="Cambria"/>
                <w:sz w:val="20"/>
              </w:rPr>
            </w:pPr>
            <w:r w:rsidRPr="0061278F">
              <w:rPr>
                <w:rFonts w:ascii="Palatino Linotype" w:eastAsia="Cambria" w:hAnsi="Palatino Linotype" w:cs="Cambria"/>
                <w:sz w:val="20"/>
              </w:rPr>
              <w:t>pure</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montane</w:t>
            </w:r>
          </w:p>
        </w:tc>
        <w:tc>
          <w:tcPr>
            <w:tcW w:w="652" w:type="pct"/>
            <w:tcBorders>
              <w:top w:val="single" w:sz="4" w:space="0" w:color="000000"/>
              <w:left w:val="single" w:sz="4" w:space="0" w:color="000000"/>
              <w:bottom w:val="single" w:sz="4" w:space="0" w:color="000000"/>
              <w:right w:val="single" w:sz="4" w:space="0" w:color="000000"/>
            </w:tcBorders>
            <w:vAlign w:val="center"/>
          </w:tcPr>
          <w:p w:rsidR="00D01877" w:rsidRPr="0061278F" w:rsidRDefault="00D01877" w:rsidP="007B59C0">
            <w:pPr>
              <w:spacing w:before="134"/>
              <w:ind w:left="122" w:right="100"/>
              <w:jc w:val="center"/>
              <w:rPr>
                <w:rFonts w:ascii="Palatino Linotype" w:eastAsia="Cambria" w:hAnsi="Palatino Linotype" w:cs="Cambria"/>
                <w:sz w:val="20"/>
              </w:rPr>
            </w:pPr>
            <w:r w:rsidRPr="0061278F">
              <w:rPr>
                <w:rFonts w:ascii="Palatino Linotype" w:eastAsia="Cambria" w:hAnsi="Palatino Linotype" w:cs="Cambria"/>
                <w:sz w:val="20"/>
              </w:rPr>
              <w:t>500,03</w:t>
            </w:r>
          </w:p>
        </w:tc>
        <w:tc>
          <w:tcPr>
            <w:tcW w:w="444" w:type="pct"/>
            <w:tcBorders>
              <w:top w:val="single" w:sz="4" w:space="0" w:color="000000"/>
              <w:left w:val="single" w:sz="4" w:space="0" w:color="000000"/>
              <w:bottom w:val="single" w:sz="4" w:space="0" w:color="000000"/>
              <w:right w:val="single" w:sz="4" w:space="0" w:color="000000"/>
            </w:tcBorders>
            <w:vAlign w:val="center"/>
          </w:tcPr>
          <w:p w:rsidR="00D01877" w:rsidRPr="0061278F" w:rsidRDefault="00D01877" w:rsidP="007B59C0">
            <w:pPr>
              <w:spacing w:before="134"/>
              <w:ind w:left="23"/>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403" w:type="pct"/>
            <w:tcBorders>
              <w:top w:val="single" w:sz="4" w:space="0" w:color="000000"/>
              <w:left w:val="single" w:sz="4" w:space="0" w:color="000000"/>
              <w:bottom w:val="single" w:sz="4" w:space="0" w:color="000000"/>
              <w:right w:val="single" w:sz="4" w:space="0" w:color="000000"/>
            </w:tcBorders>
            <w:vAlign w:val="center"/>
          </w:tcPr>
          <w:p w:rsidR="00D01877" w:rsidRPr="0061278F" w:rsidRDefault="00D01877" w:rsidP="007B59C0">
            <w:pPr>
              <w:spacing w:before="134"/>
              <w:ind w:right="315"/>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402" w:type="pct"/>
            <w:tcBorders>
              <w:top w:val="single" w:sz="4" w:space="0" w:color="000000"/>
              <w:left w:val="single" w:sz="4" w:space="0" w:color="000000"/>
              <w:bottom w:val="single" w:sz="4" w:space="0" w:color="000000"/>
              <w:right w:val="single" w:sz="4" w:space="0" w:color="000000"/>
            </w:tcBorders>
            <w:vAlign w:val="center"/>
          </w:tcPr>
          <w:p w:rsidR="00D01877" w:rsidRPr="0061278F" w:rsidRDefault="00D01877" w:rsidP="007B59C0">
            <w:pPr>
              <w:spacing w:before="134"/>
              <w:ind w:left="346"/>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471" w:type="pct"/>
            <w:tcBorders>
              <w:top w:val="single" w:sz="4" w:space="0" w:color="000000"/>
              <w:left w:val="single" w:sz="4" w:space="0" w:color="000000"/>
              <w:bottom w:val="single" w:sz="4" w:space="0" w:color="000000"/>
              <w:right w:val="single" w:sz="4" w:space="0" w:color="000000"/>
            </w:tcBorders>
            <w:vAlign w:val="center"/>
          </w:tcPr>
          <w:p w:rsidR="00D01877" w:rsidRPr="0061278F" w:rsidRDefault="00D01877" w:rsidP="007B59C0">
            <w:pPr>
              <w:spacing w:before="134"/>
              <w:ind w:left="35"/>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485" w:type="pct"/>
            <w:tcBorders>
              <w:top w:val="single" w:sz="4" w:space="0" w:color="000000"/>
              <w:left w:val="single" w:sz="4" w:space="0" w:color="000000"/>
              <w:bottom w:val="single" w:sz="4" w:space="0" w:color="000000"/>
              <w:right w:val="single" w:sz="4" w:space="0" w:color="000000"/>
            </w:tcBorders>
            <w:vAlign w:val="center"/>
          </w:tcPr>
          <w:p w:rsidR="00D01877" w:rsidRPr="0061278F" w:rsidRDefault="00D01877" w:rsidP="007B59C0">
            <w:pPr>
              <w:spacing w:before="134"/>
              <w:ind w:left="426"/>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491" w:type="pct"/>
            <w:tcBorders>
              <w:top w:val="single" w:sz="4" w:space="0" w:color="000000"/>
              <w:left w:val="single" w:sz="4" w:space="0" w:color="000000"/>
              <w:bottom w:val="single" w:sz="4" w:space="0" w:color="000000"/>
              <w:right w:val="single" w:sz="4" w:space="0" w:color="000000"/>
            </w:tcBorders>
            <w:vAlign w:val="center"/>
          </w:tcPr>
          <w:p w:rsidR="00D01877" w:rsidRPr="0061278F" w:rsidRDefault="00D01877" w:rsidP="007B59C0">
            <w:pPr>
              <w:spacing w:before="134"/>
              <w:ind w:left="38"/>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491" w:type="pct"/>
            <w:tcBorders>
              <w:top w:val="single" w:sz="4" w:space="0" w:color="000000"/>
              <w:left w:val="single" w:sz="4" w:space="0" w:color="000000"/>
              <w:bottom w:val="single" w:sz="4" w:space="0" w:color="000000"/>
              <w:right w:val="single" w:sz="4" w:space="0" w:color="000000"/>
            </w:tcBorders>
            <w:vAlign w:val="center"/>
          </w:tcPr>
          <w:p w:rsidR="00D01877" w:rsidRPr="0061278F" w:rsidRDefault="00D01877" w:rsidP="007B59C0">
            <w:pPr>
              <w:spacing w:before="134"/>
              <w:ind w:right="147"/>
              <w:jc w:val="center"/>
              <w:rPr>
                <w:rFonts w:ascii="Palatino Linotype" w:eastAsia="Cambria" w:hAnsi="Palatino Linotype" w:cs="Cambria"/>
                <w:sz w:val="20"/>
              </w:rPr>
            </w:pPr>
            <w:r w:rsidRPr="0061278F">
              <w:rPr>
                <w:rFonts w:ascii="Palatino Linotype" w:eastAsia="Cambria" w:hAnsi="Palatino Linotype" w:cs="Cambria"/>
                <w:sz w:val="20"/>
              </w:rPr>
              <w:t>500,03</w:t>
            </w:r>
          </w:p>
        </w:tc>
        <w:tc>
          <w:tcPr>
            <w:tcW w:w="241" w:type="pct"/>
            <w:tcBorders>
              <w:top w:val="single" w:sz="4" w:space="0" w:color="000000"/>
              <w:left w:val="single" w:sz="4" w:space="0" w:color="000000"/>
              <w:bottom w:val="single" w:sz="4" w:space="0" w:color="000000"/>
            </w:tcBorders>
            <w:vAlign w:val="center"/>
          </w:tcPr>
          <w:p w:rsidR="00D01877" w:rsidRPr="0061278F" w:rsidRDefault="00D01877" w:rsidP="007B59C0">
            <w:pPr>
              <w:spacing w:before="134"/>
              <w:ind w:left="78"/>
              <w:jc w:val="center"/>
              <w:rPr>
                <w:rFonts w:ascii="Palatino Linotype" w:eastAsia="Cambria" w:hAnsi="Palatino Linotype" w:cs="Cambria"/>
                <w:sz w:val="20"/>
              </w:rPr>
            </w:pPr>
            <w:r w:rsidRPr="0061278F">
              <w:rPr>
                <w:rFonts w:ascii="Palatino Linotype" w:eastAsia="Cambria" w:hAnsi="Palatino Linotype" w:cs="Cambria"/>
                <w:sz w:val="20"/>
              </w:rPr>
              <w:t>89</w:t>
            </w:r>
          </w:p>
        </w:tc>
      </w:tr>
      <w:tr w:rsidR="00D01877" w:rsidRPr="0061278F" w:rsidTr="007B59C0">
        <w:trPr>
          <w:trHeight w:val="703"/>
        </w:trPr>
        <w:tc>
          <w:tcPr>
            <w:tcW w:w="214" w:type="pct"/>
            <w:tcBorders>
              <w:top w:val="single" w:sz="4" w:space="0" w:color="000000"/>
              <w:bottom w:val="single" w:sz="4" w:space="0" w:color="000000"/>
              <w:right w:val="single" w:sz="4" w:space="0" w:color="000000"/>
            </w:tcBorders>
            <w:vAlign w:val="center"/>
          </w:tcPr>
          <w:p w:rsidR="00D01877" w:rsidRPr="0061278F" w:rsidRDefault="00D01877" w:rsidP="007B59C0">
            <w:pPr>
              <w:spacing w:before="9"/>
              <w:jc w:val="center"/>
              <w:rPr>
                <w:rFonts w:ascii="Palatino Linotype" w:eastAsia="Cambria" w:hAnsi="Palatino Linotype" w:cs="Cambria"/>
                <w:i/>
                <w:sz w:val="19"/>
              </w:rPr>
            </w:pPr>
          </w:p>
          <w:p w:rsidR="00D01877" w:rsidRPr="0061278F" w:rsidRDefault="00D01877" w:rsidP="007B59C0">
            <w:pPr>
              <w:ind w:right="10"/>
              <w:jc w:val="center"/>
              <w:rPr>
                <w:rFonts w:ascii="Palatino Linotype" w:eastAsia="Cambria" w:hAnsi="Palatino Linotype" w:cs="Cambria"/>
                <w:sz w:val="20"/>
              </w:rPr>
            </w:pPr>
            <w:r w:rsidRPr="0061278F">
              <w:rPr>
                <w:rFonts w:ascii="Palatino Linotype" w:eastAsia="Cambria" w:hAnsi="Palatino Linotype" w:cs="Cambria"/>
                <w:w w:val="99"/>
                <w:sz w:val="20"/>
              </w:rPr>
              <w:t>2</w:t>
            </w:r>
          </w:p>
        </w:tc>
        <w:tc>
          <w:tcPr>
            <w:tcW w:w="705" w:type="pct"/>
            <w:tcBorders>
              <w:top w:val="single" w:sz="4" w:space="0" w:color="000000"/>
              <w:left w:val="single" w:sz="4" w:space="0" w:color="000000"/>
              <w:bottom w:val="single" w:sz="4" w:space="0" w:color="000000"/>
              <w:right w:val="single" w:sz="4" w:space="0" w:color="000000"/>
            </w:tcBorders>
            <w:vAlign w:val="center"/>
          </w:tcPr>
          <w:p w:rsidR="00D01877" w:rsidRPr="0061278F" w:rsidRDefault="00D01877" w:rsidP="007B59C0">
            <w:pPr>
              <w:spacing w:line="233" w:lineRule="exact"/>
              <w:ind w:left="60"/>
              <w:jc w:val="center"/>
              <w:rPr>
                <w:rFonts w:ascii="Palatino Linotype" w:eastAsia="Cambria" w:hAnsi="Palatino Linotype" w:cs="Cambria"/>
                <w:sz w:val="20"/>
              </w:rPr>
            </w:pPr>
            <w:r w:rsidRPr="0061278F">
              <w:rPr>
                <w:rFonts w:ascii="Palatino Linotype" w:eastAsia="Cambria" w:hAnsi="Palatino Linotype" w:cs="Cambria"/>
                <w:sz w:val="20"/>
              </w:rPr>
              <w:t>42</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Făgete</w:t>
            </w:r>
          </w:p>
          <w:p w:rsidR="00D01877" w:rsidRPr="0061278F" w:rsidRDefault="00D01877" w:rsidP="007B59C0">
            <w:pPr>
              <w:spacing w:line="236" w:lineRule="exact"/>
              <w:ind w:left="60" w:right="613"/>
              <w:jc w:val="center"/>
              <w:rPr>
                <w:rFonts w:ascii="Palatino Linotype" w:eastAsia="Cambria" w:hAnsi="Palatino Linotype" w:cs="Cambria"/>
                <w:sz w:val="20"/>
              </w:rPr>
            </w:pPr>
            <w:r w:rsidRPr="0061278F">
              <w:rPr>
                <w:rFonts w:ascii="Palatino Linotype" w:eastAsia="Cambria" w:hAnsi="Palatino Linotype" w:cs="Cambria"/>
                <w:spacing w:val="-1"/>
                <w:sz w:val="20"/>
              </w:rPr>
              <w:t>pure de</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dealuri</w:t>
            </w:r>
          </w:p>
        </w:tc>
        <w:tc>
          <w:tcPr>
            <w:tcW w:w="652" w:type="pct"/>
            <w:tcBorders>
              <w:top w:val="single" w:sz="4" w:space="0" w:color="000000"/>
              <w:left w:val="single" w:sz="4" w:space="0" w:color="000000"/>
              <w:bottom w:val="single" w:sz="4" w:space="0" w:color="000000"/>
              <w:right w:val="single" w:sz="4" w:space="0" w:color="000000"/>
            </w:tcBorders>
            <w:vAlign w:val="center"/>
          </w:tcPr>
          <w:p w:rsidR="00D01877" w:rsidRPr="0061278F" w:rsidRDefault="00D01877" w:rsidP="007B59C0">
            <w:pPr>
              <w:spacing w:before="9"/>
              <w:jc w:val="center"/>
              <w:rPr>
                <w:rFonts w:ascii="Palatino Linotype" w:eastAsia="Cambria" w:hAnsi="Palatino Linotype" w:cs="Cambria"/>
                <w:i/>
                <w:sz w:val="19"/>
              </w:rPr>
            </w:pPr>
          </w:p>
          <w:p w:rsidR="00D01877" w:rsidRPr="0061278F" w:rsidRDefault="00D01877" w:rsidP="007B59C0">
            <w:pPr>
              <w:ind w:left="122" w:right="100"/>
              <w:jc w:val="center"/>
              <w:rPr>
                <w:rFonts w:ascii="Palatino Linotype" w:eastAsia="Cambria" w:hAnsi="Palatino Linotype" w:cs="Cambria"/>
                <w:sz w:val="20"/>
              </w:rPr>
            </w:pPr>
            <w:r w:rsidRPr="0061278F">
              <w:rPr>
                <w:rFonts w:ascii="Palatino Linotype" w:eastAsia="Cambria" w:hAnsi="Palatino Linotype" w:cs="Cambria"/>
                <w:sz w:val="20"/>
              </w:rPr>
              <w:t>58,99</w:t>
            </w:r>
          </w:p>
        </w:tc>
        <w:tc>
          <w:tcPr>
            <w:tcW w:w="444" w:type="pct"/>
            <w:tcBorders>
              <w:top w:val="single" w:sz="4" w:space="0" w:color="000000"/>
              <w:left w:val="single" w:sz="4" w:space="0" w:color="000000"/>
              <w:bottom w:val="single" w:sz="4" w:space="0" w:color="000000"/>
              <w:right w:val="single" w:sz="4" w:space="0" w:color="000000"/>
            </w:tcBorders>
            <w:vAlign w:val="center"/>
          </w:tcPr>
          <w:p w:rsidR="00D01877" w:rsidRPr="0061278F" w:rsidRDefault="00D01877" w:rsidP="007B59C0">
            <w:pPr>
              <w:spacing w:before="9"/>
              <w:jc w:val="center"/>
              <w:rPr>
                <w:rFonts w:ascii="Palatino Linotype" w:eastAsia="Cambria" w:hAnsi="Palatino Linotype" w:cs="Cambria"/>
                <w:i/>
                <w:sz w:val="19"/>
              </w:rPr>
            </w:pPr>
          </w:p>
          <w:p w:rsidR="00D01877" w:rsidRPr="0061278F" w:rsidRDefault="00D01877" w:rsidP="007B59C0">
            <w:pPr>
              <w:ind w:left="23"/>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403" w:type="pct"/>
            <w:tcBorders>
              <w:top w:val="single" w:sz="4" w:space="0" w:color="000000"/>
              <w:left w:val="single" w:sz="4" w:space="0" w:color="000000"/>
              <w:bottom w:val="single" w:sz="4" w:space="0" w:color="000000"/>
              <w:right w:val="single" w:sz="4" w:space="0" w:color="000000"/>
            </w:tcBorders>
            <w:vAlign w:val="center"/>
          </w:tcPr>
          <w:p w:rsidR="00D01877" w:rsidRPr="0061278F" w:rsidRDefault="00D01877" w:rsidP="007B59C0">
            <w:pPr>
              <w:spacing w:before="9"/>
              <w:jc w:val="center"/>
              <w:rPr>
                <w:rFonts w:ascii="Palatino Linotype" w:eastAsia="Cambria" w:hAnsi="Palatino Linotype" w:cs="Cambria"/>
                <w:i/>
                <w:sz w:val="19"/>
              </w:rPr>
            </w:pPr>
          </w:p>
          <w:p w:rsidR="00D01877" w:rsidRPr="0061278F" w:rsidRDefault="00D01877" w:rsidP="007B59C0">
            <w:pPr>
              <w:ind w:right="315"/>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402" w:type="pct"/>
            <w:tcBorders>
              <w:top w:val="single" w:sz="4" w:space="0" w:color="000000"/>
              <w:left w:val="single" w:sz="4" w:space="0" w:color="000000"/>
              <w:bottom w:val="single" w:sz="4" w:space="0" w:color="000000"/>
              <w:right w:val="single" w:sz="4" w:space="0" w:color="000000"/>
            </w:tcBorders>
            <w:vAlign w:val="center"/>
          </w:tcPr>
          <w:p w:rsidR="00D01877" w:rsidRPr="0061278F" w:rsidRDefault="00D01877" w:rsidP="007B59C0">
            <w:pPr>
              <w:spacing w:before="9"/>
              <w:jc w:val="center"/>
              <w:rPr>
                <w:rFonts w:ascii="Palatino Linotype" w:eastAsia="Cambria" w:hAnsi="Palatino Linotype" w:cs="Cambria"/>
                <w:i/>
                <w:sz w:val="19"/>
              </w:rPr>
            </w:pPr>
          </w:p>
          <w:p w:rsidR="00D01877" w:rsidRPr="0061278F" w:rsidRDefault="00D01877" w:rsidP="007B59C0">
            <w:pPr>
              <w:ind w:left="346"/>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471" w:type="pct"/>
            <w:tcBorders>
              <w:top w:val="single" w:sz="4" w:space="0" w:color="000000"/>
              <w:left w:val="single" w:sz="4" w:space="0" w:color="000000"/>
              <w:bottom w:val="single" w:sz="4" w:space="0" w:color="000000"/>
              <w:right w:val="single" w:sz="4" w:space="0" w:color="000000"/>
            </w:tcBorders>
            <w:vAlign w:val="center"/>
          </w:tcPr>
          <w:p w:rsidR="00D01877" w:rsidRPr="0061278F" w:rsidRDefault="00D01877" w:rsidP="007B59C0">
            <w:pPr>
              <w:spacing w:before="9"/>
              <w:jc w:val="center"/>
              <w:rPr>
                <w:rFonts w:ascii="Palatino Linotype" w:eastAsia="Cambria" w:hAnsi="Palatino Linotype" w:cs="Cambria"/>
                <w:i/>
                <w:sz w:val="19"/>
              </w:rPr>
            </w:pPr>
          </w:p>
          <w:p w:rsidR="00D01877" w:rsidRPr="0061278F" w:rsidRDefault="00D01877" w:rsidP="007B59C0">
            <w:pPr>
              <w:ind w:left="70" w:right="36"/>
              <w:jc w:val="center"/>
              <w:rPr>
                <w:rFonts w:ascii="Palatino Linotype" w:eastAsia="Cambria" w:hAnsi="Palatino Linotype" w:cs="Cambria"/>
                <w:sz w:val="20"/>
              </w:rPr>
            </w:pPr>
            <w:r w:rsidRPr="0061278F">
              <w:rPr>
                <w:rFonts w:ascii="Palatino Linotype" w:eastAsia="Cambria" w:hAnsi="Palatino Linotype" w:cs="Cambria"/>
                <w:sz w:val="20"/>
              </w:rPr>
              <w:t>1,31</w:t>
            </w:r>
          </w:p>
        </w:tc>
        <w:tc>
          <w:tcPr>
            <w:tcW w:w="485" w:type="pct"/>
            <w:tcBorders>
              <w:top w:val="single" w:sz="4" w:space="0" w:color="000000"/>
              <w:left w:val="single" w:sz="4" w:space="0" w:color="000000"/>
              <w:bottom w:val="single" w:sz="4" w:space="0" w:color="000000"/>
              <w:right w:val="single" w:sz="4" w:space="0" w:color="000000"/>
            </w:tcBorders>
            <w:vAlign w:val="center"/>
          </w:tcPr>
          <w:p w:rsidR="00D01877" w:rsidRPr="0061278F" w:rsidRDefault="00D01877" w:rsidP="007B59C0">
            <w:pPr>
              <w:spacing w:before="9"/>
              <w:jc w:val="center"/>
              <w:rPr>
                <w:rFonts w:ascii="Palatino Linotype" w:eastAsia="Cambria" w:hAnsi="Palatino Linotype" w:cs="Cambria"/>
                <w:i/>
                <w:sz w:val="19"/>
              </w:rPr>
            </w:pPr>
          </w:p>
          <w:p w:rsidR="00D01877" w:rsidRPr="0061278F" w:rsidRDefault="00D01877" w:rsidP="007B59C0">
            <w:pPr>
              <w:ind w:left="426"/>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491" w:type="pct"/>
            <w:tcBorders>
              <w:top w:val="single" w:sz="4" w:space="0" w:color="000000"/>
              <w:left w:val="single" w:sz="4" w:space="0" w:color="000000"/>
              <w:bottom w:val="single" w:sz="4" w:space="0" w:color="000000"/>
              <w:right w:val="single" w:sz="4" w:space="0" w:color="000000"/>
            </w:tcBorders>
            <w:vAlign w:val="center"/>
          </w:tcPr>
          <w:p w:rsidR="00D01877" w:rsidRPr="0061278F" w:rsidRDefault="00D01877" w:rsidP="007B59C0">
            <w:pPr>
              <w:spacing w:before="9"/>
              <w:jc w:val="center"/>
              <w:rPr>
                <w:rFonts w:ascii="Palatino Linotype" w:eastAsia="Cambria" w:hAnsi="Palatino Linotype" w:cs="Cambria"/>
                <w:i/>
                <w:sz w:val="19"/>
              </w:rPr>
            </w:pPr>
          </w:p>
          <w:p w:rsidR="00D01877" w:rsidRPr="0061278F" w:rsidRDefault="00D01877" w:rsidP="007B59C0">
            <w:pPr>
              <w:ind w:left="38"/>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491" w:type="pct"/>
            <w:tcBorders>
              <w:top w:val="single" w:sz="4" w:space="0" w:color="000000"/>
              <w:left w:val="single" w:sz="4" w:space="0" w:color="000000"/>
              <w:bottom w:val="single" w:sz="4" w:space="0" w:color="000000"/>
              <w:right w:val="single" w:sz="4" w:space="0" w:color="000000"/>
            </w:tcBorders>
            <w:vAlign w:val="center"/>
          </w:tcPr>
          <w:p w:rsidR="00D01877" w:rsidRPr="0061278F" w:rsidRDefault="00D01877" w:rsidP="007B59C0">
            <w:pPr>
              <w:spacing w:before="9"/>
              <w:jc w:val="center"/>
              <w:rPr>
                <w:rFonts w:ascii="Palatino Linotype" w:eastAsia="Cambria" w:hAnsi="Palatino Linotype" w:cs="Cambria"/>
                <w:i/>
                <w:sz w:val="19"/>
              </w:rPr>
            </w:pPr>
          </w:p>
          <w:p w:rsidR="00D01877" w:rsidRPr="0061278F" w:rsidRDefault="00D01877" w:rsidP="007B59C0">
            <w:pPr>
              <w:ind w:right="202"/>
              <w:jc w:val="center"/>
              <w:rPr>
                <w:rFonts w:ascii="Palatino Linotype" w:eastAsia="Cambria" w:hAnsi="Palatino Linotype" w:cs="Cambria"/>
                <w:sz w:val="20"/>
              </w:rPr>
            </w:pPr>
            <w:r w:rsidRPr="0061278F">
              <w:rPr>
                <w:rFonts w:ascii="Palatino Linotype" w:eastAsia="Cambria" w:hAnsi="Palatino Linotype" w:cs="Cambria"/>
                <w:sz w:val="20"/>
              </w:rPr>
              <w:t>60,30</w:t>
            </w:r>
          </w:p>
        </w:tc>
        <w:tc>
          <w:tcPr>
            <w:tcW w:w="241" w:type="pct"/>
            <w:tcBorders>
              <w:top w:val="single" w:sz="4" w:space="0" w:color="000000"/>
              <w:left w:val="single" w:sz="4" w:space="0" w:color="000000"/>
              <w:bottom w:val="single" w:sz="4" w:space="0" w:color="000000"/>
            </w:tcBorders>
            <w:vAlign w:val="center"/>
          </w:tcPr>
          <w:p w:rsidR="00D01877" w:rsidRPr="0061278F" w:rsidRDefault="00D01877" w:rsidP="007B59C0">
            <w:pPr>
              <w:spacing w:before="9"/>
              <w:jc w:val="center"/>
              <w:rPr>
                <w:rFonts w:ascii="Palatino Linotype" w:eastAsia="Cambria" w:hAnsi="Palatino Linotype" w:cs="Cambria"/>
                <w:i/>
                <w:sz w:val="19"/>
              </w:rPr>
            </w:pPr>
          </w:p>
          <w:p w:rsidR="00D01877" w:rsidRPr="0061278F" w:rsidRDefault="00D01877" w:rsidP="007B59C0">
            <w:pPr>
              <w:ind w:left="78"/>
              <w:jc w:val="center"/>
              <w:rPr>
                <w:rFonts w:ascii="Palatino Linotype" w:eastAsia="Cambria" w:hAnsi="Palatino Linotype" w:cs="Cambria"/>
                <w:sz w:val="20"/>
              </w:rPr>
            </w:pPr>
            <w:r w:rsidRPr="0061278F">
              <w:rPr>
                <w:rFonts w:ascii="Palatino Linotype" w:eastAsia="Cambria" w:hAnsi="Palatino Linotype" w:cs="Cambria"/>
                <w:sz w:val="20"/>
              </w:rPr>
              <w:t>11</w:t>
            </w:r>
          </w:p>
        </w:tc>
      </w:tr>
      <w:tr w:rsidR="00D01877" w:rsidRPr="0061278F" w:rsidTr="007B59C0">
        <w:trPr>
          <w:trHeight w:val="508"/>
        </w:trPr>
        <w:tc>
          <w:tcPr>
            <w:tcW w:w="920" w:type="pct"/>
            <w:gridSpan w:val="2"/>
            <w:tcBorders>
              <w:top w:val="single" w:sz="4" w:space="0" w:color="000000"/>
              <w:bottom w:val="single" w:sz="4" w:space="0" w:color="000000"/>
              <w:right w:val="single" w:sz="4" w:space="0" w:color="000000"/>
            </w:tcBorders>
            <w:shd w:val="clear" w:color="auto" w:fill="F1F1F1"/>
            <w:vAlign w:val="center"/>
          </w:tcPr>
          <w:p w:rsidR="00D01877" w:rsidRPr="0061278F" w:rsidRDefault="00D01877" w:rsidP="007B59C0">
            <w:pPr>
              <w:spacing w:before="134"/>
              <w:ind w:left="460"/>
              <w:jc w:val="center"/>
              <w:rPr>
                <w:rFonts w:ascii="Palatino Linotype" w:eastAsia="Cambria" w:hAnsi="Palatino Linotype" w:cs="Cambria"/>
                <w:sz w:val="20"/>
              </w:rPr>
            </w:pPr>
            <w:r w:rsidRPr="0061278F">
              <w:rPr>
                <w:rFonts w:ascii="Palatino Linotype" w:eastAsia="Cambria" w:hAnsi="Palatino Linotype" w:cs="Cambria"/>
                <w:sz w:val="20"/>
              </w:rPr>
              <w:t>Total</w:t>
            </w:r>
          </w:p>
        </w:tc>
        <w:tc>
          <w:tcPr>
            <w:tcW w:w="65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D01877" w:rsidRPr="0061278F" w:rsidRDefault="00D01877" w:rsidP="007B59C0">
            <w:pPr>
              <w:spacing w:before="134"/>
              <w:ind w:left="122" w:right="100"/>
              <w:jc w:val="center"/>
              <w:rPr>
                <w:rFonts w:ascii="Palatino Linotype" w:eastAsia="Cambria" w:hAnsi="Palatino Linotype" w:cs="Cambria"/>
                <w:sz w:val="20"/>
              </w:rPr>
            </w:pPr>
            <w:r w:rsidRPr="0061278F">
              <w:rPr>
                <w:rFonts w:ascii="Palatino Linotype" w:eastAsia="Cambria" w:hAnsi="Palatino Linotype" w:cs="Cambria"/>
                <w:sz w:val="20"/>
              </w:rPr>
              <w:t>559,02</w:t>
            </w:r>
          </w:p>
        </w:tc>
        <w:tc>
          <w:tcPr>
            <w:tcW w:w="444"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D01877" w:rsidRPr="0061278F" w:rsidRDefault="00D01877" w:rsidP="007B59C0">
            <w:pPr>
              <w:spacing w:before="134"/>
              <w:ind w:left="23"/>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403"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D01877" w:rsidRPr="0061278F" w:rsidRDefault="00D01877" w:rsidP="007B59C0">
            <w:pPr>
              <w:spacing w:before="134"/>
              <w:ind w:right="315"/>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40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D01877" w:rsidRPr="0061278F" w:rsidRDefault="00D01877" w:rsidP="007B59C0">
            <w:pPr>
              <w:spacing w:before="134"/>
              <w:ind w:left="346"/>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47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D01877" w:rsidRPr="0061278F" w:rsidRDefault="00D01877" w:rsidP="007B59C0">
            <w:pPr>
              <w:spacing w:before="134"/>
              <w:ind w:left="70" w:right="36"/>
              <w:jc w:val="center"/>
              <w:rPr>
                <w:rFonts w:ascii="Palatino Linotype" w:eastAsia="Cambria" w:hAnsi="Palatino Linotype" w:cs="Cambria"/>
                <w:sz w:val="20"/>
              </w:rPr>
            </w:pPr>
            <w:r w:rsidRPr="0061278F">
              <w:rPr>
                <w:rFonts w:ascii="Palatino Linotype" w:eastAsia="Cambria" w:hAnsi="Palatino Linotype" w:cs="Cambria"/>
                <w:sz w:val="20"/>
              </w:rPr>
              <w:t>1,31</w:t>
            </w:r>
          </w:p>
        </w:tc>
        <w:tc>
          <w:tcPr>
            <w:tcW w:w="48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D01877" w:rsidRPr="0061278F" w:rsidRDefault="00D01877" w:rsidP="007B59C0">
            <w:pPr>
              <w:spacing w:before="134"/>
              <w:ind w:left="426"/>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49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D01877" w:rsidRPr="0061278F" w:rsidRDefault="00D01877" w:rsidP="007B59C0">
            <w:pPr>
              <w:spacing w:before="134"/>
              <w:ind w:left="38"/>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49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D01877" w:rsidRPr="0061278F" w:rsidRDefault="00D01877" w:rsidP="007B59C0">
            <w:pPr>
              <w:spacing w:before="134"/>
              <w:ind w:right="147"/>
              <w:jc w:val="center"/>
              <w:rPr>
                <w:rFonts w:ascii="Palatino Linotype" w:eastAsia="Cambria" w:hAnsi="Palatino Linotype" w:cs="Cambria"/>
                <w:sz w:val="20"/>
              </w:rPr>
            </w:pPr>
            <w:r w:rsidRPr="0061278F">
              <w:rPr>
                <w:rFonts w:ascii="Palatino Linotype" w:eastAsia="Cambria" w:hAnsi="Palatino Linotype" w:cs="Cambria"/>
                <w:sz w:val="20"/>
              </w:rPr>
              <w:t>560,33</w:t>
            </w:r>
          </w:p>
        </w:tc>
        <w:tc>
          <w:tcPr>
            <w:tcW w:w="241" w:type="pct"/>
            <w:tcBorders>
              <w:top w:val="single" w:sz="4" w:space="0" w:color="000000"/>
              <w:left w:val="single" w:sz="4" w:space="0" w:color="000000"/>
              <w:bottom w:val="single" w:sz="4" w:space="0" w:color="000000"/>
            </w:tcBorders>
            <w:shd w:val="clear" w:color="auto" w:fill="F1F1F1"/>
            <w:vAlign w:val="center"/>
          </w:tcPr>
          <w:p w:rsidR="00D01877" w:rsidRPr="0061278F" w:rsidRDefault="00D01877" w:rsidP="007B59C0">
            <w:pPr>
              <w:spacing w:before="134"/>
              <w:ind w:left="78"/>
              <w:jc w:val="center"/>
              <w:rPr>
                <w:rFonts w:ascii="Palatino Linotype" w:eastAsia="Cambria" w:hAnsi="Palatino Linotype" w:cs="Cambria"/>
                <w:sz w:val="20"/>
              </w:rPr>
            </w:pPr>
            <w:r w:rsidRPr="0061278F">
              <w:rPr>
                <w:rFonts w:ascii="Palatino Linotype" w:eastAsia="Cambria" w:hAnsi="Palatino Linotype" w:cs="Cambria"/>
                <w:sz w:val="20"/>
              </w:rPr>
              <w:t>100</w:t>
            </w:r>
          </w:p>
        </w:tc>
      </w:tr>
      <w:tr w:rsidR="00D01877" w:rsidRPr="0061278F" w:rsidTr="007B59C0">
        <w:trPr>
          <w:trHeight w:val="512"/>
        </w:trPr>
        <w:tc>
          <w:tcPr>
            <w:tcW w:w="920" w:type="pct"/>
            <w:gridSpan w:val="2"/>
            <w:tcBorders>
              <w:top w:val="single" w:sz="4" w:space="0" w:color="000000"/>
              <w:right w:val="single" w:sz="4" w:space="0" w:color="000000"/>
            </w:tcBorders>
            <w:shd w:val="clear" w:color="auto" w:fill="F1F1F1"/>
            <w:vAlign w:val="center"/>
          </w:tcPr>
          <w:p w:rsidR="00D01877" w:rsidRPr="0061278F" w:rsidRDefault="00D01877" w:rsidP="007B59C0">
            <w:pPr>
              <w:spacing w:before="136"/>
              <w:ind w:left="460"/>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652" w:type="pct"/>
            <w:tcBorders>
              <w:top w:val="single" w:sz="4" w:space="0" w:color="000000"/>
              <w:left w:val="single" w:sz="4" w:space="0" w:color="000000"/>
              <w:right w:val="single" w:sz="4" w:space="0" w:color="000000"/>
            </w:tcBorders>
            <w:shd w:val="clear" w:color="auto" w:fill="F1F1F1"/>
            <w:vAlign w:val="center"/>
          </w:tcPr>
          <w:p w:rsidR="00D01877" w:rsidRPr="0061278F" w:rsidRDefault="00D01877" w:rsidP="007B59C0">
            <w:pPr>
              <w:spacing w:before="136"/>
              <w:ind w:left="122" w:right="97"/>
              <w:jc w:val="center"/>
              <w:rPr>
                <w:rFonts w:ascii="Palatino Linotype" w:eastAsia="Cambria" w:hAnsi="Palatino Linotype" w:cs="Cambria"/>
                <w:sz w:val="20"/>
              </w:rPr>
            </w:pPr>
            <w:r w:rsidRPr="0061278F">
              <w:rPr>
                <w:rFonts w:ascii="Palatino Linotype" w:eastAsia="Cambria" w:hAnsi="Palatino Linotype" w:cs="Cambria"/>
                <w:sz w:val="20"/>
              </w:rPr>
              <w:t>100</w:t>
            </w:r>
          </w:p>
        </w:tc>
        <w:tc>
          <w:tcPr>
            <w:tcW w:w="444" w:type="pct"/>
            <w:tcBorders>
              <w:top w:val="single" w:sz="4" w:space="0" w:color="000000"/>
              <w:left w:val="single" w:sz="4" w:space="0" w:color="000000"/>
              <w:right w:val="single" w:sz="4" w:space="0" w:color="000000"/>
            </w:tcBorders>
            <w:shd w:val="clear" w:color="auto" w:fill="F1F1F1"/>
            <w:vAlign w:val="center"/>
          </w:tcPr>
          <w:p w:rsidR="00D01877" w:rsidRPr="0061278F" w:rsidRDefault="00D01877" w:rsidP="007B59C0">
            <w:pPr>
              <w:spacing w:before="136"/>
              <w:ind w:left="23"/>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403" w:type="pct"/>
            <w:tcBorders>
              <w:top w:val="single" w:sz="4" w:space="0" w:color="000000"/>
              <w:left w:val="single" w:sz="4" w:space="0" w:color="000000"/>
              <w:right w:val="single" w:sz="4" w:space="0" w:color="000000"/>
            </w:tcBorders>
            <w:shd w:val="clear" w:color="auto" w:fill="F1F1F1"/>
            <w:vAlign w:val="center"/>
          </w:tcPr>
          <w:p w:rsidR="00D01877" w:rsidRPr="0061278F" w:rsidRDefault="00D01877" w:rsidP="007B59C0">
            <w:pPr>
              <w:spacing w:before="136"/>
              <w:ind w:right="315"/>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402" w:type="pct"/>
            <w:tcBorders>
              <w:top w:val="single" w:sz="4" w:space="0" w:color="000000"/>
              <w:left w:val="single" w:sz="4" w:space="0" w:color="000000"/>
              <w:right w:val="single" w:sz="4" w:space="0" w:color="000000"/>
            </w:tcBorders>
            <w:shd w:val="clear" w:color="auto" w:fill="F1F1F1"/>
            <w:vAlign w:val="center"/>
          </w:tcPr>
          <w:p w:rsidR="00D01877" w:rsidRPr="0061278F" w:rsidRDefault="00D01877" w:rsidP="007B59C0">
            <w:pPr>
              <w:spacing w:before="136"/>
              <w:ind w:left="346"/>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471" w:type="pct"/>
            <w:tcBorders>
              <w:top w:val="single" w:sz="4" w:space="0" w:color="000000"/>
              <w:left w:val="single" w:sz="4" w:space="0" w:color="000000"/>
              <w:right w:val="single" w:sz="4" w:space="0" w:color="000000"/>
            </w:tcBorders>
            <w:shd w:val="clear" w:color="auto" w:fill="F1F1F1"/>
            <w:vAlign w:val="center"/>
          </w:tcPr>
          <w:p w:rsidR="00D01877" w:rsidRPr="0061278F" w:rsidRDefault="00D01877" w:rsidP="007B59C0">
            <w:pPr>
              <w:spacing w:before="136"/>
              <w:ind w:left="35"/>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485" w:type="pct"/>
            <w:tcBorders>
              <w:top w:val="single" w:sz="4" w:space="0" w:color="000000"/>
              <w:left w:val="single" w:sz="4" w:space="0" w:color="000000"/>
              <w:right w:val="single" w:sz="4" w:space="0" w:color="000000"/>
            </w:tcBorders>
            <w:shd w:val="clear" w:color="auto" w:fill="F1F1F1"/>
            <w:vAlign w:val="center"/>
          </w:tcPr>
          <w:p w:rsidR="00D01877" w:rsidRPr="0061278F" w:rsidRDefault="00D01877" w:rsidP="007B59C0">
            <w:pPr>
              <w:spacing w:before="136"/>
              <w:ind w:left="426"/>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491" w:type="pct"/>
            <w:tcBorders>
              <w:top w:val="single" w:sz="4" w:space="0" w:color="000000"/>
              <w:left w:val="single" w:sz="4" w:space="0" w:color="000000"/>
              <w:right w:val="single" w:sz="4" w:space="0" w:color="000000"/>
            </w:tcBorders>
            <w:shd w:val="clear" w:color="auto" w:fill="F1F1F1"/>
            <w:vAlign w:val="center"/>
          </w:tcPr>
          <w:p w:rsidR="00D01877" w:rsidRPr="0061278F" w:rsidRDefault="00D01877" w:rsidP="007B59C0">
            <w:pPr>
              <w:spacing w:before="136"/>
              <w:ind w:left="38"/>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491" w:type="pct"/>
            <w:tcBorders>
              <w:top w:val="single" w:sz="4" w:space="0" w:color="000000"/>
              <w:left w:val="single" w:sz="4" w:space="0" w:color="000000"/>
              <w:right w:val="single" w:sz="4" w:space="0" w:color="000000"/>
            </w:tcBorders>
            <w:shd w:val="clear" w:color="auto" w:fill="F1F1F1"/>
            <w:vAlign w:val="center"/>
          </w:tcPr>
          <w:p w:rsidR="00D01877" w:rsidRPr="0061278F" w:rsidRDefault="00D01877" w:rsidP="007B59C0">
            <w:pPr>
              <w:spacing w:before="136"/>
              <w:ind w:left="319"/>
              <w:jc w:val="center"/>
              <w:rPr>
                <w:rFonts w:ascii="Palatino Linotype" w:eastAsia="Cambria" w:hAnsi="Palatino Linotype" w:cs="Cambria"/>
                <w:sz w:val="20"/>
              </w:rPr>
            </w:pPr>
            <w:r w:rsidRPr="0061278F">
              <w:rPr>
                <w:rFonts w:ascii="Palatino Linotype" w:eastAsia="Cambria" w:hAnsi="Palatino Linotype" w:cs="Cambria"/>
                <w:sz w:val="20"/>
              </w:rPr>
              <w:t>100</w:t>
            </w:r>
          </w:p>
        </w:tc>
        <w:tc>
          <w:tcPr>
            <w:tcW w:w="241" w:type="pct"/>
            <w:tcBorders>
              <w:top w:val="single" w:sz="4" w:space="0" w:color="000000"/>
              <w:left w:val="single" w:sz="4" w:space="0" w:color="000000"/>
            </w:tcBorders>
            <w:shd w:val="clear" w:color="auto" w:fill="F1F1F1"/>
            <w:vAlign w:val="center"/>
          </w:tcPr>
          <w:p w:rsidR="00D01877" w:rsidRPr="0061278F" w:rsidRDefault="00D01877" w:rsidP="007B59C0">
            <w:pPr>
              <w:spacing w:before="136"/>
              <w:ind w:left="77"/>
              <w:jc w:val="center"/>
              <w:rPr>
                <w:rFonts w:ascii="Palatino Linotype" w:eastAsia="Cambria" w:hAnsi="Palatino Linotype" w:cs="Cambria"/>
                <w:sz w:val="20"/>
              </w:rPr>
            </w:pPr>
            <w:r w:rsidRPr="0061278F">
              <w:rPr>
                <w:rFonts w:ascii="Palatino Linotype" w:eastAsia="Cambria" w:hAnsi="Palatino Linotype" w:cs="Cambria"/>
                <w:w w:val="99"/>
                <w:sz w:val="20"/>
              </w:rPr>
              <w:t>–</w:t>
            </w:r>
          </w:p>
        </w:tc>
      </w:tr>
    </w:tbl>
    <w:p w:rsidR="00D01877" w:rsidRPr="0061278F" w:rsidRDefault="007F021B" w:rsidP="00F93907">
      <w:pPr>
        <w:widowControl w:val="0"/>
        <w:autoSpaceDE w:val="0"/>
        <w:autoSpaceDN w:val="0"/>
        <w:spacing w:before="177" w:after="0" w:line="257" w:lineRule="exact"/>
        <w:jc w:val="both"/>
        <w:rPr>
          <w:rFonts w:ascii="Palatino Linotype" w:eastAsia="Cambria" w:hAnsi="Palatino Linotype" w:cs="Cambria"/>
          <w:sz w:val="24"/>
          <w:szCs w:val="24"/>
        </w:rPr>
      </w:pPr>
      <w:r>
        <w:rPr>
          <w:rFonts w:ascii="Palatino Linotype" w:eastAsia="Cambria" w:hAnsi="Palatino Linotype" w:cs="Cambria"/>
          <w:sz w:val="24"/>
          <w:szCs w:val="24"/>
        </w:rPr>
        <w:tab/>
      </w:r>
      <w:r w:rsidR="00D01877" w:rsidRPr="0061278F">
        <w:rPr>
          <w:rFonts w:ascii="Palatino Linotype" w:eastAsia="Cambria" w:hAnsi="Palatino Linotype" w:cs="Cambria"/>
          <w:sz w:val="24"/>
          <w:szCs w:val="24"/>
        </w:rPr>
        <w:t>Făgetele</w:t>
      </w:r>
      <w:r w:rsidR="00D01877" w:rsidRPr="0061278F">
        <w:rPr>
          <w:rFonts w:ascii="Palatino Linotype" w:eastAsia="Cambria" w:hAnsi="Palatino Linotype" w:cs="Cambria"/>
          <w:spacing w:val="-9"/>
          <w:sz w:val="24"/>
          <w:szCs w:val="24"/>
        </w:rPr>
        <w:t xml:space="preserve"> </w:t>
      </w:r>
      <w:r w:rsidR="00D01877" w:rsidRPr="0061278F">
        <w:rPr>
          <w:rFonts w:ascii="Palatino Linotype" w:eastAsia="Cambria" w:hAnsi="Palatino Linotype" w:cs="Cambria"/>
          <w:sz w:val="24"/>
          <w:szCs w:val="24"/>
        </w:rPr>
        <w:t>pure</w:t>
      </w:r>
      <w:r w:rsidR="00D01877" w:rsidRPr="0061278F">
        <w:rPr>
          <w:rFonts w:ascii="Palatino Linotype" w:eastAsia="Cambria" w:hAnsi="Palatino Linotype" w:cs="Cambria"/>
          <w:spacing w:val="-11"/>
          <w:sz w:val="24"/>
          <w:szCs w:val="24"/>
        </w:rPr>
        <w:t xml:space="preserve"> </w:t>
      </w:r>
      <w:r w:rsidR="00D01877" w:rsidRPr="0061278F">
        <w:rPr>
          <w:rFonts w:ascii="Palatino Linotype" w:eastAsia="Cambria" w:hAnsi="Palatino Linotype" w:cs="Cambria"/>
          <w:sz w:val="24"/>
          <w:szCs w:val="24"/>
        </w:rPr>
        <w:t>ocupă</w:t>
      </w:r>
      <w:r w:rsidR="00D01877" w:rsidRPr="0061278F">
        <w:rPr>
          <w:rFonts w:ascii="Palatino Linotype" w:eastAsia="Cambria" w:hAnsi="Palatino Linotype" w:cs="Cambria"/>
          <w:spacing w:val="-9"/>
          <w:sz w:val="24"/>
          <w:szCs w:val="24"/>
        </w:rPr>
        <w:t xml:space="preserve"> </w:t>
      </w:r>
      <w:r w:rsidR="00D01877" w:rsidRPr="0061278F">
        <w:rPr>
          <w:rFonts w:ascii="Palatino Linotype" w:eastAsia="Cambria" w:hAnsi="Palatino Linotype" w:cs="Cambria"/>
          <w:sz w:val="24"/>
          <w:szCs w:val="24"/>
        </w:rPr>
        <w:t>toată</w:t>
      </w:r>
      <w:r w:rsidR="00D01877" w:rsidRPr="0061278F">
        <w:rPr>
          <w:rFonts w:ascii="Palatino Linotype" w:eastAsia="Cambria" w:hAnsi="Palatino Linotype" w:cs="Cambria"/>
          <w:spacing w:val="-10"/>
          <w:sz w:val="24"/>
          <w:szCs w:val="24"/>
        </w:rPr>
        <w:t xml:space="preserve"> </w:t>
      </w:r>
      <w:r w:rsidR="00D01877" w:rsidRPr="0061278F">
        <w:rPr>
          <w:rFonts w:ascii="Palatino Linotype" w:eastAsia="Cambria" w:hAnsi="Palatino Linotype" w:cs="Cambria"/>
          <w:sz w:val="24"/>
          <w:szCs w:val="24"/>
        </w:rPr>
        <w:t>suprafața</w:t>
      </w:r>
      <w:r w:rsidR="00D01877" w:rsidRPr="0061278F">
        <w:rPr>
          <w:rFonts w:ascii="Palatino Linotype" w:eastAsia="Cambria" w:hAnsi="Palatino Linotype" w:cs="Cambria"/>
          <w:spacing w:val="-11"/>
          <w:sz w:val="24"/>
          <w:szCs w:val="24"/>
        </w:rPr>
        <w:t xml:space="preserve"> </w:t>
      </w:r>
      <w:r w:rsidR="00D01877" w:rsidRPr="0061278F">
        <w:rPr>
          <w:rFonts w:ascii="Palatino Linotype" w:eastAsia="Cambria" w:hAnsi="Palatino Linotype" w:cs="Cambria"/>
          <w:sz w:val="24"/>
          <w:szCs w:val="24"/>
        </w:rPr>
        <w:t>arboretelor</w:t>
      </w:r>
      <w:r w:rsidR="00D01877" w:rsidRPr="0061278F">
        <w:rPr>
          <w:rFonts w:ascii="Palatino Linotype" w:eastAsia="Cambria" w:hAnsi="Palatino Linotype" w:cs="Cambria"/>
          <w:spacing w:val="-10"/>
          <w:sz w:val="24"/>
          <w:szCs w:val="24"/>
        </w:rPr>
        <w:t xml:space="preserve"> </w:t>
      </w:r>
      <w:r w:rsidR="00D01877" w:rsidRPr="0061278F">
        <w:rPr>
          <w:rFonts w:ascii="Palatino Linotype" w:eastAsia="Cambria" w:hAnsi="Palatino Linotype" w:cs="Cambria"/>
          <w:sz w:val="24"/>
          <w:szCs w:val="24"/>
        </w:rPr>
        <w:t>și</w:t>
      </w:r>
      <w:r w:rsidR="00D01877" w:rsidRPr="0061278F">
        <w:rPr>
          <w:rFonts w:ascii="Palatino Linotype" w:eastAsia="Cambria" w:hAnsi="Palatino Linotype" w:cs="Cambria"/>
          <w:spacing w:val="-10"/>
          <w:sz w:val="24"/>
          <w:szCs w:val="24"/>
        </w:rPr>
        <w:t xml:space="preserve"> </w:t>
      </w:r>
      <w:r w:rsidR="00D01877" w:rsidRPr="0061278F">
        <w:rPr>
          <w:rFonts w:ascii="Palatino Linotype" w:eastAsia="Cambria" w:hAnsi="Palatino Linotype" w:cs="Cambria"/>
          <w:sz w:val="24"/>
          <w:szCs w:val="24"/>
        </w:rPr>
        <w:t>a</w:t>
      </w:r>
      <w:r w:rsidR="00D01877" w:rsidRPr="0061278F">
        <w:rPr>
          <w:rFonts w:ascii="Palatino Linotype" w:eastAsia="Cambria" w:hAnsi="Palatino Linotype" w:cs="Cambria"/>
          <w:spacing w:val="-11"/>
          <w:sz w:val="24"/>
          <w:szCs w:val="24"/>
        </w:rPr>
        <w:t xml:space="preserve"> </w:t>
      </w:r>
      <w:r w:rsidR="00D01877" w:rsidRPr="0061278F">
        <w:rPr>
          <w:rFonts w:ascii="Palatino Linotype" w:eastAsia="Cambria" w:hAnsi="Palatino Linotype" w:cs="Cambria"/>
          <w:sz w:val="24"/>
          <w:szCs w:val="24"/>
        </w:rPr>
        <w:t>terenurilor</w:t>
      </w:r>
      <w:r w:rsidR="00D01877" w:rsidRPr="0061278F">
        <w:rPr>
          <w:rFonts w:ascii="Palatino Linotype" w:eastAsia="Cambria" w:hAnsi="Palatino Linotype" w:cs="Cambria"/>
          <w:spacing w:val="-10"/>
          <w:sz w:val="24"/>
          <w:szCs w:val="24"/>
        </w:rPr>
        <w:t xml:space="preserve"> </w:t>
      </w:r>
      <w:r w:rsidR="00D01877" w:rsidRPr="0061278F">
        <w:rPr>
          <w:rFonts w:ascii="Palatino Linotype" w:eastAsia="Cambria" w:hAnsi="Palatino Linotype" w:cs="Cambria"/>
          <w:sz w:val="24"/>
          <w:szCs w:val="24"/>
        </w:rPr>
        <w:t>destinate</w:t>
      </w:r>
      <w:r w:rsidR="00D01877" w:rsidRPr="0061278F">
        <w:rPr>
          <w:rFonts w:ascii="Palatino Linotype" w:eastAsia="Cambria" w:hAnsi="Palatino Linotype" w:cs="Cambria"/>
          <w:spacing w:val="-11"/>
          <w:sz w:val="24"/>
          <w:szCs w:val="24"/>
        </w:rPr>
        <w:t xml:space="preserve"> </w:t>
      </w:r>
      <w:r w:rsidR="00D01877" w:rsidRPr="0061278F">
        <w:rPr>
          <w:rFonts w:ascii="Palatino Linotype" w:eastAsia="Cambria" w:hAnsi="Palatino Linotype" w:cs="Cambria"/>
          <w:sz w:val="24"/>
          <w:szCs w:val="24"/>
        </w:rPr>
        <w:t>împăduririi</w:t>
      </w:r>
      <w:r w:rsidR="00D01877" w:rsidRPr="0061278F">
        <w:rPr>
          <w:rFonts w:ascii="Palatino Linotype" w:eastAsia="Cambria" w:hAnsi="Palatino Linotype" w:cs="Cambria"/>
          <w:spacing w:val="-10"/>
          <w:sz w:val="24"/>
          <w:szCs w:val="24"/>
        </w:rPr>
        <w:t xml:space="preserve"> </w:t>
      </w:r>
      <w:r w:rsidR="00D01877" w:rsidRPr="0061278F">
        <w:rPr>
          <w:rFonts w:ascii="Palatino Linotype" w:eastAsia="Cambria" w:hAnsi="Palatino Linotype" w:cs="Cambria"/>
          <w:sz w:val="24"/>
          <w:szCs w:val="24"/>
        </w:rPr>
        <w:t>din</w:t>
      </w:r>
      <w:r w:rsidR="00D01877" w:rsidRPr="0061278F">
        <w:rPr>
          <w:rFonts w:ascii="Palatino Linotype" w:eastAsia="Cambria" w:hAnsi="Palatino Linotype" w:cs="Cambria"/>
          <w:spacing w:val="-12"/>
          <w:sz w:val="24"/>
          <w:szCs w:val="24"/>
        </w:rPr>
        <w:t xml:space="preserve"> </w:t>
      </w:r>
      <w:r w:rsidR="00D01877" w:rsidRPr="0061278F">
        <w:rPr>
          <w:rFonts w:ascii="Palatino Linotype" w:eastAsia="Cambria" w:hAnsi="Palatino Linotype" w:cs="Cambria"/>
          <w:sz w:val="24"/>
          <w:szCs w:val="24"/>
        </w:rPr>
        <w:t>cadrulU.P.</w:t>
      </w:r>
      <w:r w:rsidR="00D01877" w:rsidRPr="0061278F">
        <w:rPr>
          <w:rFonts w:ascii="Palatino Linotype" w:eastAsia="Cambria" w:hAnsi="Palatino Linotype" w:cs="Cambria"/>
          <w:spacing w:val="-4"/>
          <w:sz w:val="24"/>
          <w:szCs w:val="24"/>
        </w:rPr>
        <w:t xml:space="preserve"> </w:t>
      </w:r>
      <w:r w:rsidR="00D01877" w:rsidRPr="0061278F">
        <w:rPr>
          <w:rFonts w:ascii="Palatino Linotype" w:eastAsia="Cambria" w:hAnsi="Palatino Linotype" w:cs="Cambria"/>
          <w:sz w:val="24"/>
          <w:szCs w:val="24"/>
        </w:rPr>
        <w:t>I</w:t>
      </w:r>
      <w:r w:rsidR="00D01877" w:rsidRPr="0061278F">
        <w:rPr>
          <w:rFonts w:ascii="Palatino Linotype" w:eastAsia="Cambria" w:hAnsi="Palatino Linotype" w:cs="Cambria"/>
          <w:spacing w:val="-3"/>
          <w:sz w:val="24"/>
          <w:szCs w:val="24"/>
        </w:rPr>
        <w:t xml:space="preserve"> </w:t>
      </w:r>
      <w:r w:rsidR="00D01877" w:rsidRPr="0061278F">
        <w:rPr>
          <w:rFonts w:ascii="Palatino Linotype" w:eastAsia="Cambria" w:hAnsi="Palatino Linotype" w:cs="Cambria"/>
          <w:sz w:val="24"/>
          <w:szCs w:val="24"/>
        </w:rPr>
        <w:t>Mărășești-Stănești.</w:t>
      </w:r>
    </w:p>
    <w:p w:rsidR="00D01877" w:rsidRPr="0061278F" w:rsidRDefault="007F021B" w:rsidP="007F021B">
      <w:pPr>
        <w:widowControl w:val="0"/>
        <w:autoSpaceDE w:val="0"/>
        <w:autoSpaceDN w:val="0"/>
        <w:spacing w:before="177" w:after="0" w:line="257" w:lineRule="exact"/>
        <w:jc w:val="both"/>
        <w:rPr>
          <w:rFonts w:ascii="Palatino Linotype" w:eastAsia="Cambria" w:hAnsi="Palatino Linotype" w:cs="Cambria"/>
          <w:sz w:val="24"/>
          <w:szCs w:val="24"/>
        </w:rPr>
      </w:pPr>
      <w:r>
        <w:rPr>
          <w:rFonts w:ascii="Palatino Linotype" w:eastAsia="Cambria" w:hAnsi="Palatino Linotype" w:cs="Cambria"/>
          <w:sz w:val="24"/>
          <w:szCs w:val="24"/>
        </w:rPr>
        <w:tab/>
      </w:r>
      <w:r w:rsidR="00D01877" w:rsidRPr="0061278F">
        <w:rPr>
          <w:rFonts w:ascii="Palatino Linotype" w:eastAsia="Cambria" w:hAnsi="Palatino Linotype" w:cs="Cambria"/>
          <w:sz w:val="24"/>
          <w:szCs w:val="24"/>
        </w:rPr>
        <w:t>În</w:t>
      </w:r>
      <w:r w:rsidR="00D01877" w:rsidRPr="007F021B">
        <w:rPr>
          <w:rFonts w:ascii="Palatino Linotype" w:eastAsia="Cambria" w:hAnsi="Palatino Linotype" w:cs="Cambria"/>
          <w:sz w:val="24"/>
          <w:szCs w:val="24"/>
        </w:rPr>
        <w:t xml:space="preserve"> </w:t>
      </w:r>
      <w:r w:rsidR="00D01877" w:rsidRPr="0061278F">
        <w:rPr>
          <w:rFonts w:ascii="Palatino Linotype" w:eastAsia="Cambria" w:hAnsi="Palatino Linotype" w:cs="Cambria"/>
          <w:sz w:val="24"/>
          <w:szCs w:val="24"/>
        </w:rPr>
        <w:t>raport</w:t>
      </w:r>
      <w:r w:rsidR="00D01877" w:rsidRPr="007F021B">
        <w:rPr>
          <w:rFonts w:ascii="Palatino Linotype" w:eastAsia="Cambria" w:hAnsi="Palatino Linotype" w:cs="Cambria"/>
          <w:sz w:val="24"/>
          <w:szCs w:val="24"/>
        </w:rPr>
        <w:t xml:space="preserve"> </w:t>
      </w:r>
      <w:r w:rsidR="00D01877" w:rsidRPr="0061278F">
        <w:rPr>
          <w:rFonts w:ascii="Palatino Linotype" w:eastAsia="Cambria" w:hAnsi="Palatino Linotype" w:cs="Cambria"/>
          <w:sz w:val="24"/>
          <w:szCs w:val="24"/>
        </w:rPr>
        <w:t>cu tipul</w:t>
      </w:r>
      <w:r w:rsidR="00D01877" w:rsidRPr="007F021B">
        <w:rPr>
          <w:rFonts w:ascii="Palatino Linotype" w:eastAsia="Cambria" w:hAnsi="Palatino Linotype" w:cs="Cambria"/>
          <w:sz w:val="24"/>
          <w:szCs w:val="24"/>
        </w:rPr>
        <w:t xml:space="preserve"> </w:t>
      </w:r>
      <w:r w:rsidR="00D01877" w:rsidRPr="0061278F">
        <w:rPr>
          <w:rFonts w:ascii="Palatino Linotype" w:eastAsia="Cambria" w:hAnsi="Palatino Linotype" w:cs="Cambria"/>
          <w:sz w:val="24"/>
          <w:szCs w:val="24"/>
        </w:rPr>
        <w:t>natural</w:t>
      </w:r>
      <w:r w:rsidR="00D01877" w:rsidRPr="007F021B">
        <w:rPr>
          <w:rFonts w:ascii="Palatino Linotype" w:eastAsia="Cambria" w:hAnsi="Palatino Linotype" w:cs="Cambria"/>
          <w:sz w:val="24"/>
          <w:szCs w:val="24"/>
        </w:rPr>
        <w:t xml:space="preserve"> </w:t>
      </w:r>
      <w:r w:rsidR="00D01877" w:rsidRPr="0061278F">
        <w:rPr>
          <w:rFonts w:ascii="Palatino Linotype" w:eastAsia="Cambria" w:hAnsi="Palatino Linotype" w:cs="Cambria"/>
          <w:sz w:val="24"/>
          <w:szCs w:val="24"/>
        </w:rPr>
        <w:t>de</w:t>
      </w:r>
      <w:r w:rsidR="00D01877" w:rsidRPr="007F021B">
        <w:rPr>
          <w:rFonts w:ascii="Palatino Linotype" w:eastAsia="Cambria" w:hAnsi="Palatino Linotype" w:cs="Cambria"/>
          <w:sz w:val="24"/>
          <w:szCs w:val="24"/>
        </w:rPr>
        <w:t xml:space="preserve"> </w:t>
      </w:r>
      <w:r w:rsidR="00D01877" w:rsidRPr="0061278F">
        <w:rPr>
          <w:rFonts w:ascii="Palatino Linotype" w:eastAsia="Cambria" w:hAnsi="Palatino Linotype" w:cs="Cambria"/>
          <w:sz w:val="24"/>
          <w:szCs w:val="24"/>
        </w:rPr>
        <w:t>pădure</w:t>
      </w:r>
      <w:r w:rsidR="00D01877" w:rsidRPr="007F021B">
        <w:rPr>
          <w:rFonts w:ascii="Palatino Linotype" w:eastAsia="Cambria" w:hAnsi="Palatino Linotype" w:cs="Cambria"/>
          <w:sz w:val="24"/>
          <w:szCs w:val="24"/>
        </w:rPr>
        <w:t xml:space="preserve"> </w:t>
      </w:r>
      <w:r w:rsidR="00D01877" w:rsidRPr="0061278F">
        <w:rPr>
          <w:rFonts w:ascii="Palatino Linotype" w:eastAsia="Cambria" w:hAnsi="Palatino Linotype" w:cs="Cambria"/>
          <w:sz w:val="24"/>
          <w:szCs w:val="24"/>
        </w:rPr>
        <w:t>se constată</w:t>
      </w:r>
      <w:r w:rsidR="00D01877" w:rsidRPr="007F021B">
        <w:rPr>
          <w:rFonts w:ascii="Palatino Linotype" w:eastAsia="Cambria" w:hAnsi="Palatino Linotype" w:cs="Cambria"/>
          <w:sz w:val="24"/>
          <w:szCs w:val="24"/>
        </w:rPr>
        <w:t xml:space="preserve"> </w:t>
      </w:r>
      <w:r w:rsidR="00D01877" w:rsidRPr="0061278F">
        <w:rPr>
          <w:rFonts w:ascii="Palatino Linotype" w:eastAsia="Cambria" w:hAnsi="Palatino Linotype" w:cs="Cambria"/>
          <w:sz w:val="24"/>
          <w:szCs w:val="24"/>
        </w:rPr>
        <w:t>că</w:t>
      </w:r>
      <w:r w:rsidR="00D01877" w:rsidRPr="007F021B">
        <w:rPr>
          <w:rFonts w:ascii="Palatino Linotype" w:eastAsia="Cambria" w:hAnsi="Palatino Linotype" w:cs="Cambria"/>
          <w:sz w:val="24"/>
          <w:szCs w:val="24"/>
        </w:rPr>
        <w:t xml:space="preserve"> </w:t>
      </w:r>
      <w:r w:rsidR="00D01877" w:rsidRPr="0061278F">
        <w:rPr>
          <w:rFonts w:ascii="Palatino Linotype" w:eastAsia="Cambria" w:hAnsi="Palatino Linotype" w:cs="Cambria"/>
          <w:sz w:val="24"/>
          <w:szCs w:val="24"/>
        </w:rPr>
        <w:t>arboretele</w:t>
      </w:r>
      <w:r w:rsidR="00D01877" w:rsidRPr="007F021B">
        <w:rPr>
          <w:rFonts w:ascii="Palatino Linotype" w:eastAsia="Cambria" w:hAnsi="Palatino Linotype" w:cs="Cambria"/>
          <w:sz w:val="24"/>
          <w:szCs w:val="24"/>
        </w:rPr>
        <w:t xml:space="preserve"> </w:t>
      </w:r>
      <w:r w:rsidR="00D01877" w:rsidRPr="0061278F">
        <w:rPr>
          <w:rFonts w:ascii="Palatino Linotype" w:eastAsia="Cambria" w:hAnsi="Palatino Linotype" w:cs="Cambria"/>
          <w:sz w:val="24"/>
          <w:szCs w:val="24"/>
        </w:rPr>
        <w:t>sunt:</w:t>
      </w:r>
    </w:p>
    <w:p w:rsidR="00D01877" w:rsidRPr="007F021B" w:rsidRDefault="00D01877" w:rsidP="006E1D2D">
      <w:pPr>
        <w:pStyle w:val="ListParagraph"/>
        <w:widowControl w:val="0"/>
        <w:numPr>
          <w:ilvl w:val="0"/>
          <w:numId w:val="45"/>
        </w:numPr>
        <w:autoSpaceDE w:val="0"/>
        <w:autoSpaceDN w:val="0"/>
        <w:spacing w:before="177" w:after="0" w:line="257" w:lineRule="exact"/>
        <w:jc w:val="both"/>
        <w:rPr>
          <w:rFonts w:ascii="Palatino Linotype" w:eastAsia="Cambria" w:hAnsi="Palatino Linotype" w:cs="Cambria"/>
          <w:sz w:val="24"/>
          <w:szCs w:val="24"/>
        </w:rPr>
      </w:pPr>
      <w:r w:rsidRPr="007F021B">
        <w:rPr>
          <w:rFonts w:ascii="Palatino Linotype" w:eastAsia="Cambria" w:hAnsi="Palatino Linotype" w:cs="Cambria"/>
          <w:sz w:val="24"/>
          <w:szCs w:val="24"/>
        </w:rPr>
        <w:t>natural fundamentale – 559,02 hectare (100 %);</w:t>
      </w:r>
    </w:p>
    <w:p w:rsidR="00D01877" w:rsidRPr="007F021B" w:rsidRDefault="00D01877" w:rsidP="006E1D2D">
      <w:pPr>
        <w:pStyle w:val="ListParagraph"/>
        <w:widowControl w:val="0"/>
        <w:numPr>
          <w:ilvl w:val="0"/>
          <w:numId w:val="45"/>
        </w:numPr>
        <w:autoSpaceDE w:val="0"/>
        <w:autoSpaceDN w:val="0"/>
        <w:spacing w:before="177" w:after="0" w:line="257" w:lineRule="exact"/>
        <w:jc w:val="both"/>
        <w:rPr>
          <w:rFonts w:ascii="Palatino Linotype" w:eastAsia="Cambria" w:hAnsi="Palatino Linotype" w:cs="Cambria"/>
          <w:sz w:val="24"/>
          <w:szCs w:val="24"/>
        </w:rPr>
      </w:pPr>
      <w:r w:rsidRPr="007F021B">
        <w:rPr>
          <w:rFonts w:ascii="Palatino Linotype" w:eastAsia="Cambria" w:hAnsi="Palatino Linotype" w:cs="Cambria"/>
          <w:sz w:val="24"/>
          <w:szCs w:val="24"/>
        </w:rPr>
        <w:t>artificiale – 1,31 hectare.</w:t>
      </w:r>
    </w:p>
    <w:p w:rsidR="00D01877" w:rsidRPr="0061278F" w:rsidRDefault="007F021B" w:rsidP="007F021B">
      <w:pPr>
        <w:widowControl w:val="0"/>
        <w:autoSpaceDE w:val="0"/>
        <w:autoSpaceDN w:val="0"/>
        <w:spacing w:before="177" w:after="0" w:line="257" w:lineRule="exact"/>
        <w:jc w:val="both"/>
        <w:rPr>
          <w:rFonts w:ascii="Palatino Linotype" w:eastAsia="Cambria" w:hAnsi="Palatino Linotype" w:cs="Cambria"/>
          <w:sz w:val="24"/>
          <w:szCs w:val="24"/>
        </w:rPr>
      </w:pPr>
      <w:r>
        <w:rPr>
          <w:rFonts w:ascii="Palatino Linotype" w:eastAsia="Cambria" w:hAnsi="Palatino Linotype" w:cs="Cambria"/>
          <w:sz w:val="24"/>
          <w:szCs w:val="24"/>
        </w:rPr>
        <w:tab/>
      </w:r>
      <w:r w:rsidR="00D01877" w:rsidRPr="0061278F">
        <w:rPr>
          <w:rFonts w:ascii="Palatino Linotype" w:eastAsia="Cambria" w:hAnsi="Palatino Linotype" w:cs="Cambria"/>
          <w:sz w:val="24"/>
          <w:szCs w:val="24"/>
        </w:rPr>
        <w:t>Total</w:t>
      </w:r>
      <w:r w:rsidR="00D01877" w:rsidRPr="007F021B">
        <w:rPr>
          <w:rFonts w:ascii="Palatino Linotype" w:eastAsia="Cambria" w:hAnsi="Palatino Linotype" w:cs="Cambria"/>
          <w:sz w:val="24"/>
          <w:szCs w:val="24"/>
        </w:rPr>
        <w:t xml:space="preserve"> </w:t>
      </w:r>
      <w:r w:rsidR="00D01877" w:rsidRPr="0061278F">
        <w:rPr>
          <w:rFonts w:ascii="Palatino Linotype" w:eastAsia="Cambria" w:hAnsi="Palatino Linotype" w:cs="Cambria"/>
          <w:sz w:val="24"/>
          <w:szCs w:val="24"/>
        </w:rPr>
        <w:t>păduri</w:t>
      </w:r>
      <w:r w:rsidR="00D01877" w:rsidRPr="007F021B">
        <w:rPr>
          <w:rFonts w:ascii="Palatino Linotype" w:eastAsia="Cambria" w:hAnsi="Palatino Linotype" w:cs="Cambria"/>
          <w:sz w:val="24"/>
          <w:szCs w:val="24"/>
        </w:rPr>
        <w:t xml:space="preserve"> </w:t>
      </w:r>
      <w:r w:rsidR="00D01877" w:rsidRPr="0061278F">
        <w:rPr>
          <w:rFonts w:ascii="Palatino Linotype" w:eastAsia="Cambria" w:hAnsi="Palatino Linotype" w:cs="Cambria"/>
          <w:sz w:val="24"/>
          <w:szCs w:val="24"/>
        </w:rPr>
        <w:t>și</w:t>
      </w:r>
      <w:r w:rsidR="00D01877" w:rsidRPr="007F021B">
        <w:rPr>
          <w:rFonts w:ascii="Palatino Linotype" w:eastAsia="Cambria" w:hAnsi="Palatino Linotype" w:cs="Cambria"/>
          <w:sz w:val="24"/>
          <w:szCs w:val="24"/>
        </w:rPr>
        <w:t xml:space="preserve"> </w:t>
      </w:r>
      <w:r w:rsidR="00D01877" w:rsidRPr="0061278F">
        <w:rPr>
          <w:rFonts w:ascii="Palatino Linotype" w:eastAsia="Cambria" w:hAnsi="Palatino Linotype" w:cs="Cambria"/>
          <w:sz w:val="24"/>
          <w:szCs w:val="24"/>
        </w:rPr>
        <w:t>terenuri</w:t>
      </w:r>
      <w:r w:rsidR="00D01877" w:rsidRPr="007F021B">
        <w:rPr>
          <w:rFonts w:ascii="Palatino Linotype" w:eastAsia="Cambria" w:hAnsi="Palatino Linotype" w:cs="Cambria"/>
          <w:sz w:val="24"/>
          <w:szCs w:val="24"/>
        </w:rPr>
        <w:t xml:space="preserve"> </w:t>
      </w:r>
      <w:r w:rsidR="00D01877" w:rsidRPr="0061278F">
        <w:rPr>
          <w:rFonts w:ascii="Palatino Linotype" w:eastAsia="Cambria" w:hAnsi="Palatino Linotype" w:cs="Cambria"/>
          <w:sz w:val="24"/>
          <w:szCs w:val="24"/>
        </w:rPr>
        <w:t>destinate</w:t>
      </w:r>
      <w:r w:rsidR="00D01877" w:rsidRPr="007F021B">
        <w:rPr>
          <w:rFonts w:ascii="Palatino Linotype" w:eastAsia="Cambria" w:hAnsi="Palatino Linotype" w:cs="Cambria"/>
          <w:sz w:val="24"/>
          <w:szCs w:val="24"/>
        </w:rPr>
        <w:t xml:space="preserve"> </w:t>
      </w:r>
      <w:r w:rsidR="00D01877" w:rsidRPr="0061278F">
        <w:rPr>
          <w:rFonts w:ascii="Palatino Linotype" w:eastAsia="Cambria" w:hAnsi="Palatino Linotype" w:cs="Cambria"/>
          <w:sz w:val="24"/>
          <w:szCs w:val="24"/>
        </w:rPr>
        <w:t>împăduririi –</w:t>
      </w:r>
      <w:r w:rsidR="00D01877" w:rsidRPr="007F021B">
        <w:rPr>
          <w:rFonts w:ascii="Palatino Linotype" w:eastAsia="Cambria" w:hAnsi="Palatino Linotype" w:cs="Cambria"/>
          <w:sz w:val="24"/>
          <w:szCs w:val="24"/>
        </w:rPr>
        <w:t xml:space="preserve"> </w:t>
      </w:r>
      <w:r w:rsidR="00D01877" w:rsidRPr="0061278F">
        <w:rPr>
          <w:rFonts w:ascii="Palatino Linotype" w:eastAsia="Cambria" w:hAnsi="Palatino Linotype" w:cs="Cambria"/>
          <w:sz w:val="24"/>
          <w:szCs w:val="24"/>
        </w:rPr>
        <w:t>560,33</w:t>
      </w:r>
      <w:r w:rsidR="00D01877" w:rsidRPr="007F021B">
        <w:rPr>
          <w:rFonts w:ascii="Palatino Linotype" w:eastAsia="Cambria" w:hAnsi="Palatino Linotype" w:cs="Cambria"/>
          <w:sz w:val="24"/>
          <w:szCs w:val="24"/>
        </w:rPr>
        <w:t xml:space="preserve"> </w:t>
      </w:r>
      <w:r w:rsidR="00D01877" w:rsidRPr="0061278F">
        <w:rPr>
          <w:rFonts w:ascii="Palatino Linotype" w:eastAsia="Cambria" w:hAnsi="Palatino Linotype" w:cs="Cambria"/>
          <w:sz w:val="24"/>
          <w:szCs w:val="24"/>
        </w:rPr>
        <w:t>hectare</w:t>
      </w:r>
    </w:p>
    <w:p w:rsidR="00D01877" w:rsidRPr="0061278F" w:rsidRDefault="007F021B" w:rsidP="007F021B">
      <w:pPr>
        <w:widowControl w:val="0"/>
        <w:autoSpaceDE w:val="0"/>
        <w:autoSpaceDN w:val="0"/>
        <w:spacing w:before="177" w:after="0" w:line="257" w:lineRule="exact"/>
        <w:jc w:val="both"/>
        <w:rPr>
          <w:rFonts w:ascii="Palatino Linotype" w:eastAsia="Cambria" w:hAnsi="Palatino Linotype" w:cs="Cambria"/>
          <w:sz w:val="24"/>
          <w:szCs w:val="24"/>
        </w:rPr>
      </w:pPr>
      <w:r>
        <w:rPr>
          <w:rFonts w:ascii="Palatino Linotype" w:eastAsia="Cambria" w:hAnsi="Palatino Linotype" w:cs="Cambria"/>
          <w:sz w:val="24"/>
          <w:szCs w:val="24"/>
        </w:rPr>
        <w:tab/>
      </w:r>
      <w:r w:rsidR="00D01877" w:rsidRPr="0061278F">
        <w:rPr>
          <w:rFonts w:ascii="Palatino Linotype" w:eastAsia="Cambria" w:hAnsi="Palatino Linotype" w:cs="Cambria"/>
          <w:sz w:val="24"/>
          <w:szCs w:val="24"/>
        </w:rPr>
        <w:t>Se remarcă procentul relativ mic al arboretelor artificiale, care pe viitor vor fi dirijate spre</w:t>
      </w:r>
      <w:r w:rsidR="00D01877" w:rsidRPr="007F021B">
        <w:rPr>
          <w:rFonts w:ascii="Palatino Linotype" w:eastAsia="Cambria" w:hAnsi="Palatino Linotype" w:cs="Cambria"/>
          <w:sz w:val="24"/>
          <w:szCs w:val="24"/>
        </w:rPr>
        <w:t xml:space="preserve"> </w:t>
      </w:r>
      <w:r w:rsidR="00D01877" w:rsidRPr="0061278F">
        <w:rPr>
          <w:rFonts w:ascii="Palatino Linotype" w:eastAsia="Cambria" w:hAnsi="Palatino Linotype" w:cs="Cambria"/>
          <w:sz w:val="24"/>
          <w:szCs w:val="24"/>
        </w:rPr>
        <w:t>regenerare naturală. În acestea există riscul ca factorii destabilizatori să se manifeste mai accentuat,</w:t>
      </w:r>
      <w:r w:rsidR="00D01877" w:rsidRPr="007F021B">
        <w:rPr>
          <w:rFonts w:ascii="Palatino Linotype" w:eastAsia="Cambria" w:hAnsi="Palatino Linotype" w:cs="Cambria"/>
          <w:sz w:val="24"/>
          <w:szCs w:val="24"/>
        </w:rPr>
        <w:t xml:space="preserve"> </w:t>
      </w:r>
      <w:r w:rsidR="00D01877" w:rsidRPr="0061278F">
        <w:rPr>
          <w:rFonts w:ascii="Palatino Linotype" w:eastAsia="Cambria" w:hAnsi="Palatino Linotype" w:cs="Cambria"/>
          <w:sz w:val="24"/>
          <w:szCs w:val="24"/>
        </w:rPr>
        <w:t>astfel că se recomandă efectuarea corectă și la timp a lucrărilor de îngrijire și evitarea pe viitor, pe cât</w:t>
      </w:r>
      <w:r w:rsidR="00D01877" w:rsidRPr="007F021B">
        <w:rPr>
          <w:rFonts w:ascii="Palatino Linotype" w:eastAsia="Cambria" w:hAnsi="Palatino Linotype" w:cs="Cambria"/>
          <w:sz w:val="24"/>
          <w:szCs w:val="24"/>
        </w:rPr>
        <w:t xml:space="preserve"> </w:t>
      </w:r>
      <w:r w:rsidR="00D01877" w:rsidRPr="0061278F">
        <w:rPr>
          <w:rFonts w:ascii="Palatino Linotype" w:eastAsia="Cambria" w:hAnsi="Palatino Linotype" w:cs="Cambria"/>
          <w:sz w:val="24"/>
          <w:szCs w:val="24"/>
        </w:rPr>
        <w:t>posibil,</w:t>
      </w:r>
      <w:r w:rsidR="00D01877" w:rsidRPr="007F021B">
        <w:rPr>
          <w:rFonts w:ascii="Palatino Linotype" w:eastAsia="Cambria" w:hAnsi="Palatino Linotype" w:cs="Cambria"/>
          <w:sz w:val="24"/>
          <w:szCs w:val="24"/>
        </w:rPr>
        <w:t xml:space="preserve"> </w:t>
      </w:r>
      <w:r w:rsidR="00D01877" w:rsidRPr="0061278F">
        <w:rPr>
          <w:rFonts w:ascii="Palatino Linotype" w:eastAsia="Cambria" w:hAnsi="Palatino Linotype" w:cs="Cambria"/>
          <w:sz w:val="24"/>
          <w:szCs w:val="24"/>
        </w:rPr>
        <w:t>a regenerării prin</w:t>
      </w:r>
      <w:r w:rsidR="00D01877" w:rsidRPr="007F021B">
        <w:rPr>
          <w:rFonts w:ascii="Palatino Linotype" w:eastAsia="Cambria" w:hAnsi="Palatino Linotype" w:cs="Cambria"/>
          <w:sz w:val="24"/>
          <w:szCs w:val="24"/>
        </w:rPr>
        <w:t xml:space="preserve"> </w:t>
      </w:r>
      <w:r w:rsidR="00D01877" w:rsidRPr="0061278F">
        <w:rPr>
          <w:rFonts w:ascii="Palatino Linotype" w:eastAsia="Cambria" w:hAnsi="Palatino Linotype" w:cs="Cambria"/>
          <w:sz w:val="24"/>
          <w:szCs w:val="24"/>
        </w:rPr>
        <w:t>plantații.</w:t>
      </w:r>
    </w:p>
    <w:p w:rsidR="00D01877" w:rsidRPr="007F021B" w:rsidRDefault="00D01877" w:rsidP="007F021B">
      <w:pPr>
        <w:widowControl w:val="0"/>
        <w:autoSpaceDE w:val="0"/>
        <w:autoSpaceDN w:val="0"/>
        <w:spacing w:before="177" w:after="0" w:line="257" w:lineRule="exact"/>
        <w:jc w:val="both"/>
        <w:rPr>
          <w:rFonts w:ascii="Palatino Linotype" w:eastAsia="Cambria" w:hAnsi="Palatino Linotype" w:cs="Cambria"/>
          <w:sz w:val="24"/>
          <w:szCs w:val="24"/>
        </w:rPr>
      </w:pPr>
    </w:p>
    <w:p w:rsidR="00D01877" w:rsidRDefault="00D01877" w:rsidP="0061278F">
      <w:pPr>
        <w:widowControl w:val="0"/>
        <w:tabs>
          <w:tab w:val="left" w:pos="2160"/>
        </w:tabs>
        <w:autoSpaceDE w:val="0"/>
        <w:autoSpaceDN w:val="0"/>
        <w:spacing w:before="170" w:after="0" w:line="240" w:lineRule="auto"/>
        <w:ind w:left="2159"/>
        <w:jc w:val="both"/>
        <w:outlineLvl w:val="8"/>
        <w:rPr>
          <w:rFonts w:ascii="Palatino Linotype" w:eastAsia="Cambria" w:hAnsi="Palatino Linotype" w:cs="Cambria"/>
          <w:i/>
          <w:iCs/>
          <w:sz w:val="24"/>
          <w:szCs w:val="24"/>
        </w:rPr>
      </w:pPr>
    </w:p>
    <w:p w:rsidR="007F021B" w:rsidRDefault="007F021B" w:rsidP="0061278F">
      <w:pPr>
        <w:widowControl w:val="0"/>
        <w:tabs>
          <w:tab w:val="left" w:pos="2160"/>
        </w:tabs>
        <w:autoSpaceDE w:val="0"/>
        <w:autoSpaceDN w:val="0"/>
        <w:spacing w:before="170" w:after="0" w:line="240" w:lineRule="auto"/>
        <w:ind w:left="2159"/>
        <w:jc w:val="both"/>
        <w:outlineLvl w:val="8"/>
        <w:rPr>
          <w:rFonts w:ascii="Palatino Linotype" w:eastAsia="Cambria" w:hAnsi="Palatino Linotype" w:cs="Cambria"/>
          <w:i/>
          <w:iCs/>
          <w:sz w:val="24"/>
          <w:szCs w:val="24"/>
        </w:rPr>
      </w:pPr>
    </w:p>
    <w:p w:rsidR="0061278F" w:rsidRPr="00B81AAC" w:rsidRDefault="0061278F" w:rsidP="00B81AAC">
      <w:pPr>
        <w:pStyle w:val="Heading1"/>
        <w:jc w:val="center"/>
        <w:rPr>
          <w:rFonts w:ascii="Palatino Linotype" w:hAnsi="Palatino Linotype"/>
          <w:b/>
          <w:i/>
          <w:color w:val="auto"/>
        </w:rPr>
      </w:pPr>
      <w:bookmarkStart w:id="30" w:name="_Toc172644464"/>
      <w:r w:rsidRPr="00B81AAC">
        <w:rPr>
          <w:rFonts w:ascii="Palatino Linotype" w:hAnsi="Palatino Linotype"/>
          <w:b/>
          <w:i/>
          <w:color w:val="auto"/>
        </w:rPr>
        <w:lastRenderedPageBreak/>
        <w:t>4. PROBLEME DE MEDIU EXISTENTE CARE SUNT RELEVANTE PENTRU PLAN</w:t>
      </w:r>
      <w:bookmarkEnd w:id="30"/>
    </w:p>
    <w:p w:rsidR="0061278F" w:rsidRPr="0061278F" w:rsidRDefault="007F021B" w:rsidP="0061278F">
      <w:pPr>
        <w:pStyle w:val="TEXTNORMAL"/>
        <w:ind w:firstLine="0"/>
        <w:rPr>
          <w:rFonts w:ascii="Palatino Linotype" w:eastAsia="Calibri" w:hAnsi="Palatino Linotype" w:cs="Times New Roman"/>
        </w:rPr>
      </w:pPr>
      <w:r>
        <w:rPr>
          <w:rFonts w:ascii="Palatino Linotype" w:hAnsi="Palatino Linotype"/>
          <w:sz w:val="24"/>
          <w:szCs w:val="24"/>
        </w:rPr>
        <w:tab/>
      </w:r>
      <w:r w:rsidR="0061278F" w:rsidRPr="0061278F">
        <w:rPr>
          <w:rFonts w:ascii="Palatino Linotype" w:eastAsia="Calibri" w:hAnsi="Palatino Linotype" w:cs="Times New Roman"/>
        </w:rPr>
        <w:t>Suprafața fondului forestier din U.P. I Mărășești-Stănești se suprapune cu următoarele arii protejate:</w:t>
      </w:r>
    </w:p>
    <w:p w:rsidR="0061278F" w:rsidRPr="0061278F" w:rsidRDefault="0061278F" w:rsidP="00863B91">
      <w:pPr>
        <w:numPr>
          <w:ilvl w:val="0"/>
          <w:numId w:val="14"/>
        </w:numPr>
        <w:shd w:val="clear" w:color="auto" w:fill="FFFFFF"/>
        <w:spacing w:after="0" w:line="288" w:lineRule="auto"/>
        <w:jc w:val="both"/>
        <w:rPr>
          <w:rFonts w:ascii="Palatino Linotype" w:eastAsia="Calibri" w:hAnsi="Palatino Linotype" w:cs="Times New Roman"/>
        </w:rPr>
      </w:pPr>
      <w:r w:rsidRPr="0061278F">
        <w:rPr>
          <w:rFonts w:ascii="Palatino Linotype" w:eastAsia="Calibri" w:hAnsi="Palatino Linotype" w:cs="Times New Roman"/>
        </w:rPr>
        <w:t>aria protejată RONPA 0456 Pădurea Gorganu (169,70 hectare);</w:t>
      </w:r>
    </w:p>
    <w:p w:rsidR="0061278F" w:rsidRPr="0061278F" w:rsidRDefault="0061278F" w:rsidP="00863B91">
      <w:pPr>
        <w:numPr>
          <w:ilvl w:val="0"/>
          <w:numId w:val="14"/>
        </w:numPr>
        <w:shd w:val="clear" w:color="auto" w:fill="FFFFFF"/>
        <w:spacing w:after="0" w:line="288" w:lineRule="auto"/>
        <w:jc w:val="both"/>
        <w:rPr>
          <w:rFonts w:ascii="Palatino Linotype" w:eastAsia="Calibri" w:hAnsi="Palatino Linotype" w:cs="Times New Roman"/>
        </w:rPr>
      </w:pPr>
      <w:r w:rsidRPr="0061278F">
        <w:rPr>
          <w:rFonts w:ascii="Palatino Linotype" w:eastAsia="Calibri" w:hAnsi="Palatino Linotype" w:cs="Times New Roman"/>
        </w:rPr>
        <w:t>aria protejată RONPA 0931 Geoparcul Platoul Mehedinți (560,33 hectare);</w:t>
      </w:r>
    </w:p>
    <w:p w:rsidR="0061278F" w:rsidRPr="0061278F" w:rsidRDefault="0061278F" w:rsidP="00863B91">
      <w:pPr>
        <w:numPr>
          <w:ilvl w:val="0"/>
          <w:numId w:val="14"/>
        </w:numPr>
        <w:shd w:val="clear" w:color="auto" w:fill="FFFFFF"/>
        <w:spacing w:after="0" w:line="288" w:lineRule="auto"/>
        <w:jc w:val="both"/>
        <w:rPr>
          <w:rFonts w:ascii="Palatino Linotype" w:eastAsia="Calibri" w:hAnsi="Palatino Linotype" w:cs="Times New Roman"/>
        </w:rPr>
      </w:pPr>
      <w:r w:rsidRPr="0061278F">
        <w:rPr>
          <w:rFonts w:ascii="Palatino Linotype" w:eastAsia="Calibri" w:hAnsi="Palatino Linotype" w:cs="Times New Roman"/>
        </w:rPr>
        <w:t>situl Natura 2000 ROSCI 0198 Platoul Mehedinți, (560,33 hectare);</w:t>
      </w:r>
    </w:p>
    <w:p w:rsidR="0061278F" w:rsidRPr="0061278F" w:rsidRDefault="0061278F" w:rsidP="00863B91">
      <w:pPr>
        <w:numPr>
          <w:ilvl w:val="0"/>
          <w:numId w:val="14"/>
        </w:numPr>
        <w:shd w:val="clear" w:color="auto" w:fill="FFFFFF"/>
        <w:spacing w:after="0" w:line="288" w:lineRule="auto"/>
        <w:jc w:val="both"/>
        <w:rPr>
          <w:rFonts w:ascii="Palatino Linotype" w:eastAsia="Calibri" w:hAnsi="Palatino Linotype" w:cs="Times New Roman"/>
        </w:rPr>
      </w:pPr>
      <w:r w:rsidRPr="0061278F">
        <w:rPr>
          <w:rFonts w:ascii="Palatino Linotype" w:eastAsia="Calibri" w:hAnsi="Palatino Linotype" w:cs="Times New Roman"/>
        </w:rPr>
        <w:t>situl Natura 2000 ROSPA 0035 Domogled-Valea Cernei, (267,22 hectare).</w:t>
      </w:r>
    </w:p>
    <w:p w:rsidR="0061278F" w:rsidRPr="0061278F" w:rsidRDefault="007F021B" w:rsidP="007F021B">
      <w:pPr>
        <w:shd w:val="clear" w:color="auto" w:fill="FFFFFF"/>
        <w:spacing w:after="0" w:line="288" w:lineRule="auto"/>
        <w:jc w:val="both"/>
        <w:rPr>
          <w:rFonts w:ascii="Palatino Linotype" w:eastAsia="Calibri" w:hAnsi="Palatino Linotype" w:cs="Times New Roman"/>
        </w:rPr>
      </w:pPr>
      <w:r>
        <w:rPr>
          <w:rFonts w:ascii="Palatino Linotype" w:eastAsia="Calibri" w:hAnsi="Palatino Linotype" w:cs="Times New Roman"/>
        </w:rPr>
        <w:tab/>
      </w:r>
      <w:r w:rsidR="0061278F" w:rsidRPr="0061278F">
        <w:rPr>
          <w:rFonts w:ascii="Palatino Linotype" w:eastAsia="Calibri" w:hAnsi="Palatino Linotype" w:cs="Times New Roman"/>
        </w:rPr>
        <w:t>Suprapunerea ariei naturale protejate RONPA 0456 Pădurea Gorganu cu suprafața fondului forestier proprietate publică aparținând Asociației „Ceata Locuitorilor din Satele Mărășești-Stănești” este prezentată în tabelul următor.</w:t>
      </w:r>
    </w:p>
    <w:tbl>
      <w:tblPr>
        <w:tblStyle w:val="TableGrid"/>
        <w:tblW w:w="5000" w:type="pct"/>
        <w:jc w:val="center"/>
        <w:tblBorders>
          <w:top w:val="thickThinLargeGap" w:sz="18" w:space="0" w:color="auto"/>
          <w:left w:val="thickThinLargeGap" w:sz="18" w:space="0" w:color="auto"/>
          <w:bottom w:val="thinThickLargeGap" w:sz="18" w:space="0" w:color="auto"/>
          <w:right w:val="thinThickLargeGap" w:sz="18" w:space="0" w:color="auto"/>
        </w:tblBorders>
        <w:tblLook w:val="04A0" w:firstRow="1" w:lastRow="0" w:firstColumn="1" w:lastColumn="0" w:noHBand="0" w:noVBand="1"/>
      </w:tblPr>
      <w:tblGrid>
        <w:gridCol w:w="2200"/>
        <w:gridCol w:w="1698"/>
        <w:gridCol w:w="1164"/>
        <w:gridCol w:w="579"/>
        <w:gridCol w:w="3296"/>
      </w:tblGrid>
      <w:tr w:rsidR="0061278F" w:rsidRPr="007F021B" w:rsidTr="007F021B">
        <w:trPr>
          <w:trHeight w:val="334"/>
          <w:jc w:val="center"/>
        </w:trPr>
        <w:tc>
          <w:tcPr>
            <w:tcW w:w="1231" w:type="pct"/>
            <w:vMerge w:val="restart"/>
            <w:shd w:val="clear" w:color="auto" w:fill="F2F2F2" w:themeFill="background1" w:themeFillShade="F2"/>
            <w:vAlign w:val="center"/>
          </w:tcPr>
          <w:p w:rsidR="0061278F" w:rsidRPr="007F021B" w:rsidRDefault="0061278F" w:rsidP="0061278F">
            <w:pPr>
              <w:jc w:val="both"/>
              <w:rPr>
                <w:rFonts w:ascii="Palatino Linotype" w:eastAsia="Calibri" w:hAnsi="Palatino Linotype" w:cs="Times New Roman"/>
                <w:sz w:val="20"/>
                <w:szCs w:val="20"/>
              </w:rPr>
            </w:pPr>
            <w:r w:rsidRPr="007F021B">
              <w:rPr>
                <w:rFonts w:ascii="Palatino Linotype" w:eastAsia="Calibri" w:hAnsi="Palatino Linotype" w:cs="Times New Roman"/>
                <w:sz w:val="20"/>
                <w:szCs w:val="20"/>
              </w:rPr>
              <w:t>Aria naturală protejată de interes național</w:t>
            </w:r>
          </w:p>
        </w:tc>
        <w:tc>
          <w:tcPr>
            <w:tcW w:w="950" w:type="pct"/>
            <w:vMerge w:val="restart"/>
            <w:shd w:val="clear" w:color="auto" w:fill="F2F2F2" w:themeFill="background1" w:themeFillShade="F2"/>
            <w:vAlign w:val="center"/>
          </w:tcPr>
          <w:p w:rsidR="0061278F" w:rsidRPr="007F021B" w:rsidRDefault="0061278F" w:rsidP="0061278F">
            <w:pPr>
              <w:jc w:val="both"/>
              <w:rPr>
                <w:rFonts w:ascii="Palatino Linotype" w:eastAsia="Calibri" w:hAnsi="Palatino Linotype" w:cs="Times New Roman"/>
                <w:sz w:val="20"/>
                <w:szCs w:val="20"/>
              </w:rPr>
            </w:pPr>
            <w:r w:rsidRPr="007F021B">
              <w:rPr>
                <w:rFonts w:ascii="Palatino Linotype" w:eastAsia="Calibri" w:hAnsi="Palatino Linotype" w:cs="Times New Roman"/>
                <w:sz w:val="20"/>
                <w:szCs w:val="20"/>
              </w:rPr>
              <w:t>Suprafața totală [hectare]</w:t>
            </w:r>
          </w:p>
        </w:tc>
        <w:tc>
          <w:tcPr>
            <w:tcW w:w="2819" w:type="pct"/>
            <w:gridSpan w:val="3"/>
            <w:shd w:val="clear" w:color="auto" w:fill="F2F2F2" w:themeFill="background1" w:themeFillShade="F2"/>
            <w:vAlign w:val="center"/>
          </w:tcPr>
          <w:p w:rsidR="0061278F" w:rsidRPr="007F021B" w:rsidRDefault="0061278F" w:rsidP="0061278F">
            <w:pPr>
              <w:jc w:val="both"/>
              <w:rPr>
                <w:rFonts w:ascii="Palatino Linotype" w:eastAsia="Calibri" w:hAnsi="Palatino Linotype" w:cs="Times New Roman"/>
                <w:sz w:val="20"/>
                <w:szCs w:val="20"/>
              </w:rPr>
            </w:pPr>
            <w:r w:rsidRPr="007F021B">
              <w:rPr>
                <w:rFonts w:ascii="Palatino Linotype" w:eastAsia="Calibri" w:hAnsi="Palatino Linotype" w:cs="Times New Roman"/>
                <w:sz w:val="20"/>
                <w:szCs w:val="20"/>
              </w:rPr>
              <w:t>Suprafața care se suprapune cu U.P. I Mărășești-Stănești</w:t>
            </w:r>
          </w:p>
        </w:tc>
      </w:tr>
      <w:tr w:rsidR="0061278F" w:rsidRPr="007F021B" w:rsidTr="007F021B">
        <w:trPr>
          <w:jc w:val="center"/>
        </w:trPr>
        <w:tc>
          <w:tcPr>
            <w:tcW w:w="1231" w:type="pct"/>
            <w:vMerge/>
            <w:shd w:val="clear" w:color="auto" w:fill="F2F2F2" w:themeFill="background1" w:themeFillShade="F2"/>
            <w:vAlign w:val="center"/>
          </w:tcPr>
          <w:p w:rsidR="0061278F" w:rsidRPr="007F021B" w:rsidRDefault="0061278F" w:rsidP="0061278F">
            <w:pPr>
              <w:jc w:val="both"/>
              <w:rPr>
                <w:rFonts w:ascii="Palatino Linotype" w:eastAsia="Calibri" w:hAnsi="Palatino Linotype" w:cs="Times New Roman"/>
                <w:sz w:val="20"/>
                <w:szCs w:val="20"/>
              </w:rPr>
            </w:pPr>
          </w:p>
        </w:tc>
        <w:tc>
          <w:tcPr>
            <w:tcW w:w="950" w:type="pct"/>
            <w:vMerge/>
            <w:shd w:val="clear" w:color="auto" w:fill="F2F2F2" w:themeFill="background1" w:themeFillShade="F2"/>
            <w:vAlign w:val="center"/>
          </w:tcPr>
          <w:p w:rsidR="0061278F" w:rsidRPr="007F021B" w:rsidRDefault="0061278F" w:rsidP="0061278F">
            <w:pPr>
              <w:jc w:val="both"/>
              <w:rPr>
                <w:rFonts w:ascii="Palatino Linotype" w:eastAsia="Calibri" w:hAnsi="Palatino Linotype" w:cs="Times New Roman"/>
                <w:sz w:val="20"/>
                <w:szCs w:val="20"/>
              </w:rPr>
            </w:pPr>
          </w:p>
        </w:tc>
        <w:tc>
          <w:tcPr>
            <w:tcW w:w="651" w:type="pct"/>
            <w:shd w:val="clear" w:color="auto" w:fill="F2F2F2" w:themeFill="background1" w:themeFillShade="F2"/>
            <w:vAlign w:val="center"/>
          </w:tcPr>
          <w:p w:rsidR="0061278F" w:rsidRPr="007F021B" w:rsidRDefault="0061278F" w:rsidP="0061278F">
            <w:pPr>
              <w:jc w:val="both"/>
              <w:rPr>
                <w:rFonts w:ascii="Palatino Linotype" w:eastAsia="Calibri" w:hAnsi="Palatino Linotype" w:cs="Times New Roman"/>
                <w:sz w:val="20"/>
                <w:szCs w:val="20"/>
              </w:rPr>
            </w:pPr>
            <w:r w:rsidRPr="007F021B">
              <w:rPr>
                <w:rFonts w:ascii="Palatino Linotype" w:eastAsia="Calibri" w:hAnsi="Palatino Linotype" w:cs="Times New Roman"/>
                <w:sz w:val="20"/>
                <w:szCs w:val="20"/>
              </w:rPr>
              <w:t>hectare</w:t>
            </w:r>
          </w:p>
        </w:tc>
        <w:tc>
          <w:tcPr>
            <w:tcW w:w="324" w:type="pct"/>
            <w:shd w:val="clear" w:color="auto" w:fill="F2F2F2" w:themeFill="background1" w:themeFillShade="F2"/>
            <w:vAlign w:val="center"/>
          </w:tcPr>
          <w:p w:rsidR="0061278F" w:rsidRPr="007F021B" w:rsidRDefault="0061278F" w:rsidP="0061278F">
            <w:pPr>
              <w:jc w:val="both"/>
              <w:rPr>
                <w:rFonts w:ascii="Palatino Linotype" w:eastAsia="Calibri" w:hAnsi="Palatino Linotype" w:cs="Times New Roman"/>
                <w:sz w:val="20"/>
                <w:szCs w:val="20"/>
              </w:rPr>
            </w:pPr>
            <w:r w:rsidRPr="007F021B">
              <w:rPr>
                <w:rFonts w:ascii="Palatino Linotype" w:eastAsia="Calibri" w:hAnsi="Palatino Linotype" w:cs="Times New Roman"/>
                <w:sz w:val="20"/>
                <w:szCs w:val="20"/>
              </w:rPr>
              <w:t>%</w:t>
            </w:r>
          </w:p>
        </w:tc>
        <w:tc>
          <w:tcPr>
            <w:tcW w:w="1844" w:type="pct"/>
            <w:shd w:val="clear" w:color="auto" w:fill="F2F2F2" w:themeFill="background1" w:themeFillShade="F2"/>
            <w:vAlign w:val="center"/>
          </w:tcPr>
          <w:p w:rsidR="0061278F" w:rsidRPr="007F021B" w:rsidRDefault="0061278F" w:rsidP="0061278F">
            <w:pPr>
              <w:jc w:val="both"/>
              <w:rPr>
                <w:rFonts w:ascii="Palatino Linotype" w:eastAsia="Calibri" w:hAnsi="Palatino Linotype" w:cs="Times New Roman"/>
                <w:sz w:val="20"/>
                <w:szCs w:val="20"/>
              </w:rPr>
            </w:pPr>
            <w:r w:rsidRPr="007F021B">
              <w:rPr>
                <w:rFonts w:ascii="Palatino Linotype" w:eastAsia="Calibri" w:hAnsi="Palatino Linotype" w:cs="Times New Roman"/>
                <w:sz w:val="20"/>
                <w:szCs w:val="20"/>
              </w:rPr>
              <w:t>Unități amenajistice</w:t>
            </w:r>
          </w:p>
        </w:tc>
      </w:tr>
      <w:tr w:rsidR="0061278F" w:rsidRPr="007F021B" w:rsidTr="007F021B">
        <w:trPr>
          <w:jc w:val="center"/>
        </w:trPr>
        <w:tc>
          <w:tcPr>
            <w:tcW w:w="1231" w:type="pct"/>
            <w:vAlign w:val="center"/>
          </w:tcPr>
          <w:p w:rsidR="0061278F" w:rsidRPr="007F021B" w:rsidRDefault="0061278F" w:rsidP="0061278F">
            <w:pPr>
              <w:jc w:val="both"/>
              <w:rPr>
                <w:rFonts w:ascii="Palatino Linotype" w:eastAsia="Calibri" w:hAnsi="Palatino Linotype" w:cs="Times New Roman"/>
                <w:sz w:val="20"/>
                <w:szCs w:val="20"/>
              </w:rPr>
            </w:pPr>
            <w:r w:rsidRPr="007F021B">
              <w:rPr>
                <w:rFonts w:ascii="Palatino Linotype" w:eastAsia="Calibri" w:hAnsi="Palatino Linotype" w:cs="Times New Roman"/>
                <w:sz w:val="20"/>
                <w:szCs w:val="20"/>
              </w:rPr>
              <w:t>RONPA 0456 Pădurea Gorganu</w:t>
            </w:r>
          </w:p>
        </w:tc>
        <w:tc>
          <w:tcPr>
            <w:tcW w:w="950" w:type="pct"/>
            <w:vAlign w:val="center"/>
          </w:tcPr>
          <w:p w:rsidR="0061278F" w:rsidRPr="007F021B" w:rsidRDefault="0061278F" w:rsidP="0061278F">
            <w:pPr>
              <w:jc w:val="both"/>
              <w:rPr>
                <w:rFonts w:ascii="Palatino Linotype" w:eastAsia="Calibri" w:hAnsi="Palatino Linotype" w:cs="Times New Roman"/>
                <w:sz w:val="20"/>
                <w:szCs w:val="20"/>
              </w:rPr>
            </w:pPr>
            <w:r w:rsidRPr="007F021B">
              <w:rPr>
                <w:rFonts w:ascii="Palatino Linotype" w:eastAsia="Calibri" w:hAnsi="Palatino Linotype" w:cs="Times New Roman"/>
                <w:sz w:val="20"/>
                <w:szCs w:val="20"/>
              </w:rPr>
              <w:t>170,48</w:t>
            </w:r>
          </w:p>
        </w:tc>
        <w:tc>
          <w:tcPr>
            <w:tcW w:w="651" w:type="pct"/>
            <w:vAlign w:val="center"/>
          </w:tcPr>
          <w:p w:rsidR="0061278F" w:rsidRPr="007F021B" w:rsidRDefault="0061278F" w:rsidP="0061278F">
            <w:pPr>
              <w:jc w:val="both"/>
              <w:rPr>
                <w:rFonts w:ascii="Palatino Linotype" w:eastAsia="Calibri" w:hAnsi="Palatino Linotype" w:cs="Times New Roman"/>
                <w:sz w:val="20"/>
                <w:szCs w:val="20"/>
              </w:rPr>
            </w:pPr>
            <w:r w:rsidRPr="007F021B">
              <w:rPr>
                <w:rFonts w:ascii="Palatino Linotype" w:eastAsia="Calibri" w:hAnsi="Palatino Linotype" w:cs="Times New Roman"/>
                <w:sz w:val="20"/>
                <w:szCs w:val="20"/>
              </w:rPr>
              <w:t>169,70</w:t>
            </w:r>
          </w:p>
        </w:tc>
        <w:tc>
          <w:tcPr>
            <w:tcW w:w="324" w:type="pct"/>
            <w:vAlign w:val="center"/>
          </w:tcPr>
          <w:p w:rsidR="0061278F" w:rsidRPr="007F021B" w:rsidRDefault="0061278F" w:rsidP="0061278F">
            <w:pPr>
              <w:jc w:val="both"/>
              <w:rPr>
                <w:rFonts w:ascii="Palatino Linotype" w:eastAsia="Calibri" w:hAnsi="Palatino Linotype" w:cs="Times New Roman"/>
                <w:sz w:val="20"/>
                <w:szCs w:val="20"/>
              </w:rPr>
            </w:pPr>
            <w:r w:rsidRPr="007F021B">
              <w:rPr>
                <w:rFonts w:ascii="Palatino Linotype" w:eastAsia="Calibri" w:hAnsi="Palatino Linotype" w:cs="Times New Roman"/>
                <w:sz w:val="20"/>
                <w:szCs w:val="20"/>
              </w:rPr>
              <w:t>99,5</w:t>
            </w:r>
          </w:p>
        </w:tc>
        <w:tc>
          <w:tcPr>
            <w:tcW w:w="1844" w:type="pct"/>
            <w:vAlign w:val="center"/>
          </w:tcPr>
          <w:p w:rsidR="0061278F" w:rsidRPr="007F021B" w:rsidRDefault="0061278F" w:rsidP="0061278F">
            <w:pPr>
              <w:jc w:val="both"/>
              <w:rPr>
                <w:rFonts w:ascii="Palatino Linotype" w:eastAsia="Calibri" w:hAnsi="Palatino Linotype" w:cs="Times New Roman"/>
                <w:sz w:val="20"/>
                <w:szCs w:val="20"/>
              </w:rPr>
            </w:pPr>
            <w:r w:rsidRPr="007F021B">
              <w:rPr>
                <w:rFonts w:ascii="Palatino Linotype" w:eastAsia="Calibri" w:hAnsi="Palatino Linotype" w:cs="Times New Roman"/>
                <w:sz w:val="20"/>
                <w:szCs w:val="20"/>
              </w:rPr>
              <w:t>41 F, 42 A, 43 B, 44 A, 44 B, 45 C, 45 D, 45 E, 46 D, 49, 106 A și 107 B</w:t>
            </w:r>
          </w:p>
        </w:tc>
      </w:tr>
    </w:tbl>
    <w:p w:rsidR="0061278F" w:rsidRPr="0061278F" w:rsidRDefault="0061278F" w:rsidP="0061278F">
      <w:pPr>
        <w:pStyle w:val="TEXTNORMAL"/>
        <w:rPr>
          <w:rFonts w:ascii="Palatino Linotype" w:hAnsi="Palatino Linotype"/>
        </w:rPr>
      </w:pPr>
      <w:r w:rsidRPr="0061278F">
        <w:rPr>
          <w:rFonts w:ascii="Palatino Linotype" w:hAnsi="Palatino Linotype"/>
          <w:sz w:val="24"/>
          <w:szCs w:val="24"/>
        </w:rPr>
        <w:t xml:space="preserve"> </w:t>
      </w:r>
      <w:r w:rsidRPr="0061278F">
        <w:rPr>
          <w:rFonts w:ascii="Palatino Linotype" w:hAnsi="Palatino Linotype"/>
        </w:rPr>
        <w:t>Aria naturală protejate RONPA 0456 Pădurea Gorganu ocupă 30,3 % din suprafața totală a U.P. I Mărășești-Stănești.</w:t>
      </w:r>
    </w:p>
    <w:p w:rsidR="0061278F" w:rsidRPr="0061278F" w:rsidRDefault="0061278F" w:rsidP="0061278F">
      <w:pPr>
        <w:pStyle w:val="TEXTNORMAL"/>
        <w:rPr>
          <w:rFonts w:ascii="Palatino Linotype" w:hAnsi="Palatino Linotype"/>
        </w:rPr>
      </w:pPr>
      <w:r w:rsidRPr="0061278F">
        <w:rPr>
          <w:rFonts w:ascii="Palatino Linotype" w:hAnsi="Palatino Linotype"/>
        </w:rPr>
        <w:t>Suprapunerea ariei naturale protejate RONPA 0931 Geoparcul Platoul Mehedinți cu suprafața fondului forestier proprietate publică aparținând Asociației „Ceata Locuitorilor din Satele Mărășești-Stănești” este prezentată în tabelul următor.</w:t>
      </w:r>
    </w:p>
    <w:tbl>
      <w:tblPr>
        <w:tblStyle w:val="TableGrid"/>
        <w:tblW w:w="5000" w:type="pct"/>
        <w:jc w:val="center"/>
        <w:tblBorders>
          <w:top w:val="thickThinLargeGap" w:sz="18" w:space="0" w:color="auto"/>
          <w:left w:val="thickThinLargeGap" w:sz="18" w:space="0" w:color="auto"/>
          <w:bottom w:val="thinThickLargeGap" w:sz="18" w:space="0" w:color="auto"/>
          <w:right w:val="thinThickLargeGap" w:sz="18" w:space="0" w:color="auto"/>
        </w:tblBorders>
        <w:tblLook w:val="04A0" w:firstRow="1" w:lastRow="0" w:firstColumn="1" w:lastColumn="0" w:noHBand="0" w:noVBand="1"/>
      </w:tblPr>
      <w:tblGrid>
        <w:gridCol w:w="2219"/>
        <w:gridCol w:w="1621"/>
        <w:gridCol w:w="1183"/>
        <w:gridCol w:w="575"/>
        <w:gridCol w:w="3339"/>
      </w:tblGrid>
      <w:tr w:rsidR="0061278F" w:rsidRPr="007F021B" w:rsidTr="00EA207E">
        <w:trPr>
          <w:trHeight w:val="334"/>
          <w:jc w:val="center"/>
        </w:trPr>
        <w:tc>
          <w:tcPr>
            <w:tcW w:w="1245" w:type="pct"/>
            <w:vMerge w:val="restart"/>
            <w:shd w:val="clear" w:color="auto" w:fill="F2F2F2" w:themeFill="background1" w:themeFillShade="F2"/>
            <w:vAlign w:val="center"/>
          </w:tcPr>
          <w:p w:rsidR="0061278F" w:rsidRPr="007F021B" w:rsidRDefault="0061278F" w:rsidP="0061278F">
            <w:pPr>
              <w:jc w:val="both"/>
              <w:rPr>
                <w:rFonts w:ascii="Palatino Linotype" w:eastAsia="Calibri" w:hAnsi="Palatino Linotype" w:cs="Times New Roman"/>
                <w:sz w:val="20"/>
                <w:szCs w:val="20"/>
              </w:rPr>
            </w:pPr>
            <w:r w:rsidRPr="007F021B">
              <w:rPr>
                <w:rFonts w:ascii="Palatino Linotype" w:eastAsia="Calibri" w:hAnsi="Palatino Linotype" w:cs="Times New Roman"/>
                <w:sz w:val="20"/>
                <w:szCs w:val="20"/>
              </w:rPr>
              <w:t>Aria naturală protejată de interes național</w:t>
            </w:r>
          </w:p>
        </w:tc>
        <w:tc>
          <w:tcPr>
            <w:tcW w:w="894" w:type="pct"/>
            <w:vMerge w:val="restart"/>
            <w:shd w:val="clear" w:color="auto" w:fill="F2F2F2" w:themeFill="background1" w:themeFillShade="F2"/>
            <w:vAlign w:val="center"/>
          </w:tcPr>
          <w:p w:rsidR="0061278F" w:rsidRPr="007F021B" w:rsidRDefault="0061278F" w:rsidP="0061278F">
            <w:pPr>
              <w:jc w:val="both"/>
              <w:rPr>
                <w:rFonts w:ascii="Palatino Linotype" w:eastAsia="Calibri" w:hAnsi="Palatino Linotype" w:cs="Times New Roman"/>
                <w:sz w:val="20"/>
                <w:szCs w:val="20"/>
              </w:rPr>
            </w:pPr>
            <w:r w:rsidRPr="007F021B">
              <w:rPr>
                <w:rFonts w:ascii="Palatino Linotype" w:eastAsia="Calibri" w:hAnsi="Palatino Linotype" w:cs="Times New Roman"/>
                <w:sz w:val="20"/>
                <w:szCs w:val="20"/>
              </w:rPr>
              <w:t>Suprafața totală [hectare]</w:t>
            </w:r>
          </w:p>
        </w:tc>
        <w:tc>
          <w:tcPr>
            <w:tcW w:w="2861" w:type="pct"/>
            <w:gridSpan w:val="3"/>
            <w:shd w:val="clear" w:color="auto" w:fill="F2F2F2" w:themeFill="background1" w:themeFillShade="F2"/>
            <w:vAlign w:val="center"/>
          </w:tcPr>
          <w:p w:rsidR="0061278F" w:rsidRPr="007F021B" w:rsidRDefault="0061278F" w:rsidP="0061278F">
            <w:pPr>
              <w:jc w:val="both"/>
              <w:rPr>
                <w:rFonts w:ascii="Palatino Linotype" w:eastAsia="Calibri" w:hAnsi="Palatino Linotype" w:cs="Times New Roman"/>
                <w:sz w:val="20"/>
                <w:szCs w:val="20"/>
              </w:rPr>
            </w:pPr>
            <w:r w:rsidRPr="007F021B">
              <w:rPr>
                <w:rFonts w:ascii="Palatino Linotype" w:eastAsia="Calibri" w:hAnsi="Palatino Linotype" w:cs="Times New Roman"/>
                <w:sz w:val="20"/>
                <w:szCs w:val="20"/>
              </w:rPr>
              <w:t>Suprafața care se suprapune cu U.P. I Mărășești-Stănești</w:t>
            </w:r>
          </w:p>
        </w:tc>
      </w:tr>
      <w:tr w:rsidR="0061278F" w:rsidRPr="007F021B" w:rsidTr="00EA207E">
        <w:trPr>
          <w:jc w:val="center"/>
        </w:trPr>
        <w:tc>
          <w:tcPr>
            <w:tcW w:w="1245" w:type="pct"/>
            <w:vMerge/>
            <w:shd w:val="clear" w:color="auto" w:fill="F2F2F2" w:themeFill="background1" w:themeFillShade="F2"/>
            <w:vAlign w:val="center"/>
          </w:tcPr>
          <w:p w:rsidR="0061278F" w:rsidRPr="007F021B" w:rsidRDefault="0061278F" w:rsidP="0061278F">
            <w:pPr>
              <w:jc w:val="both"/>
              <w:rPr>
                <w:rFonts w:ascii="Palatino Linotype" w:eastAsia="Calibri" w:hAnsi="Palatino Linotype" w:cs="Times New Roman"/>
                <w:sz w:val="20"/>
                <w:szCs w:val="20"/>
              </w:rPr>
            </w:pPr>
          </w:p>
        </w:tc>
        <w:tc>
          <w:tcPr>
            <w:tcW w:w="894" w:type="pct"/>
            <w:vMerge/>
            <w:shd w:val="clear" w:color="auto" w:fill="F2F2F2" w:themeFill="background1" w:themeFillShade="F2"/>
            <w:vAlign w:val="center"/>
          </w:tcPr>
          <w:p w:rsidR="0061278F" w:rsidRPr="007F021B" w:rsidRDefault="0061278F" w:rsidP="0061278F">
            <w:pPr>
              <w:jc w:val="both"/>
              <w:rPr>
                <w:rFonts w:ascii="Palatino Linotype" w:eastAsia="Calibri" w:hAnsi="Palatino Linotype" w:cs="Times New Roman"/>
                <w:sz w:val="20"/>
                <w:szCs w:val="20"/>
              </w:rPr>
            </w:pPr>
          </w:p>
        </w:tc>
        <w:tc>
          <w:tcPr>
            <w:tcW w:w="665" w:type="pct"/>
            <w:shd w:val="clear" w:color="auto" w:fill="F2F2F2" w:themeFill="background1" w:themeFillShade="F2"/>
            <w:vAlign w:val="center"/>
          </w:tcPr>
          <w:p w:rsidR="0061278F" w:rsidRPr="007F021B" w:rsidRDefault="0061278F" w:rsidP="0061278F">
            <w:pPr>
              <w:jc w:val="both"/>
              <w:rPr>
                <w:rFonts w:ascii="Palatino Linotype" w:eastAsia="Calibri" w:hAnsi="Palatino Linotype" w:cs="Times New Roman"/>
                <w:sz w:val="20"/>
                <w:szCs w:val="20"/>
              </w:rPr>
            </w:pPr>
            <w:r w:rsidRPr="007F021B">
              <w:rPr>
                <w:rFonts w:ascii="Palatino Linotype" w:eastAsia="Calibri" w:hAnsi="Palatino Linotype" w:cs="Times New Roman"/>
                <w:sz w:val="20"/>
                <w:szCs w:val="20"/>
              </w:rPr>
              <w:t>hectare</w:t>
            </w:r>
          </w:p>
        </w:tc>
        <w:tc>
          <w:tcPr>
            <w:tcW w:w="325" w:type="pct"/>
            <w:shd w:val="clear" w:color="auto" w:fill="F2F2F2" w:themeFill="background1" w:themeFillShade="F2"/>
            <w:vAlign w:val="center"/>
          </w:tcPr>
          <w:p w:rsidR="0061278F" w:rsidRPr="007F021B" w:rsidRDefault="0061278F" w:rsidP="0061278F">
            <w:pPr>
              <w:jc w:val="both"/>
              <w:rPr>
                <w:rFonts w:ascii="Palatino Linotype" w:eastAsia="Calibri" w:hAnsi="Palatino Linotype" w:cs="Times New Roman"/>
                <w:sz w:val="20"/>
                <w:szCs w:val="20"/>
              </w:rPr>
            </w:pPr>
            <w:r w:rsidRPr="007F021B">
              <w:rPr>
                <w:rFonts w:ascii="Palatino Linotype" w:eastAsia="Calibri" w:hAnsi="Palatino Linotype" w:cs="Times New Roman"/>
                <w:sz w:val="20"/>
                <w:szCs w:val="20"/>
              </w:rPr>
              <w:t>%</w:t>
            </w:r>
          </w:p>
        </w:tc>
        <w:tc>
          <w:tcPr>
            <w:tcW w:w="1871" w:type="pct"/>
            <w:shd w:val="clear" w:color="auto" w:fill="F2F2F2" w:themeFill="background1" w:themeFillShade="F2"/>
            <w:vAlign w:val="center"/>
          </w:tcPr>
          <w:p w:rsidR="0061278F" w:rsidRPr="007F021B" w:rsidRDefault="0061278F" w:rsidP="0061278F">
            <w:pPr>
              <w:jc w:val="both"/>
              <w:rPr>
                <w:rFonts w:ascii="Palatino Linotype" w:eastAsia="Calibri" w:hAnsi="Palatino Linotype" w:cs="Times New Roman"/>
                <w:sz w:val="20"/>
                <w:szCs w:val="20"/>
              </w:rPr>
            </w:pPr>
            <w:r w:rsidRPr="007F021B">
              <w:rPr>
                <w:rFonts w:ascii="Palatino Linotype" w:eastAsia="Calibri" w:hAnsi="Palatino Linotype" w:cs="Times New Roman"/>
                <w:sz w:val="20"/>
                <w:szCs w:val="20"/>
              </w:rPr>
              <w:t>Unități amenajistice</w:t>
            </w:r>
          </w:p>
        </w:tc>
      </w:tr>
      <w:tr w:rsidR="0061278F" w:rsidRPr="007F021B" w:rsidTr="00EA207E">
        <w:trPr>
          <w:jc w:val="center"/>
        </w:trPr>
        <w:tc>
          <w:tcPr>
            <w:tcW w:w="1245" w:type="pct"/>
            <w:vAlign w:val="center"/>
          </w:tcPr>
          <w:p w:rsidR="0061278F" w:rsidRPr="007F021B" w:rsidRDefault="0061278F" w:rsidP="0061278F">
            <w:pPr>
              <w:jc w:val="both"/>
              <w:rPr>
                <w:rFonts w:ascii="Palatino Linotype" w:eastAsia="Calibri" w:hAnsi="Palatino Linotype" w:cs="Times New Roman"/>
                <w:sz w:val="20"/>
                <w:szCs w:val="20"/>
              </w:rPr>
            </w:pPr>
            <w:r w:rsidRPr="007F021B">
              <w:rPr>
                <w:rFonts w:ascii="Palatino Linotype" w:eastAsia="Calibri" w:hAnsi="Palatino Linotype" w:cs="Times New Roman"/>
                <w:sz w:val="20"/>
                <w:szCs w:val="20"/>
              </w:rPr>
              <w:t>RONPA 0931 Geoparcul Platoul Mehedinți</w:t>
            </w:r>
          </w:p>
        </w:tc>
        <w:tc>
          <w:tcPr>
            <w:tcW w:w="894" w:type="pct"/>
            <w:vAlign w:val="center"/>
          </w:tcPr>
          <w:p w:rsidR="0061278F" w:rsidRPr="007F021B" w:rsidRDefault="0061278F" w:rsidP="0061278F">
            <w:pPr>
              <w:jc w:val="both"/>
              <w:rPr>
                <w:rFonts w:ascii="Palatino Linotype" w:eastAsia="Calibri" w:hAnsi="Palatino Linotype" w:cs="Times New Roman"/>
                <w:sz w:val="20"/>
                <w:szCs w:val="20"/>
              </w:rPr>
            </w:pPr>
            <w:r w:rsidRPr="007F021B">
              <w:rPr>
                <w:rFonts w:ascii="Palatino Linotype" w:eastAsia="Calibri" w:hAnsi="Palatino Linotype" w:cs="Times New Roman"/>
                <w:sz w:val="20"/>
                <w:szCs w:val="20"/>
              </w:rPr>
              <w:t>106 376,34</w:t>
            </w:r>
          </w:p>
        </w:tc>
        <w:tc>
          <w:tcPr>
            <w:tcW w:w="665" w:type="pct"/>
            <w:vAlign w:val="center"/>
          </w:tcPr>
          <w:p w:rsidR="0061278F" w:rsidRPr="007F021B" w:rsidRDefault="0061278F" w:rsidP="0061278F">
            <w:pPr>
              <w:jc w:val="both"/>
              <w:rPr>
                <w:rFonts w:ascii="Palatino Linotype" w:eastAsia="Calibri" w:hAnsi="Palatino Linotype" w:cs="Times New Roman"/>
                <w:sz w:val="20"/>
                <w:szCs w:val="20"/>
              </w:rPr>
            </w:pPr>
            <w:r w:rsidRPr="007F021B">
              <w:rPr>
                <w:rFonts w:ascii="Palatino Linotype" w:eastAsia="Calibri" w:hAnsi="Palatino Linotype" w:cs="Times New Roman"/>
                <w:sz w:val="20"/>
                <w:szCs w:val="20"/>
              </w:rPr>
              <w:t>560,33</w:t>
            </w:r>
          </w:p>
        </w:tc>
        <w:tc>
          <w:tcPr>
            <w:tcW w:w="325" w:type="pct"/>
            <w:vAlign w:val="center"/>
          </w:tcPr>
          <w:p w:rsidR="0061278F" w:rsidRPr="007F021B" w:rsidRDefault="0061278F" w:rsidP="0061278F">
            <w:pPr>
              <w:jc w:val="both"/>
              <w:rPr>
                <w:rFonts w:ascii="Palatino Linotype" w:eastAsia="Calibri" w:hAnsi="Palatino Linotype" w:cs="Times New Roman"/>
                <w:sz w:val="20"/>
                <w:szCs w:val="20"/>
              </w:rPr>
            </w:pPr>
            <w:r w:rsidRPr="007F021B">
              <w:rPr>
                <w:rFonts w:ascii="Palatino Linotype" w:eastAsia="Calibri" w:hAnsi="Palatino Linotype" w:cs="Times New Roman"/>
                <w:sz w:val="20"/>
                <w:szCs w:val="20"/>
              </w:rPr>
              <w:t>0,5</w:t>
            </w:r>
          </w:p>
        </w:tc>
        <w:tc>
          <w:tcPr>
            <w:tcW w:w="1871" w:type="pct"/>
            <w:vAlign w:val="center"/>
          </w:tcPr>
          <w:p w:rsidR="0061278F" w:rsidRPr="007F021B" w:rsidRDefault="0061278F" w:rsidP="0061278F">
            <w:pPr>
              <w:jc w:val="both"/>
              <w:rPr>
                <w:rFonts w:ascii="Palatino Linotype" w:eastAsia="Calibri" w:hAnsi="Palatino Linotype" w:cs="Times New Roman"/>
                <w:sz w:val="20"/>
                <w:szCs w:val="20"/>
              </w:rPr>
            </w:pPr>
            <w:r w:rsidRPr="007F021B">
              <w:rPr>
                <w:rFonts w:ascii="Palatino Linotype" w:eastAsia="Calibri" w:hAnsi="Palatino Linotype" w:cs="Times New Roman"/>
                <w:sz w:val="20"/>
                <w:szCs w:val="20"/>
              </w:rPr>
              <w:t xml:space="preserve">16, 36 A, 36 B, 37 A, 37 B, 37 C, 37 D, 37 E, 38 A, 38 B, 39 A, 39 B, 39 C, 39 E, 39 F, 39 G, 40 A, 40 B, 41 A, 41 B, 41 C, 41 D, 41 E, 41 F, 42 A, </w:t>
            </w:r>
          </w:p>
          <w:p w:rsidR="0061278F" w:rsidRPr="007F021B" w:rsidRDefault="0061278F" w:rsidP="0061278F">
            <w:pPr>
              <w:jc w:val="both"/>
              <w:rPr>
                <w:rFonts w:ascii="Palatino Linotype" w:eastAsia="Calibri" w:hAnsi="Palatino Linotype" w:cs="Times New Roman"/>
                <w:sz w:val="20"/>
                <w:szCs w:val="20"/>
              </w:rPr>
            </w:pPr>
            <w:r w:rsidRPr="007F021B">
              <w:rPr>
                <w:rFonts w:ascii="Palatino Linotype" w:eastAsia="Calibri" w:hAnsi="Palatino Linotype" w:cs="Times New Roman"/>
                <w:sz w:val="20"/>
                <w:szCs w:val="20"/>
              </w:rPr>
              <w:t>42 B, 43 A, 43 B, 44 A, 44 B, 45 A, 45 B, 45 C, 45 D, 45 E, 46 A, 46 B, 46 C, 46 D, 47 A, 47 B, 48 A, 48 B, 49, 106 A, 106 B, 107 A, 107 B și 107 C</w:t>
            </w:r>
          </w:p>
        </w:tc>
      </w:tr>
    </w:tbl>
    <w:p w:rsidR="0061278F" w:rsidRPr="0061278F" w:rsidRDefault="0061278F" w:rsidP="0061278F">
      <w:pPr>
        <w:pStyle w:val="NoSpacing"/>
        <w:jc w:val="both"/>
        <w:rPr>
          <w:rFonts w:ascii="Palatino Linotype" w:hAnsi="Palatino Linotype"/>
        </w:rPr>
      </w:pPr>
      <w:r w:rsidRPr="0061278F">
        <w:rPr>
          <w:rFonts w:ascii="Palatino Linotype" w:hAnsi="Palatino Linotype"/>
        </w:rPr>
        <w:t>Aria naturală protejate RONPA 0931 Geoparcul Platoul Mehedinți ocupă întreaga suprafață a U.P. I Mărășești-Stănești.</w:t>
      </w:r>
    </w:p>
    <w:p w:rsidR="0061278F" w:rsidRPr="0061278F" w:rsidRDefault="007F021B" w:rsidP="0061278F">
      <w:pPr>
        <w:pStyle w:val="NoSpacing"/>
        <w:jc w:val="both"/>
        <w:rPr>
          <w:rFonts w:ascii="Palatino Linotype" w:hAnsi="Palatino Linotype"/>
        </w:rPr>
      </w:pPr>
      <w:r>
        <w:rPr>
          <w:rFonts w:ascii="Palatino Linotype" w:hAnsi="Palatino Linotype"/>
        </w:rPr>
        <w:lastRenderedPageBreak/>
        <w:tab/>
      </w:r>
      <w:r w:rsidR="0061278F" w:rsidRPr="0061278F">
        <w:rPr>
          <w:rFonts w:ascii="Palatino Linotype" w:hAnsi="Palatino Linotype"/>
        </w:rPr>
        <w:t>Suprapunerea ariei naturale protejate ROSCI 0198 Platoul Mehedinți cu suprafața fondului forestier proprietate publică aparținând Asociației „Ceata Locuitorilor din Satele Mărășești-Stănești” este prezentată în tabelul următor.</w:t>
      </w:r>
    </w:p>
    <w:tbl>
      <w:tblPr>
        <w:tblStyle w:val="TableGrid"/>
        <w:tblW w:w="5000" w:type="pct"/>
        <w:jc w:val="center"/>
        <w:tblBorders>
          <w:top w:val="thickThinLargeGap" w:sz="18" w:space="0" w:color="auto"/>
          <w:left w:val="thickThinLargeGap" w:sz="18" w:space="0" w:color="auto"/>
          <w:bottom w:val="thinThickLargeGap" w:sz="18" w:space="0" w:color="auto"/>
          <w:right w:val="thinThickLargeGap" w:sz="18" w:space="0" w:color="auto"/>
        </w:tblBorders>
        <w:tblLook w:val="04A0" w:firstRow="1" w:lastRow="0" w:firstColumn="1" w:lastColumn="0" w:noHBand="0" w:noVBand="1"/>
      </w:tblPr>
      <w:tblGrid>
        <w:gridCol w:w="2219"/>
        <w:gridCol w:w="1621"/>
        <w:gridCol w:w="1183"/>
        <w:gridCol w:w="575"/>
        <w:gridCol w:w="3339"/>
      </w:tblGrid>
      <w:tr w:rsidR="0061278F" w:rsidRPr="007F021B" w:rsidTr="00EA207E">
        <w:trPr>
          <w:trHeight w:val="334"/>
          <w:jc w:val="center"/>
        </w:trPr>
        <w:tc>
          <w:tcPr>
            <w:tcW w:w="1245" w:type="pct"/>
            <w:vMerge w:val="restart"/>
            <w:shd w:val="clear" w:color="auto" w:fill="F2F2F2" w:themeFill="background1" w:themeFillShade="F2"/>
            <w:vAlign w:val="center"/>
          </w:tcPr>
          <w:p w:rsidR="0061278F" w:rsidRPr="007F021B" w:rsidRDefault="0061278F" w:rsidP="0061278F">
            <w:pPr>
              <w:jc w:val="both"/>
              <w:rPr>
                <w:rFonts w:ascii="Palatino Linotype" w:eastAsia="Calibri" w:hAnsi="Palatino Linotype" w:cs="Times New Roman"/>
                <w:sz w:val="20"/>
                <w:szCs w:val="20"/>
              </w:rPr>
            </w:pPr>
            <w:r w:rsidRPr="007F021B">
              <w:rPr>
                <w:rFonts w:ascii="Palatino Linotype" w:eastAsia="Calibri" w:hAnsi="Palatino Linotype" w:cs="Times New Roman"/>
                <w:sz w:val="20"/>
                <w:szCs w:val="20"/>
              </w:rPr>
              <w:t>Aria naturală protejată de interes național</w:t>
            </w:r>
          </w:p>
        </w:tc>
        <w:tc>
          <w:tcPr>
            <w:tcW w:w="894" w:type="pct"/>
            <w:vMerge w:val="restart"/>
            <w:shd w:val="clear" w:color="auto" w:fill="F2F2F2" w:themeFill="background1" w:themeFillShade="F2"/>
            <w:vAlign w:val="center"/>
          </w:tcPr>
          <w:p w:rsidR="0061278F" w:rsidRPr="007F021B" w:rsidRDefault="0061278F" w:rsidP="0061278F">
            <w:pPr>
              <w:jc w:val="both"/>
              <w:rPr>
                <w:rFonts w:ascii="Palatino Linotype" w:eastAsia="Calibri" w:hAnsi="Palatino Linotype" w:cs="Times New Roman"/>
                <w:sz w:val="20"/>
                <w:szCs w:val="20"/>
              </w:rPr>
            </w:pPr>
            <w:r w:rsidRPr="007F021B">
              <w:rPr>
                <w:rFonts w:ascii="Palatino Linotype" w:eastAsia="Calibri" w:hAnsi="Palatino Linotype" w:cs="Times New Roman"/>
                <w:sz w:val="20"/>
                <w:szCs w:val="20"/>
              </w:rPr>
              <w:t>Suprafața totală [hectare]</w:t>
            </w:r>
          </w:p>
        </w:tc>
        <w:tc>
          <w:tcPr>
            <w:tcW w:w="2861" w:type="pct"/>
            <w:gridSpan w:val="3"/>
            <w:shd w:val="clear" w:color="auto" w:fill="F2F2F2" w:themeFill="background1" w:themeFillShade="F2"/>
            <w:vAlign w:val="center"/>
          </w:tcPr>
          <w:p w:rsidR="0061278F" w:rsidRPr="007F021B" w:rsidRDefault="0061278F" w:rsidP="0061278F">
            <w:pPr>
              <w:jc w:val="both"/>
              <w:rPr>
                <w:rFonts w:ascii="Palatino Linotype" w:eastAsia="Calibri" w:hAnsi="Palatino Linotype" w:cs="Times New Roman"/>
                <w:sz w:val="20"/>
                <w:szCs w:val="20"/>
              </w:rPr>
            </w:pPr>
            <w:r w:rsidRPr="007F021B">
              <w:rPr>
                <w:rFonts w:ascii="Palatino Linotype" w:eastAsia="Calibri" w:hAnsi="Palatino Linotype" w:cs="Times New Roman"/>
                <w:sz w:val="20"/>
                <w:szCs w:val="20"/>
              </w:rPr>
              <w:t>Suprafața care se suprapune cu U.P. I Mărășești-Stănești</w:t>
            </w:r>
          </w:p>
        </w:tc>
      </w:tr>
      <w:tr w:rsidR="0061278F" w:rsidRPr="007F021B" w:rsidTr="00EA207E">
        <w:trPr>
          <w:jc w:val="center"/>
        </w:trPr>
        <w:tc>
          <w:tcPr>
            <w:tcW w:w="1245" w:type="pct"/>
            <w:vMerge/>
            <w:shd w:val="clear" w:color="auto" w:fill="F2F2F2" w:themeFill="background1" w:themeFillShade="F2"/>
            <w:vAlign w:val="center"/>
          </w:tcPr>
          <w:p w:rsidR="0061278F" w:rsidRPr="007F021B" w:rsidRDefault="0061278F" w:rsidP="0061278F">
            <w:pPr>
              <w:jc w:val="both"/>
              <w:rPr>
                <w:rFonts w:ascii="Palatino Linotype" w:eastAsia="Calibri" w:hAnsi="Palatino Linotype" w:cs="Times New Roman"/>
                <w:sz w:val="20"/>
                <w:szCs w:val="20"/>
              </w:rPr>
            </w:pPr>
          </w:p>
        </w:tc>
        <w:tc>
          <w:tcPr>
            <w:tcW w:w="894" w:type="pct"/>
            <w:vMerge/>
            <w:shd w:val="clear" w:color="auto" w:fill="F2F2F2" w:themeFill="background1" w:themeFillShade="F2"/>
            <w:vAlign w:val="center"/>
          </w:tcPr>
          <w:p w:rsidR="0061278F" w:rsidRPr="007F021B" w:rsidRDefault="0061278F" w:rsidP="0061278F">
            <w:pPr>
              <w:jc w:val="both"/>
              <w:rPr>
                <w:rFonts w:ascii="Palatino Linotype" w:eastAsia="Calibri" w:hAnsi="Palatino Linotype" w:cs="Times New Roman"/>
                <w:sz w:val="20"/>
                <w:szCs w:val="20"/>
              </w:rPr>
            </w:pPr>
          </w:p>
        </w:tc>
        <w:tc>
          <w:tcPr>
            <w:tcW w:w="665" w:type="pct"/>
            <w:shd w:val="clear" w:color="auto" w:fill="F2F2F2" w:themeFill="background1" w:themeFillShade="F2"/>
            <w:vAlign w:val="center"/>
          </w:tcPr>
          <w:p w:rsidR="0061278F" w:rsidRPr="007F021B" w:rsidRDefault="0061278F" w:rsidP="0061278F">
            <w:pPr>
              <w:jc w:val="both"/>
              <w:rPr>
                <w:rFonts w:ascii="Palatino Linotype" w:eastAsia="Calibri" w:hAnsi="Palatino Linotype" w:cs="Times New Roman"/>
                <w:sz w:val="20"/>
                <w:szCs w:val="20"/>
              </w:rPr>
            </w:pPr>
            <w:r w:rsidRPr="007F021B">
              <w:rPr>
                <w:rFonts w:ascii="Palatino Linotype" w:eastAsia="Calibri" w:hAnsi="Palatino Linotype" w:cs="Times New Roman"/>
                <w:sz w:val="20"/>
                <w:szCs w:val="20"/>
              </w:rPr>
              <w:t>hectare</w:t>
            </w:r>
          </w:p>
        </w:tc>
        <w:tc>
          <w:tcPr>
            <w:tcW w:w="325" w:type="pct"/>
            <w:shd w:val="clear" w:color="auto" w:fill="F2F2F2" w:themeFill="background1" w:themeFillShade="F2"/>
            <w:vAlign w:val="center"/>
          </w:tcPr>
          <w:p w:rsidR="0061278F" w:rsidRPr="007F021B" w:rsidRDefault="0061278F" w:rsidP="0061278F">
            <w:pPr>
              <w:jc w:val="both"/>
              <w:rPr>
                <w:rFonts w:ascii="Palatino Linotype" w:eastAsia="Calibri" w:hAnsi="Palatino Linotype" w:cs="Times New Roman"/>
                <w:sz w:val="20"/>
                <w:szCs w:val="20"/>
              </w:rPr>
            </w:pPr>
            <w:r w:rsidRPr="007F021B">
              <w:rPr>
                <w:rFonts w:ascii="Palatino Linotype" w:eastAsia="Calibri" w:hAnsi="Palatino Linotype" w:cs="Times New Roman"/>
                <w:sz w:val="20"/>
                <w:szCs w:val="20"/>
              </w:rPr>
              <w:t>%</w:t>
            </w:r>
          </w:p>
        </w:tc>
        <w:tc>
          <w:tcPr>
            <w:tcW w:w="1871" w:type="pct"/>
            <w:shd w:val="clear" w:color="auto" w:fill="F2F2F2" w:themeFill="background1" w:themeFillShade="F2"/>
            <w:vAlign w:val="center"/>
          </w:tcPr>
          <w:p w:rsidR="0061278F" w:rsidRPr="007F021B" w:rsidRDefault="0061278F" w:rsidP="0061278F">
            <w:pPr>
              <w:jc w:val="both"/>
              <w:rPr>
                <w:rFonts w:ascii="Palatino Linotype" w:eastAsia="Calibri" w:hAnsi="Palatino Linotype" w:cs="Times New Roman"/>
                <w:sz w:val="20"/>
                <w:szCs w:val="20"/>
              </w:rPr>
            </w:pPr>
            <w:r w:rsidRPr="007F021B">
              <w:rPr>
                <w:rFonts w:ascii="Palatino Linotype" w:eastAsia="Calibri" w:hAnsi="Palatino Linotype" w:cs="Times New Roman"/>
                <w:sz w:val="20"/>
                <w:szCs w:val="20"/>
              </w:rPr>
              <w:t>Unități amenajistice</w:t>
            </w:r>
          </w:p>
        </w:tc>
      </w:tr>
      <w:tr w:rsidR="0061278F" w:rsidRPr="007F021B" w:rsidTr="00EA207E">
        <w:trPr>
          <w:jc w:val="center"/>
        </w:trPr>
        <w:tc>
          <w:tcPr>
            <w:tcW w:w="1245" w:type="pct"/>
            <w:vAlign w:val="center"/>
          </w:tcPr>
          <w:p w:rsidR="0061278F" w:rsidRPr="007F021B" w:rsidRDefault="0061278F" w:rsidP="0061278F">
            <w:pPr>
              <w:jc w:val="both"/>
              <w:rPr>
                <w:rFonts w:ascii="Palatino Linotype" w:eastAsia="Calibri" w:hAnsi="Palatino Linotype" w:cs="Times New Roman"/>
                <w:sz w:val="20"/>
                <w:szCs w:val="20"/>
              </w:rPr>
            </w:pPr>
            <w:r w:rsidRPr="007F021B">
              <w:rPr>
                <w:rFonts w:ascii="Palatino Linotype" w:eastAsia="Calibri" w:hAnsi="Palatino Linotype" w:cs="Times New Roman"/>
                <w:sz w:val="20"/>
                <w:szCs w:val="20"/>
              </w:rPr>
              <w:t>ROSCI 0198 Platoul Mehedinți</w:t>
            </w:r>
          </w:p>
        </w:tc>
        <w:tc>
          <w:tcPr>
            <w:tcW w:w="894" w:type="pct"/>
            <w:vAlign w:val="center"/>
          </w:tcPr>
          <w:p w:rsidR="0061278F" w:rsidRPr="007F021B" w:rsidRDefault="0061278F" w:rsidP="0061278F">
            <w:pPr>
              <w:jc w:val="both"/>
              <w:rPr>
                <w:rFonts w:ascii="Palatino Linotype" w:eastAsia="Calibri" w:hAnsi="Palatino Linotype" w:cs="Times New Roman"/>
                <w:sz w:val="20"/>
                <w:szCs w:val="20"/>
              </w:rPr>
            </w:pPr>
            <w:r w:rsidRPr="007F021B">
              <w:rPr>
                <w:rFonts w:ascii="Palatino Linotype" w:eastAsia="Calibri" w:hAnsi="Palatino Linotype" w:cs="Times New Roman"/>
                <w:sz w:val="20"/>
                <w:szCs w:val="20"/>
              </w:rPr>
              <w:t>53 555,87</w:t>
            </w:r>
          </w:p>
        </w:tc>
        <w:tc>
          <w:tcPr>
            <w:tcW w:w="665" w:type="pct"/>
            <w:vAlign w:val="center"/>
          </w:tcPr>
          <w:p w:rsidR="0061278F" w:rsidRPr="007F021B" w:rsidRDefault="0061278F" w:rsidP="0061278F">
            <w:pPr>
              <w:jc w:val="both"/>
              <w:rPr>
                <w:rFonts w:ascii="Palatino Linotype" w:eastAsia="Calibri" w:hAnsi="Palatino Linotype" w:cs="Times New Roman"/>
                <w:sz w:val="20"/>
                <w:szCs w:val="20"/>
              </w:rPr>
            </w:pPr>
            <w:r w:rsidRPr="007F021B">
              <w:rPr>
                <w:rFonts w:ascii="Palatino Linotype" w:eastAsia="Calibri" w:hAnsi="Palatino Linotype" w:cs="Times New Roman"/>
                <w:sz w:val="20"/>
                <w:szCs w:val="20"/>
              </w:rPr>
              <w:t>560,33</w:t>
            </w:r>
          </w:p>
        </w:tc>
        <w:tc>
          <w:tcPr>
            <w:tcW w:w="325" w:type="pct"/>
            <w:vAlign w:val="center"/>
          </w:tcPr>
          <w:p w:rsidR="0061278F" w:rsidRPr="007F021B" w:rsidRDefault="0061278F" w:rsidP="0061278F">
            <w:pPr>
              <w:jc w:val="both"/>
              <w:rPr>
                <w:rFonts w:ascii="Palatino Linotype" w:eastAsia="Calibri" w:hAnsi="Palatino Linotype" w:cs="Times New Roman"/>
                <w:sz w:val="20"/>
                <w:szCs w:val="20"/>
              </w:rPr>
            </w:pPr>
            <w:r w:rsidRPr="007F021B">
              <w:rPr>
                <w:rFonts w:ascii="Palatino Linotype" w:eastAsia="Calibri" w:hAnsi="Palatino Linotype" w:cs="Times New Roman"/>
                <w:sz w:val="20"/>
                <w:szCs w:val="20"/>
              </w:rPr>
              <w:t>1,0</w:t>
            </w:r>
          </w:p>
        </w:tc>
        <w:tc>
          <w:tcPr>
            <w:tcW w:w="1871" w:type="pct"/>
            <w:vAlign w:val="center"/>
          </w:tcPr>
          <w:p w:rsidR="0061278F" w:rsidRPr="007F021B" w:rsidRDefault="0061278F" w:rsidP="0061278F">
            <w:pPr>
              <w:jc w:val="both"/>
              <w:rPr>
                <w:rFonts w:ascii="Palatino Linotype" w:eastAsia="Calibri" w:hAnsi="Palatino Linotype" w:cs="Times New Roman"/>
                <w:sz w:val="20"/>
                <w:szCs w:val="20"/>
              </w:rPr>
            </w:pPr>
            <w:r w:rsidRPr="007F021B">
              <w:rPr>
                <w:rFonts w:ascii="Palatino Linotype" w:eastAsia="Calibri" w:hAnsi="Palatino Linotype" w:cs="Times New Roman"/>
                <w:sz w:val="20"/>
                <w:szCs w:val="20"/>
              </w:rPr>
              <w:t xml:space="preserve">16, 36 A, 36 B, 37 A, 37 B, 37 C, 37 D, 37 E, 38 A, 38 B, 39 A, 39 B, 39 C, 39 E, 39 F, 39 G, 40 A, 40 B, 41 A, 41 B, 41 C, 41 D, 41 E, 41 F, 42 A, </w:t>
            </w:r>
          </w:p>
          <w:p w:rsidR="0061278F" w:rsidRPr="007F021B" w:rsidRDefault="0061278F" w:rsidP="0061278F">
            <w:pPr>
              <w:jc w:val="both"/>
              <w:rPr>
                <w:rFonts w:ascii="Palatino Linotype" w:eastAsia="Calibri" w:hAnsi="Palatino Linotype" w:cs="Times New Roman"/>
                <w:sz w:val="20"/>
                <w:szCs w:val="20"/>
              </w:rPr>
            </w:pPr>
            <w:r w:rsidRPr="007F021B">
              <w:rPr>
                <w:rFonts w:ascii="Palatino Linotype" w:eastAsia="Calibri" w:hAnsi="Palatino Linotype" w:cs="Times New Roman"/>
                <w:sz w:val="20"/>
                <w:szCs w:val="20"/>
              </w:rPr>
              <w:t>42 B, 43 A, 43 B, 44 A, 44 B, 45 A, 45 B, 45 C, 45 D, 45 E, 46 A, 46 B, 46 C, 46 D, 47 A, 47 B, 48 A, 48 B, 49, 106 A, 106 B, 107 A, 107 B și 107 C</w:t>
            </w:r>
          </w:p>
        </w:tc>
      </w:tr>
    </w:tbl>
    <w:p w:rsidR="0061278F" w:rsidRPr="0061278F" w:rsidRDefault="007F021B" w:rsidP="0061278F">
      <w:pPr>
        <w:pStyle w:val="NoSpacing"/>
        <w:jc w:val="both"/>
        <w:rPr>
          <w:rFonts w:ascii="Palatino Linotype" w:hAnsi="Palatino Linotype"/>
          <w:lang w:val="ro-RO"/>
        </w:rPr>
      </w:pPr>
      <w:r>
        <w:rPr>
          <w:rFonts w:ascii="Palatino Linotype" w:hAnsi="Palatino Linotype"/>
          <w:lang w:val="ro-RO"/>
        </w:rPr>
        <w:tab/>
      </w:r>
      <w:r w:rsidR="0061278F" w:rsidRPr="0061278F">
        <w:rPr>
          <w:rFonts w:ascii="Palatino Linotype" w:hAnsi="Palatino Linotype"/>
          <w:lang w:val="ro-RO"/>
        </w:rPr>
        <w:t>Aria naturală protejate ROSCI 0198 Platoul Mehedinți ocupă întreaga suprafață a U.P. I Mărășești-Stănești.</w:t>
      </w:r>
    </w:p>
    <w:p w:rsidR="0061278F" w:rsidRPr="0061278F" w:rsidRDefault="007F021B" w:rsidP="0061278F">
      <w:pPr>
        <w:pStyle w:val="NoSpacing"/>
        <w:jc w:val="both"/>
        <w:rPr>
          <w:rFonts w:ascii="Palatino Linotype" w:hAnsi="Palatino Linotype"/>
          <w:lang w:val="ro-RO"/>
        </w:rPr>
      </w:pPr>
      <w:r>
        <w:rPr>
          <w:rFonts w:ascii="Palatino Linotype" w:hAnsi="Palatino Linotype"/>
          <w:lang w:val="ro-RO"/>
        </w:rPr>
        <w:tab/>
      </w:r>
      <w:r w:rsidR="0061278F" w:rsidRPr="0061278F">
        <w:rPr>
          <w:rFonts w:ascii="Palatino Linotype" w:hAnsi="Palatino Linotype"/>
          <w:lang w:val="ro-RO"/>
        </w:rPr>
        <w:t>Suprapunerea ariei naturale protejate ROSPA 0035 Domogled-Valea Cernei cu suprafața fondului forestier proprietate publică aparținând Asociației „Ceata Locuitorilor din Satele Mărășești-Stănești” este prezentată în tabelul următor.</w:t>
      </w:r>
    </w:p>
    <w:tbl>
      <w:tblPr>
        <w:tblStyle w:val="TableGrid"/>
        <w:tblW w:w="5000" w:type="pct"/>
        <w:jc w:val="center"/>
        <w:tblBorders>
          <w:top w:val="thickThinLargeGap" w:sz="18" w:space="0" w:color="auto"/>
          <w:left w:val="thickThinLargeGap" w:sz="18" w:space="0" w:color="auto"/>
          <w:bottom w:val="thinThickLargeGap" w:sz="18" w:space="0" w:color="auto"/>
          <w:right w:val="thinThickLargeGap" w:sz="18" w:space="0" w:color="auto"/>
        </w:tblBorders>
        <w:tblLook w:val="04A0" w:firstRow="1" w:lastRow="0" w:firstColumn="1" w:lastColumn="0" w:noHBand="0" w:noVBand="1"/>
      </w:tblPr>
      <w:tblGrid>
        <w:gridCol w:w="2219"/>
        <w:gridCol w:w="1621"/>
        <w:gridCol w:w="1183"/>
        <w:gridCol w:w="575"/>
        <w:gridCol w:w="3339"/>
      </w:tblGrid>
      <w:tr w:rsidR="0061278F" w:rsidRPr="007F021B" w:rsidTr="00EA207E">
        <w:trPr>
          <w:trHeight w:val="334"/>
          <w:jc w:val="center"/>
        </w:trPr>
        <w:tc>
          <w:tcPr>
            <w:tcW w:w="1245" w:type="pct"/>
            <w:vMerge w:val="restart"/>
            <w:shd w:val="clear" w:color="auto" w:fill="F2F2F2" w:themeFill="background1" w:themeFillShade="F2"/>
            <w:vAlign w:val="center"/>
          </w:tcPr>
          <w:p w:rsidR="0061278F" w:rsidRPr="007F021B" w:rsidRDefault="0061278F" w:rsidP="0061278F">
            <w:pPr>
              <w:jc w:val="both"/>
              <w:rPr>
                <w:rFonts w:ascii="Palatino Linotype" w:eastAsia="Calibri" w:hAnsi="Palatino Linotype" w:cs="Times New Roman"/>
                <w:sz w:val="20"/>
                <w:szCs w:val="20"/>
              </w:rPr>
            </w:pPr>
            <w:r w:rsidRPr="007F021B">
              <w:rPr>
                <w:rFonts w:ascii="Palatino Linotype" w:eastAsia="Calibri" w:hAnsi="Palatino Linotype" w:cs="Times New Roman"/>
                <w:sz w:val="20"/>
                <w:szCs w:val="20"/>
              </w:rPr>
              <w:t>Aria naturală protejată de interes național</w:t>
            </w:r>
          </w:p>
        </w:tc>
        <w:tc>
          <w:tcPr>
            <w:tcW w:w="894" w:type="pct"/>
            <w:vMerge w:val="restart"/>
            <w:shd w:val="clear" w:color="auto" w:fill="F2F2F2" w:themeFill="background1" w:themeFillShade="F2"/>
            <w:vAlign w:val="center"/>
          </w:tcPr>
          <w:p w:rsidR="0061278F" w:rsidRPr="007F021B" w:rsidRDefault="0061278F" w:rsidP="0061278F">
            <w:pPr>
              <w:jc w:val="both"/>
              <w:rPr>
                <w:rFonts w:ascii="Palatino Linotype" w:eastAsia="Calibri" w:hAnsi="Palatino Linotype" w:cs="Times New Roman"/>
                <w:sz w:val="20"/>
                <w:szCs w:val="20"/>
              </w:rPr>
            </w:pPr>
            <w:r w:rsidRPr="007F021B">
              <w:rPr>
                <w:rFonts w:ascii="Palatino Linotype" w:eastAsia="Calibri" w:hAnsi="Palatino Linotype" w:cs="Times New Roman"/>
                <w:sz w:val="20"/>
                <w:szCs w:val="20"/>
              </w:rPr>
              <w:t>Suprafața totală [hectare]</w:t>
            </w:r>
          </w:p>
        </w:tc>
        <w:tc>
          <w:tcPr>
            <w:tcW w:w="2861" w:type="pct"/>
            <w:gridSpan w:val="3"/>
            <w:shd w:val="clear" w:color="auto" w:fill="F2F2F2" w:themeFill="background1" w:themeFillShade="F2"/>
            <w:vAlign w:val="center"/>
          </w:tcPr>
          <w:p w:rsidR="0061278F" w:rsidRPr="007F021B" w:rsidRDefault="0061278F" w:rsidP="0061278F">
            <w:pPr>
              <w:jc w:val="both"/>
              <w:rPr>
                <w:rFonts w:ascii="Palatino Linotype" w:eastAsia="Calibri" w:hAnsi="Palatino Linotype" w:cs="Times New Roman"/>
                <w:sz w:val="20"/>
                <w:szCs w:val="20"/>
              </w:rPr>
            </w:pPr>
            <w:r w:rsidRPr="007F021B">
              <w:rPr>
                <w:rFonts w:ascii="Palatino Linotype" w:eastAsia="Calibri" w:hAnsi="Palatino Linotype" w:cs="Times New Roman"/>
                <w:sz w:val="20"/>
                <w:szCs w:val="20"/>
              </w:rPr>
              <w:t>Suprafața care se suprapune cu U.P. I Mărășești-Stănești</w:t>
            </w:r>
          </w:p>
        </w:tc>
      </w:tr>
      <w:tr w:rsidR="0061278F" w:rsidRPr="007F021B" w:rsidTr="00EA207E">
        <w:trPr>
          <w:jc w:val="center"/>
        </w:trPr>
        <w:tc>
          <w:tcPr>
            <w:tcW w:w="1245" w:type="pct"/>
            <w:vMerge/>
            <w:shd w:val="clear" w:color="auto" w:fill="F2F2F2" w:themeFill="background1" w:themeFillShade="F2"/>
            <w:vAlign w:val="center"/>
          </w:tcPr>
          <w:p w:rsidR="0061278F" w:rsidRPr="007F021B" w:rsidRDefault="0061278F" w:rsidP="0061278F">
            <w:pPr>
              <w:jc w:val="both"/>
              <w:rPr>
                <w:rFonts w:ascii="Palatino Linotype" w:eastAsia="Calibri" w:hAnsi="Palatino Linotype" w:cs="Times New Roman"/>
                <w:sz w:val="20"/>
                <w:szCs w:val="20"/>
              </w:rPr>
            </w:pPr>
          </w:p>
        </w:tc>
        <w:tc>
          <w:tcPr>
            <w:tcW w:w="894" w:type="pct"/>
            <w:vMerge/>
            <w:shd w:val="clear" w:color="auto" w:fill="F2F2F2" w:themeFill="background1" w:themeFillShade="F2"/>
            <w:vAlign w:val="center"/>
          </w:tcPr>
          <w:p w:rsidR="0061278F" w:rsidRPr="007F021B" w:rsidRDefault="0061278F" w:rsidP="0061278F">
            <w:pPr>
              <w:jc w:val="both"/>
              <w:rPr>
                <w:rFonts w:ascii="Palatino Linotype" w:eastAsia="Calibri" w:hAnsi="Palatino Linotype" w:cs="Times New Roman"/>
                <w:sz w:val="20"/>
                <w:szCs w:val="20"/>
              </w:rPr>
            </w:pPr>
          </w:p>
        </w:tc>
        <w:tc>
          <w:tcPr>
            <w:tcW w:w="665" w:type="pct"/>
            <w:shd w:val="clear" w:color="auto" w:fill="F2F2F2" w:themeFill="background1" w:themeFillShade="F2"/>
            <w:vAlign w:val="center"/>
          </w:tcPr>
          <w:p w:rsidR="0061278F" w:rsidRPr="007F021B" w:rsidRDefault="0061278F" w:rsidP="0061278F">
            <w:pPr>
              <w:jc w:val="both"/>
              <w:rPr>
                <w:rFonts w:ascii="Palatino Linotype" w:eastAsia="Calibri" w:hAnsi="Palatino Linotype" w:cs="Times New Roman"/>
                <w:sz w:val="20"/>
                <w:szCs w:val="20"/>
              </w:rPr>
            </w:pPr>
            <w:r w:rsidRPr="007F021B">
              <w:rPr>
                <w:rFonts w:ascii="Palatino Linotype" w:eastAsia="Calibri" w:hAnsi="Palatino Linotype" w:cs="Times New Roman"/>
                <w:sz w:val="20"/>
                <w:szCs w:val="20"/>
              </w:rPr>
              <w:t>hectare</w:t>
            </w:r>
          </w:p>
        </w:tc>
        <w:tc>
          <w:tcPr>
            <w:tcW w:w="325" w:type="pct"/>
            <w:shd w:val="clear" w:color="auto" w:fill="F2F2F2" w:themeFill="background1" w:themeFillShade="F2"/>
            <w:vAlign w:val="center"/>
          </w:tcPr>
          <w:p w:rsidR="0061278F" w:rsidRPr="007F021B" w:rsidRDefault="0061278F" w:rsidP="0061278F">
            <w:pPr>
              <w:jc w:val="both"/>
              <w:rPr>
                <w:rFonts w:ascii="Palatino Linotype" w:eastAsia="Calibri" w:hAnsi="Palatino Linotype" w:cs="Times New Roman"/>
                <w:sz w:val="20"/>
                <w:szCs w:val="20"/>
              </w:rPr>
            </w:pPr>
            <w:r w:rsidRPr="007F021B">
              <w:rPr>
                <w:rFonts w:ascii="Palatino Linotype" w:eastAsia="Calibri" w:hAnsi="Palatino Linotype" w:cs="Times New Roman"/>
                <w:sz w:val="20"/>
                <w:szCs w:val="20"/>
              </w:rPr>
              <w:t>%</w:t>
            </w:r>
          </w:p>
        </w:tc>
        <w:tc>
          <w:tcPr>
            <w:tcW w:w="1871" w:type="pct"/>
            <w:shd w:val="clear" w:color="auto" w:fill="F2F2F2" w:themeFill="background1" w:themeFillShade="F2"/>
            <w:vAlign w:val="center"/>
          </w:tcPr>
          <w:p w:rsidR="0061278F" w:rsidRPr="007F021B" w:rsidRDefault="0061278F" w:rsidP="0061278F">
            <w:pPr>
              <w:jc w:val="both"/>
              <w:rPr>
                <w:rFonts w:ascii="Palatino Linotype" w:eastAsia="Calibri" w:hAnsi="Palatino Linotype" w:cs="Times New Roman"/>
                <w:sz w:val="20"/>
                <w:szCs w:val="20"/>
              </w:rPr>
            </w:pPr>
            <w:r w:rsidRPr="007F021B">
              <w:rPr>
                <w:rFonts w:ascii="Palatino Linotype" w:eastAsia="Calibri" w:hAnsi="Palatino Linotype" w:cs="Times New Roman"/>
                <w:sz w:val="20"/>
                <w:szCs w:val="20"/>
              </w:rPr>
              <w:t>Unități amenajistice</w:t>
            </w:r>
          </w:p>
        </w:tc>
      </w:tr>
      <w:tr w:rsidR="0061278F" w:rsidRPr="007F021B" w:rsidTr="00EA207E">
        <w:trPr>
          <w:jc w:val="center"/>
        </w:trPr>
        <w:tc>
          <w:tcPr>
            <w:tcW w:w="1245" w:type="pct"/>
            <w:vAlign w:val="center"/>
          </w:tcPr>
          <w:p w:rsidR="0061278F" w:rsidRPr="007F021B" w:rsidRDefault="0061278F" w:rsidP="0061278F">
            <w:pPr>
              <w:jc w:val="both"/>
              <w:rPr>
                <w:rFonts w:ascii="Palatino Linotype" w:eastAsia="Calibri" w:hAnsi="Palatino Linotype" w:cs="Times New Roman"/>
                <w:sz w:val="20"/>
                <w:szCs w:val="20"/>
              </w:rPr>
            </w:pPr>
            <w:r w:rsidRPr="007F021B">
              <w:rPr>
                <w:rFonts w:ascii="Palatino Linotype" w:eastAsia="Calibri" w:hAnsi="Palatino Linotype" w:cs="Times New Roman"/>
                <w:sz w:val="20"/>
                <w:szCs w:val="20"/>
              </w:rPr>
              <w:t>ROSPA 0035 Domogled-Valea Cernei</w:t>
            </w:r>
          </w:p>
        </w:tc>
        <w:tc>
          <w:tcPr>
            <w:tcW w:w="894" w:type="pct"/>
            <w:vAlign w:val="center"/>
          </w:tcPr>
          <w:p w:rsidR="0061278F" w:rsidRPr="007F021B" w:rsidRDefault="0061278F" w:rsidP="0061278F">
            <w:pPr>
              <w:jc w:val="both"/>
              <w:rPr>
                <w:rFonts w:ascii="Palatino Linotype" w:eastAsia="Calibri" w:hAnsi="Palatino Linotype" w:cs="Times New Roman"/>
                <w:sz w:val="20"/>
                <w:szCs w:val="20"/>
              </w:rPr>
            </w:pPr>
            <w:r w:rsidRPr="007F021B">
              <w:rPr>
                <w:rFonts w:ascii="Palatino Linotype" w:eastAsia="Calibri" w:hAnsi="Palatino Linotype" w:cs="Times New Roman"/>
                <w:sz w:val="20"/>
                <w:szCs w:val="20"/>
              </w:rPr>
              <w:t>66 733,98</w:t>
            </w:r>
          </w:p>
        </w:tc>
        <w:tc>
          <w:tcPr>
            <w:tcW w:w="665" w:type="pct"/>
            <w:vAlign w:val="center"/>
          </w:tcPr>
          <w:p w:rsidR="0061278F" w:rsidRPr="007F021B" w:rsidRDefault="0061278F" w:rsidP="0061278F">
            <w:pPr>
              <w:jc w:val="both"/>
              <w:rPr>
                <w:rFonts w:ascii="Palatino Linotype" w:eastAsia="Calibri" w:hAnsi="Palatino Linotype" w:cs="Times New Roman"/>
                <w:sz w:val="20"/>
                <w:szCs w:val="20"/>
              </w:rPr>
            </w:pPr>
            <w:r w:rsidRPr="007F021B">
              <w:rPr>
                <w:rFonts w:ascii="Palatino Linotype" w:eastAsia="Calibri" w:hAnsi="Palatino Linotype" w:cs="Times New Roman"/>
                <w:sz w:val="20"/>
                <w:szCs w:val="20"/>
              </w:rPr>
              <w:t>223,95</w:t>
            </w:r>
          </w:p>
        </w:tc>
        <w:tc>
          <w:tcPr>
            <w:tcW w:w="325" w:type="pct"/>
            <w:vAlign w:val="center"/>
          </w:tcPr>
          <w:p w:rsidR="0061278F" w:rsidRPr="007F021B" w:rsidRDefault="0061278F" w:rsidP="0061278F">
            <w:pPr>
              <w:jc w:val="both"/>
              <w:rPr>
                <w:rFonts w:ascii="Palatino Linotype" w:eastAsia="Calibri" w:hAnsi="Palatino Linotype" w:cs="Times New Roman"/>
                <w:sz w:val="20"/>
                <w:szCs w:val="20"/>
              </w:rPr>
            </w:pPr>
            <w:r w:rsidRPr="007F021B">
              <w:rPr>
                <w:rFonts w:ascii="Palatino Linotype" w:eastAsia="Calibri" w:hAnsi="Palatino Linotype" w:cs="Times New Roman"/>
                <w:sz w:val="20"/>
                <w:szCs w:val="20"/>
              </w:rPr>
              <w:t>0,3</w:t>
            </w:r>
          </w:p>
        </w:tc>
        <w:tc>
          <w:tcPr>
            <w:tcW w:w="1871" w:type="pct"/>
            <w:vAlign w:val="center"/>
          </w:tcPr>
          <w:p w:rsidR="0061278F" w:rsidRPr="007F021B" w:rsidRDefault="0061278F" w:rsidP="0061278F">
            <w:pPr>
              <w:jc w:val="both"/>
              <w:rPr>
                <w:rFonts w:ascii="Palatino Linotype" w:eastAsia="Calibri" w:hAnsi="Palatino Linotype" w:cs="Times New Roman"/>
                <w:sz w:val="20"/>
                <w:szCs w:val="20"/>
              </w:rPr>
            </w:pPr>
            <w:r w:rsidRPr="007F021B">
              <w:rPr>
                <w:rFonts w:ascii="Palatino Linotype" w:eastAsia="Calibri" w:hAnsi="Palatino Linotype" w:cs="Times New Roman"/>
                <w:sz w:val="20"/>
                <w:szCs w:val="20"/>
              </w:rPr>
              <w:t>43 B, 44 B, 45 A, 45 B, 45 C, 45 D, 45 E, 46 A, 46 B, 46 D, 47 A, 47 B, 48 A, 48 B, 49, 106 A și 107 B</w:t>
            </w:r>
          </w:p>
        </w:tc>
      </w:tr>
    </w:tbl>
    <w:p w:rsidR="0061278F" w:rsidRPr="0061278F" w:rsidRDefault="007F021B" w:rsidP="0061278F">
      <w:pPr>
        <w:pStyle w:val="NoSpacing"/>
        <w:jc w:val="both"/>
        <w:rPr>
          <w:rFonts w:ascii="Palatino Linotype" w:hAnsi="Palatino Linotype"/>
          <w:lang w:val="ro-RO"/>
        </w:rPr>
      </w:pPr>
      <w:r>
        <w:rPr>
          <w:rFonts w:ascii="Palatino Linotype" w:hAnsi="Palatino Linotype"/>
          <w:lang w:val="ro-RO"/>
        </w:rPr>
        <w:tab/>
      </w:r>
      <w:r w:rsidR="0061278F" w:rsidRPr="0061278F">
        <w:rPr>
          <w:rFonts w:ascii="Palatino Linotype" w:hAnsi="Palatino Linotype"/>
          <w:lang w:val="ro-RO"/>
        </w:rPr>
        <w:t>Aria naturală protejate ROSPA 0035 Domogled-Valea Cernei ocupă 40,0 % din suprafața totală a U.P. I Mărășești-Stănești.</w:t>
      </w:r>
    </w:p>
    <w:p w:rsidR="0061278F" w:rsidRPr="0061278F" w:rsidRDefault="007F021B" w:rsidP="0061278F">
      <w:pPr>
        <w:pStyle w:val="NoSpacing"/>
        <w:jc w:val="both"/>
        <w:rPr>
          <w:rFonts w:ascii="Palatino Linotype" w:hAnsi="Palatino Linotype"/>
          <w:lang w:val="ro-RO"/>
        </w:rPr>
      </w:pPr>
      <w:r>
        <w:rPr>
          <w:rFonts w:ascii="Palatino Linotype" w:hAnsi="Palatino Linotype"/>
          <w:lang w:val="ro-RO"/>
        </w:rPr>
        <w:tab/>
      </w:r>
      <w:r w:rsidR="0061278F" w:rsidRPr="0061278F">
        <w:rPr>
          <w:rFonts w:ascii="Palatino Linotype" w:hAnsi="Palatino Linotype"/>
          <w:lang w:val="ro-RO"/>
        </w:rPr>
        <w:t>ROSPA 0035 Domogled-Valea Cernei a fost declarat ca arie de protecție specială avifaunistică prin Hotărârea Guvernului nr. 1284/2007 privind declararea ariilor de protecție specială avifaunistică, ca parte integrantă a rețelei ecologice Natura 2000 în România.</w:t>
      </w:r>
    </w:p>
    <w:p w:rsidR="0061278F" w:rsidRDefault="0061278F" w:rsidP="0061278F">
      <w:pPr>
        <w:pStyle w:val="NoSpacing"/>
        <w:jc w:val="both"/>
        <w:rPr>
          <w:rFonts w:ascii="Palatino Linotype" w:hAnsi="Palatino Linotype"/>
          <w:sz w:val="24"/>
          <w:szCs w:val="24"/>
          <w:lang w:val="ro-RO"/>
        </w:rPr>
      </w:pPr>
      <w:r w:rsidRPr="0061278F">
        <w:rPr>
          <w:rFonts w:ascii="Palatino Linotype" w:hAnsi="Palatino Linotype"/>
          <w:sz w:val="24"/>
          <w:szCs w:val="24"/>
          <w:lang w:val="ro-RO"/>
        </w:rPr>
        <w:t xml:space="preserve"> Nu au fost identificate pădurile virgine, conform Ordinului M.M.P. nr. 3397/2012.</w:t>
      </w:r>
    </w:p>
    <w:p w:rsidR="007F021B" w:rsidRDefault="007F021B" w:rsidP="0061278F">
      <w:pPr>
        <w:pStyle w:val="NoSpacing"/>
        <w:jc w:val="both"/>
        <w:rPr>
          <w:rFonts w:ascii="Palatino Linotype" w:hAnsi="Palatino Linotype"/>
          <w:sz w:val="24"/>
          <w:szCs w:val="24"/>
          <w:lang w:val="ro-RO"/>
        </w:rPr>
      </w:pPr>
    </w:p>
    <w:p w:rsidR="007F021B" w:rsidRDefault="007F021B" w:rsidP="0061278F">
      <w:pPr>
        <w:pStyle w:val="NoSpacing"/>
        <w:jc w:val="both"/>
        <w:rPr>
          <w:rFonts w:ascii="Palatino Linotype" w:hAnsi="Palatino Linotype"/>
          <w:sz w:val="24"/>
          <w:szCs w:val="24"/>
          <w:lang w:val="ro-RO"/>
        </w:rPr>
      </w:pPr>
    </w:p>
    <w:p w:rsidR="007F021B" w:rsidRDefault="007F021B" w:rsidP="0061278F">
      <w:pPr>
        <w:pStyle w:val="NoSpacing"/>
        <w:jc w:val="both"/>
        <w:rPr>
          <w:rFonts w:ascii="Palatino Linotype" w:hAnsi="Palatino Linotype"/>
          <w:sz w:val="24"/>
          <w:szCs w:val="24"/>
          <w:lang w:val="ro-RO"/>
        </w:rPr>
      </w:pPr>
    </w:p>
    <w:p w:rsidR="007F021B" w:rsidRDefault="007F021B" w:rsidP="0061278F">
      <w:pPr>
        <w:pStyle w:val="NoSpacing"/>
        <w:jc w:val="both"/>
        <w:rPr>
          <w:rFonts w:ascii="Palatino Linotype" w:hAnsi="Palatino Linotype"/>
          <w:sz w:val="24"/>
          <w:szCs w:val="24"/>
          <w:lang w:val="ro-RO"/>
        </w:rPr>
      </w:pPr>
    </w:p>
    <w:p w:rsidR="007F021B" w:rsidRDefault="007F021B" w:rsidP="0061278F">
      <w:pPr>
        <w:pStyle w:val="NoSpacing"/>
        <w:jc w:val="both"/>
        <w:rPr>
          <w:rFonts w:ascii="Palatino Linotype" w:hAnsi="Palatino Linotype"/>
          <w:sz w:val="24"/>
          <w:szCs w:val="24"/>
          <w:lang w:val="ro-RO"/>
        </w:rPr>
      </w:pPr>
    </w:p>
    <w:p w:rsidR="007F021B" w:rsidRDefault="007F021B" w:rsidP="0061278F">
      <w:pPr>
        <w:pStyle w:val="NoSpacing"/>
        <w:jc w:val="both"/>
        <w:rPr>
          <w:rFonts w:ascii="Palatino Linotype" w:hAnsi="Palatino Linotype"/>
          <w:sz w:val="24"/>
          <w:szCs w:val="24"/>
          <w:lang w:val="ro-RO"/>
        </w:rPr>
      </w:pPr>
    </w:p>
    <w:p w:rsidR="007F021B" w:rsidRDefault="007F021B" w:rsidP="0061278F">
      <w:pPr>
        <w:pStyle w:val="NoSpacing"/>
        <w:jc w:val="both"/>
        <w:rPr>
          <w:rFonts w:ascii="Palatino Linotype" w:hAnsi="Palatino Linotype"/>
          <w:sz w:val="24"/>
          <w:szCs w:val="24"/>
          <w:lang w:val="ro-RO"/>
        </w:rPr>
      </w:pPr>
    </w:p>
    <w:p w:rsidR="00332144" w:rsidRPr="0061278F" w:rsidRDefault="00332144" w:rsidP="0061278F">
      <w:pPr>
        <w:pStyle w:val="NoSpacing"/>
        <w:jc w:val="both"/>
        <w:rPr>
          <w:rFonts w:ascii="Palatino Linotype" w:hAnsi="Palatino Linotype"/>
          <w:sz w:val="24"/>
          <w:szCs w:val="24"/>
          <w:lang w:val="ro-RO"/>
        </w:rPr>
      </w:pPr>
    </w:p>
    <w:p w:rsidR="0061278F" w:rsidRPr="0061278F" w:rsidRDefault="0061278F" w:rsidP="0061278F">
      <w:pPr>
        <w:widowControl w:val="0"/>
        <w:autoSpaceDE w:val="0"/>
        <w:autoSpaceDN w:val="0"/>
        <w:spacing w:before="59" w:after="0" w:line="240" w:lineRule="auto"/>
        <w:ind w:left="980"/>
        <w:jc w:val="both"/>
        <w:rPr>
          <w:rFonts w:ascii="Palatino Linotype" w:eastAsia="Cambria" w:hAnsi="Palatino Linotype" w:cs="Cambria"/>
        </w:rPr>
      </w:pPr>
      <w:r w:rsidRPr="0061278F">
        <w:rPr>
          <w:rFonts w:ascii="Palatino Linotype" w:eastAsia="Cambria" w:hAnsi="Palatino Linotype" w:cs="Cambria"/>
        </w:rPr>
        <w:lastRenderedPageBreak/>
        <w:t>Repartiția</w:t>
      </w:r>
      <w:r w:rsidRPr="0061278F">
        <w:rPr>
          <w:rFonts w:ascii="Palatino Linotype" w:eastAsia="Cambria" w:hAnsi="Palatino Linotype" w:cs="Cambria"/>
          <w:spacing w:val="-4"/>
        </w:rPr>
        <w:t xml:space="preserve"> </w:t>
      </w:r>
      <w:r w:rsidRPr="0061278F">
        <w:rPr>
          <w:rFonts w:ascii="Palatino Linotype" w:eastAsia="Cambria" w:hAnsi="Palatino Linotype" w:cs="Cambria"/>
        </w:rPr>
        <w:t>fondului</w:t>
      </w:r>
      <w:r w:rsidRPr="0061278F">
        <w:rPr>
          <w:rFonts w:ascii="Palatino Linotype" w:eastAsia="Cambria" w:hAnsi="Palatino Linotype" w:cs="Cambria"/>
          <w:spacing w:val="-2"/>
        </w:rPr>
        <w:t xml:space="preserve"> </w:t>
      </w:r>
      <w:r w:rsidRPr="0061278F">
        <w:rPr>
          <w:rFonts w:ascii="Palatino Linotype" w:eastAsia="Cambria" w:hAnsi="Palatino Linotype" w:cs="Cambria"/>
        </w:rPr>
        <w:t>forestier</w:t>
      </w:r>
      <w:r w:rsidRPr="0061278F">
        <w:rPr>
          <w:rFonts w:ascii="Palatino Linotype" w:eastAsia="Cambria" w:hAnsi="Palatino Linotype" w:cs="Cambria"/>
          <w:spacing w:val="-3"/>
        </w:rPr>
        <w:t xml:space="preserve"> </w:t>
      </w:r>
      <w:r w:rsidRPr="0061278F">
        <w:rPr>
          <w:rFonts w:ascii="Palatino Linotype" w:eastAsia="Cambria" w:hAnsi="Palatino Linotype" w:cs="Cambria"/>
        </w:rPr>
        <w:t>pe</w:t>
      </w:r>
      <w:r w:rsidRPr="0061278F">
        <w:rPr>
          <w:rFonts w:ascii="Palatino Linotype" w:eastAsia="Cambria" w:hAnsi="Palatino Linotype" w:cs="Cambria"/>
          <w:spacing w:val="-3"/>
        </w:rPr>
        <w:t xml:space="preserve"> </w:t>
      </w:r>
      <w:r w:rsidRPr="0061278F">
        <w:rPr>
          <w:rFonts w:ascii="Palatino Linotype" w:eastAsia="Cambria" w:hAnsi="Palatino Linotype" w:cs="Cambria"/>
        </w:rPr>
        <w:t>categorii</w:t>
      </w:r>
      <w:r w:rsidRPr="0061278F">
        <w:rPr>
          <w:rFonts w:ascii="Palatino Linotype" w:eastAsia="Cambria" w:hAnsi="Palatino Linotype" w:cs="Cambria"/>
          <w:spacing w:val="-2"/>
        </w:rPr>
        <w:t xml:space="preserve"> </w:t>
      </w:r>
      <w:r w:rsidRPr="0061278F">
        <w:rPr>
          <w:rFonts w:ascii="Palatino Linotype" w:eastAsia="Cambria" w:hAnsi="Palatino Linotype" w:cs="Cambria"/>
        </w:rPr>
        <w:t>de</w:t>
      </w:r>
      <w:r w:rsidRPr="0061278F">
        <w:rPr>
          <w:rFonts w:ascii="Palatino Linotype" w:eastAsia="Cambria" w:hAnsi="Palatino Linotype" w:cs="Cambria"/>
          <w:spacing w:val="-3"/>
        </w:rPr>
        <w:t xml:space="preserve"> </w:t>
      </w:r>
      <w:r w:rsidRPr="0061278F">
        <w:rPr>
          <w:rFonts w:ascii="Palatino Linotype" w:eastAsia="Cambria" w:hAnsi="Palatino Linotype" w:cs="Cambria"/>
        </w:rPr>
        <w:t>folosință</w:t>
      </w:r>
      <w:r w:rsidRPr="0061278F">
        <w:rPr>
          <w:rFonts w:ascii="Palatino Linotype" w:eastAsia="Cambria" w:hAnsi="Palatino Linotype" w:cs="Cambria"/>
          <w:spacing w:val="-3"/>
        </w:rPr>
        <w:t xml:space="preserve"> </w:t>
      </w:r>
      <w:r w:rsidRPr="0061278F">
        <w:rPr>
          <w:rFonts w:ascii="Palatino Linotype" w:eastAsia="Cambria" w:hAnsi="Palatino Linotype" w:cs="Cambria"/>
        </w:rPr>
        <w:t>se</w:t>
      </w:r>
      <w:r w:rsidRPr="0061278F">
        <w:rPr>
          <w:rFonts w:ascii="Palatino Linotype" w:eastAsia="Cambria" w:hAnsi="Palatino Linotype" w:cs="Cambria"/>
          <w:spacing w:val="-3"/>
        </w:rPr>
        <w:t xml:space="preserve"> </w:t>
      </w:r>
      <w:r w:rsidRPr="0061278F">
        <w:rPr>
          <w:rFonts w:ascii="Palatino Linotype" w:eastAsia="Cambria" w:hAnsi="Palatino Linotype" w:cs="Cambria"/>
        </w:rPr>
        <w:t>prezintă</w:t>
      </w:r>
      <w:r w:rsidRPr="0061278F">
        <w:rPr>
          <w:rFonts w:ascii="Palatino Linotype" w:eastAsia="Cambria" w:hAnsi="Palatino Linotype" w:cs="Cambria"/>
          <w:spacing w:val="-4"/>
        </w:rPr>
        <w:t xml:space="preserve"> </w:t>
      </w:r>
      <w:r w:rsidRPr="0061278F">
        <w:rPr>
          <w:rFonts w:ascii="Palatino Linotype" w:eastAsia="Cambria" w:hAnsi="Palatino Linotype" w:cs="Cambria"/>
        </w:rPr>
        <w:t>astfel:</w:t>
      </w:r>
    </w:p>
    <w:tbl>
      <w:tblPr>
        <w:tblStyle w:val="TableNormal1"/>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749"/>
        <w:gridCol w:w="829"/>
        <w:gridCol w:w="4684"/>
        <w:gridCol w:w="919"/>
        <w:gridCol w:w="962"/>
        <w:gridCol w:w="854"/>
      </w:tblGrid>
      <w:tr w:rsidR="0061278F" w:rsidRPr="007F021B" w:rsidTr="007B59C0">
        <w:trPr>
          <w:trHeight w:val="284"/>
        </w:trPr>
        <w:tc>
          <w:tcPr>
            <w:tcW w:w="447" w:type="pct"/>
            <w:vMerge w:val="restart"/>
            <w:tcBorders>
              <w:bottom w:val="single" w:sz="4" w:space="0" w:color="000000"/>
              <w:right w:val="single" w:sz="4" w:space="0" w:color="000000"/>
            </w:tcBorders>
            <w:shd w:val="clear" w:color="auto" w:fill="F1F1F1"/>
            <w:vAlign w:val="center"/>
          </w:tcPr>
          <w:p w:rsidR="0061278F" w:rsidRPr="007F021B" w:rsidRDefault="0061278F" w:rsidP="007B59C0">
            <w:pPr>
              <w:spacing w:before="7"/>
              <w:jc w:val="center"/>
              <w:rPr>
                <w:rFonts w:ascii="Palatino Linotype" w:eastAsia="Cambria" w:hAnsi="Palatino Linotype" w:cs="Cambria"/>
                <w:i/>
                <w:sz w:val="20"/>
                <w:szCs w:val="20"/>
              </w:rPr>
            </w:pPr>
          </w:p>
          <w:p w:rsidR="0061278F" w:rsidRPr="007F021B" w:rsidRDefault="0061278F" w:rsidP="007B59C0">
            <w:pPr>
              <w:ind w:left="150"/>
              <w:jc w:val="center"/>
              <w:rPr>
                <w:rFonts w:ascii="Palatino Linotype" w:eastAsia="Cambria" w:hAnsi="Palatino Linotype" w:cs="Cambria"/>
                <w:sz w:val="20"/>
                <w:szCs w:val="20"/>
              </w:rPr>
            </w:pPr>
            <w:r w:rsidRPr="007F021B">
              <w:rPr>
                <w:rFonts w:ascii="Palatino Linotype" w:eastAsia="Cambria" w:hAnsi="Palatino Linotype" w:cs="Cambria"/>
                <w:sz w:val="20"/>
                <w:szCs w:val="20"/>
              </w:rPr>
              <w:t>Nr.</w:t>
            </w:r>
            <w:r w:rsidRPr="007F021B">
              <w:rPr>
                <w:rFonts w:ascii="Palatino Linotype" w:eastAsia="Cambria" w:hAnsi="Palatino Linotype" w:cs="Cambria"/>
                <w:spacing w:val="-4"/>
                <w:sz w:val="20"/>
                <w:szCs w:val="20"/>
              </w:rPr>
              <w:t xml:space="preserve"> </w:t>
            </w:r>
            <w:r w:rsidRPr="007F021B">
              <w:rPr>
                <w:rFonts w:ascii="Palatino Linotype" w:eastAsia="Cambria" w:hAnsi="Palatino Linotype" w:cs="Cambria"/>
                <w:sz w:val="20"/>
                <w:szCs w:val="20"/>
              </w:rPr>
              <w:t>crt.</w:t>
            </w:r>
          </w:p>
        </w:tc>
        <w:tc>
          <w:tcPr>
            <w:tcW w:w="477" w:type="pct"/>
            <w:vMerge w:val="restart"/>
            <w:tcBorders>
              <w:left w:val="single" w:sz="4" w:space="0" w:color="000000"/>
              <w:bottom w:val="single" w:sz="4" w:space="0" w:color="000000"/>
              <w:right w:val="single" w:sz="4" w:space="0" w:color="000000"/>
            </w:tcBorders>
            <w:shd w:val="clear" w:color="auto" w:fill="F1F1F1"/>
            <w:vAlign w:val="center"/>
          </w:tcPr>
          <w:p w:rsidR="0061278F" w:rsidRPr="007F021B" w:rsidRDefault="0061278F" w:rsidP="007B59C0">
            <w:pPr>
              <w:spacing w:before="7"/>
              <w:jc w:val="center"/>
              <w:rPr>
                <w:rFonts w:ascii="Palatino Linotype" w:eastAsia="Cambria" w:hAnsi="Palatino Linotype" w:cs="Cambria"/>
                <w:i/>
                <w:sz w:val="20"/>
                <w:szCs w:val="20"/>
              </w:rPr>
            </w:pPr>
          </w:p>
          <w:p w:rsidR="0061278F" w:rsidRPr="007F021B" w:rsidRDefault="0061278F" w:rsidP="007B59C0">
            <w:pPr>
              <w:ind w:left="201"/>
              <w:jc w:val="center"/>
              <w:rPr>
                <w:rFonts w:ascii="Palatino Linotype" w:eastAsia="Cambria" w:hAnsi="Palatino Linotype" w:cs="Cambria"/>
                <w:sz w:val="20"/>
                <w:szCs w:val="20"/>
              </w:rPr>
            </w:pPr>
            <w:r w:rsidRPr="007F021B">
              <w:rPr>
                <w:rFonts w:ascii="Palatino Linotype" w:eastAsia="Cambria" w:hAnsi="Palatino Linotype" w:cs="Cambria"/>
                <w:sz w:val="20"/>
                <w:szCs w:val="20"/>
              </w:rPr>
              <w:t>Simbol</w:t>
            </w:r>
          </w:p>
        </w:tc>
        <w:tc>
          <w:tcPr>
            <w:tcW w:w="2641" w:type="pct"/>
            <w:vMerge w:val="restart"/>
            <w:tcBorders>
              <w:left w:val="single" w:sz="4" w:space="0" w:color="000000"/>
              <w:bottom w:val="single" w:sz="4" w:space="0" w:color="000000"/>
              <w:right w:val="single" w:sz="4" w:space="0" w:color="000000"/>
            </w:tcBorders>
            <w:shd w:val="clear" w:color="auto" w:fill="F1F1F1"/>
            <w:vAlign w:val="center"/>
          </w:tcPr>
          <w:p w:rsidR="0061278F" w:rsidRPr="007F021B" w:rsidRDefault="0061278F" w:rsidP="007B59C0">
            <w:pPr>
              <w:spacing w:before="7"/>
              <w:jc w:val="center"/>
              <w:rPr>
                <w:rFonts w:ascii="Palatino Linotype" w:eastAsia="Cambria" w:hAnsi="Palatino Linotype" w:cs="Cambria"/>
                <w:i/>
                <w:sz w:val="20"/>
                <w:szCs w:val="20"/>
              </w:rPr>
            </w:pPr>
          </w:p>
          <w:p w:rsidR="0061278F" w:rsidRPr="007F021B" w:rsidRDefault="0061278F" w:rsidP="007B59C0">
            <w:pPr>
              <w:ind w:left="1203"/>
              <w:jc w:val="center"/>
              <w:rPr>
                <w:rFonts w:ascii="Palatino Linotype" w:eastAsia="Cambria" w:hAnsi="Palatino Linotype" w:cs="Cambria"/>
                <w:sz w:val="20"/>
                <w:szCs w:val="20"/>
              </w:rPr>
            </w:pPr>
            <w:r w:rsidRPr="007F021B">
              <w:rPr>
                <w:rFonts w:ascii="Palatino Linotype" w:eastAsia="Cambria" w:hAnsi="Palatino Linotype" w:cs="Cambria"/>
                <w:sz w:val="20"/>
                <w:szCs w:val="20"/>
              </w:rPr>
              <w:t>Categoria</w:t>
            </w:r>
            <w:r w:rsidRPr="007F021B">
              <w:rPr>
                <w:rFonts w:ascii="Palatino Linotype" w:eastAsia="Cambria" w:hAnsi="Palatino Linotype" w:cs="Cambria"/>
                <w:spacing w:val="-4"/>
                <w:sz w:val="20"/>
                <w:szCs w:val="20"/>
              </w:rPr>
              <w:t xml:space="preserve"> </w:t>
            </w:r>
            <w:r w:rsidRPr="007F021B">
              <w:rPr>
                <w:rFonts w:ascii="Palatino Linotype" w:eastAsia="Cambria" w:hAnsi="Palatino Linotype" w:cs="Cambria"/>
                <w:sz w:val="20"/>
                <w:szCs w:val="20"/>
              </w:rPr>
              <w:t>de</w:t>
            </w:r>
            <w:r w:rsidRPr="007F021B">
              <w:rPr>
                <w:rFonts w:ascii="Palatino Linotype" w:eastAsia="Cambria" w:hAnsi="Palatino Linotype" w:cs="Cambria"/>
                <w:spacing w:val="-4"/>
                <w:sz w:val="20"/>
                <w:szCs w:val="20"/>
              </w:rPr>
              <w:t xml:space="preserve"> </w:t>
            </w:r>
            <w:r w:rsidRPr="007F021B">
              <w:rPr>
                <w:rFonts w:ascii="Palatino Linotype" w:eastAsia="Cambria" w:hAnsi="Palatino Linotype" w:cs="Cambria"/>
                <w:sz w:val="20"/>
                <w:szCs w:val="20"/>
              </w:rPr>
              <w:t>folosință</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forestieră</w:t>
            </w:r>
          </w:p>
        </w:tc>
        <w:tc>
          <w:tcPr>
            <w:tcW w:w="1434" w:type="pct"/>
            <w:gridSpan w:val="3"/>
            <w:tcBorders>
              <w:left w:val="single" w:sz="4" w:space="0" w:color="000000"/>
              <w:bottom w:val="single" w:sz="4" w:space="0" w:color="000000"/>
            </w:tcBorders>
            <w:shd w:val="clear" w:color="auto" w:fill="F1F1F1"/>
            <w:vAlign w:val="center"/>
          </w:tcPr>
          <w:p w:rsidR="0061278F" w:rsidRPr="007F021B" w:rsidRDefault="0061278F" w:rsidP="007B59C0">
            <w:pPr>
              <w:spacing w:before="25"/>
              <w:ind w:left="600"/>
              <w:jc w:val="center"/>
              <w:rPr>
                <w:rFonts w:ascii="Palatino Linotype" w:eastAsia="Cambria" w:hAnsi="Palatino Linotype" w:cs="Cambria"/>
                <w:sz w:val="20"/>
                <w:szCs w:val="20"/>
              </w:rPr>
            </w:pPr>
            <w:r w:rsidRPr="007F021B">
              <w:rPr>
                <w:rFonts w:ascii="Palatino Linotype" w:eastAsia="Cambria" w:hAnsi="Palatino Linotype" w:cs="Cambria"/>
                <w:sz w:val="20"/>
                <w:szCs w:val="20"/>
              </w:rPr>
              <w:t>Suprafața</w:t>
            </w:r>
            <w:r w:rsidRPr="007F021B">
              <w:rPr>
                <w:rFonts w:ascii="Palatino Linotype" w:eastAsia="Cambria" w:hAnsi="Palatino Linotype" w:cs="Cambria"/>
                <w:spacing w:val="-5"/>
                <w:sz w:val="20"/>
                <w:szCs w:val="20"/>
              </w:rPr>
              <w:t xml:space="preserve"> </w:t>
            </w:r>
            <w:r w:rsidRPr="007F021B">
              <w:rPr>
                <w:rFonts w:ascii="Palatino Linotype" w:eastAsia="Cambria" w:hAnsi="Palatino Linotype" w:cs="Cambria"/>
                <w:sz w:val="20"/>
                <w:szCs w:val="20"/>
              </w:rPr>
              <w:t>[hectare]</w:t>
            </w:r>
          </w:p>
        </w:tc>
      </w:tr>
      <w:tr w:rsidR="0061278F" w:rsidRPr="007F021B" w:rsidTr="007B59C0">
        <w:trPr>
          <w:trHeight w:val="470"/>
        </w:trPr>
        <w:tc>
          <w:tcPr>
            <w:tcW w:w="447" w:type="pct"/>
            <w:vMerge/>
            <w:tcBorders>
              <w:top w:val="nil"/>
              <w:bottom w:val="single" w:sz="4" w:space="0" w:color="000000"/>
              <w:right w:val="single" w:sz="4" w:space="0" w:color="000000"/>
            </w:tcBorders>
            <w:shd w:val="clear" w:color="auto" w:fill="F1F1F1"/>
            <w:vAlign w:val="center"/>
          </w:tcPr>
          <w:p w:rsidR="0061278F" w:rsidRPr="007F021B" w:rsidRDefault="0061278F" w:rsidP="007B59C0">
            <w:pPr>
              <w:jc w:val="center"/>
              <w:rPr>
                <w:rFonts w:ascii="Palatino Linotype" w:eastAsia="Cambria" w:hAnsi="Palatino Linotype" w:cs="Cambria"/>
                <w:sz w:val="20"/>
                <w:szCs w:val="20"/>
              </w:rPr>
            </w:pPr>
          </w:p>
        </w:tc>
        <w:tc>
          <w:tcPr>
            <w:tcW w:w="477" w:type="pct"/>
            <w:vMerge/>
            <w:tcBorders>
              <w:top w:val="nil"/>
              <w:left w:val="single" w:sz="4" w:space="0" w:color="000000"/>
              <w:bottom w:val="single" w:sz="4" w:space="0" w:color="000000"/>
              <w:right w:val="single" w:sz="4" w:space="0" w:color="000000"/>
            </w:tcBorders>
            <w:shd w:val="clear" w:color="auto" w:fill="F1F1F1"/>
            <w:vAlign w:val="center"/>
          </w:tcPr>
          <w:p w:rsidR="0061278F" w:rsidRPr="007F021B" w:rsidRDefault="0061278F" w:rsidP="007B59C0">
            <w:pPr>
              <w:jc w:val="center"/>
              <w:rPr>
                <w:rFonts w:ascii="Palatino Linotype" w:eastAsia="Cambria" w:hAnsi="Palatino Linotype" w:cs="Cambria"/>
                <w:sz w:val="20"/>
                <w:szCs w:val="20"/>
              </w:rPr>
            </w:pPr>
          </w:p>
        </w:tc>
        <w:tc>
          <w:tcPr>
            <w:tcW w:w="2641" w:type="pct"/>
            <w:vMerge/>
            <w:tcBorders>
              <w:top w:val="nil"/>
              <w:left w:val="single" w:sz="4" w:space="0" w:color="000000"/>
              <w:bottom w:val="single" w:sz="4" w:space="0" w:color="000000"/>
              <w:right w:val="single" w:sz="4" w:space="0" w:color="000000"/>
            </w:tcBorders>
            <w:shd w:val="clear" w:color="auto" w:fill="F1F1F1"/>
            <w:vAlign w:val="center"/>
          </w:tcPr>
          <w:p w:rsidR="0061278F" w:rsidRPr="007F021B" w:rsidRDefault="0061278F" w:rsidP="007B59C0">
            <w:pPr>
              <w:jc w:val="center"/>
              <w:rPr>
                <w:rFonts w:ascii="Palatino Linotype" w:eastAsia="Cambria" w:hAnsi="Palatino Linotype" w:cs="Cambria"/>
                <w:sz w:val="20"/>
                <w:szCs w:val="20"/>
              </w:rPr>
            </w:pPr>
          </w:p>
        </w:tc>
        <w:tc>
          <w:tcPr>
            <w:tcW w:w="523"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7F021B" w:rsidRDefault="0061278F" w:rsidP="007B59C0">
            <w:pPr>
              <w:spacing w:line="234" w:lineRule="exact"/>
              <w:ind w:left="243"/>
              <w:jc w:val="center"/>
              <w:rPr>
                <w:rFonts w:ascii="Palatino Linotype" w:eastAsia="Cambria" w:hAnsi="Palatino Linotype" w:cs="Cambria"/>
                <w:sz w:val="20"/>
                <w:szCs w:val="20"/>
              </w:rPr>
            </w:pPr>
            <w:r w:rsidRPr="007F021B">
              <w:rPr>
                <w:rFonts w:ascii="Palatino Linotype" w:eastAsia="Cambria" w:hAnsi="Palatino Linotype" w:cs="Cambria"/>
                <w:sz w:val="20"/>
                <w:szCs w:val="20"/>
              </w:rPr>
              <w:t>Totală:</w:t>
            </w:r>
          </w:p>
          <w:p w:rsidR="0061278F" w:rsidRPr="007F021B" w:rsidRDefault="0061278F" w:rsidP="007B59C0">
            <w:pPr>
              <w:spacing w:before="1" w:line="215" w:lineRule="exact"/>
              <w:ind w:left="197"/>
              <w:jc w:val="center"/>
              <w:rPr>
                <w:rFonts w:ascii="Palatino Linotype" w:eastAsia="Cambria" w:hAnsi="Palatino Linotype" w:cs="Cambria"/>
                <w:sz w:val="20"/>
                <w:szCs w:val="20"/>
              </w:rPr>
            </w:pPr>
            <w:r w:rsidRPr="007F021B">
              <w:rPr>
                <w:rFonts w:ascii="Palatino Linotype" w:eastAsia="Cambria" w:hAnsi="Palatino Linotype" w:cs="Cambria"/>
                <w:sz w:val="20"/>
                <w:szCs w:val="20"/>
              </w:rPr>
              <w:t>din</w:t>
            </w:r>
            <w:r w:rsidRPr="007F021B">
              <w:rPr>
                <w:rFonts w:ascii="Palatino Linotype" w:eastAsia="Cambria" w:hAnsi="Palatino Linotype" w:cs="Cambria"/>
                <w:spacing w:val="-4"/>
                <w:sz w:val="20"/>
                <w:szCs w:val="20"/>
              </w:rPr>
              <w:t xml:space="preserve"> </w:t>
            </w:r>
            <w:r w:rsidRPr="007F021B">
              <w:rPr>
                <w:rFonts w:ascii="Palatino Linotype" w:eastAsia="Cambria" w:hAnsi="Palatino Linotype" w:cs="Cambria"/>
                <w:sz w:val="20"/>
                <w:szCs w:val="20"/>
              </w:rPr>
              <w:t>care</w:t>
            </w:r>
          </w:p>
        </w:tc>
        <w:tc>
          <w:tcPr>
            <w:tcW w:w="480"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7F021B" w:rsidRDefault="0061278F" w:rsidP="007B59C0">
            <w:pPr>
              <w:spacing w:line="236" w:lineRule="exact"/>
              <w:ind w:left="385" w:right="146" w:hanging="147"/>
              <w:jc w:val="center"/>
              <w:rPr>
                <w:rFonts w:ascii="Palatino Linotype" w:eastAsia="Cambria" w:hAnsi="Palatino Linotype" w:cs="Cambria"/>
                <w:sz w:val="20"/>
                <w:szCs w:val="20"/>
              </w:rPr>
            </w:pPr>
            <w:r w:rsidRPr="007F021B">
              <w:rPr>
                <w:rFonts w:ascii="Palatino Linotype" w:eastAsia="Cambria" w:hAnsi="Palatino Linotype" w:cs="Cambria"/>
                <w:spacing w:val="-1"/>
                <w:sz w:val="20"/>
                <w:szCs w:val="20"/>
              </w:rPr>
              <w:t>Grupa</w:t>
            </w:r>
            <w:r w:rsidRPr="007F021B">
              <w:rPr>
                <w:rFonts w:ascii="Palatino Linotype" w:eastAsia="Cambria" w:hAnsi="Palatino Linotype" w:cs="Cambria"/>
                <w:spacing w:val="-42"/>
                <w:sz w:val="20"/>
                <w:szCs w:val="20"/>
              </w:rPr>
              <w:t xml:space="preserve"> </w:t>
            </w:r>
            <w:r w:rsidRPr="007F021B">
              <w:rPr>
                <w:rFonts w:ascii="Palatino Linotype" w:eastAsia="Cambria" w:hAnsi="Palatino Linotype" w:cs="Cambria"/>
                <w:sz w:val="20"/>
                <w:szCs w:val="20"/>
              </w:rPr>
              <w:t>I-a</w:t>
            </w:r>
          </w:p>
        </w:tc>
        <w:tc>
          <w:tcPr>
            <w:tcW w:w="431" w:type="pct"/>
            <w:tcBorders>
              <w:top w:val="single" w:sz="4" w:space="0" w:color="000000"/>
              <w:left w:val="single" w:sz="4" w:space="0" w:color="000000"/>
              <w:bottom w:val="single" w:sz="4" w:space="0" w:color="000000"/>
            </w:tcBorders>
            <w:shd w:val="clear" w:color="auto" w:fill="F1F1F1"/>
            <w:vAlign w:val="center"/>
          </w:tcPr>
          <w:p w:rsidR="0061278F" w:rsidRPr="007F021B" w:rsidRDefault="0061278F" w:rsidP="007B59C0">
            <w:pPr>
              <w:spacing w:line="236" w:lineRule="exact"/>
              <w:ind w:left="248" w:right="62" w:hanging="44"/>
              <w:jc w:val="center"/>
              <w:rPr>
                <w:rFonts w:ascii="Palatino Linotype" w:eastAsia="Cambria" w:hAnsi="Palatino Linotype" w:cs="Cambria"/>
                <w:sz w:val="20"/>
                <w:szCs w:val="20"/>
              </w:rPr>
            </w:pPr>
            <w:r w:rsidRPr="007F021B">
              <w:rPr>
                <w:rFonts w:ascii="Palatino Linotype" w:eastAsia="Cambria" w:hAnsi="Palatino Linotype" w:cs="Cambria"/>
                <w:spacing w:val="-1"/>
                <w:sz w:val="20"/>
                <w:szCs w:val="20"/>
              </w:rPr>
              <w:t>Grupa</w:t>
            </w:r>
            <w:r w:rsidRPr="007F021B">
              <w:rPr>
                <w:rFonts w:ascii="Palatino Linotype" w:eastAsia="Cambria" w:hAnsi="Palatino Linotype" w:cs="Cambria"/>
                <w:spacing w:val="-42"/>
                <w:sz w:val="20"/>
                <w:szCs w:val="20"/>
              </w:rPr>
              <w:t xml:space="preserve"> </w:t>
            </w:r>
            <w:r w:rsidRPr="007F021B">
              <w:rPr>
                <w:rFonts w:ascii="Palatino Linotype" w:eastAsia="Cambria" w:hAnsi="Palatino Linotype" w:cs="Cambria"/>
                <w:sz w:val="20"/>
                <w:szCs w:val="20"/>
              </w:rPr>
              <w:t>a</w:t>
            </w:r>
            <w:r w:rsidRPr="007F021B">
              <w:rPr>
                <w:rFonts w:ascii="Palatino Linotype" w:eastAsia="Cambria" w:hAnsi="Palatino Linotype" w:cs="Cambria"/>
                <w:spacing w:val="-1"/>
                <w:sz w:val="20"/>
                <w:szCs w:val="20"/>
              </w:rPr>
              <w:t xml:space="preserve"> </w:t>
            </w:r>
            <w:r w:rsidRPr="007F021B">
              <w:rPr>
                <w:rFonts w:ascii="Palatino Linotype" w:eastAsia="Cambria" w:hAnsi="Palatino Linotype" w:cs="Cambria"/>
                <w:sz w:val="20"/>
                <w:szCs w:val="20"/>
              </w:rPr>
              <w:t>II-a</w:t>
            </w:r>
          </w:p>
        </w:tc>
      </w:tr>
      <w:tr w:rsidR="0061278F" w:rsidRPr="007F021B" w:rsidTr="007B59C0">
        <w:trPr>
          <w:trHeight w:val="394"/>
        </w:trPr>
        <w:tc>
          <w:tcPr>
            <w:tcW w:w="447" w:type="pct"/>
            <w:tcBorders>
              <w:top w:val="single" w:sz="4" w:space="0" w:color="000000"/>
              <w:bottom w:val="single" w:sz="4" w:space="0" w:color="000000"/>
              <w:right w:val="single" w:sz="4" w:space="0" w:color="000000"/>
            </w:tcBorders>
            <w:vAlign w:val="center"/>
          </w:tcPr>
          <w:p w:rsidR="0061278F" w:rsidRPr="007F021B" w:rsidRDefault="0061278F" w:rsidP="007B59C0">
            <w:pPr>
              <w:spacing w:before="79"/>
              <w:ind w:left="50"/>
              <w:jc w:val="center"/>
              <w:rPr>
                <w:rFonts w:ascii="Palatino Linotype" w:eastAsia="Cambria" w:hAnsi="Palatino Linotype" w:cs="Cambria"/>
                <w:sz w:val="20"/>
                <w:szCs w:val="20"/>
              </w:rPr>
            </w:pPr>
            <w:r w:rsidRPr="007F021B">
              <w:rPr>
                <w:rFonts w:ascii="Palatino Linotype" w:eastAsia="Cambria" w:hAnsi="Palatino Linotype" w:cs="Cambria"/>
                <w:w w:val="99"/>
                <w:sz w:val="20"/>
                <w:szCs w:val="20"/>
              </w:rPr>
              <w:t>1</w:t>
            </w:r>
          </w:p>
        </w:tc>
        <w:tc>
          <w:tcPr>
            <w:tcW w:w="477" w:type="pct"/>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B59C0">
            <w:pPr>
              <w:spacing w:before="79"/>
              <w:ind w:left="180"/>
              <w:jc w:val="center"/>
              <w:rPr>
                <w:rFonts w:ascii="Palatino Linotype" w:eastAsia="Cambria" w:hAnsi="Palatino Linotype" w:cs="Cambria"/>
                <w:sz w:val="20"/>
                <w:szCs w:val="20"/>
              </w:rPr>
            </w:pPr>
            <w:r w:rsidRPr="007F021B">
              <w:rPr>
                <w:rFonts w:ascii="Palatino Linotype" w:eastAsia="Cambria" w:hAnsi="Palatino Linotype" w:cs="Cambria"/>
                <w:w w:val="99"/>
                <w:sz w:val="20"/>
                <w:szCs w:val="20"/>
              </w:rPr>
              <w:t>P</w:t>
            </w:r>
          </w:p>
        </w:tc>
        <w:tc>
          <w:tcPr>
            <w:tcW w:w="2641" w:type="pct"/>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B59C0">
            <w:pPr>
              <w:spacing w:before="79"/>
              <w:ind w:left="122"/>
              <w:jc w:val="center"/>
              <w:rPr>
                <w:rFonts w:ascii="Palatino Linotype" w:eastAsia="Cambria" w:hAnsi="Palatino Linotype" w:cs="Cambria"/>
                <w:sz w:val="20"/>
                <w:szCs w:val="20"/>
              </w:rPr>
            </w:pPr>
            <w:r w:rsidRPr="007F021B">
              <w:rPr>
                <w:rFonts w:ascii="Palatino Linotype" w:eastAsia="Cambria" w:hAnsi="Palatino Linotype" w:cs="Cambria"/>
                <w:sz w:val="20"/>
                <w:szCs w:val="20"/>
              </w:rPr>
              <w:t>Fond</w:t>
            </w:r>
            <w:r w:rsidRPr="007F021B">
              <w:rPr>
                <w:rFonts w:ascii="Palatino Linotype" w:eastAsia="Cambria" w:hAnsi="Palatino Linotype" w:cs="Cambria"/>
                <w:spacing w:val="-4"/>
                <w:sz w:val="20"/>
                <w:szCs w:val="20"/>
              </w:rPr>
              <w:t xml:space="preserve"> </w:t>
            </w:r>
            <w:r w:rsidRPr="007F021B">
              <w:rPr>
                <w:rFonts w:ascii="Palatino Linotype" w:eastAsia="Cambria" w:hAnsi="Palatino Linotype" w:cs="Cambria"/>
                <w:sz w:val="20"/>
                <w:szCs w:val="20"/>
              </w:rPr>
              <w:t>forestier</w:t>
            </w:r>
            <w:r w:rsidRPr="007F021B">
              <w:rPr>
                <w:rFonts w:ascii="Palatino Linotype" w:eastAsia="Cambria" w:hAnsi="Palatino Linotype" w:cs="Cambria"/>
                <w:spacing w:val="-4"/>
                <w:sz w:val="20"/>
                <w:szCs w:val="20"/>
              </w:rPr>
              <w:t xml:space="preserve"> </w:t>
            </w:r>
            <w:r w:rsidRPr="007F021B">
              <w:rPr>
                <w:rFonts w:ascii="Palatino Linotype" w:eastAsia="Cambria" w:hAnsi="Palatino Linotype" w:cs="Cambria"/>
                <w:sz w:val="20"/>
                <w:szCs w:val="20"/>
              </w:rPr>
              <w:t>total</w:t>
            </w:r>
          </w:p>
        </w:tc>
        <w:tc>
          <w:tcPr>
            <w:tcW w:w="523" w:type="pct"/>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B59C0">
            <w:pPr>
              <w:spacing w:before="79"/>
              <w:ind w:left="222" w:right="136"/>
              <w:jc w:val="center"/>
              <w:rPr>
                <w:rFonts w:ascii="Palatino Linotype" w:eastAsia="Cambria" w:hAnsi="Palatino Linotype" w:cs="Cambria"/>
                <w:sz w:val="20"/>
                <w:szCs w:val="20"/>
              </w:rPr>
            </w:pPr>
            <w:r w:rsidRPr="007F021B">
              <w:rPr>
                <w:rFonts w:ascii="Palatino Linotype" w:eastAsia="Cambria" w:hAnsi="Palatino Linotype" w:cs="Cambria"/>
                <w:sz w:val="20"/>
                <w:szCs w:val="20"/>
              </w:rPr>
              <w:t>560,33</w:t>
            </w:r>
          </w:p>
        </w:tc>
        <w:tc>
          <w:tcPr>
            <w:tcW w:w="480" w:type="pct"/>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B59C0">
            <w:pPr>
              <w:spacing w:before="79"/>
              <w:ind w:left="182" w:right="93"/>
              <w:jc w:val="center"/>
              <w:rPr>
                <w:rFonts w:ascii="Palatino Linotype" w:eastAsia="Cambria" w:hAnsi="Palatino Linotype" w:cs="Cambria"/>
                <w:sz w:val="20"/>
                <w:szCs w:val="20"/>
              </w:rPr>
            </w:pPr>
            <w:r w:rsidRPr="007F021B">
              <w:rPr>
                <w:rFonts w:ascii="Palatino Linotype" w:eastAsia="Cambria" w:hAnsi="Palatino Linotype" w:cs="Cambria"/>
                <w:sz w:val="20"/>
                <w:szCs w:val="20"/>
              </w:rPr>
              <w:t>560,33</w:t>
            </w:r>
          </w:p>
        </w:tc>
        <w:tc>
          <w:tcPr>
            <w:tcW w:w="431" w:type="pct"/>
            <w:tcBorders>
              <w:top w:val="single" w:sz="4" w:space="0" w:color="000000"/>
              <w:left w:val="single" w:sz="4" w:space="0" w:color="000000"/>
              <w:bottom w:val="single" w:sz="4" w:space="0" w:color="000000"/>
            </w:tcBorders>
            <w:vAlign w:val="center"/>
          </w:tcPr>
          <w:p w:rsidR="0061278F" w:rsidRPr="007F021B" w:rsidRDefault="0061278F" w:rsidP="007B59C0">
            <w:pPr>
              <w:spacing w:before="79"/>
              <w:ind w:right="288"/>
              <w:jc w:val="center"/>
              <w:rPr>
                <w:rFonts w:ascii="Palatino Linotype" w:eastAsia="Cambria" w:hAnsi="Palatino Linotype" w:cs="Cambria"/>
                <w:sz w:val="20"/>
                <w:szCs w:val="20"/>
              </w:rPr>
            </w:pPr>
            <w:r w:rsidRPr="007F021B">
              <w:rPr>
                <w:rFonts w:ascii="Palatino Linotype" w:eastAsia="Cambria" w:hAnsi="Palatino Linotype" w:cs="Cambria"/>
                <w:w w:val="99"/>
                <w:sz w:val="20"/>
                <w:szCs w:val="20"/>
              </w:rPr>
              <w:t>–</w:t>
            </w:r>
          </w:p>
        </w:tc>
      </w:tr>
      <w:tr w:rsidR="0061278F" w:rsidRPr="007F021B" w:rsidTr="007B59C0">
        <w:trPr>
          <w:trHeight w:val="397"/>
        </w:trPr>
        <w:tc>
          <w:tcPr>
            <w:tcW w:w="447" w:type="pct"/>
            <w:tcBorders>
              <w:top w:val="single" w:sz="4" w:space="0" w:color="000000"/>
              <w:bottom w:val="single" w:sz="4" w:space="0" w:color="000000"/>
              <w:right w:val="single" w:sz="4" w:space="0" w:color="000000"/>
            </w:tcBorders>
            <w:vAlign w:val="center"/>
          </w:tcPr>
          <w:p w:rsidR="0061278F" w:rsidRPr="007F021B" w:rsidRDefault="0061278F" w:rsidP="007B59C0">
            <w:pPr>
              <w:spacing w:before="81"/>
              <w:ind w:left="76" w:right="29"/>
              <w:jc w:val="center"/>
              <w:rPr>
                <w:rFonts w:ascii="Palatino Linotype" w:eastAsia="Cambria" w:hAnsi="Palatino Linotype" w:cs="Cambria"/>
                <w:sz w:val="20"/>
                <w:szCs w:val="20"/>
              </w:rPr>
            </w:pPr>
            <w:r w:rsidRPr="007F021B">
              <w:rPr>
                <w:rFonts w:ascii="Palatino Linotype" w:eastAsia="Cambria" w:hAnsi="Palatino Linotype" w:cs="Cambria"/>
                <w:sz w:val="20"/>
                <w:szCs w:val="20"/>
              </w:rPr>
              <w:t>1.1</w:t>
            </w:r>
          </w:p>
        </w:tc>
        <w:tc>
          <w:tcPr>
            <w:tcW w:w="477" w:type="pct"/>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B59C0">
            <w:pPr>
              <w:spacing w:before="81"/>
              <w:ind w:left="180"/>
              <w:jc w:val="center"/>
              <w:rPr>
                <w:rFonts w:ascii="Palatino Linotype" w:eastAsia="Cambria" w:hAnsi="Palatino Linotype" w:cs="Cambria"/>
                <w:sz w:val="20"/>
                <w:szCs w:val="20"/>
              </w:rPr>
            </w:pPr>
            <w:r w:rsidRPr="007F021B">
              <w:rPr>
                <w:rFonts w:ascii="Palatino Linotype" w:eastAsia="Cambria" w:hAnsi="Palatino Linotype" w:cs="Cambria"/>
                <w:sz w:val="20"/>
                <w:szCs w:val="20"/>
              </w:rPr>
              <w:t>P.D.</w:t>
            </w:r>
          </w:p>
        </w:tc>
        <w:tc>
          <w:tcPr>
            <w:tcW w:w="2641" w:type="pct"/>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B59C0">
            <w:pPr>
              <w:spacing w:before="81"/>
              <w:ind w:left="122"/>
              <w:jc w:val="center"/>
              <w:rPr>
                <w:rFonts w:ascii="Palatino Linotype" w:eastAsia="Cambria" w:hAnsi="Palatino Linotype" w:cs="Cambria"/>
                <w:sz w:val="20"/>
                <w:szCs w:val="20"/>
              </w:rPr>
            </w:pPr>
            <w:r w:rsidRPr="007F021B">
              <w:rPr>
                <w:rFonts w:ascii="Palatino Linotype" w:eastAsia="Cambria" w:hAnsi="Palatino Linotype" w:cs="Cambria"/>
                <w:sz w:val="20"/>
                <w:szCs w:val="20"/>
              </w:rPr>
              <w:t>Terenuri</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acoperite</w:t>
            </w:r>
            <w:r w:rsidRPr="007F021B">
              <w:rPr>
                <w:rFonts w:ascii="Palatino Linotype" w:eastAsia="Cambria" w:hAnsi="Palatino Linotype" w:cs="Cambria"/>
                <w:spacing w:val="-4"/>
                <w:sz w:val="20"/>
                <w:szCs w:val="20"/>
              </w:rPr>
              <w:t xml:space="preserve"> </w:t>
            </w:r>
            <w:r w:rsidRPr="007F021B">
              <w:rPr>
                <w:rFonts w:ascii="Palatino Linotype" w:eastAsia="Cambria" w:hAnsi="Palatino Linotype" w:cs="Cambria"/>
                <w:sz w:val="20"/>
                <w:szCs w:val="20"/>
              </w:rPr>
              <w:t>cu</w:t>
            </w:r>
            <w:r w:rsidRPr="007F021B">
              <w:rPr>
                <w:rFonts w:ascii="Palatino Linotype" w:eastAsia="Cambria" w:hAnsi="Palatino Linotype" w:cs="Cambria"/>
                <w:spacing w:val="-2"/>
                <w:sz w:val="20"/>
                <w:szCs w:val="20"/>
              </w:rPr>
              <w:t xml:space="preserve"> </w:t>
            </w:r>
            <w:r w:rsidRPr="007F021B">
              <w:rPr>
                <w:rFonts w:ascii="Palatino Linotype" w:eastAsia="Cambria" w:hAnsi="Palatino Linotype" w:cs="Cambria"/>
                <w:sz w:val="20"/>
                <w:szCs w:val="20"/>
              </w:rPr>
              <w:t>pădure</w:t>
            </w:r>
          </w:p>
        </w:tc>
        <w:tc>
          <w:tcPr>
            <w:tcW w:w="523" w:type="pct"/>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B59C0">
            <w:pPr>
              <w:spacing w:before="81"/>
              <w:ind w:left="222" w:right="136"/>
              <w:jc w:val="center"/>
              <w:rPr>
                <w:rFonts w:ascii="Palatino Linotype" w:eastAsia="Cambria" w:hAnsi="Palatino Linotype" w:cs="Cambria"/>
                <w:sz w:val="20"/>
                <w:szCs w:val="20"/>
              </w:rPr>
            </w:pPr>
            <w:r w:rsidRPr="007F021B">
              <w:rPr>
                <w:rFonts w:ascii="Palatino Linotype" w:eastAsia="Cambria" w:hAnsi="Palatino Linotype" w:cs="Cambria"/>
                <w:sz w:val="20"/>
                <w:szCs w:val="20"/>
              </w:rPr>
              <w:t>560,33</w:t>
            </w:r>
          </w:p>
        </w:tc>
        <w:tc>
          <w:tcPr>
            <w:tcW w:w="480" w:type="pct"/>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B59C0">
            <w:pPr>
              <w:spacing w:before="81"/>
              <w:ind w:left="182" w:right="93"/>
              <w:jc w:val="center"/>
              <w:rPr>
                <w:rFonts w:ascii="Palatino Linotype" w:eastAsia="Cambria" w:hAnsi="Palatino Linotype" w:cs="Cambria"/>
                <w:sz w:val="20"/>
                <w:szCs w:val="20"/>
              </w:rPr>
            </w:pPr>
            <w:r w:rsidRPr="007F021B">
              <w:rPr>
                <w:rFonts w:ascii="Palatino Linotype" w:eastAsia="Cambria" w:hAnsi="Palatino Linotype" w:cs="Cambria"/>
                <w:sz w:val="20"/>
                <w:szCs w:val="20"/>
              </w:rPr>
              <w:t>560,33</w:t>
            </w:r>
          </w:p>
        </w:tc>
        <w:tc>
          <w:tcPr>
            <w:tcW w:w="431" w:type="pct"/>
            <w:tcBorders>
              <w:top w:val="single" w:sz="4" w:space="0" w:color="000000"/>
              <w:left w:val="single" w:sz="4" w:space="0" w:color="000000"/>
              <w:bottom w:val="single" w:sz="4" w:space="0" w:color="000000"/>
            </w:tcBorders>
            <w:vAlign w:val="center"/>
          </w:tcPr>
          <w:p w:rsidR="0061278F" w:rsidRPr="007F021B" w:rsidRDefault="0061278F" w:rsidP="007B59C0">
            <w:pPr>
              <w:spacing w:before="81"/>
              <w:ind w:right="288"/>
              <w:jc w:val="center"/>
              <w:rPr>
                <w:rFonts w:ascii="Palatino Linotype" w:eastAsia="Cambria" w:hAnsi="Palatino Linotype" w:cs="Cambria"/>
                <w:sz w:val="20"/>
                <w:szCs w:val="20"/>
              </w:rPr>
            </w:pPr>
            <w:r w:rsidRPr="007F021B">
              <w:rPr>
                <w:rFonts w:ascii="Palatino Linotype" w:eastAsia="Cambria" w:hAnsi="Palatino Linotype" w:cs="Cambria"/>
                <w:w w:val="99"/>
                <w:sz w:val="20"/>
                <w:szCs w:val="20"/>
              </w:rPr>
              <w:t>–</w:t>
            </w:r>
          </w:p>
        </w:tc>
      </w:tr>
      <w:tr w:rsidR="0061278F" w:rsidRPr="007F021B" w:rsidTr="007B59C0">
        <w:trPr>
          <w:trHeight w:val="398"/>
        </w:trPr>
        <w:tc>
          <w:tcPr>
            <w:tcW w:w="447" w:type="pct"/>
            <w:tcBorders>
              <w:top w:val="single" w:sz="4" w:space="0" w:color="000000"/>
              <w:bottom w:val="single" w:sz="4" w:space="0" w:color="000000"/>
              <w:right w:val="single" w:sz="4" w:space="0" w:color="000000"/>
            </w:tcBorders>
            <w:vAlign w:val="center"/>
          </w:tcPr>
          <w:p w:rsidR="0061278F" w:rsidRPr="007F021B" w:rsidRDefault="0061278F" w:rsidP="007B59C0">
            <w:pPr>
              <w:spacing w:before="81"/>
              <w:ind w:left="76" w:right="29"/>
              <w:jc w:val="center"/>
              <w:rPr>
                <w:rFonts w:ascii="Palatino Linotype" w:eastAsia="Cambria" w:hAnsi="Palatino Linotype" w:cs="Cambria"/>
                <w:sz w:val="20"/>
                <w:szCs w:val="20"/>
              </w:rPr>
            </w:pPr>
            <w:r w:rsidRPr="007F021B">
              <w:rPr>
                <w:rFonts w:ascii="Palatino Linotype" w:eastAsia="Cambria" w:hAnsi="Palatino Linotype" w:cs="Cambria"/>
                <w:sz w:val="20"/>
                <w:szCs w:val="20"/>
              </w:rPr>
              <w:t>1.2</w:t>
            </w:r>
          </w:p>
        </w:tc>
        <w:tc>
          <w:tcPr>
            <w:tcW w:w="477" w:type="pct"/>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B59C0">
            <w:pPr>
              <w:spacing w:before="81"/>
              <w:ind w:left="180"/>
              <w:jc w:val="center"/>
              <w:rPr>
                <w:rFonts w:ascii="Palatino Linotype" w:eastAsia="Cambria" w:hAnsi="Palatino Linotype" w:cs="Cambria"/>
                <w:sz w:val="20"/>
                <w:szCs w:val="20"/>
              </w:rPr>
            </w:pPr>
            <w:r w:rsidRPr="007F021B">
              <w:rPr>
                <w:rFonts w:ascii="Palatino Linotype" w:eastAsia="Cambria" w:hAnsi="Palatino Linotype" w:cs="Cambria"/>
                <w:sz w:val="20"/>
                <w:szCs w:val="20"/>
              </w:rPr>
              <w:t>P.C.</w:t>
            </w:r>
          </w:p>
        </w:tc>
        <w:tc>
          <w:tcPr>
            <w:tcW w:w="2641" w:type="pct"/>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B59C0">
            <w:pPr>
              <w:spacing w:before="81"/>
              <w:ind w:left="122"/>
              <w:jc w:val="center"/>
              <w:rPr>
                <w:rFonts w:ascii="Palatino Linotype" w:eastAsia="Cambria" w:hAnsi="Palatino Linotype" w:cs="Cambria"/>
                <w:sz w:val="20"/>
                <w:szCs w:val="20"/>
              </w:rPr>
            </w:pPr>
            <w:r w:rsidRPr="007F021B">
              <w:rPr>
                <w:rFonts w:ascii="Palatino Linotype" w:eastAsia="Cambria" w:hAnsi="Palatino Linotype" w:cs="Cambria"/>
                <w:sz w:val="20"/>
                <w:szCs w:val="20"/>
              </w:rPr>
              <w:t>Terenuri</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care</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servesc</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nevoilor</w:t>
            </w:r>
            <w:r w:rsidRPr="007F021B">
              <w:rPr>
                <w:rFonts w:ascii="Palatino Linotype" w:eastAsia="Cambria" w:hAnsi="Palatino Linotype" w:cs="Cambria"/>
                <w:spacing w:val="-5"/>
                <w:sz w:val="20"/>
                <w:szCs w:val="20"/>
              </w:rPr>
              <w:t xml:space="preserve"> </w:t>
            </w:r>
            <w:r w:rsidRPr="007F021B">
              <w:rPr>
                <w:rFonts w:ascii="Palatino Linotype" w:eastAsia="Cambria" w:hAnsi="Palatino Linotype" w:cs="Cambria"/>
                <w:sz w:val="20"/>
                <w:szCs w:val="20"/>
              </w:rPr>
              <w:t>de</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cultură</w:t>
            </w:r>
          </w:p>
        </w:tc>
        <w:tc>
          <w:tcPr>
            <w:tcW w:w="523" w:type="pct"/>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B59C0">
            <w:pPr>
              <w:spacing w:before="81"/>
              <w:ind w:left="87"/>
              <w:jc w:val="center"/>
              <w:rPr>
                <w:rFonts w:ascii="Palatino Linotype" w:eastAsia="Cambria" w:hAnsi="Palatino Linotype" w:cs="Cambria"/>
                <w:sz w:val="20"/>
                <w:szCs w:val="20"/>
              </w:rPr>
            </w:pPr>
            <w:r w:rsidRPr="007F021B">
              <w:rPr>
                <w:rFonts w:ascii="Palatino Linotype" w:eastAsia="Cambria" w:hAnsi="Palatino Linotype" w:cs="Cambria"/>
                <w:w w:val="99"/>
                <w:sz w:val="20"/>
                <w:szCs w:val="20"/>
              </w:rPr>
              <w:t>–</w:t>
            </w:r>
          </w:p>
        </w:tc>
        <w:tc>
          <w:tcPr>
            <w:tcW w:w="480" w:type="pct"/>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B59C0">
            <w:pPr>
              <w:spacing w:before="81"/>
              <w:ind w:left="90"/>
              <w:jc w:val="center"/>
              <w:rPr>
                <w:rFonts w:ascii="Palatino Linotype" w:eastAsia="Cambria" w:hAnsi="Palatino Linotype" w:cs="Cambria"/>
                <w:sz w:val="20"/>
                <w:szCs w:val="20"/>
              </w:rPr>
            </w:pPr>
            <w:r w:rsidRPr="007F021B">
              <w:rPr>
                <w:rFonts w:ascii="Palatino Linotype" w:eastAsia="Cambria" w:hAnsi="Palatino Linotype" w:cs="Cambria"/>
                <w:w w:val="99"/>
                <w:sz w:val="20"/>
                <w:szCs w:val="20"/>
              </w:rPr>
              <w:t>–</w:t>
            </w:r>
          </w:p>
        </w:tc>
        <w:tc>
          <w:tcPr>
            <w:tcW w:w="431" w:type="pct"/>
            <w:tcBorders>
              <w:top w:val="single" w:sz="4" w:space="0" w:color="000000"/>
              <w:left w:val="single" w:sz="4" w:space="0" w:color="000000"/>
              <w:bottom w:val="single" w:sz="4" w:space="0" w:color="000000"/>
            </w:tcBorders>
            <w:vAlign w:val="center"/>
          </w:tcPr>
          <w:p w:rsidR="0061278F" w:rsidRPr="007F021B" w:rsidRDefault="0061278F" w:rsidP="007B59C0">
            <w:pPr>
              <w:spacing w:before="81"/>
              <w:ind w:right="288"/>
              <w:jc w:val="center"/>
              <w:rPr>
                <w:rFonts w:ascii="Palatino Linotype" w:eastAsia="Cambria" w:hAnsi="Palatino Linotype" w:cs="Cambria"/>
                <w:sz w:val="20"/>
                <w:szCs w:val="20"/>
              </w:rPr>
            </w:pPr>
            <w:r w:rsidRPr="007F021B">
              <w:rPr>
                <w:rFonts w:ascii="Palatino Linotype" w:eastAsia="Cambria" w:hAnsi="Palatino Linotype" w:cs="Cambria"/>
                <w:w w:val="99"/>
                <w:sz w:val="20"/>
                <w:szCs w:val="20"/>
              </w:rPr>
              <w:t>–</w:t>
            </w:r>
          </w:p>
        </w:tc>
      </w:tr>
      <w:tr w:rsidR="0061278F" w:rsidRPr="007F021B" w:rsidTr="007B59C0">
        <w:trPr>
          <w:trHeight w:val="395"/>
        </w:trPr>
        <w:tc>
          <w:tcPr>
            <w:tcW w:w="447" w:type="pct"/>
            <w:tcBorders>
              <w:top w:val="single" w:sz="4" w:space="0" w:color="000000"/>
              <w:bottom w:val="single" w:sz="4" w:space="0" w:color="000000"/>
              <w:right w:val="single" w:sz="4" w:space="0" w:color="000000"/>
            </w:tcBorders>
            <w:vAlign w:val="center"/>
          </w:tcPr>
          <w:p w:rsidR="0061278F" w:rsidRPr="007F021B" w:rsidRDefault="0061278F" w:rsidP="007B59C0">
            <w:pPr>
              <w:spacing w:before="78"/>
              <w:ind w:left="76" w:right="29"/>
              <w:jc w:val="center"/>
              <w:rPr>
                <w:rFonts w:ascii="Palatino Linotype" w:eastAsia="Cambria" w:hAnsi="Palatino Linotype" w:cs="Cambria"/>
                <w:sz w:val="20"/>
                <w:szCs w:val="20"/>
              </w:rPr>
            </w:pPr>
            <w:r w:rsidRPr="007F021B">
              <w:rPr>
                <w:rFonts w:ascii="Palatino Linotype" w:eastAsia="Cambria" w:hAnsi="Palatino Linotype" w:cs="Cambria"/>
                <w:sz w:val="20"/>
                <w:szCs w:val="20"/>
              </w:rPr>
              <w:t>1.3</w:t>
            </w:r>
          </w:p>
        </w:tc>
        <w:tc>
          <w:tcPr>
            <w:tcW w:w="477" w:type="pct"/>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B59C0">
            <w:pPr>
              <w:spacing w:before="78"/>
              <w:ind w:left="180"/>
              <w:jc w:val="center"/>
              <w:rPr>
                <w:rFonts w:ascii="Palatino Linotype" w:eastAsia="Cambria" w:hAnsi="Palatino Linotype" w:cs="Cambria"/>
                <w:sz w:val="20"/>
                <w:szCs w:val="20"/>
              </w:rPr>
            </w:pPr>
            <w:r w:rsidRPr="007F021B">
              <w:rPr>
                <w:rFonts w:ascii="Palatino Linotype" w:eastAsia="Cambria" w:hAnsi="Palatino Linotype" w:cs="Cambria"/>
                <w:sz w:val="20"/>
                <w:szCs w:val="20"/>
              </w:rPr>
              <w:t>P.S.</w:t>
            </w:r>
          </w:p>
        </w:tc>
        <w:tc>
          <w:tcPr>
            <w:tcW w:w="2641" w:type="pct"/>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B59C0">
            <w:pPr>
              <w:spacing w:before="78"/>
              <w:ind w:left="122"/>
              <w:jc w:val="center"/>
              <w:rPr>
                <w:rFonts w:ascii="Palatino Linotype" w:eastAsia="Cambria" w:hAnsi="Palatino Linotype" w:cs="Cambria"/>
                <w:sz w:val="20"/>
                <w:szCs w:val="20"/>
              </w:rPr>
            </w:pPr>
            <w:r w:rsidRPr="007F021B">
              <w:rPr>
                <w:rFonts w:ascii="Palatino Linotype" w:eastAsia="Cambria" w:hAnsi="Palatino Linotype" w:cs="Cambria"/>
                <w:sz w:val="20"/>
                <w:szCs w:val="20"/>
              </w:rPr>
              <w:t>Terenuri</w:t>
            </w:r>
            <w:r w:rsidRPr="007F021B">
              <w:rPr>
                <w:rFonts w:ascii="Palatino Linotype" w:eastAsia="Cambria" w:hAnsi="Palatino Linotype" w:cs="Cambria"/>
                <w:spacing w:val="-2"/>
                <w:sz w:val="20"/>
                <w:szCs w:val="20"/>
              </w:rPr>
              <w:t xml:space="preserve"> </w:t>
            </w:r>
            <w:r w:rsidRPr="007F021B">
              <w:rPr>
                <w:rFonts w:ascii="Palatino Linotype" w:eastAsia="Cambria" w:hAnsi="Palatino Linotype" w:cs="Cambria"/>
                <w:sz w:val="20"/>
                <w:szCs w:val="20"/>
              </w:rPr>
              <w:t>care</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servesc</w:t>
            </w:r>
            <w:r w:rsidRPr="007F021B">
              <w:rPr>
                <w:rFonts w:ascii="Palatino Linotype" w:eastAsia="Cambria" w:hAnsi="Palatino Linotype" w:cs="Cambria"/>
                <w:spacing w:val="-2"/>
                <w:sz w:val="20"/>
                <w:szCs w:val="20"/>
              </w:rPr>
              <w:t xml:space="preserve"> </w:t>
            </w:r>
            <w:r w:rsidRPr="007F021B">
              <w:rPr>
                <w:rFonts w:ascii="Palatino Linotype" w:eastAsia="Cambria" w:hAnsi="Palatino Linotype" w:cs="Cambria"/>
                <w:sz w:val="20"/>
                <w:szCs w:val="20"/>
              </w:rPr>
              <w:t>nevoilor</w:t>
            </w:r>
            <w:r w:rsidRPr="007F021B">
              <w:rPr>
                <w:rFonts w:ascii="Palatino Linotype" w:eastAsia="Cambria" w:hAnsi="Palatino Linotype" w:cs="Cambria"/>
                <w:spacing w:val="-5"/>
                <w:sz w:val="20"/>
                <w:szCs w:val="20"/>
              </w:rPr>
              <w:t xml:space="preserve"> </w:t>
            </w:r>
            <w:r w:rsidRPr="007F021B">
              <w:rPr>
                <w:rFonts w:ascii="Palatino Linotype" w:eastAsia="Cambria" w:hAnsi="Palatino Linotype" w:cs="Cambria"/>
                <w:sz w:val="20"/>
                <w:szCs w:val="20"/>
              </w:rPr>
              <w:t>de producție</w:t>
            </w:r>
            <w:r w:rsidRPr="007F021B">
              <w:rPr>
                <w:rFonts w:ascii="Palatino Linotype" w:eastAsia="Cambria" w:hAnsi="Palatino Linotype" w:cs="Cambria"/>
                <w:spacing w:val="-4"/>
                <w:sz w:val="20"/>
                <w:szCs w:val="20"/>
              </w:rPr>
              <w:t xml:space="preserve"> </w:t>
            </w:r>
            <w:r w:rsidRPr="007F021B">
              <w:rPr>
                <w:rFonts w:ascii="Palatino Linotype" w:eastAsia="Cambria" w:hAnsi="Palatino Linotype" w:cs="Cambria"/>
                <w:sz w:val="20"/>
                <w:szCs w:val="20"/>
              </w:rPr>
              <w:t>silvică</w:t>
            </w:r>
          </w:p>
        </w:tc>
        <w:tc>
          <w:tcPr>
            <w:tcW w:w="523" w:type="pct"/>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B59C0">
            <w:pPr>
              <w:spacing w:before="78"/>
              <w:ind w:left="87"/>
              <w:jc w:val="center"/>
              <w:rPr>
                <w:rFonts w:ascii="Palatino Linotype" w:eastAsia="Cambria" w:hAnsi="Palatino Linotype" w:cs="Cambria"/>
                <w:sz w:val="20"/>
                <w:szCs w:val="20"/>
              </w:rPr>
            </w:pPr>
            <w:r w:rsidRPr="007F021B">
              <w:rPr>
                <w:rFonts w:ascii="Palatino Linotype" w:eastAsia="Cambria" w:hAnsi="Palatino Linotype" w:cs="Cambria"/>
                <w:w w:val="99"/>
                <w:sz w:val="20"/>
                <w:szCs w:val="20"/>
              </w:rPr>
              <w:t>–</w:t>
            </w:r>
          </w:p>
        </w:tc>
        <w:tc>
          <w:tcPr>
            <w:tcW w:w="480" w:type="pct"/>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B59C0">
            <w:pPr>
              <w:spacing w:before="78"/>
              <w:ind w:left="90"/>
              <w:jc w:val="center"/>
              <w:rPr>
                <w:rFonts w:ascii="Palatino Linotype" w:eastAsia="Cambria" w:hAnsi="Palatino Linotype" w:cs="Cambria"/>
                <w:sz w:val="20"/>
                <w:szCs w:val="20"/>
              </w:rPr>
            </w:pPr>
            <w:r w:rsidRPr="007F021B">
              <w:rPr>
                <w:rFonts w:ascii="Palatino Linotype" w:eastAsia="Cambria" w:hAnsi="Palatino Linotype" w:cs="Cambria"/>
                <w:w w:val="99"/>
                <w:sz w:val="20"/>
                <w:szCs w:val="20"/>
              </w:rPr>
              <w:t>–</w:t>
            </w:r>
          </w:p>
        </w:tc>
        <w:tc>
          <w:tcPr>
            <w:tcW w:w="431" w:type="pct"/>
            <w:tcBorders>
              <w:top w:val="single" w:sz="4" w:space="0" w:color="000000"/>
              <w:left w:val="single" w:sz="4" w:space="0" w:color="000000"/>
              <w:bottom w:val="single" w:sz="4" w:space="0" w:color="000000"/>
            </w:tcBorders>
            <w:vAlign w:val="center"/>
          </w:tcPr>
          <w:p w:rsidR="0061278F" w:rsidRPr="007F021B" w:rsidRDefault="0061278F" w:rsidP="007B59C0">
            <w:pPr>
              <w:spacing w:before="78"/>
              <w:ind w:right="288"/>
              <w:jc w:val="center"/>
              <w:rPr>
                <w:rFonts w:ascii="Palatino Linotype" w:eastAsia="Cambria" w:hAnsi="Palatino Linotype" w:cs="Cambria"/>
                <w:sz w:val="20"/>
                <w:szCs w:val="20"/>
              </w:rPr>
            </w:pPr>
            <w:r w:rsidRPr="007F021B">
              <w:rPr>
                <w:rFonts w:ascii="Palatino Linotype" w:eastAsia="Cambria" w:hAnsi="Palatino Linotype" w:cs="Cambria"/>
                <w:w w:val="99"/>
                <w:sz w:val="20"/>
                <w:szCs w:val="20"/>
              </w:rPr>
              <w:t>–</w:t>
            </w:r>
          </w:p>
        </w:tc>
      </w:tr>
      <w:tr w:rsidR="0061278F" w:rsidRPr="007F021B" w:rsidTr="007B59C0">
        <w:trPr>
          <w:trHeight w:val="397"/>
        </w:trPr>
        <w:tc>
          <w:tcPr>
            <w:tcW w:w="447" w:type="pct"/>
            <w:tcBorders>
              <w:top w:val="single" w:sz="4" w:space="0" w:color="000000"/>
              <w:bottom w:val="single" w:sz="4" w:space="0" w:color="000000"/>
              <w:right w:val="single" w:sz="4" w:space="0" w:color="000000"/>
            </w:tcBorders>
            <w:vAlign w:val="center"/>
          </w:tcPr>
          <w:p w:rsidR="0061278F" w:rsidRPr="007F021B" w:rsidRDefault="0061278F" w:rsidP="007B59C0">
            <w:pPr>
              <w:spacing w:before="81"/>
              <w:ind w:left="76" w:right="29"/>
              <w:jc w:val="center"/>
              <w:rPr>
                <w:rFonts w:ascii="Palatino Linotype" w:eastAsia="Cambria" w:hAnsi="Palatino Linotype" w:cs="Cambria"/>
                <w:sz w:val="20"/>
                <w:szCs w:val="20"/>
              </w:rPr>
            </w:pPr>
            <w:r w:rsidRPr="007F021B">
              <w:rPr>
                <w:rFonts w:ascii="Palatino Linotype" w:eastAsia="Cambria" w:hAnsi="Palatino Linotype" w:cs="Cambria"/>
                <w:sz w:val="20"/>
                <w:szCs w:val="20"/>
              </w:rPr>
              <w:t>1.4</w:t>
            </w:r>
          </w:p>
        </w:tc>
        <w:tc>
          <w:tcPr>
            <w:tcW w:w="477" w:type="pct"/>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B59C0">
            <w:pPr>
              <w:spacing w:before="81"/>
              <w:ind w:left="180"/>
              <w:jc w:val="center"/>
              <w:rPr>
                <w:rFonts w:ascii="Palatino Linotype" w:eastAsia="Cambria" w:hAnsi="Palatino Linotype" w:cs="Cambria"/>
                <w:sz w:val="20"/>
                <w:szCs w:val="20"/>
              </w:rPr>
            </w:pPr>
            <w:r w:rsidRPr="007F021B">
              <w:rPr>
                <w:rFonts w:ascii="Palatino Linotype" w:eastAsia="Cambria" w:hAnsi="Palatino Linotype" w:cs="Cambria"/>
                <w:sz w:val="20"/>
                <w:szCs w:val="20"/>
              </w:rPr>
              <w:t>P.A.</w:t>
            </w:r>
          </w:p>
        </w:tc>
        <w:tc>
          <w:tcPr>
            <w:tcW w:w="2641" w:type="pct"/>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B59C0">
            <w:pPr>
              <w:spacing w:before="81"/>
              <w:ind w:left="122"/>
              <w:jc w:val="center"/>
              <w:rPr>
                <w:rFonts w:ascii="Palatino Linotype" w:eastAsia="Cambria" w:hAnsi="Palatino Linotype" w:cs="Cambria"/>
                <w:sz w:val="20"/>
                <w:szCs w:val="20"/>
              </w:rPr>
            </w:pPr>
            <w:r w:rsidRPr="007F021B">
              <w:rPr>
                <w:rFonts w:ascii="Palatino Linotype" w:eastAsia="Cambria" w:hAnsi="Palatino Linotype" w:cs="Cambria"/>
                <w:sz w:val="20"/>
                <w:szCs w:val="20"/>
              </w:rPr>
              <w:t>Terenuri</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care</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servesc</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nevoilor</w:t>
            </w:r>
            <w:r w:rsidRPr="007F021B">
              <w:rPr>
                <w:rFonts w:ascii="Palatino Linotype" w:eastAsia="Cambria" w:hAnsi="Palatino Linotype" w:cs="Cambria"/>
                <w:spacing w:val="-4"/>
                <w:sz w:val="20"/>
                <w:szCs w:val="20"/>
              </w:rPr>
              <w:t xml:space="preserve"> </w:t>
            </w:r>
            <w:r w:rsidRPr="007F021B">
              <w:rPr>
                <w:rFonts w:ascii="Palatino Linotype" w:eastAsia="Cambria" w:hAnsi="Palatino Linotype" w:cs="Cambria"/>
                <w:sz w:val="20"/>
                <w:szCs w:val="20"/>
              </w:rPr>
              <w:t>de</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administrare</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forestieră</w:t>
            </w:r>
          </w:p>
        </w:tc>
        <w:tc>
          <w:tcPr>
            <w:tcW w:w="523" w:type="pct"/>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B59C0">
            <w:pPr>
              <w:spacing w:before="81"/>
              <w:ind w:left="87"/>
              <w:jc w:val="center"/>
              <w:rPr>
                <w:rFonts w:ascii="Palatino Linotype" w:eastAsia="Cambria" w:hAnsi="Palatino Linotype" w:cs="Cambria"/>
                <w:sz w:val="20"/>
                <w:szCs w:val="20"/>
              </w:rPr>
            </w:pPr>
            <w:r w:rsidRPr="007F021B">
              <w:rPr>
                <w:rFonts w:ascii="Palatino Linotype" w:eastAsia="Cambria" w:hAnsi="Palatino Linotype" w:cs="Cambria"/>
                <w:w w:val="99"/>
                <w:sz w:val="20"/>
                <w:szCs w:val="20"/>
              </w:rPr>
              <w:t>–</w:t>
            </w:r>
          </w:p>
        </w:tc>
        <w:tc>
          <w:tcPr>
            <w:tcW w:w="480" w:type="pct"/>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B59C0">
            <w:pPr>
              <w:spacing w:before="81"/>
              <w:ind w:left="90"/>
              <w:jc w:val="center"/>
              <w:rPr>
                <w:rFonts w:ascii="Palatino Linotype" w:eastAsia="Cambria" w:hAnsi="Palatino Linotype" w:cs="Cambria"/>
                <w:sz w:val="20"/>
                <w:szCs w:val="20"/>
              </w:rPr>
            </w:pPr>
            <w:r w:rsidRPr="007F021B">
              <w:rPr>
                <w:rFonts w:ascii="Palatino Linotype" w:eastAsia="Cambria" w:hAnsi="Palatino Linotype" w:cs="Cambria"/>
                <w:w w:val="99"/>
                <w:sz w:val="20"/>
                <w:szCs w:val="20"/>
              </w:rPr>
              <w:t>–</w:t>
            </w:r>
          </w:p>
        </w:tc>
        <w:tc>
          <w:tcPr>
            <w:tcW w:w="431" w:type="pct"/>
            <w:tcBorders>
              <w:top w:val="single" w:sz="4" w:space="0" w:color="000000"/>
              <w:left w:val="single" w:sz="4" w:space="0" w:color="000000"/>
              <w:bottom w:val="single" w:sz="4" w:space="0" w:color="000000"/>
            </w:tcBorders>
            <w:vAlign w:val="center"/>
          </w:tcPr>
          <w:p w:rsidR="0061278F" w:rsidRPr="007F021B" w:rsidRDefault="0061278F" w:rsidP="007B59C0">
            <w:pPr>
              <w:spacing w:before="81"/>
              <w:ind w:right="288"/>
              <w:jc w:val="center"/>
              <w:rPr>
                <w:rFonts w:ascii="Palatino Linotype" w:eastAsia="Cambria" w:hAnsi="Palatino Linotype" w:cs="Cambria"/>
                <w:sz w:val="20"/>
                <w:szCs w:val="20"/>
              </w:rPr>
            </w:pPr>
            <w:r w:rsidRPr="007F021B">
              <w:rPr>
                <w:rFonts w:ascii="Palatino Linotype" w:eastAsia="Cambria" w:hAnsi="Palatino Linotype" w:cs="Cambria"/>
                <w:w w:val="99"/>
                <w:sz w:val="20"/>
                <w:szCs w:val="20"/>
              </w:rPr>
              <w:t>–</w:t>
            </w:r>
          </w:p>
        </w:tc>
      </w:tr>
      <w:tr w:rsidR="0061278F" w:rsidRPr="007F021B" w:rsidTr="007B59C0">
        <w:trPr>
          <w:trHeight w:val="395"/>
        </w:trPr>
        <w:tc>
          <w:tcPr>
            <w:tcW w:w="447" w:type="pct"/>
            <w:tcBorders>
              <w:top w:val="single" w:sz="4" w:space="0" w:color="000000"/>
              <w:bottom w:val="single" w:sz="4" w:space="0" w:color="000000"/>
              <w:right w:val="single" w:sz="4" w:space="0" w:color="000000"/>
            </w:tcBorders>
            <w:vAlign w:val="center"/>
          </w:tcPr>
          <w:p w:rsidR="0061278F" w:rsidRPr="007F021B" w:rsidRDefault="0061278F" w:rsidP="007B59C0">
            <w:pPr>
              <w:spacing w:before="78"/>
              <w:ind w:left="76" w:right="29"/>
              <w:jc w:val="center"/>
              <w:rPr>
                <w:rFonts w:ascii="Palatino Linotype" w:eastAsia="Cambria" w:hAnsi="Palatino Linotype" w:cs="Cambria"/>
                <w:sz w:val="20"/>
                <w:szCs w:val="20"/>
              </w:rPr>
            </w:pPr>
            <w:r w:rsidRPr="007F021B">
              <w:rPr>
                <w:rFonts w:ascii="Palatino Linotype" w:eastAsia="Cambria" w:hAnsi="Palatino Linotype" w:cs="Cambria"/>
                <w:sz w:val="20"/>
                <w:szCs w:val="20"/>
              </w:rPr>
              <w:t>1.5</w:t>
            </w:r>
          </w:p>
        </w:tc>
        <w:tc>
          <w:tcPr>
            <w:tcW w:w="477" w:type="pct"/>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B59C0">
            <w:pPr>
              <w:spacing w:before="78"/>
              <w:ind w:left="180"/>
              <w:jc w:val="center"/>
              <w:rPr>
                <w:rFonts w:ascii="Palatino Linotype" w:eastAsia="Cambria" w:hAnsi="Palatino Linotype" w:cs="Cambria"/>
                <w:sz w:val="20"/>
                <w:szCs w:val="20"/>
              </w:rPr>
            </w:pPr>
            <w:r w:rsidRPr="007F021B">
              <w:rPr>
                <w:rFonts w:ascii="Palatino Linotype" w:eastAsia="Cambria" w:hAnsi="Palatino Linotype" w:cs="Cambria"/>
                <w:sz w:val="20"/>
                <w:szCs w:val="20"/>
              </w:rPr>
              <w:t>P.I.</w:t>
            </w:r>
          </w:p>
        </w:tc>
        <w:tc>
          <w:tcPr>
            <w:tcW w:w="2641" w:type="pct"/>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B59C0">
            <w:pPr>
              <w:spacing w:before="78"/>
              <w:ind w:left="122"/>
              <w:jc w:val="center"/>
              <w:rPr>
                <w:rFonts w:ascii="Palatino Linotype" w:eastAsia="Cambria" w:hAnsi="Palatino Linotype" w:cs="Cambria"/>
                <w:sz w:val="20"/>
                <w:szCs w:val="20"/>
              </w:rPr>
            </w:pPr>
            <w:r w:rsidRPr="007F021B">
              <w:rPr>
                <w:rFonts w:ascii="Palatino Linotype" w:eastAsia="Cambria" w:hAnsi="Palatino Linotype" w:cs="Cambria"/>
                <w:sz w:val="20"/>
                <w:szCs w:val="20"/>
              </w:rPr>
              <w:t>Terenuri</w:t>
            </w:r>
            <w:r w:rsidRPr="007F021B">
              <w:rPr>
                <w:rFonts w:ascii="Palatino Linotype" w:eastAsia="Cambria" w:hAnsi="Palatino Linotype" w:cs="Cambria"/>
                <w:spacing w:val="-4"/>
                <w:sz w:val="20"/>
                <w:szCs w:val="20"/>
              </w:rPr>
              <w:t xml:space="preserve"> </w:t>
            </w:r>
            <w:r w:rsidRPr="007F021B">
              <w:rPr>
                <w:rFonts w:ascii="Palatino Linotype" w:eastAsia="Cambria" w:hAnsi="Palatino Linotype" w:cs="Cambria"/>
                <w:sz w:val="20"/>
                <w:szCs w:val="20"/>
              </w:rPr>
              <w:t>afectate</w:t>
            </w:r>
            <w:r w:rsidRPr="007F021B">
              <w:rPr>
                <w:rFonts w:ascii="Palatino Linotype" w:eastAsia="Cambria" w:hAnsi="Palatino Linotype" w:cs="Cambria"/>
                <w:spacing w:val="-5"/>
                <w:sz w:val="20"/>
                <w:szCs w:val="20"/>
              </w:rPr>
              <w:t xml:space="preserve"> </w:t>
            </w:r>
            <w:r w:rsidRPr="007F021B">
              <w:rPr>
                <w:rFonts w:ascii="Palatino Linotype" w:eastAsia="Cambria" w:hAnsi="Palatino Linotype" w:cs="Cambria"/>
                <w:sz w:val="20"/>
                <w:szCs w:val="20"/>
              </w:rPr>
              <w:t>împăduririi</w:t>
            </w:r>
          </w:p>
        </w:tc>
        <w:tc>
          <w:tcPr>
            <w:tcW w:w="523" w:type="pct"/>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B59C0">
            <w:pPr>
              <w:spacing w:before="78"/>
              <w:ind w:left="87"/>
              <w:jc w:val="center"/>
              <w:rPr>
                <w:rFonts w:ascii="Palatino Linotype" w:eastAsia="Cambria" w:hAnsi="Palatino Linotype" w:cs="Cambria"/>
                <w:sz w:val="20"/>
                <w:szCs w:val="20"/>
              </w:rPr>
            </w:pPr>
            <w:r w:rsidRPr="007F021B">
              <w:rPr>
                <w:rFonts w:ascii="Palatino Linotype" w:eastAsia="Cambria" w:hAnsi="Palatino Linotype" w:cs="Cambria"/>
                <w:w w:val="99"/>
                <w:sz w:val="20"/>
                <w:szCs w:val="20"/>
              </w:rPr>
              <w:t>–</w:t>
            </w:r>
          </w:p>
        </w:tc>
        <w:tc>
          <w:tcPr>
            <w:tcW w:w="480" w:type="pct"/>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B59C0">
            <w:pPr>
              <w:spacing w:before="78"/>
              <w:ind w:left="90"/>
              <w:jc w:val="center"/>
              <w:rPr>
                <w:rFonts w:ascii="Palatino Linotype" w:eastAsia="Cambria" w:hAnsi="Palatino Linotype" w:cs="Cambria"/>
                <w:sz w:val="20"/>
                <w:szCs w:val="20"/>
              </w:rPr>
            </w:pPr>
            <w:r w:rsidRPr="007F021B">
              <w:rPr>
                <w:rFonts w:ascii="Palatino Linotype" w:eastAsia="Cambria" w:hAnsi="Palatino Linotype" w:cs="Cambria"/>
                <w:w w:val="99"/>
                <w:sz w:val="20"/>
                <w:szCs w:val="20"/>
              </w:rPr>
              <w:t>–</w:t>
            </w:r>
          </w:p>
        </w:tc>
        <w:tc>
          <w:tcPr>
            <w:tcW w:w="431" w:type="pct"/>
            <w:tcBorders>
              <w:top w:val="single" w:sz="4" w:space="0" w:color="000000"/>
              <w:left w:val="single" w:sz="4" w:space="0" w:color="000000"/>
              <w:bottom w:val="single" w:sz="4" w:space="0" w:color="000000"/>
            </w:tcBorders>
            <w:vAlign w:val="center"/>
          </w:tcPr>
          <w:p w:rsidR="0061278F" w:rsidRPr="007F021B" w:rsidRDefault="0061278F" w:rsidP="007B59C0">
            <w:pPr>
              <w:spacing w:before="78"/>
              <w:ind w:right="288"/>
              <w:jc w:val="center"/>
              <w:rPr>
                <w:rFonts w:ascii="Palatino Linotype" w:eastAsia="Cambria" w:hAnsi="Palatino Linotype" w:cs="Cambria"/>
                <w:sz w:val="20"/>
                <w:szCs w:val="20"/>
              </w:rPr>
            </w:pPr>
            <w:r w:rsidRPr="007F021B">
              <w:rPr>
                <w:rFonts w:ascii="Palatino Linotype" w:eastAsia="Cambria" w:hAnsi="Palatino Linotype" w:cs="Cambria"/>
                <w:w w:val="99"/>
                <w:sz w:val="20"/>
                <w:szCs w:val="20"/>
              </w:rPr>
              <w:t>–</w:t>
            </w:r>
          </w:p>
        </w:tc>
      </w:tr>
      <w:tr w:rsidR="0061278F" w:rsidRPr="007F021B" w:rsidTr="007B59C0">
        <w:trPr>
          <w:trHeight w:val="398"/>
        </w:trPr>
        <w:tc>
          <w:tcPr>
            <w:tcW w:w="447" w:type="pct"/>
            <w:tcBorders>
              <w:top w:val="single" w:sz="4" w:space="0" w:color="000000"/>
              <w:bottom w:val="single" w:sz="4" w:space="0" w:color="000000"/>
              <w:right w:val="single" w:sz="4" w:space="0" w:color="000000"/>
            </w:tcBorders>
            <w:vAlign w:val="center"/>
          </w:tcPr>
          <w:p w:rsidR="0061278F" w:rsidRPr="007F021B" w:rsidRDefault="0061278F" w:rsidP="007B59C0">
            <w:pPr>
              <w:spacing w:before="81"/>
              <w:ind w:left="76" w:right="29"/>
              <w:jc w:val="center"/>
              <w:rPr>
                <w:rFonts w:ascii="Palatino Linotype" w:eastAsia="Cambria" w:hAnsi="Palatino Linotype" w:cs="Cambria"/>
                <w:sz w:val="20"/>
                <w:szCs w:val="20"/>
              </w:rPr>
            </w:pPr>
            <w:r w:rsidRPr="007F021B">
              <w:rPr>
                <w:rFonts w:ascii="Palatino Linotype" w:eastAsia="Cambria" w:hAnsi="Palatino Linotype" w:cs="Cambria"/>
                <w:sz w:val="20"/>
                <w:szCs w:val="20"/>
              </w:rPr>
              <w:t>1.6</w:t>
            </w:r>
          </w:p>
        </w:tc>
        <w:tc>
          <w:tcPr>
            <w:tcW w:w="477" w:type="pct"/>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B59C0">
            <w:pPr>
              <w:spacing w:before="81"/>
              <w:ind w:left="180"/>
              <w:jc w:val="center"/>
              <w:rPr>
                <w:rFonts w:ascii="Palatino Linotype" w:eastAsia="Cambria" w:hAnsi="Palatino Linotype" w:cs="Cambria"/>
                <w:sz w:val="20"/>
                <w:szCs w:val="20"/>
              </w:rPr>
            </w:pPr>
            <w:r w:rsidRPr="007F021B">
              <w:rPr>
                <w:rFonts w:ascii="Palatino Linotype" w:eastAsia="Cambria" w:hAnsi="Palatino Linotype" w:cs="Cambria"/>
                <w:sz w:val="20"/>
                <w:szCs w:val="20"/>
              </w:rPr>
              <w:t>P.N.</w:t>
            </w:r>
          </w:p>
        </w:tc>
        <w:tc>
          <w:tcPr>
            <w:tcW w:w="2641" w:type="pct"/>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B59C0">
            <w:pPr>
              <w:spacing w:before="81"/>
              <w:ind w:left="122"/>
              <w:jc w:val="center"/>
              <w:rPr>
                <w:rFonts w:ascii="Palatino Linotype" w:eastAsia="Cambria" w:hAnsi="Palatino Linotype" w:cs="Cambria"/>
                <w:sz w:val="20"/>
                <w:szCs w:val="20"/>
              </w:rPr>
            </w:pPr>
            <w:r w:rsidRPr="007F021B">
              <w:rPr>
                <w:rFonts w:ascii="Palatino Linotype" w:eastAsia="Cambria" w:hAnsi="Palatino Linotype" w:cs="Cambria"/>
                <w:sz w:val="20"/>
                <w:szCs w:val="20"/>
              </w:rPr>
              <w:t>Terenuri</w:t>
            </w:r>
            <w:r w:rsidRPr="007F021B">
              <w:rPr>
                <w:rFonts w:ascii="Palatino Linotype" w:eastAsia="Cambria" w:hAnsi="Palatino Linotype" w:cs="Cambria"/>
                <w:spacing w:val="-6"/>
                <w:sz w:val="20"/>
                <w:szCs w:val="20"/>
              </w:rPr>
              <w:t xml:space="preserve"> </w:t>
            </w:r>
            <w:r w:rsidRPr="007F021B">
              <w:rPr>
                <w:rFonts w:ascii="Palatino Linotype" w:eastAsia="Cambria" w:hAnsi="Palatino Linotype" w:cs="Cambria"/>
                <w:sz w:val="20"/>
                <w:szCs w:val="20"/>
              </w:rPr>
              <w:t>neproductive</w:t>
            </w:r>
          </w:p>
        </w:tc>
        <w:tc>
          <w:tcPr>
            <w:tcW w:w="523" w:type="pct"/>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B59C0">
            <w:pPr>
              <w:spacing w:before="81"/>
              <w:ind w:left="87"/>
              <w:jc w:val="center"/>
              <w:rPr>
                <w:rFonts w:ascii="Palatino Linotype" w:eastAsia="Cambria" w:hAnsi="Palatino Linotype" w:cs="Cambria"/>
                <w:sz w:val="20"/>
                <w:szCs w:val="20"/>
              </w:rPr>
            </w:pPr>
            <w:r w:rsidRPr="007F021B">
              <w:rPr>
                <w:rFonts w:ascii="Palatino Linotype" w:eastAsia="Cambria" w:hAnsi="Palatino Linotype" w:cs="Cambria"/>
                <w:w w:val="99"/>
                <w:sz w:val="20"/>
                <w:szCs w:val="20"/>
              </w:rPr>
              <w:t>–</w:t>
            </w:r>
          </w:p>
        </w:tc>
        <w:tc>
          <w:tcPr>
            <w:tcW w:w="480" w:type="pct"/>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B59C0">
            <w:pPr>
              <w:spacing w:before="81"/>
              <w:ind w:left="90"/>
              <w:jc w:val="center"/>
              <w:rPr>
                <w:rFonts w:ascii="Palatino Linotype" w:eastAsia="Cambria" w:hAnsi="Palatino Linotype" w:cs="Cambria"/>
                <w:sz w:val="20"/>
                <w:szCs w:val="20"/>
              </w:rPr>
            </w:pPr>
            <w:r w:rsidRPr="007F021B">
              <w:rPr>
                <w:rFonts w:ascii="Palatino Linotype" w:eastAsia="Cambria" w:hAnsi="Palatino Linotype" w:cs="Cambria"/>
                <w:w w:val="99"/>
                <w:sz w:val="20"/>
                <w:szCs w:val="20"/>
              </w:rPr>
              <w:t>–</w:t>
            </w:r>
          </w:p>
        </w:tc>
        <w:tc>
          <w:tcPr>
            <w:tcW w:w="431" w:type="pct"/>
            <w:tcBorders>
              <w:top w:val="single" w:sz="4" w:space="0" w:color="000000"/>
              <w:left w:val="single" w:sz="4" w:space="0" w:color="000000"/>
              <w:bottom w:val="single" w:sz="4" w:space="0" w:color="000000"/>
            </w:tcBorders>
            <w:vAlign w:val="center"/>
          </w:tcPr>
          <w:p w:rsidR="0061278F" w:rsidRPr="007F021B" w:rsidRDefault="0061278F" w:rsidP="007B59C0">
            <w:pPr>
              <w:spacing w:before="81"/>
              <w:ind w:right="288"/>
              <w:jc w:val="center"/>
              <w:rPr>
                <w:rFonts w:ascii="Palatino Linotype" w:eastAsia="Cambria" w:hAnsi="Palatino Linotype" w:cs="Cambria"/>
                <w:sz w:val="20"/>
                <w:szCs w:val="20"/>
              </w:rPr>
            </w:pPr>
            <w:r w:rsidRPr="007F021B">
              <w:rPr>
                <w:rFonts w:ascii="Palatino Linotype" w:eastAsia="Cambria" w:hAnsi="Palatino Linotype" w:cs="Cambria"/>
                <w:w w:val="99"/>
                <w:sz w:val="20"/>
                <w:szCs w:val="20"/>
              </w:rPr>
              <w:t>–</w:t>
            </w:r>
          </w:p>
        </w:tc>
      </w:tr>
      <w:tr w:rsidR="0061278F" w:rsidRPr="007F021B" w:rsidTr="007B59C0">
        <w:trPr>
          <w:trHeight w:val="470"/>
        </w:trPr>
        <w:tc>
          <w:tcPr>
            <w:tcW w:w="447" w:type="pct"/>
            <w:tcBorders>
              <w:top w:val="single" w:sz="4" w:space="0" w:color="000000"/>
              <w:bottom w:val="single" w:sz="4" w:space="0" w:color="000000"/>
              <w:right w:val="single" w:sz="4" w:space="0" w:color="000000"/>
            </w:tcBorders>
            <w:vAlign w:val="center"/>
          </w:tcPr>
          <w:p w:rsidR="0061278F" w:rsidRPr="007F021B" w:rsidRDefault="0061278F" w:rsidP="007B59C0">
            <w:pPr>
              <w:spacing w:before="117"/>
              <w:ind w:left="76" w:right="29"/>
              <w:jc w:val="center"/>
              <w:rPr>
                <w:rFonts w:ascii="Palatino Linotype" w:eastAsia="Cambria" w:hAnsi="Palatino Linotype" w:cs="Cambria"/>
                <w:sz w:val="20"/>
                <w:szCs w:val="20"/>
              </w:rPr>
            </w:pPr>
            <w:r w:rsidRPr="007F021B">
              <w:rPr>
                <w:rFonts w:ascii="Palatino Linotype" w:eastAsia="Cambria" w:hAnsi="Palatino Linotype" w:cs="Cambria"/>
                <w:sz w:val="20"/>
                <w:szCs w:val="20"/>
              </w:rPr>
              <w:t>1.7</w:t>
            </w:r>
          </w:p>
        </w:tc>
        <w:tc>
          <w:tcPr>
            <w:tcW w:w="477" w:type="pct"/>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B59C0">
            <w:pPr>
              <w:spacing w:before="117"/>
              <w:ind w:left="180"/>
              <w:jc w:val="center"/>
              <w:rPr>
                <w:rFonts w:ascii="Palatino Linotype" w:eastAsia="Cambria" w:hAnsi="Palatino Linotype" w:cs="Cambria"/>
                <w:sz w:val="20"/>
                <w:szCs w:val="20"/>
              </w:rPr>
            </w:pPr>
            <w:r w:rsidRPr="007F021B">
              <w:rPr>
                <w:rFonts w:ascii="Palatino Linotype" w:eastAsia="Cambria" w:hAnsi="Palatino Linotype" w:cs="Cambria"/>
                <w:sz w:val="20"/>
                <w:szCs w:val="20"/>
              </w:rPr>
              <w:t>P.T.</w:t>
            </w:r>
          </w:p>
        </w:tc>
        <w:tc>
          <w:tcPr>
            <w:tcW w:w="2641" w:type="pct"/>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B59C0">
            <w:pPr>
              <w:spacing w:line="236" w:lineRule="exact"/>
              <w:ind w:left="122" w:right="19"/>
              <w:jc w:val="center"/>
              <w:rPr>
                <w:rFonts w:ascii="Palatino Linotype" w:eastAsia="Cambria" w:hAnsi="Palatino Linotype" w:cs="Cambria"/>
                <w:sz w:val="20"/>
                <w:szCs w:val="20"/>
              </w:rPr>
            </w:pPr>
            <w:r w:rsidRPr="007F021B">
              <w:rPr>
                <w:rFonts w:ascii="Palatino Linotype" w:eastAsia="Cambria" w:hAnsi="Palatino Linotype" w:cs="Cambria"/>
                <w:sz w:val="20"/>
                <w:szCs w:val="20"/>
              </w:rPr>
              <w:t>Terenuri</w:t>
            </w:r>
            <w:r w:rsidRPr="007F021B">
              <w:rPr>
                <w:rFonts w:ascii="Palatino Linotype" w:eastAsia="Cambria" w:hAnsi="Palatino Linotype" w:cs="Cambria"/>
                <w:spacing w:val="-4"/>
                <w:sz w:val="20"/>
                <w:szCs w:val="20"/>
              </w:rPr>
              <w:t xml:space="preserve"> </w:t>
            </w:r>
            <w:r w:rsidRPr="007F021B">
              <w:rPr>
                <w:rFonts w:ascii="Palatino Linotype" w:eastAsia="Cambria" w:hAnsi="Palatino Linotype" w:cs="Cambria"/>
                <w:sz w:val="20"/>
                <w:szCs w:val="20"/>
              </w:rPr>
              <w:t>scoase</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temporar</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din</w:t>
            </w:r>
            <w:r w:rsidRPr="007F021B">
              <w:rPr>
                <w:rFonts w:ascii="Palatino Linotype" w:eastAsia="Cambria" w:hAnsi="Palatino Linotype" w:cs="Cambria"/>
                <w:spacing w:val="-5"/>
                <w:sz w:val="20"/>
                <w:szCs w:val="20"/>
              </w:rPr>
              <w:t xml:space="preserve"> </w:t>
            </w:r>
            <w:r w:rsidRPr="007F021B">
              <w:rPr>
                <w:rFonts w:ascii="Palatino Linotype" w:eastAsia="Cambria" w:hAnsi="Palatino Linotype" w:cs="Cambria"/>
                <w:sz w:val="20"/>
                <w:szCs w:val="20"/>
              </w:rPr>
              <w:t>fondul</w:t>
            </w:r>
            <w:r w:rsidRPr="007F021B">
              <w:rPr>
                <w:rFonts w:ascii="Palatino Linotype" w:eastAsia="Cambria" w:hAnsi="Palatino Linotype" w:cs="Cambria"/>
                <w:spacing w:val="-4"/>
                <w:sz w:val="20"/>
                <w:szCs w:val="20"/>
              </w:rPr>
              <w:t xml:space="preserve"> </w:t>
            </w:r>
            <w:r w:rsidRPr="007F021B">
              <w:rPr>
                <w:rFonts w:ascii="Palatino Linotype" w:eastAsia="Cambria" w:hAnsi="Palatino Linotype" w:cs="Cambria"/>
                <w:sz w:val="20"/>
                <w:szCs w:val="20"/>
              </w:rPr>
              <w:t>forestier</w:t>
            </w:r>
            <w:r w:rsidRPr="007F021B">
              <w:rPr>
                <w:rFonts w:ascii="Palatino Linotype" w:eastAsia="Cambria" w:hAnsi="Palatino Linotype" w:cs="Cambria"/>
                <w:spacing w:val="-1"/>
                <w:sz w:val="20"/>
                <w:szCs w:val="20"/>
              </w:rPr>
              <w:t xml:space="preserve"> </w:t>
            </w:r>
            <w:r w:rsidRPr="007F021B">
              <w:rPr>
                <w:rFonts w:ascii="Palatino Linotype" w:eastAsia="Cambria" w:hAnsi="Palatino Linotype" w:cs="Cambria"/>
                <w:sz w:val="20"/>
                <w:szCs w:val="20"/>
              </w:rPr>
              <w:t>și</w:t>
            </w:r>
            <w:r w:rsidRPr="007F021B">
              <w:rPr>
                <w:rFonts w:ascii="Palatino Linotype" w:eastAsia="Cambria" w:hAnsi="Palatino Linotype" w:cs="Cambria"/>
                <w:spacing w:val="-41"/>
                <w:sz w:val="20"/>
                <w:szCs w:val="20"/>
              </w:rPr>
              <w:t xml:space="preserve"> </w:t>
            </w:r>
            <w:r w:rsidRPr="007F021B">
              <w:rPr>
                <w:rFonts w:ascii="Palatino Linotype" w:eastAsia="Cambria" w:hAnsi="Palatino Linotype" w:cs="Cambria"/>
                <w:sz w:val="20"/>
                <w:szCs w:val="20"/>
              </w:rPr>
              <w:t>neprimite</w:t>
            </w:r>
          </w:p>
        </w:tc>
        <w:tc>
          <w:tcPr>
            <w:tcW w:w="523" w:type="pct"/>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B59C0">
            <w:pPr>
              <w:spacing w:before="117"/>
              <w:ind w:left="87"/>
              <w:jc w:val="center"/>
              <w:rPr>
                <w:rFonts w:ascii="Palatino Linotype" w:eastAsia="Cambria" w:hAnsi="Palatino Linotype" w:cs="Cambria"/>
                <w:sz w:val="20"/>
                <w:szCs w:val="20"/>
              </w:rPr>
            </w:pPr>
            <w:r w:rsidRPr="007F021B">
              <w:rPr>
                <w:rFonts w:ascii="Palatino Linotype" w:eastAsia="Cambria" w:hAnsi="Palatino Linotype" w:cs="Cambria"/>
                <w:w w:val="99"/>
                <w:sz w:val="20"/>
                <w:szCs w:val="20"/>
              </w:rPr>
              <w:t>–</w:t>
            </w:r>
          </w:p>
        </w:tc>
        <w:tc>
          <w:tcPr>
            <w:tcW w:w="480" w:type="pct"/>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B59C0">
            <w:pPr>
              <w:spacing w:before="117"/>
              <w:ind w:left="90"/>
              <w:jc w:val="center"/>
              <w:rPr>
                <w:rFonts w:ascii="Palatino Linotype" w:eastAsia="Cambria" w:hAnsi="Palatino Linotype" w:cs="Cambria"/>
                <w:sz w:val="20"/>
                <w:szCs w:val="20"/>
              </w:rPr>
            </w:pPr>
            <w:r w:rsidRPr="007F021B">
              <w:rPr>
                <w:rFonts w:ascii="Palatino Linotype" w:eastAsia="Cambria" w:hAnsi="Palatino Linotype" w:cs="Cambria"/>
                <w:w w:val="99"/>
                <w:sz w:val="20"/>
                <w:szCs w:val="20"/>
              </w:rPr>
              <w:t>–</w:t>
            </w:r>
          </w:p>
        </w:tc>
        <w:tc>
          <w:tcPr>
            <w:tcW w:w="431" w:type="pct"/>
            <w:tcBorders>
              <w:top w:val="single" w:sz="4" w:space="0" w:color="000000"/>
              <w:left w:val="single" w:sz="4" w:space="0" w:color="000000"/>
              <w:bottom w:val="single" w:sz="4" w:space="0" w:color="000000"/>
            </w:tcBorders>
            <w:vAlign w:val="center"/>
          </w:tcPr>
          <w:p w:rsidR="0061278F" w:rsidRPr="007F021B" w:rsidRDefault="0061278F" w:rsidP="007B59C0">
            <w:pPr>
              <w:spacing w:before="117"/>
              <w:ind w:right="288"/>
              <w:jc w:val="center"/>
              <w:rPr>
                <w:rFonts w:ascii="Palatino Linotype" w:eastAsia="Cambria" w:hAnsi="Palatino Linotype" w:cs="Cambria"/>
                <w:sz w:val="20"/>
                <w:szCs w:val="20"/>
              </w:rPr>
            </w:pPr>
            <w:r w:rsidRPr="007F021B">
              <w:rPr>
                <w:rFonts w:ascii="Palatino Linotype" w:eastAsia="Cambria" w:hAnsi="Palatino Linotype" w:cs="Cambria"/>
                <w:w w:val="99"/>
                <w:sz w:val="20"/>
                <w:szCs w:val="20"/>
              </w:rPr>
              <w:t>–</w:t>
            </w:r>
          </w:p>
        </w:tc>
      </w:tr>
      <w:tr w:rsidR="0061278F" w:rsidRPr="007F021B" w:rsidTr="007B59C0">
        <w:trPr>
          <w:trHeight w:val="397"/>
        </w:trPr>
        <w:tc>
          <w:tcPr>
            <w:tcW w:w="447" w:type="pct"/>
            <w:tcBorders>
              <w:top w:val="single" w:sz="4" w:space="0" w:color="000000"/>
              <w:right w:val="single" w:sz="4" w:space="0" w:color="000000"/>
            </w:tcBorders>
            <w:vAlign w:val="center"/>
          </w:tcPr>
          <w:p w:rsidR="0061278F" w:rsidRPr="007F021B" w:rsidRDefault="0061278F" w:rsidP="007B59C0">
            <w:pPr>
              <w:spacing w:before="77"/>
              <w:ind w:left="76" w:right="29"/>
              <w:jc w:val="center"/>
              <w:rPr>
                <w:rFonts w:ascii="Palatino Linotype" w:eastAsia="Cambria" w:hAnsi="Palatino Linotype" w:cs="Cambria"/>
                <w:sz w:val="20"/>
                <w:szCs w:val="20"/>
              </w:rPr>
            </w:pPr>
            <w:r w:rsidRPr="007F021B">
              <w:rPr>
                <w:rFonts w:ascii="Palatino Linotype" w:eastAsia="Cambria" w:hAnsi="Palatino Linotype" w:cs="Cambria"/>
                <w:sz w:val="20"/>
                <w:szCs w:val="20"/>
              </w:rPr>
              <w:t>1.8</w:t>
            </w:r>
          </w:p>
        </w:tc>
        <w:tc>
          <w:tcPr>
            <w:tcW w:w="477" w:type="pct"/>
            <w:tcBorders>
              <w:top w:val="single" w:sz="4" w:space="0" w:color="000000"/>
              <w:left w:val="single" w:sz="4" w:space="0" w:color="000000"/>
              <w:right w:val="single" w:sz="4" w:space="0" w:color="000000"/>
            </w:tcBorders>
            <w:vAlign w:val="center"/>
          </w:tcPr>
          <w:p w:rsidR="0061278F" w:rsidRPr="007F021B" w:rsidRDefault="0061278F" w:rsidP="007B59C0">
            <w:pPr>
              <w:spacing w:before="77"/>
              <w:ind w:left="180"/>
              <w:jc w:val="center"/>
              <w:rPr>
                <w:rFonts w:ascii="Palatino Linotype" w:eastAsia="Cambria" w:hAnsi="Palatino Linotype" w:cs="Cambria"/>
                <w:sz w:val="20"/>
                <w:szCs w:val="20"/>
              </w:rPr>
            </w:pPr>
            <w:r w:rsidRPr="007F021B">
              <w:rPr>
                <w:rFonts w:ascii="Palatino Linotype" w:eastAsia="Cambria" w:hAnsi="Palatino Linotype" w:cs="Cambria"/>
                <w:sz w:val="20"/>
                <w:szCs w:val="20"/>
              </w:rPr>
              <w:t>P.O.</w:t>
            </w:r>
          </w:p>
        </w:tc>
        <w:tc>
          <w:tcPr>
            <w:tcW w:w="2641" w:type="pct"/>
            <w:tcBorders>
              <w:top w:val="single" w:sz="4" w:space="0" w:color="000000"/>
              <w:left w:val="single" w:sz="4" w:space="0" w:color="000000"/>
              <w:right w:val="single" w:sz="4" w:space="0" w:color="000000"/>
            </w:tcBorders>
            <w:vAlign w:val="center"/>
          </w:tcPr>
          <w:p w:rsidR="0061278F" w:rsidRPr="007F021B" w:rsidRDefault="0061278F" w:rsidP="007B59C0">
            <w:pPr>
              <w:spacing w:before="77"/>
              <w:ind w:left="122"/>
              <w:jc w:val="center"/>
              <w:rPr>
                <w:rFonts w:ascii="Palatino Linotype" w:eastAsia="Cambria" w:hAnsi="Palatino Linotype" w:cs="Cambria"/>
                <w:sz w:val="20"/>
                <w:szCs w:val="20"/>
              </w:rPr>
            </w:pPr>
            <w:r w:rsidRPr="007F021B">
              <w:rPr>
                <w:rFonts w:ascii="Palatino Linotype" w:eastAsia="Cambria" w:hAnsi="Palatino Linotype" w:cs="Cambria"/>
                <w:sz w:val="20"/>
                <w:szCs w:val="20"/>
              </w:rPr>
              <w:t>Ocupații</w:t>
            </w:r>
            <w:r w:rsidRPr="007F021B">
              <w:rPr>
                <w:rFonts w:ascii="Palatino Linotype" w:eastAsia="Cambria" w:hAnsi="Palatino Linotype" w:cs="Cambria"/>
                <w:spacing w:val="-4"/>
                <w:sz w:val="20"/>
                <w:szCs w:val="20"/>
              </w:rPr>
              <w:t xml:space="preserve"> </w:t>
            </w:r>
            <w:r w:rsidRPr="007F021B">
              <w:rPr>
                <w:rFonts w:ascii="Palatino Linotype" w:eastAsia="Cambria" w:hAnsi="Palatino Linotype" w:cs="Cambria"/>
                <w:sz w:val="20"/>
                <w:szCs w:val="20"/>
              </w:rPr>
              <w:t>și</w:t>
            </w:r>
            <w:r w:rsidRPr="007F021B">
              <w:rPr>
                <w:rFonts w:ascii="Palatino Linotype" w:eastAsia="Cambria" w:hAnsi="Palatino Linotype" w:cs="Cambria"/>
                <w:spacing w:val="-4"/>
                <w:sz w:val="20"/>
                <w:szCs w:val="20"/>
              </w:rPr>
              <w:t xml:space="preserve"> </w:t>
            </w:r>
            <w:r w:rsidRPr="007F021B">
              <w:rPr>
                <w:rFonts w:ascii="Palatino Linotype" w:eastAsia="Cambria" w:hAnsi="Palatino Linotype" w:cs="Cambria"/>
                <w:sz w:val="20"/>
                <w:szCs w:val="20"/>
              </w:rPr>
              <w:t>litigii</w:t>
            </w:r>
          </w:p>
        </w:tc>
        <w:tc>
          <w:tcPr>
            <w:tcW w:w="523" w:type="pct"/>
            <w:tcBorders>
              <w:top w:val="single" w:sz="4" w:space="0" w:color="000000"/>
              <w:left w:val="single" w:sz="4" w:space="0" w:color="000000"/>
              <w:right w:val="single" w:sz="4" w:space="0" w:color="000000"/>
            </w:tcBorders>
            <w:vAlign w:val="center"/>
          </w:tcPr>
          <w:p w:rsidR="0061278F" w:rsidRPr="007F021B" w:rsidRDefault="0061278F" w:rsidP="007B59C0">
            <w:pPr>
              <w:spacing w:before="77"/>
              <w:ind w:left="87"/>
              <w:jc w:val="center"/>
              <w:rPr>
                <w:rFonts w:ascii="Palatino Linotype" w:eastAsia="Cambria" w:hAnsi="Palatino Linotype" w:cs="Cambria"/>
                <w:sz w:val="20"/>
                <w:szCs w:val="20"/>
              </w:rPr>
            </w:pPr>
            <w:r w:rsidRPr="007F021B">
              <w:rPr>
                <w:rFonts w:ascii="Palatino Linotype" w:eastAsia="Cambria" w:hAnsi="Palatino Linotype" w:cs="Cambria"/>
                <w:w w:val="99"/>
                <w:sz w:val="20"/>
                <w:szCs w:val="20"/>
              </w:rPr>
              <w:t>–</w:t>
            </w:r>
          </w:p>
        </w:tc>
        <w:tc>
          <w:tcPr>
            <w:tcW w:w="480" w:type="pct"/>
            <w:tcBorders>
              <w:top w:val="single" w:sz="4" w:space="0" w:color="000000"/>
              <w:left w:val="single" w:sz="4" w:space="0" w:color="000000"/>
              <w:right w:val="single" w:sz="4" w:space="0" w:color="000000"/>
            </w:tcBorders>
            <w:vAlign w:val="center"/>
          </w:tcPr>
          <w:p w:rsidR="0061278F" w:rsidRPr="007F021B" w:rsidRDefault="0061278F" w:rsidP="007B59C0">
            <w:pPr>
              <w:spacing w:before="77"/>
              <w:ind w:left="90"/>
              <w:jc w:val="center"/>
              <w:rPr>
                <w:rFonts w:ascii="Palatino Linotype" w:eastAsia="Cambria" w:hAnsi="Palatino Linotype" w:cs="Cambria"/>
                <w:sz w:val="20"/>
                <w:szCs w:val="20"/>
              </w:rPr>
            </w:pPr>
            <w:r w:rsidRPr="007F021B">
              <w:rPr>
                <w:rFonts w:ascii="Palatino Linotype" w:eastAsia="Cambria" w:hAnsi="Palatino Linotype" w:cs="Cambria"/>
                <w:w w:val="99"/>
                <w:sz w:val="20"/>
                <w:szCs w:val="20"/>
              </w:rPr>
              <w:t>–</w:t>
            </w:r>
          </w:p>
        </w:tc>
        <w:tc>
          <w:tcPr>
            <w:tcW w:w="431" w:type="pct"/>
            <w:tcBorders>
              <w:top w:val="single" w:sz="4" w:space="0" w:color="000000"/>
              <w:left w:val="single" w:sz="4" w:space="0" w:color="000000"/>
            </w:tcBorders>
            <w:vAlign w:val="center"/>
          </w:tcPr>
          <w:p w:rsidR="0061278F" w:rsidRPr="007F021B" w:rsidRDefault="0061278F" w:rsidP="007B59C0">
            <w:pPr>
              <w:spacing w:before="77"/>
              <w:ind w:right="288"/>
              <w:jc w:val="center"/>
              <w:rPr>
                <w:rFonts w:ascii="Palatino Linotype" w:eastAsia="Cambria" w:hAnsi="Palatino Linotype" w:cs="Cambria"/>
                <w:sz w:val="20"/>
                <w:szCs w:val="20"/>
              </w:rPr>
            </w:pPr>
            <w:r w:rsidRPr="007F021B">
              <w:rPr>
                <w:rFonts w:ascii="Palatino Linotype" w:eastAsia="Cambria" w:hAnsi="Palatino Linotype" w:cs="Cambria"/>
                <w:w w:val="99"/>
                <w:sz w:val="20"/>
                <w:szCs w:val="20"/>
              </w:rPr>
              <w:t>–</w:t>
            </w:r>
          </w:p>
        </w:tc>
      </w:tr>
    </w:tbl>
    <w:p w:rsidR="0061278F" w:rsidRPr="0061278F" w:rsidRDefault="0061278F" w:rsidP="0061278F">
      <w:pPr>
        <w:widowControl w:val="0"/>
        <w:autoSpaceDE w:val="0"/>
        <w:autoSpaceDN w:val="0"/>
        <w:spacing w:before="177" w:after="0" w:line="257" w:lineRule="exact"/>
        <w:ind w:left="980"/>
        <w:jc w:val="both"/>
        <w:rPr>
          <w:rFonts w:ascii="Palatino Linotype" w:eastAsia="Cambria" w:hAnsi="Palatino Linotype" w:cs="Cambria"/>
        </w:rPr>
      </w:pPr>
      <w:r w:rsidRPr="0061278F">
        <w:rPr>
          <w:rFonts w:ascii="Palatino Linotype" w:eastAsia="Cambria" w:hAnsi="Palatino Linotype" w:cs="Cambria"/>
        </w:rPr>
        <w:t>Raportând</w:t>
      </w:r>
      <w:r w:rsidRPr="0061278F">
        <w:rPr>
          <w:rFonts w:ascii="Palatino Linotype" w:eastAsia="Cambria" w:hAnsi="Palatino Linotype" w:cs="Cambria"/>
          <w:spacing w:val="40"/>
        </w:rPr>
        <w:t xml:space="preserve"> </w:t>
      </w:r>
      <w:r w:rsidRPr="0061278F">
        <w:rPr>
          <w:rFonts w:ascii="Palatino Linotype" w:eastAsia="Cambria" w:hAnsi="Palatino Linotype" w:cs="Cambria"/>
        </w:rPr>
        <w:t>terenurile</w:t>
      </w:r>
      <w:r w:rsidRPr="0061278F">
        <w:rPr>
          <w:rFonts w:ascii="Palatino Linotype" w:eastAsia="Cambria" w:hAnsi="Palatino Linotype" w:cs="Cambria"/>
          <w:spacing w:val="41"/>
        </w:rPr>
        <w:t xml:space="preserve"> </w:t>
      </w:r>
      <w:r w:rsidRPr="0061278F">
        <w:rPr>
          <w:rFonts w:ascii="Palatino Linotype" w:eastAsia="Cambria" w:hAnsi="Palatino Linotype" w:cs="Cambria"/>
        </w:rPr>
        <w:t>acoperite</w:t>
      </w:r>
      <w:r w:rsidRPr="0061278F">
        <w:rPr>
          <w:rFonts w:ascii="Palatino Linotype" w:eastAsia="Cambria" w:hAnsi="Palatino Linotype" w:cs="Cambria"/>
          <w:spacing w:val="37"/>
        </w:rPr>
        <w:t xml:space="preserve"> </w:t>
      </w:r>
      <w:r w:rsidRPr="0061278F">
        <w:rPr>
          <w:rFonts w:ascii="Palatino Linotype" w:eastAsia="Cambria" w:hAnsi="Palatino Linotype" w:cs="Cambria"/>
        </w:rPr>
        <w:t>cu</w:t>
      </w:r>
      <w:r w:rsidRPr="0061278F">
        <w:rPr>
          <w:rFonts w:ascii="Palatino Linotype" w:eastAsia="Cambria" w:hAnsi="Palatino Linotype" w:cs="Cambria"/>
          <w:spacing w:val="41"/>
        </w:rPr>
        <w:t xml:space="preserve"> </w:t>
      </w:r>
      <w:r w:rsidRPr="0061278F">
        <w:rPr>
          <w:rFonts w:ascii="Palatino Linotype" w:eastAsia="Cambria" w:hAnsi="Palatino Linotype" w:cs="Cambria"/>
        </w:rPr>
        <w:t>pădure</w:t>
      </w:r>
      <w:r w:rsidRPr="0061278F">
        <w:rPr>
          <w:rFonts w:ascii="Palatino Linotype" w:eastAsia="Cambria" w:hAnsi="Palatino Linotype" w:cs="Cambria"/>
          <w:spacing w:val="45"/>
        </w:rPr>
        <w:t xml:space="preserve"> </w:t>
      </w:r>
      <w:r w:rsidRPr="0061278F">
        <w:rPr>
          <w:rFonts w:ascii="Palatino Linotype" w:eastAsia="Cambria" w:hAnsi="Palatino Linotype" w:cs="Cambria"/>
        </w:rPr>
        <w:t>și</w:t>
      </w:r>
      <w:r w:rsidRPr="0061278F">
        <w:rPr>
          <w:rFonts w:ascii="Palatino Linotype" w:eastAsia="Cambria" w:hAnsi="Palatino Linotype" w:cs="Cambria"/>
          <w:spacing w:val="41"/>
        </w:rPr>
        <w:t xml:space="preserve"> </w:t>
      </w:r>
      <w:r w:rsidRPr="0061278F">
        <w:rPr>
          <w:rFonts w:ascii="Palatino Linotype" w:eastAsia="Cambria" w:hAnsi="Palatino Linotype" w:cs="Cambria"/>
        </w:rPr>
        <w:t>destinate</w:t>
      </w:r>
      <w:r w:rsidRPr="0061278F">
        <w:rPr>
          <w:rFonts w:ascii="Palatino Linotype" w:eastAsia="Cambria" w:hAnsi="Palatino Linotype" w:cs="Cambria"/>
          <w:spacing w:val="41"/>
        </w:rPr>
        <w:t xml:space="preserve"> </w:t>
      </w:r>
      <w:r w:rsidRPr="0061278F">
        <w:rPr>
          <w:rFonts w:ascii="Palatino Linotype" w:eastAsia="Cambria" w:hAnsi="Palatino Linotype" w:cs="Cambria"/>
        </w:rPr>
        <w:t>împăduririi</w:t>
      </w:r>
      <w:r w:rsidRPr="0061278F">
        <w:rPr>
          <w:rFonts w:ascii="Palatino Linotype" w:eastAsia="Cambria" w:hAnsi="Palatino Linotype" w:cs="Cambria"/>
          <w:spacing w:val="41"/>
        </w:rPr>
        <w:t xml:space="preserve"> </w:t>
      </w:r>
      <w:r w:rsidRPr="0061278F">
        <w:rPr>
          <w:rFonts w:ascii="Palatino Linotype" w:eastAsia="Cambria" w:hAnsi="Palatino Linotype" w:cs="Cambria"/>
        </w:rPr>
        <w:t>la</w:t>
      </w:r>
      <w:r w:rsidRPr="0061278F">
        <w:rPr>
          <w:rFonts w:ascii="Palatino Linotype" w:eastAsia="Cambria" w:hAnsi="Palatino Linotype" w:cs="Cambria"/>
          <w:spacing w:val="41"/>
        </w:rPr>
        <w:t xml:space="preserve"> </w:t>
      </w:r>
      <w:r w:rsidRPr="0061278F">
        <w:rPr>
          <w:rFonts w:ascii="Palatino Linotype" w:eastAsia="Cambria" w:hAnsi="Palatino Linotype" w:cs="Cambria"/>
        </w:rPr>
        <w:t>fondul</w:t>
      </w:r>
      <w:r w:rsidRPr="0061278F">
        <w:rPr>
          <w:rFonts w:ascii="Palatino Linotype" w:eastAsia="Cambria" w:hAnsi="Palatino Linotype" w:cs="Cambria"/>
          <w:spacing w:val="41"/>
        </w:rPr>
        <w:t xml:space="preserve"> </w:t>
      </w:r>
      <w:r w:rsidRPr="0061278F">
        <w:rPr>
          <w:rFonts w:ascii="Palatino Linotype" w:eastAsia="Cambria" w:hAnsi="Palatino Linotype" w:cs="Cambria"/>
        </w:rPr>
        <w:t>forestier</w:t>
      </w:r>
      <w:r w:rsidRPr="0061278F">
        <w:rPr>
          <w:rFonts w:ascii="Palatino Linotype" w:eastAsia="Cambria" w:hAnsi="Palatino Linotype" w:cs="Cambria"/>
          <w:spacing w:val="40"/>
        </w:rPr>
        <w:t xml:space="preserve"> </w:t>
      </w:r>
      <w:r w:rsidRPr="0061278F">
        <w:rPr>
          <w:rFonts w:ascii="Palatino Linotype" w:eastAsia="Cambria" w:hAnsi="Palatino Linotype" w:cs="Cambria"/>
        </w:rPr>
        <w:t>total,obținem</w:t>
      </w:r>
      <w:r w:rsidRPr="0061278F">
        <w:rPr>
          <w:rFonts w:ascii="Palatino Linotype" w:eastAsia="Cambria" w:hAnsi="Palatino Linotype" w:cs="Cambria"/>
          <w:spacing w:val="-1"/>
        </w:rPr>
        <w:t xml:space="preserve"> </w:t>
      </w:r>
      <w:r w:rsidRPr="0061278F">
        <w:rPr>
          <w:rFonts w:ascii="Palatino Linotype" w:eastAsia="Cambria" w:hAnsi="Palatino Linotype" w:cs="Cambria"/>
        </w:rPr>
        <w:t>un</w:t>
      </w:r>
      <w:r w:rsidRPr="0061278F">
        <w:rPr>
          <w:rFonts w:ascii="Palatino Linotype" w:eastAsia="Cambria" w:hAnsi="Palatino Linotype" w:cs="Cambria"/>
          <w:spacing w:val="-2"/>
        </w:rPr>
        <w:t xml:space="preserve"> </w:t>
      </w:r>
      <w:r w:rsidRPr="0061278F">
        <w:rPr>
          <w:rFonts w:ascii="Palatino Linotype" w:eastAsia="Cambria" w:hAnsi="Palatino Linotype" w:cs="Cambria"/>
        </w:rPr>
        <w:t>procent</w:t>
      </w:r>
      <w:r w:rsidRPr="0061278F">
        <w:rPr>
          <w:rFonts w:ascii="Palatino Linotype" w:eastAsia="Cambria" w:hAnsi="Palatino Linotype" w:cs="Cambria"/>
          <w:spacing w:val="-1"/>
        </w:rPr>
        <w:t xml:space="preserve"> </w:t>
      </w:r>
      <w:r w:rsidRPr="0061278F">
        <w:rPr>
          <w:rFonts w:ascii="Palatino Linotype" w:eastAsia="Cambria" w:hAnsi="Palatino Linotype" w:cs="Cambria"/>
        </w:rPr>
        <w:t>de</w:t>
      </w:r>
      <w:r w:rsidRPr="0061278F">
        <w:rPr>
          <w:rFonts w:ascii="Palatino Linotype" w:eastAsia="Cambria" w:hAnsi="Palatino Linotype" w:cs="Cambria"/>
          <w:spacing w:val="-2"/>
        </w:rPr>
        <w:t xml:space="preserve"> </w:t>
      </w:r>
      <w:r w:rsidRPr="0061278F">
        <w:rPr>
          <w:rFonts w:ascii="Palatino Linotype" w:eastAsia="Cambria" w:hAnsi="Palatino Linotype" w:cs="Cambria"/>
        </w:rPr>
        <w:t>utilizare</w:t>
      </w:r>
      <w:r w:rsidRPr="0061278F">
        <w:rPr>
          <w:rFonts w:ascii="Palatino Linotype" w:eastAsia="Cambria" w:hAnsi="Palatino Linotype" w:cs="Cambria"/>
          <w:spacing w:val="-1"/>
        </w:rPr>
        <w:t xml:space="preserve"> </w:t>
      </w:r>
      <w:r w:rsidRPr="0061278F">
        <w:rPr>
          <w:rFonts w:ascii="Palatino Linotype" w:eastAsia="Cambria" w:hAnsi="Palatino Linotype" w:cs="Cambria"/>
        </w:rPr>
        <w:t>a</w:t>
      </w:r>
      <w:r w:rsidRPr="0061278F">
        <w:rPr>
          <w:rFonts w:ascii="Palatino Linotype" w:eastAsia="Cambria" w:hAnsi="Palatino Linotype" w:cs="Cambria"/>
          <w:spacing w:val="-1"/>
        </w:rPr>
        <w:t xml:space="preserve"> </w:t>
      </w:r>
      <w:r w:rsidRPr="0061278F">
        <w:rPr>
          <w:rFonts w:ascii="Palatino Linotype" w:eastAsia="Cambria" w:hAnsi="Palatino Linotype" w:cs="Cambria"/>
        </w:rPr>
        <w:t>fondului forestier</w:t>
      </w:r>
      <w:r w:rsidRPr="0061278F">
        <w:rPr>
          <w:rFonts w:ascii="Palatino Linotype" w:eastAsia="Cambria" w:hAnsi="Palatino Linotype" w:cs="Cambria"/>
          <w:spacing w:val="-1"/>
        </w:rPr>
        <w:t xml:space="preserve"> </w:t>
      </w:r>
      <w:r w:rsidRPr="0061278F">
        <w:rPr>
          <w:rFonts w:ascii="Palatino Linotype" w:eastAsia="Cambria" w:hAnsi="Palatino Linotype" w:cs="Cambria"/>
        </w:rPr>
        <w:t>de 100</w:t>
      </w:r>
      <w:r w:rsidRPr="0061278F">
        <w:rPr>
          <w:rFonts w:ascii="Palatino Linotype" w:eastAsia="Cambria" w:hAnsi="Palatino Linotype" w:cs="Cambria"/>
          <w:spacing w:val="-1"/>
        </w:rPr>
        <w:t xml:space="preserve"> </w:t>
      </w:r>
      <w:r w:rsidRPr="0061278F">
        <w:rPr>
          <w:rFonts w:ascii="Palatino Linotype" w:eastAsia="Cambria" w:hAnsi="Palatino Linotype" w:cs="Cambria"/>
        </w:rPr>
        <w:t>%.</w:t>
      </w:r>
    </w:p>
    <w:p w:rsidR="0061278F" w:rsidRPr="0061278F" w:rsidRDefault="0061278F" w:rsidP="0061278F">
      <w:pPr>
        <w:widowControl w:val="0"/>
        <w:autoSpaceDE w:val="0"/>
        <w:autoSpaceDN w:val="0"/>
        <w:spacing w:before="61" w:after="0" w:line="240" w:lineRule="auto"/>
        <w:ind w:left="980"/>
        <w:jc w:val="both"/>
        <w:rPr>
          <w:rFonts w:ascii="Palatino Linotype" w:eastAsia="Cambria" w:hAnsi="Palatino Linotype" w:cs="Cambria"/>
        </w:rPr>
      </w:pPr>
      <w:r w:rsidRPr="0061278F">
        <w:rPr>
          <w:rFonts w:ascii="Palatino Linotype" w:eastAsia="Cambria" w:hAnsi="Palatino Linotype" w:cs="Cambria"/>
        </w:rPr>
        <w:t>În</w:t>
      </w:r>
      <w:r w:rsidRPr="0061278F">
        <w:rPr>
          <w:rFonts w:ascii="Palatino Linotype" w:eastAsia="Cambria" w:hAnsi="Palatino Linotype" w:cs="Cambria"/>
          <w:spacing w:val="-4"/>
        </w:rPr>
        <w:t xml:space="preserve"> </w:t>
      </w:r>
      <w:r w:rsidRPr="0061278F">
        <w:rPr>
          <w:rFonts w:ascii="Palatino Linotype" w:eastAsia="Cambria" w:hAnsi="Palatino Linotype" w:cs="Cambria"/>
        </w:rPr>
        <w:t>U.P.</w:t>
      </w:r>
      <w:r w:rsidRPr="0061278F">
        <w:rPr>
          <w:rFonts w:ascii="Palatino Linotype" w:eastAsia="Cambria" w:hAnsi="Palatino Linotype" w:cs="Cambria"/>
          <w:spacing w:val="-2"/>
        </w:rPr>
        <w:t xml:space="preserve"> </w:t>
      </w:r>
      <w:r w:rsidRPr="0061278F">
        <w:rPr>
          <w:rFonts w:ascii="Palatino Linotype" w:eastAsia="Cambria" w:hAnsi="Palatino Linotype" w:cs="Cambria"/>
        </w:rPr>
        <w:t>I</w:t>
      </w:r>
      <w:r w:rsidRPr="0061278F">
        <w:rPr>
          <w:rFonts w:ascii="Palatino Linotype" w:eastAsia="Cambria" w:hAnsi="Palatino Linotype" w:cs="Cambria"/>
          <w:spacing w:val="-2"/>
        </w:rPr>
        <w:t xml:space="preserve"> </w:t>
      </w:r>
      <w:r w:rsidRPr="0061278F">
        <w:rPr>
          <w:rFonts w:ascii="Palatino Linotype" w:eastAsia="Cambria" w:hAnsi="Palatino Linotype" w:cs="Cambria"/>
        </w:rPr>
        <w:t>Mărășești-Stănești</w:t>
      </w:r>
      <w:r w:rsidRPr="0061278F">
        <w:rPr>
          <w:rFonts w:ascii="Palatino Linotype" w:eastAsia="Cambria" w:hAnsi="Palatino Linotype" w:cs="Cambria"/>
          <w:spacing w:val="-1"/>
        </w:rPr>
        <w:t xml:space="preserve"> </w:t>
      </w:r>
      <w:r w:rsidRPr="0061278F">
        <w:rPr>
          <w:rFonts w:ascii="Palatino Linotype" w:eastAsia="Cambria" w:hAnsi="Palatino Linotype" w:cs="Cambria"/>
        </w:rPr>
        <w:t>nu</w:t>
      </w:r>
      <w:r w:rsidRPr="0061278F">
        <w:rPr>
          <w:rFonts w:ascii="Palatino Linotype" w:eastAsia="Cambria" w:hAnsi="Palatino Linotype" w:cs="Cambria"/>
          <w:spacing w:val="-2"/>
        </w:rPr>
        <w:t xml:space="preserve"> </w:t>
      </w:r>
      <w:r w:rsidRPr="0061278F">
        <w:rPr>
          <w:rFonts w:ascii="Palatino Linotype" w:eastAsia="Cambria" w:hAnsi="Palatino Linotype" w:cs="Cambria"/>
        </w:rPr>
        <w:t>există</w:t>
      </w:r>
      <w:r w:rsidRPr="0061278F">
        <w:rPr>
          <w:rFonts w:ascii="Palatino Linotype" w:eastAsia="Cambria" w:hAnsi="Palatino Linotype" w:cs="Cambria"/>
          <w:spacing w:val="-2"/>
        </w:rPr>
        <w:t xml:space="preserve"> </w:t>
      </w:r>
      <w:r w:rsidRPr="0061278F">
        <w:rPr>
          <w:rFonts w:ascii="Palatino Linotype" w:eastAsia="Cambria" w:hAnsi="Palatino Linotype" w:cs="Cambria"/>
        </w:rPr>
        <w:t>clasă</w:t>
      </w:r>
      <w:r w:rsidRPr="0061278F">
        <w:rPr>
          <w:rFonts w:ascii="Palatino Linotype" w:eastAsia="Cambria" w:hAnsi="Palatino Linotype" w:cs="Cambria"/>
          <w:spacing w:val="-3"/>
        </w:rPr>
        <w:t xml:space="preserve"> </w:t>
      </w:r>
      <w:r w:rsidRPr="0061278F">
        <w:rPr>
          <w:rFonts w:ascii="Palatino Linotype" w:eastAsia="Cambria" w:hAnsi="Palatino Linotype" w:cs="Cambria"/>
        </w:rPr>
        <w:t>de</w:t>
      </w:r>
      <w:r w:rsidRPr="0061278F">
        <w:rPr>
          <w:rFonts w:ascii="Palatino Linotype" w:eastAsia="Cambria" w:hAnsi="Palatino Linotype" w:cs="Cambria"/>
          <w:spacing w:val="-2"/>
        </w:rPr>
        <w:t xml:space="preserve"> </w:t>
      </w:r>
      <w:r w:rsidRPr="0061278F">
        <w:rPr>
          <w:rFonts w:ascii="Palatino Linotype" w:eastAsia="Cambria" w:hAnsi="Palatino Linotype" w:cs="Cambria"/>
        </w:rPr>
        <w:t>regenerare.</w:t>
      </w:r>
    </w:p>
    <w:p w:rsidR="0061278F" w:rsidRPr="0061278F" w:rsidRDefault="0061278F" w:rsidP="0061278F">
      <w:pPr>
        <w:widowControl w:val="0"/>
        <w:autoSpaceDE w:val="0"/>
        <w:autoSpaceDN w:val="0"/>
        <w:spacing w:before="61" w:after="0" w:line="240" w:lineRule="auto"/>
        <w:ind w:left="980"/>
        <w:jc w:val="both"/>
        <w:rPr>
          <w:rFonts w:ascii="Palatino Linotype" w:eastAsia="Cambria" w:hAnsi="Palatino Linotype" w:cs="Cambria"/>
        </w:rPr>
      </w:pPr>
    </w:p>
    <w:tbl>
      <w:tblPr>
        <w:tblStyle w:val="TableNormal1"/>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748"/>
        <w:gridCol w:w="3550"/>
        <w:gridCol w:w="1130"/>
        <w:gridCol w:w="1970"/>
        <w:gridCol w:w="819"/>
        <w:gridCol w:w="780"/>
      </w:tblGrid>
      <w:tr w:rsidR="0061278F" w:rsidRPr="007F021B" w:rsidTr="007B59C0">
        <w:trPr>
          <w:trHeight w:val="344"/>
        </w:trPr>
        <w:tc>
          <w:tcPr>
            <w:tcW w:w="386" w:type="pct"/>
            <w:vMerge w:val="restart"/>
            <w:tcBorders>
              <w:bottom w:val="single" w:sz="4" w:space="0" w:color="000000"/>
              <w:right w:val="single" w:sz="4" w:space="0" w:color="000000"/>
            </w:tcBorders>
            <w:shd w:val="clear" w:color="auto" w:fill="F1F1F1"/>
            <w:vAlign w:val="center"/>
          </w:tcPr>
          <w:p w:rsidR="0061278F" w:rsidRPr="007F021B" w:rsidRDefault="0061278F" w:rsidP="007B59C0">
            <w:pPr>
              <w:spacing w:before="119"/>
              <w:ind w:left="210" w:right="210" w:firstLine="12"/>
              <w:jc w:val="center"/>
              <w:rPr>
                <w:rFonts w:ascii="Palatino Linotype" w:eastAsia="Cambria" w:hAnsi="Palatino Linotype" w:cs="Cambria"/>
                <w:sz w:val="20"/>
                <w:szCs w:val="20"/>
              </w:rPr>
            </w:pPr>
            <w:r w:rsidRPr="007F021B">
              <w:rPr>
                <w:rFonts w:ascii="Palatino Linotype" w:eastAsia="Cambria" w:hAnsi="Palatino Linotype" w:cs="Cambria"/>
                <w:sz w:val="20"/>
                <w:szCs w:val="20"/>
              </w:rPr>
              <w:t>Nr.</w:t>
            </w:r>
            <w:r w:rsidRPr="007F021B">
              <w:rPr>
                <w:rFonts w:ascii="Palatino Linotype" w:eastAsia="Cambria" w:hAnsi="Palatino Linotype" w:cs="Cambria"/>
                <w:spacing w:val="-42"/>
                <w:sz w:val="20"/>
                <w:szCs w:val="20"/>
              </w:rPr>
              <w:t xml:space="preserve"> </w:t>
            </w:r>
            <w:r w:rsidRPr="007F021B">
              <w:rPr>
                <w:rFonts w:ascii="Palatino Linotype" w:eastAsia="Cambria" w:hAnsi="Palatino Linotype" w:cs="Cambria"/>
                <w:sz w:val="20"/>
                <w:szCs w:val="20"/>
              </w:rPr>
              <w:t>crt.</w:t>
            </w:r>
          </w:p>
        </w:tc>
        <w:tc>
          <w:tcPr>
            <w:tcW w:w="2010" w:type="pct"/>
            <w:vMerge w:val="restart"/>
            <w:tcBorders>
              <w:left w:val="single" w:sz="4" w:space="0" w:color="000000"/>
              <w:bottom w:val="single" w:sz="4" w:space="0" w:color="000000"/>
              <w:right w:val="single" w:sz="4" w:space="0" w:color="000000"/>
            </w:tcBorders>
            <w:shd w:val="clear" w:color="auto" w:fill="F1F1F1"/>
            <w:vAlign w:val="center"/>
          </w:tcPr>
          <w:p w:rsidR="0061278F" w:rsidRPr="007F021B" w:rsidRDefault="0061278F" w:rsidP="007B59C0">
            <w:pPr>
              <w:spacing w:before="2"/>
              <w:jc w:val="center"/>
              <w:rPr>
                <w:rFonts w:ascii="Palatino Linotype" w:eastAsia="Cambria" w:hAnsi="Palatino Linotype" w:cs="Cambria"/>
                <w:i/>
                <w:sz w:val="20"/>
                <w:szCs w:val="20"/>
              </w:rPr>
            </w:pPr>
          </w:p>
          <w:p w:rsidR="0061278F" w:rsidRPr="007F021B" w:rsidRDefault="0061278F" w:rsidP="007B59C0">
            <w:pPr>
              <w:ind w:left="882"/>
              <w:jc w:val="center"/>
              <w:rPr>
                <w:rFonts w:ascii="Palatino Linotype" w:eastAsia="Cambria" w:hAnsi="Palatino Linotype" w:cs="Cambria"/>
                <w:sz w:val="20"/>
                <w:szCs w:val="20"/>
              </w:rPr>
            </w:pPr>
            <w:r w:rsidRPr="007F021B">
              <w:rPr>
                <w:rFonts w:ascii="Palatino Linotype" w:eastAsia="Cambria" w:hAnsi="Palatino Linotype" w:cs="Cambria"/>
                <w:sz w:val="20"/>
                <w:szCs w:val="20"/>
              </w:rPr>
              <w:t>Denumirea</w:t>
            </w:r>
            <w:r w:rsidRPr="007F021B">
              <w:rPr>
                <w:rFonts w:ascii="Palatino Linotype" w:eastAsia="Cambria" w:hAnsi="Palatino Linotype" w:cs="Cambria"/>
                <w:spacing w:val="-7"/>
                <w:sz w:val="20"/>
                <w:szCs w:val="20"/>
              </w:rPr>
              <w:t xml:space="preserve"> </w:t>
            </w:r>
            <w:r w:rsidRPr="007F021B">
              <w:rPr>
                <w:rFonts w:ascii="Palatino Linotype" w:eastAsia="Cambria" w:hAnsi="Palatino Linotype" w:cs="Cambria"/>
                <w:sz w:val="20"/>
                <w:szCs w:val="20"/>
              </w:rPr>
              <w:t>indicatorului</w:t>
            </w:r>
          </w:p>
        </w:tc>
        <w:tc>
          <w:tcPr>
            <w:tcW w:w="592" w:type="pct"/>
            <w:vMerge w:val="restart"/>
            <w:tcBorders>
              <w:left w:val="single" w:sz="4" w:space="0" w:color="000000"/>
              <w:bottom w:val="single" w:sz="4" w:space="0" w:color="000000"/>
              <w:right w:val="single" w:sz="4" w:space="0" w:color="000000"/>
            </w:tcBorders>
            <w:shd w:val="clear" w:color="auto" w:fill="F1F1F1"/>
            <w:vAlign w:val="center"/>
          </w:tcPr>
          <w:p w:rsidR="0061278F" w:rsidRPr="007F021B" w:rsidRDefault="0061278F" w:rsidP="007B59C0">
            <w:pPr>
              <w:spacing w:before="119"/>
              <w:ind w:left="243" w:right="199" w:firstLine="108"/>
              <w:jc w:val="center"/>
              <w:rPr>
                <w:rFonts w:ascii="Palatino Linotype" w:eastAsia="Cambria" w:hAnsi="Palatino Linotype" w:cs="Cambria"/>
                <w:sz w:val="20"/>
                <w:szCs w:val="20"/>
              </w:rPr>
            </w:pPr>
            <w:r w:rsidRPr="007F021B">
              <w:rPr>
                <w:rFonts w:ascii="Palatino Linotype" w:eastAsia="Cambria" w:hAnsi="Palatino Linotype" w:cs="Cambria"/>
                <w:sz w:val="20"/>
                <w:szCs w:val="20"/>
              </w:rPr>
              <w:t>Total</w:t>
            </w:r>
            <w:r w:rsidRPr="007F021B">
              <w:rPr>
                <w:rFonts w:ascii="Palatino Linotype" w:eastAsia="Cambria" w:hAnsi="Palatino Linotype" w:cs="Cambria"/>
                <w:spacing w:val="1"/>
                <w:sz w:val="20"/>
                <w:szCs w:val="20"/>
              </w:rPr>
              <w:t xml:space="preserve"> </w:t>
            </w:r>
            <w:r w:rsidRPr="007F021B">
              <w:rPr>
                <w:rFonts w:ascii="Palatino Linotype" w:eastAsia="Cambria" w:hAnsi="Palatino Linotype" w:cs="Cambria"/>
                <w:sz w:val="20"/>
                <w:szCs w:val="20"/>
              </w:rPr>
              <w:t>coloane</w:t>
            </w:r>
          </w:p>
        </w:tc>
        <w:tc>
          <w:tcPr>
            <w:tcW w:w="1132" w:type="pct"/>
            <w:vMerge w:val="restart"/>
            <w:tcBorders>
              <w:left w:val="single" w:sz="4" w:space="0" w:color="000000"/>
              <w:bottom w:val="single" w:sz="4" w:space="0" w:color="000000"/>
              <w:right w:val="single" w:sz="4" w:space="0" w:color="000000"/>
            </w:tcBorders>
            <w:shd w:val="clear" w:color="auto" w:fill="F1F1F1"/>
            <w:vAlign w:val="center"/>
          </w:tcPr>
          <w:p w:rsidR="0061278F" w:rsidRPr="007F021B" w:rsidRDefault="0061278F" w:rsidP="007B59C0">
            <w:pPr>
              <w:spacing w:before="3" w:line="234" w:lineRule="exact"/>
              <w:ind w:left="123" w:right="101"/>
              <w:jc w:val="center"/>
              <w:rPr>
                <w:rFonts w:ascii="Palatino Linotype" w:eastAsia="Cambria" w:hAnsi="Palatino Linotype" w:cs="Cambria"/>
                <w:sz w:val="20"/>
                <w:szCs w:val="20"/>
              </w:rPr>
            </w:pPr>
            <w:r w:rsidRPr="007F021B">
              <w:rPr>
                <w:rFonts w:ascii="Palatino Linotype" w:eastAsia="Cambria" w:hAnsi="Palatino Linotype" w:cs="Cambria"/>
                <w:sz w:val="20"/>
                <w:szCs w:val="20"/>
              </w:rPr>
              <w:t>Asociației</w:t>
            </w:r>
            <w:r w:rsidRPr="007F021B">
              <w:rPr>
                <w:rFonts w:ascii="Palatino Linotype" w:eastAsia="Cambria" w:hAnsi="Palatino Linotype" w:cs="Cambria"/>
                <w:spacing w:val="-5"/>
                <w:sz w:val="20"/>
                <w:szCs w:val="20"/>
              </w:rPr>
              <w:t xml:space="preserve"> </w:t>
            </w:r>
            <w:r w:rsidRPr="007F021B">
              <w:rPr>
                <w:rFonts w:ascii="Palatino Linotype" w:eastAsia="Cambria" w:hAnsi="Palatino Linotype" w:cs="Cambria"/>
                <w:sz w:val="20"/>
                <w:szCs w:val="20"/>
              </w:rPr>
              <w:t>„Ceata</w:t>
            </w:r>
          </w:p>
          <w:p w:rsidR="0061278F" w:rsidRPr="007F021B" w:rsidRDefault="0061278F" w:rsidP="007B59C0">
            <w:pPr>
              <w:spacing w:line="234" w:lineRule="exact"/>
              <w:ind w:left="120" w:right="101"/>
              <w:jc w:val="center"/>
              <w:rPr>
                <w:rFonts w:ascii="Palatino Linotype" w:eastAsia="Cambria" w:hAnsi="Palatino Linotype" w:cs="Cambria"/>
                <w:sz w:val="20"/>
                <w:szCs w:val="20"/>
              </w:rPr>
            </w:pPr>
            <w:r w:rsidRPr="007F021B">
              <w:rPr>
                <w:rFonts w:ascii="Palatino Linotype" w:eastAsia="Cambria" w:hAnsi="Palatino Linotype" w:cs="Cambria"/>
                <w:sz w:val="20"/>
                <w:szCs w:val="20"/>
              </w:rPr>
              <w:t>Locuitorilor</w:t>
            </w:r>
            <w:r w:rsidRPr="007F021B">
              <w:rPr>
                <w:rFonts w:ascii="Palatino Linotype" w:eastAsia="Cambria" w:hAnsi="Palatino Linotype" w:cs="Cambria"/>
                <w:spacing w:val="-5"/>
                <w:sz w:val="20"/>
                <w:szCs w:val="20"/>
              </w:rPr>
              <w:t xml:space="preserve"> </w:t>
            </w:r>
            <w:r w:rsidRPr="007F021B">
              <w:rPr>
                <w:rFonts w:ascii="Palatino Linotype" w:eastAsia="Cambria" w:hAnsi="Palatino Linotype" w:cs="Cambria"/>
                <w:sz w:val="20"/>
                <w:szCs w:val="20"/>
              </w:rPr>
              <w:t>din</w:t>
            </w:r>
            <w:r w:rsidRPr="007F021B">
              <w:rPr>
                <w:rFonts w:ascii="Palatino Linotype" w:eastAsia="Cambria" w:hAnsi="Palatino Linotype" w:cs="Cambria"/>
                <w:spacing w:val="-6"/>
                <w:sz w:val="20"/>
                <w:szCs w:val="20"/>
              </w:rPr>
              <w:t xml:space="preserve"> </w:t>
            </w:r>
            <w:r w:rsidRPr="007F021B">
              <w:rPr>
                <w:rFonts w:ascii="Palatino Linotype" w:eastAsia="Cambria" w:hAnsi="Palatino Linotype" w:cs="Cambria"/>
                <w:sz w:val="20"/>
                <w:szCs w:val="20"/>
              </w:rPr>
              <w:t>Satele</w:t>
            </w:r>
          </w:p>
          <w:p w:rsidR="0061278F" w:rsidRPr="007F021B" w:rsidRDefault="0061278F" w:rsidP="007B59C0">
            <w:pPr>
              <w:spacing w:before="1" w:line="215" w:lineRule="exact"/>
              <w:ind w:left="123" w:right="101"/>
              <w:jc w:val="center"/>
              <w:rPr>
                <w:rFonts w:ascii="Palatino Linotype" w:eastAsia="Cambria" w:hAnsi="Palatino Linotype" w:cs="Cambria"/>
                <w:sz w:val="20"/>
                <w:szCs w:val="20"/>
              </w:rPr>
            </w:pPr>
            <w:r w:rsidRPr="007F021B">
              <w:rPr>
                <w:rFonts w:ascii="Palatino Linotype" w:eastAsia="Cambria" w:hAnsi="Palatino Linotype" w:cs="Cambria"/>
                <w:sz w:val="20"/>
                <w:szCs w:val="20"/>
              </w:rPr>
              <w:t>Mărășești-Stănești”</w:t>
            </w:r>
          </w:p>
        </w:tc>
        <w:tc>
          <w:tcPr>
            <w:tcW w:w="881" w:type="pct"/>
            <w:gridSpan w:val="2"/>
            <w:tcBorders>
              <w:left w:val="single" w:sz="4" w:space="0" w:color="000000"/>
              <w:bottom w:val="single" w:sz="4" w:space="0" w:color="000000"/>
            </w:tcBorders>
            <w:shd w:val="clear" w:color="auto" w:fill="F1F1F1"/>
            <w:vAlign w:val="center"/>
          </w:tcPr>
          <w:p w:rsidR="0061278F" w:rsidRPr="007F021B" w:rsidRDefault="0061278F" w:rsidP="007B59C0">
            <w:pPr>
              <w:spacing w:before="56"/>
              <w:ind w:left="264"/>
              <w:jc w:val="center"/>
              <w:rPr>
                <w:rFonts w:ascii="Palatino Linotype" w:eastAsia="Cambria" w:hAnsi="Palatino Linotype" w:cs="Cambria"/>
                <w:sz w:val="20"/>
                <w:szCs w:val="20"/>
              </w:rPr>
            </w:pPr>
            <w:r w:rsidRPr="007F021B">
              <w:rPr>
                <w:rFonts w:ascii="Palatino Linotype" w:eastAsia="Cambria" w:hAnsi="Palatino Linotype" w:cs="Cambria"/>
                <w:sz w:val="20"/>
                <w:szCs w:val="20"/>
              </w:rPr>
              <w:t>Alți</w:t>
            </w:r>
            <w:r w:rsidRPr="007F021B">
              <w:rPr>
                <w:rFonts w:ascii="Palatino Linotype" w:eastAsia="Cambria" w:hAnsi="Palatino Linotype" w:cs="Cambria"/>
                <w:spacing w:val="-4"/>
                <w:sz w:val="20"/>
                <w:szCs w:val="20"/>
              </w:rPr>
              <w:t xml:space="preserve"> </w:t>
            </w:r>
            <w:r w:rsidRPr="007F021B">
              <w:rPr>
                <w:rFonts w:ascii="Palatino Linotype" w:eastAsia="Cambria" w:hAnsi="Palatino Linotype" w:cs="Cambria"/>
                <w:sz w:val="20"/>
                <w:szCs w:val="20"/>
              </w:rPr>
              <w:t>deținători</w:t>
            </w:r>
          </w:p>
        </w:tc>
      </w:tr>
      <w:tr w:rsidR="0061278F" w:rsidRPr="007F021B" w:rsidTr="007B59C0">
        <w:trPr>
          <w:trHeight w:val="352"/>
        </w:trPr>
        <w:tc>
          <w:tcPr>
            <w:tcW w:w="386" w:type="pct"/>
            <w:vMerge/>
            <w:tcBorders>
              <w:top w:val="nil"/>
              <w:bottom w:val="single" w:sz="4" w:space="0" w:color="000000"/>
              <w:right w:val="single" w:sz="4" w:space="0" w:color="000000"/>
            </w:tcBorders>
            <w:shd w:val="clear" w:color="auto" w:fill="F1F1F1"/>
            <w:vAlign w:val="center"/>
          </w:tcPr>
          <w:p w:rsidR="0061278F" w:rsidRPr="007F021B" w:rsidRDefault="0061278F" w:rsidP="007B59C0">
            <w:pPr>
              <w:jc w:val="center"/>
              <w:rPr>
                <w:rFonts w:ascii="Palatino Linotype" w:eastAsia="Cambria" w:hAnsi="Palatino Linotype" w:cs="Cambria"/>
                <w:sz w:val="20"/>
                <w:szCs w:val="20"/>
              </w:rPr>
            </w:pPr>
          </w:p>
        </w:tc>
        <w:tc>
          <w:tcPr>
            <w:tcW w:w="2010" w:type="pct"/>
            <w:vMerge/>
            <w:tcBorders>
              <w:top w:val="nil"/>
              <w:left w:val="single" w:sz="4" w:space="0" w:color="000000"/>
              <w:bottom w:val="single" w:sz="4" w:space="0" w:color="000000"/>
              <w:right w:val="single" w:sz="4" w:space="0" w:color="000000"/>
            </w:tcBorders>
            <w:shd w:val="clear" w:color="auto" w:fill="F1F1F1"/>
            <w:vAlign w:val="center"/>
          </w:tcPr>
          <w:p w:rsidR="0061278F" w:rsidRPr="007F021B" w:rsidRDefault="0061278F" w:rsidP="007B59C0">
            <w:pPr>
              <w:jc w:val="center"/>
              <w:rPr>
                <w:rFonts w:ascii="Palatino Linotype" w:eastAsia="Cambria" w:hAnsi="Palatino Linotype" w:cs="Cambria"/>
                <w:sz w:val="20"/>
                <w:szCs w:val="20"/>
              </w:rPr>
            </w:pPr>
          </w:p>
        </w:tc>
        <w:tc>
          <w:tcPr>
            <w:tcW w:w="592" w:type="pct"/>
            <w:vMerge/>
            <w:tcBorders>
              <w:top w:val="nil"/>
              <w:left w:val="single" w:sz="4" w:space="0" w:color="000000"/>
              <w:bottom w:val="single" w:sz="4" w:space="0" w:color="000000"/>
              <w:right w:val="single" w:sz="4" w:space="0" w:color="000000"/>
            </w:tcBorders>
            <w:shd w:val="clear" w:color="auto" w:fill="F1F1F1"/>
            <w:vAlign w:val="center"/>
          </w:tcPr>
          <w:p w:rsidR="0061278F" w:rsidRPr="007F021B" w:rsidRDefault="0061278F" w:rsidP="007B59C0">
            <w:pPr>
              <w:jc w:val="center"/>
              <w:rPr>
                <w:rFonts w:ascii="Palatino Linotype" w:eastAsia="Cambria" w:hAnsi="Palatino Linotype" w:cs="Cambria"/>
                <w:sz w:val="20"/>
                <w:szCs w:val="20"/>
              </w:rPr>
            </w:pPr>
          </w:p>
        </w:tc>
        <w:tc>
          <w:tcPr>
            <w:tcW w:w="1132" w:type="pct"/>
            <w:vMerge/>
            <w:tcBorders>
              <w:top w:val="nil"/>
              <w:left w:val="single" w:sz="4" w:space="0" w:color="000000"/>
              <w:bottom w:val="single" w:sz="4" w:space="0" w:color="000000"/>
              <w:right w:val="single" w:sz="4" w:space="0" w:color="000000"/>
            </w:tcBorders>
            <w:shd w:val="clear" w:color="auto" w:fill="F1F1F1"/>
            <w:vAlign w:val="center"/>
          </w:tcPr>
          <w:p w:rsidR="0061278F" w:rsidRPr="007F021B" w:rsidRDefault="0061278F" w:rsidP="007B59C0">
            <w:pPr>
              <w:jc w:val="center"/>
              <w:rPr>
                <w:rFonts w:ascii="Palatino Linotype" w:eastAsia="Cambria" w:hAnsi="Palatino Linotype" w:cs="Cambria"/>
                <w:sz w:val="20"/>
                <w:szCs w:val="20"/>
              </w:rPr>
            </w:pPr>
          </w:p>
        </w:tc>
        <w:tc>
          <w:tcPr>
            <w:tcW w:w="449"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7F021B" w:rsidRDefault="0061278F" w:rsidP="007B59C0">
            <w:pPr>
              <w:spacing w:before="57"/>
              <w:ind w:left="95" w:right="72"/>
              <w:jc w:val="center"/>
              <w:rPr>
                <w:rFonts w:ascii="Palatino Linotype" w:eastAsia="Cambria" w:hAnsi="Palatino Linotype" w:cs="Cambria"/>
                <w:sz w:val="20"/>
                <w:szCs w:val="20"/>
              </w:rPr>
            </w:pPr>
            <w:r w:rsidRPr="007F021B">
              <w:rPr>
                <w:rFonts w:ascii="Palatino Linotype" w:eastAsia="Cambria" w:hAnsi="Palatino Linotype" w:cs="Cambria"/>
                <w:sz w:val="20"/>
                <w:szCs w:val="20"/>
              </w:rPr>
              <w:t>hectare</w:t>
            </w:r>
          </w:p>
        </w:tc>
        <w:tc>
          <w:tcPr>
            <w:tcW w:w="432" w:type="pct"/>
            <w:tcBorders>
              <w:top w:val="single" w:sz="4" w:space="0" w:color="000000"/>
              <w:left w:val="single" w:sz="4" w:space="0" w:color="000000"/>
              <w:bottom w:val="single" w:sz="4" w:space="0" w:color="000000"/>
            </w:tcBorders>
            <w:shd w:val="clear" w:color="auto" w:fill="F1F1F1"/>
            <w:vAlign w:val="center"/>
          </w:tcPr>
          <w:p w:rsidR="0061278F" w:rsidRPr="007F021B" w:rsidRDefault="0061278F" w:rsidP="007B59C0">
            <w:pPr>
              <w:spacing w:before="57"/>
              <w:ind w:left="88" w:right="30"/>
              <w:jc w:val="center"/>
              <w:rPr>
                <w:rFonts w:ascii="Palatino Linotype" w:eastAsia="Cambria" w:hAnsi="Palatino Linotype" w:cs="Cambria"/>
                <w:sz w:val="20"/>
                <w:szCs w:val="20"/>
              </w:rPr>
            </w:pPr>
            <w:r w:rsidRPr="007F021B">
              <w:rPr>
                <w:rFonts w:ascii="Palatino Linotype" w:eastAsia="Cambria" w:hAnsi="Palatino Linotype" w:cs="Cambria"/>
                <w:sz w:val="20"/>
                <w:szCs w:val="20"/>
              </w:rPr>
              <w:t>hectare</w:t>
            </w:r>
          </w:p>
        </w:tc>
      </w:tr>
      <w:tr w:rsidR="0061278F" w:rsidRPr="007F021B" w:rsidTr="007B59C0">
        <w:trPr>
          <w:trHeight w:val="340"/>
        </w:trPr>
        <w:tc>
          <w:tcPr>
            <w:tcW w:w="386" w:type="pct"/>
            <w:tcBorders>
              <w:top w:val="single" w:sz="4" w:space="0" w:color="000000"/>
              <w:bottom w:val="single" w:sz="4" w:space="0" w:color="000000"/>
              <w:right w:val="single" w:sz="4" w:space="0" w:color="000000"/>
            </w:tcBorders>
            <w:shd w:val="clear" w:color="auto" w:fill="F1F1F1"/>
            <w:vAlign w:val="center"/>
          </w:tcPr>
          <w:p w:rsidR="0061278F" w:rsidRPr="007F021B" w:rsidRDefault="0061278F" w:rsidP="007B59C0">
            <w:pPr>
              <w:spacing w:before="52"/>
              <w:ind w:left="76"/>
              <w:jc w:val="center"/>
              <w:rPr>
                <w:rFonts w:ascii="Palatino Linotype" w:eastAsia="Cambria" w:hAnsi="Palatino Linotype" w:cs="Cambria"/>
                <w:sz w:val="20"/>
                <w:szCs w:val="20"/>
              </w:rPr>
            </w:pPr>
            <w:r w:rsidRPr="007F021B">
              <w:rPr>
                <w:rFonts w:ascii="Palatino Linotype" w:eastAsia="Cambria" w:hAnsi="Palatino Linotype" w:cs="Cambria"/>
                <w:w w:val="99"/>
                <w:sz w:val="20"/>
                <w:szCs w:val="20"/>
              </w:rPr>
              <w:t>1</w:t>
            </w:r>
          </w:p>
        </w:tc>
        <w:tc>
          <w:tcPr>
            <w:tcW w:w="2010"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7F021B" w:rsidRDefault="0061278F" w:rsidP="007B59C0">
            <w:pPr>
              <w:spacing w:before="52"/>
              <w:ind w:left="59"/>
              <w:jc w:val="center"/>
              <w:rPr>
                <w:rFonts w:ascii="Palatino Linotype" w:eastAsia="Cambria" w:hAnsi="Palatino Linotype" w:cs="Cambria"/>
                <w:sz w:val="20"/>
                <w:szCs w:val="20"/>
              </w:rPr>
            </w:pPr>
            <w:r w:rsidRPr="007F021B">
              <w:rPr>
                <w:rFonts w:ascii="Palatino Linotype" w:eastAsia="Cambria" w:hAnsi="Palatino Linotype" w:cs="Cambria"/>
                <w:sz w:val="20"/>
                <w:szCs w:val="20"/>
              </w:rPr>
              <w:t>Fond</w:t>
            </w:r>
            <w:r w:rsidRPr="007F021B">
              <w:rPr>
                <w:rFonts w:ascii="Palatino Linotype" w:eastAsia="Cambria" w:hAnsi="Palatino Linotype" w:cs="Cambria"/>
                <w:spacing w:val="-4"/>
                <w:sz w:val="20"/>
                <w:szCs w:val="20"/>
              </w:rPr>
              <w:t xml:space="preserve"> </w:t>
            </w:r>
            <w:r w:rsidRPr="007F021B">
              <w:rPr>
                <w:rFonts w:ascii="Palatino Linotype" w:eastAsia="Cambria" w:hAnsi="Palatino Linotype" w:cs="Cambria"/>
                <w:sz w:val="20"/>
                <w:szCs w:val="20"/>
              </w:rPr>
              <w:t>forestier</w:t>
            </w:r>
            <w:r w:rsidRPr="007F021B">
              <w:rPr>
                <w:rFonts w:ascii="Palatino Linotype" w:eastAsia="Cambria" w:hAnsi="Palatino Linotype" w:cs="Cambria"/>
                <w:spacing w:val="-4"/>
                <w:sz w:val="20"/>
                <w:szCs w:val="20"/>
              </w:rPr>
              <w:t xml:space="preserve"> </w:t>
            </w:r>
            <w:r w:rsidRPr="007F021B">
              <w:rPr>
                <w:rFonts w:ascii="Palatino Linotype" w:eastAsia="Cambria" w:hAnsi="Palatino Linotype" w:cs="Cambria"/>
                <w:sz w:val="20"/>
                <w:szCs w:val="20"/>
              </w:rPr>
              <w:t>total</w:t>
            </w:r>
          </w:p>
        </w:tc>
        <w:tc>
          <w:tcPr>
            <w:tcW w:w="59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7F021B" w:rsidRDefault="0061278F" w:rsidP="007B59C0">
            <w:pPr>
              <w:spacing w:before="52"/>
              <w:ind w:left="256" w:right="233"/>
              <w:jc w:val="center"/>
              <w:rPr>
                <w:rFonts w:ascii="Palatino Linotype" w:eastAsia="Cambria" w:hAnsi="Palatino Linotype" w:cs="Cambria"/>
                <w:sz w:val="20"/>
                <w:szCs w:val="20"/>
              </w:rPr>
            </w:pPr>
            <w:r w:rsidRPr="007F021B">
              <w:rPr>
                <w:rFonts w:ascii="Palatino Linotype" w:eastAsia="Cambria" w:hAnsi="Palatino Linotype" w:cs="Cambria"/>
                <w:sz w:val="20"/>
                <w:szCs w:val="20"/>
              </w:rPr>
              <w:t>560,33</w:t>
            </w:r>
          </w:p>
        </w:tc>
        <w:tc>
          <w:tcPr>
            <w:tcW w:w="113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7F021B" w:rsidRDefault="0061278F" w:rsidP="007B59C0">
            <w:pPr>
              <w:spacing w:before="52"/>
              <w:ind w:left="123" w:right="101"/>
              <w:jc w:val="center"/>
              <w:rPr>
                <w:rFonts w:ascii="Palatino Linotype" w:eastAsia="Cambria" w:hAnsi="Palatino Linotype" w:cs="Cambria"/>
                <w:sz w:val="20"/>
                <w:szCs w:val="20"/>
              </w:rPr>
            </w:pPr>
            <w:r w:rsidRPr="007F021B">
              <w:rPr>
                <w:rFonts w:ascii="Palatino Linotype" w:eastAsia="Cambria" w:hAnsi="Palatino Linotype" w:cs="Cambria"/>
                <w:sz w:val="20"/>
                <w:szCs w:val="20"/>
              </w:rPr>
              <w:t>560,33</w:t>
            </w:r>
          </w:p>
        </w:tc>
        <w:tc>
          <w:tcPr>
            <w:tcW w:w="449"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7F021B" w:rsidRDefault="0061278F" w:rsidP="007B59C0">
            <w:pPr>
              <w:spacing w:before="52"/>
              <w:ind w:left="24"/>
              <w:jc w:val="center"/>
              <w:rPr>
                <w:rFonts w:ascii="Palatino Linotype" w:eastAsia="Cambria" w:hAnsi="Palatino Linotype" w:cs="Cambria"/>
                <w:sz w:val="20"/>
                <w:szCs w:val="20"/>
              </w:rPr>
            </w:pPr>
            <w:r w:rsidRPr="007F021B">
              <w:rPr>
                <w:rFonts w:ascii="Palatino Linotype" w:eastAsia="Cambria" w:hAnsi="Palatino Linotype" w:cs="Cambria"/>
                <w:w w:val="99"/>
                <w:sz w:val="20"/>
                <w:szCs w:val="20"/>
              </w:rPr>
              <w:t>–</w:t>
            </w:r>
          </w:p>
        </w:tc>
        <w:tc>
          <w:tcPr>
            <w:tcW w:w="432" w:type="pct"/>
            <w:tcBorders>
              <w:top w:val="single" w:sz="4" w:space="0" w:color="000000"/>
              <w:left w:val="single" w:sz="4" w:space="0" w:color="000000"/>
              <w:bottom w:val="single" w:sz="4" w:space="0" w:color="000000"/>
            </w:tcBorders>
            <w:shd w:val="clear" w:color="auto" w:fill="F1F1F1"/>
            <w:vAlign w:val="center"/>
          </w:tcPr>
          <w:p w:rsidR="0061278F" w:rsidRPr="007F021B" w:rsidRDefault="0061278F" w:rsidP="007B59C0">
            <w:pPr>
              <w:spacing w:before="52"/>
              <w:ind w:left="59"/>
              <w:jc w:val="center"/>
              <w:rPr>
                <w:rFonts w:ascii="Palatino Linotype" w:eastAsia="Cambria" w:hAnsi="Palatino Linotype" w:cs="Cambria"/>
                <w:sz w:val="20"/>
                <w:szCs w:val="20"/>
              </w:rPr>
            </w:pPr>
            <w:r w:rsidRPr="007F021B">
              <w:rPr>
                <w:rFonts w:ascii="Palatino Linotype" w:eastAsia="Cambria" w:hAnsi="Palatino Linotype" w:cs="Cambria"/>
                <w:w w:val="99"/>
                <w:sz w:val="20"/>
                <w:szCs w:val="20"/>
              </w:rPr>
              <w:t>–</w:t>
            </w:r>
          </w:p>
        </w:tc>
      </w:tr>
      <w:tr w:rsidR="0061278F" w:rsidRPr="007F021B" w:rsidTr="007B59C0">
        <w:trPr>
          <w:trHeight w:val="340"/>
        </w:trPr>
        <w:tc>
          <w:tcPr>
            <w:tcW w:w="386" w:type="pct"/>
            <w:tcBorders>
              <w:top w:val="single" w:sz="4" w:space="0" w:color="000000"/>
              <w:bottom w:val="single" w:sz="4" w:space="0" w:color="000000"/>
              <w:right w:val="single" w:sz="4" w:space="0" w:color="000000"/>
            </w:tcBorders>
            <w:shd w:val="clear" w:color="auto" w:fill="F1F1F1"/>
            <w:vAlign w:val="center"/>
          </w:tcPr>
          <w:p w:rsidR="0061278F" w:rsidRPr="007F021B" w:rsidRDefault="0061278F" w:rsidP="007B59C0">
            <w:pPr>
              <w:spacing w:before="52"/>
              <w:ind w:left="76"/>
              <w:jc w:val="center"/>
              <w:rPr>
                <w:rFonts w:ascii="Palatino Linotype" w:eastAsia="Cambria" w:hAnsi="Palatino Linotype" w:cs="Cambria"/>
                <w:sz w:val="20"/>
                <w:szCs w:val="20"/>
              </w:rPr>
            </w:pPr>
            <w:r w:rsidRPr="007F021B">
              <w:rPr>
                <w:rFonts w:ascii="Palatino Linotype" w:eastAsia="Cambria" w:hAnsi="Palatino Linotype" w:cs="Cambria"/>
                <w:sz w:val="20"/>
                <w:szCs w:val="20"/>
              </w:rPr>
              <w:t>1.1</w:t>
            </w:r>
          </w:p>
        </w:tc>
        <w:tc>
          <w:tcPr>
            <w:tcW w:w="2010"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7F021B" w:rsidRDefault="0061278F" w:rsidP="007B59C0">
            <w:pPr>
              <w:spacing w:before="52"/>
              <w:ind w:left="59"/>
              <w:jc w:val="center"/>
              <w:rPr>
                <w:rFonts w:ascii="Palatino Linotype" w:eastAsia="Cambria" w:hAnsi="Palatino Linotype" w:cs="Cambria"/>
                <w:sz w:val="20"/>
                <w:szCs w:val="20"/>
              </w:rPr>
            </w:pPr>
            <w:r w:rsidRPr="007F021B">
              <w:rPr>
                <w:rFonts w:ascii="Palatino Linotype" w:eastAsia="Cambria" w:hAnsi="Palatino Linotype" w:cs="Cambria"/>
                <w:sz w:val="20"/>
                <w:szCs w:val="20"/>
              </w:rPr>
              <w:t>Terenuri</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acoperite</w:t>
            </w:r>
            <w:r w:rsidRPr="007F021B">
              <w:rPr>
                <w:rFonts w:ascii="Palatino Linotype" w:eastAsia="Cambria" w:hAnsi="Palatino Linotype" w:cs="Cambria"/>
                <w:spacing w:val="-4"/>
                <w:sz w:val="20"/>
                <w:szCs w:val="20"/>
              </w:rPr>
              <w:t xml:space="preserve"> </w:t>
            </w:r>
            <w:r w:rsidRPr="007F021B">
              <w:rPr>
                <w:rFonts w:ascii="Palatino Linotype" w:eastAsia="Cambria" w:hAnsi="Palatino Linotype" w:cs="Cambria"/>
                <w:sz w:val="20"/>
                <w:szCs w:val="20"/>
              </w:rPr>
              <w:t>cu</w:t>
            </w:r>
            <w:r w:rsidRPr="007F021B">
              <w:rPr>
                <w:rFonts w:ascii="Palatino Linotype" w:eastAsia="Cambria" w:hAnsi="Palatino Linotype" w:cs="Cambria"/>
                <w:spacing w:val="-2"/>
                <w:sz w:val="20"/>
                <w:szCs w:val="20"/>
              </w:rPr>
              <w:t xml:space="preserve"> </w:t>
            </w:r>
            <w:r w:rsidRPr="007F021B">
              <w:rPr>
                <w:rFonts w:ascii="Palatino Linotype" w:eastAsia="Cambria" w:hAnsi="Palatino Linotype" w:cs="Cambria"/>
                <w:sz w:val="20"/>
                <w:szCs w:val="20"/>
              </w:rPr>
              <w:t>pădure</w:t>
            </w:r>
          </w:p>
        </w:tc>
        <w:tc>
          <w:tcPr>
            <w:tcW w:w="59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7F021B" w:rsidRDefault="0061278F" w:rsidP="007B59C0">
            <w:pPr>
              <w:spacing w:before="52"/>
              <w:ind w:left="256" w:right="233"/>
              <w:jc w:val="center"/>
              <w:rPr>
                <w:rFonts w:ascii="Palatino Linotype" w:eastAsia="Cambria" w:hAnsi="Palatino Linotype" w:cs="Cambria"/>
                <w:sz w:val="20"/>
                <w:szCs w:val="20"/>
              </w:rPr>
            </w:pPr>
            <w:r w:rsidRPr="007F021B">
              <w:rPr>
                <w:rFonts w:ascii="Palatino Linotype" w:eastAsia="Cambria" w:hAnsi="Palatino Linotype" w:cs="Cambria"/>
                <w:sz w:val="20"/>
                <w:szCs w:val="20"/>
              </w:rPr>
              <w:t>560,33</w:t>
            </w:r>
          </w:p>
        </w:tc>
        <w:tc>
          <w:tcPr>
            <w:tcW w:w="113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7F021B" w:rsidRDefault="0061278F" w:rsidP="007B59C0">
            <w:pPr>
              <w:spacing w:before="52"/>
              <w:ind w:left="123" w:right="101"/>
              <w:jc w:val="center"/>
              <w:rPr>
                <w:rFonts w:ascii="Palatino Linotype" w:eastAsia="Cambria" w:hAnsi="Palatino Linotype" w:cs="Cambria"/>
                <w:sz w:val="20"/>
                <w:szCs w:val="20"/>
              </w:rPr>
            </w:pPr>
            <w:r w:rsidRPr="007F021B">
              <w:rPr>
                <w:rFonts w:ascii="Palatino Linotype" w:eastAsia="Cambria" w:hAnsi="Palatino Linotype" w:cs="Cambria"/>
                <w:sz w:val="20"/>
                <w:szCs w:val="20"/>
              </w:rPr>
              <w:t>560,33</w:t>
            </w:r>
          </w:p>
        </w:tc>
        <w:tc>
          <w:tcPr>
            <w:tcW w:w="449"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7F021B" w:rsidRDefault="0061278F" w:rsidP="007B59C0">
            <w:pPr>
              <w:spacing w:before="52"/>
              <w:ind w:left="24"/>
              <w:jc w:val="center"/>
              <w:rPr>
                <w:rFonts w:ascii="Palatino Linotype" w:eastAsia="Cambria" w:hAnsi="Palatino Linotype" w:cs="Cambria"/>
                <w:sz w:val="20"/>
                <w:szCs w:val="20"/>
              </w:rPr>
            </w:pPr>
            <w:r w:rsidRPr="007F021B">
              <w:rPr>
                <w:rFonts w:ascii="Palatino Linotype" w:eastAsia="Cambria" w:hAnsi="Palatino Linotype" w:cs="Cambria"/>
                <w:w w:val="99"/>
                <w:sz w:val="20"/>
                <w:szCs w:val="20"/>
              </w:rPr>
              <w:t>–</w:t>
            </w:r>
          </w:p>
        </w:tc>
        <w:tc>
          <w:tcPr>
            <w:tcW w:w="432" w:type="pct"/>
            <w:tcBorders>
              <w:top w:val="single" w:sz="4" w:space="0" w:color="000000"/>
              <w:left w:val="single" w:sz="4" w:space="0" w:color="000000"/>
              <w:bottom w:val="single" w:sz="4" w:space="0" w:color="000000"/>
            </w:tcBorders>
            <w:shd w:val="clear" w:color="auto" w:fill="F1F1F1"/>
            <w:vAlign w:val="center"/>
          </w:tcPr>
          <w:p w:rsidR="0061278F" w:rsidRPr="007F021B" w:rsidRDefault="0061278F" w:rsidP="007B59C0">
            <w:pPr>
              <w:spacing w:before="52"/>
              <w:ind w:left="59"/>
              <w:jc w:val="center"/>
              <w:rPr>
                <w:rFonts w:ascii="Palatino Linotype" w:eastAsia="Cambria" w:hAnsi="Palatino Linotype" w:cs="Cambria"/>
                <w:sz w:val="20"/>
                <w:szCs w:val="20"/>
              </w:rPr>
            </w:pPr>
            <w:r w:rsidRPr="007F021B">
              <w:rPr>
                <w:rFonts w:ascii="Palatino Linotype" w:eastAsia="Cambria" w:hAnsi="Palatino Linotype" w:cs="Cambria"/>
                <w:w w:val="99"/>
                <w:sz w:val="20"/>
                <w:szCs w:val="20"/>
              </w:rPr>
              <w:t>–</w:t>
            </w:r>
          </w:p>
        </w:tc>
      </w:tr>
      <w:tr w:rsidR="0061278F" w:rsidRPr="007F021B" w:rsidTr="007B59C0">
        <w:trPr>
          <w:trHeight w:val="337"/>
        </w:trPr>
        <w:tc>
          <w:tcPr>
            <w:tcW w:w="386" w:type="pct"/>
            <w:tcBorders>
              <w:top w:val="single" w:sz="4" w:space="0" w:color="000000"/>
              <w:bottom w:val="single" w:sz="4" w:space="0" w:color="000000"/>
              <w:right w:val="single" w:sz="4" w:space="0" w:color="000000"/>
            </w:tcBorders>
            <w:vAlign w:val="center"/>
          </w:tcPr>
          <w:p w:rsidR="0061278F" w:rsidRPr="007F021B" w:rsidRDefault="0061278F" w:rsidP="007B59C0">
            <w:pPr>
              <w:spacing w:before="49"/>
              <w:ind w:left="76"/>
              <w:jc w:val="center"/>
              <w:rPr>
                <w:rFonts w:ascii="Palatino Linotype" w:eastAsia="Cambria" w:hAnsi="Palatino Linotype" w:cs="Cambria"/>
                <w:sz w:val="20"/>
                <w:szCs w:val="20"/>
              </w:rPr>
            </w:pPr>
            <w:r w:rsidRPr="007F021B">
              <w:rPr>
                <w:rFonts w:ascii="Palatino Linotype" w:eastAsia="Cambria" w:hAnsi="Palatino Linotype" w:cs="Cambria"/>
                <w:sz w:val="20"/>
                <w:szCs w:val="20"/>
              </w:rPr>
              <w:t>1.1.1</w:t>
            </w:r>
          </w:p>
        </w:tc>
        <w:tc>
          <w:tcPr>
            <w:tcW w:w="2010" w:type="pct"/>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B59C0">
            <w:pPr>
              <w:spacing w:before="49"/>
              <w:ind w:left="59"/>
              <w:jc w:val="center"/>
              <w:rPr>
                <w:rFonts w:ascii="Palatino Linotype" w:eastAsia="Cambria" w:hAnsi="Palatino Linotype" w:cs="Cambria"/>
                <w:sz w:val="20"/>
                <w:szCs w:val="20"/>
              </w:rPr>
            </w:pPr>
            <w:r w:rsidRPr="007F021B">
              <w:rPr>
                <w:rFonts w:ascii="Palatino Linotype" w:eastAsia="Cambria" w:hAnsi="Palatino Linotype" w:cs="Cambria"/>
                <w:sz w:val="20"/>
                <w:szCs w:val="20"/>
              </w:rPr>
              <w:t>Rășinoase</w:t>
            </w:r>
          </w:p>
        </w:tc>
        <w:tc>
          <w:tcPr>
            <w:tcW w:w="592" w:type="pct"/>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B59C0">
            <w:pPr>
              <w:spacing w:before="49"/>
              <w:ind w:left="256" w:right="233"/>
              <w:jc w:val="center"/>
              <w:rPr>
                <w:rFonts w:ascii="Palatino Linotype" w:eastAsia="Cambria" w:hAnsi="Palatino Linotype" w:cs="Cambria"/>
                <w:sz w:val="20"/>
                <w:szCs w:val="20"/>
              </w:rPr>
            </w:pPr>
            <w:r w:rsidRPr="007F021B">
              <w:rPr>
                <w:rFonts w:ascii="Palatino Linotype" w:eastAsia="Cambria" w:hAnsi="Palatino Linotype" w:cs="Cambria"/>
                <w:sz w:val="20"/>
                <w:szCs w:val="20"/>
              </w:rPr>
              <w:t>6,30</w:t>
            </w:r>
          </w:p>
        </w:tc>
        <w:tc>
          <w:tcPr>
            <w:tcW w:w="1132" w:type="pct"/>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B59C0">
            <w:pPr>
              <w:spacing w:before="49"/>
              <w:ind w:left="123" w:right="101"/>
              <w:jc w:val="center"/>
              <w:rPr>
                <w:rFonts w:ascii="Palatino Linotype" w:eastAsia="Cambria" w:hAnsi="Palatino Linotype" w:cs="Cambria"/>
                <w:sz w:val="20"/>
                <w:szCs w:val="20"/>
              </w:rPr>
            </w:pPr>
            <w:r w:rsidRPr="007F021B">
              <w:rPr>
                <w:rFonts w:ascii="Palatino Linotype" w:eastAsia="Cambria" w:hAnsi="Palatino Linotype" w:cs="Cambria"/>
                <w:sz w:val="20"/>
                <w:szCs w:val="20"/>
              </w:rPr>
              <w:t>6,30</w:t>
            </w:r>
          </w:p>
        </w:tc>
        <w:tc>
          <w:tcPr>
            <w:tcW w:w="449" w:type="pct"/>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B59C0">
            <w:pPr>
              <w:spacing w:before="49"/>
              <w:ind w:left="24"/>
              <w:jc w:val="center"/>
              <w:rPr>
                <w:rFonts w:ascii="Palatino Linotype" w:eastAsia="Cambria" w:hAnsi="Palatino Linotype" w:cs="Cambria"/>
                <w:sz w:val="20"/>
                <w:szCs w:val="20"/>
              </w:rPr>
            </w:pPr>
            <w:r w:rsidRPr="007F021B">
              <w:rPr>
                <w:rFonts w:ascii="Palatino Linotype" w:eastAsia="Cambria" w:hAnsi="Palatino Linotype" w:cs="Cambria"/>
                <w:w w:val="99"/>
                <w:sz w:val="20"/>
                <w:szCs w:val="20"/>
              </w:rPr>
              <w:t>–</w:t>
            </w:r>
          </w:p>
        </w:tc>
        <w:tc>
          <w:tcPr>
            <w:tcW w:w="432" w:type="pct"/>
            <w:tcBorders>
              <w:top w:val="single" w:sz="4" w:space="0" w:color="000000"/>
              <w:left w:val="single" w:sz="4" w:space="0" w:color="000000"/>
              <w:bottom w:val="single" w:sz="4" w:space="0" w:color="000000"/>
            </w:tcBorders>
            <w:vAlign w:val="center"/>
          </w:tcPr>
          <w:p w:rsidR="0061278F" w:rsidRPr="007F021B" w:rsidRDefault="0061278F" w:rsidP="007B59C0">
            <w:pPr>
              <w:spacing w:before="49"/>
              <w:ind w:left="59"/>
              <w:jc w:val="center"/>
              <w:rPr>
                <w:rFonts w:ascii="Palatino Linotype" w:eastAsia="Cambria" w:hAnsi="Palatino Linotype" w:cs="Cambria"/>
                <w:sz w:val="20"/>
                <w:szCs w:val="20"/>
              </w:rPr>
            </w:pPr>
            <w:r w:rsidRPr="007F021B">
              <w:rPr>
                <w:rFonts w:ascii="Palatino Linotype" w:eastAsia="Cambria" w:hAnsi="Palatino Linotype" w:cs="Cambria"/>
                <w:w w:val="99"/>
                <w:sz w:val="20"/>
                <w:szCs w:val="20"/>
              </w:rPr>
              <w:t>–</w:t>
            </w:r>
          </w:p>
        </w:tc>
      </w:tr>
      <w:tr w:rsidR="0061278F" w:rsidRPr="007F021B" w:rsidTr="007B59C0">
        <w:trPr>
          <w:trHeight w:val="340"/>
        </w:trPr>
        <w:tc>
          <w:tcPr>
            <w:tcW w:w="386" w:type="pct"/>
            <w:tcBorders>
              <w:top w:val="single" w:sz="4" w:space="0" w:color="000000"/>
              <w:bottom w:val="single" w:sz="4" w:space="0" w:color="000000"/>
              <w:right w:val="single" w:sz="4" w:space="0" w:color="000000"/>
            </w:tcBorders>
            <w:vAlign w:val="center"/>
          </w:tcPr>
          <w:p w:rsidR="0061278F" w:rsidRPr="007F021B" w:rsidRDefault="0061278F" w:rsidP="007B59C0">
            <w:pPr>
              <w:spacing w:before="52"/>
              <w:ind w:left="76"/>
              <w:jc w:val="center"/>
              <w:rPr>
                <w:rFonts w:ascii="Palatino Linotype" w:eastAsia="Cambria" w:hAnsi="Palatino Linotype" w:cs="Cambria"/>
                <w:sz w:val="20"/>
                <w:szCs w:val="20"/>
              </w:rPr>
            </w:pPr>
            <w:r w:rsidRPr="007F021B">
              <w:rPr>
                <w:rFonts w:ascii="Palatino Linotype" w:eastAsia="Cambria" w:hAnsi="Palatino Linotype" w:cs="Cambria"/>
                <w:sz w:val="20"/>
                <w:szCs w:val="20"/>
              </w:rPr>
              <w:t>1.1.2</w:t>
            </w:r>
          </w:p>
        </w:tc>
        <w:tc>
          <w:tcPr>
            <w:tcW w:w="2010" w:type="pct"/>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B59C0">
            <w:pPr>
              <w:spacing w:before="52"/>
              <w:ind w:left="59"/>
              <w:jc w:val="center"/>
              <w:rPr>
                <w:rFonts w:ascii="Palatino Linotype" w:eastAsia="Cambria" w:hAnsi="Palatino Linotype" w:cs="Cambria"/>
                <w:sz w:val="20"/>
                <w:szCs w:val="20"/>
              </w:rPr>
            </w:pPr>
            <w:r w:rsidRPr="007F021B">
              <w:rPr>
                <w:rFonts w:ascii="Palatino Linotype" w:eastAsia="Cambria" w:hAnsi="Palatino Linotype" w:cs="Cambria"/>
                <w:sz w:val="20"/>
                <w:szCs w:val="20"/>
              </w:rPr>
              <w:t>Foioase</w:t>
            </w:r>
          </w:p>
        </w:tc>
        <w:tc>
          <w:tcPr>
            <w:tcW w:w="592" w:type="pct"/>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B59C0">
            <w:pPr>
              <w:spacing w:before="52"/>
              <w:ind w:left="256" w:right="233"/>
              <w:jc w:val="center"/>
              <w:rPr>
                <w:rFonts w:ascii="Palatino Linotype" w:eastAsia="Cambria" w:hAnsi="Palatino Linotype" w:cs="Cambria"/>
                <w:sz w:val="20"/>
                <w:szCs w:val="20"/>
              </w:rPr>
            </w:pPr>
            <w:r w:rsidRPr="007F021B">
              <w:rPr>
                <w:rFonts w:ascii="Palatino Linotype" w:eastAsia="Cambria" w:hAnsi="Palatino Linotype" w:cs="Cambria"/>
                <w:sz w:val="20"/>
                <w:szCs w:val="20"/>
              </w:rPr>
              <w:t>554,03</w:t>
            </w:r>
          </w:p>
        </w:tc>
        <w:tc>
          <w:tcPr>
            <w:tcW w:w="1132" w:type="pct"/>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B59C0">
            <w:pPr>
              <w:spacing w:before="52"/>
              <w:ind w:left="123" w:right="101"/>
              <w:jc w:val="center"/>
              <w:rPr>
                <w:rFonts w:ascii="Palatino Linotype" w:eastAsia="Cambria" w:hAnsi="Palatino Linotype" w:cs="Cambria"/>
                <w:sz w:val="20"/>
                <w:szCs w:val="20"/>
              </w:rPr>
            </w:pPr>
            <w:r w:rsidRPr="007F021B">
              <w:rPr>
                <w:rFonts w:ascii="Palatino Linotype" w:eastAsia="Cambria" w:hAnsi="Palatino Linotype" w:cs="Cambria"/>
                <w:sz w:val="20"/>
                <w:szCs w:val="20"/>
              </w:rPr>
              <w:t>554,03</w:t>
            </w:r>
          </w:p>
        </w:tc>
        <w:tc>
          <w:tcPr>
            <w:tcW w:w="449" w:type="pct"/>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B59C0">
            <w:pPr>
              <w:spacing w:before="52"/>
              <w:ind w:left="24"/>
              <w:jc w:val="center"/>
              <w:rPr>
                <w:rFonts w:ascii="Palatino Linotype" w:eastAsia="Cambria" w:hAnsi="Palatino Linotype" w:cs="Cambria"/>
                <w:sz w:val="20"/>
                <w:szCs w:val="20"/>
              </w:rPr>
            </w:pPr>
            <w:r w:rsidRPr="007F021B">
              <w:rPr>
                <w:rFonts w:ascii="Palatino Linotype" w:eastAsia="Cambria" w:hAnsi="Palatino Linotype" w:cs="Cambria"/>
                <w:w w:val="99"/>
                <w:sz w:val="20"/>
                <w:szCs w:val="20"/>
              </w:rPr>
              <w:t>–</w:t>
            </w:r>
          </w:p>
        </w:tc>
        <w:tc>
          <w:tcPr>
            <w:tcW w:w="432" w:type="pct"/>
            <w:tcBorders>
              <w:top w:val="single" w:sz="4" w:space="0" w:color="000000"/>
              <w:left w:val="single" w:sz="4" w:space="0" w:color="000000"/>
              <w:bottom w:val="single" w:sz="4" w:space="0" w:color="000000"/>
            </w:tcBorders>
            <w:vAlign w:val="center"/>
          </w:tcPr>
          <w:p w:rsidR="0061278F" w:rsidRPr="007F021B" w:rsidRDefault="0061278F" w:rsidP="007B59C0">
            <w:pPr>
              <w:spacing w:before="52"/>
              <w:ind w:left="59"/>
              <w:jc w:val="center"/>
              <w:rPr>
                <w:rFonts w:ascii="Palatino Linotype" w:eastAsia="Cambria" w:hAnsi="Palatino Linotype" w:cs="Cambria"/>
                <w:sz w:val="20"/>
                <w:szCs w:val="20"/>
              </w:rPr>
            </w:pPr>
            <w:r w:rsidRPr="007F021B">
              <w:rPr>
                <w:rFonts w:ascii="Palatino Linotype" w:eastAsia="Cambria" w:hAnsi="Palatino Linotype" w:cs="Cambria"/>
                <w:w w:val="99"/>
                <w:sz w:val="20"/>
                <w:szCs w:val="20"/>
              </w:rPr>
              <w:t>–</w:t>
            </w:r>
          </w:p>
        </w:tc>
      </w:tr>
      <w:tr w:rsidR="0061278F" w:rsidRPr="007F021B" w:rsidTr="007B59C0">
        <w:trPr>
          <w:trHeight w:val="340"/>
        </w:trPr>
        <w:tc>
          <w:tcPr>
            <w:tcW w:w="386" w:type="pct"/>
            <w:tcBorders>
              <w:top w:val="single" w:sz="4" w:space="0" w:color="000000"/>
              <w:bottom w:val="single" w:sz="4" w:space="0" w:color="000000"/>
              <w:right w:val="single" w:sz="4" w:space="0" w:color="000000"/>
            </w:tcBorders>
            <w:vAlign w:val="center"/>
          </w:tcPr>
          <w:p w:rsidR="0061278F" w:rsidRPr="007F021B" w:rsidRDefault="0061278F" w:rsidP="007B59C0">
            <w:pPr>
              <w:spacing w:before="52"/>
              <w:ind w:left="76"/>
              <w:jc w:val="center"/>
              <w:rPr>
                <w:rFonts w:ascii="Palatino Linotype" w:eastAsia="Cambria" w:hAnsi="Palatino Linotype" w:cs="Cambria"/>
                <w:sz w:val="20"/>
                <w:szCs w:val="20"/>
              </w:rPr>
            </w:pPr>
            <w:r w:rsidRPr="007F021B">
              <w:rPr>
                <w:rFonts w:ascii="Palatino Linotype" w:eastAsia="Cambria" w:hAnsi="Palatino Linotype" w:cs="Cambria"/>
                <w:sz w:val="20"/>
                <w:szCs w:val="20"/>
              </w:rPr>
              <w:t>1.1.3</w:t>
            </w:r>
          </w:p>
        </w:tc>
        <w:tc>
          <w:tcPr>
            <w:tcW w:w="2010" w:type="pct"/>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B59C0">
            <w:pPr>
              <w:spacing w:before="52"/>
              <w:ind w:left="59"/>
              <w:jc w:val="center"/>
              <w:rPr>
                <w:rFonts w:ascii="Palatino Linotype" w:eastAsia="Cambria" w:hAnsi="Palatino Linotype" w:cs="Cambria"/>
                <w:sz w:val="20"/>
                <w:szCs w:val="20"/>
              </w:rPr>
            </w:pPr>
            <w:r w:rsidRPr="007F021B">
              <w:rPr>
                <w:rFonts w:ascii="Palatino Linotype" w:eastAsia="Cambria" w:hAnsi="Palatino Linotype" w:cs="Cambria"/>
                <w:sz w:val="20"/>
                <w:szCs w:val="20"/>
              </w:rPr>
              <w:t>Răchitarii</w:t>
            </w:r>
            <w:r w:rsidRPr="007F021B">
              <w:rPr>
                <w:rFonts w:ascii="Palatino Linotype" w:eastAsia="Cambria" w:hAnsi="Palatino Linotype" w:cs="Cambria"/>
                <w:spacing w:val="-7"/>
                <w:sz w:val="20"/>
                <w:szCs w:val="20"/>
              </w:rPr>
              <w:t xml:space="preserve"> </w:t>
            </w:r>
            <w:r w:rsidRPr="007F021B">
              <w:rPr>
                <w:rFonts w:ascii="Palatino Linotype" w:eastAsia="Cambria" w:hAnsi="Palatino Linotype" w:cs="Cambria"/>
                <w:sz w:val="20"/>
                <w:szCs w:val="20"/>
              </w:rPr>
              <w:t>(cultivate</w:t>
            </w:r>
            <w:r w:rsidRPr="007F021B">
              <w:rPr>
                <w:rFonts w:ascii="Palatino Linotype" w:eastAsia="Cambria" w:hAnsi="Palatino Linotype" w:cs="Cambria"/>
                <w:spacing w:val="-5"/>
                <w:sz w:val="20"/>
                <w:szCs w:val="20"/>
              </w:rPr>
              <w:t xml:space="preserve"> </w:t>
            </w:r>
            <w:r w:rsidRPr="007F021B">
              <w:rPr>
                <w:rFonts w:ascii="Palatino Linotype" w:eastAsia="Cambria" w:hAnsi="Palatino Linotype" w:cs="Cambria"/>
                <w:sz w:val="20"/>
                <w:szCs w:val="20"/>
              </w:rPr>
              <w:t>și</w:t>
            </w:r>
            <w:r w:rsidRPr="007F021B">
              <w:rPr>
                <w:rFonts w:ascii="Palatino Linotype" w:eastAsia="Cambria" w:hAnsi="Palatino Linotype" w:cs="Cambria"/>
                <w:spacing w:val="-5"/>
                <w:sz w:val="20"/>
                <w:szCs w:val="20"/>
              </w:rPr>
              <w:t xml:space="preserve"> </w:t>
            </w:r>
            <w:r w:rsidRPr="007F021B">
              <w:rPr>
                <w:rFonts w:ascii="Palatino Linotype" w:eastAsia="Cambria" w:hAnsi="Palatino Linotype" w:cs="Cambria"/>
                <w:sz w:val="20"/>
                <w:szCs w:val="20"/>
              </w:rPr>
              <w:t>necultivate)</w:t>
            </w:r>
          </w:p>
        </w:tc>
        <w:tc>
          <w:tcPr>
            <w:tcW w:w="592" w:type="pct"/>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B59C0">
            <w:pPr>
              <w:spacing w:before="52"/>
              <w:ind w:left="24"/>
              <w:jc w:val="center"/>
              <w:rPr>
                <w:rFonts w:ascii="Palatino Linotype" w:eastAsia="Cambria" w:hAnsi="Palatino Linotype" w:cs="Cambria"/>
                <w:sz w:val="20"/>
                <w:szCs w:val="20"/>
              </w:rPr>
            </w:pPr>
            <w:r w:rsidRPr="007F021B">
              <w:rPr>
                <w:rFonts w:ascii="Palatino Linotype" w:eastAsia="Cambria" w:hAnsi="Palatino Linotype" w:cs="Cambria"/>
                <w:w w:val="99"/>
                <w:sz w:val="20"/>
                <w:szCs w:val="20"/>
              </w:rPr>
              <w:t>–</w:t>
            </w:r>
          </w:p>
        </w:tc>
        <w:tc>
          <w:tcPr>
            <w:tcW w:w="1132" w:type="pct"/>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B59C0">
            <w:pPr>
              <w:spacing w:before="52"/>
              <w:ind w:left="24"/>
              <w:jc w:val="center"/>
              <w:rPr>
                <w:rFonts w:ascii="Palatino Linotype" w:eastAsia="Cambria" w:hAnsi="Palatino Linotype" w:cs="Cambria"/>
                <w:sz w:val="20"/>
                <w:szCs w:val="20"/>
              </w:rPr>
            </w:pPr>
            <w:r w:rsidRPr="007F021B">
              <w:rPr>
                <w:rFonts w:ascii="Palatino Linotype" w:eastAsia="Cambria" w:hAnsi="Palatino Linotype" w:cs="Cambria"/>
                <w:w w:val="99"/>
                <w:sz w:val="20"/>
                <w:szCs w:val="20"/>
              </w:rPr>
              <w:t>–</w:t>
            </w:r>
          </w:p>
        </w:tc>
        <w:tc>
          <w:tcPr>
            <w:tcW w:w="449" w:type="pct"/>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B59C0">
            <w:pPr>
              <w:spacing w:before="52"/>
              <w:ind w:left="24"/>
              <w:jc w:val="center"/>
              <w:rPr>
                <w:rFonts w:ascii="Palatino Linotype" w:eastAsia="Cambria" w:hAnsi="Palatino Linotype" w:cs="Cambria"/>
                <w:sz w:val="20"/>
                <w:szCs w:val="20"/>
              </w:rPr>
            </w:pPr>
            <w:r w:rsidRPr="007F021B">
              <w:rPr>
                <w:rFonts w:ascii="Palatino Linotype" w:eastAsia="Cambria" w:hAnsi="Palatino Linotype" w:cs="Cambria"/>
                <w:w w:val="99"/>
                <w:sz w:val="20"/>
                <w:szCs w:val="20"/>
              </w:rPr>
              <w:t>–</w:t>
            </w:r>
          </w:p>
        </w:tc>
        <w:tc>
          <w:tcPr>
            <w:tcW w:w="432" w:type="pct"/>
            <w:tcBorders>
              <w:top w:val="single" w:sz="4" w:space="0" w:color="000000"/>
              <w:left w:val="single" w:sz="4" w:space="0" w:color="000000"/>
              <w:bottom w:val="single" w:sz="4" w:space="0" w:color="000000"/>
            </w:tcBorders>
            <w:vAlign w:val="center"/>
          </w:tcPr>
          <w:p w:rsidR="0061278F" w:rsidRPr="007F021B" w:rsidRDefault="0061278F" w:rsidP="007B59C0">
            <w:pPr>
              <w:spacing w:before="52"/>
              <w:ind w:left="59"/>
              <w:jc w:val="center"/>
              <w:rPr>
                <w:rFonts w:ascii="Palatino Linotype" w:eastAsia="Cambria" w:hAnsi="Palatino Linotype" w:cs="Cambria"/>
                <w:sz w:val="20"/>
                <w:szCs w:val="20"/>
              </w:rPr>
            </w:pPr>
            <w:r w:rsidRPr="007F021B">
              <w:rPr>
                <w:rFonts w:ascii="Palatino Linotype" w:eastAsia="Cambria" w:hAnsi="Palatino Linotype" w:cs="Cambria"/>
                <w:w w:val="99"/>
                <w:sz w:val="20"/>
                <w:szCs w:val="20"/>
              </w:rPr>
              <w:t>–</w:t>
            </w:r>
          </w:p>
        </w:tc>
      </w:tr>
      <w:tr w:rsidR="0061278F" w:rsidRPr="007F021B" w:rsidTr="007B59C0">
        <w:trPr>
          <w:trHeight w:val="340"/>
        </w:trPr>
        <w:tc>
          <w:tcPr>
            <w:tcW w:w="386" w:type="pct"/>
            <w:tcBorders>
              <w:top w:val="single" w:sz="4" w:space="0" w:color="000000"/>
              <w:bottom w:val="single" w:sz="4" w:space="0" w:color="000000"/>
              <w:right w:val="single" w:sz="4" w:space="0" w:color="000000"/>
            </w:tcBorders>
            <w:shd w:val="clear" w:color="auto" w:fill="F1F1F1"/>
            <w:vAlign w:val="center"/>
          </w:tcPr>
          <w:p w:rsidR="0061278F" w:rsidRPr="007F021B" w:rsidRDefault="0061278F" w:rsidP="007B59C0">
            <w:pPr>
              <w:spacing w:before="52"/>
              <w:ind w:left="76"/>
              <w:jc w:val="center"/>
              <w:rPr>
                <w:rFonts w:ascii="Palatino Linotype" w:eastAsia="Cambria" w:hAnsi="Palatino Linotype" w:cs="Cambria"/>
                <w:sz w:val="20"/>
                <w:szCs w:val="20"/>
              </w:rPr>
            </w:pPr>
            <w:r w:rsidRPr="007F021B">
              <w:rPr>
                <w:rFonts w:ascii="Palatino Linotype" w:eastAsia="Cambria" w:hAnsi="Palatino Linotype" w:cs="Cambria"/>
                <w:sz w:val="20"/>
                <w:szCs w:val="20"/>
              </w:rPr>
              <w:t>1.2</w:t>
            </w:r>
          </w:p>
        </w:tc>
        <w:tc>
          <w:tcPr>
            <w:tcW w:w="2010"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7F021B" w:rsidRDefault="0061278F" w:rsidP="007B59C0">
            <w:pPr>
              <w:spacing w:before="52"/>
              <w:ind w:left="59"/>
              <w:jc w:val="center"/>
              <w:rPr>
                <w:rFonts w:ascii="Palatino Linotype" w:eastAsia="Cambria" w:hAnsi="Palatino Linotype" w:cs="Cambria"/>
                <w:sz w:val="20"/>
                <w:szCs w:val="20"/>
              </w:rPr>
            </w:pPr>
            <w:r w:rsidRPr="007F021B">
              <w:rPr>
                <w:rFonts w:ascii="Palatino Linotype" w:eastAsia="Cambria" w:hAnsi="Palatino Linotype" w:cs="Cambria"/>
                <w:sz w:val="20"/>
                <w:szCs w:val="20"/>
              </w:rPr>
              <w:t>Terenuri</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care</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servesc</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nevoilor</w:t>
            </w:r>
            <w:r w:rsidRPr="007F021B">
              <w:rPr>
                <w:rFonts w:ascii="Palatino Linotype" w:eastAsia="Cambria" w:hAnsi="Palatino Linotype" w:cs="Cambria"/>
                <w:spacing w:val="-5"/>
                <w:sz w:val="20"/>
                <w:szCs w:val="20"/>
              </w:rPr>
              <w:t xml:space="preserve"> </w:t>
            </w:r>
            <w:r w:rsidRPr="007F021B">
              <w:rPr>
                <w:rFonts w:ascii="Palatino Linotype" w:eastAsia="Cambria" w:hAnsi="Palatino Linotype" w:cs="Cambria"/>
                <w:sz w:val="20"/>
                <w:szCs w:val="20"/>
              </w:rPr>
              <w:t>de</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lastRenderedPageBreak/>
              <w:t>cultură</w:t>
            </w:r>
          </w:p>
        </w:tc>
        <w:tc>
          <w:tcPr>
            <w:tcW w:w="59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7F021B" w:rsidRDefault="0061278F" w:rsidP="007B59C0">
            <w:pPr>
              <w:spacing w:before="52"/>
              <w:ind w:left="24"/>
              <w:jc w:val="center"/>
              <w:rPr>
                <w:rFonts w:ascii="Palatino Linotype" w:eastAsia="Cambria" w:hAnsi="Palatino Linotype" w:cs="Cambria"/>
                <w:sz w:val="20"/>
                <w:szCs w:val="20"/>
              </w:rPr>
            </w:pPr>
            <w:r w:rsidRPr="007F021B">
              <w:rPr>
                <w:rFonts w:ascii="Palatino Linotype" w:eastAsia="Cambria" w:hAnsi="Palatino Linotype" w:cs="Cambria"/>
                <w:w w:val="99"/>
                <w:sz w:val="20"/>
                <w:szCs w:val="20"/>
              </w:rPr>
              <w:lastRenderedPageBreak/>
              <w:t>–</w:t>
            </w:r>
          </w:p>
        </w:tc>
        <w:tc>
          <w:tcPr>
            <w:tcW w:w="113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7F021B" w:rsidRDefault="0061278F" w:rsidP="007B59C0">
            <w:pPr>
              <w:spacing w:before="52"/>
              <w:ind w:left="24"/>
              <w:jc w:val="center"/>
              <w:rPr>
                <w:rFonts w:ascii="Palatino Linotype" w:eastAsia="Cambria" w:hAnsi="Palatino Linotype" w:cs="Cambria"/>
                <w:sz w:val="20"/>
                <w:szCs w:val="20"/>
              </w:rPr>
            </w:pPr>
            <w:r w:rsidRPr="007F021B">
              <w:rPr>
                <w:rFonts w:ascii="Palatino Linotype" w:eastAsia="Cambria" w:hAnsi="Palatino Linotype" w:cs="Cambria"/>
                <w:w w:val="99"/>
                <w:sz w:val="20"/>
                <w:szCs w:val="20"/>
              </w:rPr>
              <w:t>–</w:t>
            </w:r>
          </w:p>
        </w:tc>
        <w:tc>
          <w:tcPr>
            <w:tcW w:w="449"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7F021B" w:rsidRDefault="0061278F" w:rsidP="007B59C0">
            <w:pPr>
              <w:spacing w:before="52"/>
              <w:ind w:left="24"/>
              <w:jc w:val="center"/>
              <w:rPr>
                <w:rFonts w:ascii="Palatino Linotype" w:eastAsia="Cambria" w:hAnsi="Palatino Linotype" w:cs="Cambria"/>
                <w:sz w:val="20"/>
                <w:szCs w:val="20"/>
              </w:rPr>
            </w:pPr>
            <w:r w:rsidRPr="007F021B">
              <w:rPr>
                <w:rFonts w:ascii="Palatino Linotype" w:eastAsia="Cambria" w:hAnsi="Palatino Linotype" w:cs="Cambria"/>
                <w:w w:val="99"/>
                <w:sz w:val="20"/>
                <w:szCs w:val="20"/>
              </w:rPr>
              <w:t>–</w:t>
            </w:r>
          </w:p>
        </w:tc>
        <w:tc>
          <w:tcPr>
            <w:tcW w:w="432" w:type="pct"/>
            <w:tcBorders>
              <w:top w:val="single" w:sz="4" w:space="0" w:color="000000"/>
              <w:left w:val="single" w:sz="4" w:space="0" w:color="000000"/>
              <w:bottom w:val="single" w:sz="4" w:space="0" w:color="000000"/>
            </w:tcBorders>
            <w:shd w:val="clear" w:color="auto" w:fill="F1F1F1"/>
            <w:vAlign w:val="center"/>
          </w:tcPr>
          <w:p w:rsidR="0061278F" w:rsidRPr="007F021B" w:rsidRDefault="0061278F" w:rsidP="007B59C0">
            <w:pPr>
              <w:spacing w:before="52"/>
              <w:ind w:left="59"/>
              <w:jc w:val="center"/>
              <w:rPr>
                <w:rFonts w:ascii="Palatino Linotype" w:eastAsia="Cambria" w:hAnsi="Palatino Linotype" w:cs="Cambria"/>
                <w:sz w:val="20"/>
                <w:szCs w:val="20"/>
              </w:rPr>
            </w:pPr>
            <w:r w:rsidRPr="007F021B">
              <w:rPr>
                <w:rFonts w:ascii="Palatino Linotype" w:eastAsia="Cambria" w:hAnsi="Palatino Linotype" w:cs="Cambria"/>
                <w:w w:val="99"/>
                <w:sz w:val="20"/>
                <w:szCs w:val="20"/>
              </w:rPr>
              <w:t>–</w:t>
            </w:r>
          </w:p>
        </w:tc>
      </w:tr>
      <w:tr w:rsidR="0061278F" w:rsidRPr="007F021B" w:rsidTr="007B59C0">
        <w:trPr>
          <w:trHeight w:val="340"/>
        </w:trPr>
        <w:tc>
          <w:tcPr>
            <w:tcW w:w="386" w:type="pct"/>
            <w:tcBorders>
              <w:top w:val="single" w:sz="4" w:space="0" w:color="000000"/>
              <w:bottom w:val="single" w:sz="4" w:space="0" w:color="000000"/>
              <w:right w:val="single" w:sz="4" w:space="0" w:color="000000"/>
            </w:tcBorders>
            <w:vAlign w:val="center"/>
          </w:tcPr>
          <w:p w:rsidR="0061278F" w:rsidRPr="007F021B" w:rsidRDefault="0061278F" w:rsidP="007B59C0">
            <w:pPr>
              <w:spacing w:before="52"/>
              <w:ind w:left="76"/>
              <w:jc w:val="center"/>
              <w:rPr>
                <w:rFonts w:ascii="Palatino Linotype" w:eastAsia="Cambria" w:hAnsi="Palatino Linotype" w:cs="Cambria"/>
                <w:sz w:val="20"/>
                <w:szCs w:val="20"/>
              </w:rPr>
            </w:pPr>
            <w:r w:rsidRPr="007F021B">
              <w:rPr>
                <w:rFonts w:ascii="Palatino Linotype" w:eastAsia="Cambria" w:hAnsi="Palatino Linotype" w:cs="Cambria"/>
                <w:sz w:val="20"/>
                <w:szCs w:val="20"/>
              </w:rPr>
              <w:t>1.2.1</w:t>
            </w:r>
          </w:p>
        </w:tc>
        <w:tc>
          <w:tcPr>
            <w:tcW w:w="2010" w:type="pct"/>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B59C0">
            <w:pPr>
              <w:spacing w:before="52"/>
              <w:ind w:left="59"/>
              <w:jc w:val="center"/>
              <w:rPr>
                <w:rFonts w:ascii="Palatino Linotype" w:eastAsia="Cambria" w:hAnsi="Palatino Linotype" w:cs="Cambria"/>
                <w:sz w:val="20"/>
                <w:szCs w:val="20"/>
              </w:rPr>
            </w:pPr>
            <w:r w:rsidRPr="007F021B">
              <w:rPr>
                <w:rFonts w:ascii="Palatino Linotype" w:eastAsia="Cambria" w:hAnsi="Palatino Linotype" w:cs="Cambria"/>
                <w:sz w:val="20"/>
                <w:szCs w:val="20"/>
              </w:rPr>
              <w:t>Pepiniere</w:t>
            </w:r>
          </w:p>
        </w:tc>
        <w:tc>
          <w:tcPr>
            <w:tcW w:w="592" w:type="pct"/>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B59C0">
            <w:pPr>
              <w:spacing w:before="52"/>
              <w:ind w:left="24"/>
              <w:jc w:val="center"/>
              <w:rPr>
                <w:rFonts w:ascii="Palatino Linotype" w:eastAsia="Cambria" w:hAnsi="Palatino Linotype" w:cs="Cambria"/>
                <w:sz w:val="20"/>
                <w:szCs w:val="20"/>
              </w:rPr>
            </w:pPr>
            <w:r w:rsidRPr="007F021B">
              <w:rPr>
                <w:rFonts w:ascii="Palatino Linotype" w:eastAsia="Cambria" w:hAnsi="Palatino Linotype" w:cs="Cambria"/>
                <w:w w:val="99"/>
                <w:sz w:val="20"/>
                <w:szCs w:val="20"/>
              </w:rPr>
              <w:t>–</w:t>
            </w:r>
          </w:p>
        </w:tc>
        <w:tc>
          <w:tcPr>
            <w:tcW w:w="1132" w:type="pct"/>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B59C0">
            <w:pPr>
              <w:spacing w:before="52"/>
              <w:ind w:left="24"/>
              <w:jc w:val="center"/>
              <w:rPr>
                <w:rFonts w:ascii="Palatino Linotype" w:eastAsia="Cambria" w:hAnsi="Palatino Linotype" w:cs="Cambria"/>
                <w:sz w:val="20"/>
                <w:szCs w:val="20"/>
              </w:rPr>
            </w:pPr>
            <w:r w:rsidRPr="007F021B">
              <w:rPr>
                <w:rFonts w:ascii="Palatino Linotype" w:eastAsia="Cambria" w:hAnsi="Palatino Linotype" w:cs="Cambria"/>
                <w:w w:val="99"/>
                <w:sz w:val="20"/>
                <w:szCs w:val="20"/>
              </w:rPr>
              <w:t>–</w:t>
            </w:r>
          </w:p>
        </w:tc>
        <w:tc>
          <w:tcPr>
            <w:tcW w:w="449" w:type="pct"/>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B59C0">
            <w:pPr>
              <w:spacing w:before="52"/>
              <w:ind w:left="24"/>
              <w:jc w:val="center"/>
              <w:rPr>
                <w:rFonts w:ascii="Palatino Linotype" w:eastAsia="Cambria" w:hAnsi="Palatino Linotype" w:cs="Cambria"/>
                <w:sz w:val="20"/>
                <w:szCs w:val="20"/>
              </w:rPr>
            </w:pPr>
            <w:r w:rsidRPr="007F021B">
              <w:rPr>
                <w:rFonts w:ascii="Palatino Linotype" w:eastAsia="Cambria" w:hAnsi="Palatino Linotype" w:cs="Cambria"/>
                <w:w w:val="99"/>
                <w:sz w:val="20"/>
                <w:szCs w:val="20"/>
              </w:rPr>
              <w:t>–</w:t>
            </w:r>
          </w:p>
        </w:tc>
        <w:tc>
          <w:tcPr>
            <w:tcW w:w="432" w:type="pct"/>
            <w:tcBorders>
              <w:top w:val="single" w:sz="4" w:space="0" w:color="000000"/>
              <w:left w:val="single" w:sz="4" w:space="0" w:color="000000"/>
              <w:bottom w:val="single" w:sz="4" w:space="0" w:color="000000"/>
            </w:tcBorders>
            <w:vAlign w:val="center"/>
          </w:tcPr>
          <w:p w:rsidR="0061278F" w:rsidRPr="007F021B" w:rsidRDefault="0061278F" w:rsidP="007B59C0">
            <w:pPr>
              <w:spacing w:before="52"/>
              <w:ind w:left="59"/>
              <w:jc w:val="center"/>
              <w:rPr>
                <w:rFonts w:ascii="Palatino Linotype" w:eastAsia="Cambria" w:hAnsi="Palatino Linotype" w:cs="Cambria"/>
                <w:sz w:val="20"/>
                <w:szCs w:val="20"/>
              </w:rPr>
            </w:pPr>
            <w:r w:rsidRPr="007F021B">
              <w:rPr>
                <w:rFonts w:ascii="Palatino Linotype" w:eastAsia="Cambria" w:hAnsi="Palatino Linotype" w:cs="Cambria"/>
                <w:w w:val="99"/>
                <w:sz w:val="20"/>
                <w:szCs w:val="20"/>
              </w:rPr>
              <w:t>–</w:t>
            </w:r>
          </w:p>
        </w:tc>
      </w:tr>
      <w:tr w:rsidR="0061278F" w:rsidRPr="007F021B" w:rsidTr="007B59C0">
        <w:trPr>
          <w:trHeight w:val="340"/>
        </w:trPr>
        <w:tc>
          <w:tcPr>
            <w:tcW w:w="386" w:type="pct"/>
            <w:tcBorders>
              <w:top w:val="single" w:sz="4" w:space="0" w:color="000000"/>
              <w:bottom w:val="single" w:sz="4" w:space="0" w:color="000000"/>
              <w:right w:val="single" w:sz="4" w:space="0" w:color="000000"/>
            </w:tcBorders>
            <w:vAlign w:val="center"/>
          </w:tcPr>
          <w:p w:rsidR="0061278F" w:rsidRPr="007F021B" w:rsidRDefault="0061278F" w:rsidP="007B59C0">
            <w:pPr>
              <w:spacing w:before="52"/>
              <w:ind w:left="76"/>
              <w:jc w:val="center"/>
              <w:rPr>
                <w:rFonts w:ascii="Palatino Linotype" w:eastAsia="Cambria" w:hAnsi="Palatino Linotype" w:cs="Cambria"/>
                <w:sz w:val="20"/>
                <w:szCs w:val="20"/>
              </w:rPr>
            </w:pPr>
            <w:r w:rsidRPr="007F021B">
              <w:rPr>
                <w:rFonts w:ascii="Palatino Linotype" w:eastAsia="Cambria" w:hAnsi="Palatino Linotype" w:cs="Cambria"/>
                <w:sz w:val="20"/>
                <w:szCs w:val="20"/>
              </w:rPr>
              <w:t>1.2.2</w:t>
            </w:r>
          </w:p>
        </w:tc>
        <w:tc>
          <w:tcPr>
            <w:tcW w:w="2010" w:type="pct"/>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B59C0">
            <w:pPr>
              <w:spacing w:before="52"/>
              <w:ind w:left="59"/>
              <w:jc w:val="center"/>
              <w:rPr>
                <w:rFonts w:ascii="Palatino Linotype" w:eastAsia="Cambria" w:hAnsi="Palatino Linotype" w:cs="Cambria"/>
                <w:sz w:val="20"/>
                <w:szCs w:val="20"/>
              </w:rPr>
            </w:pPr>
            <w:r w:rsidRPr="007F021B">
              <w:rPr>
                <w:rFonts w:ascii="Palatino Linotype" w:eastAsia="Cambria" w:hAnsi="Palatino Linotype" w:cs="Cambria"/>
                <w:sz w:val="20"/>
                <w:szCs w:val="20"/>
              </w:rPr>
              <w:t>Plantaje</w:t>
            </w:r>
          </w:p>
        </w:tc>
        <w:tc>
          <w:tcPr>
            <w:tcW w:w="592" w:type="pct"/>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B59C0">
            <w:pPr>
              <w:spacing w:before="52"/>
              <w:ind w:left="24"/>
              <w:jc w:val="center"/>
              <w:rPr>
                <w:rFonts w:ascii="Palatino Linotype" w:eastAsia="Cambria" w:hAnsi="Palatino Linotype" w:cs="Cambria"/>
                <w:sz w:val="20"/>
                <w:szCs w:val="20"/>
              </w:rPr>
            </w:pPr>
            <w:r w:rsidRPr="007F021B">
              <w:rPr>
                <w:rFonts w:ascii="Palatino Linotype" w:eastAsia="Cambria" w:hAnsi="Palatino Linotype" w:cs="Cambria"/>
                <w:w w:val="99"/>
                <w:sz w:val="20"/>
                <w:szCs w:val="20"/>
              </w:rPr>
              <w:t>–</w:t>
            </w:r>
          </w:p>
        </w:tc>
        <w:tc>
          <w:tcPr>
            <w:tcW w:w="1132" w:type="pct"/>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B59C0">
            <w:pPr>
              <w:spacing w:before="52"/>
              <w:ind w:left="24"/>
              <w:jc w:val="center"/>
              <w:rPr>
                <w:rFonts w:ascii="Palatino Linotype" w:eastAsia="Cambria" w:hAnsi="Palatino Linotype" w:cs="Cambria"/>
                <w:sz w:val="20"/>
                <w:szCs w:val="20"/>
              </w:rPr>
            </w:pPr>
            <w:r w:rsidRPr="007F021B">
              <w:rPr>
                <w:rFonts w:ascii="Palatino Linotype" w:eastAsia="Cambria" w:hAnsi="Palatino Linotype" w:cs="Cambria"/>
                <w:w w:val="99"/>
                <w:sz w:val="20"/>
                <w:szCs w:val="20"/>
              </w:rPr>
              <w:t>–</w:t>
            </w:r>
          </w:p>
        </w:tc>
        <w:tc>
          <w:tcPr>
            <w:tcW w:w="449" w:type="pct"/>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B59C0">
            <w:pPr>
              <w:spacing w:before="52"/>
              <w:ind w:left="24"/>
              <w:jc w:val="center"/>
              <w:rPr>
                <w:rFonts w:ascii="Palatino Linotype" w:eastAsia="Cambria" w:hAnsi="Palatino Linotype" w:cs="Cambria"/>
                <w:sz w:val="20"/>
                <w:szCs w:val="20"/>
              </w:rPr>
            </w:pPr>
            <w:r w:rsidRPr="007F021B">
              <w:rPr>
                <w:rFonts w:ascii="Palatino Linotype" w:eastAsia="Cambria" w:hAnsi="Palatino Linotype" w:cs="Cambria"/>
                <w:w w:val="99"/>
                <w:sz w:val="20"/>
                <w:szCs w:val="20"/>
              </w:rPr>
              <w:t>–</w:t>
            </w:r>
          </w:p>
        </w:tc>
        <w:tc>
          <w:tcPr>
            <w:tcW w:w="432" w:type="pct"/>
            <w:tcBorders>
              <w:top w:val="single" w:sz="4" w:space="0" w:color="000000"/>
              <w:left w:val="single" w:sz="4" w:space="0" w:color="000000"/>
              <w:bottom w:val="single" w:sz="4" w:space="0" w:color="000000"/>
            </w:tcBorders>
            <w:vAlign w:val="center"/>
          </w:tcPr>
          <w:p w:rsidR="0061278F" w:rsidRPr="007F021B" w:rsidRDefault="0061278F" w:rsidP="007B59C0">
            <w:pPr>
              <w:spacing w:before="52"/>
              <w:ind w:left="59"/>
              <w:jc w:val="center"/>
              <w:rPr>
                <w:rFonts w:ascii="Palatino Linotype" w:eastAsia="Cambria" w:hAnsi="Palatino Linotype" w:cs="Cambria"/>
                <w:sz w:val="20"/>
                <w:szCs w:val="20"/>
              </w:rPr>
            </w:pPr>
            <w:r w:rsidRPr="007F021B">
              <w:rPr>
                <w:rFonts w:ascii="Palatino Linotype" w:eastAsia="Cambria" w:hAnsi="Palatino Linotype" w:cs="Cambria"/>
                <w:w w:val="99"/>
                <w:sz w:val="20"/>
                <w:szCs w:val="20"/>
              </w:rPr>
              <w:t>–</w:t>
            </w:r>
          </w:p>
        </w:tc>
      </w:tr>
      <w:tr w:rsidR="0061278F" w:rsidRPr="007F021B" w:rsidTr="007B59C0">
        <w:trPr>
          <w:trHeight w:val="342"/>
        </w:trPr>
        <w:tc>
          <w:tcPr>
            <w:tcW w:w="386" w:type="pct"/>
            <w:tcBorders>
              <w:top w:val="single" w:sz="4" w:space="0" w:color="000000"/>
              <w:right w:val="single" w:sz="4" w:space="0" w:color="000000"/>
            </w:tcBorders>
            <w:vAlign w:val="center"/>
          </w:tcPr>
          <w:p w:rsidR="0061278F" w:rsidRPr="007F021B" w:rsidRDefault="0061278F" w:rsidP="007B59C0">
            <w:pPr>
              <w:spacing w:before="49"/>
              <w:ind w:left="76"/>
              <w:jc w:val="center"/>
              <w:rPr>
                <w:rFonts w:ascii="Palatino Linotype" w:eastAsia="Cambria" w:hAnsi="Palatino Linotype" w:cs="Cambria"/>
                <w:sz w:val="20"/>
                <w:szCs w:val="20"/>
              </w:rPr>
            </w:pPr>
            <w:r w:rsidRPr="007F021B">
              <w:rPr>
                <w:rFonts w:ascii="Palatino Linotype" w:eastAsia="Cambria" w:hAnsi="Palatino Linotype" w:cs="Cambria"/>
                <w:sz w:val="20"/>
                <w:szCs w:val="20"/>
              </w:rPr>
              <w:t>1.2.3</w:t>
            </w:r>
          </w:p>
        </w:tc>
        <w:tc>
          <w:tcPr>
            <w:tcW w:w="2010" w:type="pct"/>
            <w:tcBorders>
              <w:top w:val="single" w:sz="4" w:space="0" w:color="000000"/>
              <w:left w:val="single" w:sz="4" w:space="0" w:color="000000"/>
              <w:right w:val="single" w:sz="4" w:space="0" w:color="000000"/>
            </w:tcBorders>
            <w:vAlign w:val="center"/>
          </w:tcPr>
          <w:p w:rsidR="0061278F" w:rsidRPr="007F021B" w:rsidRDefault="0061278F" w:rsidP="007B59C0">
            <w:pPr>
              <w:spacing w:before="49"/>
              <w:ind w:left="59"/>
              <w:jc w:val="center"/>
              <w:rPr>
                <w:rFonts w:ascii="Palatino Linotype" w:eastAsia="Cambria" w:hAnsi="Palatino Linotype" w:cs="Cambria"/>
                <w:sz w:val="20"/>
                <w:szCs w:val="20"/>
              </w:rPr>
            </w:pPr>
            <w:r w:rsidRPr="007F021B">
              <w:rPr>
                <w:rFonts w:ascii="Palatino Linotype" w:eastAsia="Cambria" w:hAnsi="Palatino Linotype" w:cs="Cambria"/>
                <w:sz w:val="20"/>
                <w:szCs w:val="20"/>
              </w:rPr>
              <w:t>Colecții</w:t>
            </w:r>
            <w:r w:rsidRPr="007F021B">
              <w:rPr>
                <w:rFonts w:ascii="Palatino Linotype" w:eastAsia="Cambria" w:hAnsi="Palatino Linotype" w:cs="Cambria"/>
                <w:spacing w:val="-6"/>
                <w:sz w:val="20"/>
                <w:szCs w:val="20"/>
              </w:rPr>
              <w:t xml:space="preserve"> </w:t>
            </w:r>
            <w:r w:rsidRPr="007F021B">
              <w:rPr>
                <w:rFonts w:ascii="Palatino Linotype" w:eastAsia="Cambria" w:hAnsi="Palatino Linotype" w:cs="Cambria"/>
                <w:sz w:val="20"/>
                <w:szCs w:val="20"/>
              </w:rPr>
              <w:t>dendrologice</w:t>
            </w:r>
          </w:p>
        </w:tc>
        <w:tc>
          <w:tcPr>
            <w:tcW w:w="592" w:type="pct"/>
            <w:tcBorders>
              <w:top w:val="single" w:sz="4" w:space="0" w:color="000000"/>
              <w:left w:val="single" w:sz="4" w:space="0" w:color="000000"/>
              <w:right w:val="single" w:sz="4" w:space="0" w:color="000000"/>
            </w:tcBorders>
            <w:vAlign w:val="center"/>
          </w:tcPr>
          <w:p w:rsidR="0061278F" w:rsidRPr="007F021B" w:rsidRDefault="0061278F" w:rsidP="007B59C0">
            <w:pPr>
              <w:spacing w:before="49"/>
              <w:ind w:left="24"/>
              <w:jc w:val="center"/>
              <w:rPr>
                <w:rFonts w:ascii="Palatino Linotype" w:eastAsia="Cambria" w:hAnsi="Palatino Linotype" w:cs="Cambria"/>
                <w:sz w:val="20"/>
                <w:szCs w:val="20"/>
              </w:rPr>
            </w:pPr>
            <w:r w:rsidRPr="007F021B">
              <w:rPr>
                <w:rFonts w:ascii="Palatino Linotype" w:eastAsia="Cambria" w:hAnsi="Palatino Linotype" w:cs="Cambria"/>
                <w:w w:val="99"/>
                <w:sz w:val="20"/>
                <w:szCs w:val="20"/>
              </w:rPr>
              <w:t>–</w:t>
            </w:r>
          </w:p>
        </w:tc>
        <w:tc>
          <w:tcPr>
            <w:tcW w:w="1132" w:type="pct"/>
            <w:tcBorders>
              <w:top w:val="single" w:sz="4" w:space="0" w:color="000000"/>
              <w:left w:val="single" w:sz="4" w:space="0" w:color="000000"/>
              <w:right w:val="single" w:sz="4" w:space="0" w:color="000000"/>
            </w:tcBorders>
            <w:vAlign w:val="center"/>
          </w:tcPr>
          <w:p w:rsidR="0061278F" w:rsidRPr="007F021B" w:rsidRDefault="0061278F" w:rsidP="007B59C0">
            <w:pPr>
              <w:spacing w:before="49"/>
              <w:ind w:left="24"/>
              <w:jc w:val="center"/>
              <w:rPr>
                <w:rFonts w:ascii="Palatino Linotype" w:eastAsia="Cambria" w:hAnsi="Palatino Linotype" w:cs="Cambria"/>
                <w:sz w:val="20"/>
                <w:szCs w:val="20"/>
              </w:rPr>
            </w:pPr>
            <w:r w:rsidRPr="007F021B">
              <w:rPr>
                <w:rFonts w:ascii="Palatino Linotype" w:eastAsia="Cambria" w:hAnsi="Palatino Linotype" w:cs="Cambria"/>
                <w:w w:val="99"/>
                <w:sz w:val="20"/>
                <w:szCs w:val="20"/>
              </w:rPr>
              <w:t>–</w:t>
            </w:r>
          </w:p>
        </w:tc>
        <w:tc>
          <w:tcPr>
            <w:tcW w:w="449" w:type="pct"/>
            <w:tcBorders>
              <w:top w:val="single" w:sz="4" w:space="0" w:color="000000"/>
              <w:left w:val="single" w:sz="4" w:space="0" w:color="000000"/>
              <w:right w:val="single" w:sz="4" w:space="0" w:color="000000"/>
            </w:tcBorders>
            <w:vAlign w:val="center"/>
          </w:tcPr>
          <w:p w:rsidR="0061278F" w:rsidRPr="007F021B" w:rsidRDefault="0061278F" w:rsidP="007B59C0">
            <w:pPr>
              <w:spacing w:before="49"/>
              <w:ind w:left="24"/>
              <w:jc w:val="center"/>
              <w:rPr>
                <w:rFonts w:ascii="Palatino Linotype" w:eastAsia="Cambria" w:hAnsi="Palatino Linotype" w:cs="Cambria"/>
                <w:sz w:val="20"/>
                <w:szCs w:val="20"/>
              </w:rPr>
            </w:pPr>
            <w:r w:rsidRPr="007F021B">
              <w:rPr>
                <w:rFonts w:ascii="Palatino Linotype" w:eastAsia="Cambria" w:hAnsi="Palatino Linotype" w:cs="Cambria"/>
                <w:w w:val="99"/>
                <w:sz w:val="20"/>
                <w:szCs w:val="20"/>
              </w:rPr>
              <w:t>–</w:t>
            </w:r>
          </w:p>
        </w:tc>
        <w:tc>
          <w:tcPr>
            <w:tcW w:w="432" w:type="pct"/>
            <w:tcBorders>
              <w:top w:val="single" w:sz="4" w:space="0" w:color="000000"/>
              <w:left w:val="single" w:sz="4" w:space="0" w:color="000000"/>
            </w:tcBorders>
            <w:vAlign w:val="center"/>
          </w:tcPr>
          <w:p w:rsidR="0061278F" w:rsidRPr="007F021B" w:rsidRDefault="0061278F" w:rsidP="007B59C0">
            <w:pPr>
              <w:spacing w:before="49"/>
              <w:ind w:left="59"/>
              <w:jc w:val="center"/>
              <w:rPr>
                <w:rFonts w:ascii="Palatino Linotype" w:eastAsia="Cambria" w:hAnsi="Palatino Linotype" w:cs="Cambria"/>
                <w:sz w:val="20"/>
                <w:szCs w:val="20"/>
              </w:rPr>
            </w:pPr>
            <w:r w:rsidRPr="007F021B">
              <w:rPr>
                <w:rFonts w:ascii="Palatino Linotype" w:eastAsia="Cambria" w:hAnsi="Palatino Linotype" w:cs="Cambria"/>
                <w:w w:val="99"/>
                <w:sz w:val="20"/>
                <w:szCs w:val="20"/>
              </w:rPr>
              <w:t>–</w:t>
            </w:r>
          </w:p>
        </w:tc>
      </w:tr>
    </w:tbl>
    <w:p w:rsidR="0061278F" w:rsidRPr="0061278F" w:rsidRDefault="007F021B" w:rsidP="0061278F">
      <w:pPr>
        <w:widowControl w:val="0"/>
        <w:autoSpaceDE w:val="0"/>
        <w:autoSpaceDN w:val="0"/>
        <w:spacing w:before="101" w:after="0" w:line="240" w:lineRule="auto"/>
        <w:jc w:val="both"/>
        <w:rPr>
          <w:rFonts w:ascii="Palatino Linotype" w:eastAsia="Cambria" w:hAnsi="Palatino Linotype" w:cs="Cambria"/>
        </w:rPr>
      </w:pPr>
      <w:r>
        <w:rPr>
          <w:rFonts w:ascii="Palatino Linotype" w:eastAsia="Cambria" w:hAnsi="Palatino Linotype" w:cs="Cambria"/>
        </w:rPr>
        <w:tab/>
      </w:r>
      <w:r w:rsidR="0061278F" w:rsidRPr="0061278F">
        <w:rPr>
          <w:rFonts w:ascii="Palatino Linotype" w:eastAsia="Cambria" w:hAnsi="Palatino Linotype" w:cs="Cambria"/>
        </w:rPr>
        <w:t>Arboretele</w:t>
      </w:r>
      <w:r w:rsidR="0061278F" w:rsidRPr="0061278F">
        <w:rPr>
          <w:rFonts w:ascii="Palatino Linotype" w:eastAsia="Cambria" w:hAnsi="Palatino Linotype" w:cs="Cambria"/>
          <w:spacing w:val="-2"/>
        </w:rPr>
        <w:t xml:space="preserve"> </w:t>
      </w:r>
      <w:r w:rsidR="0061278F" w:rsidRPr="0061278F">
        <w:rPr>
          <w:rFonts w:ascii="Palatino Linotype" w:eastAsia="Cambria" w:hAnsi="Palatino Linotype" w:cs="Cambria"/>
        </w:rPr>
        <w:t>de</w:t>
      </w:r>
      <w:r w:rsidR="0061278F" w:rsidRPr="0061278F">
        <w:rPr>
          <w:rFonts w:ascii="Palatino Linotype" w:eastAsia="Cambria" w:hAnsi="Palatino Linotype" w:cs="Cambria"/>
          <w:spacing w:val="-3"/>
        </w:rPr>
        <w:t xml:space="preserve"> </w:t>
      </w:r>
      <w:r w:rsidR="0061278F" w:rsidRPr="0061278F">
        <w:rPr>
          <w:rFonts w:ascii="Palatino Linotype" w:eastAsia="Cambria" w:hAnsi="Palatino Linotype" w:cs="Cambria"/>
        </w:rPr>
        <w:t>foioase</w:t>
      </w:r>
      <w:r w:rsidR="0061278F" w:rsidRPr="0061278F">
        <w:rPr>
          <w:rFonts w:ascii="Palatino Linotype" w:eastAsia="Cambria" w:hAnsi="Palatino Linotype" w:cs="Cambria"/>
          <w:spacing w:val="-2"/>
        </w:rPr>
        <w:t xml:space="preserve"> </w:t>
      </w:r>
      <w:r w:rsidR="0061278F" w:rsidRPr="0061278F">
        <w:rPr>
          <w:rFonts w:ascii="Palatino Linotype" w:eastAsia="Cambria" w:hAnsi="Palatino Linotype" w:cs="Cambria"/>
        </w:rPr>
        <w:t>ocupă</w:t>
      </w:r>
      <w:r w:rsidR="0061278F" w:rsidRPr="0061278F">
        <w:rPr>
          <w:rFonts w:ascii="Palatino Linotype" w:eastAsia="Cambria" w:hAnsi="Palatino Linotype" w:cs="Cambria"/>
          <w:spacing w:val="-3"/>
        </w:rPr>
        <w:t xml:space="preserve"> </w:t>
      </w:r>
      <w:r w:rsidR="0061278F" w:rsidRPr="0061278F">
        <w:rPr>
          <w:rFonts w:ascii="Palatino Linotype" w:eastAsia="Cambria" w:hAnsi="Palatino Linotype" w:cs="Cambria"/>
        </w:rPr>
        <w:t>aproape</w:t>
      </w:r>
      <w:r w:rsidR="0061278F" w:rsidRPr="0061278F">
        <w:rPr>
          <w:rFonts w:ascii="Palatino Linotype" w:eastAsia="Cambria" w:hAnsi="Palatino Linotype" w:cs="Cambria"/>
          <w:spacing w:val="-2"/>
        </w:rPr>
        <w:t xml:space="preserve"> </w:t>
      </w:r>
      <w:r w:rsidR="0061278F" w:rsidRPr="0061278F">
        <w:rPr>
          <w:rFonts w:ascii="Palatino Linotype" w:eastAsia="Cambria" w:hAnsi="Palatino Linotype" w:cs="Cambria"/>
        </w:rPr>
        <w:t>99</w:t>
      </w:r>
      <w:r w:rsidR="0061278F" w:rsidRPr="0061278F">
        <w:rPr>
          <w:rFonts w:ascii="Palatino Linotype" w:eastAsia="Cambria" w:hAnsi="Palatino Linotype" w:cs="Cambria"/>
          <w:spacing w:val="-2"/>
        </w:rPr>
        <w:t xml:space="preserve"> </w:t>
      </w:r>
      <w:r w:rsidR="0061278F" w:rsidRPr="0061278F">
        <w:rPr>
          <w:rFonts w:ascii="Palatino Linotype" w:eastAsia="Cambria" w:hAnsi="Palatino Linotype" w:cs="Cambria"/>
        </w:rPr>
        <w:t>%</w:t>
      </w:r>
      <w:r w:rsidR="0061278F" w:rsidRPr="0061278F">
        <w:rPr>
          <w:rFonts w:ascii="Palatino Linotype" w:eastAsia="Cambria" w:hAnsi="Palatino Linotype" w:cs="Cambria"/>
          <w:spacing w:val="-2"/>
        </w:rPr>
        <w:t xml:space="preserve"> </w:t>
      </w:r>
      <w:r w:rsidR="0061278F" w:rsidRPr="0061278F">
        <w:rPr>
          <w:rFonts w:ascii="Palatino Linotype" w:eastAsia="Cambria" w:hAnsi="Palatino Linotype" w:cs="Cambria"/>
        </w:rPr>
        <w:t>din</w:t>
      </w:r>
      <w:r w:rsidR="0061278F" w:rsidRPr="0061278F">
        <w:rPr>
          <w:rFonts w:ascii="Palatino Linotype" w:eastAsia="Cambria" w:hAnsi="Palatino Linotype" w:cs="Cambria"/>
          <w:spacing w:val="-5"/>
        </w:rPr>
        <w:t xml:space="preserve"> </w:t>
      </w:r>
      <w:r w:rsidR="0061278F" w:rsidRPr="0061278F">
        <w:rPr>
          <w:rFonts w:ascii="Palatino Linotype" w:eastAsia="Cambria" w:hAnsi="Palatino Linotype" w:cs="Cambria"/>
        </w:rPr>
        <w:t>suprafața</w:t>
      </w:r>
      <w:r w:rsidR="0061278F" w:rsidRPr="0061278F">
        <w:rPr>
          <w:rFonts w:ascii="Palatino Linotype" w:eastAsia="Cambria" w:hAnsi="Palatino Linotype" w:cs="Cambria"/>
          <w:spacing w:val="-2"/>
        </w:rPr>
        <w:t xml:space="preserve"> </w:t>
      </w:r>
      <w:r w:rsidR="0061278F" w:rsidRPr="0061278F">
        <w:rPr>
          <w:rFonts w:ascii="Palatino Linotype" w:eastAsia="Cambria" w:hAnsi="Palatino Linotype" w:cs="Cambria"/>
        </w:rPr>
        <w:t>totală</w:t>
      </w:r>
      <w:r w:rsidR="0061278F" w:rsidRPr="0061278F">
        <w:rPr>
          <w:rFonts w:ascii="Palatino Linotype" w:eastAsia="Cambria" w:hAnsi="Palatino Linotype" w:cs="Cambria"/>
          <w:spacing w:val="-2"/>
        </w:rPr>
        <w:t xml:space="preserve"> </w:t>
      </w:r>
      <w:r w:rsidR="0061278F" w:rsidRPr="0061278F">
        <w:rPr>
          <w:rFonts w:ascii="Palatino Linotype" w:eastAsia="Cambria" w:hAnsi="Palatino Linotype" w:cs="Cambria"/>
        </w:rPr>
        <w:t>a</w:t>
      </w:r>
      <w:r w:rsidR="0061278F" w:rsidRPr="0061278F">
        <w:rPr>
          <w:rFonts w:ascii="Palatino Linotype" w:eastAsia="Cambria" w:hAnsi="Palatino Linotype" w:cs="Cambria"/>
          <w:spacing w:val="-3"/>
        </w:rPr>
        <w:t xml:space="preserve"> </w:t>
      </w:r>
      <w:r w:rsidR="0061278F" w:rsidRPr="0061278F">
        <w:rPr>
          <w:rFonts w:ascii="Palatino Linotype" w:eastAsia="Cambria" w:hAnsi="Palatino Linotype" w:cs="Cambria"/>
        </w:rPr>
        <w:t>U.P.</w:t>
      </w:r>
      <w:r w:rsidR="0061278F" w:rsidRPr="0061278F">
        <w:rPr>
          <w:rFonts w:ascii="Palatino Linotype" w:eastAsia="Cambria" w:hAnsi="Palatino Linotype" w:cs="Cambria"/>
          <w:spacing w:val="-5"/>
        </w:rPr>
        <w:t xml:space="preserve"> </w:t>
      </w:r>
      <w:r w:rsidR="0061278F" w:rsidRPr="0061278F">
        <w:rPr>
          <w:rFonts w:ascii="Palatino Linotype" w:eastAsia="Cambria" w:hAnsi="Palatino Linotype" w:cs="Cambria"/>
        </w:rPr>
        <w:t>I</w:t>
      </w:r>
      <w:r w:rsidR="0061278F" w:rsidRPr="0061278F">
        <w:rPr>
          <w:rFonts w:ascii="Palatino Linotype" w:eastAsia="Cambria" w:hAnsi="Palatino Linotype" w:cs="Cambria"/>
          <w:spacing w:val="-2"/>
        </w:rPr>
        <w:t xml:space="preserve"> </w:t>
      </w:r>
      <w:r w:rsidR="0061278F" w:rsidRPr="0061278F">
        <w:rPr>
          <w:rFonts w:ascii="Palatino Linotype" w:eastAsia="Cambria" w:hAnsi="Palatino Linotype" w:cs="Cambria"/>
        </w:rPr>
        <w:t>Mărășești-Stănești.</w:t>
      </w:r>
    </w:p>
    <w:p w:rsidR="0061278F" w:rsidRPr="0061278F" w:rsidRDefault="007F021B" w:rsidP="0061278F">
      <w:pPr>
        <w:widowControl w:val="0"/>
        <w:autoSpaceDE w:val="0"/>
        <w:autoSpaceDN w:val="0"/>
        <w:spacing w:before="59" w:after="0" w:line="240" w:lineRule="auto"/>
        <w:ind w:right="245"/>
        <w:jc w:val="both"/>
        <w:rPr>
          <w:rFonts w:ascii="Palatino Linotype" w:eastAsia="Cambria" w:hAnsi="Palatino Linotype" w:cs="Cambria"/>
        </w:rPr>
      </w:pPr>
      <w:r>
        <w:rPr>
          <w:rFonts w:ascii="Palatino Linotype" w:eastAsia="Cambria" w:hAnsi="Palatino Linotype" w:cs="Cambria"/>
        </w:rPr>
        <w:tab/>
      </w:r>
      <w:r w:rsidR="0061278F" w:rsidRPr="0061278F">
        <w:rPr>
          <w:rFonts w:ascii="Palatino Linotype" w:eastAsia="Cambria" w:hAnsi="Palatino Linotype" w:cs="Cambria"/>
        </w:rPr>
        <w:t>Pe baza considerațiilor de ordin teoretic prezentate, a legislației de mediu și a constatărilor</w:t>
      </w:r>
      <w:r w:rsidR="0061278F" w:rsidRPr="0061278F">
        <w:rPr>
          <w:rFonts w:ascii="Palatino Linotype" w:eastAsia="Cambria" w:hAnsi="Palatino Linotype" w:cs="Cambria"/>
          <w:spacing w:val="1"/>
        </w:rPr>
        <w:t xml:space="preserve"> </w:t>
      </w:r>
      <w:r w:rsidR="0061278F" w:rsidRPr="0061278F">
        <w:rPr>
          <w:rFonts w:ascii="Palatino Linotype" w:eastAsia="Cambria" w:hAnsi="Palatino Linotype" w:cs="Cambria"/>
        </w:rPr>
        <w:t>efectuate pe teren, prin observații, sub aspectul condițiilor staționale (sol, înclinare, expoziție) și de</w:t>
      </w:r>
      <w:r w:rsidR="0061278F" w:rsidRPr="0061278F">
        <w:rPr>
          <w:rFonts w:ascii="Palatino Linotype" w:eastAsia="Cambria" w:hAnsi="Palatino Linotype" w:cs="Cambria"/>
          <w:spacing w:val="1"/>
        </w:rPr>
        <w:t xml:space="preserve"> </w:t>
      </w:r>
      <w:r w:rsidR="0061278F" w:rsidRPr="0061278F">
        <w:rPr>
          <w:rFonts w:ascii="Palatino Linotype" w:eastAsia="Cambria" w:hAnsi="Palatino Linotype" w:cs="Cambria"/>
        </w:rPr>
        <w:t>vegetație, în concordanță și cu obiectivele social-economice fixate și felurile de gospodărire adoptate,</w:t>
      </w:r>
      <w:r w:rsidR="0061278F" w:rsidRPr="0061278F">
        <w:rPr>
          <w:rFonts w:ascii="Palatino Linotype" w:eastAsia="Cambria" w:hAnsi="Palatino Linotype" w:cs="Cambria"/>
          <w:spacing w:val="1"/>
        </w:rPr>
        <w:t xml:space="preserve"> </w:t>
      </w:r>
      <w:r w:rsidR="0061278F" w:rsidRPr="0061278F">
        <w:rPr>
          <w:rFonts w:ascii="Palatino Linotype" w:eastAsia="Cambria" w:hAnsi="Palatino Linotype" w:cs="Cambria"/>
        </w:rPr>
        <w:t>toate</w:t>
      </w:r>
      <w:r w:rsidR="0061278F" w:rsidRPr="0061278F">
        <w:rPr>
          <w:rFonts w:ascii="Palatino Linotype" w:eastAsia="Cambria" w:hAnsi="Palatino Linotype" w:cs="Cambria"/>
          <w:spacing w:val="-8"/>
        </w:rPr>
        <w:t xml:space="preserve"> </w:t>
      </w:r>
      <w:r w:rsidR="0061278F" w:rsidRPr="0061278F">
        <w:rPr>
          <w:rFonts w:ascii="Palatino Linotype" w:eastAsia="Cambria" w:hAnsi="Palatino Linotype" w:cs="Cambria"/>
        </w:rPr>
        <w:t>arboretele</w:t>
      </w:r>
      <w:r w:rsidR="0061278F" w:rsidRPr="0061278F">
        <w:rPr>
          <w:rFonts w:ascii="Palatino Linotype" w:eastAsia="Cambria" w:hAnsi="Palatino Linotype" w:cs="Cambria"/>
          <w:spacing w:val="-6"/>
        </w:rPr>
        <w:t xml:space="preserve"> </w:t>
      </w:r>
      <w:r w:rsidR="0061278F" w:rsidRPr="0061278F">
        <w:rPr>
          <w:rFonts w:ascii="Palatino Linotype" w:eastAsia="Cambria" w:hAnsi="Palatino Linotype" w:cs="Cambria"/>
        </w:rPr>
        <w:t>au</w:t>
      </w:r>
      <w:r w:rsidR="0061278F" w:rsidRPr="0061278F">
        <w:rPr>
          <w:rFonts w:ascii="Palatino Linotype" w:eastAsia="Cambria" w:hAnsi="Palatino Linotype" w:cs="Cambria"/>
          <w:spacing w:val="-7"/>
        </w:rPr>
        <w:t xml:space="preserve"> </w:t>
      </w:r>
      <w:r w:rsidR="0061278F" w:rsidRPr="0061278F">
        <w:rPr>
          <w:rFonts w:ascii="Palatino Linotype" w:eastAsia="Cambria" w:hAnsi="Palatino Linotype" w:cs="Cambria"/>
        </w:rPr>
        <w:t>fost</w:t>
      </w:r>
      <w:r w:rsidR="0061278F" w:rsidRPr="0061278F">
        <w:rPr>
          <w:rFonts w:ascii="Palatino Linotype" w:eastAsia="Cambria" w:hAnsi="Palatino Linotype" w:cs="Cambria"/>
          <w:spacing w:val="-7"/>
        </w:rPr>
        <w:t xml:space="preserve"> </w:t>
      </w:r>
      <w:r w:rsidR="0061278F" w:rsidRPr="0061278F">
        <w:rPr>
          <w:rFonts w:ascii="Palatino Linotype" w:eastAsia="Cambria" w:hAnsi="Palatino Linotype" w:cs="Cambria"/>
        </w:rPr>
        <w:t>încadrate</w:t>
      </w:r>
      <w:r w:rsidR="0061278F" w:rsidRPr="0061278F">
        <w:rPr>
          <w:rFonts w:ascii="Palatino Linotype" w:eastAsia="Cambria" w:hAnsi="Palatino Linotype" w:cs="Cambria"/>
          <w:spacing w:val="-7"/>
        </w:rPr>
        <w:t xml:space="preserve"> </w:t>
      </w:r>
      <w:r w:rsidR="0061278F" w:rsidRPr="0061278F">
        <w:rPr>
          <w:rFonts w:ascii="Palatino Linotype" w:eastAsia="Cambria" w:hAnsi="Palatino Linotype" w:cs="Cambria"/>
        </w:rPr>
        <w:t>în</w:t>
      </w:r>
      <w:r w:rsidR="0061278F" w:rsidRPr="0061278F">
        <w:rPr>
          <w:rFonts w:ascii="Palatino Linotype" w:eastAsia="Cambria" w:hAnsi="Palatino Linotype" w:cs="Cambria"/>
          <w:spacing w:val="-8"/>
        </w:rPr>
        <w:t xml:space="preserve"> </w:t>
      </w:r>
      <w:r w:rsidR="0061278F" w:rsidRPr="0061278F">
        <w:rPr>
          <w:rFonts w:ascii="Palatino Linotype" w:eastAsia="Cambria" w:hAnsi="Palatino Linotype" w:cs="Cambria"/>
        </w:rPr>
        <w:t>grupa</w:t>
      </w:r>
      <w:r w:rsidR="0061278F" w:rsidRPr="0061278F">
        <w:rPr>
          <w:rFonts w:ascii="Palatino Linotype" w:eastAsia="Cambria" w:hAnsi="Palatino Linotype" w:cs="Cambria"/>
          <w:spacing w:val="-8"/>
        </w:rPr>
        <w:t xml:space="preserve"> </w:t>
      </w:r>
      <w:r w:rsidR="0061278F" w:rsidRPr="0061278F">
        <w:rPr>
          <w:rFonts w:ascii="Palatino Linotype" w:eastAsia="Cambria" w:hAnsi="Palatino Linotype" w:cs="Cambria"/>
        </w:rPr>
        <w:t>I-a</w:t>
      </w:r>
      <w:r w:rsidR="0061278F" w:rsidRPr="0061278F">
        <w:rPr>
          <w:rFonts w:ascii="Palatino Linotype" w:eastAsia="Cambria" w:hAnsi="Palatino Linotype" w:cs="Cambria"/>
          <w:spacing w:val="-7"/>
        </w:rPr>
        <w:t xml:space="preserve"> </w:t>
      </w:r>
      <w:r w:rsidR="0061278F" w:rsidRPr="0061278F">
        <w:rPr>
          <w:rFonts w:ascii="Palatino Linotype" w:eastAsia="Cambria" w:hAnsi="Palatino Linotype" w:cs="Cambria"/>
        </w:rPr>
        <w:t>funcțională</w:t>
      </w:r>
      <w:r w:rsidR="0061278F" w:rsidRPr="0061278F">
        <w:rPr>
          <w:rFonts w:ascii="Palatino Linotype" w:eastAsia="Cambria" w:hAnsi="Palatino Linotype" w:cs="Cambria"/>
          <w:spacing w:val="-6"/>
        </w:rPr>
        <w:t xml:space="preserve"> </w:t>
      </w:r>
      <w:r w:rsidR="0061278F" w:rsidRPr="0061278F">
        <w:rPr>
          <w:rFonts w:ascii="Palatino Linotype" w:eastAsia="Cambria" w:hAnsi="Palatino Linotype" w:cs="Cambria"/>
        </w:rPr>
        <w:t>a</w:t>
      </w:r>
      <w:r w:rsidR="0061278F" w:rsidRPr="0061278F">
        <w:rPr>
          <w:rFonts w:ascii="Palatino Linotype" w:eastAsia="Cambria" w:hAnsi="Palatino Linotype" w:cs="Cambria"/>
          <w:spacing w:val="-8"/>
        </w:rPr>
        <w:t xml:space="preserve"> </w:t>
      </w:r>
      <w:r w:rsidR="0061278F" w:rsidRPr="0061278F">
        <w:rPr>
          <w:rFonts w:ascii="Palatino Linotype" w:eastAsia="Cambria" w:hAnsi="Palatino Linotype" w:cs="Cambria"/>
        </w:rPr>
        <w:t>pădurilor</w:t>
      </w:r>
      <w:r w:rsidR="0061278F" w:rsidRPr="0061278F">
        <w:rPr>
          <w:rFonts w:ascii="Palatino Linotype" w:eastAsia="Cambria" w:hAnsi="Palatino Linotype" w:cs="Cambria"/>
          <w:spacing w:val="-9"/>
        </w:rPr>
        <w:t xml:space="preserve"> </w:t>
      </w:r>
      <w:r w:rsidR="0061278F" w:rsidRPr="0061278F">
        <w:rPr>
          <w:rFonts w:ascii="Palatino Linotype" w:eastAsia="Cambria" w:hAnsi="Palatino Linotype" w:cs="Cambria"/>
        </w:rPr>
        <w:t>cu</w:t>
      </w:r>
      <w:r w:rsidR="0061278F" w:rsidRPr="0061278F">
        <w:rPr>
          <w:rFonts w:ascii="Palatino Linotype" w:eastAsia="Cambria" w:hAnsi="Palatino Linotype" w:cs="Cambria"/>
          <w:spacing w:val="-7"/>
        </w:rPr>
        <w:t xml:space="preserve"> </w:t>
      </w:r>
      <w:r w:rsidR="0061278F" w:rsidRPr="0061278F">
        <w:rPr>
          <w:rFonts w:ascii="Palatino Linotype" w:eastAsia="Cambria" w:hAnsi="Palatino Linotype" w:cs="Cambria"/>
        </w:rPr>
        <w:t>rol</w:t>
      </w:r>
      <w:r w:rsidR="0061278F" w:rsidRPr="0061278F">
        <w:rPr>
          <w:rFonts w:ascii="Palatino Linotype" w:eastAsia="Cambria" w:hAnsi="Palatino Linotype" w:cs="Cambria"/>
          <w:spacing w:val="-6"/>
        </w:rPr>
        <w:t xml:space="preserve"> </w:t>
      </w:r>
      <w:r w:rsidR="0061278F" w:rsidRPr="0061278F">
        <w:rPr>
          <w:rFonts w:ascii="Palatino Linotype" w:eastAsia="Cambria" w:hAnsi="Palatino Linotype" w:cs="Cambria"/>
        </w:rPr>
        <w:t>special</w:t>
      </w:r>
      <w:r w:rsidR="0061278F" w:rsidRPr="0061278F">
        <w:rPr>
          <w:rFonts w:ascii="Palatino Linotype" w:eastAsia="Cambria" w:hAnsi="Palatino Linotype" w:cs="Cambria"/>
          <w:spacing w:val="-7"/>
        </w:rPr>
        <w:t xml:space="preserve"> </w:t>
      </w:r>
      <w:r w:rsidR="0061278F" w:rsidRPr="0061278F">
        <w:rPr>
          <w:rFonts w:ascii="Palatino Linotype" w:eastAsia="Cambria" w:hAnsi="Palatino Linotype" w:cs="Cambria"/>
        </w:rPr>
        <w:t>de</w:t>
      </w:r>
      <w:r w:rsidR="0061278F" w:rsidRPr="0061278F">
        <w:rPr>
          <w:rFonts w:ascii="Palatino Linotype" w:eastAsia="Cambria" w:hAnsi="Palatino Linotype" w:cs="Cambria"/>
          <w:spacing w:val="-7"/>
        </w:rPr>
        <w:t xml:space="preserve"> </w:t>
      </w:r>
      <w:r w:rsidR="0061278F" w:rsidRPr="0061278F">
        <w:rPr>
          <w:rFonts w:ascii="Palatino Linotype" w:eastAsia="Cambria" w:hAnsi="Palatino Linotype" w:cs="Cambria"/>
        </w:rPr>
        <w:t>protecție,</w:t>
      </w:r>
      <w:r w:rsidR="0061278F" w:rsidRPr="0061278F">
        <w:rPr>
          <w:rFonts w:ascii="Palatino Linotype" w:eastAsia="Cambria" w:hAnsi="Palatino Linotype" w:cs="Cambria"/>
          <w:spacing w:val="-6"/>
        </w:rPr>
        <w:t xml:space="preserve"> </w:t>
      </w:r>
      <w:r w:rsidR="0061278F" w:rsidRPr="0061278F">
        <w:rPr>
          <w:rFonts w:ascii="Palatino Linotype" w:eastAsia="Cambria" w:hAnsi="Palatino Linotype" w:cs="Cambria"/>
        </w:rPr>
        <w:t>la</w:t>
      </w:r>
      <w:r w:rsidR="0061278F" w:rsidRPr="0061278F">
        <w:rPr>
          <w:rFonts w:ascii="Palatino Linotype" w:eastAsia="Cambria" w:hAnsi="Palatino Linotype" w:cs="Cambria"/>
          <w:spacing w:val="-7"/>
        </w:rPr>
        <w:t xml:space="preserve"> </w:t>
      </w:r>
      <w:r w:rsidR="0061278F" w:rsidRPr="0061278F">
        <w:rPr>
          <w:rFonts w:ascii="Palatino Linotype" w:eastAsia="Cambria" w:hAnsi="Palatino Linotype" w:cs="Cambria"/>
        </w:rPr>
        <w:t>fel</w:t>
      </w:r>
      <w:r w:rsidR="0061278F" w:rsidRPr="0061278F">
        <w:rPr>
          <w:rFonts w:ascii="Palatino Linotype" w:eastAsia="Cambria" w:hAnsi="Palatino Linotype" w:cs="Cambria"/>
          <w:spacing w:val="-6"/>
        </w:rPr>
        <w:t xml:space="preserve"> </w:t>
      </w:r>
      <w:r w:rsidR="0061278F" w:rsidRPr="0061278F">
        <w:rPr>
          <w:rFonts w:ascii="Palatino Linotype" w:eastAsia="Cambria" w:hAnsi="Palatino Linotype" w:cs="Cambria"/>
        </w:rPr>
        <w:t>ca</w:t>
      </w:r>
      <w:r w:rsidR="0061278F" w:rsidRPr="0061278F">
        <w:rPr>
          <w:rFonts w:ascii="Palatino Linotype" w:eastAsia="Cambria" w:hAnsi="Palatino Linotype" w:cs="Cambria"/>
          <w:spacing w:val="1"/>
        </w:rPr>
        <w:t xml:space="preserve"> </w:t>
      </w:r>
      <w:r w:rsidR="0061278F" w:rsidRPr="0061278F">
        <w:rPr>
          <w:rFonts w:ascii="Palatino Linotype" w:eastAsia="Cambria" w:hAnsi="Palatino Linotype" w:cs="Cambria"/>
        </w:rPr>
        <w:t>la</w:t>
      </w:r>
      <w:r w:rsidR="0061278F" w:rsidRPr="0061278F">
        <w:rPr>
          <w:rFonts w:ascii="Palatino Linotype" w:eastAsia="Cambria" w:hAnsi="Palatino Linotype" w:cs="Cambria"/>
          <w:spacing w:val="-2"/>
        </w:rPr>
        <w:t xml:space="preserve"> </w:t>
      </w:r>
      <w:r w:rsidR="0061278F" w:rsidRPr="0061278F">
        <w:rPr>
          <w:rFonts w:ascii="Palatino Linotype" w:eastAsia="Cambria" w:hAnsi="Palatino Linotype" w:cs="Cambria"/>
        </w:rPr>
        <w:t>amenajarea precedentă.</w:t>
      </w:r>
    </w:p>
    <w:p w:rsidR="0061278F" w:rsidRPr="0061278F" w:rsidRDefault="0061278F" w:rsidP="0061278F">
      <w:pPr>
        <w:widowControl w:val="0"/>
        <w:autoSpaceDE w:val="0"/>
        <w:autoSpaceDN w:val="0"/>
        <w:spacing w:before="62" w:after="0" w:line="240" w:lineRule="auto"/>
        <w:jc w:val="both"/>
        <w:rPr>
          <w:rFonts w:ascii="Palatino Linotype" w:eastAsia="Cambria" w:hAnsi="Palatino Linotype" w:cs="Cambria"/>
        </w:rPr>
      </w:pPr>
      <w:r w:rsidRPr="0061278F">
        <w:rPr>
          <w:rFonts w:ascii="Palatino Linotype" w:eastAsia="Cambria" w:hAnsi="Palatino Linotype" w:cs="Cambria"/>
        </w:rPr>
        <w:t>În</w:t>
      </w:r>
      <w:r w:rsidRPr="0061278F">
        <w:rPr>
          <w:rFonts w:ascii="Palatino Linotype" w:eastAsia="Cambria" w:hAnsi="Palatino Linotype" w:cs="Cambria"/>
          <w:spacing w:val="-4"/>
        </w:rPr>
        <w:t xml:space="preserve"> </w:t>
      </w:r>
      <w:r w:rsidRPr="0061278F">
        <w:rPr>
          <w:rFonts w:ascii="Palatino Linotype" w:eastAsia="Cambria" w:hAnsi="Palatino Linotype" w:cs="Cambria"/>
        </w:rPr>
        <w:t xml:space="preserve">tabel </w:t>
      </w:r>
      <w:r w:rsidRPr="0061278F">
        <w:rPr>
          <w:rFonts w:ascii="Palatino Linotype" w:eastAsia="Cambria" w:hAnsi="Palatino Linotype" w:cs="Cambria"/>
          <w:spacing w:val="-6"/>
        </w:rPr>
        <w:t xml:space="preserve"> </w:t>
      </w:r>
      <w:r w:rsidRPr="0061278F">
        <w:rPr>
          <w:rFonts w:ascii="Palatino Linotype" w:eastAsia="Cambria" w:hAnsi="Palatino Linotype" w:cs="Cambria"/>
        </w:rPr>
        <w:t>sunt</w:t>
      </w:r>
      <w:r w:rsidRPr="0061278F">
        <w:rPr>
          <w:rFonts w:ascii="Palatino Linotype" w:eastAsia="Cambria" w:hAnsi="Palatino Linotype" w:cs="Cambria"/>
          <w:spacing w:val="-4"/>
        </w:rPr>
        <w:t xml:space="preserve"> </w:t>
      </w:r>
      <w:r w:rsidRPr="0061278F">
        <w:rPr>
          <w:rFonts w:ascii="Palatino Linotype" w:eastAsia="Cambria" w:hAnsi="Palatino Linotype" w:cs="Cambria"/>
        </w:rPr>
        <w:t>prezentate</w:t>
      </w:r>
      <w:r w:rsidRPr="0061278F">
        <w:rPr>
          <w:rFonts w:ascii="Palatino Linotype" w:eastAsia="Cambria" w:hAnsi="Palatino Linotype" w:cs="Cambria"/>
          <w:spacing w:val="-4"/>
        </w:rPr>
        <w:t xml:space="preserve"> </w:t>
      </w:r>
      <w:r w:rsidRPr="0061278F">
        <w:rPr>
          <w:rFonts w:ascii="Palatino Linotype" w:eastAsia="Cambria" w:hAnsi="Palatino Linotype" w:cs="Cambria"/>
        </w:rPr>
        <w:t>categoriile</w:t>
      </w:r>
      <w:r w:rsidRPr="0061278F">
        <w:rPr>
          <w:rFonts w:ascii="Palatino Linotype" w:eastAsia="Cambria" w:hAnsi="Palatino Linotype" w:cs="Cambria"/>
          <w:spacing w:val="-4"/>
        </w:rPr>
        <w:t xml:space="preserve"> </w:t>
      </w:r>
      <w:r w:rsidRPr="0061278F">
        <w:rPr>
          <w:rFonts w:ascii="Palatino Linotype" w:eastAsia="Cambria" w:hAnsi="Palatino Linotype" w:cs="Cambria"/>
        </w:rPr>
        <w:t>funcționale</w:t>
      </w:r>
      <w:r w:rsidRPr="0061278F">
        <w:rPr>
          <w:rFonts w:ascii="Palatino Linotype" w:eastAsia="Cambria" w:hAnsi="Palatino Linotype" w:cs="Cambria"/>
          <w:spacing w:val="-3"/>
        </w:rPr>
        <w:t xml:space="preserve"> </w:t>
      </w:r>
      <w:r w:rsidRPr="0061278F">
        <w:rPr>
          <w:rFonts w:ascii="Palatino Linotype" w:eastAsia="Cambria" w:hAnsi="Palatino Linotype" w:cs="Cambria"/>
        </w:rPr>
        <w:t>principale.</w:t>
      </w:r>
    </w:p>
    <w:p w:rsidR="0061278F" w:rsidRPr="0061278F" w:rsidRDefault="0061278F" w:rsidP="0061278F">
      <w:pPr>
        <w:widowControl w:val="0"/>
        <w:autoSpaceDE w:val="0"/>
        <w:autoSpaceDN w:val="0"/>
        <w:spacing w:before="62" w:after="0" w:line="240" w:lineRule="auto"/>
        <w:jc w:val="both"/>
        <w:rPr>
          <w:rFonts w:ascii="Palatino Linotype" w:eastAsia="Cambria" w:hAnsi="Palatino Linotype" w:cs="Cambria"/>
        </w:rPr>
      </w:pPr>
    </w:p>
    <w:tbl>
      <w:tblPr>
        <w:tblStyle w:val="TableNormal1"/>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615"/>
        <w:gridCol w:w="6829"/>
        <w:gridCol w:w="206"/>
        <w:gridCol w:w="665"/>
        <w:gridCol w:w="210"/>
        <w:gridCol w:w="472"/>
      </w:tblGrid>
      <w:tr w:rsidR="007B59C0" w:rsidRPr="007F021B" w:rsidTr="007B59C0">
        <w:trPr>
          <w:trHeight w:val="400"/>
        </w:trPr>
        <w:tc>
          <w:tcPr>
            <w:tcW w:w="377" w:type="pct"/>
            <w:vMerge w:val="restart"/>
            <w:tcBorders>
              <w:bottom w:val="single" w:sz="4" w:space="0" w:color="000000"/>
              <w:right w:val="single" w:sz="4" w:space="0" w:color="000000"/>
            </w:tcBorders>
            <w:shd w:val="clear" w:color="auto" w:fill="F1F1F1"/>
            <w:vAlign w:val="center"/>
          </w:tcPr>
          <w:p w:rsidR="0061278F" w:rsidRPr="007F021B" w:rsidRDefault="0061278F" w:rsidP="007F021B">
            <w:pPr>
              <w:spacing w:before="6"/>
              <w:jc w:val="center"/>
              <w:rPr>
                <w:rFonts w:ascii="Palatino Linotype" w:eastAsia="Cambria" w:hAnsi="Palatino Linotype" w:cs="Cambria"/>
                <w:i/>
                <w:sz w:val="20"/>
                <w:szCs w:val="20"/>
              </w:rPr>
            </w:pPr>
          </w:p>
          <w:p w:rsidR="0061278F" w:rsidRPr="007F021B" w:rsidRDefault="0061278F" w:rsidP="007F021B">
            <w:pPr>
              <w:ind w:left="229"/>
              <w:jc w:val="center"/>
              <w:rPr>
                <w:rFonts w:ascii="Palatino Linotype" w:eastAsia="Cambria" w:hAnsi="Palatino Linotype" w:cs="Cambria"/>
                <w:sz w:val="20"/>
                <w:szCs w:val="20"/>
              </w:rPr>
            </w:pPr>
            <w:r w:rsidRPr="007F021B">
              <w:rPr>
                <w:rFonts w:ascii="Palatino Linotype" w:eastAsia="Cambria" w:hAnsi="Palatino Linotype" w:cs="Cambria"/>
                <w:sz w:val="20"/>
                <w:szCs w:val="20"/>
              </w:rPr>
              <w:t>Cod</w:t>
            </w:r>
          </w:p>
        </w:tc>
        <w:tc>
          <w:tcPr>
            <w:tcW w:w="3709" w:type="pct"/>
            <w:tcBorders>
              <w:left w:val="single" w:sz="4" w:space="0" w:color="000000"/>
              <w:bottom w:val="single" w:sz="4" w:space="0" w:color="000000"/>
              <w:right w:val="single" w:sz="4" w:space="0" w:color="000000"/>
            </w:tcBorders>
            <w:shd w:val="clear" w:color="auto" w:fill="F1F1F1"/>
            <w:vAlign w:val="center"/>
          </w:tcPr>
          <w:p w:rsidR="0061278F" w:rsidRPr="007F021B" w:rsidRDefault="0061278F" w:rsidP="007F021B">
            <w:pPr>
              <w:spacing w:before="85"/>
              <w:ind w:left="1848"/>
              <w:jc w:val="center"/>
              <w:rPr>
                <w:rFonts w:ascii="Palatino Linotype" w:eastAsia="Cambria" w:hAnsi="Palatino Linotype" w:cs="Cambria"/>
                <w:sz w:val="20"/>
                <w:szCs w:val="20"/>
              </w:rPr>
            </w:pPr>
            <w:r w:rsidRPr="007F021B">
              <w:rPr>
                <w:rFonts w:ascii="Palatino Linotype" w:eastAsia="Cambria" w:hAnsi="Palatino Linotype" w:cs="Cambria"/>
                <w:sz w:val="20"/>
                <w:szCs w:val="20"/>
              </w:rPr>
              <w:t>Grupa,</w:t>
            </w:r>
            <w:r w:rsidRPr="007F021B">
              <w:rPr>
                <w:rFonts w:ascii="Palatino Linotype" w:eastAsia="Cambria" w:hAnsi="Palatino Linotype" w:cs="Cambria"/>
                <w:spacing w:val="-6"/>
                <w:sz w:val="20"/>
                <w:szCs w:val="20"/>
              </w:rPr>
              <w:t xml:space="preserve"> </w:t>
            </w:r>
            <w:r w:rsidRPr="007F021B">
              <w:rPr>
                <w:rFonts w:ascii="Palatino Linotype" w:eastAsia="Cambria" w:hAnsi="Palatino Linotype" w:cs="Cambria"/>
                <w:sz w:val="20"/>
                <w:szCs w:val="20"/>
              </w:rPr>
              <w:t>subgrupa</w:t>
            </w:r>
            <w:r w:rsidRPr="007F021B">
              <w:rPr>
                <w:rFonts w:ascii="Palatino Linotype" w:eastAsia="Cambria" w:hAnsi="Palatino Linotype" w:cs="Cambria"/>
                <w:spacing w:val="-5"/>
                <w:sz w:val="20"/>
                <w:szCs w:val="20"/>
              </w:rPr>
              <w:t xml:space="preserve"> </w:t>
            </w:r>
            <w:r w:rsidRPr="007F021B">
              <w:rPr>
                <w:rFonts w:ascii="Palatino Linotype" w:eastAsia="Cambria" w:hAnsi="Palatino Linotype" w:cs="Cambria"/>
                <w:sz w:val="20"/>
                <w:szCs w:val="20"/>
              </w:rPr>
              <w:t>și</w:t>
            </w:r>
            <w:r w:rsidRPr="007F021B">
              <w:rPr>
                <w:rFonts w:ascii="Palatino Linotype" w:eastAsia="Cambria" w:hAnsi="Palatino Linotype" w:cs="Cambria"/>
                <w:spacing w:val="-5"/>
                <w:sz w:val="20"/>
                <w:szCs w:val="20"/>
              </w:rPr>
              <w:t xml:space="preserve"> </w:t>
            </w:r>
            <w:r w:rsidRPr="007F021B">
              <w:rPr>
                <w:rFonts w:ascii="Palatino Linotype" w:eastAsia="Cambria" w:hAnsi="Palatino Linotype" w:cs="Cambria"/>
                <w:sz w:val="20"/>
                <w:szCs w:val="20"/>
              </w:rPr>
              <w:t>categoria</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funcțională</w:t>
            </w:r>
          </w:p>
        </w:tc>
        <w:tc>
          <w:tcPr>
            <w:tcW w:w="805" w:type="pct"/>
            <w:gridSpan w:val="4"/>
            <w:tcBorders>
              <w:left w:val="single" w:sz="4" w:space="0" w:color="000000"/>
              <w:bottom w:val="single" w:sz="4" w:space="0" w:color="000000"/>
            </w:tcBorders>
            <w:shd w:val="clear" w:color="auto" w:fill="F1F1F1"/>
            <w:vAlign w:val="center"/>
          </w:tcPr>
          <w:p w:rsidR="0061278F" w:rsidRPr="007F021B" w:rsidRDefault="0061278F" w:rsidP="007F021B">
            <w:pPr>
              <w:spacing w:before="85"/>
              <w:ind w:left="428"/>
              <w:jc w:val="center"/>
              <w:rPr>
                <w:rFonts w:ascii="Palatino Linotype" w:eastAsia="Cambria" w:hAnsi="Palatino Linotype" w:cs="Cambria"/>
                <w:sz w:val="20"/>
                <w:szCs w:val="20"/>
              </w:rPr>
            </w:pPr>
            <w:r w:rsidRPr="007F021B">
              <w:rPr>
                <w:rFonts w:ascii="Palatino Linotype" w:eastAsia="Cambria" w:hAnsi="Palatino Linotype" w:cs="Cambria"/>
                <w:sz w:val="20"/>
                <w:szCs w:val="20"/>
              </w:rPr>
              <w:t>Suprafața</w:t>
            </w:r>
          </w:p>
        </w:tc>
      </w:tr>
      <w:tr w:rsidR="007B59C0" w:rsidRPr="007F021B" w:rsidTr="007B59C0">
        <w:trPr>
          <w:trHeight w:val="571"/>
        </w:trPr>
        <w:tc>
          <w:tcPr>
            <w:tcW w:w="377" w:type="pct"/>
            <w:vMerge/>
            <w:tcBorders>
              <w:top w:val="nil"/>
              <w:bottom w:val="single" w:sz="4" w:space="0" w:color="000000"/>
              <w:right w:val="single" w:sz="4" w:space="0" w:color="000000"/>
            </w:tcBorders>
            <w:shd w:val="clear" w:color="auto" w:fill="F1F1F1"/>
            <w:vAlign w:val="center"/>
          </w:tcPr>
          <w:p w:rsidR="0061278F" w:rsidRPr="007F021B" w:rsidRDefault="0061278F" w:rsidP="007F021B">
            <w:pPr>
              <w:jc w:val="center"/>
              <w:rPr>
                <w:rFonts w:ascii="Palatino Linotype" w:eastAsia="Cambria" w:hAnsi="Palatino Linotype" w:cs="Cambria"/>
                <w:sz w:val="20"/>
                <w:szCs w:val="20"/>
              </w:rPr>
            </w:pPr>
          </w:p>
        </w:tc>
        <w:tc>
          <w:tcPr>
            <w:tcW w:w="3821" w:type="pct"/>
            <w:gridSpan w:val="2"/>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7F021B" w:rsidRDefault="007B59C0" w:rsidP="007F021B">
            <w:pPr>
              <w:spacing w:before="81"/>
              <w:ind w:left="3121" w:right="3098"/>
              <w:jc w:val="center"/>
              <w:rPr>
                <w:rFonts w:ascii="Palatino Linotype" w:eastAsia="Cambria" w:hAnsi="Palatino Linotype" w:cs="Cambria"/>
                <w:sz w:val="20"/>
                <w:szCs w:val="20"/>
              </w:rPr>
            </w:pPr>
            <w:r>
              <w:rPr>
                <w:rFonts w:ascii="Palatino Linotype" w:eastAsia="Cambria" w:hAnsi="Palatino Linotype" w:cs="Cambria"/>
                <w:sz w:val="20"/>
                <w:szCs w:val="20"/>
              </w:rPr>
              <w:t>Denumire</w:t>
            </w:r>
          </w:p>
        </w:tc>
        <w:tc>
          <w:tcPr>
            <w:tcW w:w="467" w:type="pct"/>
            <w:gridSpan w:val="2"/>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7F021B" w:rsidRDefault="0061278F" w:rsidP="007F021B">
            <w:pPr>
              <w:spacing w:before="81"/>
              <w:ind w:left="130" w:right="104"/>
              <w:jc w:val="center"/>
              <w:rPr>
                <w:rFonts w:ascii="Palatino Linotype" w:eastAsia="Cambria" w:hAnsi="Palatino Linotype" w:cs="Cambria"/>
                <w:sz w:val="20"/>
                <w:szCs w:val="20"/>
              </w:rPr>
            </w:pPr>
            <w:r w:rsidRPr="007F021B">
              <w:rPr>
                <w:rFonts w:ascii="Palatino Linotype" w:eastAsia="Cambria" w:hAnsi="Palatino Linotype" w:cs="Cambria"/>
                <w:sz w:val="20"/>
                <w:szCs w:val="20"/>
              </w:rPr>
              <w:t>hectare</w:t>
            </w:r>
          </w:p>
        </w:tc>
        <w:tc>
          <w:tcPr>
            <w:tcW w:w="335" w:type="pct"/>
            <w:tcBorders>
              <w:top w:val="single" w:sz="4" w:space="0" w:color="000000"/>
              <w:left w:val="single" w:sz="4" w:space="0" w:color="000000"/>
              <w:bottom w:val="single" w:sz="4" w:space="0" w:color="000000"/>
            </w:tcBorders>
            <w:shd w:val="clear" w:color="auto" w:fill="F1F1F1"/>
            <w:vAlign w:val="center"/>
          </w:tcPr>
          <w:p w:rsidR="0061278F" w:rsidRPr="007F021B" w:rsidRDefault="0061278F" w:rsidP="007F021B">
            <w:pPr>
              <w:spacing w:before="81"/>
              <w:ind w:left="67"/>
              <w:jc w:val="center"/>
              <w:rPr>
                <w:rFonts w:ascii="Palatino Linotype" w:eastAsia="Cambria" w:hAnsi="Palatino Linotype" w:cs="Cambria"/>
                <w:sz w:val="20"/>
                <w:szCs w:val="20"/>
              </w:rPr>
            </w:pPr>
            <w:r w:rsidRPr="007F021B">
              <w:rPr>
                <w:rFonts w:ascii="Palatino Linotype" w:eastAsia="Cambria" w:hAnsi="Palatino Linotype" w:cs="Cambria"/>
                <w:w w:val="99"/>
                <w:sz w:val="20"/>
                <w:szCs w:val="20"/>
              </w:rPr>
              <w:t>%</w:t>
            </w:r>
          </w:p>
        </w:tc>
      </w:tr>
      <w:tr w:rsidR="0061278F" w:rsidRPr="007F021B" w:rsidTr="007B59C0">
        <w:trPr>
          <w:trHeight w:val="397"/>
        </w:trPr>
        <w:tc>
          <w:tcPr>
            <w:tcW w:w="4891" w:type="pct"/>
            <w:gridSpan w:val="6"/>
            <w:tcBorders>
              <w:top w:val="single" w:sz="4" w:space="0" w:color="000000"/>
              <w:bottom w:val="single" w:sz="4" w:space="0" w:color="000000"/>
            </w:tcBorders>
            <w:vAlign w:val="center"/>
          </w:tcPr>
          <w:p w:rsidR="0061278F" w:rsidRPr="007F021B" w:rsidRDefault="0061278F" w:rsidP="007F021B">
            <w:pPr>
              <w:spacing w:before="81"/>
              <w:ind w:left="938" w:right="857"/>
              <w:jc w:val="center"/>
              <w:rPr>
                <w:rFonts w:ascii="Palatino Linotype" w:eastAsia="Cambria" w:hAnsi="Palatino Linotype" w:cs="Cambria"/>
                <w:sz w:val="20"/>
                <w:szCs w:val="20"/>
              </w:rPr>
            </w:pPr>
            <w:r w:rsidRPr="007F021B">
              <w:rPr>
                <w:rFonts w:ascii="Palatino Linotype" w:eastAsia="Cambria" w:hAnsi="Palatino Linotype" w:cs="Cambria"/>
                <w:sz w:val="20"/>
                <w:szCs w:val="20"/>
              </w:rPr>
              <w:t>Grupa</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I-a</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Păduri</w:t>
            </w:r>
            <w:r w:rsidRPr="007F021B">
              <w:rPr>
                <w:rFonts w:ascii="Palatino Linotype" w:eastAsia="Cambria" w:hAnsi="Palatino Linotype" w:cs="Cambria"/>
                <w:spacing w:val="-2"/>
                <w:sz w:val="20"/>
                <w:szCs w:val="20"/>
              </w:rPr>
              <w:t xml:space="preserve"> </w:t>
            </w:r>
            <w:r w:rsidRPr="007F021B">
              <w:rPr>
                <w:rFonts w:ascii="Palatino Linotype" w:eastAsia="Cambria" w:hAnsi="Palatino Linotype" w:cs="Cambria"/>
                <w:sz w:val="20"/>
                <w:szCs w:val="20"/>
              </w:rPr>
              <w:t>cu</w:t>
            </w:r>
            <w:r w:rsidRPr="007F021B">
              <w:rPr>
                <w:rFonts w:ascii="Palatino Linotype" w:eastAsia="Cambria" w:hAnsi="Palatino Linotype" w:cs="Cambria"/>
                <w:spacing w:val="-4"/>
                <w:sz w:val="20"/>
                <w:szCs w:val="20"/>
              </w:rPr>
              <w:t xml:space="preserve"> </w:t>
            </w:r>
            <w:r w:rsidRPr="007F021B">
              <w:rPr>
                <w:rFonts w:ascii="Palatino Linotype" w:eastAsia="Cambria" w:hAnsi="Palatino Linotype" w:cs="Cambria"/>
                <w:sz w:val="20"/>
                <w:szCs w:val="20"/>
              </w:rPr>
              <w:t>funcții</w:t>
            </w:r>
            <w:r w:rsidRPr="007F021B">
              <w:rPr>
                <w:rFonts w:ascii="Palatino Linotype" w:eastAsia="Cambria" w:hAnsi="Palatino Linotype" w:cs="Cambria"/>
                <w:spacing w:val="-2"/>
                <w:sz w:val="20"/>
                <w:szCs w:val="20"/>
              </w:rPr>
              <w:t xml:space="preserve"> </w:t>
            </w:r>
            <w:r w:rsidRPr="007F021B">
              <w:rPr>
                <w:rFonts w:ascii="Palatino Linotype" w:eastAsia="Cambria" w:hAnsi="Palatino Linotype" w:cs="Cambria"/>
                <w:sz w:val="20"/>
                <w:szCs w:val="20"/>
              </w:rPr>
              <w:t>speciale</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de</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protecție</w:t>
            </w:r>
          </w:p>
        </w:tc>
      </w:tr>
      <w:tr w:rsidR="0061278F" w:rsidRPr="007F021B" w:rsidTr="007B59C0">
        <w:trPr>
          <w:trHeight w:val="395"/>
        </w:trPr>
        <w:tc>
          <w:tcPr>
            <w:tcW w:w="4891" w:type="pct"/>
            <w:gridSpan w:val="6"/>
            <w:tcBorders>
              <w:top w:val="single" w:sz="4" w:space="0" w:color="000000"/>
              <w:bottom w:val="single" w:sz="4" w:space="0" w:color="000000"/>
            </w:tcBorders>
            <w:vAlign w:val="center"/>
          </w:tcPr>
          <w:p w:rsidR="0061278F" w:rsidRPr="007F021B" w:rsidRDefault="0061278F" w:rsidP="007F021B">
            <w:pPr>
              <w:spacing w:before="78"/>
              <w:ind w:left="560"/>
              <w:jc w:val="center"/>
              <w:rPr>
                <w:rFonts w:ascii="Palatino Linotype" w:eastAsia="Cambria" w:hAnsi="Palatino Linotype" w:cs="Cambria"/>
                <w:sz w:val="20"/>
                <w:szCs w:val="20"/>
              </w:rPr>
            </w:pPr>
            <w:r w:rsidRPr="007F021B">
              <w:rPr>
                <w:rFonts w:ascii="Palatino Linotype" w:eastAsia="Cambria" w:hAnsi="Palatino Linotype" w:cs="Cambria"/>
                <w:sz w:val="20"/>
                <w:szCs w:val="20"/>
              </w:rPr>
              <w:t>Subgrupa</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2</w:t>
            </w:r>
            <w:r w:rsidRPr="007F021B">
              <w:rPr>
                <w:rFonts w:ascii="Palatino Linotype" w:eastAsia="Cambria" w:hAnsi="Palatino Linotype" w:cs="Cambria"/>
                <w:spacing w:val="-1"/>
                <w:sz w:val="20"/>
                <w:szCs w:val="20"/>
              </w:rPr>
              <w:t xml:space="preserve"> </w:t>
            </w:r>
            <w:r w:rsidRPr="007F021B">
              <w:rPr>
                <w:rFonts w:ascii="Palatino Linotype" w:eastAsia="Cambria" w:hAnsi="Palatino Linotype" w:cs="Cambria"/>
                <w:sz w:val="20"/>
                <w:szCs w:val="20"/>
              </w:rPr>
              <w:t>–</w:t>
            </w:r>
            <w:r w:rsidRPr="007F021B">
              <w:rPr>
                <w:rFonts w:ascii="Palatino Linotype" w:eastAsia="Cambria" w:hAnsi="Palatino Linotype" w:cs="Cambria"/>
                <w:spacing w:val="-2"/>
                <w:sz w:val="20"/>
                <w:szCs w:val="20"/>
              </w:rPr>
              <w:t xml:space="preserve"> </w:t>
            </w:r>
            <w:r w:rsidRPr="007F021B">
              <w:rPr>
                <w:rFonts w:ascii="Palatino Linotype" w:eastAsia="Cambria" w:hAnsi="Palatino Linotype" w:cs="Cambria"/>
                <w:sz w:val="20"/>
                <w:szCs w:val="20"/>
              </w:rPr>
              <w:t>Păduri</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cu</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funcții</w:t>
            </w:r>
            <w:r w:rsidRPr="007F021B">
              <w:rPr>
                <w:rFonts w:ascii="Palatino Linotype" w:eastAsia="Cambria" w:hAnsi="Palatino Linotype" w:cs="Cambria"/>
                <w:spacing w:val="-5"/>
                <w:sz w:val="20"/>
                <w:szCs w:val="20"/>
              </w:rPr>
              <w:t xml:space="preserve"> </w:t>
            </w:r>
            <w:r w:rsidRPr="007F021B">
              <w:rPr>
                <w:rFonts w:ascii="Palatino Linotype" w:eastAsia="Cambria" w:hAnsi="Palatino Linotype" w:cs="Cambria"/>
                <w:sz w:val="20"/>
                <w:szCs w:val="20"/>
              </w:rPr>
              <w:t>de</w:t>
            </w:r>
            <w:r w:rsidRPr="007F021B">
              <w:rPr>
                <w:rFonts w:ascii="Palatino Linotype" w:eastAsia="Cambria" w:hAnsi="Palatino Linotype" w:cs="Cambria"/>
                <w:spacing w:val="-2"/>
                <w:sz w:val="20"/>
                <w:szCs w:val="20"/>
              </w:rPr>
              <w:t xml:space="preserve"> </w:t>
            </w:r>
            <w:r w:rsidRPr="007F021B">
              <w:rPr>
                <w:rFonts w:ascii="Palatino Linotype" w:eastAsia="Cambria" w:hAnsi="Palatino Linotype" w:cs="Cambria"/>
                <w:sz w:val="20"/>
                <w:szCs w:val="20"/>
              </w:rPr>
              <w:t>protecție</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a</w:t>
            </w:r>
            <w:r w:rsidRPr="007F021B">
              <w:rPr>
                <w:rFonts w:ascii="Palatino Linotype" w:eastAsia="Cambria" w:hAnsi="Palatino Linotype" w:cs="Cambria"/>
                <w:spacing w:val="-2"/>
                <w:sz w:val="20"/>
                <w:szCs w:val="20"/>
              </w:rPr>
              <w:t xml:space="preserve"> </w:t>
            </w:r>
            <w:r w:rsidRPr="007F021B">
              <w:rPr>
                <w:rFonts w:ascii="Palatino Linotype" w:eastAsia="Cambria" w:hAnsi="Palatino Linotype" w:cs="Cambria"/>
                <w:sz w:val="20"/>
                <w:szCs w:val="20"/>
              </w:rPr>
              <w:t>terenurilor</w:t>
            </w:r>
            <w:r w:rsidRPr="007F021B">
              <w:rPr>
                <w:rFonts w:ascii="Palatino Linotype" w:eastAsia="Cambria" w:hAnsi="Palatino Linotype" w:cs="Cambria"/>
                <w:spacing w:val="-1"/>
                <w:sz w:val="20"/>
                <w:szCs w:val="20"/>
              </w:rPr>
              <w:t xml:space="preserve"> </w:t>
            </w:r>
            <w:r w:rsidRPr="007F021B">
              <w:rPr>
                <w:rFonts w:ascii="Palatino Linotype" w:eastAsia="Cambria" w:hAnsi="Palatino Linotype" w:cs="Cambria"/>
                <w:sz w:val="20"/>
                <w:szCs w:val="20"/>
              </w:rPr>
              <w:t>și</w:t>
            </w:r>
            <w:r w:rsidRPr="007F021B">
              <w:rPr>
                <w:rFonts w:ascii="Palatino Linotype" w:eastAsia="Cambria" w:hAnsi="Palatino Linotype" w:cs="Cambria"/>
                <w:spacing w:val="-4"/>
                <w:sz w:val="20"/>
                <w:szCs w:val="20"/>
              </w:rPr>
              <w:t xml:space="preserve"> </w:t>
            </w:r>
            <w:r w:rsidRPr="007F021B">
              <w:rPr>
                <w:rFonts w:ascii="Palatino Linotype" w:eastAsia="Cambria" w:hAnsi="Palatino Linotype" w:cs="Cambria"/>
                <w:sz w:val="20"/>
                <w:szCs w:val="20"/>
              </w:rPr>
              <w:t>solurilor,</w:t>
            </w:r>
            <w:r w:rsidRPr="007F021B">
              <w:rPr>
                <w:rFonts w:ascii="Palatino Linotype" w:eastAsia="Cambria" w:hAnsi="Palatino Linotype" w:cs="Cambria"/>
                <w:spacing w:val="-1"/>
                <w:sz w:val="20"/>
                <w:szCs w:val="20"/>
              </w:rPr>
              <w:t xml:space="preserve"> </w:t>
            </w:r>
            <w:r w:rsidRPr="007F021B">
              <w:rPr>
                <w:rFonts w:ascii="Palatino Linotype" w:eastAsia="Cambria" w:hAnsi="Palatino Linotype" w:cs="Cambria"/>
                <w:sz w:val="20"/>
                <w:szCs w:val="20"/>
              </w:rPr>
              <w:t>funcții</w:t>
            </w:r>
            <w:r w:rsidRPr="007F021B">
              <w:rPr>
                <w:rFonts w:ascii="Palatino Linotype" w:eastAsia="Cambria" w:hAnsi="Palatino Linotype" w:cs="Cambria"/>
                <w:spacing w:val="-2"/>
                <w:sz w:val="20"/>
                <w:szCs w:val="20"/>
              </w:rPr>
              <w:t xml:space="preserve"> </w:t>
            </w:r>
            <w:r w:rsidRPr="007F021B">
              <w:rPr>
                <w:rFonts w:ascii="Palatino Linotype" w:eastAsia="Cambria" w:hAnsi="Palatino Linotype" w:cs="Cambria"/>
                <w:sz w:val="20"/>
                <w:szCs w:val="20"/>
              </w:rPr>
              <w:t>predominant</w:t>
            </w:r>
            <w:r w:rsidRPr="007F021B">
              <w:rPr>
                <w:rFonts w:ascii="Palatino Linotype" w:eastAsia="Cambria" w:hAnsi="Palatino Linotype" w:cs="Cambria"/>
                <w:spacing w:val="-4"/>
                <w:sz w:val="20"/>
                <w:szCs w:val="20"/>
              </w:rPr>
              <w:t xml:space="preserve"> </w:t>
            </w:r>
            <w:r w:rsidRPr="007F021B">
              <w:rPr>
                <w:rFonts w:ascii="Palatino Linotype" w:eastAsia="Cambria" w:hAnsi="Palatino Linotype" w:cs="Cambria"/>
                <w:sz w:val="20"/>
                <w:szCs w:val="20"/>
              </w:rPr>
              <w:t>pedologice</w:t>
            </w:r>
          </w:p>
        </w:tc>
      </w:tr>
      <w:tr w:rsidR="007B59C0" w:rsidRPr="007F021B" w:rsidTr="007B59C0">
        <w:trPr>
          <w:trHeight w:val="1173"/>
        </w:trPr>
        <w:tc>
          <w:tcPr>
            <w:tcW w:w="377" w:type="pct"/>
            <w:tcBorders>
              <w:top w:val="single" w:sz="4" w:space="0" w:color="000000"/>
              <w:bottom w:val="single" w:sz="4" w:space="0" w:color="000000"/>
              <w:right w:val="single" w:sz="4" w:space="0" w:color="000000"/>
            </w:tcBorders>
            <w:vAlign w:val="center"/>
          </w:tcPr>
          <w:p w:rsidR="0061278F" w:rsidRPr="007F021B" w:rsidRDefault="0061278F" w:rsidP="007F021B">
            <w:pPr>
              <w:jc w:val="center"/>
              <w:rPr>
                <w:rFonts w:ascii="Palatino Linotype" w:eastAsia="Cambria" w:hAnsi="Palatino Linotype" w:cs="Cambria"/>
                <w:i/>
                <w:sz w:val="20"/>
                <w:szCs w:val="20"/>
              </w:rPr>
            </w:pPr>
          </w:p>
          <w:p w:rsidR="0061278F" w:rsidRPr="007F021B" w:rsidRDefault="0061278F" w:rsidP="007F021B">
            <w:pPr>
              <w:spacing w:before="10"/>
              <w:jc w:val="center"/>
              <w:rPr>
                <w:rFonts w:ascii="Palatino Linotype" w:eastAsia="Cambria" w:hAnsi="Palatino Linotype" w:cs="Cambria"/>
                <w:i/>
                <w:sz w:val="20"/>
                <w:szCs w:val="20"/>
              </w:rPr>
            </w:pPr>
          </w:p>
          <w:p w:rsidR="0061278F" w:rsidRPr="007F021B" w:rsidRDefault="0061278F" w:rsidP="007F021B">
            <w:pPr>
              <w:ind w:left="44"/>
              <w:jc w:val="center"/>
              <w:rPr>
                <w:rFonts w:ascii="Palatino Linotype" w:eastAsia="Cambria" w:hAnsi="Palatino Linotype" w:cs="Cambria"/>
                <w:sz w:val="20"/>
                <w:szCs w:val="20"/>
              </w:rPr>
            </w:pPr>
            <w:r w:rsidRPr="007F021B">
              <w:rPr>
                <w:rFonts w:ascii="Palatino Linotype" w:eastAsia="Cambria" w:hAnsi="Palatino Linotype" w:cs="Cambria"/>
                <w:sz w:val="20"/>
                <w:szCs w:val="20"/>
              </w:rPr>
              <w:t>2.A</w:t>
            </w:r>
          </w:p>
        </w:tc>
        <w:tc>
          <w:tcPr>
            <w:tcW w:w="3709" w:type="pct"/>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F021B">
            <w:pPr>
              <w:spacing w:line="234" w:lineRule="exact"/>
              <w:ind w:left="117"/>
              <w:jc w:val="center"/>
              <w:rPr>
                <w:rFonts w:ascii="Palatino Linotype" w:eastAsia="Cambria" w:hAnsi="Palatino Linotype" w:cs="Cambria"/>
                <w:sz w:val="20"/>
                <w:szCs w:val="20"/>
              </w:rPr>
            </w:pPr>
            <w:r w:rsidRPr="007F021B">
              <w:rPr>
                <w:rFonts w:ascii="Palatino Linotype" w:eastAsia="Cambria" w:hAnsi="Palatino Linotype" w:cs="Cambria"/>
                <w:sz w:val="20"/>
                <w:szCs w:val="20"/>
              </w:rPr>
              <w:t>Arborete</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situate</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pe</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stâncării,</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pe</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grohotișuri</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și</w:t>
            </w:r>
            <w:r w:rsidRPr="007F021B">
              <w:rPr>
                <w:rFonts w:ascii="Palatino Linotype" w:eastAsia="Cambria" w:hAnsi="Palatino Linotype" w:cs="Cambria"/>
                <w:spacing w:val="-1"/>
                <w:sz w:val="20"/>
                <w:szCs w:val="20"/>
              </w:rPr>
              <w:t xml:space="preserve"> </w:t>
            </w:r>
            <w:r w:rsidRPr="007F021B">
              <w:rPr>
                <w:rFonts w:ascii="Palatino Linotype" w:eastAsia="Cambria" w:hAnsi="Palatino Linotype" w:cs="Cambria"/>
                <w:sz w:val="20"/>
                <w:szCs w:val="20"/>
              </w:rPr>
              <w:t>pe</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terenuri</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cu</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eroziune</w:t>
            </w:r>
            <w:r w:rsidRPr="007F021B">
              <w:rPr>
                <w:rFonts w:ascii="Palatino Linotype" w:eastAsia="Cambria" w:hAnsi="Palatino Linotype" w:cs="Cambria"/>
                <w:spacing w:val="-2"/>
                <w:sz w:val="20"/>
                <w:szCs w:val="20"/>
              </w:rPr>
              <w:t xml:space="preserve"> </w:t>
            </w:r>
            <w:r w:rsidRPr="007F021B">
              <w:rPr>
                <w:rFonts w:ascii="Palatino Linotype" w:eastAsia="Cambria" w:hAnsi="Palatino Linotype" w:cs="Cambria"/>
                <w:sz w:val="20"/>
                <w:szCs w:val="20"/>
              </w:rPr>
              <w:t>în</w:t>
            </w:r>
          </w:p>
          <w:p w:rsidR="0061278F" w:rsidRPr="007F021B" w:rsidRDefault="0061278F" w:rsidP="007F021B">
            <w:pPr>
              <w:ind w:left="117" w:right="15"/>
              <w:jc w:val="center"/>
              <w:rPr>
                <w:rFonts w:ascii="Palatino Linotype" w:eastAsia="Cambria" w:hAnsi="Palatino Linotype" w:cs="Cambria"/>
                <w:sz w:val="20"/>
                <w:szCs w:val="20"/>
              </w:rPr>
            </w:pPr>
            <w:r w:rsidRPr="007F021B">
              <w:rPr>
                <w:rFonts w:ascii="Palatino Linotype" w:eastAsia="Cambria" w:hAnsi="Palatino Linotype" w:cs="Cambria"/>
                <w:sz w:val="20"/>
                <w:szCs w:val="20"/>
              </w:rPr>
              <w:t>adâncime și pe terenuri cu înclinarea mai mare de 30 de grade pe substrate de fliș</w:t>
            </w:r>
            <w:r w:rsidRPr="007F021B">
              <w:rPr>
                <w:rFonts w:ascii="Palatino Linotype" w:eastAsia="Cambria" w:hAnsi="Palatino Linotype" w:cs="Cambria"/>
                <w:spacing w:val="-42"/>
                <w:sz w:val="20"/>
                <w:szCs w:val="20"/>
              </w:rPr>
              <w:t xml:space="preserve"> </w:t>
            </w:r>
            <w:r w:rsidRPr="007F021B">
              <w:rPr>
                <w:rFonts w:ascii="Palatino Linotype" w:eastAsia="Cambria" w:hAnsi="Palatino Linotype" w:cs="Cambria"/>
                <w:sz w:val="20"/>
                <w:szCs w:val="20"/>
              </w:rPr>
              <w:t>(facies marnos, marno-argilos și argilos), nisipuri, pietrișuri și loess, precum și</w:t>
            </w:r>
            <w:r w:rsidRPr="007F021B">
              <w:rPr>
                <w:rFonts w:ascii="Palatino Linotype" w:eastAsia="Cambria" w:hAnsi="Palatino Linotype" w:cs="Cambria"/>
                <w:spacing w:val="1"/>
                <w:sz w:val="20"/>
                <w:szCs w:val="20"/>
              </w:rPr>
              <w:t xml:space="preserve"> </w:t>
            </w:r>
            <w:r w:rsidRPr="007F021B">
              <w:rPr>
                <w:rFonts w:ascii="Palatino Linotype" w:eastAsia="Cambria" w:hAnsi="Palatino Linotype" w:cs="Cambria"/>
                <w:sz w:val="20"/>
                <w:szCs w:val="20"/>
              </w:rPr>
              <w:t>cele</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situate</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pe</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terenuri</w:t>
            </w:r>
            <w:r w:rsidRPr="007F021B">
              <w:rPr>
                <w:rFonts w:ascii="Palatino Linotype" w:eastAsia="Cambria" w:hAnsi="Palatino Linotype" w:cs="Cambria"/>
                <w:spacing w:val="-4"/>
                <w:sz w:val="20"/>
                <w:szCs w:val="20"/>
              </w:rPr>
              <w:t xml:space="preserve"> </w:t>
            </w:r>
            <w:r w:rsidRPr="007F021B">
              <w:rPr>
                <w:rFonts w:ascii="Palatino Linotype" w:eastAsia="Cambria" w:hAnsi="Palatino Linotype" w:cs="Cambria"/>
                <w:sz w:val="20"/>
                <w:szCs w:val="20"/>
              </w:rPr>
              <w:t>cu</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înclinare</w:t>
            </w:r>
            <w:r w:rsidRPr="007F021B">
              <w:rPr>
                <w:rFonts w:ascii="Palatino Linotype" w:eastAsia="Cambria" w:hAnsi="Palatino Linotype" w:cs="Cambria"/>
                <w:spacing w:val="-2"/>
                <w:sz w:val="20"/>
                <w:szCs w:val="20"/>
              </w:rPr>
              <w:t xml:space="preserve"> </w:t>
            </w:r>
            <w:r w:rsidRPr="007F021B">
              <w:rPr>
                <w:rFonts w:ascii="Palatino Linotype" w:eastAsia="Cambria" w:hAnsi="Palatino Linotype" w:cs="Cambria"/>
                <w:sz w:val="20"/>
                <w:szCs w:val="20"/>
              </w:rPr>
              <w:t>mai</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mare</w:t>
            </w:r>
            <w:r w:rsidRPr="007F021B">
              <w:rPr>
                <w:rFonts w:ascii="Palatino Linotype" w:eastAsia="Cambria" w:hAnsi="Palatino Linotype" w:cs="Cambria"/>
                <w:spacing w:val="-2"/>
                <w:sz w:val="20"/>
                <w:szCs w:val="20"/>
              </w:rPr>
              <w:t xml:space="preserve"> </w:t>
            </w:r>
            <w:r w:rsidRPr="007F021B">
              <w:rPr>
                <w:rFonts w:ascii="Palatino Linotype" w:eastAsia="Cambria" w:hAnsi="Palatino Linotype" w:cs="Cambria"/>
                <w:sz w:val="20"/>
                <w:szCs w:val="20"/>
              </w:rPr>
              <w:t>de 35</w:t>
            </w:r>
            <w:r w:rsidRPr="007F021B">
              <w:rPr>
                <w:rFonts w:ascii="Palatino Linotype" w:eastAsia="Cambria" w:hAnsi="Palatino Linotype" w:cs="Cambria"/>
                <w:spacing w:val="2"/>
                <w:sz w:val="20"/>
                <w:szCs w:val="20"/>
              </w:rPr>
              <w:t xml:space="preserve"> </w:t>
            </w:r>
            <w:r w:rsidRPr="007F021B">
              <w:rPr>
                <w:rFonts w:ascii="Palatino Linotype" w:eastAsia="Cambria" w:hAnsi="Palatino Linotype" w:cs="Cambria"/>
                <w:sz w:val="20"/>
                <w:szCs w:val="20"/>
              </w:rPr>
              <w:t>de grade,</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pe</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alte</w:t>
            </w:r>
            <w:r w:rsidRPr="007F021B">
              <w:rPr>
                <w:rFonts w:ascii="Palatino Linotype" w:eastAsia="Cambria" w:hAnsi="Palatino Linotype" w:cs="Cambria"/>
                <w:spacing w:val="-4"/>
                <w:sz w:val="20"/>
                <w:szCs w:val="20"/>
              </w:rPr>
              <w:t xml:space="preserve"> </w:t>
            </w:r>
            <w:r w:rsidRPr="007F021B">
              <w:rPr>
                <w:rFonts w:ascii="Palatino Linotype" w:eastAsia="Cambria" w:hAnsi="Palatino Linotype" w:cs="Cambria"/>
                <w:sz w:val="20"/>
                <w:szCs w:val="20"/>
              </w:rPr>
              <w:t>substraturi</w:t>
            </w:r>
          </w:p>
          <w:p w:rsidR="0061278F" w:rsidRPr="007F021B" w:rsidRDefault="0061278F" w:rsidP="007F021B">
            <w:pPr>
              <w:spacing w:line="215" w:lineRule="exact"/>
              <w:ind w:left="117"/>
              <w:jc w:val="center"/>
              <w:rPr>
                <w:rFonts w:ascii="Palatino Linotype" w:eastAsia="Cambria" w:hAnsi="Palatino Linotype" w:cs="Cambria"/>
                <w:sz w:val="20"/>
                <w:szCs w:val="20"/>
              </w:rPr>
            </w:pPr>
            <w:r w:rsidRPr="007F021B">
              <w:rPr>
                <w:rFonts w:ascii="Palatino Linotype" w:eastAsia="Cambria" w:hAnsi="Palatino Linotype" w:cs="Cambria"/>
                <w:sz w:val="20"/>
                <w:szCs w:val="20"/>
              </w:rPr>
              <w:t>litologice</w:t>
            </w:r>
            <w:r w:rsidRPr="007F021B">
              <w:rPr>
                <w:rFonts w:ascii="Palatino Linotype" w:eastAsia="Cambria" w:hAnsi="Palatino Linotype" w:cs="Cambria"/>
                <w:spacing w:val="-1"/>
                <w:sz w:val="20"/>
                <w:szCs w:val="20"/>
              </w:rPr>
              <w:t xml:space="preserve"> </w:t>
            </w:r>
            <w:r w:rsidRPr="007F021B">
              <w:rPr>
                <w:rFonts w:ascii="Palatino Linotype" w:eastAsia="Cambria" w:hAnsi="Palatino Linotype" w:cs="Cambria"/>
                <w:sz w:val="20"/>
                <w:szCs w:val="20"/>
              </w:rPr>
              <w:t>–</w:t>
            </w:r>
            <w:r w:rsidRPr="007F021B">
              <w:rPr>
                <w:rFonts w:ascii="Palatino Linotype" w:eastAsia="Cambria" w:hAnsi="Palatino Linotype" w:cs="Cambria"/>
                <w:spacing w:val="-1"/>
                <w:sz w:val="20"/>
                <w:szCs w:val="20"/>
              </w:rPr>
              <w:t xml:space="preserve"> </w:t>
            </w:r>
            <w:r w:rsidRPr="007F021B">
              <w:rPr>
                <w:rFonts w:ascii="Palatino Linotype" w:eastAsia="Cambria" w:hAnsi="Palatino Linotype" w:cs="Cambria"/>
                <w:sz w:val="20"/>
                <w:szCs w:val="20"/>
              </w:rPr>
              <w:t>T.II</w:t>
            </w:r>
          </w:p>
        </w:tc>
        <w:tc>
          <w:tcPr>
            <w:tcW w:w="467" w:type="pct"/>
            <w:gridSpan w:val="2"/>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F021B">
            <w:pPr>
              <w:jc w:val="center"/>
              <w:rPr>
                <w:rFonts w:ascii="Palatino Linotype" w:eastAsia="Cambria" w:hAnsi="Palatino Linotype" w:cs="Cambria"/>
                <w:i/>
                <w:sz w:val="20"/>
                <w:szCs w:val="20"/>
              </w:rPr>
            </w:pPr>
          </w:p>
          <w:p w:rsidR="0061278F" w:rsidRPr="007F021B" w:rsidRDefault="0061278F" w:rsidP="007F021B">
            <w:pPr>
              <w:spacing w:before="10"/>
              <w:jc w:val="center"/>
              <w:rPr>
                <w:rFonts w:ascii="Palatino Linotype" w:eastAsia="Cambria" w:hAnsi="Palatino Linotype" w:cs="Cambria"/>
                <w:i/>
                <w:sz w:val="20"/>
                <w:szCs w:val="20"/>
              </w:rPr>
            </w:pPr>
          </w:p>
          <w:p w:rsidR="0061278F" w:rsidRPr="007F021B" w:rsidRDefault="0061278F" w:rsidP="007F021B">
            <w:pPr>
              <w:ind w:left="132" w:right="54"/>
              <w:jc w:val="center"/>
              <w:rPr>
                <w:rFonts w:ascii="Palatino Linotype" w:eastAsia="Cambria" w:hAnsi="Palatino Linotype" w:cs="Cambria"/>
                <w:sz w:val="20"/>
                <w:szCs w:val="20"/>
              </w:rPr>
            </w:pPr>
            <w:r w:rsidRPr="007F021B">
              <w:rPr>
                <w:rFonts w:ascii="Palatino Linotype" w:eastAsia="Cambria" w:hAnsi="Palatino Linotype" w:cs="Cambria"/>
                <w:sz w:val="20"/>
                <w:szCs w:val="20"/>
              </w:rPr>
              <w:t>1,98</w:t>
            </w:r>
          </w:p>
        </w:tc>
        <w:tc>
          <w:tcPr>
            <w:tcW w:w="338" w:type="pct"/>
            <w:gridSpan w:val="2"/>
            <w:tcBorders>
              <w:top w:val="single" w:sz="4" w:space="0" w:color="000000"/>
              <w:left w:val="single" w:sz="4" w:space="0" w:color="000000"/>
              <w:bottom w:val="single" w:sz="4" w:space="0" w:color="000000"/>
            </w:tcBorders>
            <w:vAlign w:val="center"/>
          </w:tcPr>
          <w:p w:rsidR="0061278F" w:rsidRPr="007F021B" w:rsidRDefault="0061278F" w:rsidP="007F021B">
            <w:pPr>
              <w:jc w:val="center"/>
              <w:rPr>
                <w:rFonts w:ascii="Palatino Linotype" w:eastAsia="Cambria" w:hAnsi="Palatino Linotype" w:cs="Cambria"/>
                <w:i/>
                <w:sz w:val="20"/>
                <w:szCs w:val="20"/>
              </w:rPr>
            </w:pPr>
          </w:p>
          <w:p w:rsidR="0061278F" w:rsidRPr="007F021B" w:rsidRDefault="0061278F" w:rsidP="007F021B">
            <w:pPr>
              <w:spacing w:before="10"/>
              <w:jc w:val="center"/>
              <w:rPr>
                <w:rFonts w:ascii="Palatino Linotype" w:eastAsia="Cambria" w:hAnsi="Palatino Linotype" w:cs="Cambria"/>
                <w:i/>
                <w:sz w:val="20"/>
                <w:szCs w:val="20"/>
              </w:rPr>
            </w:pPr>
          </w:p>
          <w:p w:rsidR="0061278F" w:rsidRPr="007F021B" w:rsidRDefault="0061278F" w:rsidP="007F021B">
            <w:pPr>
              <w:ind w:left="124"/>
              <w:jc w:val="center"/>
              <w:rPr>
                <w:rFonts w:ascii="Palatino Linotype" w:eastAsia="Cambria" w:hAnsi="Palatino Linotype" w:cs="Cambria"/>
                <w:sz w:val="20"/>
                <w:szCs w:val="20"/>
              </w:rPr>
            </w:pPr>
            <w:r w:rsidRPr="007F021B">
              <w:rPr>
                <w:rFonts w:ascii="Palatino Linotype" w:eastAsia="Cambria" w:hAnsi="Palatino Linotype" w:cs="Cambria"/>
                <w:w w:val="99"/>
                <w:sz w:val="20"/>
                <w:szCs w:val="20"/>
              </w:rPr>
              <w:t>–</w:t>
            </w:r>
          </w:p>
        </w:tc>
      </w:tr>
      <w:tr w:rsidR="007B59C0" w:rsidRPr="007F021B" w:rsidTr="007B59C0">
        <w:trPr>
          <w:trHeight w:val="395"/>
        </w:trPr>
        <w:tc>
          <w:tcPr>
            <w:tcW w:w="377" w:type="pct"/>
            <w:tcBorders>
              <w:top w:val="single" w:sz="4" w:space="0" w:color="000000"/>
              <w:bottom w:val="single" w:sz="4" w:space="0" w:color="000000"/>
              <w:right w:val="single" w:sz="4" w:space="0" w:color="000000"/>
            </w:tcBorders>
            <w:vAlign w:val="center"/>
          </w:tcPr>
          <w:p w:rsidR="0061278F" w:rsidRPr="007F021B" w:rsidRDefault="0061278F" w:rsidP="007F021B">
            <w:pPr>
              <w:spacing w:before="81"/>
              <w:ind w:left="45"/>
              <w:jc w:val="center"/>
              <w:rPr>
                <w:rFonts w:ascii="Palatino Linotype" w:eastAsia="Cambria" w:hAnsi="Palatino Linotype" w:cs="Cambria"/>
                <w:sz w:val="20"/>
                <w:szCs w:val="20"/>
              </w:rPr>
            </w:pPr>
            <w:r w:rsidRPr="007F021B">
              <w:rPr>
                <w:rFonts w:ascii="Palatino Linotype" w:eastAsia="Cambria" w:hAnsi="Palatino Linotype" w:cs="Cambria"/>
                <w:sz w:val="20"/>
                <w:szCs w:val="20"/>
              </w:rPr>
              <w:t>2.K</w:t>
            </w:r>
          </w:p>
        </w:tc>
        <w:tc>
          <w:tcPr>
            <w:tcW w:w="3709" w:type="pct"/>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F021B">
            <w:pPr>
              <w:spacing w:before="81"/>
              <w:ind w:left="117"/>
              <w:jc w:val="center"/>
              <w:rPr>
                <w:rFonts w:ascii="Palatino Linotype" w:eastAsia="Cambria" w:hAnsi="Palatino Linotype" w:cs="Cambria"/>
                <w:sz w:val="20"/>
                <w:szCs w:val="20"/>
              </w:rPr>
            </w:pPr>
            <w:r w:rsidRPr="007F021B">
              <w:rPr>
                <w:rFonts w:ascii="Palatino Linotype" w:eastAsia="Cambria" w:hAnsi="Palatino Linotype" w:cs="Cambria"/>
                <w:sz w:val="20"/>
                <w:szCs w:val="20"/>
              </w:rPr>
              <w:t>Arborete</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situate</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în</w:t>
            </w:r>
            <w:r w:rsidRPr="007F021B">
              <w:rPr>
                <w:rFonts w:ascii="Palatino Linotype" w:eastAsia="Cambria" w:hAnsi="Palatino Linotype" w:cs="Cambria"/>
                <w:spacing w:val="-2"/>
                <w:sz w:val="20"/>
                <w:szCs w:val="20"/>
              </w:rPr>
              <w:t xml:space="preserve"> </w:t>
            </w:r>
            <w:r w:rsidRPr="007F021B">
              <w:rPr>
                <w:rFonts w:ascii="Palatino Linotype" w:eastAsia="Cambria" w:hAnsi="Palatino Linotype" w:cs="Cambria"/>
                <w:sz w:val="20"/>
                <w:szCs w:val="20"/>
              </w:rPr>
              <w:t>zonele</w:t>
            </w:r>
            <w:r w:rsidRPr="007F021B">
              <w:rPr>
                <w:rFonts w:ascii="Palatino Linotype" w:eastAsia="Cambria" w:hAnsi="Palatino Linotype" w:cs="Cambria"/>
                <w:spacing w:val="-1"/>
                <w:sz w:val="20"/>
                <w:szCs w:val="20"/>
              </w:rPr>
              <w:t xml:space="preserve"> </w:t>
            </w:r>
            <w:r w:rsidRPr="007F021B">
              <w:rPr>
                <w:rFonts w:ascii="Palatino Linotype" w:eastAsia="Cambria" w:hAnsi="Palatino Linotype" w:cs="Cambria"/>
                <w:sz w:val="20"/>
                <w:szCs w:val="20"/>
              </w:rPr>
              <w:t>de</w:t>
            </w:r>
            <w:r w:rsidRPr="007F021B">
              <w:rPr>
                <w:rFonts w:ascii="Palatino Linotype" w:eastAsia="Cambria" w:hAnsi="Palatino Linotype" w:cs="Cambria"/>
                <w:spacing w:val="-2"/>
                <w:sz w:val="20"/>
                <w:szCs w:val="20"/>
              </w:rPr>
              <w:t xml:space="preserve"> </w:t>
            </w:r>
            <w:r w:rsidRPr="007F021B">
              <w:rPr>
                <w:rFonts w:ascii="Palatino Linotype" w:eastAsia="Cambria" w:hAnsi="Palatino Linotype" w:cs="Cambria"/>
                <w:sz w:val="20"/>
                <w:szCs w:val="20"/>
              </w:rPr>
              <w:t>carst –</w:t>
            </w:r>
            <w:r w:rsidRPr="007F021B">
              <w:rPr>
                <w:rFonts w:ascii="Palatino Linotype" w:eastAsia="Cambria" w:hAnsi="Palatino Linotype" w:cs="Cambria"/>
                <w:spacing w:val="-2"/>
                <w:sz w:val="20"/>
                <w:szCs w:val="20"/>
              </w:rPr>
              <w:t xml:space="preserve"> </w:t>
            </w:r>
            <w:r w:rsidRPr="007F021B">
              <w:rPr>
                <w:rFonts w:ascii="Palatino Linotype" w:eastAsia="Cambria" w:hAnsi="Palatino Linotype" w:cs="Cambria"/>
                <w:sz w:val="20"/>
                <w:szCs w:val="20"/>
              </w:rPr>
              <w:t>T.III</w:t>
            </w:r>
          </w:p>
        </w:tc>
        <w:tc>
          <w:tcPr>
            <w:tcW w:w="467" w:type="pct"/>
            <w:gridSpan w:val="2"/>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F021B">
            <w:pPr>
              <w:spacing w:before="81"/>
              <w:ind w:left="132" w:right="54"/>
              <w:jc w:val="center"/>
              <w:rPr>
                <w:rFonts w:ascii="Palatino Linotype" w:eastAsia="Cambria" w:hAnsi="Palatino Linotype" w:cs="Cambria"/>
                <w:sz w:val="20"/>
                <w:szCs w:val="20"/>
              </w:rPr>
            </w:pPr>
            <w:r w:rsidRPr="007F021B">
              <w:rPr>
                <w:rFonts w:ascii="Palatino Linotype" w:eastAsia="Cambria" w:hAnsi="Palatino Linotype" w:cs="Cambria"/>
                <w:sz w:val="20"/>
                <w:szCs w:val="20"/>
              </w:rPr>
              <w:t>123,86</w:t>
            </w:r>
          </w:p>
        </w:tc>
        <w:tc>
          <w:tcPr>
            <w:tcW w:w="338" w:type="pct"/>
            <w:gridSpan w:val="2"/>
            <w:tcBorders>
              <w:top w:val="single" w:sz="4" w:space="0" w:color="000000"/>
              <w:left w:val="single" w:sz="4" w:space="0" w:color="000000"/>
              <w:bottom w:val="single" w:sz="4" w:space="0" w:color="000000"/>
            </w:tcBorders>
            <w:vAlign w:val="center"/>
          </w:tcPr>
          <w:p w:rsidR="0061278F" w:rsidRPr="007F021B" w:rsidRDefault="0061278F" w:rsidP="007F021B">
            <w:pPr>
              <w:spacing w:before="81"/>
              <w:ind w:left="189" w:right="64"/>
              <w:jc w:val="center"/>
              <w:rPr>
                <w:rFonts w:ascii="Palatino Linotype" w:eastAsia="Cambria" w:hAnsi="Palatino Linotype" w:cs="Cambria"/>
                <w:sz w:val="20"/>
                <w:szCs w:val="20"/>
              </w:rPr>
            </w:pPr>
            <w:r w:rsidRPr="007F021B">
              <w:rPr>
                <w:rFonts w:ascii="Palatino Linotype" w:eastAsia="Cambria" w:hAnsi="Palatino Linotype" w:cs="Cambria"/>
                <w:sz w:val="20"/>
                <w:szCs w:val="20"/>
              </w:rPr>
              <w:t>22</w:t>
            </w:r>
          </w:p>
        </w:tc>
      </w:tr>
      <w:tr w:rsidR="0061278F" w:rsidRPr="007F021B" w:rsidTr="007B59C0">
        <w:trPr>
          <w:trHeight w:val="398"/>
        </w:trPr>
        <w:tc>
          <w:tcPr>
            <w:tcW w:w="4086" w:type="pct"/>
            <w:gridSpan w:val="2"/>
            <w:tcBorders>
              <w:top w:val="single" w:sz="4" w:space="0" w:color="000000"/>
              <w:bottom w:val="single" w:sz="4" w:space="0" w:color="000000"/>
              <w:right w:val="single" w:sz="4" w:space="0" w:color="000000"/>
            </w:tcBorders>
            <w:shd w:val="clear" w:color="auto" w:fill="F1F1F1"/>
            <w:vAlign w:val="center"/>
          </w:tcPr>
          <w:p w:rsidR="0061278F" w:rsidRPr="007F021B" w:rsidRDefault="0061278F" w:rsidP="007F021B">
            <w:pPr>
              <w:spacing w:before="81"/>
              <w:ind w:left="3215" w:right="3173"/>
              <w:jc w:val="center"/>
              <w:rPr>
                <w:rFonts w:ascii="Palatino Linotype" w:eastAsia="Cambria" w:hAnsi="Palatino Linotype" w:cs="Cambria"/>
                <w:sz w:val="20"/>
                <w:szCs w:val="20"/>
              </w:rPr>
            </w:pPr>
            <w:r w:rsidRPr="007F021B">
              <w:rPr>
                <w:rFonts w:ascii="Palatino Linotype" w:eastAsia="Cambria" w:hAnsi="Palatino Linotype" w:cs="Cambria"/>
                <w:sz w:val="20"/>
                <w:szCs w:val="20"/>
              </w:rPr>
              <w:t>Total</w:t>
            </w:r>
            <w:r w:rsidRPr="007F021B">
              <w:rPr>
                <w:rFonts w:ascii="Palatino Linotype" w:eastAsia="Cambria" w:hAnsi="Palatino Linotype" w:cs="Cambria"/>
                <w:spacing w:val="-4"/>
                <w:sz w:val="20"/>
                <w:szCs w:val="20"/>
              </w:rPr>
              <w:t xml:space="preserve"> </w:t>
            </w:r>
            <w:r w:rsidRPr="007F021B">
              <w:rPr>
                <w:rFonts w:ascii="Palatino Linotype" w:eastAsia="Cambria" w:hAnsi="Palatino Linotype" w:cs="Cambria"/>
                <w:sz w:val="20"/>
                <w:szCs w:val="20"/>
              </w:rPr>
              <w:t>subgrupa</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2</w:t>
            </w:r>
          </w:p>
        </w:tc>
        <w:tc>
          <w:tcPr>
            <w:tcW w:w="467" w:type="pct"/>
            <w:gridSpan w:val="2"/>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7F021B" w:rsidRDefault="0061278F" w:rsidP="007F021B">
            <w:pPr>
              <w:spacing w:before="81"/>
              <w:ind w:left="132" w:right="54"/>
              <w:jc w:val="center"/>
              <w:rPr>
                <w:rFonts w:ascii="Palatino Linotype" w:eastAsia="Cambria" w:hAnsi="Palatino Linotype" w:cs="Cambria"/>
                <w:sz w:val="20"/>
                <w:szCs w:val="20"/>
              </w:rPr>
            </w:pPr>
            <w:r w:rsidRPr="007F021B">
              <w:rPr>
                <w:rFonts w:ascii="Palatino Linotype" w:eastAsia="Cambria" w:hAnsi="Palatino Linotype" w:cs="Cambria"/>
                <w:sz w:val="20"/>
                <w:szCs w:val="20"/>
              </w:rPr>
              <w:t>125,84</w:t>
            </w:r>
          </w:p>
        </w:tc>
        <w:tc>
          <w:tcPr>
            <w:tcW w:w="338" w:type="pct"/>
            <w:gridSpan w:val="2"/>
            <w:tcBorders>
              <w:top w:val="single" w:sz="4" w:space="0" w:color="000000"/>
              <w:left w:val="single" w:sz="4" w:space="0" w:color="000000"/>
              <w:bottom w:val="single" w:sz="4" w:space="0" w:color="000000"/>
            </w:tcBorders>
            <w:shd w:val="clear" w:color="auto" w:fill="F1F1F1"/>
            <w:vAlign w:val="center"/>
          </w:tcPr>
          <w:p w:rsidR="0061278F" w:rsidRPr="007F021B" w:rsidRDefault="0061278F" w:rsidP="007F021B">
            <w:pPr>
              <w:spacing w:before="81"/>
              <w:ind w:left="189" w:right="64"/>
              <w:jc w:val="center"/>
              <w:rPr>
                <w:rFonts w:ascii="Palatino Linotype" w:eastAsia="Cambria" w:hAnsi="Palatino Linotype" w:cs="Cambria"/>
                <w:sz w:val="20"/>
                <w:szCs w:val="20"/>
              </w:rPr>
            </w:pPr>
            <w:r w:rsidRPr="007F021B">
              <w:rPr>
                <w:rFonts w:ascii="Palatino Linotype" w:eastAsia="Cambria" w:hAnsi="Palatino Linotype" w:cs="Cambria"/>
                <w:sz w:val="20"/>
                <w:szCs w:val="20"/>
              </w:rPr>
              <w:t>22</w:t>
            </w:r>
          </w:p>
        </w:tc>
      </w:tr>
      <w:tr w:rsidR="0061278F" w:rsidRPr="007F021B" w:rsidTr="007B59C0">
        <w:trPr>
          <w:trHeight w:val="470"/>
        </w:trPr>
        <w:tc>
          <w:tcPr>
            <w:tcW w:w="4891" w:type="pct"/>
            <w:gridSpan w:val="6"/>
            <w:tcBorders>
              <w:top w:val="single" w:sz="4" w:space="0" w:color="000000"/>
              <w:bottom w:val="single" w:sz="4" w:space="0" w:color="000000"/>
            </w:tcBorders>
            <w:vAlign w:val="center"/>
          </w:tcPr>
          <w:p w:rsidR="0061278F" w:rsidRPr="007F021B" w:rsidRDefault="0061278F" w:rsidP="007F021B">
            <w:pPr>
              <w:spacing w:line="234" w:lineRule="exact"/>
              <w:ind w:left="939" w:right="857"/>
              <w:jc w:val="center"/>
              <w:rPr>
                <w:rFonts w:ascii="Palatino Linotype" w:eastAsia="Cambria" w:hAnsi="Palatino Linotype" w:cs="Cambria"/>
                <w:sz w:val="20"/>
                <w:szCs w:val="20"/>
              </w:rPr>
            </w:pPr>
            <w:r w:rsidRPr="007F021B">
              <w:rPr>
                <w:rFonts w:ascii="Palatino Linotype" w:eastAsia="Cambria" w:hAnsi="Palatino Linotype" w:cs="Cambria"/>
                <w:sz w:val="20"/>
                <w:szCs w:val="20"/>
              </w:rPr>
              <w:t>Subgrupa</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5</w:t>
            </w:r>
            <w:r w:rsidRPr="007F021B">
              <w:rPr>
                <w:rFonts w:ascii="Palatino Linotype" w:eastAsia="Cambria" w:hAnsi="Palatino Linotype" w:cs="Cambria"/>
                <w:spacing w:val="-1"/>
                <w:sz w:val="20"/>
                <w:szCs w:val="20"/>
              </w:rPr>
              <w:t xml:space="preserve"> </w:t>
            </w:r>
            <w:r w:rsidRPr="007F021B">
              <w:rPr>
                <w:rFonts w:ascii="Palatino Linotype" w:eastAsia="Cambria" w:hAnsi="Palatino Linotype" w:cs="Cambria"/>
                <w:sz w:val="20"/>
                <w:szCs w:val="20"/>
              </w:rPr>
              <w:t>–</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Păduri</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de</w:t>
            </w:r>
            <w:r w:rsidRPr="007F021B">
              <w:rPr>
                <w:rFonts w:ascii="Palatino Linotype" w:eastAsia="Cambria" w:hAnsi="Palatino Linotype" w:cs="Cambria"/>
                <w:spacing w:val="-2"/>
                <w:sz w:val="20"/>
                <w:szCs w:val="20"/>
              </w:rPr>
              <w:t xml:space="preserve"> </w:t>
            </w:r>
            <w:r w:rsidRPr="007F021B">
              <w:rPr>
                <w:rFonts w:ascii="Palatino Linotype" w:eastAsia="Cambria" w:hAnsi="Palatino Linotype" w:cs="Cambria"/>
                <w:sz w:val="20"/>
                <w:szCs w:val="20"/>
              </w:rPr>
              <w:t>interes</w:t>
            </w:r>
            <w:r w:rsidRPr="007F021B">
              <w:rPr>
                <w:rFonts w:ascii="Palatino Linotype" w:eastAsia="Cambria" w:hAnsi="Palatino Linotype" w:cs="Cambria"/>
                <w:spacing w:val="-1"/>
                <w:sz w:val="20"/>
                <w:szCs w:val="20"/>
              </w:rPr>
              <w:t xml:space="preserve"> </w:t>
            </w:r>
            <w:r w:rsidRPr="007F021B">
              <w:rPr>
                <w:rFonts w:ascii="Palatino Linotype" w:eastAsia="Cambria" w:hAnsi="Palatino Linotype" w:cs="Cambria"/>
                <w:sz w:val="20"/>
                <w:szCs w:val="20"/>
              </w:rPr>
              <w:t>științific,</w:t>
            </w:r>
            <w:r w:rsidRPr="007F021B">
              <w:rPr>
                <w:rFonts w:ascii="Palatino Linotype" w:eastAsia="Cambria" w:hAnsi="Palatino Linotype" w:cs="Cambria"/>
                <w:spacing w:val="-2"/>
                <w:sz w:val="20"/>
                <w:szCs w:val="20"/>
              </w:rPr>
              <w:t xml:space="preserve"> </w:t>
            </w:r>
            <w:r w:rsidRPr="007F021B">
              <w:rPr>
                <w:rFonts w:ascii="Palatino Linotype" w:eastAsia="Cambria" w:hAnsi="Palatino Linotype" w:cs="Cambria"/>
                <w:sz w:val="20"/>
                <w:szCs w:val="20"/>
              </w:rPr>
              <w:t>de</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ocrotire</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a</w:t>
            </w:r>
            <w:r w:rsidRPr="007F021B">
              <w:rPr>
                <w:rFonts w:ascii="Palatino Linotype" w:eastAsia="Cambria" w:hAnsi="Palatino Linotype" w:cs="Cambria"/>
                <w:spacing w:val="-1"/>
                <w:sz w:val="20"/>
                <w:szCs w:val="20"/>
              </w:rPr>
              <w:t xml:space="preserve"> </w:t>
            </w:r>
            <w:r w:rsidRPr="007F021B">
              <w:rPr>
                <w:rFonts w:ascii="Palatino Linotype" w:eastAsia="Cambria" w:hAnsi="Palatino Linotype" w:cs="Cambria"/>
                <w:sz w:val="20"/>
                <w:szCs w:val="20"/>
              </w:rPr>
              <w:t>genofondului</w:t>
            </w:r>
            <w:r w:rsidRPr="007F021B">
              <w:rPr>
                <w:rFonts w:ascii="Palatino Linotype" w:eastAsia="Cambria" w:hAnsi="Palatino Linotype" w:cs="Cambria"/>
                <w:spacing w:val="1"/>
                <w:sz w:val="20"/>
                <w:szCs w:val="20"/>
              </w:rPr>
              <w:t xml:space="preserve"> </w:t>
            </w:r>
            <w:r w:rsidRPr="007F021B">
              <w:rPr>
                <w:rFonts w:ascii="Palatino Linotype" w:eastAsia="Cambria" w:hAnsi="Palatino Linotype" w:cs="Cambria"/>
                <w:sz w:val="20"/>
                <w:szCs w:val="20"/>
              </w:rPr>
              <w:t>și</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ecofondului</w:t>
            </w:r>
            <w:r w:rsidRPr="007F021B">
              <w:rPr>
                <w:rFonts w:ascii="Palatino Linotype" w:eastAsia="Cambria" w:hAnsi="Palatino Linotype" w:cs="Cambria"/>
                <w:spacing w:val="-4"/>
                <w:sz w:val="20"/>
                <w:szCs w:val="20"/>
              </w:rPr>
              <w:t xml:space="preserve"> </w:t>
            </w:r>
            <w:r w:rsidRPr="007F021B">
              <w:rPr>
                <w:rFonts w:ascii="Palatino Linotype" w:eastAsia="Cambria" w:hAnsi="Palatino Linotype" w:cs="Cambria"/>
                <w:sz w:val="20"/>
                <w:szCs w:val="20"/>
              </w:rPr>
              <w:t>forestier</w:t>
            </w:r>
          </w:p>
          <w:p w:rsidR="0061278F" w:rsidRPr="007F021B" w:rsidRDefault="0061278F" w:rsidP="007F021B">
            <w:pPr>
              <w:spacing w:line="215" w:lineRule="exact"/>
              <w:ind w:left="935" w:right="857"/>
              <w:jc w:val="center"/>
              <w:rPr>
                <w:rFonts w:ascii="Palatino Linotype" w:eastAsia="Cambria" w:hAnsi="Palatino Linotype" w:cs="Cambria"/>
                <w:sz w:val="20"/>
                <w:szCs w:val="20"/>
              </w:rPr>
            </w:pPr>
            <w:r w:rsidRPr="007F021B">
              <w:rPr>
                <w:rFonts w:ascii="Palatino Linotype" w:eastAsia="Cambria" w:hAnsi="Palatino Linotype" w:cs="Cambria"/>
                <w:sz w:val="20"/>
                <w:szCs w:val="20"/>
              </w:rPr>
              <w:t>și</w:t>
            </w:r>
            <w:r w:rsidRPr="007F021B">
              <w:rPr>
                <w:rFonts w:ascii="Palatino Linotype" w:eastAsia="Cambria" w:hAnsi="Palatino Linotype" w:cs="Cambria"/>
                <w:spacing w:val="-4"/>
                <w:sz w:val="20"/>
                <w:szCs w:val="20"/>
              </w:rPr>
              <w:t xml:space="preserve"> </w:t>
            </w:r>
            <w:r w:rsidRPr="007F021B">
              <w:rPr>
                <w:rFonts w:ascii="Palatino Linotype" w:eastAsia="Cambria" w:hAnsi="Palatino Linotype" w:cs="Cambria"/>
                <w:sz w:val="20"/>
                <w:szCs w:val="20"/>
              </w:rPr>
              <w:t>a</w:t>
            </w:r>
            <w:r w:rsidRPr="007F021B">
              <w:rPr>
                <w:rFonts w:ascii="Palatino Linotype" w:eastAsia="Cambria" w:hAnsi="Palatino Linotype" w:cs="Cambria"/>
                <w:spacing w:val="-2"/>
                <w:sz w:val="20"/>
                <w:szCs w:val="20"/>
              </w:rPr>
              <w:t xml:space="preserve"> </w:t>
            </w:r>
            <w:r w:rsidRPr="007F021B">
              <w:rPr>
                <w:rFonts w:ascii="Palatino Linotype" w:eastAsia="Cambria" w:hAnsi="Palatino Linotype" w:cs="Cambria"/>
                <w:sz w:val="20"/>
                <w:szCs w:val="20"/>
              </w:rPr>
              <w:t>altor</w:t>
            </w:r>
            <w:r w:rsidRPr="007F021B">
              <w:rPr>
                <w:rFonts w:ascii="Palatino Linotype" w:eastAsia="Cambria" w:hAnsi="Palatino Linotype" w:cs="Cambria"/>
                <w:spacing w:val="-5"/>
                <w:sz w:val="20"/>
                <w:szCs w:val="20"/>
              </w:rPr>
              <w:t xml:space="preserve"> </w:t>
            </w:r>
            <w:r w:rsidRPr="007F021B">
              <w:rPr>
                <w:rFonts w:ascii="Palatino Linotype" w:eastAsia="Cambria" w:hAnsi="Palatino Linotype" w:cs="Cambria"/>
                <w:sz w:val="20"/>
                <w:szCs w:val="20"/>
              </w:rPr>
              <w:t>ecosisteme</w:t>
            </w:r>
            <w:r w:rsidRPr="007F021B">
              <w:rPr>
                <w:rFonts w:ascii="Palatino Linotype" w:eastAsia="Cambria" w:hAnsi="Palatino Linotype" w:cs="Cambria"/>
                <w:spacing w:val="-4"/>
                <w:sz w:val="20"/>
                <w:szCs w:val="20"/>
              </w:rPr>
              <w:t xml:space="preserve"> </w:t>
            </w:r>
            <w:r w:rsidRPr="007F021B">
              <w:rPr>
                <w:rFonts w:ascii="Palatino Linotype" w:eastAsia="Cambria" w:hAnsi="Palatino Linotype" w:cs="Cambria"/>
                <w:sz w:val="20"/>
                <w:szCs w:val="20"/>
              </w:rPr>
              <w:t>cu</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elemente</w:t>
            </w:r>
            <w:r w:rsidRPr="007F021B">
              <w:rPr>
                <w:rFonts w:ascii="Palatino Linotype" w:eastAsia="Cambria" w:hAnsi="Palatino Linotype" w:cs="Cambria"/>
                <w:spacing w:val="-4"/>
                <w:sz w:val="20"/>
                <w:szCs w:val="20"/>
              </w:rPr>
              <w:t xml:space="preserve"> </w:t>
            </w:r>
            <w:r w:rsidRPr="007F021B">
              <w:rPr>
                <w:rFonts w:ascii="Palatino Linotype" w:eastAsia="Cambria" w:hAnsi="Palatino Linotype" w:cs="Cambria"/>
                <w:sz w:val="20"/>
                <w:szCs w:val="20"/>
              </w:rPr>
              <w:t>naturale</w:t>
            </w:r>
            <w:r w:rsidRPr="007F021B">
              <w:rPr>
                <w:rFonts w:ascii="Palatino Linotype" w:eastAsia="Cambria" w:hAnsi="Palatino Linotype" w:cs="Cambria"/>
                <w:spacing w:val="-2"/>
                <w:sz w:val="20"/>
                <w:szCs w:val="20"/>
              </w:rPr>
              <w:t xml:space="preserve"> </w:t>
            </w:r>
            <w:r w:rsidRPr="007F021B">
              <w:rPr>
                <w:rFonts w:ascii="Palatino Linotype" w:eastAsia="Cambria" w:hAnsi="Palatino Linotype" w:cs="Cambria"/>
                <w:sz w:val="20"/>
                <w:szCs w:val="20"/>
              </w:rPr>
              <w:t>de</w:t>
            </w:r>
            <w:r w:rsidRPr="007F021B">
              <w:rPr>
                <w:rFonts w:ascii="Palatino Linotype" w:eastAsia="Cambria" w:hAnsi="Palatino Linotype" w:cs="Cambria"/>
                <w:spacing w:val="-2"/>
                <w:sz w:val="20"/>
                <w:szCs w:val="20"/>
              </w:rPr>
              <w:t xml:space="preserve"> </w:t>
            </w:r>
            <w:r w:rsidRPr="007F021B">
              <w:rPr>
                <w:rFonts w:ascii="Palatino Linotype" w:eastAsia="Cambria" w:hAnsi="Palatino Linotype" w:cs="Cambria"/>
                <w:sz w:val="20"/>
                <w:szCs w:val="20"/>
              </w:rPr>
              <w:t>valoare</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deosebită</w:t>
            </w:r>
          </w:p>
        </w:tc>
      </w:tr>
      <w:tr w:rsidR="007B59C0" w:rsidRPr="007F021B" w:rsidTr="007B59C0">
        <w:trPr>
          <w:trHeight w:val="467"/>
        </w:trPr>
        <w:tc>
          <w:tcPr>
            <w:tcW w:w="377" w:type="pct"/>
            <w:tcBorders>
              <w:top w:val="single" w:sz="4" w:space="0" w:color="000000"/>
              <w:bottom w:val="single" w:sz="4" w:space="0" w:color="000000"/>
              <w:right w:val="single" w:sz="4" w:space="0" w:color="000000"/>
            </w:tcBorders>
            <w:vAlign w:val="center"/>
          </w:tcPr>
          <w:p w:rsidR="0061278F" w:rsidRPr="007F021B" w:rsidRDefault="0061278F" w:rsidP="007F021B">
            <w:pPr>
              <w:spacing w:before="114"/>
              <w:ind w:left="25" w:right="33"/>
              <w:jc w:val="center"/>
              <w:rPr>
                <w:rFonts w:ascii="Palatino Linotype" w:eastAsia="Cambria" w:hAnsi="Palatino Linotype" w:cs="Cambria"/>
                <w:sz w:val="20"/>
                <w:szCs w:val="20"/>
              </w:rPr>
            </w:pPr>
            <w:r w:rsidRPr="007F021B">
              <w:rPr>
                <w:rFonts w:ascii="Palatino Linotype" w:eastAsia="Cambria" w:hAnsi="Palatino Linotype" w:cs="Cambria"/>
                <w:sz w:val="20"/>
                <w:szCs w:val="20"/>
              </w:rPr>
              <w:t>5.C</w:t>
            </w:r>
          </w:p>
        </w:tc>
        <w:tc>
          <w:tcPr>
            <w:tcW w:w="3709" w:type="pct"/>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F021B">
            <w:pPr>
              <w:spacing w:line="231" w:lineRule="exact"/>
              <w:ind w:left="117"/>
              <w:jc w:val="center"/>
              <w:rPr>
                <w:rFonts w:ascii="Palatino Linotype" w:eastAsia="Cambria" w:hAnsi="Palatino Linotype" w:cs="Cambria"/>
                <w:sz w:val="20"/>
                <w:szCs w:val="20"/>
              </w:rPr>
            </w:pPr>
            <w:r w:rsidRPr="007F021B">
              <w:rPr>
                <w:rFonts w:ascii="Palatino Linotype" w:eastAsia="Cambria" w:hAnsi="Palatino Linotype" w:cs="Cambria"/>
                <w:sz w:val="20"/>
                <w:szCs w:val="20"/>
              </w:rPr>
              <w:t>Arborete</w:t>
            </w:r>
            <w:r w:rsidRPr="007F021B">
              <w:rPr>
                <w:rFonts w:ascii="Palatino Linotype" w:eastAsia="Cambria" w:hAnsi="Palatino Linotype" w:cs="Cambria"/>
                <w:spacing w:val="-4"/>
                <w:sz w:val="20"/>
                <w:szCs w:val="20"/>
              </w:rPr>
              <w:t xml:space="preserve"> </w:t>
            </w:r>
            <w:r w:rsidRPr="007F021B">
              <w:rPr>
                <w:rFonts w:ascii="Palatino Linotype" w:eastAsia="Cambria" w:hAnsi="Palatino Linotype" w:cs="Cambria"/>
                <w:sz w:val="20"/>
                <w:szCs w:val="20"/>
              </w:rPr>
              <w:t>cuprinse</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în</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rezervații</w:t>
            </w:r>
            <w:r w:rsidRPr="007F021B">
              <w:rPr>
                <w:rFonts w:ascii="Palatino Linotype" w:eastAsia="Cambria" w:hAnsi="Palatino Linotype" w:cs="Cambria"/>
                <w:spacing w:val="-5"/>
                <w:sz w:val="20"/>
                <w:szCs w:val="20"/>
              </w:rPr>
              <w:t xml:space="preserve"> </w:t>
            </w:r>
            <w:r w:rsidRPr="007F021B">
              <w:rPr>
                <w:rFonts w:ascii="Palatino Linotype" w:eastAsia="Cambria" w:hAnsi="Palatino Linotype" w:cs="Cambria"/>
                <w:sz w:val="20"/>
                <w:szCs w:val="20"/>
              </w:rPr>
              <w:t>naturale,</w:t>
            </w:r>
            <w:r w:rsidRPr="007F021B">
              <w:rPr>
                <w:rFonts w:ascii="Palatino Linotype" w:eastAsia="Cambria" w:hAnsi="Palatino Linotype" w:cs="Cambria"/>
                <w:spacing w:val="-4"/>
                <w:sz w:val="20"/>
                <w:szCs w:val="20"/>
              </w:rPr>
              <w:t xml:space="preserve"> </w:t>
            </w:r>
            <w:r w:rsidRPr="007F021B">
              <w:rPr>
                <w:rFonts w:ascii="Palatino Linotype" w:eastAsia="Cambria" w:hAnsi="Palatino Linotype" w:cs="Cambria"/>
                <w:sz w:val="20"/>
                <w:szCs w:val="20"/>
              </w:rPr>
              <w:t>cu</w:t>
            </w:r>
            <w:r w:rsidRPr="007F021B">
              <w:rPr>
                <w:rFonts w:ascii="Palatino Linotype" w:eastAsia="Cambria" w:hAnsi="Palatino Linotype" w:cs="Cambria"/>
                <w:spacing w:val="-4"/>
                <w:sz w:val="20"/>
                <w:szCs w:val="20"/>
              </w:rPr>
              <w:t xml:space="preserve"> </w:t>
            </w:r>
            <w:r w:rsidRPr="007F021B">
              <w:rPr>
                <w:rFonts w:ascii="Palatino Linotype" w:eastAsia="Cambria" w:hAnsi="Palatino Linotype" w:cs="Cambria"/>
                <w:sz w:val="20"/>
                <w:szCs w:val="20"/>
              </w:rPr>
              <w:t>regim</w:t>
            </w:r>
            <w:r w:rsidRPr="007F021B">
              <w:rPr>
                <w:rFonts w:ascii="Palatino Linotype" w:eastAsia="Cambria" w:hAnsi="Palatino Linotype" w:cs="Cambria"/>
                <w:spacing w:val="-5"/>
                <w:sz w:val="20"/>
                <w:szCs w:val="20"/>
              </w:rPr>
              <w:t xml:space="preserve"> </w:t>
            </w:r>
            <w:r w:rsidRPr="007F021B">
              <w:rPr>
                <w:rFonts w:ascii="Palatino Linotype" w:eastAsia="Cambria" w:hAnsi="Palatino Linotype" w:cs="Cambria"/>
                <w:sz w:val="20"/>
                <w:szCs w:val="20"/>
              </w:rPr>
              <w:t>strict</w:t>
            </w:r>
            <w:r w:rsidRPr="007F021B">
              <w:rPr>
                <w:rFonts w:ascii="Palatino Linotype" w:eastAsia="Cambria" w:hAnsi="Palatino Linotype" w:cs="Cambria"/>
                <w:spacing w:val="-2"/>
                <w:sz w:val="20"/>
                <w:szCs w:val="20"/>
              </w:rPr>
              <w:t xml:space="preserve"> </w:t>
            </w:r>
            <w:r w:rsidRPr="007F021B">
              <w:rPr>
                <w:rFonts w:ascii="Palatino Linotype" w:eastAsia="Cambria" w:hAnsi="Palatino Linotype" w:cs="Cambria"/>
                <w:sz w:val="20"/>
                <w:szCs w:val="20"/>
              </w:rPr>
              <w:t>de</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protecție</w:t>
            </w:r>
            <w:r w:rsidRPr="007F021B">
              <w:rPr>
                <w:rFonts w:ascii="Palatino Linotype" w:eastAsia="Cambria" w:hAnsi="Palatino Linotype" w:cs="Cambria"/>
                <w:spacing w:val="4"/>
                <w:sz w:val="20"/>
                <w:szCs w:val="20"/>
              </w:rPr>
              <w:t xml:space="preserve"> </w:t>
            </w:r>
            <w:r w:rsidRPr="007F021B">
              <w:rPr>
                <w:rFonts w:ascii="Palatino Linotype" w:eastAsia="Cambria" w:hAnsi="Palatino Linotype" w:cs="Cambria"/>
                <w:sz w:val="20"/>
                <w:szCs w:val="20"/>
              </w:rPr>
              <w:t>–</w:t>
            </w:r>
          </w:p>
          <w:p w:rsidR="0061278F" w:rsidRPr="007F021B" w:rsidRDefault="0061278F" w:rsidP="007F021B">
            <w:pPr>
              <w:spacing w:line="215" w:lineRule="exact"/>
              <w:ind w:left="117"/>
              <w:jc w:val="center"/>
              <w:rPr>
                <w:rFonts w:ascii="Palatino Linotype" w:eastAsia="Cambria" w:hAnsi="Palatino Linotype" w:cs="Cambria"/>
                <w:sz w:val="20"/>
                <w:szCs w:val="20"/>
              </w:rPr>
            </w:pPr>
            <w:r w:rsidRPr="007F021B">
              <w:rPr>
                <w:rFonts w:ascii="Palatino Linotype" w:eastAsia="Cambria" w:hAnsi="Palatino Linotype" w:cs="Cambria"/>
                <w:sz w:val="20"/>
                <w:szCs w:val="20"/>
              </w:rPr>
              <w:lastRenderedPageBreak/>
              <w:t>RONPA</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0456</w:t>
            </w:r>
            <w:r w:rsidRPr="007F021B">
              <w:rPr>
                <w:rFonts w:ascii="Palatino Linotype" w:eastAsia="Cambria" w:hAnsi="Palatino Linotype" w:cs="Cambria"/>
                <w:spacing w:val="-2"/>
                <w:sz w:val="20"/>
                <w:szCs w:val="20"/>
              </w:rPr>
              <w:t xml:space="preserve"> </w:t>
            </w:r>
            <w:r w:rsidRPr="007F021B">
              <w:rPr>
                <w:rFonts w:ascii="Palatino Linotype" w:eastAsia="Cambria" w:hAnsi="Palatino Linotype" w:cs="Cambria"/>
                <w:sz w:val="20"/>
                <w:szCs w:val="20"/>
              </w:rPr>
              <w:t>Pădurea</w:t>
            </w:r>
            <w:r w:rsidRPr="007F021B">
              <w:rPr>
                <w:rFonts w:ascii="Palatino Linotype" w:eastAsia="Cambria" w:hAnsi="Palatino Linotype" w:cs="Cambria"/>
                <w:spacing w:val="-2"/>
                <w:sz w:val="20"/>
                <w:szCs w:val="20"/>
              </w:rPr>
              <w:t xml:space="preserve"> </w:t>
            </w:r>
            <w:r w:rsidRPr="007F021B">
              <w:rPr>
                <w:rFonts w:ascii="Palatino Linotype" w:eastAsia="Cambria" w:hAnsi="Palatino Linotype" w:cs="Cambria"/>
                <w:sz w:val="20"/>
                <w:szCs w:val="20"/>
              </w:rPr>
              <w:t>Gorganu</w:t>
            </w:r>
            <w:r w:rsidRPr="007F021B">
              <w:rPr>
                <w:rFonts w:ascii="Palatino Linotype" w:eastAsia="Cambria" w:hAnsi="Palatino Linotype" w:cs="Cambria"/>
                <w:spacing w:val="-1"/>
                <w:sz w:val="20"/>
                <w:szCs w:val="20"/>
              </w:rPr>
              <w:t xml:space="preserve"> </w:t>
            </w:r>
            <w:r w:rsidRPr="007F021B">
              <w:rPr>
                <w:rFonts w:ascii="Palatino Linotype" w:eastAsia="Cambria" w:hAnsi="Palatino Linotype" w:cs="Cambria"/>
                <w:sz w:val="20"/>
                <w:szCs w:val="20"/>
              </w:rPr>
              <w:t>–</w:t>
            </w:r>
            <w:r w:rsidRPr="007F021B">
              <w:rPr>
                <w:rFonts w:ascii="Palatino Linotype" w:eastAsia="Cambria" w:hAnsi="Palatino Linotype" w:cs="Cambria"/>
                <w:spacing w:val="-2"/>
                <w:sz w:val="20"/>
                <w:szCs w:val="20"/>
              </w:rPr>
              <w:t xml:space="preserve"> </w:t>
            </w:r>
            <w:r w:rsidRPr="007F021B">
              <w:rPr>
                <w:rFonts w:ascii="Palatino Linotype" w:eastAsia="Cambria" w:hAnsi="Palatino Linotype" w:cs="Cambria"/>
                <w:sz w:val="20"/>
                <w:szCs w:val="20"/>
              </w:rPr>
              <w:t>T.I</w:t>
            </w:r>
          </w:p>
        </w:tc>
        <w:tc>
          <w:tcPr>
            <w:tcW w:w="467" w:type="pct"/>
            <w:gridSpan w:val="2"/>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F021B">
            <w:pPr>
              <w:spacing w:before="114"/>
              <w:ind w:left="124" w:right="104"/>
              <w:jc w:val="center"/>
              <w:rPr>
                <w:rFonts w:ascii="Palatino Linotype" w:eastAsia="Cambria" w:hAnsi="Palatino Linotype" w:cs="Cambria"/>
                <w:sz w:val="20"/>
                <w:szCs w:val="20"/>
              </w:rPr>
            </w:pPr>
            <w:r w:rsidRPr="007F021B">
              <w:rPr>
                <w:rFonts w:ascii="Palatino Linotype" w:eastAsia="Cambria" w:hAnsi="Palatino Linotype" w:cs="Cambria"/>
                <w:sz w:val="20"/>
                <w:szCs w:val="20"/>
              </w:rPr>
              <w:lastRenderedPageBreak/>
              <w:t>169,70</w:t>
            </w:r>
          </w:p>
        </w:tc>
        <w:tc>
          <w:tcPr>
            <w:tcW w:w="338" w:type="pct"/>
            <w:gridSpan w:val="2"/>
            <w:tcBorders>
              <w:top w:val="single" w:sz="4" w:space="0" w:color="000000"/>
              <w:left w:val="single" w:sz="4" w:space="0" w:color="000000"/>
              <w:bottom w:val="single" w:sz="4" w:space="0" w:color="000000"/>
            </w:tcBorders>
            <w:vAlign w:val="center"/>
          </w:tcPr>
          <w:p w:rsidR="0061278F" w:rsidRPr="007F021B" w:rsidRDefault="0061278F" w:rsidP="007F021B">
            <w:pPr>
              <w:spacing w:before="114"/>
              <w:ind w:left="189" w:right="122"/>
              <w:jc w:val="center"/>
              <w:rPr>
                <w:rFonts w:ascii="Palatino Linotype" w:eastAsia="Cambria" w:hAnsi="Palatino Linotype" w:cs="Cambria"/>
                <w:sz w:val="20"/>
                <w:szCs w:val="20"/>
              </w:rPr>
            </w:pPr>
            <w:r w:rsidRPr="007F021B">
              <w:rPr>
                <w:rFonts w:ascii="Palatino Linotype" w:eastAsia="Cambria" w:hAnsi="Palatino Linotype" w:cs="Cambria"/>
                <w:sz w:val="20"/>
                <w:szCs w:val="20"/>
              </w:rPr>
              <w:t>30</w:t>
            </w:r>
          </w:p>
        </w:tc>
      </w:tr>
      <w:tr w:rsidR="007B59C0" w:rsidRPr="007F021B" w:rsidTr="007B59C0">
        <w:trPr>
          <w:trHeight w:val="397"/>
        </w:trPr>
        <w:tc>
          <w:tcPr>
            <w:tcW w:w="377" w:type="pct"/>
            <w:tcBorders>
              <w:top w:val="single" w:sz="4" w:space="0" w:color="000000"/>
              <w:bottom w:val="single" w:sz="4" w:space="0" w:color="000000"/>
              <w:right w:val="single" w:sz="4" w:space="0" w:color="000000"/>
            </w:tcBorders>
            <w:vAlign w:val="center"/>
          </w:tcPr>
          <w:p w:rsidR="0061278F" w:rsidRPr="007F021B" w:rsidRDefault="0061278F" w:rsidP="007F021B">
            <w:pPr>
              <w:spacing w:before="81"/>
              <w:ind w:left="25" w:right="34"/>
              <w:jc w:val="center"/>
              <w:rPr>
                <w:rFonts w:ascii="Palatino Linotype" w:eastAsia="Cambria" w:hAnsi="Palatino Linotype" w:cs="Cambria"/>
                <w:sz w:val="20"/>
                <w:szCs w:val="20"/>
              </w:rPr>
            </w:pPr>
            <w:r w:rsidRPr="007F021B">
              <w:rPr>
                <w:rFonts w:ascii="Palatino Linotype" w:eastAsia="Cambria" w:hAnsi="Palatino Linotype" w:cs="Cambria"/>
                <w:sz w:val="20"/>
                <w:szCs w:val="20"/>
              </w:rPr>
              <w:t>5.O</w:t>
            </w:r>
          </w:p>
        </w:tc>
        <w:tc>
          <w:tcPr>
            <w:tcW w:w="3709" w:type="pct"/>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F021B">
            <w:pPr>
              <w:spacing w:before="81"/>
              <w:ind w:left="117"/>
              <w:jc w:val="center"/>
              <w:rPr>
                <w:rFonts w:ascii="Palatino Linotype" w:eastAsia="Cambria" w:hAnsi="Palatino Linotype" w:cs="Cambria"/>
                <w:sz w:val="20"/>
                <w:szCs w:val="20"/>
              </w:rPr>
            </w:pPr>
            <w:r w:rsidRPr="007F021B">
              <w:rPr>
                <w:rFonts w:ascii="Palatino Linotype" w:eastAsia="Cambria" w:hAnsi="Palatino Linotype" w:cs="Cambria"/>
                <w:sz w:val="20"/>
                <w:szCs w:val="20"/>
              </w:rPr>
              <w:t>Arborete</w:t>
            </w:r>
            <w:r w:rsidRPr="007F021B">
              <w:rPr>
                <w:rFonts w:ascii="Palatino Linotype" w:eastAsia="Cambria" w:hAnsi="Palatino Linotype" w:cs="Cambria"/>
                <w:spacing w:val="-4"/>
                <w:sz w:val="20"/>
                <w:szCs w:val="20"/>
              </w:rPr>
              <w:t xml:space="preserve"> </w:t>
            </w:r>
            <w:r w:rsidRPr="007F021B">
              <w:rPr>
                <w:rFonts w:ascii="Palatino Linotype" w:eastAsia="Cambria" w:hAnsi="Palatino Linotype" w:cs="Cambria"/>
                <w:sz w:val="20"/>
                <w:szCs w:val="20"/>
              </w:rPr>
              <w:t>din</w:t>
            </w:r>
            <w:r w:rsidRPr="007F021B">
              <w:rPr>
                <w:rFonts w:ascii="Palatino Linotype" w:eastAsia="Cambria" w:hAnsi="Palatino Linotype" w:cs="Cambria"/>
                <w:spacing w:val="-2"/>
                <w:sz w:val="20"/>
                <w:szCs w:val="20"/>
              </w:rPr>
              <w:t xml:space="preserve"> </w:t>
            </w:r>
            <w:r w:rsidRPr="007F021B">
              <w:rPr>
                <w:rFonts w:ascii="Palatino Linotype" w:eastAsia="Cambria" w:hAnsi="Palatino Linotype" w:cs="Cambria"/>
                <w:sz w:val="20"/>
                <w:szCs w:val="20"/>
              </w:rPr>
              <w:t>păduri</w:t>
            </w:r>
            <w:r w:rsidRPr="007F021B">
              <w:rPr>
                <w:rFonts w:ascii="Palatino Linotype" w:eastAsia="Cambria" w:hAnsi="Palatino Linotype" w:cs="Cambria"/>
                <w:spacing w:val="-4"/>
                <w:sz w:val="20"/>
                <w:szCs w:val="20"/>
              </w:rPr>
              <w:t xml:space="preserve"> </w:t>
            </w:r>
            <w:r w:rsidRPr="007F021B">
              <w:rPr>
                <w:rFonts w:ascii="Palatino Linotype" w:eastAsia="Cambria" w:hAnsi="Palatino Linotype" w:cs="Cambria"/>
                <w:sz w:val="20"/>
                <w:szCs w:val="20"/>
              </w:rPr>
              <w:t>cvasivirgine –</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T.I</w:t>
            </w:r>
          </w:p>
        </w:tc>
        <w:tc>
          <w:tcPr>
            <w:tcW w:w="467" w:type="pct"/>
            <w:gridSpan w:val="2"/>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F021B">
            <w:pPr>
              <w:spacing w:before="81"/>
              <w:ind w:left="124" w:right="104"/>
              <w:jc w:val="center"/>
              <w:rPr>
                <w:rFonts w:ascii="Palatino Linotype" w:eastAsia="Cambria" w:hAnsi="Palatino Linotype" w:cs="Cambria"/>
                <w:sz w:val="20"/>
                <w:szCs w:val="20"/>
              </w:rPr>
            </w:pPr>
            <w:r w:rsidRPr="007F021B">
              <w:rPr>
                <w:rFonts w:ascii="Palatino Linotype" w:eastAsia="Cambria" w:hAnsi="Palatino Linotype" w:cs="Cambria"/>
                <w:sz w:val="20"/>
                <w:szCs w:val="20"/>
              </w:rPr>
              <w:t>108,51</w:t>
            </w:r>
          </w:p>
        </w:tc>
        <w:tc>
          <w:tcPr>
            <w:tcW w:w="338" w:type="pct"/>
            <w:gridSpan w:val="2"/>
            <w:tcBorders>
              <w:top w:val="single" w:sz="4" w:space="0" w:color="000000"/>
              <w:left w:val="single" w:sz="4" w:space="0" w:color="000000"/>
              <w:bottom w:val="single" w:sz="4" w:space="0" w:color="000000"/>
            </w:tcBorders>
            <w:vAlign w:val="center"/>
          </w:tcPr>
          <w:p w:rsidR="0061278F" w:rsidRPr="007F021B" w:rsidRDefault="0061278F" w:rsidP="007F021B">
            <w:pPr>
              <w:spacing w:before="81"/>
              <w:ind w:left="189" w:right="122"/>
              <w:jc w:val="center"/>
              <w:rPr>
                <w:rFonts w:ascii="Palatino Linotype" w:eastAsia="Cambria" w:hAnsi="Palatino Linotype" w:cs="Cambria"/>
                <w:sz w:val="20"/>
                <w:szCs w:val="20"/>
              </w:rPr>
            </w:pPr>
            <w:r w:rsidRPr="007F021B">
              <w:rPr>
                <w:rFonts w:ascii="Palatino Linotype" w:eastAsia="Cambria" w:hAnsi="Palatino Linotype" w:cs="Cambria"/>
                <w:sz w:val="20"/>
                <w:szCs w:val="20"/>
              </w:rPr>
              <w:t>20</w:t>
            </w:r>
          </w:p>
        </w:tc>
      </w:tr>
      <w:tr w:rsidR="007B59C0" w:rsidRPr="007F021B" w:rsidTr="007B59C0">
        <w:trPr>
          <w:trHeight w:val="937"/>
        </w:trPr>
        <w:tc>
          <w:tcPr>
            <w:tcW w:w="377" w:type="pct"/>
            <w:tcBorders>
              <w:top w:val="single" w:sz="4" w:space="0" w:color="000000"/>
              <w:bottom w:val="single" w:sz="4" w:space="0" w:color="000000"/>
              <w:right w:val="single" w:sz="4" w:space="0" w:color="000000"/>
            </w:tcBorders>
            <w:vAlign w:val="center"/>
          </w:tcPr>
          <w:p w:rsidR="0061278F" w:rsidRPr="007F021B" w:rsidRDefault="0061278F" w:rsidP="007F021B">
            <w:pPr>
              <w:spacing w:before="9"/>
              <w:jc w:val="center"/>
              <w:rPr>
                <w:rFonts w:ascii="Palatino Linotype" w:eastAsia="Cambria" w:hAnsi="Palatino Linotype" w:cs="Cambria"/>
                <w:i/>
                <w:sz w:val="20"/>
                <w:szCs w:val="20"/>
              </w:rPr>
            </w:pPr>
          </w:p>
          <w:p w:rsidR="0061278F" w:rsidRPr="007F021B" w:rsidRDefault="0061278F" w:rsidP="007F021B">
            <w:pPr>
              <w:ind w:left="25" w:right="35"/>
              <w:jc w:val="center"/>
              <w:rPr>
                <w:rFonts w:ascii="Palatino Linotype" w:eastAsia="Cambria" w:hAnsi="Palatino Linotype" w:cs="Cambria"/>
                <w:sz w:val="20"/>
                <w:szCs w:val="20"/>
              </w:rPr>
            </w:pPr>
            <w:r w:rsidRPr="007F021B">
              <w:rPr>
                <w:rFonts w:ascii="Palatino Linotype" w:eastAsia="Cambria" w:hAnsi="Palatino Linotype" w:cs="Cambria"/>
                <w:sz w:val="20"/>
                <w:szCs w:val="20"/>
              </w:rPr>
              <w:t>5.Q</w:t>
            </w:r>
          </w:p>
        </w:tc>
        <w:tc>
          <w:tcPr>
            <w:tcW w:w="3709" w:type="pct"/>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F021B">
            <w:pPr>
              <w:ind w:left="117"/>
              <w:jc w:val="center"/>
              <w:rPr>
                <w:rFonts w:ascii="Palatino Linotype" w:eastAsia="Cambria" w:hAnsi="Palatino Linotype" w:cs="Cambria"/>
                <w:sz w:val="20"/>
                <w:szCs w:val="20"/>
              </w:rPr>
            </w:pPr>
            <w:r w:rsidRPr="007F021B">
              <w:rPr>
                <w:rFonts w:ascii="Palatino Linotype" w:eastAsia="Cambria" w:hAnsi="Palatino Linotype" w:cs="Cambria"/>
                <w:sz w:val="20"/>
                <w:szCs w:val="20"/>
              </w:rPr>
              <w:t>Arborete</w:t>
            </w:r>
            <w:r w:rsidRPr="007F021B">
              <w:rPr>
                <w:rFonts w:ascii="Palatino Linotype" w:eastAsia="Cambria" w:hAnsi="Palatino Linotype" w:cs="Cambria"/>
                <w:spacing w:val="-5"/>
                <w:sz w:val="20"/>
                <w:szCs w:val="20"/>
              </w:rPr>
              <w:t xml:space="preserve"> </w:t>
            </w:r>
            <w:r w:rsidRPr="007F021B">
              <w:rPr>
                <w:rFonts w:ascii="Palatino Linotype" w:eastAsia="Cambria" w:hAnsi="Palatino Linotype" w:cs="Cambria"/>
                <w:sz w:val="20"/>
                <w:szCs w:val="20"/>
              </w:rPr>
              <w:t>din</w:t>
            </w:r>
            <w:r w:rsidRPr="007F021B">
              <w:rPr>
                <w:rFonts w:ascii="Palatino Linotype" w:eastAsia="Cambria" w:hAnsi="Palatino Linotype" w:cs="Cambria"/>
                <w:spacing w:val="-4"/>
                <w:sz w:val="20"/>
                <w:szCs w:val="20"/>
              </w:rPr>
              <w:t xml:space="preserve"> </w:t>
            </w:r>
            <w:r w:rsidRPr="007F021B">
              <w:rPr>
                <w:rFonts w:ascii="Palatino Linotype" w:eastAsia="Cambria" w:hAnsi="Palatino Linotype" w:cs="Cambria"/>
                <w:sz w:val="20"/>
                <w:szCs w:val="20"/>
              </w:rPr>
              <w:t>păduri/ecosisteme</w:t>
            </w:r>
            <w:r w:rsidRPr="007F021B">
              <w:rPr>
                <w:rFonts w:ascii="Palatino Linotype" w:eastAsia="Cambria" w:hAnsi="Palatino Linotype" w:cs="Cambria"/>
                <w:spacing w:val="-5"/>
                <w:sz w:val="20"/>
                <w:szCs w:val="20"/>
              </w:rPr>
              <w:t xml:space="preserve"> </w:t>
            </w:r>
            <w:r w:rsidRPr="007F021B">
              <w:rPr>
                <w:rFonts w:ascii="Palatino Linotype" w:eastAsia="Cambria" w:hAnsi="Palatino Linotype" w:cs="Cambria"/>
                <w:sz w:val="20"/>
                <w:szCs w:val="20"/>
              </w:rPr>
              <w:t>de</w:t>
            </w:r>
            <w:r w:rsidRPr="007F021B">
              <w:rPr>
                <w:rFonts w:ascii="Palatino Linotype" w:eastAsia="Cambria" w:hAnsi="Palatino Linotype" w:cs="Cambria"/>
                <w:spacing w:val="-4"/>
                <w:sz w:val="20"/>
                <w:szCs w:val="20"/>
              </w:rPr>
              <w:t xml:space="preserve"> </w:t>
            </w:r>
            <w:r w:rsidRPr="007F021B">
              <w:rPr>
                <w:rFonts w:ascii="Palatino Linotype" w:eastAsia="Cambria" w:hAnsi="Palatino Linotype" w:cs="Cambria"/>
                <w:sz w:val="20"/>
                <w:szCs w:val="20"/>
              </w:rPr>
              <w:t>pădure</w:t>
            </w:r>
            <w:r w:rsidRPr="007F021B">
              <w:rPr>
                <w:rFonts w:ascii="Palatino Linotype" w:eastAsia="Cambria" w:hAnsi="Palatino Linotype" w:cs="Cambria"/>
                <w:spacing w:val="-4"/>
                <w:sz w:val="20"/>
                <w:szCs w:val="20"/>
              </w:rPr>
              <w:t xml:space="preserve"> </w:t>
            </w:r>
            <w:r w:rsidRPr="007F021B">
              <w:rPr>
                <w:rFonts w:ascii="Palatino Linotype" w:eastAsia="Cambria" w:hAnsi="Palatino Linotype" w:cs="Cambria"/>
                <w:sz w:val="20"/>
                <w:szCs w:val="20"/>
              </w:rPr>
              <w:t>cu</w:t>
            </w:r>
            <w:r w:rsidRPr="007F021B">
              <w:rPr>
                <w:rFonts w:ascii="Palatino Linotype" w:eastAsia="Cambria" w:hAnsi="Palatino Linotype" w:cs="Cambria"/>
                <w:spacing w:val="-5"/>
                <w:sz w:val="20"/>
                <w:szCs w:val="20"/>
              </w:rPr>
              <w:t xml:space="preserve"> </w:t>
            </w:r>
            <w:r w:rsidRPr="007F021B">
              <w:rPr>
                <w:rFonts w:ascii="Palatino Linotype" w:eastAsia="Cambria" w:hAnsi="Palatino Linotype" w:cs="Cambria"/>
                <w:sz w:val="20"/>
                <w:szCs w:val="20"/>
              </w:rPr>
              <w:t>valoare</w:t>
            </w:r>
            <w:r w:rsidRPr="007F021B">
              <w:rPr>
                <w:rFonts w:ascii="Palatino Linotype" w:eastAsia="Cambria" w:hAnsi="Palatino Linotype" w:cs="Cambria"/>
                <w:spacing w:val="-4"/>
                <w:sz w:val="20"/>
                <w:szCs w:val="20"/>
              </w:rPr>
              <w:t xml:space="preserve"> </w:t>
            </w:r>
            <w:r w:rsidRPr="007F021B">
              <w:rPr>
                <w:rFonts w:ascii="Palatino Linotype" w:eastAsia="Cambria" w:hAnsi="Palatino Linotype" w:cs="Cambria"/>
                <w:sz w:val="20"/>
                <w:szCs w:val="20"/>
              </w:rPr>
              <w:t>protectivă</w:t>
            </w:r>
            <w:r w:rsidRPr="007F021B">
              <w:rPr>
                <w:rFonts w:ascii="Palatino Linotype" w:eastAsia="Cambria" w:hAnsi="Palatino Linotype" w:cs="Cambria"/>
                <w:spacing w:val="-4"/>
                <w:sz w:val="20"/>
                <w:szCs w:val="20"/>
              </w:rPr>
              <w:t xml:space="preserve"> </w:t>
            </w:r>
            <w:r w:rsidRPr="007F021B">
              <w:rPr>
                <w:rFonts w:ascii="Palatino Linotype" w:eastAsia="Cambria" w:hAnsi="Palatino Linotype" w:cs="Cambria"/>
                <w:sz w:val="20"/>
                <w:szCs w:val="20"/>
              </w:rPr>
              <w:t>pentru</w:t>
            </w:r>
            <w:r w:rsidRPr="007F021B">
              <w:rPr>
                <w:rFonts w:ascii="Palatino Linotype" w:eastAsia="Cambria" w:hAnsi="Palatino Linotype" w:cs="Cambria"/>
                <w:spacing w:val="-2"/>
                <w:sz w:val="20"/>
                <w:szCs w:val="20"/>
              </w:rPr>
              <w:t xml:space="preserve"> </w:t>
            </w:r>
            <w:r w:rsidRPr="007F021B">
              <w:rPr>
                <w:rFonts w:ascii="Palatino Linotype" w:eastAsia="Cambria" w:hAnsi="Palatino Linotype" w:cs="Cambria"/>
                <w:sz w:val="20"/>
                <w:szCs w:val="20"/>
              </w:rPr>
              <w:t>habitate</w:t>
            </w:r>
            <w:r w:rsidRPr="007F021B">
              <w:rPr>
                <w:rFonts w:ascii="Palatino Linotype" w:eastAsia="Cambria" w:hAnsi="Palatino Linotype" w:cs="Cambria"/>
                <w:spacing w:val="-41"/>
                <w:sz w:val="20"/>
                <w:szCs w:val="20"/>
              </w:rPr>
              <w:t xml:space="preserve"> </w:t>
            </w:r>
            <w:r w:rsidRPr="007F021B">
              <w:rPr>
                <w:rFonts w:ascii="Palatino Linotype" w:eastAsia="Cambria" w:hAnsi="Palatino Linotype" w:cs="Cambria"/>
                <w:sz w:val="20"/>
                <w:szCs w:val="20"/>
              </w:rPr>
              <w:t>de interes comunitar și specii de interes deosebit incluse în arii speciale de</w:t>
            </w:r>
            <w:r w:rsidRPr="007F021B">
              <w:rPr>
                <w:rFonts w:ascii="Palatino Linotype" w:eastAsia="Cambria" w:hAnsi="Palatino Linotype" w:cs="Cambria"/>
                <w:spacing w:val="1"/>
                <w:sz w:val="20"/>
                <w:szCs w:val="20"/>
              </w:rPr>
              <w:t xml:space="preserve"> </w:t>
            </w:r>
            <w:r w:rsidRPr="007F021B">
              <w:rPr>
                <w:rFonts w:ascii="Palatino Linotype" w:eastAsia="Cambria" w:hAnsi="Palatino Linotype" w:cs="Cambria"/>
                <w:sz w:val="20"/>
                <w:szCs w:val="20"/>
              </w:rPr>
              <w:t>conservare/situri</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de</w:t>
            </w:r>
            <w:r w:rsidRPr="007F021B">
              <w:rPr>
                <w:rFonts w:ascii="Palatino Linotype" w:eastAsia="Cambria" w:hAnsi="Palatino Linotype" w:cs="Cambria"/>
                <w:spacing w:val="2"/>
                <w:sz w:val="20"/>
                <w:szCs w:val="20"/>
              </w:rPr>
              <w:t xml:space="preserve"> </w:t>
            </w:r>
            <w:r w:rsidRPr="007F021B">
              <w:rPr>
                <w:rFonts w:ascii="Palatino Linotype" w:eastAsia="Cambria" w:hAnsi="Palatino Linotype" w:cs="Cambria"/>
                <w:sz w:val="20"/>
                <w:szCs w:val="20"/>
              </w:rPr>
              <w:t>importanță</w:t>
            </w:r>
            <w:r w:rsidRPr="007F021B">
              <w:rPr>
                <w:rFonts w:ascii="Palatino Linotype" w:eastAsia="Cambria" w:hAnsi="Palatino Linotype" w:cs="Cambria"/>
                <w:spacing w:val="-2"/>
                <w:sz w:val="20"/>
                <w:szCs w:val="20"/>
              </w:rPr>
              <w:t xml:space="preserve"> </w:t>
            </w:r>
            <w:r w:rsidRPr="007F021B">
              <w:rPr>
                <w:rFonts w:ascii="Palatino Linotype" w:eastAsia="Cambria" w:hAnsi="Palatino Linotype" w:cs="Cambria"/>
                <w:sz w:val="20"/>
                <w:szCs w:val="20"/>
              </w:rPr>
              <w:t>comunitară</w:t>
            </w:r>
            <w:r w:rsidRPr="007F021B">
              <w:rPr>
                <w:rFonts w:ascii="Palatino Linotype" w:eastAsia="Cambria" w:hAnsi="Palatino Linotype" w:cs="Cambria"/>
                <w:spacing w:val="-2"/>
                <w:sz w:val="20"/>
                <w:szCs w:val="20"/>
              </w:rPr>
              <w:t xml:space="preserve"> </w:t>
            </w:r>
            <w:r w:rsidRPr="007F021B">
              <w:rPr>
                <w:rFonts w:ascii="Palatino Linotype" w:eastAsia="Cambria" w:hAnsi="Palatino Linotype" w:cs="Cambria"/>
                <w:sz w:val="20"/>
                <w:szCs w:val="20"/>
              </w:rPr>
              <w:t>în</w:t>
            </w:r>
            <w:r w:rsidRPr="007F021B">
              <w:rPr>
                <w:rFonts w:ascii="Palatino Linotype" w:eastAsia="Cambria" w:hAnsi="Palatino Linotype" w:cs="Cambria"/>
                <w:spacing w:val="-4"/>
                <w:sz w:val="20"/>
                <w:szCs w:val="20"/>
              </w:rPr>
              <w:t xml:space="preserve"> </w:t>
            </w:r>
            <w:r w:rsidRPr="007F021B">
              <w:rPr>
                <w:rFonts w:ascii="Palatino Linotype" w:eastAsia="Cambria" w:hAnsi="Palatino Linotype" w:cs="Cambria"/>
                <w:sz w:val="20"/>
                <w:szCs w:val="20"/>
              </w:rPr>
              <w:t>scopul</w:t>
            </w:r>
            <w:r w:rsidRPr="007F021B">
              <w:rPr>
                <w:rFonts w:ascii="Palatino Linotype" w:eastAsia="Cambria" w:hAnsi="Palatino Linotype" w:cs="Cambria"/>
                <w:spacing w:val="-2"/>
                <w:sz w:val="20"/>
                <w:szCs w:val="20"/>
              </w:rPr>
              <w:t xml:space="preserve"> </w:t>
            </w:r>
            <w:r w:rsidRPr="007F021B">
              <w:rPr>
                <w:rFonts w:ascii="Palatino Linotype" w:eastAsia="Cambria" w:hAnsi="Palatino Linotype" w:cs="Cambria"/>
                <w:sz w:val="20"/>
                <w:szCs w:val="20"/>
              </w:rPr>
              <w:t>conservării</w:t>
            </w:r>
            <w:r w:rsidRPr="007F021B">
              <w:rPr>
                <w:rFonts w:ascii="Palatino Linotype" w:eastAsia="Cambria" w:hAnsi="Palatino Linotype" w:cs="Cambria"/>
                <w:spacing w:val="-4"/>
                <w:sz w:val="20"/>
                <w:szCs w:val="20"/>
              </w:rPr>
              <w:t xml:space="preserve"> </w:t>
            </w:r>
            <w:r w:rsidRPr="007F021B">
              <w:rPr>
                <w:rFonts w:ascii="Palatino Linotype" w:eastAsia="Cambria" w:hAnsi="Palatino Linotype" w:cs="Cambria"/>
                <w:sz w:val="20"/>
                <w:szCs w:val="20"/>
              </w:rPr>
              <w:t>habitatelor</w:t>
            </w:r>
          </w:p>
          <w:p w:rsidR="0061278F" w:rsidRPr="007F021B" w:rsidRDefault="0061278F" w:rsidP="007F021B">
            <w:pPr>
              <w:spacing w:line="215" w:lineRule="exact"/>
              <w:ind w:left="117"/>
              <w:jc w:val="center"/>
              <w:rPr>
                <w:rFonts w:ascii="Palatino Linotype" w:eastAsia="Cambria" w:hAnsi="Palatino Linotype" w:cs="Cambria"/>
                <w:sz w:val="20"/>
                <w:szCs w:val="20"/>
              </w:rPr>
            </w:pPr>
            <w:r w:rsidRPr="007F021B">
              <w:rPr>
                <w:rFonts w:ascii="Palatino Linotype" w:eastAsia="Cambria" w:hAnsi="Palatino Linotype" w:cs="Cambria"/>
                <w:sz w:val="20"/>
                <w:szCs w:val="20"/>
              </w:rPr>
              <w:t>(din</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rețeaua</w:t>
            </w:r>
            <w:r w:rsidRPr="007F021B">
              <w:rPr>
                <w:rFonts w:ascii="Palatino Linotype" w:eastAsia="Cambria" w:hAnsi="Palatino Linotype" w:cs="Cambria"/>
                <w:spacing w:val="-1"/>
                <w:sz w:val="20"/>
                <w:szCs w:val="20"/>
              </w:rPr>
              <w:t xml:space="preserve"> </w:t>
            </w:r>
            <w:r w:rsidRPr="007F021B">
              <w:rPr>
                <w:rFonts w:ascii="Palatino Linotype" w:eastAsia="Cambria" w:hAnsi="Palatino Linotype" w:cs="Cambria"/>
                <w:sz w:val="20"/>
                <w:szCs w:val="20"/>
              </w:rPr>
              <w:t>ecologică</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Natura</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2000</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w:t>
            </w:r>
            <w:r w:rsidRPr="007F021B">
              <w:rPr>
                <w:rFonts w:ascii="Palatino Linotype" w:eastAsia="Cambria" w:hAnsi="Palatino Linotype" w:cs="Cambria"/>
                <w:spacing w:val="-2"/>
                <w:sz w:val="20"/>
                <w:szCs w:val="20"/>
              </w:rPr>
              <w:t xml:space="preserve"> </w:t>
            </w:r>
            <w:r w:rsidRPr="007F021B">
              <w:rPr>
                <w:rFonts w:ascii="Palatino Linotype" w:eastAsia="Cambria" w:hAnsi="Palatino Linotype" w:cs="Cambria"/>
                <w:sz w:val="20"/>
                <w:szCs w:val="20"/>
              </w:rPr>
              <w:t>SCI)</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–ROSCI</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0198</w:t>
            </w:r>
            <w:r w:rsidRPr="007F021B">
              <w:rPr>
                <w:rFonts w:ascii="Palatino Linotype" w:eastAsia="Cambria" w:hAnsi="Palatino Linotype" w:cs="Cambria"/>
                <w:spacing w:val="-2"/>
                <w:sz w:val="20"/>
                <w:szCs w:val="20"/>
              </w:rPr>
              <w:t xml:space="preserve"> </w:t>
            </w:r>
            <w:r w:rsidRPr="007F021B">
              <w:rPr>
                <w:rFonts w:ascii="Palatino Linotype" w:eastAsia="Cambria" w:hAnsi="Palatino Linotype" w:cs="Cambria"/>
                <w:sz w:val="20"/>
                <w:szCs w:val="20"/>
              </w:rPr>
              <w:t>Platoul</w:t>
            </w:r>
            <w:r w:rsidRPr="007F021B">
              <w:rPr>
                <w:rFonts w:ascii="Palatino Linotype" w:eastAsia="Cambria" w:hAnsi="Palatino Linotype" w:cs="Cambria"/>
                <w:spacing w:val="-2"/>
                <w:sz w:val="20"/>
                <w:szCs w:val="20"/>
              </w:rPr>
              <w:t xml:space="preserve"> </w:t>
            </w:r>
            <w:r w:rsidRPr="007F021B">
              <w:rPr>
                <w:rFonts w:ascii="Palatino Linotype" w:eastAsia="Cambria" w:hAnsi="Palatino Linotype" w:cs="Cambria"/>
                <w:sz w:val="20"/>
                <w:szCs w:val="20"/>
              </w:rPr>
              <w:t>Mehedinți</w:t>
            </w:r>
            <w:r w:rsidRPr="007F021B">
              <w:rPr>
                <w:rFonts w:ascii="Palatino Linotype" w:eastAsia="Cambria" w:hAnsi="Palatino Linotype" w:cs="Cambria"/>
                <w:spacing w:val="-1"/>
                <w:sz w:val="20"/>
                <w:szCs w:val="20"/>
              </w:rPr>
              <w:t xml:space="preserve"> </w:t>
            </w:r>
            <w:r w:rsidRPr="007F021B">
              <w:rPr>
                <w:rFonts w:ascii="Palatino Linotype" w:eastAsia="Cambria" w:hAnsi="Palatino Linotype" w:cs="Cambria"/>
                <w:sz w:val="20"/>
                <w:szCs w:val="20"/>
              </w:rPr>
              <w:t>–</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T.IV</w:t>
            </w:r>
          </w:p>
        </w:tc>
        <w:tc>
          <w:tcPr>
            <w:tcW w:w="467" w:type="pct"/>
            <w:gridSpan w:val="2"/>
            <w:tcBorders>
              <w:top w:val="single" w:sz="4" w:space="0" w:color="000000"/>
              <w:left w:val="single" w:sz="4" w:space="0" w:color="000000"/>
              <w:bottom w:val="single" w:sz="4" w:space="0" w:color="000000"/>
              <w:right w:val="single" w:sz="4" w:space="0" w:color="000000"/>
            </w:tcBorders>
            <w:vAlign w:val="center"/>
          </w:tcPr>
          <w:p w:rsidR="0061278F" w:rsidRPr="007F021B" w:rsidRDefault="0061278F" w:rsidP="007F021B">
            <w:pPr>
              <w:spacing w:before="9"/>
              <w:jc w:val="center"/>
              <w:rPr>
                <w:rFonts w:ascii="Palatino Linotype" w:eastAsia="Cambria" w:hAnsi="Palatino Linotype" w:cs="Cambria"/>
                <w:i/>
                <w:sz w:val="20"/>
                <w:szCs w:val="20"/>
              </w:rPr>
            </w:pPr>
          </w:p>
          <w:p w:rsidR="0061278F" w:rsidRPr="007F021B" w:rsidRDefault="0061278F" w:rsidP="007F021B">
            <w:pPr>
              <w:ind w:left="124" w:right="104"/>
              <w:jc w:val="center"/>
              <w:rPr>
                <w:rFonts w:ascii="Palatino Linotype" w:eastAsia="Cambria" w:hAnsi="Palatino Linotype" w:cs="Cambria"/>
                <w:sz w:val="20"/>
                <w:szCs w:val="20"/>
              </w:rPr>
            </w:pPr>
            <w:r w:rsidRPr="007F021B">
              <w:rPr>
                <w:rFonts w:ascii="Palatino Linotype" w:eastAsia="Cambria" w:hAnsi="Palatino Linotype" w:cs="Cambria"/>
                <w:sz w:val="20"/>
                <w:szCs w:val="20"/>
              </w:rPr>
              <w:t>156,28</w:t>
            </w:r>
          </w:p>
        </w:tc>
        <w:tc>
          <w:tcPr>
            <w:tcW w:w="338" w:type="pct"/>
            <w:gridSpan w:val="2"/>
            <w:tcBorders>
              <w:top w:val="single" w:sz="4" w:space="0" w:color="000000"/>
              <w:left w:val="single" w:sz="4" w:space="0" w:color="000000"/>
              <w:bottom w:val="single" w:sz="4" w:space="0" w:color="000000"/>
            </w:tcBorders>
            <w:vAlign w:val="center"/>
          </w:tcPr>
          <w:p w:rsidR="0061278F" w:rsidRPr="007F021B" w:rsidRDefault="0061278F" w:rsidP="007F021B">
            <w:pPr>
              <w:spacing w:before="9"/>
              <w:jc w:val="center"/>
              <w:rPr>
                <w:rFonts w:ascii="Palatino Linotype" w:eastAsia="Cambria" w:hAnsi="Palatino Linotype" w:cs="Cambria"/>
                <w:i/>
                <w:sz w:val="20"/>
                <w:szCs w:val="20"/>
              </w:rPr>
            </w:pPr>
          </w:p>
          <w:p w:rsidR="0061278F" w:rsidRPr="007F021B" w:rsidRDefault="0061278F" w:rsidP="007F021B">
            <w:pPr>
              <w:ind w:left="189" w:right="122"/>
              <w:jc w:val="center"/>
              <w:rPr>
                <w:rFonts w:ascii="Palatino Linotype" w:eastAsia="Cambria" w:hAnsi="Palatino Linotype" w:cs="Cambria"/>
                <w:sz w:val="20"/>
                <w:szCs w:val="20"/>
              </w:rPr>
            </w:pPr>
            <w:r w:rsidRPr="007F021B">
              <w:rPr>
                <w:rFonts w:ascii="Palatino Linotype" w:eastAsia="Cambria" w:hAnsi="Palatino Linotype" w:cs="Cambria"/>
                <w:sz w:val="20"/>
                <w:szCs w:val="20"/>
              </w:rPr>
              <w:t>28</w:t>
            </w:r>
          </w:p>
        </w:tc>
      </w:tr>
      <w:tr w:rsidR="0061278F" w:rsidRPr="007F021B" w:rsidTr="007B59C0">
        <w:trPr>
          <w:trHeight w:val="395"/>
        </w:trPr>
        <w:tc>
          <w:tcPr>
            <w:tcW w:w="4086" w:type="pct"/>
            <w:gridSpan w:val="2"/>
            <w:tcBorders>
              <w:top w:val="single" w:sz="4" w:space="0" w:color="000000"/>
              <w:bottom w:val="single" w:sz="4" w:space="0" w:color="000000"/>
              <w:right w:val="single" w:sz="4" w:space="0" w:color="000000"/>
            </w:tcBorders>
            <w:shd w:val="clear" w:color="auto" w:fill="F1F1F1"/>
            <w:vAlign w:val="center"/>
          </w:tcPr>
          <w:p w:rsidR="0061278F" w:rsidRPr="007F021B" w:rsidRDefault="0061278F" w:rsidP="007F021B">
            <w:pPr>
              <w:spacing w:before="78"/>
              <w:ind w:left="3187" w:right="3200"/>
              <w:jc w:val="center"/>
              <w:rPr>
                <w:rFonts w:ascii="Palatino Linotype" w:eastAsia="Cambria" w:hAnsi="Palatino Linotype" w:cs="Cambria"/>
                <w:sz w:val="20"/>
                <w:szCs w:val="20"/>
              </w:rPr>
            </w:pPr>
            <w:r w:rsidRPr="007F021B">
              <w:rPr>
                <w:rFonts w:ascii="Palatino Linotype" w:eastAsia="Cambria" w:hAnsi="Palatino Linotype" w:cs="Cambria"/>
                <w:sz w:val="20"/>
                <w:szCs w:val="20"/>
              </w:rPr>
              <w:t>Total</w:t>
            </w:r>
            <w:r w:rsidRPr="007F021B">
              <w:rPr>
                <w:rFonts w:ascii="Palatino Linotype" w:eastAsia="Cambria" w:hAnsi="Palatino Linotype" w:cs="Cambria"/>
                <w:spacing w:val="-4"/>
                <w:sz w:val="20"/>
                <w:szCs w:val="20"/>
              </w:rPr>
              <w:t xml:space="preserve"> </w:t>
            </w:r>
            <w:r w:rsidRPr="007F021B">
              <w:rPr>
                <w:rFonts w:ascii="Palatino Linotype" w:eastAsia="Cambria" w:hAnsi="Palatino Linotype" w:cs="Cambria"/>
                <w:sz w:val="20"/>
                <w:szCs w:val="20"/>
              </w:rPr>
              <w:t>subgrupa</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5</w:t>
            </w:r>
          </w:p>
        </w:tc>
        <w:tc>
          <w:tcPr>
            <w:tcW w:w="467" w:type="pct"/>
            <w:gridSpan w:val="2"/>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7F021B" w:rsidRDefault="0061278F" w:rsidP="007F021B">
            <w:pPr>
              <w:spacing w:before="78"/>
              <w:ind w:left="124" w:right="104"/>
              <w:jc w:val="center"/>
              <w:rPr>
                <w:rFonts w:ascii="Palatino Linotype" w:eastAsia="Cambria" w:hAnsi="Palatino Linotype" w:cs="Cambria"/>
                <w:sz w:val="20"/>
                <w:szCs w:val="20"/>
              </w:rPr>
            </w:pPr>
            <w:r w:rsidRPr="007F021B">
              <w:rPr>
                <w:rFonts w:ascii="Palatino Linotype" w:eastAsia="Cambria" w:hAnsi="Palatino Linotype" w:cs="Cambria"/>
                <w:sz w:val="20"/>
                <w:szCs w:val="20"/>
              </w:rPr>
              <w:t>434,49</w:t>
            </w:r>
          </w:p>
        </w:tc>
        <w:tc>
          <w:tcPr>
            <w:tcW w:w="338" w:type="pct"/>
            <w:gridSpan w:val="2"/>
            <w:tcBorders>
              <w:top w:val="single" w:sz="4" w:space="0" w:color="000000"/>
              <w:left w:val="single" w:sz="4" w:space="0" w:color="000000"/>
              <w:bottom w:val="single" w:sz="4" w:space="0" w:color="000000"/>
            </w:tcBorders>
            <w:shd w:val="clear" w:color="auto" w:fill="F1F1F1"/>
            <w:vAlign w:val="center"/>
          </w:tcPr>
          <w:p w:rsidR="0061278F" w:rsidRPr="007F021B" w:rsidRDefault="0061278F" w:rsidP="007F021B">
            <w:pPr>
              <w:spacing w:before="78"/>
              <w:ind w:left="189" w:right="122"/>
              <w:jc w:val="center"/>
              <w:rPr>
                <w:rFonts w:ascii="Palatino Linotype" w:eastAsia="Cambria" w:hAnsi="Palatino Linotype" w:cs="Cambria"/>
                <w:sz w:val="20"/>
                <w:szCs w:val="20"/>
              </w:rPr>
            </w:pPr>
            <w:r w:rsidRPr="007F021B">
              <w:rPr>
                <w:rFonts w:ascii="Palatino Linotype" w:eastAsia="Cambria" w:hAnsi="Palatino Linotype" w:cs="Cambria"/>
                <w:sz w:val="20"/>
                <w:szCs w:val="20"/>
              </w:rPr>
              <w:t>78</w:t>
            </w:r>
          </w:p>
        </w:tc>
      </w:tr>
      <w:tr w:rsidR="0061278F" w:rsidRPr="007F021B" w:rsidTr="007B59C0">
        <w:trPr>
          <w:trHeight w:val="398"/>
        </w:trPr>
        <w:tc>
          <w:tcPr>
            <w:tcW w:w="4086" w:type="pct"/>
            <w:gridSpan w:val="2"/>
            <w:tcBorders>
              <w:top w:val="single" w:sz="4" w:space="0" w:color="000000"/>
              <w:bottom w:val="single" w:sz="4" w:space="0" w:color="000000"/>
              <w:right w:val="single" w:sz="4" w:space="0" w:color="000000"/>
            </w:tcBorders>
            <w:shd w:val="clear" w:color="auto" w:fill="F1F1F1"/>
            <w:vAlign w:val="center"/>
          </w:tcPr>
          <w:p w:rsidR="0061278F" w:rsidRPr="007F021B" w:rsidRDefault="0061278F" w:rsidP="007F021B">
            <w:pPr>
              <w:spacing w:before="81"/>
              <w:ind w:left="3189" w:right="3200"/>
              <w:jc w:val="center"/>
              <w:rPr>
                <w:rFonts w:ascii="Palatino Linotype" w:eastAsia="Cambria" w:hAnsi="Palatino Linotype" w:cs="Cambria"/>
                <w:sz w:val="20"/>
                <w:szCs w:val="20"/>
              </w:rPr>
            </w:pPr>
            <w:r w:rsidRPr="007F021B">
              <w:rPr>
                <w:rFonts w:ascii="Palatino Linotype" w:eastAsia="Cambria" w:hAnsi="Palatino Linotype" w:cs="Cambria"/>
                <w:sz w:val="20"/>
                <w:szCs w:val="20"/>
              </w:rPr>
              <w:t>Total</w:t>
            </w:r>
            <w:r w:rsidRPr="007F021B">
              <w:rPr>
                <w:rFonts w:ascii="Palatino Linotype" w:eastAsia="Cambria" w:hAnsi="Palatino Linotype" w:cs="Cambria"/>
                <w:spacing w:val="-2"/>
                <w:sz w:val="20"/>
                <w:szCs w:val="20"/>
              </w:rPr>
              <w:t xml:space="preserve"> </w:t>
            </w:r>
            <w:r w:rsidRPr="007F021B">
              <w:rPr>
                <w:rFonts w:ascii="Palatino Linotype" w:eastAsia="Cambria" w:hAnsi="Palatino Linotype" w:cs="Cambria"/>
                <w:sz w:val="20"/>
                <w:szCs w:val="20"/>
              </w:rPr>
              <w:t>grupa</w:t>
            </w:r>
            <w:r w:rsidRPr="007F021B">
              <w:rPr>
                <w:rFonts w:ascii="Palatino Linotype" w:eastAsia="Cambria" w:hAnsi="Palatino Linotype" w:cs="Cambria"/>
                <w:spacing w:val="-3"/>
                <w:sz w:val="20"/>
                <w:szCs w:val="20"/>
              </w:rPr>
              <w:t xml:space="preserve"> </w:t>
            </w:r>
            <w:r w:rsidRPr="007F021B">
              <w:rPr>
                <w:rFonts w:ascii="Palatino Linotype" w:eastAsia="Cambria" w:hAnsi="Palatino Linotype" w:cs="Cambria"/>
                <w:sz w:val="20"/>
                <w:szCs w:val="20"/>
              </w:rPr>
              <w:t>I-a</w:t>
            </w:r>
          </w:p>
        </w:tc>
        <w:tc>
          <w:tcPr>
            <w:tcW w:w="467" w:type="pct"/>
            <w:gridSpan w:val="2"/>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7F021B" w:rsidRDefault="0061278F" w:rsidP="007F021B">
            <w:pPr>
              <w:spacing w:before="81"/>
              <w:ind w:left="124" w:right="104"/>
              <w:jc w:val="center"/>
              <w:rPr>
                <w:rFonts w:ascii="Palatino Linotype" w:eastAsia="Cambria" w:hAnsi="Palatino Linotype" w:cs="Cambria"/>
                <w:sz w:val="20"/>
                <w:szCs w:val="20"/>
              </w:rPr>
            </w:pPr>
            <w:r w:rsidRPr="007F021B">
              <w:rPr>
                <w:rFonts w:ascii="Palatino Linotype" w:eastAsia="Cambria" w:hAnsi="Palatino Linotype" w:cs="Cambria"/>
                <w:sz w:val="20"/>
                <w:szCs w:val="20"/>
              </w:rPr>
              <w:t>560,33</w:t>
            </w:r>
          </w:p>
        </w:tc>
        <w:tc>
          <w:tcPr>
            <w:tcW w:w="338" w:type="pct"/>
            <w:gridSpan w:val="2"/>
            <w:tcBorders>
              <w:top w:val="single" w:sz="4" w:space="0" w:color="000000"/>
              <w:left w:val="single" w:sz="4" w:space="0" w:color="000000"/>
              <w:bottom w:val="single" w:sz="4" w:space="0" w:color="000000"/>
            </w:tcBorders>
            <w:shd w:val="clear" w:color="auto" w:fill="F1F1F1"/>
            <w:vAlign w:val="center"/>
          </w:tcPr>
          <w:p w:rsidR="0061278F" w:rsidRPr="007F021B" w:rsidRDefault="0061278F" w:rsidP="007F021B">
            <w:pPr>
              <w:spacing w:before="81"/>
              <w:ind w:left="189" w:right="122"/>
              <w:jc w:val="center"/>
              <w:rPr>
                <w:rFonts w:ascii="Palatino Linotype" w:eastAsia="Cambria" w:hAnsi="Palatino Linotype" w:cs="Cambria"/>
                <w:sz w:val="20"/>
                <w:szCs w:val="20"/>
              </w:rPr>
            </w:pPr>
            <w:r w:rsidRPr="007F021B">
              <w:rPr>
                <w:rFonts w:ascii="Palatino Linotype" w:eastAsia="Cambria" w:hAnsi="Palatino Linotype" w:cs="Cambria"/>
                <w:sz w:val="20"/>
                <w:szCs w:val="20"/>
              </w:rPr>
              <w:t>100</w:t>
            </w:r>
          </w:p>
        </w:tc>
      </w:tr>
      <w:tr w:rsidR="0061278F" w:rsidRPr="007F021B" w:rsidTr="007B59C0">
        <w:trPr>
          <w:trHeight w:val="399"/>
        </w:trPr>
        <w:tc>
          <w:tcPr>
            <w:tcW w:w="4086" w:type="pct"/>
            <w:gridSpan w:val="2"/>
            <w:tcBorders>
              <w:top w:val="single" w:sz="4" w:space="0" w:color="000000"/>
              <w:right w:val="single" w:sz="4" w:space="0" w:color="000000"/>
            </w:tcBorders>
            <w:shd w:val="clear" w:color="auto" w:fill="F1F1F1"/>
            <w:vAlign w:val="center"/>
          </w:tcPr>
          <w:p w:rsidR="0061278F" w:rsidRPr="007F021B" w:rsidRDefault="0061278F" w:rsidP="007F021B">
            <w:pPr>
              <w:spacing w:before="81"/>
              <w:ind w:left="3189" w:right="3200"/>
              <w:jc w:val="center"/>
              <w:rPr>
                <w:rFonts w:ascii="Palatino Linotype" w:eastAsia="Cambria" w:hAnsi="Palatino Linotype" w:cs="Cambria"/>
                <w:sz w:val="20"/>
                <w:szCs w:val="20"/>
              </w:rPr>
            </w:pPr>
            <w:r w:rsidRPr="007F021B">
              <w:rPr>
                <w:rFonts w:ascii="Palatino Linotype" w:eastAsia="Cambria" w:hAnsi="Palatino Linotype" w:cs="Cambria"/>
                <w:sz w:val="20"/>
                <w:szCs w:val="20"/>
              </w:rPr>
              <w:t>Total</w:t>
            </w:r>
            <w:r w:rsidRPr="007F021B">
              <w:rPr>
                <w:rFonts w:ascii="Palatino Linotype" w:eastAsia="Cambria" w:hAnsi="Palatino Linotype" w:cs="Cambria"/>
                <w:spacing w:val="-4"/>
                <w:sz w:val="20"/>
                <w:szCs w:val="20"/>
              </w:rPr>
              <w:t xml:space="preserve"> </w:t>
            </w:r>
            <w:r w:rsidRPr="007F021B">
              <w:rPr>
                <w:rFonts w:ascii="Palatino Linotype" w:eastAsia="Cambria" w:hAnsi="Palatino Linotype" w:cs="Cambria"/>
                <w:sz w:val="20"/>
                <w:szCs w:val="20"/>
              </w:rPr>
              <w:t>general</w:t>
            </w:r>
          </w:p>
        </w:tc>
        <w:tc>
          <w:tcPr>
            <w:tcW w:w="467" w:type="pct"/>
            <w:gridSpan w:val="2"/>
            <w:tcBorders>
              <w:top w:val="single" w:sz="4" w:space="0" w:color="000000"/>
              <w:left w:val="single" w:sz="4" w:space="0" w:color="000000"/>
              <w:right w:val="single" w:sz="4" w:space="0" w:color="000000"/>
            </w:tcBorders>
            <w:shd w:val="clear" w:color="auto" w:fill="F1F1F1"/>
            <w:vAlign w:val="center"/>
          </w:tcPr>
          <w:p w:rsidR="0061278F" w:rsidRPr="007F021B" w:rsidRDefault="0061278F" w:rsidP="007F021B">
            <w:pPr>
              <w:spacing w:before="81"/>
              <w:ind w:left="124" w:right="104"/>
              <w:jc w:val="center"/>
              <w:rPr>
                <w:rFonts w:ascii="Palatino Linotype" w:eastAsia="Cambria" w:hAnsi="Palatino Linotype" w:cs="Cambria"/>
                <w:sz w:val="20"/>
                <w:szCs w:val="20"/>
              </w:rPr>
            </w:pPr>
            <w:r w:rsidRPr="007F021B">
              <w:rPr>
                <w:rFonts w:ascii="Palatino Linotype" w:eastAsia="Cambria" w:hAnsi="Palatino Linotype" w:cs="Cambria"/>
                <w:sz w:val="20"/>
                <w:szCs w:val="20"/>
              </w:rPr>
              <w:t>560,33</w:t>
            </w:r>
          </w:p>
        </w:tc>
        <w:tc>
          <w:tcPr>
            <w:tcW w:w="338" w:type="pct"/>
            <w:gridSpan w:val="2"/>
            <w:tcBorders>
              <w:top w:val="single" w:sz="4" w:space="0" w:color="000000"/>
              <w:left w:val="single" w:sz="4" w:space="0" w:color="000000"/>
            </w:tcBorders>
            <w:shd w:val="clear" w:color="auto" w:fill="F1F1F1"/>
            <w:vAlign w:val="center"/>
          </w:tcPr>
          <w:p w:rsidR="0061278F" w:rsidRPr="007F021B" w:rsidRDefault="0061278F" w:rsidP="007F021B">
            <w:pPr>
              <w:spacing w:before="81"/>
              <w:ind w:left="189" w:right="122"/>
              <w:jc w:val="center"/>
              <w:rPr>
                <w:rFonts w:ascii="Palatino Linotype" w:eastAsia="Cambria" w:hAnsi="Palatino Linotype" w:cs="Cambria"/>
                <w:sz w:val="20"/>
                <w:szCs w:val="20"/>
              </w:rPr>
            </w:pPr>
            <w:r w:rsidRPr="007F021B">
              <w:rPr>
                <w:rFonts w:ascii="Palatino Linotype" w:eastAsia="Cambria" w:hAnsi="Palatino Linotype" w:cs="Cambria"/>
                <w:sz w:val="20"/>
                <w:szCs w:val="20"/>
              </w:rPr>
              <w:t>100</w:t>
            </w:r>
          </w:p>
        </w:tc>
      </w:tr>
    </w:tbl>
    <w:p w:rsidR="0061278F" w:rsidRPr="0061278F" w:rsidRDefault="0061278F" w:rsidP="0061278F">
      <w:pPr>
        <w:widowControl w:val="0"/>
        <w:autoSpaceDE w:val="0"/>
        <w:autoSpaceDN w:val="0"/>
        <w:spacing w:before="177" w:after="0" w:line="240" w:lineRule="auto"/>
        <w:ind w:left="1506"/>
        <w:jc w:val="both"/>
        <w:rPr>
          <w:rFonts w:ascii="Palatino Linotype" w:eastAsia="Cambria" w:hAnsi="Palatino Linotype" w:cs="Cambria"/>
        </w:rPr>
      </w:pPr>
      <w:r w:rsidRPr="0061278F">
        <w:rPr>
          <w:rFonts w:ascii="Palatino Linotype" w:eastAsia="Cambria" w:hAnsi="Palatino Linotype" w:cs="Cambria"/>
        </w:rPr>
        <w:t>În</w:t>
      </w:r>
      <w:r w:rsidRPr="0061278F">
        <w:rPr>
          <w:rFonts w:ascii="Palatino Linotype" w:eastAsia="Cambria" w:hAnsi="Palatino Linotype" w:cs="Cambria"/>
          <w:spacing w:val="-5"/>
        </w:rPr>
        <w:t xml:space="preserve"> </w:t>
      </w:r>
      <w:r w:rsidRPr="0061278F">
        <w:rPr>
          <w:rFonts w:ascii="Palatino Linotype" w:eastAsia="Cambria" w:hAnsi="Palatino Linotype" w:cs="Cambria"/>
        </w:rPr>
        <w:t>cadrul</w:t>
      </w:r>
      <w:r w:rsidRPr="0061278F">
        <w:rPr>
          <w:rFonts w:ascii="Palatino Linotype" w:eastAsia="Cambria" w:hAnsi="Palatino Linotype" w:cs="Cambria"/>
          <w:spacing w:val="-5"/>
        </w:rPr>
        <w:t xml:space="preserve"> </w:t>
      </w:r>
      <w:r w:rsidRPr="0061278F">
        <w:rPr>
          <w:rFonts w:ascii="Palatino Linotype" w:eastAsia="Cambria" w:hAnsi="Palatino Linotype" w:cs="Cambria"/>
        </w:rPr>
        <w:t>unității</w:t>
      </w:r>
      <w:r w:rsidRPr="0061278F">
        <w:rPr>
          <w:rFonts w:ascii="Palatino Linotype" w:eastAsia="Cambria" w:hAnsi="Palatino Linotype" w:cs="Cambria"/>
          <w:spacing w:val="-5"/>
        </w:rPr>
        <w:t xml:space="preserve"> </w:t>
      </w:r>
      <w:r w:rsidRPr="0061278F">
        <w:rPr>
          <w:rFonts w:ascii="Palatino Linotype" w:eastAsia="Cambria" w:hAnsi="Palatino Linotype" w:cs="Cambria"/>
        </w:rPr>
        <w:t>studiate</w:t>
      </w:r>
      <w:r w:rsidRPr="0061278F">
        <w:rPr>
          <w:rFonts w:ascii="Palatino Linotype" w:eastAsia="Cambria" w:hAnsi="Palatino Linotype" w:cs="Cambria"/>
          <w:spacing w:val="-6"/>
        </w:rPr>
        <w:t xml:space="preserve"> </w:t>
      </w:r>
      <w:r w:rsidRPr="0061278F">
        <w:rPr>
          <w:rFonts w:ascii="Palatino Linotype" w:eastAsia="Cambria" w:hAnsi="Palatino Linotype" w:cs="Cambria"/>
        </w:rPr>
        <w:t>găsim</w:t>
      </w:r>
      <w:r w:rsidRPr="0061278F">
        <w:rPr>
          <w:rFonts w:ascii="Palatino Linotype" w:eastAsia="Cambria" w:hAnsi="Palatino Linotype" w:cs="Cambria"/>
          <w:spacing w:val="-2"/>
        </w:rPr>
        <w:t xml:space="preserve"> </w:t>
      </w:r>
      <w:r w:rsidRPr="0061278F">
        <w:rPr>
          <w:rFonts w:ascii="Palatino Linotype" w:eastAsia="Cambria" w:hAnsi="Palatino Linotype" w:cs="Cambria"/>
        </w:rPr>
        <w:t>următoarele</w:t>
      </w:r>
      <w:r w:rsidRPr="0061278F">
        <w:rPr>
          <w:rFonts w:ascii="Palatino Linotype" w:eastAsia="Cambria" w:hAnsi="Palatino Linotype" w:cs="Cambria"/>
          <w:spacing w:val="-1"/>
        </w:rPr>
        <w:t xml:space="preserve"> </w:t>
      </w:r>
      <w:r w:rsidRPr="0061278F">
        <w:rPr>
          <w:rFonts w:ascii="Palatino Linotype" w:eastAsia="Cambria" w:hAnsi="Palatino Linotype" w:cs="Cambria"/>
        </w:rPr>
        <w:t>tipuri</w:t>
      </w:r>
      <w:r w:rsidRPr="0061278F">
        <w:rPr>
          <w:rFonts w:ascii="Palatino Linotype" w:eastAsia="Cambria" w:hAnsi="Palatino Linotype" w:cs="Cambria"/>
          <w:spacing w:val="-2"/>
        </w:rPr>
        <w:t xml:space="preserve"> </w:t>
      </w:r>
      <w:r w:rsidRPr="0061278F">
        <w:rPr>
          <w:rFonts w:ascii="Palatino Linotype" w:eastAsia="Cambria" w:hAnsi="Palatino Linotype" w:cs="Cambria"/>
        </w:rPr>
        <w:t>de</w:t>
      </w:r>
      <w:r w:rsidRPr="0061278F">
        <w:rPr>
          <w:rFonts w:ascii="Palatino Linotype" w:eastAsia="Cambria" w:hAnsi="Palatino Linotype" w:cs="Cambria"/>
          <w:spacing w:val="-3"/>
        </w:rPr>
        <w:t xml:space="preserve"> </w:t>
      </w:r>
      <w:r w:rsidRPr="0061278F">
        <w:rPr>
          <w:rFonts w:ascii="Palatino Linotype" w:eastAsia="Cambria" w:hAnsi="Palatino Linotype" w:cs="Cambria"/>
        </w:rPr>
        <w:t>categorie</w:t>
      </w:r>
      <w:r w:rsidRPr="0061278F">
        <w:rPr>
          <w:rFonts w:ascii="Palatino Linotype" w:eastAsia="Cambria" w:hAnsi="Palatino Linotype" w:cs="Cambria"/>
          <w:spacing w:val="-3"/>
        </w:rPr>
        <w:t xml:space="preserve"> </w:t>
      </w:r>
      <w:r w:rsidRPr="0061278F">
        <w:rPr>
          <w:rFonts w:ascii="Palatino Linotype" w:eastAsia="Cambria" w:hAnsi="Palatino Linotype" w:cs="Cambria"/>
        </w:rPr>
        <w:t>funcțională:</w:t>
      </w:r>
    </w:p>
    <w:p w:rsidR="0061278F" w:rsidRPr="0061278F" w:rsidRDefault="0061278F" w:rsidP="00863B91">
      <w:pPr>
        <w:widowControl w:val="0"/>
        <w:numPr>
          <w:ilvl w:val="0"/>
          <w:numId w:val="20"/>
        </w:numPr>
        <w:tabs>
          <w:tab w:val="left" w:pos="1519"/>
        </w:tabs>
        <w:autoSpaceDE w:val="0"/>
        <w:autoSpaceDN w:val="0"/>
        <w:spacing w:before="61" w:after="0" w:line="240" w:lineRule="auto"/>
        <w:ind w:right="243"/>
        <w:jc w:val="both"/>
        <w:rPr>
          <w:rFonts w:ascii="Palatino Linotype" w:eastAsia="Cambria" w:hAnsi="Palatino Linotype" w:cs="Cambria"/>
        </w:rPr>
      </w:pPr>
      <w:r w:rsidRPr="0061278F">
        <w:rPr>
          <w:rFonts w:ascii="Palatino Linotype" w:eastAsia="Cambria" w:hAnsi="Palatino Linotype" w:cs="Cambria"/>
        </w:rPr>
        <w:t>Tipul I (T.I): păduri cu funcții speciale de protecție în care este interzisă, prin reglementări,</w:t>
      </w:r>
      <w:r w:rsidRPr="0061278F">
        <w:rPr>
          <w:rFonts w:ascii="Palatino Linotype" w:eastAsia="Cambria" w:hAnsi="Palatino Linotype" w:cs="Cambria"/>
          <w:spacing w:val="1"/>
        </w:rPr>
        <w:t xml:space="preserve"> </w:t>
      </w:r>
      <w:r w:rsidRPr="0061278F">
        <w:rPr>
          <w:rFonts w:ascii="Palatino Linotype" w:eastAsia="Cambria" w:hAnsi="Palatino Linotype" w:cs="Cambria"/>
        </w:rPr>
        <w:t>exploatarea</w:t>
      </w:r>
      <w:r w:rsidRPr="0061278F">
        <w:rPr>
          <w:rFonts w:ascii="Palatino Linotype" w:eastAsia="Cambria" w:hAnsi="Palatino Linotype" w:cs="Cambria"/>
          <w:spacing w:val="1"/>
        </w:rPr>
        <w:t xml:space="preserve"> </w:t>
      </w:r>
      <w:r w:rsidRPr="0061278F">
        <w:rPr>
          <w:rFonts w:ascii="Palatino Linotype" w:eastAsia="Cambria" w:hAnsi="Palatino Linotype" w:cs="Cambria"/>
        </w:rPr>
        <w:t>de</w:t>
      </w:r>
      <w:r w:rsidRPr="0061278F">
        <w:rPr>
          <w:rFonts w:ascii="Palatino Linotype" w:eastAsia="Cambria" w:hAnsi="Palatino Linotype" w:cs="Cambria"/>
          <w:spacing w:val="1"/>
        </w:rPr>
        <w:t xml:space="preserve"> </w:t>
      </w:r>
      <w:r w:rsidRPr="0061278F">
        <w:rPr>
          <w:rFonts w:ascii="Palatino Linotype" w:eastAsia="Cambria" w:hAnsi="Palatino Linotype" w:cs="Cambria"/>
        </w:rPr>
        <w:t>masă</w:t>
      </w:r>
      <w:r w:rsidRPr="0061278F">
        <w:rPr>
          <w:rFonts w:ascii="Palatino Linotype" w:eastAsia="Cambria" w:hAnsi="Palatino Linotype" w:cs="Cambria"/>
          <w:spacing w:val="1"/>
        </w:rPr>
        <w:t xml:space="preserve"> </w:t>
      </w:r>
      <w:r w:rsidRPr="0061278F">
        <w:rPr>
          <w:rFonts w:ascii="Palatino Linotype" w:eastAsia="Cambria" w:hAnsi="Palatino Linotype" w:cs="Cambria"/>
        </w:rPr>
        <w:t>lemnoasă</w:t>
      </w:r>
      <w:r w:rsidRPr="0061278F">
        <w:rPr>
          <w:rFonts w:ascii="Palatino Linotype" w:eastAsia="Cambria" w:hAnsi="Palatino Linotype" w:cs="Cambria"/>
          <w:spacing w:val="1"/>
        </w:rPr>
        <w:t xml:space="preserve"> </w:t>
      </w:r>
      <w:r w:rsidRPr="0061278F">
        <w:rPr>
          <w:rFonts w:ascii="Palatino Linotype" w:eastAsia="Cambria" w:hAnsi="Palatino Linotype" w:cs="Cambria"/>
        </w:rPr>
        <w:t>sau</w:t>
      </w:r>
      <w:r w:rsidRPr="0061278F">
        <w:rPr>
          <w:rFonts w:ascii="Palatino Linotype" w:eastAsia="Cambria" w:hAnsi="Palatino Linotype" w:cs="Cambria"/>
          <w:spacing w:val="1"/>
        </w:rPr>
        <w:t xml:space="preserve"> </w:t>
      </w:r>
      <w:r w:rsidRPr="0061278F">
        <w:rPr>
          <w:rFonts w:ascii="Palatino Linotype" w:eastAsia="Cambria" w:hAnsi="Palatino Linotype" w:cs="Cambria"/>
        </w:rPr>
        <w:t>de</w:t>
      </w:r>
      <w:r w:rsidRPr="0061278F">
        <w:rPr>
          <w:rFonts w:ascii="Palatino Linotype" w:eastAsia="Cambria" w:hAnsi="Palatino Linotype" w:cs="Cambria"/>
          <w:spacing w:val="1"/>
        </w:rPr>
        <w:t xml:space="preserve"> </w:t>
      </w:r>
      <w:r w:rsidRPr="0061278F">
        <w:rPr>
          <w:rFonts w:ascii="Palatino Linotype" w:eastAsia="Cambria" w:hAnsi="Palatino Linotype" w:cs="Cambria"/>
        </w:rPr>
        <w:t>alte</w:t>
      </w:r>
      <w:r w:rsidRPr="0061278F">
        <w:rPr>
          <w:rFonts w:ascii="Palatino Linotype" w:eastAsia="Cambria" w:hAnsi="Palatino Linotype" w:cs="Cambria"/>
          <w:spacing w:val="1"/>
        </w:rPr>
        <w:t xml:space="preserve"> </w:t>
      </w:r>
      <w:r w:rsidRPr="0061278F">
        <w:rPr>
          <w:rFonts w:ascii="Palatino Linotype" w:eastAsia="Cambria" w:hAnsi="Palatino Linotype" w:cs="Cambria"/>
        </w:rPr>
        <w:t>produse,</w:t>
      </w:r>
      <w:r w:rsidRPr="0061278F">
        <w:rPr>
          <w:rFonts w:ascii="Palatino Linotype" w:eastAsia="Cambria" w:hAnsi="Palatino Linotype" w:cs="Cambria"/>
          <w:spacing w:val="1"/>
        </w:rPr>
        <w:t xml:space="preserve"> </w:t>
      </w:r>
      <w:r w:rsidRPr="0061278F">
        <w:rPr>
          <w:rFonts w:ascii="Palatino Linotype" w:eastAsia="Cambria" w:hAnsi="Palatino Linotype" w:cs="Cambria"/>
        </w:rPr>
        <w:t>fără</w:t>
      </w:r>
      <w:r w:rsidRPr="0061278F">
        <w:rPr>
          <w:rFonts w:ascii="Palatino Linotype" w:eastAsia="Cambria" w:hAnsi="Palatino Linotype" w:cs="Cambria"/>
          <w:spacing w:val="1"/>
        </w:rPr>
        <w:t xml:space="preserve"> </w:t>
      </w:r>
      <w:r w:rsidRPr="0061278F">
        <w:rPr>
          <w:rFonts w:ascii="Palatino Linotype" w:eastAsia="Cambria" w:hAnsi="Palatino Linotype" w:cs="Cambria"/>
        </w:rPr>
        <w:t>aprobări</w:t>
      </w:r>
      <w:r w:rsidRPr="0061278F">
        <w:rPr>
          <w:rFonts w:ascii="Palatino Linotype" w:eastAsia="Cambria" w:hAnsi="Palatino Linotype" w:cs="Cambria"/>
          <w:spacing w:val="1"/>
        </w:rPr>
        <w:t xml:space="preserve"> </w:t>
      </w:r>
      <w:r w:rsidRPr="0061278F">
        <w:rPr>
          <w:rFonts w:ascii="Palatino Linotype" w:eastAsia="Cambria" w:hAnsi="Palatino Linotype" w:cs="Cambria"/>
        </w:rPr>
        <w:t>emise</w:t>
      </w:r>
      <w:r w:rsidRPr="0061278F">
        <w:rPr>
          <w:rFonts w:ascii="Palatino Linotype" w:eastAsia="Cambria" w:hAnsi="Palatino Linotype" w:cs="Cambria"/>
          <w:spacing w:val="1"/>
        </w:rPr>
        <w:t xml:space="preserve"> </w:t>
      </w:r>
      <w:r w:rsidRPr="0061278F">
        <w:rPr>
          <w:rFonts w:ascii="Palatino Linotype" w:eastAsia="Cambria" w:hAnsi="Palatino Linotype" w:cs="Cambria"/>
        </w:rPr>
        <w:t>în</w:t>
      </w:r>
      <w:r w:rsidRPr="0061278F">
        <w:rPr>
          <w:rFonts w:ascii="Palatino Linotype" w:eastAsia="Cambria" w:hAnsi="Palatino Linotype" w:cs="Cambria"/>
          <w:spacing w:val="1"/>
        </w:rPr>
        <w:t xml:space="preserve"> </w:t>
      </w:r>
      <w:r w:rsidRPr="0061278F">
        <w:rPr>
          <w:rFonts w:ascii="Palatino Linotype" w:eastAsia="Cambria" w:hAnsi="Palatino Linotype" w:cs="Cambria"/>
        </w:rPr>
        <w:t>baza</w:t>
      </w:r>
      <w:r w:rsidRPr="0061278F">
        <w:rPr>
          <w:rFonts w:ascii="Palatino Linotype" w:eastAsia="Cambria" w:hAnsi="Palatino Linotype" w:cs="Cambria"/>
          <w:spacing w:val="1"/>
        </w:rPr>
        <w:t xml:space="preserve"> </w:t>
      </w:r>
      <w:r w:rsidRPr="0061278F">
        <w:rPr>
          <w:rFonts w:ascii="Palatino Linotype" w:eastAsia="Cambria" w:hAnsi="Palatino Linotype" w:cs="Cambria"/>
        </w:rPr>
        <w:t>actelor</w:t>
      </w:r>
      <w:r w:rsidRPr="0061278F">
        <w:rPr>
          <w:rFonts w:ascii="Palatino Linotype" w:eastAsia="Cambria" w:hAnsi="Palatino Linotype" w:cs="Cambria"/>
          <w:spacing w:val="1"/>
        </w:rPr>
        <w:t xml:space="preserve"> </w:t>
      </w:r>
      <w:r w:rsidRPr="0061278F">
        <w:rPr>
          <w:rFonts w:ascii="Palatino Linotype" w:eastAsia="Cambria" w:hAnsi="Palatino Linotype" w:cs="Cambria"/>
        </w:rPr>
        <w:t>administrative</w:t>
      </w:r>
      <w:r w:rsidRPr="0061278F">
        <w:rPr>
          <w:rFonts w:ascii="Palatino Linotype" w:eastAsia="Cambria" w:hAnsi="Palatino Linotype" w:cs="Cambria"/>
          <w:spacing w:val="1"/>
        </w:rPr>
        <w:t xml:space="preserve"> </w:t>
      </w:r>
      <w:r w:rsidRPr="0061278F">
        <w:rPr>
          <w:rFonts w:ascii="Palatino Linotype" w:eastAsia="Cambria" w:hAnsi="Palatino Linotype" w:cs="Cambria"/>
        </w:rPr>
        <w:t>privind</w:t>
      </w:r>
      <w:r w:rsidRPr="0061278F">
        <w:rPr>
          <w:rFonts w:ascii="Palatino Linotype" w:eastAsia="Cambria" w:hAnsi="Palatino Linotype" w:cs="Cambria"/>
          <w:spacing w:val="1"/>
        </w:rPr>
        <w:t xml:space="preserve"> </w:t>
      </w:r>
      <w:r w:rsidRPr="0061278F">
        <w:rPr>
          <w:rFonts w:ascii="Palatino Linotype" w:eastAsia="Cambria" w:hAnsi="Palatino Linotype" w:cs="Cambria"/>
        </w:rPr>
        <w:t>protecția</w:t>
      </w:r>
      <w:r w:rsidRPr="0061278F">
        <w:rPr>
          <w:rFonts w:ascii="Palatino Linotype" w:eastAsia="Cambria" w:hAnsi="Palatino Linotype" w:cs="Cambria"/>
          <w:spacing w:val="1"/>
        </w:rPr>
        <w:t xml:space="preserve"> </w:t>
      </w:r>
      <w:r w:rsidRPr="0061278F">
        <w:rPr>
          <w:rFonts w:ascii="Palatino Linotype" w:eastAsia="Cambria" w:hAnsi="Palatino Linotype" w:cs="Cambria"/>
        </w:rPr>
        <w:t>mediului</w:t>
      </w:r>
      <w:r w:rsidRPr="0061278F">
        <w:rPr>
          <w:rFonts w:ascii="Palatino Linotype" w:eastAsia="Cambria" w:hAnsi="Palatino Linotype" w:cs="Cambria"/>
          <w:spacing w:val="1"/>
        </w:rPr>
        <w:t xml:space="preserve"> </w:t>
      </w:r>
      <w:r w:rsidRPr="0061278F">
        <w:rPr>
          <w:rFonts w:ascii="Palatino Linotype" w:eastAsia="Cambria" w:hAnsi="Palatino Linotype" w:cs="Cambria"/>
        </w:rPr>
        <w:t>și/sau</w:t>
      </w:r>
      <w:r w:rsidRPr="0061278F">
        <w:rPr>
          <w:rFonts w:ascii="Palatino Linotype" w:eastAsia="Cambria" w:hAnsi="Palatino Linotype" w:cs="Cambria"/>
          <w:spacing w:val="1"/>
        </w:rPr>
        <w:t xml:space="preserve"> </w:t>
      </w:r>
      <w:r w:rsidRPr="0061278F">
        <w:rPr>
          <w:rFonts w:ascii="Palatino Linotype" w:eastAsia="Cambria" w:hAnsi="Palatino Linotype" w:cs="Cambria"/>
        </w:rPr>
        <w:t>acordul</w:t>
      </w:r>
      <w:r w:rsidRPr="0061278F">
        <w:rPr>
          <w:rFonts w:ascii="Palatino Linotype" w:eastAsia="Cambria" w:hAnsi="Palatino Linotype" w:cs="Cambria"/>
          <w:spacing w:val="1"/>
        </w:rPr>
        <w:t xml:space="preserve"> </w:t>
      </w:r>
      <w:r w:rsidRPr="0061278F">
        <w:rPr>
          <w:rFonts w:ascii="Palatino Linotype" w:eastAsia="Cambria" w:hAnsi="Palatino Linotype" w:cs="Cambria"/>
        </w:rPr>
        <w:t>administratorului</w:t>
      </w:r>
      <w:r w:rsidRPr="0061278F">
        <w:rPr>
          <w:rFonts w:ascii="Palatino Linotype" w:eastAsia="Cambria" w:hAnsi="Palatino Linotype" w:cs="Cambria"/>
          <w:spacing w:val="1"/>
        </w:rPr>
        <w:t xml:space="preserve"> </w:t>
      </w:r>
      <w:r w:rsidRPr="0061278F">
        <w:rPr>
          <w:rFonts w:ascii="Palatino Linotype" w:eastAsia="Cambria" w:hAnsi="Palatino Linotype" w:cs="Cambria"/>
        </w:rPr>
        <w:t>ariei</w:t>
      </w:r>
      <w:r w:rsidRPr="0061278F">
        <w:rPr>
          <w:rFonts w:ascii="Palatino Linotype" w:eastAsia="Cambria" w:hAnsi="Palatino Linotype" w:cs="Cambria"/>
          <w:spacing w:val="1"/>
        </w:rPr>
        <w:t xml:space="preserve"> </w:t>
      </w:r>
      <w:r w:rsidRPr="0061278F">
        <w:rPr>
          <w:rFonts w:ascii="Palatino Linotype" w:eastAsia="Cambria" w:hAnsi="Palatino Linotype" w:cs="Cambria"/>
        </w:rPr>
        <w:t>naturale</w:t>
      </w:r>
      <w:r w:rsidRPr="0061278F">
        <w:rPr>
          <w:rFonts w:ascii="Palatino Linotype" w:eastAsia="Cambria" w:hAnsi="Palatino Linotype" w:cs="Cambria"/>
          <w:spacing w:val="1"/>
        </w:rPr>
        <w:t xml:space="preserve"> </w:t>
      </w:r>
      <w:r w:rsidRPr="0061278F">
        <w:rPr>
          <w:rFonts w:ascii="Palatino Linotype" w:eastAsia="Cambria" w:hAnsi="Palatino Linotype" w:cs="Cambria"/>
        </w:rPr>
        <w:t>protejate;</w:t>
      </w:r>
    </w:p>
    <w:p w:rsidR="0061278F" w:rsidRPr="0061278F" w:rsidRDefault="0061278F" w:rsidP="00863B91">
      <w:pPr>
        <w:widowControl w:val="0"/>
        <w:numPr>
          <w:ilvl w:val="0"/>
          <w:numId w:val="20"/>
        </w:numPr>
        <w:tabs>
          <w:tab w:val="left" w:pos="1519"/>
        </w:tabs>
        <w:autoSpaceDE w:val="0"/>
        <w:autoSpaceDN w:val="0"/>
        <w:spacing w:after="0" w:line="240" w:lineRule="auto"/>
        <w:ind w:right="247"/>
        <w:jc w:val="both"/>
        <w:rPr>
          <w:rFonts w:ascii="Palatino Linotype" w:eastAsia="Cambria" w:hAnsi="Palatino Linotype" w:cs="Cambria"/>
        </w:rPr>
      </w:pPr>
      <w:r w:rsidRPr="0061278F">
        <w:rPr>
          <w:rFonts w:ascii="Palatino Linotype" w:eastAsia="Cambria" w:hAnsi="Palatino Linotype" w:cs="Cambria"/>
        </w:rPr>
        <w:t>Tipul II (T.II): păduri cu funcții speciale de protecție în care nu este permisă reglementarea</w:t>
      </w:r>
      <w:r w:rsidRPr="0061278F">
        <w:rPr>
          <w:rFonts w:ascii="Palatino Linotype" w:eastAsia="Cambria" w:hAnsi="Palatino Linotype" w:cs="Cambria"/>
          <w:spacing w:val="1"/>
        </w:rPr>
        <w:t xml:space="preserve"> </w:t>
      </w:r>
      <w:r w:rsidRPr="0061278F">
        <w:rPr>
          <w:rFonts w:ascii="Palatino Linotype" w:eastAsia="Cambria" w:hAnsi="Palatino Linotype" w:cs="Cambria"/>
        </w:rPr>
        <w:t>procesului de producție lemnoasă – produse principale. În acest tip funcțional sunt admise</w:t>
      </w:r>
      <w:r w:rsidRPr="0061278F">
        <w:rPr>
          <w:rFonts w:ascii="Palatino Linotype" w:eastAsia="Cambria" w:hAnsi="Palatino Linotype" w:cs="Cambria"/>
          <w:spacing w:val="1"/>
        </w:rPr>
        <w:t xml:space="preserve"> </w:t>
      </w:r>
      <w:r w:rsidRPr="0061278F">
        <w:rPr>
          <w:rFonts w:ascii="Palatino Linotype" w:eastAsia="Cambria" w:hAnsi="Palatino Linotype" w:cs="Cambria"/>
        </w:rPr>
        <w:t>lucrări speciale de conservare;</w:t>
      </w:r>
    </w:p>
    <w:p w:rsidR="0061278F" w:rsidRPr="0061278F" w:rsidRDefault="0061278F" w:rsidP="00863B91">
      <w:pPr>
        <w:widowControl w:val="0"/>
        <w:numPr>
          <w:ilvl w:val="0"/>
          <w:numId w:val="20"/>
        </w:numPr>
        <w:tabs>
          <w:tab w:val="left" w:pos="1519"/>
        </w:tabs>
        <w:autoSpaceDE w:val="0"/>
        <w:autoSpaceDN w:val="0"/>
        <w:spacing w:after="0" w:line="240" w:lineRule="auto"/>
        <w:ind w:right="248"/>
        <w:jc w:val="both"/>
        <w:rPr>
          <w:rFonts w:ascii="Palatino Linotype" w:eastAsia="Cambria" w:hAnsi="Palatino Linotype" w:cs="Cambria"/>
        </w:rPr>
      </w:pPr>
      <w:r w:rsidRPr="0061278F">
        <w:rPr>
          <w:rFonts w:ascii="Palatino Linotype" w:eastAsia="Cambria" w:hAnsi="Palatino Linotype" w:cs="Cambria"/>
        </w:rPr>
        <w:t>Tipul</w:t>
      </w:r>
      <w:r w:rsidRPr="0061278F">
        <w:rPr>
          <w:rFonts w:ascii="Palatino Linotype" w:eastAsia="Cambria" w:hAnsi="Palatino Linotype" w:cs="Cambria"/>
          <w:spacing w:val="-6"/>
        </w:rPr>
        <w:t xml:space="preserve"> </w:t>
      </w:r>
      <w:r w:rsidRPr="0061278F">
        <w:rPr>
          <w:rFonts w:ascii="Palatino Linotype" w:eastAsia="Cambria" w:hAnsi="Palatino Linotype" w:cs="Cambria"/>
        </w:rPr>
        <w:t>III</w:t>
      </w:r>
      <w:r w:rsidRPr="0061278F">
        <w:rPr>
          <w:rFonts w:ascii="Palatino Linotype" w:eastAsia="Cambria" w:hAnsi="Palatino Linotype" w:cs="Cambria"/>
          <w:spacing w:val="-6"/>
        </w:rPr>
        <w:t xml:space="preserve"> </w:t>
      </w:r>
      <w:r w:rsidRPr="0061278F">
        <w:rPr>
          <w:rFonts w:ascii="Palatino Linotype" w:eastAsia="Cambria" w:hAnsi="Palatino Linotype" w:cs="Cambria"/>
        </w:rPr>
        <w:t>(T.III):</w:t>
      </w:r>
      <w:r w:rsidRPr="0061278F">
        <w:rPr>
          <w:rFonts w:ascii="Palatino Linotype" w:eastAsia="Cambria" w:hAnsi="Palatino Linotype" w:cs="Cambria"/>
          <w:spacing w:val="-7"/>
        </w:rPr>
        <w:t xml:space="preserve"> </w:t>
      </w:r>
      <w:r w:rsidRPr="0061278F">
        <w:rPr>
          <w:rFonts w:ascii="Palatino Linotype" w:eastAsia="Cambria" w:hAnsi="Palatino Linotype" w:cs="Cambria"/>
        </w:rPr>
        <w:t>păduri</w:t>
      </w:r>
      <w:r w:rsidRPr="0061278F">
        <w:rPr>
          <w:rFonts w:ascii="Palatino Linotype" w:eastAsia="Cambria" w:hAnsi="Palatino Linotype" w:cs="Cambria"/>
          <w:spacing w:val="-8"/>
        </w:rPr>
        <w:t xml:space="preserve"> </w:t>
      </w:r>
      <w:r w:rsidRPr="0061278F">
        <w:rPr>
          <w:rFonts w:ascii="Palatino Linotype" w:eastAsia="Cambria" w:hAnsi="Palatino Linotype" w:cs="Cambria"/>
        </w:rPr>
        <w:t>cu</w:t>
      </w:r>
      <w:r w:rsidRPr="0061278F">
        <w:rPr>
          <w:rFonts w:ascii="Palatino Linotype" w:eastAsia="Cambria" w:hAnsi="Palatino Linotype" w:cs="Cambria"/>
          <w:spacing w:val="-8"/>
        </w:rPr>
        <w:t xml:space="preserve"> </w:t>
      </w:r>
      <w:r w:rsidRPr="0061278F">
        <w:rPr>
          <w:rFonts w:ascii="Palatino Linotype" w:eastAsia="Cambria" w:hAnsi="Palatino Linotype" w:cs="Cambria"/>
        </w:rPr>
        <w:t>funcții</w:t>
      </w:r>
      <w:r w:rsidRPr="0061278F">
        <w:rPr>
          <w:rFonts w:ascii="Palatino Linotype" w:eastAsia="Cambria" w:hAnsi="Palatino Linotype" w:cs="Cambria"/>
          <w:spacing w:val="-7"/>
        </w:rPr>
        <w:t xml:space="preserve"> </w:t>
      </w:r>
      <w:r w:rsidRPr="0061278F">
        <w:rPr>
          <w:rFonts w:ascii="Palatino Linotype" w:eastAsia="Cambria" w:hAnsi="Palatino Linotype" w:cs="Cambria"/>
        </w:rPr>
        <w:t>speciale</w:t>
      </w:r>
      <w:r w:rsidRPr="0061278F">
        <w:rPr>
          <w:rFonts w:ascii="Palatino Linotype" w:eastAsia="Cambria" w:hAnsi="Palatino Linotype" w:cs="Cambria"/>
          <w:spacing w:val="-6"/>
        </w:rPr>
        <w:t xml:space="preserve"> </w:t>
      </w:r>
      <w:r w:rsidRPr="0061278F">
        <w:rPr>
          <w:rFonts w:ascii="Palatino Linotype" w:eastAsia="Cambria" w:hAnsi="Palatino Linotype" w:cs="Cambria"/>
        </w:rPr>
        <w:t>de</w:t>
      </w:r>
      <w:r w:rsidRPr="0061278F">
        <w:rPr>
          <w:rFonts w:ascii="Palatino Linotype" w:eastAsia="Cambria" w:hAnsi="Palatino Linotype" w:cs="Cambria"/>
          <w:spacing w:val="-6"/>
        </w:rPr>
        <w:t xml:space="preserve"> </w:t>
      </w:r>
      <w:r w:rsidRPr="0061278F">
        <w:rPr>
          <w:rFonts w:ascii="Palatino Linotype" w:eastAsia="Cambria" w:hAnsi="Palatino Linotype" w:cs="Cambria"/>
        </w:rPr>
        <w:t>protecție</w:t>
      </w:r>
      <w:r w:rsidRPr="0061278F">
        <w:rPr>
          <w:rFonts w:ascii="Palatino Linotype" w:eastAsia="Cambria" w:hAnsi="Palatino Linotype" w:cs="Cambria"/>
          <w:spacing w:val="-6"/>
        </w:rPr>
        <w:t xml:space="preserve"> </w:t>
      </w:r>
      <w:r w:rsidRPr="0061278F">
        <w:rPr>
          <w:rFonts w:ascii="Palatino Linotype" w:eastAsia="Cambria" w:hAnsi="Palatino Linotype" w:cs="Cambria"/>
        </w:rPr>
        <w:t>pentru</w:t>
      </w:r>
      <w:r w:rsidRPr="0061278F">
        <w:rPr>
          <w:rFonts w:ascii="Palatino Linotype" w:eastAsia="Cambria" w:hAnsi="Palatino Linotype" w:cs="Cambria"/>
          <w:spacing w:val="-9"/>
        </w:rPr>
        <w:t xml:space="preserve"> </w:t>
      </w:r>
      <w:r w:rsidRPr="0061278F">
        <w:rPr>
          <w:rFonts w:ascii="Palatino Linotype" w:eastAsia="Cambria" w:hAnsi="Palatino Linotype" w:cs="Cambria"/>
        </w:rPr>
        <w:t>care</w:t>
      </w:r>
      <w:r w:rsidRPr="0061278F">
        <w:rPr>
          <w:rFonts w:ascii="Palatino Linotype" w:eastAsia="Cambria" w:hAnsi="Palatino Linotype" w:cs="Cambria"/>
          <w:spacing w:val="-8"/>
        </w:rPr>
        <w:t xml:space="preserve"> </w:t>
      </w:r>
      <w:r w:rsidRPr="0061278F">
        <w:rPr>
          <w:rFonts w:ascii="Palatino Linotype" w:eastAsia="Cambria" w:hAnsi="Palatino Linotype" w:cs="Cambria"/>
        </w:rPr>
        <w:t>se</w:t>
      </w:r>
      <w:r w:rsidRPr="0061278F">
        <w:rPr>
          <w:rFonts w:ascii="Palatino Linotype" w:eastAsia="Cambria" w:hAnsi="Palatino Linotype" w:cs="Cambria"/>
          <w:spacing w:val="-6"/>
        </w:rPr>
        <w:t xml:space="preserve"> </w:t>
      </w:r>
      <w:r w:rsidRPr="0061278F">
        <w:rPr>
          <w:rFonts w:ascii="Palatino Linotype" w:eastAsia="Cambria" w:hAnsi="Palatino Linotype" w:cs="Cambria"/>
        </w:rPr>
        <w:t>reglementează</w:t>
      </w:r>
      <w:r w:rsidRPr="0061278F">
        <w:rPr>
          <w:rFonts w:ascii="Palatino Linotype" w:eastAsia="Cambria" w:hAnsi="Palatino Linotype" w:cs="Cambria"/>
          <w:spacing w:val="-6"/>
        </w:rPr>
        <w:t xml:space="preserve"> </w:t>
      </w:r>
      <w:r w:rsidRPr="0061278F">
        <w:rPr>
          <w:rFonts w:ascii="Palatino Linotype" w:eastAsia="Cambria" w:hAnsi="Palatino Linotype" w:cs="Cambria"/>
        </w:rPr>
        <w:t>procesul</w:t>
      </w:r>
      <w:r w:rsidRPr="0061278F">
        <w:rPr>
          <w:rFonts w:ascii="Palatino Linotype" w:eastAsia="Cambria" w:hAnsi="Palatino Linotype" w:cs="Cambria"/>
          <w:spacing w:val="-6"/>
        </w:rPr>
        <w:t xml:space="preserve"> </w:t>
      </w:r>
      <w:r w:rsidRPr="0061278F">
        <w:rPr>
          <w:rFonts w:ascii="Palatino Linotype" w:eastAsia="Cambria" w:hAnsi="Palatino Linotype" w:cs="Cambria"/>
        </w:rPr>
        <w:t>de</w:t>
      </w:r>
      <w:r w:rsidRPr="0061278F">
        <w:rPr>
          <w:rFonts w:ascii="Palatino Linotype" w:eastAsia="Cambria" w:hAnsi="Palatino Linotype" w:cs="Cambria"/>
          <w:spacing w:val="1"/>
        </w:rPr>
        <w:t xml:space="preserve"> </w:t>
      </w:r>
      <w:r w:rsidRPr="0061278F">
        <w:rPr>
          <w:rFonts w:ascii="Palatino Linotype" w:eastAsia="Cambria" w:hAnsi="Palatino Linotype" w:cs="Cambria"/>
        </w:rPr>
        <w:t>producție lemnoasă – produse principale, fiind admise, de regulă, tratamente care promovează</w:t>
      </w:r>
      <w:r w:rsidRPr="0061278F">
        <w:rPr>
          <w:rFonts w:ascii="Palatino Linotype" w:eastAsia="Cambria" w:hAnsi="Palatino Linotype" w:cs="Cambria"/>
          <w:spacing w:val="1"/>
        </w:rPr>
        <w:t xml:space="preserve"> </w:t>
      </w:r>
      <w:r w:rsidRPr="0061278F">
        <w:rPr>
          <w:rFonts w:ascii="Palatino Linotype" w:eastAsia="Cambria" w:hAnsi="Palatino Linotype" w:cs="Cambria"/>
        </w:rPr>
        <w:t>regenerarea</w:t>
      </w:r>
      <w:r w:rsidRPr="0061278F">
        <w:rPr>
          <w:rFonts w:ascii="Palatino Linotype" w:eastAsia="Cambria" w:hAnsi="Palatino Linotype" w:cs="Cambria"/>
          <w:spacing w:val="-1"/>
        </w:rPr>
        <w:t xml:space="preserve"> </w:t>
      </w:r>
      <w:r w:rsidRPr="0061278F">
        <w:rPr>
          <w:rFonts w:ascii="Palatino Linotype" w:eastAsia="Cambria" w:hAnsi="Palatino Linotype" w:cs="Cambria"/>
        </w:rPr>
        <w:t>naturală;</w:t>
      </w:r>
    </w:p>
    <w:p w:rsidR="0061278F" w:rsidRPr="0061278F" w:rsidRDefault="0061278F" w:rsidP="00863B91">
      <w:pPr>
        <w:widowControl w:val="0"/>
        <w:numPr>
          <w:ilvl w:val="0"/>
          <w:numId w:val="20"/>
        </w:numPr>
        <w:tabs>
          <w:tab w:val="left" w:pos="1519"/>
        </w:tabs>
        <w:autoSpaceDE w:val="0"/>
        <w:autoSpaceDN w:val="0"/>
        <w:spacing w:before="1" w:after="0" w:line="240" w:lineRule="auto"/>
        <w:ind w:right="248"/>
        <w:jc w:val="both"/>
        <w:rPr>
          <w:rFonts w:ascii="Palatino Linotype" w:eastAsia="Cambria" w:hAnsi="Palatino Linotype" w:cs="Cambria"/>
        </w:rPr>
      </w:pPr>
      <w:r w:rsidRPr="0061278F">
        <w:rPr>
          <w:rFonts w:ascii="Palatino Linotype" w:eastAsia="Cambria" w:hAnsi="Palatino Linotype" w:cs="Cambria"/>
        </w:rPr>
        <w:t>Tipul</w:t>
      </w:r>
      <w:r w:rsidRPr="0061278F">
        <w:rPr>
          <w:rFonts w:ascii="Palatino Linotype" w:eastAsia="Cambria" w:hAnsi="Palatino Linotype" w:cs="Cambria"/>
          <w:spacing w:val="-6"/>
        </w:rPr>
        <w:t xml:space="preserve"> </w:t>
      </w:r>
      <w:r w:rsidRPr="0061278F">
        <w:rPr>
          <w:rFonts w:ascii="Palatino Linotype" w:eastAsia="Cambria" w:hAnsi="Palatino Linotype" w:cs="Cambria"/>
        </w:rPr>
        <w:t>IV</w:t>
      </w:r>
      <w:r w:rsidRPr="0061278F">
        <w:rPr>
          <w:rFonts w:ascii="Palatino Linotype" w:eastAsia="Cambria" w:hAnsi="Palatino Linotype" w:cs="Cambria"/>
          <w:spacing w:val="-4"/>
        </w:rPr>
        <w:t xml:space="preserve"> </w:t>
      </w:r>
      <w:r w:rsidRPr="0061278F">
        <w:rPr>
          <w:rFonts w:ascii="Palatino Linotype" w:eastAsia="Cambria" w:hAnsi="Palatino Linotype" w:cs="Cambria"/>
        </w:rPr>
        <w:t>(T.IV):</w:t>
      </w:r>
      <w:r w:rsidRPr="0061278F">
        <w:rPr>
          <w:rFonts w:ascii="Palatino Linotype" w:eastAsia="Cambria" w:hAnsi="Palatino Linotype" w:cs="Cambria"/>
          <w:spacing w:val="-7"/>
        </w:rPr>
        <w:t xml:space="preserve"> </w:t>
      </w:r>
      <w:r w:rsidRPr="0061278F">
        <w:rPr>
          <w:rFonts w:ascii="Palatino Linotype" w:eastAsia="Cambria" w:hAnsi="Palatino Linotype" w:cs="Cambria"/>
        </w:rPr>
        <w:t>păduri</w:t>
      </w:r>
      <w:r w:rsidRPr="0061278F">
        <w:rPr>
          <w:rFonts w:ascii="Palatino Linotype" w:eastAsia="Cambria" w:hAnsi="Palatino Linotype" w:cs="Cambria"/>
          <w:spacing w:val="-4"/>
        </w:rPr>
        <w:t xml:space="preserve"> </w:t>
      </w:r>
      <w:r w:rsidRPr="0061278F">
        <w:rPr>
          <w:rFonts w:ascii="Palatino Linotype" w:eastAsia="Cambria" w:hAnsi="Palatino Linotype" w:cs="Cambria"/>
        </w:rPr>
        <w:t>cu</w:t>
      </w:r>
      <w:r w:rsidRPr="0061278F">
        <w:rPr>
          <w:rFonts w:ascii="Palatino Linotype" w:eastAsia="Cambria" w:hAnsi="Palatino Linotype" w:cs="Cambria"/>
          <w:spacing w:val="-5"/>
        </w:rPr>
        <w:t xml:space="preserve"> </w:t>
      </w:r>
      <w:r w:rsidRPr="0061278F">
        <w:rPr>
          <w:rFonts w:ascii="Palatino Linotype" w:eastAsia="Cambria" w:hAnsi="Palatino Linotype" w:cs="Cambria"/>
        </w:rPr>
        <w:t>funcții</w:t>
      </w:r>
      <w:r w:rsidRPr="0061278F">
        <w:rPr>
          <w:rFonts w:ascii="Palatino Linotype" w:eastAsia="Cambria" w:hAnsi="Palatino Linotype" w:cs="Cambria"/>
          <w:spacing w:val="-5"/>
        </w:rPr>
        <w:t xml:space="preserve"> </w:t>
      </w:r>
      <w:r w:rsidRPr="0061278F">
        <w:rPr>
          <w:rFonts w:ascii="Palatino Linotype" w:eastAsia="Cambria" w:hAnsi="Palatino Linotype" w:cs="Cambria"/>
        </w:rPr>
        <w:t>speciale</w:t>
      </w:r>
      <w:r w:rsidRPr="0061278F">
        <w:rPr>
          <w:rFonts w:ascii="Palatino Linotype" w:eastAsia="Cambria" w:hAnsi="Palatino Linotype" w:cs="Cambria"/>
          <w:spacing w:val="-5"/>
        </w:rPr>
        <w:t xml:space="preserve"> </w:t>
      </w:r>
      <w:r w:rsidRPr="0061278F">
        <w:rPr>
          <w:rFonts w:ascii="Palatino Linotype" w:eastAsia="Cambria" w:hAnsi="Palatino Linotype" w:cs="Cambria"/>
        </w:rPr>
        <w:t>de</w:t>
      </w:r>
      <w:r w:rsidRPr="0061278F">
        <w:rPr>
          <w:rFonts w:ascii="Palatino Linotype" w:eastAsia="Cambria" w:hAnsi="Palatino Linotype" w:cs="Cambria"/>
          <w:spacing w:val="-6"/>
        </w:rPr>
        <w:t xml:space="preserve"> </w:t>
      </w:r>
      <w:r w:rsidRPr="0061278F">
        <w:rPr>
          <w:rFonts w:ascii="Palatino Linotype" w:eastAsia="Cambria" w:hAnsi="Palatino Linotype" w:cs="Cambria"/>
        </w:rPr>
        <w:t>protecție</w:t>
      </w:r>
      <w:r w:rsidRPr="0061278F">
        <w:rPr>
          <w:rFonts w:ascii="Palatino Linotype" w:eastAsia="Cambria" w:hAnsi="Palatino Linotype" w:cs="Cambria"/>
          <w:spacing w:val="-5"/>
        </w:rPr>
        <w:t xml:space="preserve"> </w:t>
      </w:r>
      <w:r w:rsidRPr="0061278F">
        <w:rPr>
          <w:rFonts w:ascii="Palatino Linotype" w:eastAsia="Cambria" w:hAnsi="Palatino Linotype" w:cs="Cambria"/>
        </w:rPr>
        <w:t>pentru</w:t>
      </w:r>
      <w:r w:rsidRPr="0061278F">
        <w:rPr>
          <w:rFonts w:ascii="Palatino Linotype" w:eastAsia="Cambria" w:hAnsi="Palatino Linotype" w:cs="Cambria"/>
          <w:spacing w:val="-5"/>
        </w:rPr>
        <w:t xml:space="preserve"> </w:t>
      </w:r>
      <w:r w:rsidRPr="0061278F">
        <w:rPr>
          <w:rFonts w:ascii="Palatino Linotype" w:eastAsia="Cambria" w:hAnsi="Palatino Linotype" w:cs="Cambria"/>
        </w:rPr>
        <w:t>care</w:t>
      </w:r>
      <w:r w:rsidRPr="0061278F">
        <w:rPr>
          <w:rFonts w:ascii="Palatino Linotype" w:eastAsia="Cambria" w:hAnsi="Palatino Linotype" w:cs="Cambria"/>
          <w:spacing w:val="-6"/>
        </w:rPr>
        <w:t xml:space="preserve"> </w:t>
      </w:r>
      <w:r w:rsidRPr="0061278F">
        <w:rPr>
          <w:rFonts w:ascii="Palatino Linotype" w:eastAsia="Cambria" w:hAnsi="Palatino Linotype" w:cs="Cambria"/>
        </w:rPr>
        <w:t>se</w:t>
      </w:r>
      <w:r w:rsidRPr="0061278F">
        <w:rPr>
          <w:rFonts w:ascii="Palatino Linotype" w:eastAsia="Cambria" w:hAnsi="Palatino Linotype" w:cs="Cambria"/>
          <w:spacing w:val="-5"/>
        </w:rPr>
        <w:t xml:space="preserve"> </w:t>
      </w:r>
      <w:r w:rsidRPr="0061278F">
        <w:rPr>
          <w:rFonts w:ascii="Palatino Linotype" w:eastAsia="Cambria" w:hAnsi="Palatino Linotype" w:cs="Cambria"/>
        </w:rPr>
        <w:t>reglementează</w:t>
      </w:r>
      <w:r w:rsidRPr="0061278F">
        <w:rPr>
          <w:rFonts w:ascii="Palatino Linotype" w:eastAsia="Cambria" w:hAnsi="Palatino Linotype" w:cs="Cambria"/>
          <w:spacing w:val="-6"/>
        </w:rPr>
        <w:t xml:space="preserve"> </w:t>
      </w:r>
      <w:r w:rsidRPr="0061278F">
        <w:rPr>
          <w:rFonts w:ascii="Palatino Linotype" w:eastAsia="Cambria" w:hAnsi="Palatino Linotype" w:cs="Cambria"/>
        </w:rPr>
        <w:t>procesul</w:t>
      </w:r>
      <w:r w:rsidRPr="0061278F">
        <w:rPr>
          <w:rFonts w:ascii="Palatino Linotype" w:eastAsia="Cambria" w:hAnsi="Palatino Linotype" w:cs="Cambria"/>
          <w:spacing w:val="-5"/>
        </w:rPr>
        <w:t xml:space="preserve"> </w:t>
      </w:r>
      <w:r w:rsidRPr="0061278F">
        <w:rPr>
          <w:rFonts w:ascii="Palatino Linotype" w:eastAsia="Cambria" w:hAnsi="Palatino Linotype" w:cs="Cambria"/>
        </w:rPr>
        <w:t>de</w:t>
      </w:r>
      <w:r w:rsidRPr="0061278F">
        <w:rPr>
          <w:rFonts w:ascii="Palatino Linotype" w:eastAsia="Cambria" w:hAnsi="Palatino Linotype" w:cs="Cambria"/>
          <w:spacing w:val="1"/>
        </w:rPr>
        <w:t xml:space="preserve"> </w:t>
      </w:r>
      <w:r w:rsidRPr="0061278F">
        <w:rPr>
          <w:rFonts w:ascii="Palatino Linotype" w:eastAsia="Cambria" w:hAnsi="Palatino Linotype" w:cs="Cambria"/>
        </w:rPr>
        <w:t>producție lemnoasă – produse principale, fiind admise, de regulă, tratamente care promovează</w:t>
      </w:r>
      <w:r w:rsidRPr="0061278F">
        <w:rPr>
          <w:rFonts w:ascii="Palatino Linotype" w:eastAsia="Cambria" w:hAnsi="Palatino Linotype" w:cs="Cambria"/>
          <w:spacing w:val="1"/>
        </w:rPr>
        <w:t xml:space="preserve"> </w:t>
      </w:r>
      <w:r w:rsidRPr="0061278F">
        <w:rPr>
          <w:rFonts w:ascii="Palatino Linotype" w:eastAsia="Cambria" w:hAnsi="Palatino Linotype" w:cs="Cambria"/>
        </w:rPr>
        <w:t>regenerarea</w:t>
      </w:r>
      <w:r w:rsidRPr="0061278F">
        <w:rPr>
          <w:rFonts w:ascii="Palatino Linotype" w:eastAsia="Cambria" w:hAnsi="Palatino Linotype" w:cs="Cambria"/>
          <w:spacing w:val="-1"/>
        </w:rPr>
        <w:t xml:space="preserve"> </w:t>
      </w:r>
      <w:r w:rsidRPr="0061278F">
        <w:rPr>
          <w:rFonts w:ascii="Palatino Linotype" w:eastAsia="Cambria" w:hAnsi="Palatino Linotype" w:cs="Cambria"/>
        </w:rPr>
        <w:t>naturală.</w:t>
      </w:r>
    </w:p>
    <w:p w:rsidR="0061278F" w:rsidRDefault="0061278F" w:rsidP="0061278F">
      <w:pPr>
        <w:widowControl w:val="0"/>
        <w:autoSpaceDE w:val="0"/>
        <w:autoSpaceDN w:val="0"/>
        <w:spacing w:before="59" w:after="0" w:line="240" w:lineRule="auto"/>
        <w:ind w:left="1506"/>
        <w:jc w:val="both"/>
        <w:rPr>
          <w:rFonts w:ascii="Palatino Linotype" w:eastAsia="Cambria" w:hAnsi="Palatino Linotype" w:cs="Cambria"/>
        </w:rPr>
      </w:pPr>
      <w:r w:rsidRPr="0061278F">
        <w:rPr>
          <w:rFonts w:ascii="Palatino Linotype" w:eastAsia="Cambria" w:hAnsi="Palatino Linotype" w:cs="Cambria"/>
        </w:rPr>
        <w:t>Tipurile</w:t>
      </w:r>
      <w:r w:rsidRPr="0061278F">
        <w:rPr>
          <w:rFonts w:ascii="Palatino Linotype" w:eastAsia="Cambria" w:hAnsi="Palatino Linotype" w:cs="Cambria"/>
          <w:spacing w:val="-2"/>
        </w:rPr>
        <w:t xml:space="preserve"> </w:t>
      </w:r>
      <w:r w:rsidRPr="0061278F">
        <w:rPr>
          <w:rFonts w:ascii="Palatino Linotype" w:eastAsia="Cambria" w:hAnsi="Palatino Linotype" w:cs="Cambria"/>
        </w:rPr>
        <w:t>de</w:t>
      </w:r>
      <w:r w:rsidRPr="0061278F">
        <w:rPr>
          <w:rFonts w:ascii="Palatino Linotype" w:eastAsia="Cambria" w:hAnsi="Palatino Linotype" w:cs="Cambria"/>
          <w:spacing w:val="-3"/>
        </w:rPr>
        <w:t xml:space="preserve"> </w:t>
      </w:r>
      <w:r w:rsidRPr="0061278F">
        <w:rPr>
          <w:rFonts w:ascii="Palatino Linotype" w:eastAsia="Cambria" w:hAnsi="Palatino Linotype" w:cs="Cambria"/>
        </w:rPr>
        <w:t>categorie</w:t>
      </w:r>
      <w:r w:rsidRPr="0061278F">
        <w:rPr>
          <w:rFonts w:ascii="Palatino Linotype" w:eastAsia="Cambria" w:hAnsi="Palatino Linotype" w:cs="Cambria"/>
          <w:spacing w:val="-2"/>
        </w:rPr>
        <w:t xml:space="preserve"> </w:t>
      </w:r>
      <w:r w:rsidRPr="0061278F">
        <w:rPr>
          <w:rFonts w:ascii="Palatino Linotype" w:eastAsia="Cambria" w:hAnsi="Palatino Linotype" w:cs="Cambria"/>
        </w:rPr>
        <w:t>funcțională</w:t>
      </w:r>
      <w:r w:rsidRPr="0061278F">
        <w:rPr>
          <w:rFonts w:ascii="Palatino Linotype" w:eastAsia="Cambria" w:hAnsi="Palatino Linotype" w:cs="Cambria"/>
          <w:spacing w:val="-5"/>
        </w:rPr>
        <w:t xml:space="preserve"> </w:t>
      </w:r>
      <w:r w:rsidRPr="0061278F">
        <w:rPr>
          <w:rFonts w:ascii="Palatino Linotype" w:eastAsia="Cambria" w:hAnsi="Palatino Linotype" w:cs="Cambria"/>
        </w:rPr>
        <w:t>sunt</w:t>
      </w:r>
      <w:r w:rsidRPr="0061278F">
        <w:rPr>
          <w:rFonts w:ascii="Palatino Linotype" w:eastAsia="Cambria" w:hAnsi="Palatino Linotype" w:cs="Cambria"/>
          <w:spacing w:val="-3"/>
        </w:rPr>
        <w:t xml:space="preserve"> </w:t>
      </w:r>
      <w:r w:rsidRPr="0061278F">
        <w:rPr>
          <w:rFonts w:ascii="Palatino Linotype" w:eastAsia="Cambria" w:hAnsi="Palatino Linotype" w:cs="Cambria"/>
        </w:rPr>
        <w:t>prezentate</w:t>
      </w:r>
      <w:r w:rsidRPr="0061278F">
        <w:rPr>
          <w:rFonts w:ascii="Palatino Linotype" w:eastAsia="Cambria" w:hAnsi="Palatino Linotype" w:cs="Cambria"/>
          <w:spacing w:val="-2"/>
        </w:rPr>
        <w:t xml:space="preserve"> </w:t>
      </w:r>
      <w:r w:rsidRPr="0061278F">
        <w:rPr>
          <w:rFonts w:ascii="Palatino Linotype" w:eastAsia="Cambria" w:hAnsi="Palatino Linotype" w:cs="Cambria"/>
        </w:rPr>
        <w:t>în</w:t>
      </w:r>
      <w:r w:rsidRPr="0061278F">
        <w:rPr>
          <w:rFonts w:ascii="Palatino Linotype" w:eastAsia="Cambria" w:hAnsi="Palatino Linotype" w:cs="Cambria"/>
          <w:spacing w:val="-6"/>
        </w:rPr>
        <w:t xml:space="preserve"> </w:t>
      </w:r>
      <w:r w:rsidRPr="0061278F">
        <w:rPr>
          <w:rFonts w:ascii="Palatino Linotype" w:eastAsia="Cambria" w:hAnsi="Palatino Linotype" w:cs="Cambria"/>
        </w:rPr>
        <w:t>tabel</w:t>
      </w:r>
    </w:p>
    <w:p w:rsidR="007F021B" w:rsidRDefault="007F021B" w:rsidP="0061278F">
      <w:pPr>
        <w:widowControl w:val="0"/>
        <w:autoSpaceDE w:val="0"/>
        <w:autoSpaceDN w:val="0"/>
        <w:spacing w:before="59" w:after="0" w:line="240" w:lineRule="auto"/>
        <w:ind w:left="1506"/>
        <w:jc w:val="both"/>
        <w:rPr>
          <w:rFonts w:ascii="Palatino Linotype" w:eastAsia="Cambria" w:hAnsi="Palatino Linotype" w:cs="Cambria"/>
        </w:rPr>
      </w:pPr>
    </w:p>
    <w:p w:rsidR="007F021B" w:rsidRDefault="007F021B" w:rsidP="0061278F">
      <w:pPr>
        <w:widowControl w:val="0"/>
        <w:autoSpaceDE w:val="0"/>
        <w:autoSpaceDN w:val="0"/>
        <w:spacing w:before="59" w:after="0" w:line="240" w:lineRule="auto"/>
        <w:ind w:left="1506"/>
        <w:jc w:val="both"/>
        <w:rPr>
          <w:rFonts w:ascii="Palatino Linotype" w:eastAsia="Cambria" w:hAnsi="Palatino Linotype" w:cs="Cambria"/>
        </w:rPr>
      </w:pPr>
    </w:p>
    <w:p w:rsidR="008C1194" w:rsidRDefault="008C1194" w:rsidP="0061278F">
      <w:pPr>
        <w:widowControl w:val="0"/>
        <w:autoSpaceDE w:val="0"/>
        <w:autoSpaceDN w:val="0"/>
        <w:spacing w:before="59" w:after="0" w:line="240" w:lineRule="auto"/>
        <w:ind w:left="1506"/>
        <w:jc w:val="both"/>
        <w:rPr>
          <w:rFonts w:ascii="Palatino Linotype" w:eastAsia="Cambria" w:hAnsi="Palatino Linotype" w:cs="Cambria"/>
        </w:rPr>
      </w:pPr>
    </w:p>
    <w:p w:rsidR="008C1194" w:rsidRDefault="008C1194" w:rsidP="0061278F">
      <w:pPr>
        <w:widowControl w:val="0"/>
        <w:autoSpaceDE w:val="0"/>
        <w:autoSpaceDN w:val="0"/>
        <w:spacing w:before="59" w:after="0" w:line="240" w:lineRule="auto"/>
        <w:ind w:left="1506"/>
        <w:jc w:val="both"/>
        <w:rPr>
          <w:rFonts w:ascii="Palatino Linotype" w:eastAsia="Cambria" w:hAnsi="Palatino Linotype" w:cs="Cambria"/>
        </w:rPr>
      </w:pPr>
    </w:p>
    <w:p w:rsidR="008C1194" w:rsidRDefault="008C1194" w:rsidP="0061278F">
      <w:pPr>
        <w:widowControl w:val="0"/>
        <w:autoSpaceDE w:val="0"/>
        <w:autoSpaceDN w:val="0"/>
        <w:spacing w:before="59" w:after="0" w:line="240" w:lineRule="auto"/>
        <w:ind w:left="1506"/>
        <w:jc w:val="both"/>
        <w:rPr>
          <w:rFonts w:ascii="Palatino Linotype" w:eastAsia="Cambria" w:hAnsi="Palatino Linotype" w:cs="Cambria"/>
        </w:rPr>
      </w:pPr>
    </w:p>
    <w:p w:rsidR="008C1194" w:rsidRDefault="008C1194" w:rsidP="0061278F">
      <w:pPr>
        <w:widowControl w:val="0"/>
        <w:autoSpaceDE w:val="0"/>
        <w:autoSpaceDN w:val="0"/>
        <w:spacing w:before="59" w:after="0" w:line="240" w:lineRule="auto"/>
        <w:ind w:left="1506"/>
        <w:jc w:val="both"/>
        <w:rPr>
          <w:rFonts w:ascii="Palatino Linotype" w:eastAsia="Cambria" w:hAnsi="Palatino Linotype" w:cs="Cambria"/>
        </w:rPr>
      </w:pPr>
    </w:p>
    <w:p w:rsidR="008C1194" w:rsidRDefault="008C1194" w:rsidP="0061278F">
      <w:pPr>
        <w:widowControl w:val="0"/>
        <w:autoSpaceDE w:val="0"/>
        <w:autoSpaceDN w:val="0"/>
        <w:spacing w:before="59" w:after="0" w:line="240" w:lineRule="auto"/>
        <w:ind w:left="1506"/>
        <w:jc w:val="both"/>
        <w:rPr>
          <w:rFonts w:ascii="Palatino Linotype" w:eastAsia="Cambria" w:hAnsi="Palatino Linotype" w:cs="Cambria"/>
        </w:rPr>
      </w:pPr>
    </w:p>
    <w:p w:rsidR="007F021B" w:rsidRDefault="007F021B" w:rsidP="0061278F">
      <w:pPr>
        <w:widowControl w:val="0"/>
        <w:autoSpaceDE w:val="0"/>
        <w:autoSpaceDN w:val="0"/>
        <w:spacing w:before="59" w:after="0" w:line="240" w:lineRule="auto"/>
        <w:ind w:left="1506"/>
        <w:jc w:val="both"/>
        <w:rPr>
          <w:rFonts w:ascii="Palatino Linotype" w:eastAsia="Cambria" w:hAnsi="Palatino Linotype" w:cs="Cambria"/>
        </w:rPr>
      </w:pPr>
    </w:p>
    <w:tbl>
      <w:tblPr>
        <w:tblStyle w:val="TableNormal1"/>
        <w:tblW w:w="9492" w:type="dxa"/>
        <w:tblInd w:w="322"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990"/>
        <w:gridCol w:w="1395"/>
        <w:gridCol w:w="2182"/>
        <w:gridCol w:w="1651"/>
        <w:gridCol w:w="1256"/>
        <w:gridCol w:w="1018"/>
      </w:tblGrid>
      <w:tr w:rsidR="0061278F" w:rsidRPr="0061278F" w:rsidTr="007F021B">
        <w:trPr>
          <w:trHeight w:val="284"/>
        </w:trPr>
        <w:tc>
          <w:tcPr>
            <w:tcW w:w="1990" w:type="dxa"/>
            <w:vMerge w:val="restart"/>
            <w:tcBorders>
              <w:bottom w:val="single" w:sz="4" w:space="0" w:color="000000"/>
              <w:right w:val="single" w:sz="4" w:space="0" w:color="000000"/>
            </w:tcBorders>
            <w:shd w:val="clear" w:color="auto" w:fill="F1F1F1"/>
            <w:vAlign w:val="center"/>
          </w:tcPr>
          <w:p w:rsidR="0061278F" w:rsidRPr="0061278F" w:rsidRDefault="0061278F" w:rsidP="007F021B">
            <w:pPr>
              <w:spacing w:before="54" w:line="234" w:lineRule="exact"/>
              <w:ind w:left="191" w:right="208"/>
              <w:jc w:val="center"/>
              <w:rPr>
                <w:rFonts w:ascii="Palatino Linotype" w:eastAsia="Cambria" w:hAnsi="Palatino Linotype" w:cs="Cambria"/>
                <w:sz w:val="20"/>
              </w:rPr>
            </w:pPr>
            <w:r w:rsidRPr="0061278F">
              <w:rPr>
                <w:rFonts w:ascii="Palatino Linotype" w:eastAsia="Cambria" w:hAnsi="Palatino Linotype" w:cs="Cambria"/>
                <w:sz w:val="20"/>
              </w:rPr>
              <w:lastRenderedPageBreak/>
              <w:t>Tipul</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de</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categorie</w:t>
            </w:r>
          </w:p>
          <w:p w:rsidR="0061278F" w:rsidRPr="0061278F" w:rsidRDefault="0061278F" w:rsidP="007F021B">
            <w:pPr>
              <w:spacing w:line="234" w:lineRule="exact"/>
              <w:ind w:left="191" w:right="205"/>
              <w:jc w:val="center"/>
              <w:rPr>
                <w:rFonts w:ascii="Palatino Linotype" w:eastAsia="Cambria" w:hAnsi="Palatino Linotype" w:cs="Cambria"/>
                <w:sz w:val="20"/>
              </w:rPr>
            </w:pPr>
            <w:r w:rsidRPr="0061278F">
              <w:rPr>
                <w:rFonts w:ascii="Palatino Linotype" w:eastAsia="Cambria" w:hAnsi="Palatino Linotype" w:cs="Cambria"/>
                <w:sz w:val="20"/>
              </w:rPr>
              <w:t>funcțională</w:t>
            </w:r>
          </w:p>
        </w:tc>
        <w:tc>
          <w:tcPr>
            <w:tcW w:w="1395" w:type="dxa"/>
            <w:vMerge w:val="restart"/>
            <w:tcBorders>
              <w:left w:val="single" w:sz="4" w:space="0" w:color="000000"/>
              <w:bottom w:val="single" w:sz="4" w:space="0" w:color="000000"/>
              <w:right w:val="single" w:sz="4" w:space="0" w:color="000000"/>
            </w:tcBorders>
            <w:shd w:val="clear" w:color="auto" w:fill="F1F1F1"/>
            <w:vAlign w:val="center"/>
          </w:tcPr>
          <w:p w:rsidR="0061278F" w:rsidRPr="0061278F" w:rsidRDefault="0061278F" w:rsidP="007F021B">
            <w:pPr>
              <w:spacing w:before="54" w:line="234" w:lineRule="exact"/>
              <w:ind w:left="202" w:right="178"/>
              <w:jc w:val="center"/>
              <w:rPr>
                <w:rFonts w:ascii="Palatino Linotype" w:eastAsia="Cambria" w:hAnsi="Palatino Linotype" w:cs="Cambria"/>
                <w:sz w:val="20"/>
              </w:rPr>
            </w:pPr>
            <w:r w:rsidRPr="0061278F">
              <w:rPr>
                <w:rFonts w:ascii="Palatino Linotype" w:eastAsia="Cambria" w:hAnsi="Palatino Linotype" w:cs="Cambria"/>
                <w:sz w:val="20"/>
              </w:rPr>
              <w:t>Grupa</w:t>
            </w:r>
          </w:p>
          <w:p w:rsidR="0061278F" w:rsidRPr="0061278F" w:rsidRDefault="0061278F" w:rsidP="007F021B">
            <w:pPr>
              <w:spacing w:line="234" w:lineRule="exact"/>
              <w:ind w:left="204" w:right="178"/>
              <w:jc w:val="center"/>
              <w:rPr>
                <w:rFonts w:ascii="Palatino Linotype" w:eastAsia="Cambria" w:hAnsi="Palatino Linotype" w:cs="Cambria"/>
                <w:sz w:val="20"/>
              </w:rPr>
            </w:pPr>
            <w:r w:rsidRPr="0061278F">
              <w:rPr>
                <w:rFonts w:ascii="Palatino Linotype" w:eastAsia="Cambria" w:hAnsi="Palatino Linotype" w:cs="Cambria"/>
                <w:sz w:val="20"/>
              </w:rPr>
              <w:t>funcțională</w:t>
            </w:r>
          </w:p>
        </w:tc>
        <w:tc>
          <w:tcPr>
            <w:tcW w:w="2182" w:type="dxa"/>
            <w:vMerge w:val="restart"/>
            <w:tcBorders>
              <w:left w:val="single" w:sz="4" w:space="0" w:color="000000"/>
              <w:bottom w:val="single" w:sz="4" w:space="0" w:color="000000"/>
              <w:right w:val="single" w:sz="4" w:space="0" w:color="000000"/>
            </w:tcBorders>
            <w:shd w:val="clear" w:color="auto" w:fill="F1F1F1"/>
            <w:vAlign w:val="center"/>
          </w:tcPr>
          <w:p w:rsidR="0061278F" w:rsidRPr="0061278F" w:rsidRDefault="0061278F" w:rsidP="007F021B">
            <w:pPr>
              <w:spacing w:before="171"/>
              <w:ind w:left="208"/>
              <w:jc w:val="center"/>
              <w:rPr>
                <w:rFonts w:ascii="Palatino Linotype" w:eastAsia="Cambria" w:hAnsi="Palatino Linotype" w:cs="Cambria"/>
                <w:sz w:val="20"/>
              </w:rPr>
            </w:pPr>
            <w:r w:rsidRPr="0061278F">
              <w:rPr>
                <w:rFonts w:ascii="Palatino Linotype" w:eastAsia="Cambria" w:hAnsi="Palatino Linotype" w:cs="Cambria"/>
                <w:sz w:val="20"/>
              </w:rPr>
              <w:t>Categorii</w:t>
            </w:r>
            <w:r w:rsidRPr="0061278F">
              <w:rPr>
                <w:rFonts w:ascii="Palatino Linotype" w:eastAsia="Cambria" w:hAnsi="Palatino Linotype" w:cs="Cambria"/>
                <w:spacing w:val="-7"/>
                <w:sz w:val="20"/>
              </w:rPr>
              <w:t xml:space="preserve"> </w:t>
            </w:r>
            <w:r w:rsidRPr="0061278F">
              <w:rPr>
                <w:rFonts w:ascii="Palatino Linotype" w:eastAsia="Cambria" w:hAnsi="Palatino Linotype" w:cs="Cambria"/>
                <w:sz w:val="20"/>
              </w:rPr>
              <w:t>funcționale</w:t>
            </w:r>
          </w:p>
        </w:tc>
        <w:tc>
          <w:tcPr>
            <w:tcW w:w="1651" w:type="dxa"/>
            <w:vMerge w:val="restart"/>
            <w:tcBorders>
              <w:left w:val="single" w:sz="4" w:space="0" w:color="000000"/>
              <w:bottom w:val="single" w:sz="4" w:space="0" w:color="000000"/>
              <w:right w:val="single" w:sz="4" w:space="0" w:color="000000"/>
            </w:tcBorders>
            <w:shd w:val="clear" w:color="auto" w:fill="F1F1F1"/>
            <w:vAlign w:val="center"/>
          </w:tcPr>
          <w:p w:rsidR="0061278F" w:rsidRPr="0061278F" w:rsidRDefault="0061278F" w:rsidP="007F021B">
            <w:pPr>
              <w:spacing w:before="54" w:line="234" w:lineRule="exact"/>
              <w:ind w:left="43" w:right="23"/>
              <w:jc w:val="center"/>
              <w:rPr>
                <w:rFonts w:ascii="Palatino Linotype" w:eastAsia="Cambria" w:hAnsi="Palatino Linotype" w:cs="Cambria"/>
                <w:sz w:val="20"/>
              </w:rPr>
            </w:pPr>
            <w:r w:rsidRPr="0061278F">
              <w:rPr>
                <w:rFonts w:ascii="Palatino Linotype" w:eastAsia="Cambria" w:hAnsi="Palatino Linotype" w:cs="Cambria"/>
                <w:sz w:val="20"/>
              </w:rPr>
              <w:t>Țeluri</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de</w:t>
            </w:r>
          </w:p>
          <w:p w:rsidR="0061278F" w:rsidRPr="0061278F" w:rsidRDefault="0061278F" w:rsidP="007F021B">
            <w:pPr>
              <w:spacing w:line="234" w:lineRule="exact"/>
              <w:ind w:left="42" w:right="23"/>
              <w:jc w:val="center"/>
              <w:rPr>
                <w:rFonts w:ascii="Palatino Linotype" w:eastAsia="Cambria" w:hAnsi="Palatino Linotype" w:cs="Cambria"/>
                <w:sz w:val="20"/>
              </w:rPr>
            </w:pPr>
            <w:r w:rsidRPr="0061278F">
              <w:rPr>
                <w:rFonts w:ascii="Palatino Linotype" w:eastAsia="Cambria" w:hAnsi="Palatino Linotype" w:cs="Cambria"/>
                <w:sz w:val="20"/>
              </w:rPr>
              <w:t>gospodărire</w:t>
            </w:r>
          </w:p>
        </w:tc>
        <w:tc>
          <w:tcPr>
            <w:tcW w:w="2274" w:type="dxa"/>
            <w:gridSpan w:val="2"/>
            <w:tcBorders>
              <w:left w:val="single" w:sz="4" w:space="0" w:color="000000"/>
              <w:bottom w:val="single" w:sz="4" w:space="0" w:color="000000"/>
            </w:tcBorders>
            <w:shd w:val="clear" w:color="auto" w:fill="F1F1F1"/>
            <w:vAlign w:val="center"/>
          </w:tcPr>
          <w:p w:rsidR="0061278F" w:rsidRPr="0061278F" w:rsidRDefault="0061278F" w:rsidP="007F021B">
            <w:pPr>
              <w:spacing w:before="25"/>
              <w:ind w:left="744"/>
              <w:jc w:val="center"/>
              <w:rPr>
                <w:rFonts w:ascii="Palatino Linotype" w:eastAsia="Cambria" w:hAnsi="Palatino Linotype" w:cs="Cambria"/>
                <w:sz w:val="20"/>
              </w:rPr>
            </w:pPr>
            <w:r w:rsidRPr="0061278F">
              <w:rPr>
                <w:rFonts w:ascii="Palatino Linotype" w:eastAsia="Cambria" w:hAnsi="Palatino Linotype" w:cs="Cambria"/>
                <w:sz w:val="20"/>
              </w:rPr>
              <w:t>Suprafața</w:t>
            </w:r>
          </w:p>
        </w:tc>
      </w:tr>
      <w:tr w:rsidR="0061278F" w:rsidRPr="0061278F" w:rsidTr="007F021B">
        <w:trPr>
          <w:trHeight w:val="282"/>
        </w:trPr>
        <w:tc>
          <w:tcPr>
            <w:tcW w:w="1990" w:type="dxa"/>
            <w:vMerge/>
            <w:tcBorders>
              <w:top w:val="nil"/>
              <w:bottom w:val="single" w:sz="4" w:space="0" w:color="000000"/>
              <w:right w:val="single" w:sz="4" w:space="0" w:color="000000"/>
            </w:tcBorders>
            <w:shd w:val="clear" w:color="auto" w:fill="F1F1F1"/>
            <w:vAlign w:val="center"/>
          </w:tcPr>
          <w:p w:rsidR="0061278F" w:rsidRPr="0061278F" w:rsidRDefault="0061278F" w:rsidP="007F021B">
            <w:pPr>
              <w:jc w:val="center"/>
              <w:rPr>
                <w:rFonts w:ascii="Palatino Linotype" w:eastAsia="Cambria" w:hAnsi="Palatino Linotype" w:cs="Cambria"/>
                <w:sz w:val="2"/>
                <w:szCs w:val="2"/>
              </w:rPr>
            </w:pPr>
          </w:p>
        </w:tc>
        <w:tc>
          <w:tcPr>
            <w:tcW w:w="1395" w:type="dxa"/>
            <w:vMerge/>
            <w:tcBorders>
              <w:top w:val="nil"/>
              <w:left w:val="single" w:sz="4" w:space="0" w:color="000000"/>
              <w:bottom w:val="single" w:sz="4" w:space="0" w:color="000000"/>
              <w:right w:val="single" w:sz="4" w:space="0" w:color="000000"/>
            </w:tcBorders>
            <w:shd w:val="clear" w:color="auto" w:fill="F1F1F1"/>
            <w:vAlign w:val="center"/>
          </w:tcPr>
          <w:p w:rsidR="0061278F" w:rsidRPr="0061278F" w:rsidRDefault="0061278F" w:rsidP="007F021B">
            <w:pPr>
              <w:jc w:val="center"/>
              <w:rPr>
                <w:rFonts w:ascii="Palatino Linotype" w:eastAsia="Cambria" w:hAnsi="Palatino Linotype" w:cs="Cambria"/>
                <w:sz w:val="2"/>
                <w:szCs w:val="2"/>
              </w:rPr>
            </w:pPr>
          </w:p>
        </w:tc>
        <w:tc>
          <w:tcPr>
            <w:tcW w:w="2182" w:type="dxa"/>
            <w:vMerge/>
            <w:tcBorders>
              <w:top w:val="nil"/>
              <w:left w:val="single" w:sz="4" w:space="0" w:color="000000"/>
              <w:bottom w:val="single" w:sz="4" w:space="0" w:color="000000"/>
              <w:right w:val="single" w:sz="4" w:space="0" w:color="000000"/>
            </w:tcBorders>
            <w:shd w:val="clear" w:color="auto" w:fill="F1F1F1"/>
            <w:vAlign w:val="center"/>
          </w:tcPr>
          <w:p w:rsidR="0061278F" w:rsidRPr="0061278F" w:rsidRDefault="0061278F" w:rsidP="007F021B">
            <w:pPr>
              <w:jc w:val="center"/>
              <w:rPr>
                <w:rFonts w:ascii="Palatino Linotype" w:eastAsia="Cambria" w:hAnsi="Palatino Linotype" w:cs="Cambria"/>
                <w:sz w:val="2"/>
                <w:szCs w:val="2"/>
              </w:rPr>
            </w:pPr>
          </w:p>
        </w:tc>
        <w:tc>
          <w:tcPr>
            <w:tcW w:w="1651" w:type="dxa"/>
            <w:vMerge/>
            <w:tcBorders>
              <w:top w:val="nil"/>
              <w:left w:val="single" w:sz="4" w:space="0" w:color="000000"/>
              <w:bottom w:val="single" w:sz="4" w:space="0" w:color="000000"/>
              <w:right w:val="single" w:sz="4" w:space="0" w:color="000000"/>
            </w:tcBorders>
            <w:shd w:val="clear" w:color="auto" w:fill="F1F1F1"/>
            <w:vAlign w:val="center"/>
          </w:tcPr>
          <w:p w:rsidR="0061278F" w:rsidRPr="0061278F" w:rsidRDefault="0061278F" w:rsidP="007F021B">
            <w:pPr>
              <w:jc w:val="center"/>
              <w:rPr>
                <w:rFonts w:ascii="Palatino Linotype" w:eastAsia="Cambria" w:hAnsi="Palatino Linotype" w:cs="Cambria"/>
                <w:sz w:val="2"/>
                <w:szCs w:val="2"/>
              </w:rPr>
            </w:pPr>
          </w:p>
        </w:tc>
        <w:tc>
          <w:tcPr>
            <w:tcW w:w="1256"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7F021B">
            <w:pPr>
              <w:spacing w:before="23"/>
              <w:ind w:right="288"/>
              <w:jc w:val="center"/>
              <w:rPr>
                <w:rFonts w:ascii="Palatino Linotype" w:eastAsia="Cambria" w:hAnsi="Palatino Linotype" w:cs="Cambria"/>
                <w:sz w:val="20"/>
              </w:rPr>
            </w:pPr>
            <w:r w:rsidRPr="0061278F">
              <w:rPr>
                <w:rFonts w:ascii="Palatino Linotype" w:eastAsia="Cambria" w:hAnsi="Palatino Linotype" w:cs="Cambria"/>
                <w:sz w:val="20"/>
              </w:rPr>
              <w:t>hectare</w:t>
            </w:r>
          </w:p>
        </w:tc>
        <w:tc>
          <w:tcPr>
            <w:tcW w:w="1018" w:type="dxa"/>
            <w:tcBorders>
              <w:top w:val="single" w:sz="4" w:space="0" w:color="000000"/>
              <w:left w:val="single" w:sz="4" w:space="0" w:color="000000"/>
              <w:bottom w:val="single" w:sz="4" w:space="0" w:color="000000"/>
            </w:tcBorders>
            <w:shd w:val="clear" w:color="auto" w:fill="F1F1F1"/>
            <w:vAlign w:val="center"/>
          </w:tcPr>
          <w:p w:rsidR="0061278F" w:rsidRPr="0061278F" w:rsidRDefault="0061278F" w:rsidP="007F021B">
            <w:pPr>
              <w:spacing w:before="23"/>
              <w:ind w:left="62"/>
              <w:jc w:val="center"/>
              <w:rPr>
                <w:rFonts w:ascii="Palatino Linotype" w:eastAsia="Cambria" w:hAnsi="Palatino Linotype" w:cs="Cambria"/>
                <w:sz w:val="20"/>
              </w:rPr>
            </w:pPr>
            <w:r w:rsidRPr="0061278F">
              <w:rPr>
                <w:rFonts w:ascii="Palatino Linotype" w:eastAsia="Cambria" w:hAnsi="Palatino Linotype" w:cs="Cambria"/>
                <w:w w:val="99"/>
                <w:sz w:val="20"/>
              </w:rPr>
              <w:t>%</w:t>
            </w:r>
          </w:p>
        </w:tc>
      </w:tr>
      <w:tr w:rsidR="0061278F" w:rsidRPr="0061278F" w:rsidTr="007F021B">
        <w:trPr>
          <w:trHeight w:val="282"/>
        </w:trPr>
        <w:tc>
          <w:tcPr>
            <w:tcW w:w="1990" w:type="dxa"/>
            <w:vMerge w:val="restart"/>
            <w:tcBorders>
              <w:top w:val="single" w:sz="4" w:space="0" w:color="000000"/>
              <w:bottom w:val="single" w:sz="4" w:space="0" w:color="000000"/>
              <w:right w:val="single" w:sz="4" w:space="0" w:color="000000"/>
            </w:tcBorders>
            <w:vAlign w:val="center"/>
          </w:tcPr>
          <w:p w:rsidR="0061278F" w:rsidRPr="0061278F" w:rsidRDefault="0061278F" w:rsidP="007F021B">
            <w:pPr>
              <w:jc w:val="center"/>
              <w:rPr>
                <w:rFonts w:ascii="Palatino Linotype" w:eastAsia="Cambria" w:hAnsi="Palatino Linotype" w:cs="Cambria"/>
                <w:i/>
              </w:rPr>
            </w:pPr>
          </w:p>
          <w:p w:rsidR="0061278F" w:rsidRPr="0061278F" w:rsidRDefault="0061278F" w:rsidP="007F021B">
            <w:pPr>
              <w:jc w:val="center"/>
              <w:rPr>
                <w:rFonts w:ascii="Palatino Linotype" w:eastAsia="Cambria" w:hAnsi="Palatino Linotype" w:cs="Cambria"/>
                <w:i/>
              </w:rPr>
            </w:pPr>
          </w:p>
          <w:p w:rsidR="0061278F" w:rsidRPr="0061278F" w:rsidRDefault="0061278F" w:rsidP="007F021B">
            <w:pPr>
              <w:spacing w:before="10"/>
              <w:jc w:val="center"/>
              <w:rPr>
                <w:rFonts w:ascii="Palatino Linotype" w:eastAsia="Cambria" w:hAnsi="Palatino Linotype" w:cs="Cambria"/>
                <w:i/>
                <w:sz w:val="32"/>
              </w:rPr>
            </w:pPr>
          </w:p>
          <w:p w:rsidR="0061278F" w:rsidRPr="0061278F" w:rsidRDefault="0061278F" w:rsidP="007F021B">
            <w:pPr>
              <w:ind w:right="12"/>
              <w:jc w:val="center"/>
              <w:rPr>
                <w:rFonts w:ascii="Palatino Linotype" w:eastAsia="Cambria" w:hAnsi="Palatino Linotype" w:cs="Cambria"/>
                <w:sz w:val="20"/>
              </w:rPr>
            </w:pPr>
            <w:r w:rsidRPr="0061278F">
              <w:rPr>
                <w:rFonts w:ascii="Palatino Linotype" w:eastAsia="Cambria" w:hAnsi="Palatino Linotype" w:cs="Cambria"/>
                <w:w w:val="99"/>
                <w:sz w:val="20"/>
              </w:rPr>
              <w:t>I</w:t>
            </w:r>
          </w:p>
        </w:tc>
        <w:tc>
          <w:tcPr>
            <w:tcW w:w="1395" w:type="dxa"/>
            <w:vMerge w:val="restar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7F021B">
            <w:pPr>
              <w:jc w:val="center"/>
              <w:rPr>
                <w:rFonts w:ascii="Palatino Linotype" w:eastAsia="Cambria" w:hAnsi="Palatino Linotype" w:cs="Cambria"/>
                <w:i/>
              </w:rPr>
            </w:pPr>
          </w:p>
          <w:p w:rsidR="0061278F" w:rsidRPr="0061278F" w:rsidRDefault="0061278F" w:rsidP="007F021B">
            <w:pPr>
              <w:jc w:val="center"/>
              <w:rPr>
                <w:rFonts w:ascii="Palatino Linotype" w:eastAsia="Cambria" w:hAnsi="Palatino Linotype" w:cs="Cambria"/>
                <w:i/>
              </w:rPr>
            </w:pPr>
          </w:p>
          <w:p w:rsidR="0061278F" w:rsidRPr="0061278F" w:rsidRDefault="0061278F" w:rsidP="007F021B">
            <w:pPr>
              <w:spacing w:before="10"/>
              <w:jc w:val="center"/>
              <w:rPr>
                <w:rFonts w:ascii="Palatino Linotype" w:eastAsia="Cambria" w:hAnsi="Palatino Linotype" w:cs="Cambria"/>
                <w:i/>
                <w:sz w:val="32"/>
              </w:rPr>
            </w:pPr>
          </w:p>
          <w:p w:rsidR="0061278F" w:rsidRPr="0061278F" w:rsidRDefault="0061278F" w:rsidP="007F021B">
            <w:pPr>
              <w:ind w:left="85"/>
              <w:jc w:val="center"/>
              <w:rPr>
                <w:rFonts w:ascii="Palatino Linotype" w:eastAsia="Cambria" w:hAnsi="Palatino Linotype" w:cs="Cambria"/>
                <w:sz w:val="20"/>
              </w:rPr>
            </w:pPr>
            <w:r w:rsidRPr="0061278F">
              <w:rPr>
                <w:rFonts w:ascii="Palatino Linotype" w:eastAsia="Cambria" w:hAnsi="Palatino Linotype" w:cs="Cambria"/>
                <w:w w:val="99"/>
                <w:sz w:val="20"/>
              </w:rPr>
              <w:t>I</w:t>
            </w:r>
          </w:p>
        </w:tc>
        <w:tc>
          <w:tcPr>
            <w:tcW w:w="2182"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7F021B">
            <w:pPr>
              <w:spacing w:before="23"/>
              <w:ind w:left="643"/>
              <w:jc w:val="center"/>
              <w:rPr>
                <w:rFonts w:ascii="Palatino Linotype" w:eastAsia="Cambria" w:hAnsi="Palatino Linotype" w:cs="Cambria"/>
                <w:sz w:val="20"/>
              </w:rPr>
            </w:pPr>
            <w:r w:rsidRPr="0061278F">
              <w:rPr>
                <w:rFonts w:ascii="Palatino Linotype" w:eastAsia="Cambria" w:hAnsi="Palatino Linotype" w:cs="Cambria"/>
                <w:sz w:val="20"/>
              </w:rPr>
              <w:t>5.C</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2.K</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5.Q</w:t>
            </w:r>
          </w:p>
        </w:tc>
        <w:tc>
          <w:tcPr>
            <w:tcW w:w="1651" w:type="dxa"/>
            <w:vMerge w:val="restar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7F021B">
            <w:pPr>
              <w:jc w:val="center"/>
              <w:rPr>
                <w:rFonts w:ascii="Palatino Linotype" w:eastAsia="Cambria" w:hAnsi="Palatino Linotype" w:cs="Cambria"/>
                <w:i/>
              </w:rPr>
            </w:pPr>
          </w:p>
          <w:p w:rsidR="0061278F" w:rsidRPr="0061278F" w:rsidRDefault="0061278F" w:rsidP="007F021B">
            <w:pPr>
              <w:jc w:val="center"/>
              <w:rPr>
                <w:rFonts w:ascii="Palatino Linotype" w:eastAsia="Cambria" w:hAnsi="Palatino Linotype" w:cs="Cambria"/>
                <w:i/>
              </w:rPr>
            </w:pPr>
          </w:p>
          <w:p w:rsidR="0061278F" w:rsidRPr="0061278F" w:rsidRDefault="0061278F" w:rsidP="007F021B">
            <w:pPr>
              <w:spacing w:before="10"/>
              <w:jc w:val="center"/>
              <w:rPr>
                <w:rFonts w:ascii="Palatino Linotype" w:eastAsia="Cambria" w:hAnsi="Palatino Linotype" w:cs="Cambria"/>
                <w:i/>
                <w:sz w:val="32"/>
              </w:rPr>
            </w:pPr>
          </w:p>
          <w:p w:rsidR="0061278F" w:rsidRPr="0061278F" w:rsidRDefault="0061278F" w:rsidP="007F021B">
            <w:pPr>
              <w:ind w:left="443"/>
              <w:jc w:val="center"/>
              <w:rPr>
                <w:rFonts w:ascii="Palatino Linotype" w:eastAsia="Cambria" w:hAnsi="Palatino Linotype" w:cs="Cambria"/>
                <w:sz w:val="20"/>
              </w:rPr>
            </w:pPr>
            <w:r w:rsidRPr="0061278F">
              <w:rPr>
                <w:rFonts w:ascii="Palatino Linotype" w:eastAsia="Cambria" w:hAnsi="Palatino Linotype" w:cs="Cambria"/>
                <w:sz w:val="20"/>
              </w:rPr>
              <w:t>Protecție</w:t>
            </w:r>
          </w:p>
        </w:tc>
        <w:tc>
          <w:tcPr>
            <w:tcW w:w="1256"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7F021B">
            <w:pPr>
              <w:spacing w:before="23"/>
              <w:ind w:right="370"/>
              <w:jc w:val="center"/>
              <w:rPr>
                <w:rFonts w:ascii="Palatino Linotype" w:eastAsia="Cambria" w:hAnsi="Palatino Linotype" w:cs="Cambria"/>
                <w:sz w:val="20"/>
              </w:rPr>
            </w:pPr>
            <w:r w:rsidRPr="0061278F">
              <w:rPr>
                <w:rFonts w:ascii="Palatino Linotype" w:eastAsia="Cambria" w:hAnsi="Palatino Linotype" w:cs="Cambria"/>
                <w:sz w:val="20"/>
              </w:rPr>
              <w:t>24,66</w:t>
            </w:r>
          </w:p>
        </w:tc>
        <w:tc>
          <w:tcPr>
            <w:tcW w:w="1018" w:type="dxa"/>
            <w:tcBorders>
              <w:top w:val="single" w:sz="4" w:space="0" w:color="000000"/>
              <w:left w:val="single" w:sz="4" w:space="0" w:color="000000"/>
              <w:bottom w:val="single" w:sz="4" w:space="0" w:color="000000"/>
            </w:tcBorders>
            <w:vAlign w:val="center"/>
          </w:tcPr>
          <w:p w:rsidR="0061278F" w:rsidRPr="0061278F" w:rsidRDefault="0061278F" w:rsidP="007F021B">
            <w:pPr>
              <w:spacing w:before="23"/>
              <w:ind w:left="62"/>
              <w:jc w:val="center"/>
              <w:rPr>
                <w:rFonts w:ascii="Palatino Linotype" w:eastAsia="Cambria" w:hAnsi="Palatino Linotype" w:cs="Cambria"/>
                <w:sz w:val="20"/>
              </w:rPr>
            </w:pPr>
            <w:r w:rsidRPr="0061278F">
              <w:rPr>
                <w:rFonts w:ascii="Palatino Linotype" w:eastAsia="Cambria" w:hAnsi="Palatino Linotype" w:cs="Cambria"/>
                <w:w w:val="99"/>
                <w:sz w:val="20"/>
              </w:rPr>
              <w:t>5</w:t>
            </w:r>
          </w:p>
        </w:tc>
      </w:tr>
      <w:tr w:rsidR="0061278F" w:rsidRPr="0061278F" w:rsidTr="007F021B">
        <w:trPr>
          <w:trHeight w:val="282"/>
        </w:trPr>
        <w:tc>
          <w:tcPr>
            <w:tcW w:w="1990" w:type="dxa"/>
            <w:vMerge/>
            <w:tcBorders>
              <w:top w:val="nil"/>
              <w:bottom w:val="single" w:sz="4" w:space="0" w:color="000000"/>
              <w:right w:val="single" w:sz="4" w:space="0" w:color="000000"/>
            </w:tcBorders>
            <w:vAlign w:val="center"/>
          </w:tcPr>
          <w:p w:rsidR="0061278F" w:rsidRPr="0061278F" w:rsidRDefault="0061278F" w:rsidP="007F021B">
            <w:pPr>
              <w:jc w:val="center"/>
              <w:rPr>
                <w:rFonts w:ascii="Palatino Linotype" w:eastAsia="Cambria" w:hAnsi="Palatino Linotype" w:cs="Cambria"/>
                <w:sz w:val="2"/>
                <w:szCs w:val="2"/>
              </w:rPr>
            </w:pPr>
          </w:p>
        </w:tc>
        <w:tc>
          <w:tcPr>
            <w:tcW w:w="1395" w:type="dxa"/>
            <w:vMerge/>
            <w:tcBorders>
              <w:top w:val="nil"/>
              <w:left w:val="single" w:sz="4" w:space="0" w:color="000000"/>
              <w:bottom w:val="single" w:sz="4" w:space="0" w:color="000000"/>
              <w:right w:val="single" w:sz="4" w:space="0" w:color="000000"/>
            </w:tcBorders>
            <w:vAlign w:val="center"/>
          </w:tcPr>
          <w:p w:rsidR="0061278F" w:rsidRPr="0061278F" w:rsidRDefault="0061278F" w:rsidP="007F021B">
            <w:pPr>
              <w:jc w:val="center"/>
              <w:rPr>
                <w:rFonts w:ascii="Palatino Linotype" w:eastAsia="Cambria" w:hAnsi="Palatino Linotype" w:cs="Cambria"/>
                <w:sz w:val="2"/>
                <w:szCs w:val="2"/>
              </w:rPr>
            </w:pPr>
          </w:p>
        </w:tc>
        <w:tc>
          <w:tcPr>
            <w:tcW w:w="2182"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7F021B">
            <w:pPr>
              <w:spacing w:before="23"/>
              <w:ind w:left="643"/>
              <w:jc w:val="center"/>
              <w:rPr>
                <w:rFonts w:ascii="Palatino Linotype" w:eastAsia="Cambria" w:hAnsi="Palatino Linotype" w:cs="Cambria"/>
                <w:sz w:val="20"/>
              </w:rPr>
            </w:pPr>
            <w:r w:rsidRPr="0061278F">
              <w:rPr>
                <w:rFonts w:ascii="Palatino Linotype" w:eastAsia="Cambria" w:hAnsi="Palatino Linotype" w:cs="Cambria"/>
                <w:sz w:val="20"/>
              </w:rPr>
              <w:t>5.C</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5.O</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2.A</w:t>
            </w:r>
          </w:p>
        </w:tc>
        <w:tc>
          <w:tcPr>
            <w:tcW w:w="1651" w:type="dxa"/>
            <w:vMerge/>
            <w:tcBorders>
              <w:top w:val="nil"/>
              <w:left w:val="single" w:sz="4" w:space="0" w:color="000000"/>
              <w:bottom w:val="single" w:sz="4" w:space="0" w:color="000000"/>
              <w:right w:val="single" w:sz="4" w:space="0" w:color="000000"/>
            </w:tcBorders>
            <w:vAlign w:val="center"/>
          </w:tcPr>
          <w:p w:rsidR="0061278F" w:rsidRPr="0061278F" w:rsidRDefault="0061278F" w:rsidP="007F021B">
            <w:pPr>
              <w:jc w:val="center"/>
              <w:rPr>
                <w:rFonts w:ascii="Palatino Linotype" w:eastAsia="Cambria" w:hAnsi="Palatino Linotype" w:cs="Cambria"/>
                <w:sz w:val="2"/>
                <w:szCs w:val="2"/>
              </w:rPr>
            </w:pPr>
          </w:p>
        </w:tc>
        <w:tc>
          <w:tcPr>
            <w:tcW w:w="1256"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7F021B">
            <w:pPr>
              <w:spacing w:before="23"/>
              <w:ind w:right="370"/>
              <w:jc w:val="center"/>
              <w:rPr>
                <w:rFonts w:ascii="Palatino Linotype" w:eastAsia="Cambria" w:hAnsi="Palatino Linotype" w:cs="Cambria"/>
                <w:sz w:val="20"/>
              </w:rPr>
            </w:pPr>
            <w:r w:rsidRPr="0061278F">
              <w:rPr>
                <w:rFonts w:ascii="Palatino Linotype" w:eastAsia="Cambria" w:hAnsi="Palatino Linotype" w:cs="Cambria"/>
                <w:sz w:val="20"/>
              </w:rPr>
              <w:t>62,72</w:t>
            </w:r>
          </w:p>
        </w:tc>
        <w:tc>
          <w:tcPr>
            <w:tcW w:w="1018" w:type="dxa"/>
            <w:tcBorders>
              <w:top w:val="single" w:sz="4" w:space="0" w:color="000000"/>
              <w:left w:val="single" w:sz="4" w:space="0" w:color="000000"/>
              <w:bottom w:val="single" w:sz="4" w:space="0" w:color="000000"/>
            </w:tcBorders>
            <w:vAlign w:val="center"/>
          </w:tcPr>
          <w:p w:rsidR="0061278F" w:rsidRPr="0061278F" w:rsidRDefault="0061278F" w:rsidP="007F021B">
            <w:pPr>
              <w:spacing w:before="23"/>
              <w:ind w:left="306" w:right="244"/>
              <w:jc w:val="center"/>
              <w:rPr>
                <w:rFonts w:ascii="Palatino Linotype" w:eastAsia="Cambria" w:hAnsi="Palatino Linotype" w:cs="Cambria"/>
                <w:sz w:val="20"/>
              </w:rPr>
            </w:pPr>
            <w:r w:rsidRPr="0061278F">
              <w:rPr>
                <w:rFonts w:ascii="Palatino Linotype" w:eastAsia="Cambria" w:hAnsi="Palatino Linotype" w:cs="Cambria"/>
                <w:sz w:val="20"/>
              </w:rPr>
              <w:t>11</w:t>
            </w:r>
          </w:p>
        </w:tc>
      </w:tr>
      <w:tr w:rsidR="0061278F" w:rsidRPr="0061278F" w:rsidTr="007F021B">
        <w:trPr>
          <w:trHeight w:val="282"/>
        </w:trPr>
        <w:tc>
          <w:tcPr>
            <w:tcW w:w="1990" w:type="dxa"/>
            <w:vMerge/>
            <w:tcBorders>
              <w:top w:val="nil"/>
              <w:bottom w:val="single" w:sz="4" w:space="0" w:color="000000"/>
              <w:right w:val="single" w:sz="4" w:space="0" w:color="000000"/>
            </w:tcBorders>
            <w:vAlign w:val="center"/>
          </w:tcPr>
          <w:p w:rsidR="0061278F" w:rsidRPr="0061278F" w:rsidRDefault="0061278F" w:rsidP="007F021B">
            <w:pPr>
              <w:jc w:val="center"/>
              <w:rPr>
                <w:rFonts w:ascii="Palatino Linotype" w:eastAsia="Cambria" w:hAnsi="Palatino Linotype" w:cs="Cambria"/>
                <w:sz w:val="2"/>
                <w:szCs w:val="2"/>
              </w:rPr>
            </w:pPr>
          </w:p>
        </w:tc>
        <w:tc>
          <w:tcPr>
            <w:tcW w:w="1395" w:type="dxa"/>
            <w:vMerge/>
            <w:tcBorders>
              <w:top w:val="nil"/>
              <w:left w:val="single" w:sz="4" w:space="0" w:color="000000"/>
              <w:bottom w:val="single" w:sz="4" w:space="0" w:color="000000"/>
              <w:right w:val="single" w:sz="4" w:space="0" w:color="000000"/>
            </w:tcBorders>
            <w:vAlign w:val="center"/>
          </w:tcPr>
          <w:p w:rsidR="0061278F" w:rsidRPr="0061278F" w:rsidRDefault="0061278F" w:rsidP="007F021B">
            <w:pPr>
              <w:jc w:val="center"/>
              <w:rPr>
                <w:rFonts w:ascii="Palatino Linotype" w:eastAsia="Cambria" w:hAnsi="Palatino Linotype" w:cs="Cambria"/>
                <w:sz w:val="2"/>
                <w:szCs w:val="2"/>
              </w:rPr>
            </w:pPr>
          </w:p>
        </w:tc>
        <w:tc>
          <w:tcPr>
            <w:tcW w:w="2182"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7F021B">
            <w:pPr>
              <w:spacing w:before="23"/>
              <w:ind w:left="640"/>
              <w:jc w:val="center"/>
              <w:rPr>
                <w:rFonts w:ascii="Palatino Linotype" w:eastAsia="Cambria" w:hAnsi="Palatino Linotype" w:cs="Cambria"/>
                <w:sz w:val="20"/>
              </w:rPr>
            </w:pPr>
            <w:r w:rsidRPr="0061278F">
              <w:rPr>
                <w:rFonts w:ascii="Palatino Linotype" w:eastAsia="Cambria" w:hAnsi="Palatino Linotype" w:cs="Cambria"/>
                <w:sz w:val="20"/>
              </w:rPr>
              <w:t>5.C</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5.O</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5.U</w:t>
            </w:r>
          </w:p>
        </w:tc>
        <w:tc>
          <w:tcPr>
            <w:tcW w:w="1651" w:type="dxa"/>
            <w:vMerge/>
            <w:tcBorders>
              <w:top w:val="nil"/>
              <w:left w:val="single" w:sz="4" w:space="0" w:color="000000"/>
              <w:bottom w:val="single" w:sz="4" w:space="0" w:color="000000"/>
              <w:right w:val="single" w:sz="4" w:space="0" w:color="000000"/>
            </w:tcBorders>
            <w:vAlign w:val="center"/>
          </w:tcPr>
          <w:p w:rsidR="0061278F" w:rsidRPr="0061278F" w:rsidRDefault="0061278F" w:rsidP="007F021B">
            <w:pPr>
              <w:jc w:val="center"/>
              <w:rPr>
                <w:rFonts w:ascii="Palatino Linotype" w:eastAsia="Cambria" w:hAnsi="Palatino Linotype" w:cs="Cambria"/>
                <w:sz w:val="2"/>
                <w:szCs w:val="2"/>
              </w:rPr>
            </w:pPr>
          </w:p>
        </w:tc>
        <w:tc>
          <w:tcPr>
            <w:tcW w:w="1256"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7F021B">
            <w:pPr>
              <w:spacing w:before="23"/>
              <w:ind w:right="370"/>
              <w:jc w:val="center"/>
              <w:rPr>
                <w:rFonts w:ascii="Palatino Linotype" w:eastAsia="Cambria" w:hAnsi="Palatino Linotype" w:cs="Cambria"/>
                <w:sz w:val="20"/>
              </w:rPr>
            </w:pPr>
            <w:r w:rsidRPr="0061278F">
              <w:rPr>
                <w:rFonts w:ascii="Palatino Linotype" w:eastAsia="Cambria" w:hAnsi="Palatino Linotype" w:cs="Cambria"/>
                <w:sz w:val="20"/>
              </w:rPr>
              <w:t>79,06</w:t>
            </w:r>
          </w:p>
        </w:tc>
        <w:tc>
          <w:tcPr>
            <w:tcW w:w="1018" w:type="dxa"/>
            <w:tcBorders>
              <w:top w:val="single" w:sz="4" w:space="0" w:color="000000"/>
              <w:left w:val="single" w:sz="4" w:space="0" w:color="000000"/>
              <w:bottom w:val="single" w:sz="4" w:space="0" w:color="000000"/>
            </w:tcBorders>
            <w:vAlign w:val="center"/>
          </w:tcPr>
          <w:p w:rsidR="0061278F" w:rsidRPr="0061278F" w:rsidRDefault="0061278F" w:rsidP="007F021B">
            <w:pPr>
              <w:spacing w:before="23"/>
              <w:ind w:left="306" w:right="244"/>
              <w:jc w:val="center"/>
              <w:rPr>
                <w:rFonts w:ascii="Palatino Linotype" w:eastAsia="Cambria" w:hAnsi="Palatino Linotype" w:cs="Cambria"/>
                <w:sz w:val="20"/>
              </w:rPr>
            </w:pPr>
            <w:r w:rsidRPr="0061278F">
              <w:rPr>
                <w:rFonts w:ascii="Palatino Linotype" w:eastAsia="Cambria" w:hAnsi="Palatino Linotype" w:cs="Cambria"/>
                <w:sz w:val="20"/>
              </w:rPr>
              <w:t>14</w:t>
            </w:r>
          </w:p>
        </w:tc>
      </w:tr>
      <w:tr w:rsidR="0061278F" w:rsidRPr="0061278F" w:rsidTr="007F021B">
        <w:trPr>
          <w:trHeight w:val="282"/>
        </w:trPr>
        <w:tc>
          <w:tcPr>
            <w:tcW w:w="1990" w:type="dxa"/>
            <w:vMerge/>
            <w:tcBorders>
              <w:top w:val="nil"/>
              <w:bottom w:val="single" w:sz="4" w:space="0" w:color="000000"/>
              <w:right w:val="single" w:sz="4" w:space="0" w:color="000000"/>
            </w:tcBorders>
            <w:vAlign w:val="center"/>
          </w:tcPr>
          <w:p w:rsidR="0061278F" w:rsidRPr="0061278F" w:rsidRDefault="0061278F" w:rsidP="007F021B">
            <w:pPr>
              <w:jc w:val="center"/>
              <w:rPr>
                <w:rFonts w:ascii="Palatino Linotype" w:eastAsia="Cambria" w:hAnsi="Palatino Linotype" w:cs="Cambria"/>
                <w:sz w:val="2"/>
                <w:szCs w:val="2"/>
              </w:rPr>
            </w:pPr>
          </w:p>
        </w:tc>
        <w:tc>
          <w:tcPr>
            <w:tcW w:w="1395" w:type="dxa"/>
            <w:vMerge/>
            <w:tcBorders>
              <w:top w:val="nil"/>
              <w:left w:val="single" w:sz="4" w:space="0" w:color="000000"/>
              <w:bottom w:val="single" w:sz="4" w:space="0" w:color="000000"/>
              <w:right w:val="single" w:sz="4" w:space="0" w:color="000000"/>
            </w:tcBorders>
            <w:vAlign w:val="center"/>
          </w:tcPr>
          <w:p w:rsidR="0061278F" w:rsidRPr="0061278F" w:rsidRDefault="0061278F" w:rsidP="007F021B">
            <w:pPr>
              <w:jc w:val="center"/>
              <w:rPr>
                <w:rFonts w:ascii="Palatino Linotype" w:eastAsia="Cambria" w:hAnsi="Palatino Linotype" w:cs="Cambria"/>
                <w:sz w:val="2"/>
                <w:szCs w:val="2"/>
              </w:rPr>
            </w:pPr>
          </w:p>
        </w:tc>
        <w:tc>
          <w:tcPr>
            <w:tcW w:w="2182"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7F021B">
            <w:pPr>
              <w:spacing w:before="23"/>
              <w:ind w:left="643"/>
              <w:jc w:val="center"/>
              <w:rPr>
                <w:rFonts w:ascii="Palatino Linotype" w:eastAsia="Cambria" w:hAnsi="Palatino Linotype" w:cs="Cambria"/>
                <w:sz w:val="20"/>
              </w:rPr>
            </w:pPr>
            <w:r w:rsidRPr="0061278F">
              <w:rPr>
                <w:rFonts w:ascii="Palatino Linotype" w:eastAsia="Cambria" w:hAnsi="Palatino Linotype" w:cs="Cambria"/>
                <w:sz w:val="20"/>
              </w:rPr>
              <w:t>5.C</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5.U</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2.K</w:t>
            </w:r>
          </w:p>
        </w:tc>
        <w:tc>
          <w:tcPr>
            <w:tcW w:w="1651" w:type="dxa"/>
            <w:vMerge/>
            <w:tcBorders>
              <w:top w:val="nil"/>
              <w:left w:val="single" w:sz="4" w:space="0" w:color="000000"/>
              <w:bottom w:val="single" w:sz="4" w:space="0" w:color="000000"/>
              <w:right w:val="single" w:sz="4" w:space="0" w:color="000000"/>
            </w:tcBorders>
            <w:vAlign w:val="center"/>
          </w:tcPr>
          <w:p w:rsidR="0061278F" w:rsidRPr="0061278F" w:rsidRDefault="0061278F" w:rsidP="007F021B">
            <w:pPr>
              <w:jc w:val="center"/>
              <w:rPr>
                <w:rFonts w:ascii="Palatino Linotype" w:eastAsia="Cambria" w:hAnsi="Palatino Linotype" w:cs="Cambria"/>
                <w:sz w:val="2"/>
                <w:szCs w:val="2"/>
              </w:rPr>
            </w:pPr>
          </w:p>
        </w:tc>
        <w:tc>
          <w:tcPr>
            <w:tcW w:w="1256"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7F021B">
            <w:pPr>
              <w:spacing w:before="23"/>
              <w:ind w:left="425" w:right="407"/>
              <w:jc w:val="center"/>
              <w:rPr>
                <w:rFonts w:ascii="Palatino Linotype" w:eastAsia="Cambria" w:hAnsi="Palatino Linotype" w:cs="Cambria"/>
                <w:sz w:val="20"/>
              </w:rPr>
            </w:pPr>
            <w:r w:rsidRPr="0061278F">
              <w:rPr>
                <w:rFonts w:ascii="Palatino Linotype" w:eastAsia="Cambria" w:hAnsi="Palatino Linotype" w:cs="Cambria"/>
                <w:sz w:val="20"/>
              </w:rPr>
              <w:t>3,26</w:t>
            </w:r>
          </w:p>
        </w:tc>
        <w:tc>
          <w:tcPr>
            <w:tcW w:w="1018" w:type="dxa"/>
            <w:tcBorders>
              <w:top w:val="single" w:sz="4" w:space="0" w:color="000000"/>
              <w:left w:val="single" w:sz="4" w:space="0" w:color="000000"/>
              <w:bottom w:val="single" w:sz="4" w:space="0" w:color="000000"/>
            </w:tcBorders>
            <w:vAlign w:val="center"/>
          </w:tcPr>
          <w:p w:rsidR="0061278F" w:rsidRPr="0061278F" w:rsidRDefault="0061278F" w:rsidP="007F021B">
            <w:pPr>
              <w:spacing w:before="23"/>
              <w:ind w:left="62"/>
              <w:jc w:val="center"/>
              <w:rPr>
                <w:rFonts w:ascii="Palatino Linotype" w:eastAsia="Cambria" w:hAnsi="Palatino Linotype" w:cs="Cambria"/>
                <w:sz w:val="20"/>
              </w:rPr>
            </w:pPr>
            <w:r w:rsidRPr="0061278F">
              <w:rPr>
                <w:rFonts w:ascii="Palatino Linotype" w:eastAsia="Cambria" w:hAnsi="Palatino Linotype" w:cs="Cambria"/>
                <w:w w:val="99"/>
                <w:sz w:val="20"/>
              </w:rPr>
              <w:t>1</w:t>
            </w:r>
          </w:p>
        </w:tc>
      </w:tr>
      <w:tr w:rsidR="0061278F" w:rsidRPr="0061278F" w:rsidTr="007F021B">
        <w:trPr>
          <w:trHeight w:val="282"/>
        </w:trPr>
        <w:tc>
          <w:tcPr>
            <w:tcW w:w="1990" w:type="dxa"/>
            <w:vMerge/>
            <w:tcBorders>
              <w:top w:val="nil"/>
              <w:bottom w:val="single" w:sz="4" w:space="0" w:color="000000"/>
              <w:right w:val="single" w:sz="4" w:space="0" w:color="000000"/>
            </w:tcBorders>
            <w:vAlign w:val="center"/>
          </w:tcPr>
          <w:p w:rsidR="0061278F" w:rsidRPr="0061278F" w:rsidRDefault="0061278F" w:rsidP="007F021B">
            <w:pPr>
              <w:jc w:val="center"/>
              <w:rPr>
                <w:rFonts w:ascii="Palatino Linotype" w:eastAsia="Cambria" w:hAnsi="Palatino Linotype" w:cs="Cambria"/>
                <w:sz w:val="2"/>
                <w:szCs w:val="2"/>
              </w:rPr>
            </w:pPr>
          </w:p>
        </w:tc>
        <w:tc>
          <w:tcPr>
            <w:tcW w:w="1395" w:type="dxa"/>
            <w:vMerge/>
            <w:tcBorders>
              <w:top w:val="nil"/>
              <w:left w:val="single" w:sz="4" w:space="0" w:color="000000"/>
              <w:bottom w:val="single" w:sz="4" w:space="0" w:color="000000"/>
              <w:right w:val="single" w:sz="4" w:space="0" w:color="000000"/>
            </w:tcBorders>
            <w:vAlign w:val="center"/>
          </w:tcPr>
          <w:p w:rsidR="0061278F" w:rsidRPr="0061278F" w:rsidRDefault="0061278F" w:rsidP="007F021B">
            <w:pPr>
              <w:jc w:val="center"/>
              <w:rPr>
                <w:rFonts w:ascii="Palatino Linotype" w:eastAsia="Cambria" w:hAnsi="Palatino Linotype" w:cs="Cambria"/>
                <w:sz w:val="2"/>
                <w:szCs w:val="2"/>
              </w:rPr>
            </w:pPr>
          </w:p>
        </w:tc>
        <w:tc>
          <w:tcPr>
            <w:tcW w:w="2182"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7F021B">
            <w:pPr>
              <w:spacing w:before="23"/>
              <w:ind w:left="633"/>
              <w:jc w:val="center"/>
              <w:rPr>
                <w:rFonts w:ascii="Palatino Linotype" w:eastAsia="Cambria" w:hAnsi="Palatino Linotype" w:cs="Cambria"/>
                <w:sz w:val="20"/>
              </w:rPr>
            </w:pPr>
            <w:r w:rsidRPr="0061278F">
              <w:rPr>
                <w:rFonts w:ascii="Palatino Linotype" w:eastAsia="Cambria" w:hAnsi="Palatino Linotype" w:cs="Cambria"/>
                <w:sz w:val="20"/>
              </w:rPr>
              <w:t>5.O</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2.A 5.Q</w:t>
            </w:r>
          </w:p>
        </w:tc>
        <w:tc>
          <w:tcPr>
            <w:tcW w:w="1651" w:type="dxa"/>
            <w:vMerge/>
            <w:tcBorders>
              <w:top w:val="nil"/>
              <w:left w:val="single" w:sz="4" w:space="0" w:color="000000"/>
              <w:bottom w:val="single" w:sz="4" w:space="0" w:color="000000"/>
              <w:right w:val="single" w:sz="4" w:space="0" w:color="000000"/>
            </w:tcBorders>
            <w:vAlign w:val="center"/>
          </w:tcPr>
          <w:p w:rsidR="0061278F" w:rsidRPr="0061278F" w:rsidRDefault="0061278F" w:rsidP="007F021B">
            <w:pPr>
              <w:jc w:val="center"/>
              <w:rPr>
                <w:rFonts w:ascii="Palatino Linotype" w:eastAsia="Cambria" w:hAnsi="Palatino Linotype" w:cs="Cambria"/>
                <w:sz w:val="2"/>
                <w:szCs w:val="2"/>
              </w:rPr>
            </w:pPr>
          </w:p>
        </w:tc>
        <w:tc>
          <w:tcPr>
            <w:tcW w:w="1256"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7F021B">
            <w:pPr>
              <w:spacing w:before="23"/>
              <w:ind w:left="425" w:right="407"/>
              <w:jc w:val="center"/>
              <w:rPr>
                <w:rFonts w:ascii="Palatino Linotype" w:eastAsia="Cambria" w:hAnsi="Palatino Linotype" w:cs="Cambria"/>
                <w:sz w:val="20"/>
              </w:rPr>
            </w:pPr>
            <w:r w:rsidRPr="0061278F">
              <w:rPr>
                <w:rFonts w:ascii="Palatino Linotype" w:eastAsia="Cambria" w:hAnsi="Palatino Linotype" w:cs="Cambria"/>
                <w:sz w:val="20"/>
              </w:rPr>
              <w:t>1,88</w:t>
            </w:r>
          </w:p>
        </w:tc>
        <w:tc>
          <w:tcPr>
            <w:tcW w:w="1018" w:type="dxa"/>
            <w:tcBorders>
              <w:top w:val="single" w:sz="4" w:space="0" w:color="000000"/>
              <w:left w:val="single" w:sz="4" w:space="0" w:color="000000"/>
              <w:bottom w:val="single" w:sz="4" w:space="0" w:color="000000"/>
            </w:tcBorders>
            <w:vAlign w:val="center"/>
          </w:tcPr>
          <w:p w:rsidR="0061278F" w:rsidRPr="0061278F" w:rsidRDefault="0061278F" w:rsidP="007F021B">
            <w:pPr>
              <w:spacing w:before="23"/>
              <w:ind w:left="61"/>
              <w:jc w:val="center"/>
              <w:rPr>
                <w:rFonts w:ascii="Palatino Linotype" w:eastAsia="Cambria" w:hAnsi="Palatino Linotype" w:cs="Cambria"/>
                <w:sz w:val="20"/>
              </w:rPr>
            </w:pPr>
            <w:r w:rsidRPr="0061278F">
              <w:rPr>
                <w:rFonts w:ascii="Palatino Linotype" w:eastAsia="Cambria" w:hAnsi="Palatino Linotype" w:cs="Cambria"/>
                <w:w w:val="99"/>
                <w:sz w:val="20"/>
              </w:rPr>
              <w:t>–</w:t>
            </w:r>
          </w:p>
        </w:tc>
      </w:tr>
      <w:tr w:rsidR="0061278F" w:rsidRPr="0061278F" w:rsidTr="007F021B">
        <w:trPr>
          <w:trHeight w:val="282"/>
        </w:trPr>
        <w:tc>
          <w:tcPr>
            <w:tcW w:w="1990" w:type="dxa"/>
            <w:vMerge/>
            <w:tcBorders>
              <w:top w:val="nil"/>
              <w:bottom w:val="single" w:sz="4" w:space="0" w:color="000000"/>
              <w:right w:val="single" w:sz="4" w:space="0" w:color="000000"/>
            </w:tcBorders>
            <w:vAlign w:val="center"/>
          </w:tcPr>
          <w:p w:rsidR="0061278F" w:rsidRPr="0061278F" w:rsidRDefault="0061278F" w:rsidP="007F021B">
            <w:pPr>
              <w:jc w:val="center"/>
              <w:rPr>
                <w:rFonts w:ascii="Palatino Linotype" w:eastAsia="Cambria" w:hAnsi="Palatino Linotype" w:cs="Cambria"/>
                <w:sz w:val="2"/>
                <w:szCs w:val="2"/>
              </w:rPr>
            </w:pPr>
          </w:p>
        </w:tc>
        <w:tc>
          <w:tcPr>
            <w:tcW w:w="1395" w:type="dxa"/>
            <w:vMerge/>
            <w:tcBorders>
              <w:top w:val="nil"/>
              <w:left w:val="single" w:sz="4" w:space="0" w:color="000000"/>
              <w:bottom w:val="single" w:sz="4" w:space="0" w:color="000000"/>
              <w:right w:val="single" w:sz="4" w:space="0" w:color="000000"/>
            </w:tcBorders>
            <w:vAlign w:val="center"/>
          </w:tcPr>
          <w:p w:rsidR="0061278F" w:rsidRPr="0061278F" w:rsidRDefault="0061278F" w:rsidP="007F021B">
            <w:pPr>
              <w:jc w:val="center"/>
              <w:rPr>
                <w:rFonts w:ascii="Palatino Linotype" w:eastAsia="Cambria" w:hAnsi="Palatino Linotype" w:cs="Cambria"/>
                <w:sz w:val="2"/>
                <w:szCs w:val="2"/>
              </w:rPr>
            </w:pPr>
          </w:p>
        </w:tc>
        <w:tc>
          <w:tcPr>
            <w:tcW w:w="2182"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7F021B">
            <w:pPr>
              <w:spacing w:before="23"/>
              <w:ind w:left="633"/>
              <w:jc w:val="center"/>
              <w:rPr>
                <w:rFonts w:ascii="Palatino Linotype" w:eastAsia="Cambria" w:hAnsi="Palatino Linotype" w:cs="Cambria"/>
                <w:sz w:val="20"/>
              </w:rPr>
            </w:pPr>
            <w:r w:rsidRPr="0061278F">
              <w:rPr>
                <w:rFonts w:ascii="Palatino Linotype" w:eastAsia="Cambria" w:hAnsi="Palatino Linotype" w:cs="Cambria"/>
                <w:sz w:val="20"/>
              </w:rPr>
              <w:t>5.O</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5.U 2.A</w:t>
            </w:r>
          </w:p>
        </w:tc>
        <w:tc>
          <w:tcPr>
            <w:tcW w:w="1651" w:type="dxa"/>
            <w:vMerge/>
            <w:tcBorders>
              <w:top w:val="nil"/>
              <w:left w:val="single" w:sz="4" w:space="0" w:color="000000"/>
              <w:bottom w:val="single" w:sz="4" w:space="0" w:color="000000"/>
              <w:right w:val="single" w:sz="4" w:space="0" w:color="000000"/>
            </w:tcBorders>
            <w:vAlign w:val="center"/>
          </w:tcPr>
          <w:p w:rsidR="0061278F" w:rsidRPr="0061278F" w:rsidRDefault="0061278F" w:rsidP="007F021B">
            <w:pPr>
              <w:jc w:val="center"/>
              <w:rPr>
                <w:rFonts w:ascii="Palatino Linotype" w:eastAsia="Cambria" w:hAnsi="Palatino Linotype" w:cs="Cambria"/>
                <w:sz w:val="2"/>
                <w:szCs w:val="2"/>
              </w:rPr>
            </w:pPr>
          </w:p>
        </w:tc>
        <w:tc>
          <w:tcPr>
            <w:tcW w:w="1256"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7F021B">
            <w:pPr>
              <w:spacing w:before="23"/>
              <w:ind w:right="370"/>
              <w:jc w:val="center"/>
              <w:rPr>
                <w:rFonts w:ascii="Palatino Linotype" w:eastAsia="Cambria" w:hAnsi="Palatino Linotype" w:cs="Cambria"/>
                <w:sz w:val="20"/>
              </w:rPr>
            </w:pPr>
            <w:r w:rsidRPr="0061278F">
              <w:rPr>
                <w:rFonts w:ascii="Palatino Linotype" w:eastAsia="Cambria" w:hAnsi="Palatino Linotype" w:cs="Cambria"/>
                <w:sz w:val="20"/>
              </w:rPr>
              <w:t>84,72</w:t>
            </w:r>
          </w:p>
        </w:tc>
        <w:tc>
          <w:tcPr>
            <w:tcW w:w="1018" w:type="dxa"/>
            <w:tcBorders>
              <w:top w:val="single" w:sz="4" w:space="0" w:color="000000"/>
              <w:left w:val="single" w:sz="4" w:space="0" w:color="000000"/>
              <w:bottom w:val="single" w:sz="4" w:space="0" w:color="000000"/>
            </w:tcBorders>
            <w:vAlign w:val="center"/>
          </w:tcPr>
          <w:p w:rsidR="0061278F" w:rsidRPr="0061278F" w:rsidRDefault="0061278F" w:rsidP="007F021B">
            <w:pPr>
              <w:spacing w:before="23"/>
              <w:ind w:left="306" w:right="244"/>
              <w:jc w:val="center"/>
              <w:rPr>
                <w:rFonts w:ascii="Palatino Linotype" w:eastAsia="Cambria" w:hAnsi="Palatino Linotype" w:cs="Cambria"/>
                <w:sz w:val="20"/>
              </w:rPr>
            </w:pPr>
            <w:r w:rsidRPr="0061278F">
              <w:rPr>
                <w:rFonts w:ascii="Palatino Linotype" w:eastAsia="Cambria" w:hAnsi="Palatino Linotype" w:cs="Cambria"/>
                <w:sz w:val="20"/>
              </w:rPr>
              <w:t>15</w:t>
            </w:r>
          </w:p>
        </w:tc>
      </w:tr>
      <w:tr w:rsidR="0061278F" w:rsidRPr="0061278F" w:rsidTr="007F021B">
        <w:trPr>
          <w:trHeight w:val="282"/>
        </w:trPr>
        <w:tc>
          <w:tcPr>
            <w:tcW w:w="1990" w:type="dxa"/>
            <w:vMerge/>
            <w:tcBorders>
              <w:top w:val="nil"/>
              <w:bottom w:val="single" w:sz="4" w:space="0" w:color="000000"/>
              <w:right w:val="single" w:sz="4" w:space="0" w:color="000000"/>
            </w:tcBorders>
            <w:vAlign w:val="center"/>
          </w:tcPr>
          <w:p w:rsidR="0061278F" w:rsidRPr="0061278F" w:rsidRDefault="0061278F" w:rsidP="007F021B">
            <w:pPr>
              <w:jc w:val="center"/>
              <w:rPr>
                <w:rFonts w:ascii="Palatino Linotype" w:eastAsia="Cambria" w:hAnsi="Palatino Linotype" w:cs="Cambria"/>
                <w:sz w:val="2"/>
                <w:szCs w:val="2"/>
              </w:rPr>
            </w:pPr>
          </w:p>
        </w:tc>
        <w:tc>
          <w:tcPr>
            <w:tcW w:w="1395" w:type="dxa"/>
            <w:vMerge/>
            <w:tcBorders>
              <w:top w:val="nil"/>
              <w:left w:val="single" w:sz="4" w:space="0" w:color="000000"/>
              <w:bottom w:val="single" w:sz="4" w:space="0" w:color="000000"/>
              <w:right w:val="single" w:sz="4" w:space="0" w:color="000000"/>
            </w:tcBorders>
            <w:vAlign w:val="center"/>
          </w:tcPr>
          <w:p w:rsidR="0061278F" w:rsidRPr="0061278F" w:rsidRDefault="0061278F" w:rsidP="007F021B">
            <w:pPr>
              <w:jc w:val="center"/>
              <w:rPr>
                <w:rFonts w:ascii="Palatino Linotype" w:eastAsia="Cambria" w:hAnsi="Palatino Linotype" w:cs="Cambria"/>
                <w:sz w:val="2"/>
                <w:szCs w:val="2"/>
              </w:rPr>
            </w:pPr>
          </w:p>
        </w:tc>
        <w:tc>
          <w:tcPr>
            <w:tcW w:w="2182"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7F021B">
            <w:pPr>
              <w:spacing w:before="23"/>
              <w:ind w:left="631"/>
              <w:jc w:val="center"/>
              <w:rPr>
                <w:rFonts w:ascii="Palatino Linotype" w:eastAsia="Cambria" w:hAnsi="Palatino Linotype" w:cs="Cambria"/>
                <w:sz w:val="20"/>
              </w:rPr>
            </w:pPr>
            <w:r w:rsidRPr="0061278F">
              <w:rPr>
                <w:rFonts w:ascii="Palatino Linotype" w:eastAsia="Cambria" w:hAnsi="Palatino Linotype" w:cs="Cambria"/>
                <w:sz w:val="20"/>
              </w:rPr>
              <w:t>5.O</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5.U 5.Q</w:t>
            </w:r>
          </w:p>
        </w:tc>
        <w:tc>
          <w:tcPr>
            <w:tcW w:w="1651" w:type="dxa"/>
            <w:vMerge/>
            <w:tcBorders>
              <w:top w:val="nil"/>
              <w:left w:val="single" w:sz="4" w:space="0" w:color="000000"/>
              <w:bottom w:val="single" w:sz="4" w:space="0" w:color="000000"/>
              <w:right w:val="single" w:sz="4" w:space="0" w:color="000000"/>
            </w:tcBorders>
            <w:vAlign w:val="center"/>
          </w:tcPr>
          <w:p w:rsidR="0061278F" w:rsidRPr="0061278F" w:rsidRDefault="0061278F" w:rsidP="007F021B">
            <w:pPr>
              <w:jc w:val="center"/>
              <w:rPr>
                <w:rFonts w:ascii="Palatino Linotype" w:eastAsia="Cambria" w:hAnsi="Palatino Linotype" w:cs="Cambria"/>
                <w:sz w:val="2"/>
                <w:szCs w:val="2"/>
              </w:rPr>
            </w:pPr>
          </w:p>
        </w:tc>
        <w:tc>
          <w:tcPr>
            <w:tcW w:w="1256"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7F021B">
            <w:pPr>
              <w:spacing w:before="23"/>
              <w:ind w:right="370"/>
              <w:jc w:val="center"/>
              <w:rPr>
                <w:rFonts w:ascii="Palatino Linotype" w:eastAsia="Cambria" w:hAnsi="Palatino Linotype" w:cs="Cambria"/>
                <w:sz w:val="20"/>
              </w:rPr>
            </w:pPr>
            <w:r w:rsidRPr="0061278F">
              <w:rPr>
                <w:rFonts w:ascii="Palatino Linotype" w:eastAsia="Cambria" w:hAnsi="Palatino Linotype" w:cs="Cambria"/>
                <w:sz w:val="20"/>
              </w:rPr>
              <w:t>21,91</w:t>
            </w:r>
          </w:p>
        </w:tc>
        <w:tc>
          <w:tcPr>
            <w:tcW w:w="1018" w:type="dxa"/>
            <w:tcBorders>
              <w:top w:val="single" w:sz="4" w:space="0" w:color="000000"/>
              <w:left w:val="single" w:sz="4" w:space="0" w:color="000000"/>
              <w:bottom w:val="single" w:sz="4" w:space="0" w:color="000000"/>
            </w:tcBorders>
            <w:vAlign w:val="center"/>
          </w:tcPr>
          <w:p w:rsidR="0061278F" w:rsidRPr="0061278F" w:rsidRDefault="0061278F" w:rsidP="007F021B">
            <w:pPr>
              <w:spacing w:before="23"/>
              <w:ind w:left="62"/>
              <w:jc w:val="center"/>
              <w:rPr>
                <w:rFonts w:ascii="Palatino Linotype" w:eastAsia="Cambria" w:hAnsi="Palatino Linotype" w:cs="Cambria"/>
                <w:sz w:val="20"/>
              </w:rPr>
            </w:pPr>
            <w:r w:rsidRPr="0061278F">
              <w:rPr>
                <w:rFonts w:ascii="Palatino Linotype" w:eastAsia="Cambria" w:hAnsi="Palatino Linotype" w:cs="Cambria"/>
                <w:w w:val="99"/>
                <w:sz w:val="20"/>
              </w:rPr>
              <w:t>4</w:t>
            </w:r>
          </w:p>
        </w:tc>
      </w:tr>
      <w:tr w:rsidR="0061278F" w:rsidRPr="0061278F" w:rsidTr="007F021B">
        <w:trPr>
          <w:trHeight w:val="282"/>
        </w:trPr>
        <w:tc>
          <w:tcPr>
            <w:tcW w:w="7218" w:type="dxa"/>
            <w:gridSpan w:val="4"/>
            <w:tcBorders>
              <w:top w:val="single" w:sz="4" w:space="0" w:color="000000"/>
              <w:bottom w:val="single" w:sz="4" w:space="0" w:color="000000"/>
              <w:right w:val="single" w:sz="4" w:space="0" w:color="000000"/>
            </w:tcBorders>
            <w:shd w:val="clear" w:color="auto" w:fill="F1F1F1"/>
            <w:vAlign w:val="center"/>
          </w:tcPr>
          <w:p w:rsidR="0061278F" w:rsidRPr="0061278F" w:rsidRDefault="0061278F" w:rsidP="007F021B">
            <w:pPr>
              <w:spacing w:before="23"/>
              <w:ind w:left="2176" w:right="2196"/>
              <w:jc w:val="center"/>
              <w:rPr>
                <w:rFonts w:ascii="Palatino Linotype" w:eastAsia="Cambria" w:hAnsi="Palatino Linotype" w:cs="Cambria"/>
                <w:sz w:val="20"/>
              </w:rPr>
            </w:pPr>
            <w:r w:rsidRPr="0061278F">
              <w:rPr>
                <w:rFonts w:ascii="Palatino Linotype" w:eastAsia="Cambria" w:hAnsi="Palatino Linotype" w:cs="Cambria"/>
                <w:sz w:val="20"/>
              </w:rPr>
              <w:t>Total</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tip</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categorie</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funcțională</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I</w:t>
            </w:r>
          </w:p>
        </w:tc>
        <w:tc>
          <w:tcPr>
            <w:tcW w:w="1256"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7F021B">
            <w:pPr>
              <w:spacing w:before="23"/>
              <w:ind w:right="315"/>
              <w:jc w:val="center"/>
              <w:rPr>
                <w:rFonts w:ascii="Palatino Linotype" w:eastAsia="Cambria" w:hAnsi="Palatino Linotype" w:cs="Cambria"/>
                <w:sz w:val="20"/>
              </w:rPr>
            </w:pPr>
            <w:r w:rsidRPr="0061278F">
              <w:rPr>
                <w:rFonts w:ascii="Palatino Linotype" w:eastAsia="Cambria" w:hAnsi="Palatino Linotype" w:cs="Cambria"/>
                <w:sz w:val="20"/>
              </w:rPr>
              <w:t>278,21</w:t>
            </w:r>
          </w:p>
        </w:tc>
        <w:tc>
          <w:tcPr>
            <w:tcW w:w="1018" w:type="dxa"/>
            <w:tcBorders>
              <w:top w:val="single" w:sz="4" w:space="0" w:color="000000"/>
              <w:left w:val="single" w:sz="4" w:space="0" w:color="000000"/>
              <w:bottom w:val="single" w:sz="4" w:space="0" w:color="000000"/>
            </w:tcBorders>
            <w:shd w:val="clear" w:color="auto" w:fill="F1F1F1"/>
            <w:vAlign w:val="center"/>
          </w:tcPr>
          <w:p w:rsidR="0061278F" w:rsidRPr="0061278F" w:rsidRDefault="0061278F" w:rsidP="007F021B">
            <w:pPr>
              <w:spacing w:before="23"/>
              <w:ind w:left="306" w:right="244"/>
              <w:jc w:val="center"/>
              <w:rPr>
                <w:rFonts w:ascii="Palatino Linotype" w:eastAsia="Cambria" w:hAnsi="Palatino Linotype" w:cs="Cambria"/>
                <w:sz w:val="20"/>
              </w:rPr>
            </w:pPr>
            <w:r w:rsidRPr="0061278F">
              <w:rPr>
                <w:rFonts w:ascii="Palatino Linotype" w:eastAsia="Cambria" w:hAnsi="Palatino Linotype" w:cs="Cambria"/>
                <w:sz w:val="20"/>
              </w:rPr>
              <w:t>50</w:t>
            </w:r>
          </w:p>
        </w:tc>
      </w:tr>
      <w:tr w:rsidR="0061278F" w:rsidRPr="0061278F" w:rsidTr="007F021B">
        <w:trPr>
          <w:trHeight w:val="285"/>
        </w:trPr>
        <w:tc>
          <w:tcPr>
            <w:tcW w:w="1990" w:type="dxa"/>
            <w:tcBorders>
              <w:top w:val="single" w:sz="4" w:space="0" w:color="000000"/>
              <w:bottom w:val="single" w:sz="4" w:space="0" w:color="000000"/>
              <w:right w:val="single" w:sz="4" w:space="0" w:color="000000"/>
            </w:tcBorders>
            <w:vAlign w:val="center"/>
          </w:tcPr>
          <w:p w:rsidR="0061278F" w:rsidRPr="0061278F" w:rsidRDefault="0061278F" w:rsidP="007F021B">
            <w:pPr>
              <w:spacing w:before="24"/>
              <w:ind w:left="191" w:right="205"/>
              <w:jc w:val="center"/>
              <w:rPr>
                <w:rFonts w:ascii="Palatino Linotype" w:eastAsia="Cambria" w:hAnsi="Palatino Linotype" w:cs="Cambria"/>
                <w:sz w:val="20"/>
              </w:rPr>
            </w:pPr>
            <w:r w:rsidRPr="0061278F">
              <w:rPr>
                <w:rFonts w:ascii="Palatino Linotype" w:eastAsia="Cambria" w:hAnsi="Palatino Linotype" w:cs="Cambria"/>
                <w:sz w:val="20"/>
              </w:rPr>
              <w:t>II</w:t>
            </w:r>
          </w:p>
        </w:tc>
        <w:tc>
          <w:tcPr>
            <w:tcW w:w="1395"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7F021B">
            <w:pPr>
              <w:spacing w:before="24"/>
              <w:ind w:left="85"/>
              <w:jc w:val="center"/>
              <w:rPr>
                <w:rFonts w:ascii="Palatino Linotype" w:eastAsia="Cambria" w:hAnsi="Palatino Linotype" w:cs="Cambria"/>
                <w:sz w:val="20"/>
              </w:rPr>
            </w:pPr>
            <w:r w:rsidRPr="0061278F">
              <w:rPr>
                <w:rFonts w:ascii="Palatino Linotype" w:eastAsia="Cambria" w:hAnsi="Palatino Linotype" w:cs="Cambria"/>
                <w:w w:val="99"/>
                <w:sz w:val="20"/>
              </w:rPr>
              <w:t>I</w:t>
            </w:r>
          </w:p>
        </w:tc>
        <w:tc>
          <w:tcPr>
            <w:tcW w:w="2182"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7F021B">
            <w:pPr>
              <w:spacing w:before="24"/>
              <w:ind w:left="645"/>
              <w:jc w:val="center"/>
              <w:rPr>
                <w:rFonts w:ascii="Palatino Linotype" w:eastAsia="Cambria" w:hAnsi="Palatino Linotype" w:cs="Cambria"/>
                <w:sz w:val="20"/>
              </w:rPr>
            </w:pPr>
            <w:r w:rsidRPr="0061278F">
              <w:rPr>
                <w:rFonts w:ascii="Palatino Linotype" w:eastAsia="Cambria" w:hAnsi="Palatino Linotype" w:cs="Cambria"/>
                <w:sz w:val="20"/>
              </w:rPr>
              <w:t>2.A</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5.Q</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6.L</w:t>
            </w:r>
          </w:p>
        </w:tc>
        <w:tc>
          <w:tcPr>
            <w:tcW w:w="1651"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7F021B">
            <w:pPr>
              <w:spacing w:before="24"/>
              <w:ind w:left="443"/>
              <w:jc w:val="center"/>
              <w:rPr>
                <w:rFonts w:ascii="Palatino Linotype" w:eastAsia="Cambria" w:hAnsi="Palatino Linotype" w:cs="Cambria"/>
                <w:sz w:val="20"/>
              </w:rPr>
            </w:pPr>
            <w:r w:rsidRPr="0061278F">
              <w:rPr>
                <w:rFonts w:ascii="Palatino Linotype" w:eastAsia="Cambria" w:hAnsi="Palatino Linotype" w:cs="Cambria"/>
                <w:sz w:val="20"/>
              </w:rPr>
              <w:t>Protecție</w:t>
            </w:r>
          </w:p>
        </w:tc>
        <w:tc>
          <w:tcPr>
            <w:tcW w:w="1256"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7F021B">
            <w:pPr>
              <w:spacing w:before="24"/>
              <w:ind w:left="425" w:right="407"/>
              <w:jc w:val="center"/>
              <w:rPr>
                <w:rFonts w:ascii="Palatino Linotype" w:eastAsia="Cambria" w:hAnsi="Palatino Linotype" w:cs="Cambria"/>
                <w:sz w:val="20"/>
              </w:rPr>
            </w:pPr>
            <w:r w:rsidRPr="0061278F">
              <w:rPr>
                <w:rFonts w:ascii="Palatino Linotype" w:eastAsia="Cambria" w:hAnsi="Palatino Linotype" w:cs="Cambria"/>
                <w:sz w:val="20"/>
              </w:rPr>
              <w:t>1,98</w:t>
            </w:r>
          </w:p>
        </w:tc>
        <w:tc>
          <w:tcPr>
            <w:tcW w:w="1018" w:type="dxa"/>
            <w:tcBorders>
              <w:top w:val="single" w:sz="4" w:space="0" w:color="000000"/>
              <w:left w:val="single" w:sz="4" w:space="0" w:color="000000"/>
              <w:bottom w:val="single" w:sz="4" w:space="0" w:color="000000"/>
            </w:tcBorders>
            <w:vAlign w:val="center"/>
          </w:tcPr>
          <w:p w:rsidR="0061278F" w:rsidRPr="0061278F" w:rsidRDefault="0061278F" w:rsidP="007F021B">
            <w:pPr>
              <w:spacing w:before="24"/>
              <w:ind w:left="61"/>
              <w:jc w:val="center"/>
              <w:rPr>
                <w:rFonts w:ascii="Palatino Linotype" w:eastAsia="Cambria" w:hAnsi="Palatino Linotype" w:cs="Cambria"/>
                <w:sz w:val="20"/>
              </w:rPr>
            </w:pPr>
            <w:r w:rsidRPr="0061278F">
              <w:rPr>
                <w:rFonts w:ascii="Palatino Linotype" w:eastAsia="Cambria" w:hAnsi="Palatino Linotype" w:cs="Cambria"/>
                <w:w w:val="99"/>
                <w:sz w:val="20"/>
              </w:rPr>
              <w:t>–</w:t>
            </w:r>
          </w:p>
        </w:tc>
      </w:tr>
      <w:tr w:rsidR="0061278F" w:rsidRPr="0061278F" w:rsidTr="007F021B">
        <w:trPr>
          <w:trHeight w:val="282"/>
        </w:trPr>
        <w:tc>
          <w:tcPr>
            <w:tcW w:w="7218" w:type="dxa"/>
            <w:gridSpan w:val="4"/>
            <w:tcBorders>
              <w:top w:val="single" w:sz="4" w:space="0" w:color="000000"/>
              <w:bottom w:val="single" w:sz="4" w:space="0" w:color="000000"/>
              <w:right w:val="single" w:sz="4" w:space="0" w:color="000000"/>
            </w:tcBorders>
            <w:shd w:val="clear" w:color="auto" w:fill="F1F1F1"/>
            <w:vAlign w:val="center"/>
          </w:tcPr>
          <w:p w:rsidR="0061278F" w:rsidRPr="0061278F" w:rsidRDefault="0061278F" w:rsidP="007F021B">
            <w:pPr>
              <w:spacing w:before="21"/>
              <w:ind w:left="2176" w:right="2194"/>
              <w:jc w:val="center"/>
              <w:rPr>
                <w:rFonts w:ascii="Palatino Linotype" w:eastAsia="Cambria" w:hAnsi="Palatino Linotype" w:cs="Cambria"/>
                <w:sz w:val="20"/>
              </w:rPr>
            </w:pPr>
            <w:r w:rsidRPr="0061278F">
              <w:rPr>
                <w:rFonts w:ascii="Palatino Linotype" w:eastAsia="Cambria" w:hAnsi="Palatino Linotype" w:cs="Cambria"/>
                <w:sz w:val="20"/>
              </w:rPr>
              <w:t>Total</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tip</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categorie</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funcțională</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II</w:t>
            </w:r>
          </w:p>
        </w:tc>
        <w:tc>
          <w:tcPr>
            <w:tcW w:w="1256"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7F021B">
            <w:pPr>
              <w:spacing w:before="21"/>
              <w:ind w:left="425" w:right="407"/>
              <w:jc w:val="center"/>
              <w:rPr>
                <w:rFonts w:ascii="Palatino Linotype" w:eastAsia="Cambria" w:hAnsi="Palatino Linotype" w:cs="Cambria"/>
                <w:sz w:val="20"/>
              </w:rPr>
            </w:pPr>
            <w:r w:rsidRPr="0061278F">
              <w:rPr>
                <w:rFonts w:ascii="Palatino Linotype" w:eastAsia="Cambria" w:hAnsi="Palatino Linotype" w:cs="Cambria"/>
                <w:sz w:val="20"/>
              </w:rPr>
              <w:t>1,98</w:t>
            </w:r>
          </w:p>
        </w:tc>
        <w:tc>
          <w:tcPr>
            <w:tcW w:w="1018" w:type="dxa"/>
            <w:tcBorders>
              <w:top w:val="single" w:sz="4" w:space="0" w:color="000000"/>
              <w:left w:val="single" w:sz="4" w:space="0" w:color="000000"/>
              <w:bottom w:val="single" w:sz="4" w:space="0" w:color="000000"/>
            </w:tcBorders>
            <w:shd w:val="clear" w:color="auto" w:fill="F1F1F1"/>
            <w:vAlign w:val="center"/>
          </w:tcPr>
          <w:p w:rsidR="0061278F" w:rsidRPr="0061278F" w:rsidRDefault="0061278F" w:rsidP="007F021B">
            <w:pPr>
              <w:spacing w:before="21"/>
              <w:ind w:left="61"/>
              <w:jc w:val="center"/>
              <w:rPr>
                <w:rFonts w:ascii="Palatino Linotype" w:eastAsia="Cambria" w:hAnsi="Palatino Linotype" w:cs="Cambria"/>
                <w:sz w:val="20"/>
              </w:rPr>
            </w:pPr>
            <w:r w:rsidRPr="0061278F">
              <w:rPr>
                <w:rFonts w:ascii="Palatino Linotype" w:eastAsia="Cambria" w:hAnsi="Palatino Linotype" w:cs="Cambria"/>
                <w:w w:val="99"/>
                <w:sz w:val="20"/>
              </w:rPr>
              <w:t>–</w:t>
            </w:r>
          </w:p>
        </w:tc>
      </w:tr>
      <w:tr w:rsidR="0061278F" w:rsidRPr="0061278F" w:rsidTr="007F021B">
        <w:trPr>
          <w:trHeight w:val="282"/>
        </w:trPr>
        <w:tc>
          <w:tcPr>
            <w:tcW w:w="1990" w:type="dxa"/>
            <w:vMerge w:val="restart"/>
            <w:tcBorders>
              <w:top w:val="single" w:sz="4" w:space="0" w:color="000000"/>
              <w:bottom w:val="single" w:sz="4" w:space="0" w:color="000000"/>
              <w:right w:val="single" w:sz="4" w:space="0" w:color="000000"/>
            </w:tcBorders>
            <w:vAlign w:val="center"/>
          </w:tcPr>
          <w:p w:rsidR="0061278F" w:rsidRPr="0061278F" w:rsidRDefault="0061278F" w:rsidP="007F021B">
            <w:pPr>
              <w:spacing w:before="169"/>
              <w:ind w:left="191" w:right="203"/>
              <w:jc w:val="center"/>
              <w:rPr>
                <w:rFonts w:ascii="Palatino Linotype" w:eastAsia="Cambria" w:hAnsi="Palatino Linotype" w:cs="Cambria"/>
                <w:sz w:val="20"/>
              </w:rPr>
            </w:pPr>
            <w:r w:rsidRPr="0061278F">
              <w:rPr>
                <w:rFonts w:ascii="Palatino Linotype" w:eastAsia="Cambria" w:hAnsi="Palatino Linotype" w:cs="Cambria"/>
                <w:sz w:val="20"/>
              </w:rPr>
              <w:t>III</w:t>
            </w:r>
          </w:p>
        </w:tc>
        <w:tc>
          <w:tcPr>
            <w:tcW w:w="1395" w:type="dxa"/>
            <w:vMerge w:val="restar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7F021B">
            <w:pPr>
              <w:spacing w:before="169"/>
              <w:ind w:left="85"/>
              <w:jc w:val="center"/>
              <w:rPr>
                <w:rFonts w:ascii="Palatino Linotype" w:eastAsia="Cambria" w:hAnsi="Palatino Linotype" w:cs="Cambria"/>
                <w:sz w:val="20"/>
              </w:rPr>
            </w:pPr>
            <w:r w:rsidRPr="0061278F">
              <w:rPr>
                <w:rFonts w:ascii="Palatino Linotype" w:eastAsia="Cambria" w:hAnsi="Palatino Linotype" w:cs="Cambria"/>
                <w:w w:val="99"/>
                <w:sz w:val="20"/>
              </w:rPr>
              <w:t>I</w:t>
            </w:r>
          </w:p>
        </w:tc>
        <w:tc>
          <w:tcPr>
            <w:tcW w:w="2182"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7F021B">
            <w:pPr>
              <w:spacing w:before="23"/>
              <w:ind w:left="635"/>
              <w:jc w:val="center"/>
              <w:rPr>
                <w:rFonts w:ascii="Palatino Linotype" w:eastAsia="Cambria" w:hAnsi="Palatino Linotype" w:cs="Cambria"/>
                <w:sz w:val="20"/>
              </w:rPr>
            </w:pPr>
            <w:r w:rsidRPr="0061278F">
              <w:rPr>
                <w:rFonts w:ascii="Palatino Linotype" w:eastAsia="Cambria" w:hAnsi="Palatino Linotype" w:cs="Cambria"/>
                <w:sz w:val="20"/>
              </w:rPr>
              <w:t>2.K</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5.Q</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5.R</w:t>
            </w:r>
          </w:p>
        </w:tc>
        <w:tc>
          <w:tcPr>
            <w:tcW w:w="1651" w:type="dxa"/>
            <w:vMerge w:val="restar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7F021B">
            <w:pPr>
              <w:spacing w:before="52"/>
              <w:ind w:left="417" w:right="316" w:hanging="65"/>
              <w:jc w:val="center"/>
              <w:rPr>
                <w:rFonts w:ascii="Palatino Linotype" w:eastAsia="Cambria" w:hAnsi="Palatino Linotype" w:cs="Cambria"/>
                <w:sz w:val="20"/>
              </w:rPr>
            </w:pPr>
            <w:r w:rsidRPr="0061278F">
              <w:rPr>
                <w:rFonts w:ascii="Palatino Linotype" w:eastAsia="Cambria" w:hAnsi="Palatino Linotype" w:cs="Cambria"/>
                <w:spacing w:val="-1"/>
                <w:sz w:val="20"/>
              </w:rPr>
              <w:t xml:space="preserve">Protecție </w:t>
            </w:r>
            <w:r w:rsidRPr="0061278F">
              <w:rPr>
                <w:rFonts w:ascii="Palatino Linotype" w:eastAsia="Cambria" w:hAnsi="Palatino Linotype" w:cs="Cambria"/>
                <w:sz w:val="20"/>
              </w:rPr>
              <w:t>și</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producție</w:t>
            </w:r>
          </w:p>
        </w:tc>
        <w:tc>
          <w:tcPr>
            <w:tcW w:w="1256"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7F021B">
            <w:pPr>
              <w:spacing w:before="23"/>
              <w:ind w:right="315"/>
              <w:jc w:val="center"/>
              <w:rPr>
                <w:rFonts w:ascii="Palatino Linotype" w:eastAsia="Cambria" w:hAnsi="Palatino Linotype" w:cs="Cambria"/>
                <w:sz w:val="20"/>
              </w:rPr>
            </w:pPr>
            <w:r w:rsidRPr="0061278F">
              <w:rPr>
                <w:rFonts w:ascii="Palatino Linotype" w:eastAsia="Cambria" w:hAnsi="Palatino Linotype" w:cs="Cambria"/>
                <w:sz w:val="20"/>
              </w:rPr>
              <w:t>100,21</w:t>
            </w:r>
          </w:p>
        </w:tc>
        <w:tc>
          <w:tcPr>
            <w:tcW w:w="1018" w:type="dxa"/>
            <w:tcBorders>
              <w:top w:val="single" w:sz="4" w:space="0" w:color="000000"/>
              <w:left w:val="single" w:sz="4" w:space="0" w:color="000000"/>
              <w:bottom w:val="single" w:sz="4" w:space="0" w:color="000000"/>
            </w:tcBorders>
            <w:vAlign w:val="center"/>
          </w:tcPr>
          <w:p w:rsidR="0061278F" w:rsidRPr="0061278F" w:rsidRDefault="0061278F" w:rsidP="007F021B">
            <w:pPr>
              <w:spacing w:before="23"/>
              <w:ind w:left="306" w:right="244"/>
              <w:jc w:val="center"/>
              <w:rPr>
                <w:rFonts w:ascii="Palatino Linotype" w:eastAsia="Cambria" w:hAnsi="Palatino Linotype" w:cs="Cambria"/>
                <w:sz w:val="20"/>
              </w:rPr>
            </w:pPr>
            <w:r w:rsidRPr="0061278F">
              <w:rPr>
                <w:rFonts w:ascii="Palatino Linotype" w:eastAsia="Cambria" w:hAnsi="Palatino Linotype" w:cs="Cambria"/>
                <w:sz w:val="20"/>
              </w:rPr>
              <w:t>18</w:t>
            </w:r>
          </w:p>
        </w:tc>
      </w:tr>
      <w:tr w:rsidR="0061278F" w:rsidRPr="0061278F" w:rsidTr="007F021B">
        <w:trPr>
          <w:trHeight w:val="282"/>
        </w:trPr>
        <w:tc>
          <w:tcPr>
            <w:tcW w:w="1990" w:type="dxa"/>
            <w:vMerge/>
            <w:tcBorders>
              <w:top w:val="nil"/>
              <w:bottom w:val="single" w:sz="4" w:space="0" w:color="000000"/>
              <w:right w:val="single" w:sz="4" w:space="0" w:color="000000"/>
            </w:tcBorders>
            <w:vAlign w:val="center"/>
          </w:tcPr>
          <w:p w:rsidR="0061278F" w:rsidRPr="0061278F" w:rsidRDefault="0061278F" w:rsidP="007F021B">
            <w:pPr>
              <w:jc w:val="center"/>
              <w:rPr>
                <w:rFonts w:ascii="Palatino Linotype" w:eastAsia="Cambria" w:hAnsi="Palatino Linotype" w:cs="Cambria"/>
                <w:sz w:val="2"/>
                <w:szCs w:val="2"/>
              </w:rPr>
            </w:pPr>
          </w:p>
        </w:tc>
        <w:tc>
          <w:tcPr>
            <w:tcW w:w="1395" w:type="dxa"/>
            <w:vMerge/>
            <w:tcBorders>
              <w:top w:val="nil"/>
              <w:left w:val="single" w:sz="4" w:space="0" w:color="000000"/>
              <w:bottom w:val="single" w:sz="4" w:space="0" w:color="000000"/>
              <w:right w:val="single" w:sz="4" w:space="0" w:color="000000"/>
            </w:tcBorders>
            <w:vAlign w:val="center"/>
          </w:tcPr>
          <w:p w:rsidR="0061278F" w:rsidRPr="0061278F" w:rsidRDefault="0061278F" w:rsidP="007F021B">
            <w:pPr>
              <w:jc w:val="center"/>
              <w:rPr>
                <w:rFonts w:ascii="Palatino Linotype" w:eastAsia="Cambria" w:hAnsi="Palatino Linotype" w:cs="Cambria"/>
                <w:sz w:val="2"/>
                <w:szCs w:val="2"/>
              </w:rPr>
            </w:pPr>
          </w:p>
        </w:tc>
        <w:tc>
          <w:tcPr>
            <w:tcW w:w="2182"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7F021B">
            <w:pPr>
              <w:spacing w:before="23"/>
              <w:ind w:left="645"/>
              <w:jc w:val="center"/>
              <w:rPr>
                <w:rFonts w:ascii="Palatino Linotype" w:eastAsia="Cambria" w:hAnsi="Palatino Linotype" w:cs="Cambria"/>
                <w:sz w:val="20"/>
              </w:rPr>
            </w:pPr>
            <w:r w:rsidRPr="0061278F">
              <w:rPr>
                <w:rFonts w:ascii="Palatino Linotype" w:eastAsia="Cambria" w:hAnsi="Palatino Linotype" w:cs="Cambria"/>
                <w:sz w:val="20"/>
              </w:rPr>
              <w:t>2.K</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5.Q</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6.L</w:t>
            </w:r>
          </w:p>
        </w:tc>
        <w:tc>
          <w:tcPr>
            <w:tcW w:w="1651" w:type="dxa"/>
            <w:vMerge/>
            <w:tcBorders>
              <w:top w:val="nil"/>
              <w:left w:val="single" w:sz="4" w:space="0" w:color="000000"/>
              <w:bottom w:val="single" w:sz="4" w:space="0" w:color="000000"/>
              <w:right w:val="single" w:sz="4" w:space="0" w:color="000000"/>
            </w:tcBorders>
            <w:vAlign w:val="center"/>
          </w:tcPr>
          <w:p w:rsidR="0061278F" w:rsidRPr="0061278F" w:rsidRDefault="0061278F" w:rsidP="007F021B">
            <w:pPr>
              <w:jc w:val="center"/>
              <w:rPr>
                <w:rFonts w:ascii="Palatino Linotype" w:eastAsia="Cambria" w:hAnsi="Palatino Linotype" w:cs="Cambria"/>
                <w:sz w:val="2"/>
                <w:szCs w:val="2"/>
              </w:rPr>
            </w:pPr>
          </w:p>
        </w:tc>
        <w:tc>
          <w:tcPr>
            <w:tcW w:w="1256"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7F021B">
            <w:pPr>
              <w:spacing w:before="23"/>
              <w:ind w:right="370"/>
              <w:jc w:val="center"/>
              <w:rPr>
                <w:rFonts w:ascii="Palatino Linotype" w:eastAsia="Cambria" w:hAnsi="Palatino Linotype" w:cs="Cambria"/>
                <w:sz w:val="20"/>
              </w:rPr>
            </w:pPr>
            <w:r w:rsidRPr="0061278F">
              <w:rPr>
                <w:rFonts w:ascii="Palatino Linotype" w:eastAsia="Cambria" w:hAnsi="Palatino Linotype" w:cs="Cambria"/>
                <w:sz w:val="20"/>
              </w:rPr>
              <w:t>23,65</w:t>
            </w:r>
          </w:p>
        </w:tc>
        <w:tc>
          <w:tcPr>
            <w:tcW w:w="1018" w:type="dxa"/>
            <w:tcBorders>
              <w:top w:val="single" w:sz="4" w:space="0" w:color="000000"/>
              <w:left w:val="single" w:sz="4" w:space="0" w:color="000000"/>
              <w:bottom w:val="single" w:sz="4" w:space="0" w:color="000000"/>
            </w:tcBorders>
            <w:vAlign w:val="center"/>
          </w:tcPr>
          <w:p w:rsidR="0061278F" w:rsidRPr="0061278F" w:rsidRDefault="0061278F" w:rsidP="007F021B">
            <w:pPr>
              <w:spacing w:before="23"/>
              <w:ind w:left="62"/>
              <w:jc w:val="center"/>
              <w:rPr>
                <w:rFonts w:ascii="Palatino Linotype" w:eastAsia="Cambria" w:hAnsi="Palatino Linotype" w:cs="Cambria"/>
                <w:sz w:val="20"/>
              </w:rPr>
            </w:pPr>
            <w:r w:rsidRPr="0061278F">
              <w:rPr>
                <w:rFonts w:ascii="Palatino Linotype" w:eastAsia="Cambria" w:hAnsi="Palatino Linotype" w:cs="Cambria"/>
                <w:w w:val="99"/>
                <w:sz w:val="20"/>
              </w:rPr>
              <w:t>4</w:t>
            </w:r>
          </w:p>
        </w:tc>
      </w:tr>
      <w:tr w:rsidR="0061278F" w:rsidRPr="0061278F" w:rsidTr="007F021B">
        <w:trPr>
          <w:trHeight w:val="282"/>
        </w:trPr>
        <w:tc>
          <w:tcPr>
            <w:tcW w:w="7218" w:type="dxa"/>
            <w:gridSpan w:val="4"/>
            <w:tcBorders>
              <w:top w:val="single" w:sz="4" w:space="0" w:color="000000"/>
              <w:bottom w:val="single" w:sz="4" w:space="0" w:color="000000"/>
              <w:right w:val="single" w:sz="4" w:space="0" w:color="000000"/>
            </w:tcBorders>
            <w:shd w:val="clear" w:color="auto" w:fill="F1F1F1"/>
            <w:vAlign w:val="center"/>
          </w:tcPr>
          <w:p w:rsidR="0061278F" w:rsidRPr="0061278F" w:rsidRDefault="0061278F" w:rsidP="007F021B">
            <w:pPr>
              <w:spacing w:before="23"/>
              <w:ind w:left="2176" w:right="2196"/>
              <w:jc w:val="center"/>
              <w:rPr>
                <w:rFonts w:ascii="Palatino Linotype" w:eastAsia="Cambria" w:hAnsi="Palatino Linotype" w:cs="Cambria"/>
                <w:sz w:val="20"/>
              </w:rPr>
            </w:pPr>
            <w:r w:rsidRPr="0061278F">
              <w:rPr>
                <w:rFonts w:ascii="Palatino Linotype" w:eastAsia="Cambria" w:hAnsi="Palatino Linotype" w:cs="Cambria"/>
                <w:sz w:val="20"/>
              </w:rPr>
              <w:t>Total</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tip</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categorie</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funcțională</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III</w:t>
            </w:r>
          </w:p>
        </w:tc>
        <w:tc>
          <w:tcPr>
            <w:tcW w:w="1256"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7F021B">
            <w:pPr>
              <w:spacing w:before="23"/>
              <w:ind w:right="315"/>
              <w:jc w:val="center"/>
              <w:rPr>
                <w:rFonts w:ascii="Palatino Linotype" w:eastAsia="Cambria" w:hAnsi="Palatino Linotype" w:cs="Cambria"/>
                <w:sz w:val="20"/>
              </w:rPr>
            </w:pPr>
            <w:r w:rsidRPr="0061278F">
              <w:rPr>
                <w:rFonts w:ascii="Palatino Linotype" w:eastAsia="Cambria" w:hAnsi="Palatino Linotype" w:cs="Cambria"/>
                <w:sz w:val="20"/>
              </w:rPr>
              <w:t>123,86</w:t>
            </w:r>
          </w:p>
        </w:tc>
        <w:tc>
          <w:tcPr>
            <w:tcW w:w="1018" w:type="dxa"/>
            <w:tcBorders>
              <w:top w:val="single" w:sz="4" w:space="0" w:color="000000"/>
              <w:left w:val="single" w:sz="4" w:space="0" w:color="000000"/>
              <w:bottom w:val="single" w:sz="4" w:space="0" w:color="000000"/>
            </w:tcBorders>
            <w:shd w:val="clear" w:color="auto" w:fill="F1F1F1"/>
            <w:vAlign w:val="center"/>
          </w:tcPr>
          <w:p w:rsidR="0061278F" w:rsidRPr="0061278F" w:rsidRDefault="0061278F" w:rsidP="007F021B">
            <w:pPr>
              <w:spacing w:before="23"/>
              <w:ind w:left="306" w:right="244"/>
              <w:jc w:val="center"/>
              <w:rPr>
                <w:rFonts w:ascii="Palatino Linotype" w:eastAsia="Cambria" w:hAnsi="Palatino Linotype" w:cs="Cambria"/>
                <w:sz w:val="20"/>
              </w:rPr>
            </w:pPr>
            <w:r w:rsidRPr="0061278F">
              <w:rPr>
                <w:rFonts w:ascii="Palatino Linotype" w:eastAsia="Cambria" w:hAnsi="Palatino Linotype" w:cs="Cambria"/>
                <w:sz w:val="20"/>
              </w:rPr>
              <w:t>22</w:t>
            </w:r>
          </w:p>
        </w:tc>
      </w:tr>
      <w:tr w:rsidR="0061278F" w:rsidRPr="0061278F" w:rsidTr="007F021B">
        <w:trPr>
          <w:trHeight w:val="282"/>
        </w:trPr>
        <w:tc>
          <w:tcPr>
            <w:tcW w:w="1990" w:type="dxa"/>
            <w:vMerge w:val="restart"/>
            <w:tcBorders>
              <w:top w:val="single" w:sz="4" w:space="0" w:color="000000"/>
              <w:bottom w:val="single" w:sz="4" w:space="0" w:color="000000"/>
              <w:right w:val="single" w:sz="4" w:space="0" w:color="000000"/>
            </w:tcBorders>
            <w:vAlign w:val="center"/>
          </w:tcPr>
          <w:p w:rsidR="0061278F" w:rsidRPr="0061278F" w:rsidRDefault="0061278F" w:rsidP="007F021B">
            <w:pPr>
              <w:spacing w:before="169"/>
              <w:ind w:left="191" w:right="202"/>
              <w:jc w:val="center"/>
              <w:rPr>
                <w:rFonts w:ascii="Palatino Linotype" w:eastAsia="Cambria" w:hAnsi="Palatino Linotype" w:cs="Cambria"/>
                <w:sz w:val="20"/>
              </w:rPr>
            </w:pPr>
            <w:r w:rsidRPr="0061278F">
              <w:rPr>
                <w:rFonts w:ascii="Palatino Linotype" w:eastAsia="Cambria" w:hAnsi="Palatino Linotype" w:cs="Cambria"/>
                <w:sz w:val="20"/>
              </w:rPr>
              <w:t>IV</w:t>
            </w:r>
          </w:p>
        </w:tc>
        <w:tc>
          <w:tcPr>
            <w:tcW w:w="1395" w:type="dxa"/>
            <w:vMerge w:val="restar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7F021B">
            <w:pPr>
              <w:spacing w:before="169"/>
              <w:ind w:left="85"/>
              <w:jc w:val="center"/>
              <w:rPr>
                <w:rFonts w:ascii="Palatino Linotype" w:eastAsia="Cambria" w:hAnsi="Palatino Linotype" w:cs="Cambria"/>
                <w:sz w:val="20"/>
              </w:rPr>
            </w:pPr>
            <w:r w:rsidRPr="0061278F">
              <w:rPr>
                <w:rFonts w:ascii="Palatino Linotype" w:eastAsia="Cambria" w:hAnsi="Palatino Linotype" w:cs="Cambria"/>
                <w:w w:val="99"/>
                <w:sz w:val="20"/>
              </w:rPr>
              <w:t>I</w:t>
            </w:r>
          </w:p>
        </w:tc>
        <w:tc>
          <w:tcPr>
            <w:tcW w:w="2182"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7F021B">
            <w:pPr>
              <w:spacing w:before="23"/>
              <w:ind w:left="806"/>
              <w:jc w:val="center"/>
              <w:rPr>
                <w:rFonts w:ascii="Palatino Linotype" w:eastAsia="Cambria" w:hAnsi="Palatino Linotype" w:cs="Cambria"/>
                <w:sz w:val="20"/>
              </w:rPr>
            </w:pPr>
            <w:r w:rsidRPr="0061278F">
              <w:rPr>
                <w:rFonts w:ascii="Palatino Linotype" w:eastAsia="Cambria" w:hAnsi="Palatino Linotype" w:cs="Cambria"/>
                <w:sz w:val="20"/>
              </w:rPr>
              <w:t>5.Q</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6.L</w:t>
            </w:r>
          </w:p>
        </w:tc>
        <w:tc>
          <w:tcPr>
            <w:tcW w:w="1651" w:type="dxa"/>
            <w:vMerge w:val="restar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7F021B">
            <w:pPr>
              <w:spacing w:before="52"/>
              <w:ind w:left="417" w:right="316" w:hanging="65"/>
              <w:jc w:val="center"/>
              <w:rPr>
                <w:rFonts w:ascii="Palatino Linotype" w:eastAsia="Cambria" w:hAnsi="Palatino Linotype" w:cs="Cambria"/>
                <w:sz w:val="20"/>
              </w:rPr>
            </w:pPr>
            <w:r w:rsidRPr="0061278F">
              <w:rPr>
                <w:rFonts w:ascii="Palatino Linotype" w:eastAsia="Cambria" w:hAnsi="Palatino Linotype" w:cs="Cambria"/>
                <w:spacing w:val="-1"/>
                <w:sz w:val="20"/>
              </w:rPr>
              <w:t xml:space="preserve">Protecție </w:t>
            </w:r>
            <w:r w:rsidRPr="0061278F">
              <w:rPr>
                <w:rFonts w:ascii="Palatino Linotype" w:eastAsia="Cambria" w:hAnsi="Palatino Linotype" w:cs="Cambria"/>
                <w:sz w:val="20"/>
              </w:rPr>
              <w:t>și</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producție</w:t>
            </w:r>
          </w:p>
        </w:tc>
        <w:tc>
          <w:tcPr>
            <w:tcW w:w="1256"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7F021B">
            <w:pPr>
              <w:spacing w:before="23"/>
              <w:ind w:right="370"/>
              <w:jc w:val="center"/>
              <w:rPr>
                <w:rFonts w:ascii="Palatino Linotype" w:eastAsia="Cambria" w:hAnsi="Palatino Linotype" w:cs="Cambria"/>
                <w:sz w:val="20"/>
              </w:rPr>
            </w:pPr>
            <w:r w:rsidRPr="0061278F">
              <w:rPr>
                <w:rFonts w:ascii="Palatino Linotype" w:eastAsia="Cambria" w:hAnsi="Palatino Linotype" w:cs="Cambria"/>
                <w:sz w:val="20"/>
              </w:rPr>
              <w:t>41,74</w:t>
            </w:r>
          </w:p>
        </w:tc>
        <w:tc>
          <w:tcPr>
            <w:tcW w:w="1018" w:type="dxa"/>
            <w:tcBorders>
              <w:top w:val="single" w:sz="4" w:space="0" w:color="000000"/>
              <w:left w:val="single" w:sz="4" w:space="0" w:color="000000"/>
              <w:bottom w:val="single" w:sz="4" w:space="0" w:color="000000"/>
            </w:tcBorders>
            <w:vAlign w:val="center"/>
          </w:tcPr>
          <w:p w:rsidR="0061278F" w:rsidRPr="0061278F" w:rsidRDefault="0061278F" w:rsidP="007F021B">
            <w:pPr>
              <w:spacing w:before="23"/>
              <w:ind w:left="62"/>
              <w:jc w:val="center"/>
              <w:rPr>
                <w:rFonts w:ascii="Palatino Linotype" w:eastAsia="Cambria" w:hAnsi="Palatino Linotype" w:cs="Cambria"/>
                <w:sz w:val="20"/>
              </w:rPr>
            </w:pPr>
            <w:r w:rsidRPr="0061278F">
              <w:rPr>
                <w:rFonts w:ascii="Palatino Linotype" w:eastAsia="Cambria" w:hAnsi="Palatino Linotype" w:cs="Cambria"/>
                <w:w w:val="99"/>
                <w:sz w:val="20"/>
              </w:rPr>
              <w:t>8</w:t>
            </w:r>
          </w:p>
        </w:tc>
      </w:tr>
      <w:tr w:rsidR="0061278F" w:rsidRPr="0061278F" w:rsidTr="007F021B">
        <w:trPr>
          <w:trHeight w:val="282"/>
        </w:trPr>
        <w:tc>
          <w:tcPr>
            <w:tcW w:w="1990" w:type="dxa"/>
            <w:vMerge/>
            <w:tcBorders>
              <w:top w:val="nil"/>
              <w:bottom w:val="single" w:sz="4" w:space="0" w:color="000000"/>
              <w:right w:val="single" w:sz="4" w:space="0" w:color="000000"/>
            </w:tcBorders>
            <w:vAlign w:val="center"/>
          </w:tcPr>
          <w:p w:rsidR="0061278F" w:rsidRPr="0061278F" w:rsidRDefault="0061278F" w:rsidP="007F021B">
            <w:pPr>
              <w:jc w:val="center"/>
              <w:rPr>
                <w:rFonts w:ascii="Palatino Linotype" w:eastAsia="Cambria" w:hAnsi="Palatino Linotype" w:cs="Cambria"/>
                <w:sz w:val="2"/>
                <w:szCs w:val="2"/>
              </w:rPr>
            </w:pPr>
          </w:p>
        </w:tc>
        <w:tc>
          <w:tcPr>
            <w:tcW w:w="1395" w:type="dxa"/>
            <w:vMerge/>
            <w:tcBorders>
              <w:top w:val="nil"/>
              <w:left w:val="single" w:sz="4" w:space="0" w:color="000000"/>
              <w:bottom w:val="single" w:sz="4" w:space="0" w:color="000000"/>
              <w:right w:val="single" w:sz="4" w:space="0" w:color="000000"/>
            </w:tcBorders>
            <w:vAlign w:val="center"/>
          </w:tcPr>
          <w:p w:rsidR="0061278F" w:rsidRPr="0061278F" w:rsidRDefault="0061278F" w:rsidP="007F021B">
            <w:pPr>
              <w:jc w:val="center"/>
              <w:rPr>
                <w:rFonts w:ascii="Palatino Linotype" w:eastAsia="Cambria" w:hAnsi="Palatino Linotype" w:cs="Cambria"/>
                <w:sz w:val="2"/>
                <w:szCs w:val="2"/>
              </w:rPr>
            </w:pPr>
          </w:p>
        </w:tc>
        <w:tc>
          <w:tcPr>
            <w:tcW w:w="2182"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7F021B">
            <w:pPr>
              <w:spacing w:before="23"/>
              <w:ind w:left="655"/>
              <w:jc w:val="center"/>
              <w:rPr>
                <w:rFonts w:ascii="Palatino Linotype" w:eastAsia="Cambria" w:hAnsi="Palatino Linotype" w:cs="Cambria"/>
                <w:sz w:val="20"/>
              </w:rPr>
            </w:pPr>
            <w:r w:rsidRPr="0061278F">
              <w:rPr>
                <w:rFonts w:ascii="Palatino Linotype" w:eastAsia="Cambria" w:hAnsi="Palatino Linotype" w:cs="Cambria"/>
                <w:sz w:val="20"/>
              </w:rPr>
              <w:t>5.Q</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6.L</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2.L</w:t>
            </w:r>
          </w:p>
        </w:tc>
        <w:tc>
          <w:tcPr>
            <w:tcW w:w="1651" w:type="dxa"/>
            <w:vMerge/>
            <w:tcBorders>
              <w:top w:val="nil"/>
              <w:left w:val="single" w:sz="4" w:space="0" w:color="000000"/>
              <w:bottom w:val="single" w:sz="4" w:space="0" w:color="000000"/>
              <w:right w:val="single" w:sz="4" w:space="0" w:color="000000"/>
            </w:tcBorders>
            <w:vAlign w:val="center"/>
          </w:tcPr>
          <w:p w:rsidR="0061278F" w:rsidRPr="0061278F" w:rsidRDefault="0061278F" w:rsidP="007F021B">
            <w:pPr>
              <w:jc w:val="center"/>
              <w:rPr>
                <w:rFonts w:ascii="Palatino Linotype" w:eastAsia="Cambria" w:hAnsi="Palatino Linotype" w:cs="Cambria"/>
                <w:sz w:val="2"/>
                <w:szCs w:val="2"/>
              </w:rPr>
            </w:pPr>
          </w:p>
        </w:tc>
        <w:tc>
          <w:tcPr>
            <w:tcW w:w="1256"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7F021B">
            <w:pPr>
              <w:spacing w:before="23"/>
              <w:ind w:right="315"/>
              <w:jc w:val="center"/>
              <w:rPr>
                <w:rFonts w:ascii="Palatino Linotype" w:eastAsia="Cambria" w:hAnsi="Palatino Linotype" w:cs="Cambria"/>
                <w:sz w:val="20"/>
              </w:rPr>
            </w:pPr>
            <w:r w:rsidRPr="0061278F">
              <w:rPr>
                <w:rFonts w:ascii="Palatino Linotype" w:eastAsia="Cambria" w:hAnsi="Palatino Linotype" w:cs="Cambria"/>
                <w:sz w:val="20"/>
              </w:rPr>
              <w:t>114,54</w:t>
            </w:r>
          </w:p>
        </w:tc>
        <w:tc>
          <w:tcPr>
            <w:tcW w:w="1018" w:type="dxa"/>
            <w:tcBorders>
              <w:top w:val="single" w:sz="4" w:space="0" w:color="000000"/>
              <w:left w:val="single" w:sz="4" w:space="0" w:color="000000"/>
              <w:bottom w:val="single" w:sz="4" w:space="0" w:color="000000"/>
            </w:tcBorders>
            <w:vAlign w:val="center"/>
          </w:tcPr>
          <w:p w:rsidR="0061278F" w:rsidRPr="0061278F" w:rsidRDefault="0061278F" w:rsidP="007F021B">
            <w:pPr>
              <w:spacing w:before="23"/>
              <w:ind w:left="306" w:right="244"/>
              <w:jc w:val="center"/>
              <w:rPr>
                <w:rFonts w:ascii="Palatino Linotype" w:eastAsia="Cambria" w:hAnsi="Palatino Linotype" w:cs="Cambria"/>
                <w:sz w:val="20"/>
              </w:rPr>
            </w:pPr>
            <w:r w:rsidRPr="0061278F">
              <w:rPr>
                <w:rFonts w:ascii="Palatino Linotype" w:eastAsia="Cambria" w:hAnsi="Palatino Linotype" w:cs="Cambria"/>
                <w:sz w:val="20"/>
              </w:rPr>
              <w:t>20</w:t>
            </w:r>
          </w:p>
        </w:tc>
      </w:tr>
      <w:tr w:rsidR="0061278F" w:rsidRPr="0061278F" w:rsidTr="007F021B">
        <w:trPr>
          <w:trHeight w:val="282"/>
        </w:trPr>
        <w:tc>
          <w:tcPr>
            <w:tcW w:w="7218" w:type="dxa"/>
            <w:gridSpan w:val="4"/>
            <w:tcBorders>
              <w:top w:val="single" w:sz="4" w:space="0" w:color="000000"/>
              <w:bottom w:val="single" w:sz="4" w:space="0" w:color="000000"/>
              <w:right w:val="single" w:sz="4" w:space="0" w:color="000000"/>
            </w:tcBorders>
            <w:shd w:val="clear" w:color="auto" w:fill="F1F1F1"/>
            <w:vAlign w:val="center"/>
          </w:tcPr>
          <w:p w:rsidR="0061278F" w:rsidRPr="0061278F" w:rsidRDefault="0061278F" w:rsidP="007F021B">
            <w:pPr>
              <w:spacing w:before="23"/>
              <w:ind w:left="2176" w:right="2195"/>
              <w:jc w:val="center"/>
              <w:rPr>
                <w:rFonts w:ascii="Palatino Linotype" w:eastAsia="Cambria" w:hAnsi="Palatino Linotype" w:cs="Cambria"/>
                <w:sz w:val="20"/>
              </w:rPr>
            </w:pPr>
            <w:r w:rsidRPr="0061278F">
              <w:rPr>
                <w:rFonts w:ascii="Palatino Linotype" w:eastAsia="Cambria" w:hAnsi="Palatino Linotype" w:cs="Cambria"/>
                <w:sz w:val="20"/>
              </w:rPr>
              <w:t>Total</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tip</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categorie</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funcțională</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IV</w:t>
            </w:r>
          </w:p>
        </w:tc>
        <w:tc>
          <w:tcPr>
            <w:tcW w:w="1256" w:type="dxa"/>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7F021B">
            <w:pPr>
              <w:spacing w:before="23"/>
              <w:ind w:right="315"/>
              <w:jc w:val="center"/>
              <w:rPr>
                <w:rFonts w:ascii="Palatino Linotype" w:eastAsia="Cambria" w:hAnsi="Palatino Linotype" w:cs="Cambria"/>
                <w:sz w:val="20"/>
              </w:rPr>
            </w:pPr>
            <w:r w:rsidRPr="0061278F">
              <w:rPr>
                <w:rFonts w:ascii="Palatino Linotype" w:eastAsia="Cambria" w:hAnsi="Palatino Linotype" w:cs="Cambria"/>
                <w:sz w:val="20"/>
              </w:rPr>
              <w:t>156,28</w:t>
            </w:r>
          </w:p>
        </w:tc>
        <w:tc>
          <w:tcPr>
            <w:tcW w:w="1018" w:type="dxa"/>
            <w:tcBorders>
              <w:top w:val="single" w:sz="4" w:space="0" w:color="000000"/>
              <w:left w:val="single" w:sz="4" w:space="0" w:color="000000"/>
              <w:bottom w:val="single" w:sz="4" w:space="0" w:color="000000"/>
            </w:tcBorders>
            <w:shd w:val="clear" w:color="auto" w:fill="F1F1F1"/>
            <w:vAlign w:val="center"/>
          </w:tcPr>
          <w:p w:rsidR="0061278F" w:rsidRPr="0061278F" w:rsidRDefault="0061278F" w:rsidP="007F021B">
            <w:pPr>
              <w:spacing w:before="23"/>
              <w:ind w:left="306" w:right="244"/>
              <w:jc w:val="center"/>
              <w:rPr>
                <w:rFonts w:ascii="Palatino Linotype" w:eastAsia="Cambria" w:hAnsi="Palatino Linotype" w:cs="Cambria"/>
                <w:sz w:val="20"/>
              </w:rPr>
            </w:pPr>
            <w:r w:rsidRPr="0061278F">
              <w:rPr>
                <w:rFonts w:ascii="Palatino Linotype" w:eastAsia="Cambria" w:hAnsi="Palatino Linotype" w:cs="Cambria"/>
                <w:sz w:val="20"/>
              </w:rPr>
              <w:t>28</w:t>
            </w:r>
          </w:p>
        </w:tc>
      </w:tr>
      <w:tr w:rsidR="0061278F" w:rsidRPr="0061278F" w:rsidTr="007F021B">
        <w:trPr>
          <w:trHeight w:val="287"/>
        </w:trPr>
        <w:tc>
          <w:tcPr>
            <w:tcW w:w="7218" w:type="dxa"/>
            <w:gridSpan w:val="4"/>
            <w:tcBorders>
              <w:top w:val="single" w:sz="4" w:space="0" w:color="000000"/>
              <w:right w:val="single" w:sz="4" w:space="0" w:color="000000"/>
            </w:tcBorders>
            <w:shd w:val="clear" w:color="auto" w:fill="F1F1F1"/>
            <w:vAlign w:val="center"/>
          </w:tcPr>
          <w:p w:rsidR="0061278F" w:rsidRPr="0061278F" w:rsidRDefault="0061278F" w:rsidP="007F021B">
            <w:pPr>
              <w:spacing w:before="23"/>
              <w:ind w:left="2176" w:right="2134"/>
              <w:jc w:val="center"/>
              <w:rPr>
                <w:rFonts w:ascii="Palatino Linotype" w:eastAsia="Cambria" w:hAnsi="Palatino Linotype" w:cs="Cambria"/>
                <w:sz w:val="20"/>
              </w:rPr>
            </w:pPr>
            <w:r w:rsidRPr="0061278F">
              <w:rPr>
                <w:rFonts w:ascii="Palatino Linotype" w:eastAsia="Cambria" w:hAnsi="Palatino Linotype" w:cs="Cambria"/>
                <w:sz w:val="20"/>
              </w:rPr>
              <w:t>Total</w:t>
            </w:r>
          </w:p>
        </w:tc>
        <w:tc>
          <w:tcPr>
            <w:tcW w:w="1256" w:type="dxa"/>
            <w:tcBorders>
              <w:top w:val="single" w:sz="4" w:space="0" w:color="000000"/>
              <w:left w:val="single" w:sz="4" w:space="0" w:color="000000"/>
              <w:right w:val="single" w:sz="4" w:space="0" w:color="000000"/>
            </w:tcBorders>
            <w:shd w:val="clear" w:color="auto" w:fill="F1F1F1"/>
            <w:vAlign w:val="center"/>
          </w:tcPr>
          <w:p w:rsidR="0061278F" w:rsidRPr="0061278F" w:rsidRDefault="0061278F" w:rsidP="007F021B">
            <w:pPr>
              <w:spacing w:before="23"/>
              <w:ind w:right="315"/>
              <w:jc w:val="center"/>
              <w:rPr>
                <w:rFonts w:ascii="Palatino Linotype" w:eastAsia="Cambria" w:hAnsi="Palatino Linotype" w:cs="Cambria"/>
                <w:sz w:val="20"/>
              </w:rPr>
            </w:pPr>
            <w:r w:rsidRPr="0061278F">
              <w:rPr>
                <w:rFonts w:ascii="Palatino Linotype" w:eastAsia="Cambria" w:hAnsi="Palatino Linotype" w:cs="Cambria"/>
                <w:sz w:val="20"/>
              </w:rPr>
              <w:t>560,33</w:t>
            </w:r>
          </w:p>
        </w:tc>
        <w:tc>
          <w:tcPr>
            <w:tcW w:w="1018" w:type="dxa"/>
            <w:tcBorders>
              <w:top w:val="single" w:sz="4" w:space="0" w:color="000000"/>
              <w:left w:val="single" w:sz="4" w:space="0" w:color="000000"/>
            </w:tcBorders>
            <w:shd w:val="clear" w:color="auto" w:fill="F1F1F1"/>
            <w:vAlign w:val="center"/>
          </w:tcPr>
          <w:p w:rsidR="0061278F" w:rsidRPr="0061278F" w:rsidRDefault="0061278F" w:rsidP="007F021B">
            <w:pPr>
              <w:spacing w:before="23"/>
              <w:ind w:left="306" w:right="244"/>
              <w:jc w:val="center"/>
              <w:rPr>
                <w:rFonts w:ascii="Palatino Linotype" w:eastAsia="Cambria" w:hAnsi="Palatino Linotype" w:cs="Cambria"/>
                <w:sz w:val="20"/>
              </w:rPr>
            </w:pPr>
            <w:r w:rsidRPr="0061278F">
              <w:rPr>
                <w:rFonts w:ascii="Palatino Linotype" w:eastAsia="Cambria" w:hAnsi="Palatino Linotype" w:cs="Cambria"/>
                <w:sz w:val="20"/>
              </w:rPr>
              <w:t>100</w:t>
            </w:r>
          </w:p>
        </w:tc>
      </w:tr>
    </w:tbl>
    <w:p w:rsidR="0061278F" w:rsidRPr="0061278F" w:rsidRDefault="0061278F" w:rsidP="0061278F">
      <w:pPr>
        <w:widowControl w:val="0"/>
        <w:autoSpaceDE w:val="0"/>
        <w:autoSpaceDN w:val="0"/>
        <w:spacing w:before="177" w:after="0" w:line="240" w:lineRule="auto"/>
        <w:ind w:left="232" w:right="811" w:firstLine="708"/>
        <w:jc w:val="both"/>
        <w:rPr>
          <w:rFonts w:ascii="Palatino Linotype" w:eastAsia="Cambria" w:hAnsi="Palatino Linotype" w:cs="Cambria"/>
        </w:rPr>
      </w:pPr>
      <w:r w:rsidRPr="0061278F">
        <w:rPr>
          <w:rFonts w:ascii="Palatino Linotype" w:eastAsia="Cambria" w:hAnsi="Palatino Linotype" w:cs="Cambria"/>
        </w:rPr>
        <w:t>Arboretele</w:t>
      </w:r>
      <w:r w:rsidRPr="0061278F">
        <w:rPr>
          <w:rFonts w:ascii="Palatino Linotype" w:eastAsia="Cambria" w:hAnsi="Palatino Linotype" w:cs="Cambria"/>
          <w:spacing w:val="1"/>
        </w:rPr>
        <w:t xml:space="preserve"> </w:t>
      </w:r>
      <w:r w:rsidRPr="0061278F">
        <w:rPr>
          <w:rFonts w:ascii="Palatino Linotype" w:eastAsia="Cambria" w:hAnsi="Palatino Linotype" w:cs="Cambria"/>
        </w:rPr>
        <w:t>U.P.</w:t>
      </w:r>
      <w:r w:rsidRPr="0061278F">
        <w:rPr>
          <w:rFonts w:ascii="Palatino Linotype" w:eastAsia="Cambria" w:hAnsi="Palatino Linotype" w:cs="Cambria"/>
          <w:spacing w:val="1"/>
        </w:rPr>
        <w:t xml:space="preserve"> </w:t>
      </w:r>
      <w:r w:rsidRPr="0061278F">
        <w:rPr>
          <w:rFonts w:ascii="Palatino Linotype" w:eastAsia="Cambria" w:hAnsi="Palatino Linotype" w:cs="Cambria"/>
        </w:rPr>
        <w:t>I</w:t>
      </w:r>
      <w:r w:rsidRPr="0061278F">
        <w:rPr>
          <w:rFonts w:ascii="Palatino Linotype" w:eastAsia="Cambria" w:hAnsi="Palatino Linotype" w:cs="Cambria"/>
          <w:spacing w:val="1"/>
        </w:rPr>
        <w:t xml:space="preserve"> </w:t>
      </w:r>
      <w:r w:rsidRPr="0061278F">
        <w:rPr>
          <w:rFonts w:ascii="Palatino Linotype" w:eastAsia="Cambria" w:hAnsi="Palatino Linotype" w:cs="Cambria"/>
        </w:rPr>
        <w:t>Mărășești</w:t>
      </w:r>
      <w:r w:rsidRPr="0061278F">
        <w:rPr>
          <w:rFonts w:ascii="Palatino Linotype" w:eastAsia="Cambria" w:hAnsi="Palatino Linotype" w:cs="Cambria"/>
          <w:spacing w:val="1"/>
        </w:rPr>
        <w:t xml:space="preserve"> </w:t>
      </w:r>
      <w:r w:rsidRPr="0061278F">
        <w:rPr>
          <w:rFonts w:ascii="Palatino Linotype" w:eastAsia="Cambria" w:hAnsi="Palatino Linotype" w:cs="Cambria"/>
        </w:rPr>
        <w:t>Stănești</w:t>
      </w:r>
      <w:r w:rsidRPr="0061278F">
        <w:rPr>
          <w:rFonts w:ascii="Palatino Linotype" w:eastAsia="Cambria" w:hAnsi="Palatino Linotype" w:cs="Cambria"/>
          <w:spacing w:val="1"/>
        </w:rPr>
        <w:t xml:space="preserve"> </w:t>
      </w:r>
      <w:r w:rsidRPr="0061278F">
        <w:rPr>
          <w:rFonts w:ascii="Palatino Linotype" w:eastAsia="Cambria" w:hAnsi="Palatino Linotype" w:cs="Cambria"/>
        </w:rPr>
        <w:t>sunt</w:t>
      </w:r>
      <w:r w:rsidRPr="0061278F">
        <w:rPr>
          <w:rFonts w:ascii="Palatino Linotype" w:eastAsia="Cambria" w:hAnsi="Palatino Linotype" w:cs="Cambria"/>
          <w:spacing w:val="1"/>
        </w:rPr>
        <w:t xml:space="preserve"> </w:t>
      </w:r>
      <w:r w:rsidRPr="0061278F">
        <w:rPr>
          <w:rFonts w:ascii="Palatino Linotype" w:eastAsia="Cambria" w:hAnsi="Palatino Linotype" w:cs="Cambria"/>
        </w:rPr>
        <w:t>încadrate</w:t>
      </w:r>
      <w:r w:rsidRPr="0061278F">
        <w:rPr>
          <w:rFonts w:ascii="Palatino Linotype" w:eastAsia="Cambria" w:hAnsi="Palatino Linotype" w:cs="Cambria"/>
          <w:spacing w:val="1"/>
        </w:rPr>
        <w:t xml:space="preserve"> </w:t>
      </w:r>
      <w:r w:rsidRPr="0061278F">
        <w:rPr>
          <w:rFonts w:ascii="Palatino Linotype" w:eastAsia="Cambria" w:hAnsi="Palatino Linotype" w:cs="Cambria"/>
        </w:rPr>
        <w:t>în</w:t>
      </w:r>
      <w:r w:rsidRPr="0061278F">
        <w:rPr>
          <w:rFonts w:ascii="Palatino Linotype" w:eastAsia="Cambria" w:hAnsi="Palatino Linotype" w:cs="Cambria"/>
          <w:spacing w:val="1"/>
        </w:rPr>
        <w:t xml:space="preserve"> </w:t>
      </w:r>
      <w:r w:rsidRPr="0061278F">
        <w:rPr>
          <w:rFonts w:ascii="Palatino Linotype" w:eastAsia="Cambria" w:hAnsi="Palatino Linotype" w:cs="Cambria"/>
        </w:rPr>
        <w:t>următoarele</w:t>
      </w:r>
      <w:r w:rsidRPr="0061278F">
        <w:rPr>
          <w:rFonts w:ascii="Palatino Linotype" w:eastAsia="Cambria" w:hAnsi="Palatino Linotype" w:cs="Cambria"/>
          <w:spacing w:val="1"/>
        </w:rPr>
        <w:t xml:space="preserve"> </w:t>
      </w:r>
      <w:r w:rsidRPr="0061278F">
        <w:rPr>
          <w:rFonts w:ascii="Palatino Linotype" w:eastAsia="Cambria" w:hAnsi="Palatino Linotype" w:cs="Cambria"/>
        </w:rPr>
        <w:t>categorii</w:t>
      </w:r>
      <w:r w:rsidRPr="0061278F">
        <w:rPr>
          <w:rFonts w:ascii="Palatino Linotype" w:eastAsia="Cambria" w:hAnsi="Palatino Linotype" w:cs="Cambria"/>
          <w:spacing w:val="1"/>
        </w:rPr>
        <w:t xml:space="preserve"> </w:t>
      </w:r>
      <w:r w:rsidRPr="0061278F">
        <w:rPr>
          <w:rFonts w:ascii="Palatino Linotype" w:eastAsia="Cambria" w:hAnsi="Palatino Linotype" w:cs="Cambria"/>
        </w:rPr>
        <w:t>funcționale</w:t>
      </w:r>
      <w:r w:rsidRPr="0061278F">
        <w:rPr>
          <w:rFonts w:ascii="Palatino Linotype" w:eastAsia="Cambria" w:hAnsi="Palatino Linotype" w:cs="Cambria"/>
          <w:spacing w:val="1"/>
        </w:rPr>
        <w:t xml:space="preserve"> </w:t>
      </w:r>
      <w:r w:rsidRPr="0061278F">
        <w:rPr>
          <w:rFonts w:ascii="Palatino Linotype" w:eastAsia="Cambria" w:hAnsi="Palatino Linotype" w:cs="Cambria"/>
        </w:rPr>
        <w:t>secundare</w:t>
      </w:r>
      <w:r w:rsidRPr="0061278F">
        <w:rPr>
          <w:rFonts w:ascii="Palatino Linotype" w:eastAsia="Cambria" w:hAnsi="Palatino Linotype" w:cs="Cambria"/>
          <w:spacing w:val="-5"/>
        </w:rPr>
        <w:t xml:space="preserve"> </w:t>
      </w:r>
      <w:r w:rsidRPr="0061278F">
        <w:rPr>
          <w:rFonts w:ascii="Palatino Linotype" w:eastAsia="Cambria" w:hAnsi="Palatino Linotype" w:cs="Cambria"/>
        </w:rPr>
        <w:t>sau terțiare:</w:t>
      </w:r>
    </w:p>
    <w:p w:rsidR="0061278F" w:rsidRPr="0061278F" w:rsidRDefault="0061278F" w:rsidP="0061278F">
      <w:pPr>
        <w:widowControl w:val="0"/>
        <w:numPr>
          <w:ilvl w:val="1"/>
          <w:numId w:val="6"/>
        </w:numPr>
        <w:tabs>
          <w:tab w:val="left" w:pos="953"/>
        </w:tabs>
        <w:autoSpaceDE w:val="0"/>
        <w:autoSpaceDN w:val="0"/>
        <w:spacing w:before="60" w:after="0" w:line="240" w:lineRule="auto"/>
        <w:ind w:right="810"/>
        <w:jc w:val="both"/>
        <w:rPr>
          <w:rFonts w:ascii="Palatino Linotype" w:eastAsia="Cambria" w:hAnsi="Palatino Linotype" w:cs="Cambria"/>
        </w:rPr>
      </w:pPr>
      <w:r w:rsidRPr="0061278F">
        <w:rPr>
          <w:rFonts w:ascii="Palatino Linotype" w:eastAsia="Cambria" w:hAnsi="Palatino Linotype" w:cs="Cambria"/>
        </w:rPr>
        <w:t>2.L – Arborete situate pe terenuri cu substraturi litologice foarte vulnerabile la eroziuni și</w:t>
      </w:r>
      <w:r w:rsidRPr="0061278F">
        <w:rPr>
          <w:rFonts w:ascii="Palatino Linotype" w:eastAsia="Cambria" w:hAnsi="Palatino Linotype" w:cs="Cambria"/>
          <w:spacing w:val="1"/>
        </w:rPr>
        <w:t xml:space="preserve"> </w:t>
      </w:r>
      <w:r w:rsidRPr="0061278F">
        <w:rPr>
          <w:rFonts w:ascii="Palatino Linotype" w:eastAsia="Cambria" w:hAnsi="Palatino Linotype" w:cs="Cambria"/>
        </w:rPr>
        <w:t>alunecări,</w:t>
      </w:r>
      <w:r w:rsidRPr="0061278F">
        <w:rPr>
          <w:rFonts w:ascii="Palatino Linotype" w:eastAsia="Cambria" w:hAnsi="Palatino Linotype" w:cs="Cambria"/>
          <w:spacing w:val="-4"/>
        </w:rPr>
        <w:t xml:space="preserve"> </w:t>
      </w:r>
      <w:r w:rsidRPr="0061278F">
        <w:rPr>
          <w:rFonts w:ascii="Palatino Linotype" w:eastAsia="Cambria" w:hAnsi="Palatino Linotype" w:cs="Cambria"/>
        </w:rPr>
        <w:t>cu</w:t>
      </w:r>
      <w:r w:rsidRPr="0061278F">
        <w:rPr>
          <w:rFonts w:ascii="Palatino Linotype" w:eastAsia="Cambria" w:hAnsi="Palatino Linotype" w:cs="Cambria"/>
          <w:spacing w:val="-1"/>
        </w:rPr>
        <w:t xml:space="preserve"> </w:t>
      </w:r>
      <w:r w:rsidRPr="0061278F">
        <w:rPr>
          <w:rFonts w:ascii="Palatino Linotype" w:eastAsia="Cambria" w:hAnsi="Palatino Linotype" w:cs="Cambria"/>
        </w:rPr>
        <w:t>pante</w:t>
      </w:r>
      <w:r w:rsidRPr="0061278F">
        <w:rPr>
          <w:rFonts w:ascii="Palatino Linotype" w:eastAsia="Cambria" w:hAnsi="Palatino Linotype" w:cs="Cambria"/>
          <w:spacing w:val="-3"/>
        </w:rPr>
        <w:t xml:space="preserve"> </w:t>
      </w:r>
      <w:r w:rsidRPr="0061278F">
        <w:rPr>
          <w:rFonts w:ascii="Palatino Linotype" w:eastAsia="Cambria" w:hAnsi="Palatino Linotype" w:cs="Cambria"/>
        </w:rPr>
        <w:t>cuprinse</w:t>
      </w:r>
      <w:r w:rsidRPr="0061278F">
        <w:rPr>
          <w:rFonts w:ascii="Palatino Linotype" w:eastAsia="Cambria" w:hAnsi="Palatino Linotype" w:cs="Cambria"/>
          <w:spacing w:val="-1"/>
        </w:rPr>
        <w:t xml:space="preserve"> </w:t>
      </w:r>
      <w:r w:rsidRPr="0061278F">
        <w:rPr>
          <w:rFonts w:ascii="Palatino Linotype" w:eastAsia="Cambria" w:hAnsi="Palatino Linotype" w:cs="Cambria"/>
        </w:rPr>
        <w:t>până</w:t>
      </w:r>
      <w:r w:rsidRPr="0061278F">
        <w:rPr>
          <w:rFonts w:ascii="Palatino Linotype" w:eastAsia="Cambria" w:hAnsi="Palatino Linotype" w:cs="Cambria"/>
          <w:spacing w:val="-1"/>
        </w:rPr>
        <w:t xml:space="preserve"> </w:t>
      </w:r>
      <w:r w:rsidRPr="0061278F">
        <w:rPr>
          <w:rFonts w:ascii="Palatino Linotype" w:eastAsia="Cambria" w:hAnsi="Palatino Linotype" w:cs="Cambria"/>
        </w:rPr>
        <w:t>la</w:t>
      </w:r>
      <w:r w:rsidRPr="0061278F">
        <w:rPr>
          <w:rFonts w:ascii="Palatino Linotype" w:eastAsia="Cambria" w:hAnsi="Palatino Linotype" w:cs="Cambria"/>
          <w:spacing w:val="-2"/>
        </w:rPr>
        <w:t xml:space="preserve"> </w:t>
      </w:r>
      <w:r w:rsidRPr="0061278F">
        <w:rPr>
          <w:rFonts w:ascii="Palatino Linotype" w:eastAsia="Cambria" w:hAnsi="Palatino Linotype" w:cs="Cambria"/>
        </w:rPr>
        <w:t>limitele</w:t>
      </w:r>
      <w:r w:rsidRPr="0061278F">
        <w:rPr>
          <w:rFonts w:ascii="Palatino Linotype" w:eastAsia="Cambria" w:hAnsi="Palatino Linotype" w:cs="Cambria"/>
          <w:spacing w:val="-1"/>
        </w:rPr>
        <w:t xml:space="preserve"> </w:t>
      </w:r>
      <w:r w:rsidRPr="0061278F">
        <w:rPr>
          <w:rFonts w:ascii="Palatino Linotype" w:eastAsia="Cambria" w:hAnsi="Palatino Linotype" w:cs="Cambria"/>
        </w:rPr>
        <w:t>indicate la</w:t>
      </w:r>
      <w:r w:rsidRPr="0061278F">
        <w:rPr>
          <w:rFonts w:ascii="Palatino Linotype" w:eastAsia="Cambria" w:hAnsi="Palatino Linotype" w:cs="Cambria"/>
          <w:spacing w:val="-2"/>
        </w:rPr>
        <w:t xml:space="preserve"> </w:t>
      </w:r>
      <w:r w:rsidRPr="0061278F">
        <w:rPr>
          <w:rFonts w:ascii="Palatino Linotype" w:eastAsia="Cambria" w:hAnsi="Palatino Linotype" w:cs="Cambria"/>
        </w:rPr>
        <w:t>categoria 1.2.A</w:t>
      </w:r>
      <w:r w:rsidRPr="0061278F">
        <w:rPr>
          <w:rFonts w:ascii="Palatino Linotype" w:eastAsia="Cambria" w:hAnsi="Palatino Linotype" w:cs="Cambria"/>
          <w:spacing w:val="2"/>
        </w:rPr>
        <w:t xml:space="preserve"> </w:t>
      </w:r>
      <w:r w:rsidRPr="0061278F">
        <w:rPr>
          <w:rFonts w:ascii="Palatino Linotype" w:eastAsia="Cambria" w:hAnsi="Palatino Linotype" w:cs="Cambria"/>
        </w:rPr>
        <w:t>–</w:t>
      </w:r>
      <w:r w:rsidRPr="0061278F">
        <w:rPr>
          <w:rFonts w:ascii="Palatino Linotype" w:eastAsia="Cambria" w:hAnsi="Palatino Linotype" w:cs="Cambria"/>
          <w:spacing w:val="-2"/>
        </w:rPr>
        <w:t xml:space="preserve"> </w:t>
      </w:r>
      <w:r w:rsidRPr="0061278F">
        <w:rPr>
          <w:rFonts w:ascii="Palatino Linotype" w:eastAsia="Cambria" w:hAnsi="Palatino Linotype" w:cs="Cambria"/>
        </w:rPr>
        <w:t>T.IV;</w:t>
      </w:r>
    </w:p>
    <w:p w:rsidR="0061278F" w:rsidRPr="0061278F" w:rsidRDefault="0061278F" w:rsidP="0061278F">
      <w:pPr>
        <w:widowControl w:val="0"/>
        <w:numPr>
          <w:ilvl w:val="1"/>
          <w:numId w:val="6"/>
        </w:numPr>
        <w:tabs>
          <w:tab w:val="left" w:pos="953"/>
        </w:tabs>
        <w:autoSpaceDE w:val="0"/>
        <w:autoSpaceDN w:val="0"/>
        <w:spacing w:before="61" w:after="0" w:line="240" w:lineRule="auto"/>
        <w:ind w:right="814"/>
        <w:jc w:val="both"/>
        <w:rPr>
          <w:rFonts w:ascii="Palatino Linotype" w:eastAsia="Cambria" w:hAnsi="Palatino Linotype" w:cs="Cambria"/>
        </w:rPr>
      </w:pPr>
      <w:r w:rsidRPr="0061278F">
        <w:rPr>
          <w:rFonts w:ascii="Palatino Linotype" w:eastAsia="Cambria" w:hAnsi="Palatino Linotype" w:cs="Cambria"/>
        </w:rPr>
        <w:t>5.R – Arborete din păduri/ecosisteme de pădure cu valoare protectivă pentru specii de interes</w:t>
      </w:r>
      <w:r w:rsidRPr="0061278F">
        <w:rPr>
          <w:rFonts w:ascii="Palatino Linotype" w:eastAsia="Cambria" w:hAnsi="Palatino Linotype" w:cs="Cambria"/>
          <w:spacing w:val="1"/>
        </w:rPr>
        <w:t xml:space="preserve"> </w:t>
      </w:r>
      <w:r w:rsidRPr="0061278F">
        <w:rPr>
          <w:rFonts w:ascii="Palatino Linotype" w:eastAsia="Cambria" w:hAnsi="Palatino Linotype" w:cs="Cambria"/>
        </w:rPr>
        <w:t>deosebit incluse în arii de protecție specială avifaunistică, în scopul conservării speciilor de</w:t>
      </w:r>
      <w:r w:rsidRPr="0061278F">
        <w:rPr>
          <w:rFonts w:ascii="Palatino Linotype" w:eastAsia="Cambria" w:hAnsi="Palatino Linotype" w:cs="Cambria"/>
          <w:spacing w:val="1"/>
        </w:rPr>
        <w:t xml:space="preserve"> </w:t>
      </w:r>
      <w:r w:rsidRPr="0061278F">
        <w:rPr>
          <w:rFonts w:ascii="Palatino Linotype" w:eastAsia="Cambria" w:hAnsi="Palatino Linotype" w:cs="Cambria"/>
        </w:rPr>
        <w:t>păsări</w:t>
      </w:r>
      <w:r w:rsidRPr="0061278F">
        <w:rPr>
          <w:rFonts w:ascii="Palatino Linotype" w:eastAsia="Cambria" w:hAnsi="Palatino Linotype" w:cs="Cambria"/>
          <w:spacing w:val="-1"/>
        </w:rPr>
        <w:t xml:space="preserve"> </w:t>
      </w:r>
      <w:r w:rsidRPr="0061278F">
        <w:rPr>
          <w:rFonts w:ascii="Palatino Linotype" w:eastAsia="Cambria" w:hAnsi="Palatino Linotype" w:cs="Cambria"/>
        </w:rPr>
        <w:t>(din</w:t>
      </w:r>
      <w:r w:rsidRPr="0061278F">
        <w:rPr>
          <w:rFonts w:ascii="Palatino Linotype" w:eastAsia="Cambria" w:hAnsi="Palatino Linotype" w:cs="Cambria"/>
          <w:spacing w:val="-2"/>
        </w:rPr>
        <w:t xml:space="preserve"> </w:t>
      </w:r>
      <w:r w:rsidRPr="0061278F">
        <w:rPr>
          <w:rFonts w:ascii="Palatino Linotype" w:eastAsia="Cambria" w:hAnsi="Palatino Linotype" w:cs="Cambria"/>
        </w:rPr>
        <w:t>rețeaua</w:t>
      </w:r>
      <w:r w:rsidRPr="0061278F">
        <w:rPr>
          <w:rFonts w:ascii="Palatino Linotype" w:eastAsia="Cambria" w:hAnsi="Palatino Linotype" w:cs="Cambria"/>
          <w:spacing w:val="-3"/>
        </w:rPr>
        <w:t xml:space="preserve"> </w:t>
      </w:r>
      <w:r w:rsidRPr="0061278F">
        <w:rPr>
          <w:rFonts w:ascii="Palatino Linotype" w:eastAsia="Cambria" w:hAnsi="Palatino Linotype" w:cs="Cambria"/>
        </w:rPr>
        <w:lastRenderedPageBreak/>
        <w:t>ecologică</w:t>
      </w:r>
      <w:r w:rsidRPr="0061278F">
        <w:rPr>
          <w:rFonts w:ascii="Palatino Linotype" w:eastAsia="Cambria" w:hAnsi="Palatino Linotype" w:cs="Cambria"/>
          <w:spacing w:val="-4"/>
        </w:rPr>
        <w:t xml:space="preserve"> </w:t>
      </w:r>
      <w:r w:rsidRPr="0061278F">
        <w:rPr>
          <w:rFonts w:ascii="Palatino Linotype" w:eastAsia="Cambria" w:hAnsi="Palatino Linotype" w:cs="Cambria"/>
        </w:rPr>
        <w:t>Natura</w:t>
      </w:r>
      <w:r w:rsidRPr="0061278F">
        <w:rPr>
          <w:rFonts w:ascii="Palatino Linotype" w:eastAsia="Cambria" w:hAnsi="Palatino Linotype" w:cs="Cambria"/>
          <w:spacing w:val="-1"/>
        </w:rPr>
        <w:t xml:space="preserve"> </w:t>
      </w:r>
      <w:r w:rsidRPr="0061278F">
        <w:rPr>
          <w:rFonts w:ascii="Palatino Linotype" w:eastAsia="Cambria" w:hAnsi="Palatino Linotype" w:cs="Cambria"/>
        </w:rPr>
        <w:t>2000</w:t>
      </w:r>
      <w:r w:rsidRPr="0061278F">
        <w:rPr>
          <w:rFonts w:ascii="Palatino Linotype" w:eastAsia="Cambria" w:hAnsi="Palatino Linotype" w:cs="Cambria"/>
          <w:spacing w:val="-3"/>
        </w:rPr>
        <w:t xml:space="preserve"> </w:t>
      </w:r>
      <w:r w:rsidRPr="0061278F">
        <w:rPr>
          <w:rFonts w:ascii="Palatino Linotype" w:eastAsia="Cambria" w:hAnsi="Palatino Linotype" w:cs="Cambria"/>
        </w:rPr>
        <w:t>-</w:t>
      </w:r>
      <w:r w:rsidRPr="0061278F">
        <w:rPr>
          <w:rFonts w:ascii="Palatino Linotype" w:eastAsia="Cambria" w:hAnsi="Palatino Linotype" w:cs="Cambria"/>
          <w:spacing w:val="-2"/>
        </w:rPr>
        <w:t xml:space="preserve"> </w:t>
      </w:r>
      <w:r w:rsidRPr="0061278F">
        <w:rPr>
          <w:rFonts w:ascii="Palatino Linotype" w:eastAsia="Cambria" w:hAnsi="Palatino Linotype" w:cs="Cambria"/>
        </w:rPr>
        <w:t>SPA)</w:t>
      </w:r>
      <w:r w:rsidRPr="0061278F">
        <w:rPr>
          <w:rFonts w:ascii="Palatino Linotype" w:eastAsia="Cambria" w:hAnsi="Palatino Linotype" w:cs="Cambria"/>
          <w:spacing w:val="-2"/>
        </w:rPr>
        <w:t xml:space="preserve"> </w:t>
      </w:r>
      <w:r w:rsidRPr="0061278F">
        <w:rPr>
          <w:rFonts w:ascii="Palatino Linotype" w:eastAsia="Cambria" w:hAnsi="Palatino Linotype" w:cs="Cambria"/>
        </w:rPr>
        <w:t>–</w:t>
      </w:r>
      <w:r w:rsidRPr="0061278F">
        <w:rPr>
          <w:rFonts w:ascii="Palatino Linotype" w:eastAsia="Cambria" w:hAnsi="Palatino Linotype" w:cs="Cambria"/>
          <w:spacing w:val="-4"/>
        </w:rPr>
        <w:t xml:space="preserve"> </w:t>
      </w:r>
      <w:r w:rsidRPr="0061278F">
        <w:rPr>
          <w:rFonts w:ascii="Palatino Linotype" w:eastAsia="Cambria" w:hAnsi="Palatino Linotype" w:cs="Cambria"/>
        </w:rPr>
        <w:t>ROSPA</w:t>
      </w:r>
      <w:r w:rsidRPr="0061278F">
        <w:rPr>
          <w:rFonts w:ascii="Palatino Linotype" w:eastAsia="Cambria" w:hAnsi="Palatino Linotype" w:cs="Cambria"/>
          <w:spacing w:val="-3"/>
        </w:rPr>
        <w:t xml:space="preserve"> </w:t>
      </w:r>
      <w:r w:rsidRPr="0061278F">
        <w:rPr>
          <w:rFonts w:ascii="Palatino Linotype" w:eastAsia="Cambria" w:hAnsi="Palatino Linotype" w:cs="Cambria"/>
        </w:rPr>
        <w:t>0035</w:t>
      </w:r>
      <w:r w:rsidRPr="0061278F">
        <w:rPr>
          <w:rFonts w:ascii="Palatino Linotype" w:eastAsia="Cambria" w:hAnsi="Palatino Linotype" w:cs="Cambria"/>
          <w:spacing w:val="-2"/>
        </w:rPr>
        <w:t xml:space="preserve"> </w:t>
      </w:r>
      <w:r w:rsidRPr="0061278F">
        <w:rPr>
          <w:rFonts w:ascii="Palatino Linotype" w:eastAsia="Cambria" w:hAnsi="Palatino Linotype" w:cs="Cambria"/>
        </w:rPr>
        <w:t>Domogled-</w:t>
      </w:r>
      <w:r w:rsidRPr="0061278F">
        <w:rPr>
          <w:rFonts w:ascii="Palatino Linotype" w:eastAsia="Cambria" w:hAnsi="Palatino Linotype" w:cs="Cambria"/>
          <w:spacing w:val="-1"/>
        </w:rPr>
        <w:t xml:space="preserve"> </w:t>
      </w:r>
      <w:r w:rsidRPr="0061278F">
        <w:rPr>
          <w:rFonts w:ascii="Palatino Linotype" w:eastAsia="Cambria" w:hAnsi="Palatino Linotype" w:cs="Cambria"/>
        </w:rPr>
        <w:t>Valea</w:t>
      </w:r>
      <w:r w:rsidRPr="0061278F">
        <w:rPr>
          <w:rFonts w:ascii="Palatino Linotype" w:eastAsia="Cambria" w:hAnsi="Palatino Linotype" w:cs="Cambria"/>
          <w:spacing w:val="-2"/>
        </w:rPr>
        <w:t xml:space="preserve"> </w:t>
      </w:r>
      <w:r w:rsidRPr="0061278F">
        <w:rPr>
          <w:rFonts w:ascii="Palatino Linotype" w:eastAsia="Cambria" w:hAnsi="Palatino Linotype" w:cs="Cambria"/>
        </w:rPr>
        <w:t>Cernei –</w:t>
      </w:r>
      <w:r w:rsidRPr="0061278F">
        <w:rPr>
          <w:rFonts w:ascii="Palatino Linotype" w:eastAsia="Cambria" w:hAnsi="Palatino Linotype" w:cs="Cambria"/>
          <w:spacing w:val="-4"/>
        </w:rPr>
        <w:t xml:space="preserve"> </w:t>
      </w:r>
      <w:r w:rsidRPr="0061278F">
        <w:rPr>
          <w:rFonts w:ascii="Palatino Linotype" w:eastAsia="Cambria" w:hAnsi="Palatino Linotype" w:cs="Cambria"/>
        </w:rPr>
        <w:t>T.IV;</w:t>
      </w:r>
    </w:p>
    <w:p w:rsidR="0061278F" w:rsidRPr="0061278F" w:rsidRDefault="0061278F" w:rsidP="0061278F">
      <w:pPr>
        <w:widowControl w:val="0"/>
        <w:numPr>
          <w:ilvl w:val="1"/>
          <w:numId w:val="6"/>
        </w:numPr>
        <w:tabs>
          <w:tab w:val="left" w:pos="953"/>
        </w:tabs>
        <w:autoSpaceDE w:val="0"/>
        <w:autoSpaceDN w:val="0"/>
        <w:spacing w:before="61" w:after="0" w:line="240" w:lineRule="auto"/>
        <w:ind w:right="809"/>
        <w:jc w:val="both"/>
        <w:rPr>
          <w:rFonts w:ascii="Palatino Linotype" w:eastAsia="Cambria" w:hAnsi="Palatino Linotype" w:cs="Cambria"/>
        </w:rPr>
      </w:pPr>
      <w:r w:rsidRPr="0061278F">
        <w:rPr>
          <w:rFonts w:ascii="Palatino Linotype" w:eastAsia="Cambria" w:hAnsi="Palatino Linotype" w:cs="Cambria"/>
        </w:rPr>
        <w:t>5.U – Arborete din ecosisteme forestiere rare, amenințate sau periclitate – alun turcesc (</w:t>
      </w:r>
      <w:r w:rsidRPr="0061278F">
        <w:rPr>
          <w:rFonts w:ascii="Palatino Linotype" w:eastAsia="Cambria" w:hAnsi="Palatino Linotype" w:cs="Cambria"/>
          <w:i/>
        </w:rPr>
        <w:t>Corylus</w:t>
      </w:r>
      <w:r w:rsidRPr="0061278F">
        <w:rPr>
          <w:rFonts w:ascii="Palatino Linotype" w:eastAsia="Cambria" w:hAnsi="Palatino Linotype" w:cs="Cambria"/>
          <w:i/>
          <w:spacing w:val="-47"/>
        </w:rPr>
        <w:t xml:space="preserve"> </w:t>
      </w:r>
      <w:r w:rsidRPr="0061278F">
        <w:rPr>
          <w:rFonts w:ascii="Palatino Linotype" w:eastAsia="Cambria" w:hAnsi="Palatino Linotype" w:cs="Cambria"/>
          <w:i/>
        </w:rPr>
        <w:t>colurna</w:t>
      </w:r>
      <w:r w:rsidRPr="0061278F">
        <w:rPr>
          <w:rFonts w:ascii="Palatino Linotype" w:eastAsia="Cambria" w:hAnsi="Palatino Linotype" w:cs="Cambria"/>
        </w:rPr>
        <w:t>)</w:t>
      </w:r>
      <w:r w:rsidRPr="0061278F">
        <w:rPr>
          <w:rFonts w:ascii="Palatino Linotype" w:eastAsia="Cambria" w:hAnsi="Palatino Linotype" w:cs="Cambria"/>
          <w:spacing w:val="-2"/>
        </w:rPr>
        <w:t xml:space="preserve"> </w:t>
      </w:r>
      <w:r w:rsidRPr="0061278F">
        <w:rPr>
          <w:rFonts w:ascii="Palatino Linotype" w:eastAsia="Cambria" w:hAnsi="Palatino Linotype" w:cs="Cambria"/>
        </w:rPr>
        <w:t>–</w:t>
      </w:r>
      <w:r w:rsidRPr="0061278F">
        <w:rPr>
          <w:rFonts w:ascii="Palatino Linotype" w:eastAsia="Cambria" w:hAnsi="Palatino Linotype" w:cs="Cambria"/>
          <w:spacing w:val="-1"/>
        </w:rPr>
        <w:t xml:space="preserve"> </w:t>
      </w:r>
      <w:r w:rsidRPr="0061278F">
        <w:rPr>
          <w:rFonts w:ascii="Palatino Linotype" w:eastAsia="Cambria" w:hAnsi="Palatino Linotype" w:cs="Cambria"/>
        </w:rPr>
        <w:t>T.II;</w:t>
      </w:r>
    </w:p>
    <w:p w:rsidR="0061278F" w:rsidRDefault="0061278F" w:rsidP="0061278F">
      <w:pPr>
        <w:widowControl w:val="0"/>
        <w:numPr>
          <w:ilvl w:val="1"/>
          <w:numId w:val="6"/>
        </w:numPr>
        <w:tabs>
          <w:tab w:val="left" w:pos="953"/>
        </w:tabs>
        <w:autoSpaceDE w:val="0"/>
        <w:autoSpaceDN w:val="0"/>
        <w:spacing w:before="60" w:after="0" w:line="240" w:lineRule="auto"/>
        <w:ind w:right="815"/>
        <w:jc w:val="both"/>
        <w:rPr>
          <w:rFonts w:ascii="Palatino Linotype" w:eastAsia="Cambria" w:hAnsi="Palatino Linotype" w:cs="Cambria"/>
        </w:rPr>
      </w:pPr>
      <w:r w:rsidRPr="0061278F">
        <w:rPr>
          <w:rFonts w:ascii="Palatino Linotype" w:eastAsia="Cambria" w:hAnsi="Palatino Linotype" w:cs="Cambria"/>
        </w:rPr>
        <w:t>6.L – Arborete din geoparcuri incluse, prin planurile de management, în zona de dezvoltare</w:t>
      </w:r>
      <w:r w:rsidRPr="0061278F">
        <w:rPr>
          <w:rFonts w:ascii="Palatino Linotype" w:eastAsia="Cambria" w:hAnsi="Palatino Linotype" w:cs="Cambria"/>
          <w:spacing w:val="1"/>
        </w:rPr>
        <w:t xml:space="preserve"> </w:t>
      </w:r>
      <w:r w:rsidRPr="0061278F">
        <w:rPr>
          <w:rFonts w:ascii="Palatino Linotype" w:eastAsia="Cambria" w:hAnsi="Palatino Linotype" w:cs="Cambria"/>
        </w:rPr>
        <w:t>durabilă</w:t>
      </w:r>
      <w:r w:rsidRPr="0061278F">
        <w:rPr>
          <w:rFonts w:ascii="Palatino Linotype" w:eastAsia="Cambria" w:hAnsi="Palatino Linotype" w:cs="Cambria"/>
          <w:spacing w:val="-1"/>
        </w:rPr>
        <w:t xml:space="preserve"> </w:t>
      </w:r>
      <w:r w:rsidRPr="0061278F">
        <w:rPr>
          <w:rFonts w:ascii="Palatino Linotype" w:eastAsia="Cambria" w:hAnsi="Palatino Linotype" w:cs="Cambria"/>
        </w:rPr>
        <w:t>a ariilor</w:t>
      </w:r>
      <w:r w:rsidRPr="0061278F">
        <w:rPr>
          <w:rFonts w:ascii="Palatino Linotype" w:eastAsia="Cambria" w:hAnsi="Palatino Linotype" w:cs="Cambria"/>
          <w:spacing w:val="-1"/>
        </w:rPr>
        <w:t xml:space="preserve"> </w:t>
      </w:r>
      <w:r w:rsidRPr="0061278F">
        <w:rPr>
          <w:rFonts w:ascii="Palatino Linotype" w:eastAsia="Cambria" w:hAnsi="Palatino Linotype" w:cs="Cambria"/>
        </w:rPr>
        <w:t>naturale</w:t>
      </w:r>
      <w:r w:rsidRPr="0061278F">
        <w:rPr>
          <w:rFonts w:ascii="Palatino Linotype" w:eastAsia="Cambria" w:hAnsi="Palatino Linotype" w:cs="Cambria"/>
          <w:spacing w:val="-3"/>
        </w:rPr>
        <w:t xml:space="preserve"> </w:t>
      </w:r>
      <w:r w:rsidRPr="0061278F">
        <w:rPr>
          <w:rFonts w:ascii="Palatino Linotype" w:eastAsia="Cambria" w:hAnsi="Palatino Linotype" w:cs="Cambria"/>
        </w:rPr>
        <w:t>protejate</w:t>
      </w:r>
      <w:r w:rsidRPr="0061278F">
        <w:rPr>
          <w:rFonts w:ascii="Palatino Linotype" w:eastAsia="Cambria" w:hAnsi="Palatino Linotype" w:cs="Cambria"/>
          <w:spacing w:val="1"/>
        </w:rPr>
        <w:t xml:space="preserve"> </w:t>
      </w:r>
      <w:r w:rsidRPr="0061278F">
        <w:rPr>
          <w:rFonts w:ascii="Palatino Linotype" w:eastAsia="Cambria" w:hAnsi="Palatino Linotype" w:cs="Cambria"/>
        </w:rPr>
        <w:t>–</w:t>
      </w:r>
      <w:r w:rsidRPr="0061278F">
        <w:rPr>
          <w:rFonts w:ascii="Palatino Linotype" w:eastAsia="Cambria" w:hAnsi="Palatino Linotype" w:cs="Cambria"/>
          <w:spacing w:val="-1"/>
        </w:rPr>
        <w:t xml:space="preserve"> </w:t>
      </w:r>
      <w:r w:rsidRPr="0061278F">
        <w:rPr>
          <w:rFonts w:ascii="Palatino Linotype" w:eastAsia="Cambria" w:hAnsi="Palatino Linotype" w:cs="Cambria"/>
        </w:rPr>
        <w:t>T.IV;</w:t>
      </w:r>
    </w:p>
    <w:p w:rsidR="007F021B" w:rsidRPr="0061278F" w:rsidRDefault="007F021B" w:rsidP="007F021B">
      <w:pPr>
        <w:widowControl w:val="0"/>
        <w:tabs>
          <w:tab w:val="left" w:pos="953"/>
        </w:tabs>
        <w:autoSpaceDE w:val="0"/>
        <w:autoSpaceDN w:val="0"/>
        <w:spacing w:before="60" w:after="0" w:line="240" w:lineRule="auto"/>
        <w:ind w:left="952" w:right="815"/>
        <w:jc w:val="both"/>
        <w:rPr>
          <w:rFonts w:ascii="Palatino Linotype" w:eastAsia="Cambria" w:hAnsi="Palatino Linotype" w:cs="Cambria"/>
        </w:rPr>
      </w:pPr>
    </w:p>
    <w:p w:rsidR="0061278F" w:rsidRPr="00B81AAC" w:rsidRDefault="007F021B" w:rsidP="00B81AAC">
      <w:pPr>
        <w:pStyle w:val="Heading2"/>
        <w:ind w:left="0"/>
        <w:rPr>
          <w:rFonts w:ascii="Palatino Linotype" w:hAnsi="Palatino Linotype"/>
          <w:b/>
          <w:color w:val="auto"/>
          <w:sz w:val="28"/>
          <w:szCs w:val="28"/>
        </w:rPr>
      </w:pPr>
      <w:r>
        <w:tab/>
      </w:r>
      <w:bookmarkStart w:id="31" w:name="_Toc172644465"/>
      <w:r w:rsidR="0061278F" w:rsidRPr="00B81AAC">
        <w:rPr>
          <w:rFonts w:ascii="Palatino Linotype" w:hAnsi="Palatino Linotype"/>
          <w:b/>
          <w:color w:val="auto"/>
          <w:sz w:val="28"/>
          <w:szCs w:val="28"/>
        </w:rPr>
        <w:t>4.1. Arii naturale protejate din perimetrul planului</w:t>
      </w:r>
      <w:bookmarkEnd w:id="31"/>
    </w:p>
    <w:p w:rsidR="007F021B" w:rsidRPr="0061278F" w:rsidRDefault="007F021B" w:rsidP="0061278F">
      <w:pPr>
        <w:widowControl w:val="0"/>
        <w:autoSpaceDE w:val="0"/>
        <w:autoSpaceDN w:val="0"/>
        <w:spacing w:before="62" w:after="0" w:line="240" w:lineRule="auto"/>
        <w:jc w:val="both"/>
        <w:rPr>
          <w:rFonts w:ascii="Palatino Linotype" w:hAnsi="Palatino Linotype" w:cs="Arial-BoldMT"/>
          <w:b/>
          <w:bCs/>
        </w:rPr>
      </w:pPr>
    </w:p>
    <w:p w:rsidR="0061278F" w:rsidRPr="007F021B" w:rsidRDefault="007F021B" w:rsidP="0061278F">
      <w:pPr>
        <w:widowControl w:val="0"/>
        <w:autoSpaceDE w:val="0"/>
        <w:autoSpaceDN w:val="0"/>
        <w:spacing w:before="62" w:after="0" w:line="240" w:lineRule="auto"/>
        <w:jc w:val="both"/>
        <w:rPr>
          <w:rFonts w:ascii="Palatino Linotype" w:eastAsia="Cambria" w:hAnsi="Palatino Linotype" w:cs="Cambria"/>
          <w:sz w:val="24"/>
          <w:szCs w:val="24"/>
        </w:rPr>
      </w:pPr>
      <w:r>
        <w:rPr>
          <w:rFonts w:ascii="Palatino Linotype" w:eastAsia="Cambria" w:hAnsi="Palatino Linotype" w:cs="Cambria"/>
          <w:sz w:val="24"/>
          <w:szCs w:val="24"/>
        </w:rPr>
        <w:tab/>
      </w:r>
      <w:r w:rsidR="0061278F" w:rsidRPr="007F021B">
        <w:rPr>
          <w:rFonts w:ascii="Palatino Linotype" w:eastAsia="Cambria" w:hAnsi="Palatino Linotype" w:cs="Cambria"/>
          <w:sz w:val="24"/>
          <w:szCs w:val="24"/>
        </w:rPr>
        <w:t xml:space="preserve">Cadrul legislativ european care reglementează activităţile </w:t>
      </w:r>
      <w:r>
        <w:rPr>
          <w:rFonts w:ascii="Palatino Linotype" w:eastAsia="Cambria" w:hAnsi="Palatino Linotype" w:cs="Cambria"/>
          <w:sz w:val="24"/>
          <w:szCs w:val="24"/>
        </w:rPr>
        <w:t xml:space="preserve">din cadrul Reţelei Natura 2000 </w:t>
      </w:r>
      <w:r w:rsidR="0061278F" w:rsidRPr="007F021B">
        <w:rPr>
          <w:rFonts w:ascii="Palatino Linotype" w:eastAsia="Cambria" w:hAnsi="Palatino Linotype" w:cs="Cambria"/>
          <w:sz w:val="24"/>
          <w:szCs w:val="24"/>
        </w:rPr>
        <w:t>este format prin  Directiva Păsări  79/409CEE privind conservarea pă</w:t>
      </w:r>
      <w:r>
        <w:rPr>
          <w:rFonts w:ascii="Palatino Linotype" w:eastAsia="Cambria" w:hAnsi="Palatino Linotype" w:cs="Cambria"/>
          <w:sz w:val="24"/>
          <w:szCs w:val="24"/>
        </w:rPr>
        <w:t xml:space="preserve">sărilor sălbatice şi Directiva </w:t>
      </w:r>
      <w:r w:rsidR="0061278F" w:rsidRPr="007F021B">
        <w:rPr>
          <w:rFonts w:ascii="Palatino Linotype" w:eastAsia="Cambria" w:hAnsi="Palatino Linotype" w:cs="Cambria"/>
          <w:sz w:val="24"/>
          <w:szCs w:val="24"/>
        </w:rPr>
        <w:t>Habitate  92/43/CEE  privind  conserv</w:t>
      </w:r>
      <w:r>
        <w:rPr>
          <w:rFonts w:ascii="Palatino Linotype" w:eastAsia="Cambria" w:hAnsi="Palatino Linotype" w:cs="Cambria"/>
          <w:sz w:val="24"/>
          <w:szCs w:val="24"/>
        </w:rPr>
        <w:t xml:space="preserve">area  habitatelor  naturale  şi </w:t>
      </w:r>
      <w:r w:rsidR="0061278F" w:rsidRPr="007F021B">
        <w:rPr>
          <w:rFonts w:ascii="Palatino Linotype" w:eastAsia="Cambria" w:hAnsi="Palatino Linotype" w:cs="Cambria"/>
          <w:sz w:val="24"/>
          <w:szCs w:val="24"/>
        </w:rPr>
        <w:t xml:space="preserve">a speciilor  de </w:t>
      </w:r>
      <w:r>
        <w:rPr>
          <w:rFonts w:ascii="Palatino Linotype" w:eastAsia="Cambria" w:hAnsi="Palatino Linotype" w:cs="Cambria"/>
          <w:sz w:val="24"/>
          <w:szCs w:val="24"/>
        </w:rPr>
        <w:t xml:space="preserve">floră şi faună </w:t>
      </w:r>
      <w:r w:rsidR="0061278F" w:rsidRPr="007F021B">
        <w:rPr>
          <w:rFonts w:ascii="Palatino Linotype" w:eastAsia="Cambria" w:hAnsi="Palatino Linotype" w:cs="Cambria"/>
          <w:sz w:val="24"/>
          <w:szCs w:val="24"/>
        </w:rPr>
        <w:t xml:space="preserve">sălbatice.  </w:t>
      </w:r>
    </w:p>
    <w:p w:rsidR="0061278F" w:rsidRPr="007F021B" w:rsidRDefault="007F021B" w:rsidP="0061278F">
      <w:pPr>
        <w:widowControl w:val="0"/>
        <w:autoSpaceDE w:val="0"/>
        <w:autoSpaceDN w:val="0"/>
        <w:spacing w:before="62" w:after="0" w:line="240" w:lineRule="auto"/>
        <w:jc w:val="both"/>
        <w:rPr>
          <w:rFonts w:ascii="Palatino Linotype" w:eastAsia="Cambria" w:hAnsi="Palatino Linotype" w:cs="Cambria"/>
          <w:sz w:val="24"/>
          <w:szCs w:val="24"/>
        </w:rPr>
      </w:pPr>
      <w:r>
        <w:rPr>
          <w:rFonts w:ascii="Palatino Linotype" w:eastAsia="Cambria" w:hAnsi="Palatino Linotype" w:cs="Cambria"/>
          <w:sz w:val="24"/>
          <w:szCs w:val="24"/>
        </w:rPr>
        <w:tab/>
      </w:r>
      <w:r w:rsidR="0061278F" w:rsidRPr="007F021B">
        <w:rPr>
          <w:rFonts w:ascii="Palatino Linotype" w:eastAsia="Cambria" w:hAnsi="Palatino Linotype" w:cs="Cambria"/>
          <w:sz w:val="24"/>
          <w:szCs w:val="24"/>
        </w:rPr>
        <w:t>La noi în ţară cele două directive au fost transpuse iniţial în l</w:t>
      </w:r>
      <w:r>
        <w:rPr>
          <w:rFonts w:ascii="Palatino Linotype" w:eastAsia="Cambria" w:hAnsi="Palatino Linotype" w:cs="Cambria"/>
          <w:sz w:val="24"/>
          <w:szCs w:val="24"/>
        </w:rPr>
        <w:t xml:space="preserve">egislatia româneasca prin Legea </w:t>
      </w:r>
      <w:r w:rsidR="0061278F" w:rsidRPr="007F021B">
        <w:rPr>
          <w:rFonts w:ascii="Palatino Linotype" w:eastAsia="Cambria" w:hAnsi="Palatino Linotype" w:cs="Cambria"/>
          <w:sz w:val="24"/>
          <w:szCs w:val="24"/>
        </w:rPr>
        <w:t xml:space="preserve">462/2001 pentru aprobarea Ordonanţei de Urgenţă a Guvernului nr. 236/2000 privind regimul ariilor naturale protejate, conservarea habitatelor naturale, a florei şi faunei sălbatice. În cea de a douăetapă mai precis în luna iunie a anului 2007 a fost promulgată Ordonanţa de Urgenţă nr. 57/2007privind  regimul  ariilor  naturale protejate, conservarea habitatelor naturale, a florei şi fauneisalbatice, care abrogă Legea 462/2001 şi care conţine prevederi mai detaliate referitoare atât laconstituirea reţelei Natura 2000, cât şi la administrarea siturilor şi exercitarea controlului aplicării reglementărilor legale instituite pentru acestea.  </w:t>
      </w:r>
    </w:p>
    <w:p w:rsidR="0061278F" w:rsidRPr="007F021B" w:rsidRDefault="007F021B" w:rsidP="0061278F">
      <w:pPr>
        <w:widowControl w:val="0"/>
        <w:autoSpaceDE w:val="0"/>
        <w:autoSpaceDN w:val="0"/>
        <w:spacing w:before="62" w:after="0" w:line="240" w:lineRule="auto"/>
        <w:jc w:val="both"/>
        <w:rPr>
          <w:rFonts w:ascii="Palatino Linotype" w:eastAsia="Cambria" w:hAnsi="Palatino Linotype" w:cs="Cambria"/>
          <w:sz w:val="24"/>
          <w:szCs w:val="24"/>
        </w:rPr>
      </w:pPr>
      <w:r>
        <w:rPr>
          <w:rFonts w:ascii="Palatino Linotype" w:eastAsia="Cambria" w:hAnsi="Palatino Linotype" w:cs="Cambria"/>
          <w:sz w:val="24"/>
          <w:szCs w:val="24"/>
        </w:rPr>
        <w:tab/>
      </w:r>
      <w:r w:rsidR="0061278F" w:rsidRPr="007F021B">
        <w:rPr>
          <w:rFonts w:ascii="Palatino Linotype" w:eastAsia="Cambria" w:hAnsi="Palatino Linotype" w:cs="Cambria"/>
          <w:sz w:val="24"/>
          <w:szCs w:val="24"/>
        </w:rPr>
        <w:t xml:space="preserve">Siturile de importanţă comunitară avizate de Comisia </w:t>
      </w:r>
      <w:r>
        <w:rPr>
          <w:rFonts w:ascii="Palatino Linotype" w:eastAsia="Cambria" w:hAnsi="Palatino Linotype" w:cs="Cambria"/>
          <w:sz w:val="24"/>
          <w:szCs w:val="24"/>
        </w:rPr>
        <w:t xml:space="preserve">Europeană şi ulterior promovate </w:t>
      </w:r>
      <w:r w:rsidR="0061278F" w:rsidRPr="007F021B">
        <w:rPr>
          <w:rFonts w:ascii="Palatino Linotype" w:eastAsia="Cambria" w:hAnsi="Palatino Linotype" w:cs="Cambria"/>
          <w:sz w:val="24"/>
          <w:szCs w:val="24"/>
        </w:rPr>
        <w:t>printr-un act normativ de către statul membru în cauză, devin „S</w:t>
      </w:r>
      <w:r>
        <w:rPr>
          <w:rFonts w:ascii="Palatino Linotype" w:eastAsia="Cambria" w:hAnsi="Palatino Linotype" w:cs="Cambria"/>
          <w:sz w:val="24"/>
          <w:szCs w:val="24"/>
        </w:rPr>
        <w:t xml:space="preserve">ituri Natura 2000”. Acestea se </w:t>
      </w:r>
      <w:r w:rsidR="0061278F" w:rsidRPr="007F021B">
        <w:rPr>
          <w:rFonts w:ascii="Palatino Linotype" w:eastAsia="Cambria" w:hAnsi="Palatino Linotype" w:cs="Cambria"/>
          <w:sz w:val="24"/>
          <w:szCs w:val="24"/>
        </w:rPr>
        <w:t>împart în două categorii, în funcţie de directiva europeană care a stat l</w:t>
      </w:r>
      <w:r>
        <w:rPr>
          <w:rFonts w:ascii="Palatino Linotype" w:eastAsia="Cambria" w:hAnsi="Palatino Linotype" w:cs="Cambria"/>
          <w:sz w:val="24"/>
          <w:szCs w:val="24"/>
        </w:rPr>
        <w:t xml:space="preserve">a baza declarării lor: arii de </w:t>
      </w:r>
      <w:r w:rsidR="0061278F" w:rsidRPr="007F021B">
        <w:rPr>
          <w:rFonts w:ascii="Palatino Linotype" w:eastAsia="Cambria" w:hAnsi="Palatino Linotype" w:cs="Cambria"/>
          <w:sz w:val="24"/>
          <w:szCs w:val="24"/>
        </w:rPr>
        <w:t xml:space="preserve">protecţie specială avifaunistică  pentru protecţia păsărilor sălbatice </w:t>
      </w:r>
      <w:r>
        <w:rPr>
          <w:rFonts w:ascii="Palatino Linotype" w:eastAsia="Cambria" w:hAnsi="Palatino Linotype" w:cs="Cambria"/>
          <w:sz w:val="24"/>
          <w:szCs w:val="24"/>
        </w:rPr>
        <w:t xml:space="preserve">incluse în Directiva Păsări  şi </w:t>
      </w:r>
      <w:r w:rsidR="0061278F" w:rsidRPr="007F021B">
        <w:rPr>
          <w:rFonts w:ascii="Palatino Linotype" w:eastAsia="Cambria" w:hAnsi="Palatino Linotype" w:cs="Cambria"/>
          <w:sz w:val="24"/>
          <w:szCs w:val="24"/>
        </w:rPr>
        <w:t>situri de importanţă comunitară  pentru protecţia unor specii de flor</w:t>
      </w:r>
      <w:r>
        <w:rPr>
          <w:rFonts w:ascii="Palatino Linotype" w:eastAsia="Cambria" w:hAnsi="Palatino Linotype" w:cs="Cambria"/>
          <w:sz w:val="24"/>
          <w:szCs w:val="24"/>
        </w:rPr>
        <w:t xml:space="preserve">ă şi faună dar şi a habitatelor </w:t>
      </w:r>
      <w:r w:rsidR="0061278F" w:rsidRPr="007F021B">
        <w:rPr>
          <w:rFonts w:ascii="Palatino Linotype" w:eastAsia="Cambria" w:hAnsi="Palatino Linotype" w:cs="Cambria"/>
          <w:sz w:val="24"/>
          <w:szCs w:val="24"/>
        </w:rPr>
        <w:t xml:space="preserve">sălbatice încluse în Directiva Habitate. </w:t>
      </w:r>
    </w:p>
    <w:p w:rsidR="0061278F" w:rsidRPr="007F021B" w:rsidRDefault="0061278F" w:rsidP="0061278F">
      <w:pPr>
        <w:widowControl w:val="0"/>
        <w:autoSpaceDE w:val="0"/>
        <w:autoSpaceDN w:val="0"/>
        <w:spacing w:before="62" w:after="0" w:line="240" w:lineRule="auto"/>
        <w:jc w:val="both"/>
        <w:rPr>
          <w:rFonts w:ascii="Palatino Linotype" w:eastAsia="Cambria" w:hAnsi="Palatino Linotype" w:cs="Cambria"/>
          <w:sz w:val="24"/>
          <w:szCs w:val="24"/>
        </w:rPr>
      </w:pPr>
      <w:r w:rsidRPr="007F021B">
        <w:rPr>
          <w:rFonts w:ascii="Palatino Linotype" w:eastAsia="Cambria" w:hAnsi="Palatino Linotype" w:cs="Cambria"/>
          <w:sz w:val="24"/>
          <w:szCs w:val="24"/>
        </w:rPr>
        <w:t xml:space="preserve"> </w:t>
      </w:r>
      <w:r w:rsidR="007F021B">
        <w:rPr>
          <w:rFonts w:ascii="Palatino Linotype" w:eastAsia="Cambria" w:hAnsi="Palatino Linotype" w:cs="Cambria"/>
          <w:sz w:val="24"/>
          <w:szCs w:val="24"/>
        </w:rPr>
        <w:tab/>
      </w:r>
      <w:r w:rsidRPr="007F021B">
        <w:rPr>
          <w:rFonts w:ascii="Palatino Linotype" w:eastAsia="Cambria" w:hAnsi="Palatino Linotype" w:cs="Cambria"/>
          <w:sz w:val="24"/>
          <w:szCs w:val="24"/>
        </w:rPr>
        <w:t>Arboretele</w:t>
      </w:r>
      <w:r w:rsidRPr="007F021B">
        <w:rPr>
          <w:rFonts w:ascii="Palatino Linotype" w:eastAsia="Cambria" w:hAnsi="Palatino Linotype" w:cs="Cambria"/>
          <w:spacing w:val="-4"/>
          <w:sz w:val="24"/>
          <w:szCs w:val="24"/>
        </w:rPr>
        <w:t xml:space="preserve"> </w:t>
      </w:r>
      <w:r w:rsidRPr="007F021B">
        <w:rPr>
          <w:rFonts w:ascii="Palatino Linotype" w:eastAsia="Cambria" w:hAnsi="Palatino Linotype" w:cs="Cambria"/>
          <w:sz w:val="24"/>
          <w:szCs w:val="24"/>
        </w:rPr>
        <w:t>din</w:t>
      </w:r>
      <w:r w:rsidRPr="007F021B">
        <w:rPr>
          <w:rFonts w:ascii="Palatino Linotype" w:eastAsia="Cambria" w:hAnsi="Palatino Linotype" w:cs="Cambria"/>
          <w:spacing w:val="-5"/>
          <w:sz w:val="24"/>
          <w:szCs w:val="24"/>
        </w:rPr>
        <w:t xml:space="preserve"> </w:t>
      </w:r>
      <w:r w:rsidRPr="007F021B">
        <w:rPr>
          <w:rFonts w:ascii="Palatino Linotype" w:eastAsia="Cambria" w:hAnsi="Palatino Linotype" w:cs="Cambria"/>
          <w:sz w:val="24"/>
          <w:szCs w:val="24"/>
        </w:rPr>
        <w:t>U.P.</w:t>
      </w:r>
      <w:r w:rsidRPr="007F021B">
        <w:rPr>
          <w:rFonts w:ascii="Palatino Linotype" w:eastAsia="Cambria" w:hAnsi="Palatino Linotype" w:cs="Cambria"/>
          <w:spacing w:val="-3"/>
          <w:sz w:val="24"/>
          <w:szCs w:val="24"/>
        </w:rPr>
        <w:t xml:space="preserve"> </w:t>
      </w:r>
      <w:r w:rsidRPr="007F021B">
        <w:rPr>
          <w:rFonts w:ascii="Palatino Linotype" w:eastAsia="Cambria" w:hAnsi="Palatino Linotype" w:cs="Cambria"/>
          <w:sz w:val="24"/>
          <w:szCs w:val="24"/>
        </w:rPr>
        <w:t>I</w:t>
      </w:r>
      <w:r w:rsidRPr="007F021B">
        <w:rPr>
          <w:rFonts w:ascii="Palatino Linotype" w:eastAsia="Cambria" w:hAnsi="Palatino Linotype" w:cs="Cambria"/>
          <w:spacing w:val="-3"/>
          <w:sz w:val="24"/>
          <w:szCs w:val="24"/>
        </w:rPr>
        <w:t xml:space="preserve"> </w:t>
      </w:r>
      <w:r w:rsidRPr="007F021B">
        <w:rPr>
          <w:rFonts w:ascii="Palatino Linotype" w:eastAsia="Cambria" w:hAnsi="Palatino Linotype" w:cs="Cambria"/>
          <w:sz w:val="24"/>
          <w:szCs w:val="24"/>
        </w:rPr>
        <w:t>Mărășești</w:t>
      </w:r>
      <w:r w:rsidRPr="007F021B">
        <w:rPr>
          <w:rFonts w:ascii="Palatino Linotype" w:eastAsia="Cambria" w:hAnsi="Palatino Linotype" w:cs="Cambria"/>
          <w:spacing w:val="-2"/>
          <w:sz w:val="24"/>
          <w:szCs w:val="24"/>
        </w:rPr>
        <w:t xml:space="preserve"> </w:t>
      </w:r>
      <w:r w:rsidRPr="007F021B">
        <w:rPr>
          <w:rFonts w:ascii="Palatino Linotype" w:eastAsia="Cambria" w:hAnsi="Palatino Linotype" w:cs="Cambria"/>
          <w:sz w:val="24"/>
          <w:szCs w:val="24"/>
        </w:rPr>
        <w:t>Stănești</w:t>
      </w:r>
      <w:r w:rsidRPr="007F021B">
        <w:rPr>
          <w:rFonts w:ascii="Palatino Linotype" w:eastAsia="Cambria" w:hAnsi="Palatino Linotype" w:cs="Cambria"/>
          <w:spacing w:val="-2"/>
          <w:sz w:val="24"/>
          <w:szCs w:val="24"/>
        </w:rPr>
        <w:t xml:space="preserve"> </w:t>
      </w:r>
      <w:r w:rsidRPr="007F021B">
        <w:rPr>
          <w:rFonts w:ascii="Palatino Linotype" w:eastAsia="Cambria" w:hAnsi="Palatino Linotype" w:cs="Cambria"/>
          <w:sz w:val="24"/>
          <w:szCs w:val="24"/>
        </w:rPr>
        <w:t>se</w:t>
      </w:r>
      <w:r w:rsidRPr="007F021B">
        <w:rPr>
          <w:rFonts w:ascii="Palatino Linotype" w:eastAsia="Cambria" w:hAnsi="Palatino Linotype" w:cs="Cambria"/>
          <w:spacing w:val="-6"/>
          <w:sz w:val="24"/>
          <w:szCs w:val="24"/>
        </w:rPr>
        <w:t xml:space="preserve"> </w:t>
      </w:r>
      <w:r w:rsidRPr="007F021B">
        <w:rPr>
          <w:rFonts w:ascii="Palatino Linotype" w:eastAsia="Cambria" w:hAnsi="Palatino Linotype" w:cs="Cambria"/>
          <w:sz w:val="24"/>
          <w:szCs w:val="24"/>
        </w:rPr>
        <w:t>suprapun</w:t>
      </w:r>
      <w:r w:rsidRPr="007F021B">
        <w:rPr>
          <w:rFonts w:ascii="Palatino Linotype" w:eastAsia="Cambria" w:hAnsi="Palatino Linotype" w:cs="Cambria"/>
          <w:spacing w:val="-5"/>
          <w:sz w:val="24"/>
          <w:szCs w:val="24"/>
        </w:rPr>
        <w:t xml:space="preserve"> </w:t>
      </w:r>
      <w:r w:rsidRPr="007F021B">
        <w:rPr>
          <w:rFonts w:ascii="Palatino Linotype" w:eastAsia="Cambria" w:hAnsi="Palatino Linotype" w:cs="Cambria"/>
          <w:sz w:val="24"/>
          <w:szCs w:val="24"/>
        </w:rPr>
        <w:t>cu</w:t>
      </w:r>
      <w:r w:rsidRPr="007F021B">
        <w:rPr>
          <w:rFonts w:ascii="Palatino Linotype" w:eastAsia="Cambria" w:hAnsi="Palatino Linotype" w:cs="Cambria"/>
          <w:spacing w:val="-3"/>
          <w:sz w:val="24"/>
          <w:szCs w:val="24"/>
        </w:rPr>
        <w:t xml:space="preserve"> </w:t>
      </w:r>
      <w:r w:rsidRPr="007F021B">
        <w:rPr>
          <w:rFonts w:ascii="Palatino Linotype" w:eastAsia="Cambria" w:hAnsi="Palatino Linotype" w:cs="Cambria"/>
          <w:sz w:val="24"/>
          <w:szCs w:val="24"/>
        </w:rPr>
        <w:t>următoarele</w:t>
      </w:r>
      <w:r w:rsidRPr="007F021B">
        <w:rPr>
          <w:rFonts w:ascii="Palatino Linotype" w:eastAsia="Cambria" w:hAnsi="Palatino Linotype" w:cs="Cambria"/>
          <w:spacing w:val="-3"/>
          <w:sz w:val="24"/>
          <w:szCs w:val="24"/>
        </w:rPr>
        <w:t xml:space="preserve"> </w:t>
      </w:r>
      <w:r w:rsidRPr="007F021B">
        <w:rPr>
          <w:rFonts w:ascii="Palatino Linotype" w:eastAsia="Cambria" w:hAnsi="Palatino Linotype" w:cs="Cambria"/>
          <w:sz w:val="24"/>
          <w:szCs w:val="24"/>
        </w:rPr>
        <w:t>arii</w:t>
      </w:r>
      <w:r w:rsidRPr="007F021B">
        <w:rPr>
          <w:rFonts w:ascii="Palatino Linotype" w:eastAsia="Cambria" w:hAnsi="Palatino Linotype" w:cs="Cambria"/>
          <w:spacing w:val="-2"/>
          <w:sz w:val="24"/>
          <w:szCs w:val="24"/>
        </w:rPr>
        <w:t xml:space="preserve"> </w:t>
      </w:r>
      <w:r w:rsidRPr="007F021B">
        <w:rPr>
          <w:rFonts w:ascii="Palatino Linotype" w:eastAsia="Cambria" w:hAnsi="Palatino Linotype" w:cs="Cambria"/>
          <w:sz w:val="24"/>
          <w:szCs w:val="24"/>
        </w:rPr>
        <w:t>protejate:</w:t>
      </w:r>
    </w:p>
    <w:p w:rsidR="0061278F" w:rsidRPr="007F021B" w:rsidRDefault="0061278F" w:rsidP="0061278F">
      <w:pPr>
        <w:widowControl w:val="0"/>
        <w:numPr>
          <w:ilvl w:val="1"/>
          <w:numId w:val="6"/>
        </w:numPr>
        <w:tabs>
          <w:tab w:val="left" w:pos="952"/>
          <w:tab w:val="left" w:pos="953"/>
        </w:tabs>
        <w:autoSpaceDE w:val="0"/>
        <w:autoSpaceDN w:val="0"/>
        <w:spacing w:before="64" w:after="0" w:line="240" w:lineRule="auto"/>
        <w:jc w:val="both"/>
        <w:rPr>
          <w:rFonts w:ascii="Palatino Linotype" w:eastAsia="Cambria" w:hAnsi="Palatino Linotype" w:cs="Cambria"/>
          <w:sz w:val="24"/>
          <w:szCs w:val="24"/>
        </w:rPr>
      </w:pPr>
      <w:r w:rsidRPr="007F021B">
        <w:rPr>
          <w:rFonts w:ascii="Palatino Linotype" w:eastAsia="Cambria" w:hAnsi="Palatino Linotype" w:cs="Cambria"/>
          <w:sz w:val="24"/>
          <w:szCs w:val="24"/>
        </w:rPr>
        <w:t>RONPA</w:t>
      </w:r>
      <w:r w:rsidRPr="007F021B">
        <w:rPr>
          <w:rFonts w:ascii="Palatino Linotype" w:eastAsia="Cambria" w:hAnsi="Palatino Linotype" w:cs="Cambria"/>
          <w:spacing w:val="-3"/>
          <w:sz w:val="24"/>
          <w:szCs w:val="24"/>
        </w:rPr>
        <w:t xml:space="preserve"> </w:t>
      </w:r>
      <w:r w:rsidRPr="007F021B">
        <w:rPr>
          <w:rFonts w:ascii="Palatino Linotype" w:eastAsia="Cambria" w:hAnsi="Palatino Linotype" w:cs="Cambria"/>
          <w:sz w:val="24"/>
          <w:szCs w:val="24"/>
        </w:rPr>
        <w:t>0456</w:t>
      </w:r>
      <w:r w:rsidRPr="007F021B">
        <w:rPr>
          <w:rFonts w:ascii="Palatino Linotype" w:eastAsia="Cambria" w:hAnsi="Palatino Linotype" w:cs="Cambria"/>
          <w:spacing w:val="-2"/>
          <w:sz w:val="24"/>
          <w:szCs w:val="24"/>
        </w:rPr>
        <w:t xml:space="preserve"> </w:t>
      </w:r>
      <w:r w:rsidRPr="007F021B">
        <w:rPr>
          <w:rFonts w:ascii="Palatino Linotype" w:eastAsia="Cambria" w:hAnsi="Palatino Linotype" w:cs="Cambria"/>
          <w:sz w:val="24"/>
          <w:szCs w:val="24"/>
        </w:rPr>
        <w:t>Pădurea</w:t>
      </w:r>
      <w:r w:rsidRPr="007F021B">
        <w:rPr>
          <w:rFonts w:ascii="Palatino Linotype" w:eastAsia="Cambria" w:hAnsi="Palatino Linotype" w:cs="Cambria"/>
          <w:spacing w:val="-1"/>
          <w:sz w:val="24"/>
          <w:szCs w:val="24"/>
        </w:rPr>
        <w:t xml:space="preserve"> </w:t>
      </w:r>
      <w:r w:rsidRPr="007F021B">
        <w:rPr>
          <w:rFonts w:ascii="Palatino Linotype" w:eastAsia="Cambria" w:hAnsi="Palatino Linotype" w:cs="Cambria"/>
          <w:sz w:val="24"/>
          <w:szCs w:val="24"/>
        </w:rPr>
        <w:t>Gorganu</w:t>
      </w:r>
      <w:r w:rsidRPr="007F021B">
        <w:rPr>
          <w:rFonts w:ascii="Palatino Linotype" w:eastAsia="Cambria" w:hAnsi="Palatino Linotype" w:cs="Cambria"/>
          <w:spacing w:val="-2"/>
          <w:sz w:val="24"/>
          <w:szCs w:val="24"/>
        </w:rPr>
        <w:t xml:space="preserve"> </w:t>
      </w:r>
      <w:r w:rsidRPr="007F021B">
        <w:rPr>
          <w:rFonts w:ascii="Palatino Linotype" w:eastAsia="Cambria" w:hAnsi="Palatino Linotype" w:cs="Cambria"/>
          <w:sz w:val="24"/>
          <w:szCs w:val="24"/>
        </w:rPr>
        <w:t>–</w:t>
      </w:r>
      <w:r w:rsidRPr="007F021B">
        <w:rPr>
          <w:rFonts w:ascii="Palatino Linotype" w:eastAsia="Cambria" w:hAnsi="Palatino Linotype" w:cs="Cambria"/>
          <w:spacing w:val="-2"/>
          <w:sz w:val="24"/>
          <w:szCs w:val="24"/>
        </w:rPr>
        <w:t xml:space="preserve"> </w:t>
      </w:r>
      <w:r w:rsidRPr="007F021B">
        <w:rPr>
          <w:rFonts w:ascii="Palatino Linotype" w:eastAsia="Cambria" w:hAnsi="Palatino Linotype" w:cs="Cambria"/>
          <w:sz w:val="24"/>
          <w:szCs w:val="24"/>
        </w:rPr>
        <w:t>169,70</w:t>
      </w:r>
      <w:r w:rsidRPr="007F021B">
        <w:rPr>
          <w:rFonts w:ascii="Palatino Linotype" w:eastAsia="Cambria" w:hAnsi="Palatino Linotype" w:cs="Cambria"/>
          <w:spacing w:val="-4"/>
          <w:sz w:val="24"/>
          <w:szCs w:val="24"/>
        </w:rPr>
        <w:t xml:space="preserve"> </w:t>
      </w:r>
      <w:r w:rsidRPr="007F021B">
        <w:rPr>
          <w:rFonts w:ascii="Palatino Linotype" w:eastAsia="Cambria" w:hAnsi="Palatino Linotype" w:cs="Cambria"/>
          <w:sz w:val="24"/>
          <w:szCs w:val="24"/>
        </w:rPr>
        <w:t>hectare;</w:t>
      </w:r>
    </w:p>
    <w:p w:rsidR="0061278F" w:rsidRPr="007F021B" w:rsidRDefault="0061278F" w:rsidP="0061278F">
      <w:pPr>
        <w:widowControl w:val="0"/>
        <w:numPr>
          <w:ilvl w:val="1"/>
          <w:numId w:val="6"/>
        </w:numPr>
        <w:tabs>
          <w:tab w:val="left" w:pos="952"/>
          <w:tab w:val="left" w:pos="953"/>
        </w:tabs>
        <w:autoSpaceDE w:val="0"/>
        <w:autoSpaceDN w:val="0"/>
        <w:spacing w:before="58" w:after="0" w:line="240" w:lineRule="auto"/>
        <w:jc w:val="both"/>
        <w:rPr>
          <w:rFonts w:ascii="Palatino Linotype" w:eastAsia="Cambria" w:hAnsi="Palatino Linotype" w:cs="Cambria"/>
          <w:sz w:val="24"/>
          <w:szCs w:val="24"/>
        </w:rPr>
      </w:pPr>
      <w:r w:rsidRPr="007F021B">
        <w:rPr>
          <w:rFonts w:ascii="Palatino Linotype" w:eastAsia="Cambria" w:hAnsi="Palatino Linotype" w:cs="Cambria"/>
          <w:sz w:val="24"/>
          <w:szCs w:val="24"/>
        </w:rPr>
        <w:t>ROSPA</w:t>
      </w:r>
      <w:r w:rsidRPr="007F021B">
        <w:rPr>
          <w:rFonts w:ascii="Palatino Linotype" w:eastAsia="Cambria" w:hAnsi="Palatino Linotype" w:cs="Cambria"/>
          <w:spacing w:val="-3"/>
          <w:sz w:val="24"/>
          <w:szCs w:val="24"/>
        </w:rPr>
        <w:t xml:space="preserve"> </w:t>
      </w:r>
      <w:r w:rsidRPr="007F021B">
        <w:rPr>
          <w:rFonts w:ascii="Palatino Linotype" w:eastAsia="Cambria" w:hAnsi="Palatino Linotype" w:cs="Cambria"/>
          <w:sz w:val="24"/>
          <w:szCs w:val="24"/>
        </w:rPr>
        <w:t>0035</w:t>
      </w:r>
      <w:r w:rsidRPr="007F021B">
        <w:rPr>
          <w:rFonts w:ascii="Palatino Linotype" w:eastAsia="Cambria" w:hAnsi="Palatino Linotype" w:cs="Cambria"/>
          <w:spacing w:val="-3"/>
          <w:sz w:val="24"/>
          <w:szCs w:val="24"/>
        </w:rPr>
        <w:t xml:space="preserve"> </w:t>
      </w:r>
      <w:r w:rsidRPr="007F021B">
        <w:rPr>
          <w:rFonts w:ascii="Palatino Linotype" w:eastAsia="Cambria" w:hAnsi="Palatino Linotype" w:cs="Cambria"/>
          <w:sz w:val="24"/>
          <w:szCs w:val="24"/>
        </w:rPr>
        <w:t>Domogled-Valea</w:t>
      </w:r>
      <w:r w:rsidRPr="007F021B">
        <w:rPr>
          <w:rFonts w:ascii="Palatino Linotype" w:eastAsia="Cambria" w:hAnsi="Palatino Linotype" w:cs="Cambria"/>
          <w:spacing w:val="-1"/>
          <w:sz w:val="24"/>
          <w:szCs w:val="24"/>
        </w:rPr>
        <w:t xml:space="preserve"> </w:t>
      </w:r>
      <w:r w:rsidRPr="007F021B">
        <w:rPr>
          <w:rFonts w:ascii="Palatino Linotype" w:eastAsia="Cambria" w:hAnsi="Palatino Linotype" w:cs="Cambria"/>
          <w:sz w:val="24"/>
          <w:szCs w:val="24"/>
        </w:rPr>
        <w:t>Cernei</w:t>
      </w:r>
      <w:r w:rsidRPr="007F021B">
        <w:rPr>
          <w:rFonts w:ascii="Palatino Linotype" w:eastAsia="Cambria" w:hAnsi="Palatino Linotype" w:cs="Cambria"/>
          <w:spacing w:val="-1"/>
          <w:sz w:val="24"/>
          <w:szCs w:val="24"/>
        </w:rPr>
        <w:t xml:space="preserve"> </w:t>
      </w:r>
      <w:r w:rsidRPr="007F021B">
        <w:rPr>
          <w:rFonts w:ascii="Palatino Linotype" w:eastAsia="Cambria" w:hAnsi="Palatino Linotype" w:cs="Cambria"/>
          <w:sz w:val="24"/>
          <w:szCs w:val="24"/>
        </w:rPr>
        <w:t>–</w:t>
      </w:r>
      <w:r w:rsidRPr="007F021B">
        <w:rPr>
          <w:rFonts w:ascii="Palatino Linotype" w:eastAsia="Cambria" w:hAnsi="Palatino Linotype" w:cs="Cambria"/>
          <w:spacing w:val="-3"/>
          <w:sz w:val="24"/>
          <w:szCs w:val="24"/>
        </w:rPr>
        <w:t xml:space="preserve"> </w:t>
      </w:r>
      <w:r w:rsidRPr="007F021B">
        <w:rPr>
          <w:rFonts w:ascii="Palatino Linotype" w:eastAsia="Cambria" w:hAnsi="Palatino Linotype" w:cs="Cambria"/>
          <w:sz w:val="24"/>
          <w:szCs w:val="24"/>
        </w:rPr>
        <w:t>223,95</w:t>
      </w:r>
      <w:r w:rsidRPr="007F021B">
        <w:rPr>
          <w:rFonts w:ascii="Palatino Linotype" w:eastAsia="Cambria" w:hAnsi="Palatino Linotype" w:cs="Cambria"/>
          <w:spacing w:val="-4"/>
          <w:sz w:val="24"/>
          <w:szCs w:val="24"/>
        </w:rPr>
        <w:t xml:space="preserve"> </w:t>
      </w:r>
      <w:r w:rsidRPr="007F021B">
        <w:rPr>
          <w:rFonts w:ascii="Palatino Linotype" w:eastAsia="Cambria" w:hAnsi="Palatino Linotype" w:cs="Cambria"/>
          <w:sz w:val="24"/>
          <w:szCs w:val="24"/>
        </w:rPr>
        <w:t>hectare;</w:t>
      </w:r>
    </w:p>
    <w:p w:rsidR="0061278F" w:rsidRDefault="0061278F" w:rsidP="0061278F">
      <w:pPr>
        <w:widowControl w:val="0"/>
        <w:numPr>
          <w:ilvl w:val="1"/>
          <w:numId w:val="6"/>
        </w:numPr>
        <w:tabs>
          <w:tab w:val="left" w:pos="952"/>
          <w:tab w:val="left" w:pos="953"/>
        </w:tabs>
        <w:autoSpaceDE w:val="0"/>
        <w:autoSpaceDN w:val="0"/>
        <w:spacing w:before="62" w:after="0" w:line="240" w:lineRule="auto"/>
        <w:jc w:val="both"/>
        <w:rPr>
          <w:rFonts w:ascii="Palatino Linotype" w:eastAsia="Cambria" w:hAnsi="Palatino Linotype" w:cs="Cambria"/>
          <w:sz w:val="24"/>
          <w:szCs w:val="24"/>
        </w:rPr>
      </w:pPr>
      <w:r w:rsidRPr="007F021B">
        <w:rPr>
          <w:rFonts w:ascii="Palatino Linotype" w:eastAsia="Cambria" w:hAnsi="Palatino Linotype" w:cs="Cambria"/>
          <w:sz w:val="24"/>
          <w:szCs w:val="24"/>
        </w:rPr>
        <w:t>ROSCI</w:t>
      </w:r>
      <w:r w:rsidRPr="007F021B">
        <w:rPr>
          <w:rFonts w:ascii="Palatino Linotype" w:eastAsia="Cambria" w:hAnsi="Palatino Linotype" w:cs="Cambria"/>
          <w:spacing w:val="-2"/>
          <w:sz w:val="24"/>
          <w:szCs w:val="24"/>
        </w:rPr>
        <w:t xml:space="preserve"> </w:t>
      </w:r>
      <w:r w:rsidRPr="007F021B">
        <w:rPr>
          <w:rFonts w:ascii="Palatino Linotype" w:eastAsia="Cambria" w:hAnsi="Palatino Linotype" w:cs="Cambria"/>
          <w:sz w:val="24"/>
          <w:szCs w:val="24"/>
        </w:rPr>
        <w:t>0198</w:t>
      </w:r>
      <w:r w:rsidRPr="007F021B">
        <w:rPr>
          <w:rFonts w:ascii="Palatino Linotype" w:eastAsia="Cambria" w:hAnsi="Palatino Linotype" w:cs="Cambria"/>
          <w:spacing w:val="-2"/>
          <w:sz w:val="24"/>
          <w:szCs w:val="24"/>
        </w:rPr>
        <w:t xml:space="preserve"> </w:t>
      </w:r>
      <w:r w:rsidRPr="007F021B">
        <w:rPr>
          <w:rFonts w:ascii="Palatino Linotype" w:eastAsia="Cambria" w:hAnsi="Palatino Linotype" w:cs="Cambria"/>
          <w:sz w:val="24"/>
          <w:szCs w:val="24"/>
        </w:rPr>
        <w:t>Platoul</w:t>
      </w:r>
      <w:r w:rsidRPr="007F021B">
        <w:rPr>
          <w:rFonts w:ascii="Palatino Linotype" w:eastAsia="Cambria" w:hAnsi="Palatino Linotype" w:cs="Cambria"/>
          <w:spacing w:val="-3"/>
          <w:sz w:val="24"/>
          <w:szCs w:val="24"/>
        </w:rPr>
        <w:t xml:space="preserve"> </w:t>
      </w:r>
      <w:r w:rsidRPr="007F021B">
        <w:rPr>
          <w:rFonts w:ascii="Palatino Linotype" w:eastAsia="Cambria" w:hAnsi="Palatino Linotype" w:cs="Cambria"/>
          <w:sz w:val="24"/>
          <w:szCs w:val="24"/>
        </w:rPr>
        <w:t>Mehedinți</w:t>
      </w:r>
      <w:r w:rsidRPr="007F021B">
        <w:rPr>
          <w:rFonts w:ascii="Palatino Linotype" w:eastAsia="Cambria" w:hAnsi="Palatino Linotype" w:cs="Cambria"/>
          <w:spacing w:val="-1"/>
          <w:sz w:val="24"/>
          <w:szCs w:val="24"/>
        </w:rPr>
        <w:t xml:space="preserve"> </w:t>
      </w:r>
      <w:r w:rsidRPr="007F021B">
        <w:rPr>
          <w:rFonts w:ascii="Palatino Linotype" w:eastAsia="Cambria" w:hAnsi="Palatino Linotype" w:cs="Cambria"/>
          <w:sz w:val="24"/>
          <w:szCs w:val="24"/>
        </w:rPr>
        <w:t>–</w:t>
      </w:r>
      <w:r w:rsidRPr="007F021B">
        <w:rPr>
          <w:rFonts w:ascii="Palatino Linotype" w:eastAsia="Cambria" w:hAnsi="Palatino Linotype" w:cs="Cambria"/>
          <w:spacing w:val="-3"/>
          <w:sz w:val="24"/>
          <w:szCs w:val="24"/>
        </w:rPr>
        <w:t xml:space="preserve"> </w:t>
      </w:r>
      <w:r w:rsidRPr="007F021B">
        <w:rPr>
          <w:rFonts w:ascii="Palatino Linotype" w:eastAsia="Cambria" w:hAnsi="Palatino Linotype" w:cs="Cambria"/>
          <w:sz w:val="24"/>
          <w:szCs w:val="24"/>
        </w:rPr>
        <w:t>560,33</w:t>
      </w:r>
      <w:r w:rsidRPr="007F021B">
        <w:rPr>
          <w:rFonts w:ascii="Palatino Linotype" w:eastAsia="Cambria" w:hAnsi="Palatino Linotype" w:cs="Cambria"/>
          <w:spacing w:val="-1"/>
          <w:sz w:val="24"/>
          <w:szCs w:val="24"/>
        </w:rPr>
        <w:t xml:space="preserve"> </w:t>
      </w:r>
      <w:r w:rsidRPr="007F021B">
        <w:rPr>
          <w:rFonts w:ascii="Palatino Linotype" w:eastAsia="Cambria" w:hAnsi="Palatino Linotype" w:cs="Cambria"/>
          <w:sz w:val="24"/>
          <w:szCs w:val="24"/>
        </w:rPr>
        <w:t>hectare;</w:t>
      </w:r>
    </w:p>
    <w:p w:rsidR="0061278F" w:rsidRPr="007F021B" w:rsidRDefault="0061278F" w:rsidP="007F021B">
      <w:pPr>
        <w:widowControl w:val="0"/>
        <w:numPr>
          <w:ilvl w:val="1"/>
          <w:numId w:val="6"/>
        </w:numPr>
        <w:tabs>
          <w:tab w:val="left" w:pos="952"/>
          <w:tab w:val="left" w:pos="953"/>
        </w:tabs>
        <w:autoSpaceDE w:val="0"/>
        <w:autoSpaceDN w:val="0"/>
        <w:spacing w:before="62" w:after="0" w:line="240" w:lineRule="auto"/>
        <w:jc w:val="both"/>
        <w:rPr>
          <w:rFonts w:ascii="Palatino Linotype" w:eastAsia="Cambria" w:hAnsi="Palatino Linotype" w:cs="Cambria"/>
          <w:sz w:val="24"/>
          <w:szCs w:val="24"/>
        </w:rPr>
      </w:pPr>
      <w:r w:rsidRPr="007F021B">
        <w:rPr>
          <w:rFonts w:ascii="Palatino Linotype" w:eastAsia="Cambria" w:hAnsi="Palatino Linotype" w:cs="Cambria"/>
          <w:sz w:val="24"/>
          <w:szCs w:val="24"/>
        </w:rPr>
        <w:t>RONPA</w:t>
      </w:r>
      <w:r w:rsidRPr="007F021B">
        <w:rPr>
          <w:rFonts w:ascii="Palatino Linotype" w:eastAsia="Cambria" w:hAnsi="Palatino Linotype" w:cs="Cambria"/>
          <w:spacing w:val="-4"/>
          <w:sz w:val="24"/>
          <w:szCs w:val="24"/>
        </w:rPr>
        <w:t xml:space="preserve"> </w:t>
      </w:r>
      <w:r w:rsidRPr="007F021B">
        <w:rPr>
          <w:rFonts w:ascii="Palatino Linotype" w:eastAsia="Cambria" w:hAnsi="Palatino Linotype" w:cs="Cambria"/>
          <w:sz w:val="24"/>
          <w:szCs w:val="24"/>
        </w:rPr>
        <w:t>0931</w:t>
      </w:r>
      <w:r w:rsidRPr="007F021B">
        <w:rPr>
          <w:rFonts w:ascii="Palatino Linotype" w:eastAsia="Cambria" w:hAnsi="Palatino Linotype" w:cs="Cambria"/>
          <w:spacing w:val="-2"/>
          <w:sz w:val="24"/>
          <w:szCs w:val="24"/>
        </w:rPr>
        <w:t xml:space="preserve"> </w:t>
      </w:r>
      <w:r w:rsidRPr="007F021B">
        <w:rPr>
          <w:rFonts w:ascii="Palatino Linotype" w:eastAsia="Cambria" w:hAnsi="Palatino Linotype" w:cs="Cambria"/>
          <w:sz w:val="24"/>
          <w:szCs w:val="24"/>
        </w:rPr>
        <w:t>Geoparcul</w:t>
      </w:r>
      <w:r w:rsidRPr="007F021B">
        <w:rPr>
          <w:rFonts w:ascii="Palatino Linotype" w:eastAsia="Cambria" w:hAnsi="Palatino Linotype" w:cs="Cambria"/>
          <w:spacing w:val="-2"/>
          <w:sz w:val="24"/>
          <w:szCs w:val="24"/>
        </w:rPr>
        <w:t xml:space="preserve"> </w:t>
      </w:r>
      <w:r w:rsidRPr="007F021B">
        <w:rPr>
          <w:rFonts w:ascii="Palatino Linotype" w:eastAsia="Cambria" w:hAnsi="Palatino Linotype" w:cs="Cambria"/>
          <w:sz w:val="24"/>
          <w:szCs w:val="24"/>
        </w:rPr>
        <w:t>Platoul</w:t>
      </w:r>
      <w:r w:rsidRPr="007F021B">
        <w:rPr>
          <w:rFonts w:ascii="Palatino Linotype" w:eastAsia="Cambria" w:hAnsi="Palatino Linotype" w:cs="Cambria"/>
          <w:spacing w:val="-3"/>
          <w:sz w:val="24"/>
          <w:szCs w:val="24"/>
        </w:rPr>
        <w:t xml:space="preserve"> </w:t>
      </w:r>
      <w:r w:rsidRPr="007F021B">
        <w:rPr>
          <w:rFonts w:ascii="Palatino Linotype" w:eastAsia="Cambria" w:hAnsi="Palatino Linotype" w:cs="Cambria"/>
          <w:sz w:val="24"/>
          <w:szCs w:val="24"/>
        </w:rPr>
        <w:t>Mehedinți –</w:t>
      </w:r>
      <w:r w:rsidRPr="007F021B">
        <w:rPr>
          <w:rFonts w:ascii="Palatino Linotype" w:eastAsia="Cambria" w:hAnsi="Palatino Linotype" w:cs="Cambria"/>
          <w:spacing w:val="-3"/>
          <w:sz w:val="24"/>
          <w:szCs w:val="24"/>
        </w:rPr>
        <w:t xml:space="preserve"> </w:t>
      </w:r>
      <w:r w:rsidRPr="007F021B">
        <w:rPr>
          <w:rFonts w:ascii="Palatino Linotype" w:eastAsia="Cambria" w:hAnsi="Palatino Linotype" w:cs="Cambria"/>
          <w:sz w:val="24"/>
          <w:szCs w:val="24"/>
        </w:rPr>
        <w:t>560,33</w:t>
      </w:r>
      <w:r w:rsidRPr="007F021B">
        <w:rPr>
          <w:rFonts w:ascii="Palatino Linotype" w:eastAsia="Cambria" w:hAnsi="Palatino Linotype" w:cs="Cambria"/>
          <w:spacing w:val="-5"/>
          <w:sz w:val="24"/>
          <w:szCs w:val="24"/>
        </w:rPr>
        <w:t xml:space="preserve"> </w:t>
      </w:r>
      <w:r w:rsidRPr="007F021B">
        <w:rPr>
          <w:rFonts w:ascii="Palatino Linotype" w:eastAsia="Cambria" w:hAnsi="Palatino Linotype" w:cs="Cambria"/>
          <w:sz w:val="24"/>
          <w:szCs w:val="24"/>
        </w:rPr>
        <w:t>hectare</w:t>
      </w:r>
    </w:p>
    <w:p w:rsidR="0061278F" w:rsidRPr="007F021B" w:rsidRDefault="0061278F" w:rsidP="0061278F">
      <w:pPr>
        <w:widowControl w:val="0"/>
        <w:autoSpaceDE w:val="0"/>
        <w:autoSpaceDN w:val="0"/>
        <w:spacing w:before="101" w:after="0" w:line="240" w:lineRule="auto"/>
        <w:jc w:val="both"/>
        <w:rPr>
          <w:rFonts w:ascii="Palatino Linotype" w:eastAsia="Cambria" w:hAnsi="Palatino Linotype" w:cs="Cambria"/>
          <w:sz w:val="24"/>
          <w:szCs w:val="24"/>
        </w:rPr>
      </w:pPr>
    </w:p>
    <w:p w:rsidR="007F021B" w:rsidRDefault="007F021B" w:rsidP="0061278F">
      <w:pPr>
        <w:widowControl w:val="0"/>
        <w:autoSpaceDE w:val="0"/>
        <w:autoSpaceDN w:val="0"/>
        <w:spacing w:before="101" w:after="0" w:line="240" w:lineRule="auto"/>
        <w:jc w:val="both"/>
        <w:rPr>
          <w:rFonts w:ascii="Palatino Linotype" w:eastAsia="Cambria" w:hAnsi="Palatino Linotype" w:cs="Cambria"/>
        </w:rPr>
        <w:sectPr w:rsidR="007F021B" w:rsidSect="008C1194">
          <w:type w:val="continuous"/>
          <w:pgSz w:w="11907" w:h="16839" w:code="9"/>
          <w:pgMar w:top="1440" w:right="1440" w:bottom="1440" w:left="1440" w:header="0" w:footer="708" w:gutter="0"/>
          <w:cols w:space="708"/>
          <w:docGrid w:linePitch="360"/>
        </w:sectPr>
      </w:pPr>
    </w:p>
    <w:p w:rsidR="0061278F" w:rsidRDefault="0061278F" w:rsidP="0061278F">
      <w:pPr>
        <w:widowControl w:val="0"/>
        <w:autoSpaceDE w:val="0"/>
        <w:autoSpaceDN w:val="0"/>
        <w:spacing w:before="101" w:after="0" w:line="240" w:lineRule="auto"/>
        <w:jc w:val="both"/>
        <w:rPr>
          <w:rFonts w:ascii="Palatino Linotype" w:eastAsia="Cambria" w:hAnsi="Palatino Linotype" w:cs="Cambria"/>
        </w:rPr>
      </w:pPr>
    </w:p>
    <w:p w:rsidR="007F021B" w:rsidRDefault="007F021B" w:rsidP="0061278F">
      <w:pPr>
        <w:widowControl w:val="0"/>
        <w:autoSpaceDE w:val="0"/>
        <w:autoSpaceDN w:val="0"/>
        <w:spacing w:before="101" w:after="0" w:line="240" w:lineRule="auto"/>
        <w:jc w:val="both"/>
        <w:rPr>
          <w:rFonts w:ascii="Palatino Linotype" w:eastAsia="Cambria" w:hAnsi="Palatino Linotype" w:cs="Cambria"/>
        </w:rPr>
      </w:pPr>
    </w:p>
    <w:p w:rsidR="007F021B" w:rsidRDefault="007F021B" w:rsidP="0061278F">
      <w:pPr>
        <w:widowControl w:val="0"/>
        <w:autoSpaceDE w:val="0"/>
        <w:autoSpaceDN w:val="0"/>
        <w:spacing w:before="101" w:after="0" w:line="240" w:lineRule="auto"/>
        <w:jc w:val="both"/>
        <w:rPr>
          <w:rFonts w:ascii="Palatino Linotype" w:eastAsia="Cambria" w:hAnsi="Palatino Linotype" w:cs="Cambria"/>
        </w:rPr>
      </w:pPr>
    </w:p>
    <w:p w:rsidR="007F021B" w:rsidRDefault="007F021B" w:rsidP="0061278F">
      <w:pPr>
        <w:widowControl w:val="0"/>
        <w:autoSpaceDE w:val="0"/>
        <w:autoSpaceDN w:val="0"/>
        <w:spacing w:before="101" w:after="0" w:line="240" w:lineRule="auto"/>
        <w:jc w:val="both"/>
        <w:rPr>
          <w:rFonts w:ascii="Palatino Linotype" w:eastAsia="Cambria" w:hAnsi="Palatino Linotype" w:cs="Cambria"/>
        </w:rPr>
        <w:sectPr w:rsidR="007F021B" w:rsidSect="007B59C0">
          <w:type w:val="continuous"/>
          <w:pgSz w:w="11907" w:h="16839" w:code="9"/>
          <w:pgMar w:top="1440" w:right="1440" w:bottom="1440" w:left="1440" w:header="0" w:footer="708" w:gutter="0"/>
          <w:cols w:space="708"/>
          <w:docGrid w:linePitch="360"/>
        </w:sectPr>
      </w:pPr>
    </w:p>
    <w:p w:rsidR="0061278F" w:rsidRPr="00B81AAC" w:rsidRDefault="0061278F" w:rsidP="00B81AAC">
      <w:pPr>
        <w:pStyle w:val="Heading2"/>
        <w:ind w:left="0"/>
        <w:rPr>
          <w:rFonts w:ascii="Palatino Linotype" w:hAnsi="Palatino Linotype"/>
          <w:b/>
          <w:color w:val="auto"/>
          <w:sz w:val="28"/>
          <w:szCs w:val="28"/>
        </w:rPr>
      </w:pPr>
      <w:bookmarkStart w:id="32" w:name="_Toc172644466"/>
      <w:r w:rsidRPr="00B81AAC">
        <w:rPr>
          <w:rFonts w:ascii="Palatino Linotype" w:hAnsi="Palatino Linotype"/>
          <w:b/>
          <w:color w:val="auto"/>
          <w:sz w:val="28"/>
          <w:szCs w:val="28"/>
        </w:rPr>
        <w:lastRenderedPageBreak/>
        <w:t>4.2 Informaţii privind ariile naturale protejate de interes comunitar afectate ca urmare a implementării planului</w:t>
      </w:r>
      <w:bookmarkEnd w:id="32"/>
    </w:p>
    <w:tbl>
      <w:tblPr>
        <w:tblStyle w:val="TableGrid0"/>
        <w:tblW w:w="0" w:type="auto"/>
        <w:tblInd w:w="6" w:type="dxa"/>
        <w:tblCellMar>
          <w:top w:w="64" w:type="dxa"/>
          <w:left w:w="107" w:type="dxa"/>
          <w:right w:w="65" w:type="dxa"/>
        </w:tblCellMar>
        <w:tblLook w:val="04A0" w:firstRow="1" w:lastRow="0" w:firstColumn="1" w:lastColumn="0" w:noHBand="0" w:noVBand="1"/>
      </w:tblPr>
      <w:tblGrid>
        <w:gridCol w:w="1355"/>
        <w:gridCol w:w="1122"/>
        <w:gridCol w:w="1623"/>
        <w:gridCol w:w="1843"/>
        <w:gridCol w:w="1585"/>
        <w:gridCol w:w="1589"/>
        <w:gridCol w:w="1388"/>
        <w:gridCol w:w="1868"/>
        <w:gridCol w:w="1570"/>
      </w:tblGrid>
      <w:tr w:rsidR="0061278F" w:rsidRPr="0061278F" w:rsidTr="007F021B">
        <w:trPr>
          <w:trHeight w:val="2180"/>
        </w:trPr>
        <w:tc>
          <w:tcPr>
            <w:tcW w:w="0" w:type="auto"/>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1278F" w:rsidRPr="0061278F" w:rsidRDefault="0061278F" w:rsidP="0061278F">
            <w:pPr>
              <w:spacing w:line="256" w:lineRule="auto"/>
              <w:jc w:val="both"/>
              <w:rPr>
                <w:rFonts w:ascii="Palatino Linotype" w:hAnsi="Palatino Linotype" w:cs="Times New Roman"/>
              </w:rPr>
            </w:pPr>
            <w:r w:rsidRPr="0061278F">
              <w:rPr>
                <w:rFonts w:ascii="Palatino Linotype" w:hAnsi="Palatino Linotype" w:cs="Times New Roman"/>
                <w:b/>
                <w:sz w:val="20"/>
              </w:rPr>
              <w:t>Nume și cod arie naturală protejată</w:t>
            </w:r>
          </w:p>
        </w:tc>
        <w:tc>
          <w:tcPr>
            <w:tcW w:w="0" w:type="auto"/>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1278F" w:rsidRPr="0061278F" w:rsidRDefault="0061278F" w:rsidP="0061278F">
            <w:pPr>
              <w:spacing w:after="21" w:line="256" w:lineRule="auto"/>
              <w:ind w:left="61"/>
              <w:jc w:val="both"/>
              <w:rPr>
                <w:rFonts w:ascii="Palatino Linotype" w:hAnsi="Palatino Linotype" w:cs="Times New Roman"/>
              </w:rPr>
            </w:pPr>
            <w:r w:rsidRPr="0061278F">
              <w:rPr>
                <w:rFonts w:ascii="Palatino Linotype" w:hAnsi="Palatino Linotype" w:cs="Times New Roman"/>
                <w:b/>
                <w:sz w:val="20"/>
              </w:rPr>
              <w:t xml:space="preserve">Suprafața </w:t>
            </w:r>
          </w:p>
          <w:p w:rsidR="0061278F" w:rsidRPr="0061278F" w:rsidRDefault="0061278F" w:rsidP="0061278F">
            <w:pPr>
              <w:spacing w:line="256" w:lineRule="auto"/>
              <w:ind w:right="41"/>
              <w:jc w:val="both"/>
              <w:rPr>
                <w:rFonts w:ascii="Palatino Linotype" w:hAnsi="Palatino Linotype" w:cs="Times New Roman"/>
              </w:rPr>
            </w:pPr>
            <w:r w:rsidRPr="0061278F">
              <w:rPr>
                <w:rFonts w:ascii="Palatino Linotype" w:hAnsi="Palatino Linotype" w:cs="Times New Roman"/>
                <w:b/>
                <w:sz w:val="20"/>
              </w:rPr>
              <w:t>(ha)</w:t>
            </w:r>
          </w:p>
        </w:tc>
        <w:tc>
          <w:tcPr>
            <w:tcW w:w="1623"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1278F" w:rsidRPr="0061278F" w:rsidRDefault="0061278F" w:rsidP="0061278F">
            <w:pPr>
              <w:spacing w:after="21" w:line="256" w:lineRule="auto"/>
              <w:ind w:right="43"/>
              <w:jc w:val="both"/>
              <w:rPr>
                <w:rFonts w:ascii="Palatino Linotype" w:hAnsi="Palatino Linotype" w:cs="Times New Roman"/>
              </w:rPr>
            </w:pPr>
            <w:r w:rsidRPr="0061278F">
              <w:rPr>
                <w:rFonts w:ascii="Palatino Linotype" w:hAnsi="Palatino Linotype" w:cs="Times New Roman"/>
                <w:b/>
                <w:sz w:val="20"/>
              </w:rPr>
              <w:t xml:space="preserve">Importanța / </w:t>
            </w:r>
          </w:p>
          <w:p w:rsidR="0061278F" w:rsidRPr="0061278F" w:rsidRDefault="0061278F" w:rsidP="0061278F">
            <w:pPr>
              <w:spacing w:line="256" w:lineRule="auto"/>
              <w:ind w:right="44"/>
              <w:jc w:val="both"/>
              <w:rPr>
                <w:rFonts w:ascii="Palatino Linotype" w:hAnsi="Palatino Linotype" w:cs="Times New Roman"/>
              </w:rPr>
            </w:pPr>
            <w:r w:rsidRPr="0061278F">
              <w:rPr>
                <w:rFonts w:ascii="Palatino Linotype" w:hAnsi="Palatino Linotype" w:cs="Times New Roman"/>
                <w:b/>
                <w:sz w:val="20"/>
              </w:rPr>
              <w:t>Rol</w:t>
            </w:r>
          </w:p>
        </w:tc>
        <w:tc>
          <w:tcPr>
            <w:tcW w:w="1843"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1278F" w:rsidRPr="0061278F" w:rsidRDefault="0061278F" w:rsidP="0061278F">
            <w:pPr>
              <w:ind w:left="2" w:firstLine="3"/>
              <w:jc w:val="both"/>
              <w:rPr>
                <w:rFonts w:ascii="Palatino Linotype" w:hAnsi="Palatino Linotype" w:cs="Times New Roman"/>
              </w:rPr>
            </w:pPr>
            <w:r w:rsidRPr="0061278F">
              <w:rPr>
                <w:rFonts w:ascii="Palatino Linotype" w:hAnsi="Palatino Linotype" w:cs="Times New Roman"/>
                <w:b/>
                <w:sz w:val="20"/>
              </w:rPr>
              <w:t xml:space="preserve">Plan de management și nr. actul </w:t>
            </w:r>
          </w:p>
          <w:p w:rsidR="0061278F" w:rsidRPr="0061278F" w:rsidRDefault="0061278F" w:rsidP="0061278F">
            <w:pPr>
              <w:spacing w:line="256" w:lineRule="auto"/>
              <w:ind w:left="11" w:hanging="11"/>
              <w:jc w:val="both"/>
              <w:rPr>
                <w:rFonts w:ascii="Palatino Linotype" w:hAnsi="Palatino Linotype" w:cs="Times New Roman"/>
              </w:rPr>
            </w:pPr>
            <w:r w:rsidRPr="0061278F">
              <w:rPr>
                <w:rFonts w:ascii="Palatino Linotype" w:hAnsi="Palatino Linotype" w:cs="Times New Roman"/>
                <w:b/>
                <w:sz w:val="20"/>
              </w:rPr>
              <w:t>normativ prin care a fost aprobat</w:t>
            </w:r>
          </w:p>
        </w:tc>
        <w:tc>
          <w:tcPr>
            <w:tcW w:w="1585"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1278F" w:rsidRPr="0061278F" w:rsidRDefault="0061278F" w:rsidP="0061278F">
            <w:pPr>
              <w:spacing w:line="278" w:lineRule="auto"/>
              <w:jc w:val="both"/>
              <w:rPr>
                <w:rFonts w:ascii="Palatino Linotype" w:hAnsi="Palatino Linotype" w:cs="Times New Roman"/>
              </w:rPr>
            </w:pPr>
            <w:r w:rsidRPr="0061278F">
              <w:rPr>
                <w:rFonts w:ascii="Palatino Linotype" w:hAnsi="Palatino Linotype" w:cs="Times New Roman"/>
                <w:b/>
                <w:sz w:val="20"/>
              </w:rPr>
              <w:t xml:space="preserve">Decizia / Nota de aprobare a </w:t>
            </w:r>
          </w:p>
          <w:p w:rsidR="0061278F" w:rsidRPr="0061278F" w:rsidRDefault="0061278F" w:rsidP="0061278F">
            <w:pPr>
              <w:spacing w:after="2"/>
              <w:jc w:val="both"/>
              <w:rPr>
                <w:rFonts w:ascii="Palatino Linotype" w:hAnsi="Palatino Linotype" w:cs="Times New Roman"/>
              </w:rPr>
            </w:pPr>
            <w:r w:rsidRPr="0061278F">
              <w:rPr>
                <w:rFonts w:ascii="Palatino Linotype" w:hAnsi="Palatino Linotype" w:cs="Times New Roman"/>
                <w:b/>
                <w:sz w:val="20"/>
              </w:rPr>
              <w:t xml:space="preserve">obiectivelor de conservare ale </w:t>
            </w:r>
          </w:p>
          <w:p w:rsidR="0061278F" w:rsidRPr="0061278F" w:rsidRDefault="0061278F" w:rsidP="0061278F">
            <w:pPr>
              <w:spacing w:line="256" w:lineRule="auto"/>
              <w:jc w:val="both"/>
              <w:rPr>
                <w:rFonts w:ascii="Palatino Linotype" w:hAnsi="Palatino Linotype" w:cs="Times New Roman"/>
              </w:rPr>
            </w:pPr>
            <w:r w:rsidRPr="0061278F">
              <w:rPr>
                <w:rFonts w:ascii="Palatino Linotype" w:hAnsi="Palatino Linotype" w:cs="Times New Roman"/>
                <w:b/>
                <w:sz w:val="20"/>
              </w:rPr>
              <w:t>ariei naturale protejate</w:t>
            </w:r>
          </w:p>
        </w:tc>
        <w:tc>
          <w:tcPr>
            <w:tcW w:w="0" w:type="auto"/>
            <w:tcBorders>
              <w:top w:val="single" w:sz="4" w:space="0" w:color="000000"/>
              <w:left w:val="single" w:sz="4" w:space="0" w:color="000000"/>
              <w:bottom w:val="single" w:sz="4" w:space="0" w:color="000000"/>
              <w:right w:val="single" w:sz="4" w:space="0" w:color="000000"/>
            </w:tcBorders>
            <w:shd w:val="clear" w:color="auto" w:fill="F2F2F2"/>
            <w:hideMark/>
          </w:tcPr>
          <w:p w:rsidR="0061278F" w:rsidRPr="0061278F" w:rsidRDefault="0061278F" w:rsidP="0061278F">
            <w:pPr>
              <w:spacing w:after="1"/>
              <w:jc w:val="both"/>
              <w:rPr>
                <w:rFonts w:ascii="Palatino Linotype" w:hAnsi="Palatino Linotype" w:cs="Times New Roman"/>
              </w:rPr>
            </w:pPr>
            <w:r w:rsidRPr="0061278F">
              <w:rPr>
                <w:rFonts w:ascii="Palatino Linotype" w:hAnsi="Palatino Linotype" w:cs="Times New Roman"/>
                <w:b/>
                <w:sz w:val="20"/>
              </w:rPr>
              <w:t xml:space="preserve">Regiunea/ regiunile </w:t>
            </w:r>
          </w:p>
          <w:p w:rsidR="0061278F" w:rsidRPr="0061278F" w:rsidRDefault="0061278F" w:rsidP="0061278F">
            <w:pPr>
              <w:spacing w:after="22" w:line="256" w:lineRule="auto"/>
              <w:ind w:left="59"/>
              <w:jc w:val="both"/>
              <w:rPr>
                <w:rFonts w:ascii="Palatino Linotype" w:hAnsi="Palatino Linotype" w:cs="Times New Roman"/>
              </w:rPr>
            </w:pPr>
            <w:r w:rsidRPr="0061278F">
              <w:rPr>
                <w:rFonts w:ascii="Palatino Linotype" w:hAnsi="Palatino Linotype" w:cs="Times New Roman"/>
                <w:b/>
                <w:sz w:val="20"/>
              </w:rPr>
              <w:t xml:space="preserve">biogeografice </w:t>
            </w:r>
          </w:p>
          <w:p w:rsidR="0061278F" w:rsidRPr="0061278F" w:rsidRDefault="0061278F" w:rsidP="0061278F">
            <w:pPr>
              <w:ind w:left="301" w:hanging="120"/>
              <w:jc w:val="both"/>
              <w:rPr>
                <w:rFonts w:ascii="Palatino Linotype" w:hAnsi="Palatino Linotype" w:cs="Times New Roman"/>
              </w:rPr>
            </w:pPr>
            <w:r w:rsidRPr="0061278F">
              <w:rPr>
                <w:rFonts w:ascii="Palatino Linotype" w:hAnsi="Palatino Linotype" w:cs="Times New Roman"/>
                <w:b/>
                <w:sz w:val="20"/>
              </w:rPr>
              <w:t xml:space="preserve">n care aria naturală </w:t>
            </w:r>
          </w:p>
          <w:p w:rsidR="0061278F" w:rsidRPr="0061278F" w:rsidRDefault="0061278F" w:rsidP="0061278F">
            <w:pPr>
              <w:spacing w:line="256" w:lineRule="auto"/>
              <w:jc w:val="both"/>
              <w:rPr>
                <w:rFonts w:ascii="Palatino Linotype" w:hAnsi="Palatino Linotype" w:cs="Times New Roman"/>
              </w:rPr>
            </w:pPr>
            <w:r w:rsidRPr="0061278F">
              <w:rPr>
                <w:rFonts w:ascii="Palatino Linotype" w:hAnsi="Palatino Linotype" w:cs="Times New Roman"/>
                <w:b/>
                <w:sz w:val="20"/>
              </w:rPr>
              <w:t>protejată este localizată</w:t>
            </w:r>
          </w:p>
        </w:tc>
        <w:tc>
          <w:tcPr>
            <w:tcW w:w="0" w:type="auto"/>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1278F" w:rsidRPr="0061278F" w:rsidRDefault="0061278F" w:rsidP="0061278F">
            <w:pPr>
              <w:spacing w:line="256" w:lineRule="auto"/>
              <w:jc w:val="both"/>
              <w:rPr>
                <w:rFonts w:ascii="Palatino Linotype" w:hAnsi="Palatino Linotype" w:cs="Times New Roman"/>
              </w:rPr>
            </w:pPr>
            <w:r w:rsidRPr="0061278F">
              <w:rPr>
                <w:rFonts w:ascii="Palatino Linotype" w:hAnsi="Palatino Linotype" w:cs="Times New Roman"/>
                <w:b/>
                <w:sz w:val="20"/>
              </w:rPr>
              <w:t>Tipuri ecosisteme</w:t>
            </w:r>
          </w:p>
        </w:tc>
        <w:tc>
          <w:tcPr>
            <w:tcW w:w="0" w:type="auto"/>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1278F" w:rsidRPr="0061278F" w:rsidRDefault="0061278F" w:rsidP="0061278F">
            <w:pPr>
              <w:spacing w:line="256" w:lineRule="auto"/>
              <w:ind w:left="55" w:right="20" w:hanging="33"/>
              <w:jc w:val="both"/>
              <w:rPr>
                <w:rFonts w:ascii="Palatino Linotype" w:hAnsi="Palatino Linotype" w:cs="Times New Roman"/>
              </w:rPr>
            </w:pPr>
            <w:r w:rsidRPr="0061278F">
              <w:rPr>
                <w:rFonts w:ascii="Palatino Linotype" w:hAnsi="Palatino Linotype" w:cs="Times New Roman"/>
                <w:b/>
                <w:sz w:val="20"/>
              </w:rPr>
              <w:t>Suprapunerea cu alte arii naturale protejate</w:t>
            </w:r>
          </w:p>
        </w:tc>
        <w:tc>
          <w:tcPr>
            <w:tcW w:w="0" w:type="auto"/>
            <w:tcBorders>
              <w:top w:val="single" w:sz="4" w:space="0" w:color="000000"/>
              <w:left w:val="single" w:sz="4" w:space="0" w:color="000000"/>
              <w:bottom w:val="single" w:sz="4" w:space="0" w:color="000000"/>
              <w:right w:val="single" w:sz="4" w:space="0" w:color="000000"/>
            </w:tcBorders>
            <w:shd w:val="clear" w:color="auto" w:fill="F2F2F2"/>
            <w:hideMark/>
          </w:tcPr>
          <w:p w:rsidR="0061278F" w:rsidRPr="0061278F" w:rsidRDefault="0061278F" w:rsidP="0061278F">
            <w:pPr>
              <w:spacing w:after="1"/>
              <w:jc w:val="both"/>
              <w:rPr>
                <w:rFonts w:ascii="Palatino Linotype" w:hAnsi="Palatino Linotype" w:cs="Times New Roman"/>
              </w:rPr>
            </w:pPr>
            <w:r w:rsidRPr="0061278F">
              <w:rPr>
                <w:rFonts w:ascii="Palatino Linotype" w:hAnsi="Palatino Linotype" w:cs="Times New Roman"/>
                <w:b/>
                <w:sz w:val="20"/>
              </w:rPr>
              <w:t xml:space="preserve">Relațiile ariei naturale </w:t>
            </w:r>
          </w:p>
          <w:p w:rsidR="0061278F" w:rsidRPr="0061278F" w:rsidRDefault="0061278F" w:rsidP="0061278F">
            <w:pPr>
              <w:spacing w:line="278" w:lineRule="auto"/>
              <w:jc w:val="both"/>
              <w:rPr>
                <w:rFonts w:ascii="Palatino Linotype" w:hAnsi="Palatino Linotype" w:cs="Times New Roman"/>
              </w:rPr>
            </w:pPr>
            <w:r w:rsidRPr="0061278F">
              <w:rPr>
                <w:rFonts w:ascii="Palatino Linotype" w:hAnsi="Palatino Linotype" w:cs="Times New Roman"/>
                <w:b/>
                <w:sz w:val="20"/>
              </w:rPr>
              <w:t xml:space="preserve">protejate de interes </w:t>
            </w:r>
          </w:p>
          <w:p w:rsidR="0061278F" w:rsidRPr="0061278F" w:rsidRDefault="0061278F" w:rsidP="0061278F">
            <w:pPr>
              <w:spacing w:after="19" w:line="256" w:lineRule="auto"/>
              <w:ind w:right="43"/>
              <w:jc w:val="both"/>
              <w:rPr>
                <w:rFonts w:ascii="Palatino Linotype" w:hAnsi="Palatino Linotype" w:cs="Times New Roman"/>
              </w:rPr>
            </w:pPr>
            <w:r w:rsidRPr="0061278F">
              <w:rPr>
                <w:rFonts w:ascii="Palatino Linotype" w:hAnsi="Palatino Linotype" w:cs="Times New Roman"/>
                <w:b/>
                <w:sz w:val="20"/>
              </w:rPr>
              <w:t xml:space="preserve">comunitar cu </w:t>
            </w:r>
          </w:p>
          <w:p w:rsidR="0061278F" w:rsidRPr="0061278F" w:rsidRDefault="0061278F" w:rsidP="0061278F">
            <w:pPr>
              <w:spacing w:line="256" w:lineRule="auto"/>
              <w:jc w:val="both"/>
              <w:rPr>
                <w:rFonts w:ascii="Palatino Linotype" w:hAnsi="Palatino Linotype" w:cs="Times New Roman"/>
              </w:rPr>
            </w:pPr>
            <w:r w:rsidRPr="0061278F">
              <w:rPr>
                <w:rFonts w:ascii="Palatino Linotype" w:hAnsi="Palatino Linotype" w:cs="Times New Roman"/>
                <w:b/>
                <w:sz w:val="20"/>
              </w:rPr>
              <w:t>alte arii naturale protejate</w:t>
            </w:r>
          </w:p>
        </w:tc>
      </w:tr>
      <w:tr w:rsidR="0061278F" w:rsidRPr="0061278F" w:rsidTr="007F021B">
        <w:trPr>
          <w:trHeight w:val="4759"/>
        </w:trPr>
        <w:tc>
          <w:tcPr>
            <w:tcW w:w="0" w:type="auto"/>
            <w:tcBorders>
              <w:top w:val="single" w:sz="4" w:space="0" w:color="000000"/>
              <w:left w:val="single" w:sz="4" w:space="0" w:color="000000"/>
              <w:bottom w:val="single" w:sz="4" w:space="0" w:color="000000"/>
              <w:right w:val="single" w:sz="4" w:space="0" w:color="000000"/>
            </w:tcBorders>
            <w:vAlign w:val="center"/>
            <w:hideMark/>
          </w:tcPr>
          <w:p w:rsidR="0061278F" w:rsidRPr="0061278F" w:rsidRDefault="0061278F" w:rsidP="0061278F">
            <w:pPr>
              <w:spacing w:after="16" w:line="256" w:lineRule="auto"/>
              <w:ind w:right="44"/>
              <w:jc w:val="both"/>
              <w:rPr>
                <w:rFonts w:ascii="Palatino Linotype" w:hAnsi="Palatino Linotype" w:cs="Times New Roman"/>
                <w:b/>
                <w:i/>
              </w:rPr>
            </w:pPr>
            <w:r w:rsidRPr="0061278F">
              <w:rPr>
                <w:rFonts w:ascii="Palatino Linotype" w:hAnsi="Palatino Linotype" w:cs="Times New Roman"/>
                <w:b/>
                <w:i/>
                <w:sz w:val="18"/>
              </w:rPr>
              <w:t>ROSAC 0198</w:t>
            </w:r>
          </w:p>
          <w:p w:rsidR="0061278F" w:rsidRPr="0061278F" w:rsidRDefault="0061278F" w:rsidP="0061278F">
            <w:pPr>
              <w:spacing w:line="256" w:lineRule="auto"/>
              <w:ind w:right="43"/>
              <w:jc w:val="both"/>
              <w:rPr>
                <w:rFonts w:ascii="Palatino Linotype" w:hAnsi="Palatino Linotype" w:cs="Times New Roman"/>
              </w:rPr>
            </w:pPr>
            <w:r w:rsidRPr="0061278F">
              <w:rPr>
                <w:rFonts w:ascii="Palatino Linotype" w:hAnsi="Palatino Linotype" w:cs="Times New Roman"/>
                <w:b/>
                <w:i/>
                <w:sz w:val="18"/>
              </w:rPr>
              <w:t>Platoul Mehedinti</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1278F" w:rsidRPr="0061278F" w:rsidRDefault="0061278F" w:rsidP="0061278F">
            <w:pPr>
              <w:spacing w:line="256" w:lineRule="auto"/>
              <w:ind w:right="41"/>
              <w:jc w:val="both"/>
              <w:rPr>
                <w:rFonts w:ascii="Palatino Linotype" w:hAnsi="Palatino Linotype" w:cs="Times New Roman"/>
              </w:rPr>
            </w:pPr>
            <w:r w:rsidRPr="0061278F">
              <w:rPr>
                <w:rFonts w:ascii="Palatino Linotype" w:hAnsi="Palatino Linotype" w:cs="Times New Roman"/>
                <w:sz w:val="18"/>
              </w:rPr>
              <w:t>53555,87</w:t>
            </w:r>
          </w:p>
        </w:tc>
        <w:tc>
          <w:tcPr>
            <w:tcW w:w="1623" w:type="dxa"/>
            <w:tcBorders>
              <w:top w:val="single" w:sz="4" w:space="0" w:color="000000"/>
              <w:left w:val="single" w:sz="4" w:space="0" w:color="000000"/>
              <w:bottom w:val="single" w:sz="4" w:space="0" w:color="000000"/>
              <w:right w:val="single" w:sz="4" w:space="0" w:color="000000"/>
            </w:tcBorders>
            <w:vAlign w:val="center"/>
            <w:hideMark/>
          </w:tcPr>
          <w:p w:rsidR="0061278F" w:rsidRPr="0061278F" w:rsidRDefault="0061278F" w:rsidP="0061278F">
            <w:pPr>
              <w:spacing w:after="2"/>
              <w:jc w:val="both"/>
              <w:rPr>
                <w:rFonts w:ascii="Palatino Linotype" w:hAnsi="Palatino Linotype" w:cs="Times New Roman"/>
              </w:rPr>
            </w:pPr>
            <w:r w:rsidRPr="0061278F">
              <w:rPr>
                <w:rFonts w:ascii="Palatino Linotype" w:hAnsi="Palatino Linotype" w:cs="Times New Roman"/>
                <w:sz w:val="18"/>
              </w:rPr>
              <w:t xml:space="preserve">Aria specială de conservare </w:t>
            </w:r>
          </w:p>
          <w:p w:rsidR="0061278F" w:rsidRPr="0061278F" w:rsidRDefault="0061278F" w:rsidP="0061278F">
            <w:pPr>
              <w:spacing w:after="16" w:line="256" w:lineRule="auto"/>
              <w:ind w:right="45"/>
              <w:jc w:val="both"/>
              <w:rPr>
                <w:rFonts w:ascii="Palatino Linotype" w:hAnsi="Palatino Linotype" w:cs="Times New Roman"/>
              </w:rPr>
            </w:pPr>
            <w:r w:rsidRPr="0061278F">
              <w:rPr>
                <w:rFonts w:ascii="Palatino Linotype" w:hAnsi="Palatino Linotype" w:cs="Times New Roman"/>
                <w:sz w:val="18"/>
              </w:rPr>
              <w:t xml:space="preserve">ROSAC 0198 Platoul Mehedinti a fost declarată în vederea </w:t>
            </w:r>
          </w:p>
          <w:p w:rsidR="0061278F" w:rsidRPr="0061278F" w:rsidRDefault="0061278F" w:rsidP="0061278F">
            <w:pPr>
              <w:spacing w:after="16" w:line="256" w:lineRule="auto"/>
              <w:ind w:right="46"/>
              <w:jc w:val="both"/>
              <w:rPr>
                <w:rFonts w:ascii="Palatino Linotype" w:hAnsi="Palatino Linotype" w:cs="Times New Roman"/>
              </w:rPr>
            </w:pPr>
            <w:r w:rsidRPr="0061278F">
              <w:rPr>
                <w:rFonts w:ascii="Palatino Linotype" w:hAnsi="Palatino Linotype" w:cs="Times New Roman"/>
                <w:sz w:val="18"/>
              </w:rPr>
              <w:t>conservării a 10</w:t>
            </w:r>
          </w:p>
          <w:p w:rsidR="0061278F" w:rsidRPr="0061278F" w:rsidRDefault="0061278F" w:rsidP="0061278F">
            <w:pPr>
              <w:jc w:val="both"/>
              <w:rPr>
                <w:rFonts w:ascii="Palatino Linotype" w:hAnsi="Palatino Linotype" w:cs="Times New Roman"/>
              </w:rPr>
            </w:pPr>
            <w:r w:rsidRPr="0061278F">
              <w:rPr>
                <w:rFonts w:ascii="Palatino Linotype" w:hAnsi="Palatino Linotype" w:cs="Times New Roman"/>
                <w:sz w:val="18"/>
              </w:rPr>
              <w:t xml:space="preserve">de habitate de interes </w:t>
            </w:r>
          </w:p>
          <w:p w:rsidR="0061278F" w:rsidRPr="0061278F" w:rsidRDefault="0061278F" w:rsidP="0061278F">
            <w:pPr>
              <w:spacing w:after="19" w:line="256" w:lineRule="auto"/>
              <w:ind w:right="43"/>
              <w:jc w:val="both"/>
              <w:rPr>
                <w:rFonts w:ascii="Palatino Linotype" w:hAnsi="Palatino Linotype" w:cs="Times New Roman"/>
              </w:rPr>
            </w:pPr>
            <w:r w:rsidRPr="0061278F">
              <w:rPr>
                <w:rFonts w:ascii="Palatino Linotype" w:hAnsi="Palatino Linotype" w:cs="Times New Roman"/>
                <w:sz w:val="18"/>
              </w:rPr>
              <w:t xml:space="preserve">comunitar și a </w:t>
            </w:r>
          </w:p>
          <w:p w:rsidR="0061278F" w:rsidRPr="0061278F" w:rsidRDefault="0061278F" w:rsidP="0061278F">
            <w:pPr>
              <w:spacing w:line="256" w:lineRule="auto"/>
              <w:jc w:val="both"/>
              <w:rPr>
                <w:rFonts w:ascii="Palatino Linotype" w:hAnsi="Palatino Linotype" w:cs="Times New Roman"/>
              </w:rPr>
            </w:pPr>
            <w:r w:rsidRPr="0061278F">
              <w:rPr>
                <w:rFonts w:ascii="Palatino Linotype" w:hAnsi="Palatino Linotype" w:cs="Times New Roman"/>
                <w:sz w:val="18"/>
              </w:rPr>
              <w:t xml:space="preserve">29 de specii de interes comunitar </w:t>
            </w:r>
          </w:p>
        </w:tc>
        <w:tc>
          <w:tcPr>
            <w:tcW w:w="1843" w:type="dxa"/>
            <w:tcBorders>
              <w:top w:val="single" w:sz="4" w:space="0" w:color="000000"/>
              <w:left w:val="single" w:sz="4" w:space="0" w:color="000000"/>
              <w:bottom w:val="single" w:sz="4" w:space="0" w:color="000000"/>
              <w:right w:val="single" w:sz="4" w:space="0" w:color="000000"/>
            </w:tcBorders>
            <w:hideMark/>
          </w:tcPr>
          <w:p w:rsidR="0061278F" w:rsidRPr="0061278F" w:rsidRDefault="0061278F" w:rsidP="0061278F">
            <w:pPr>
              <w:spacing w:after="2" w:line="273" w:lineRule="auto"/>
              <w:ind w:left="48" w:firstLine="322"/>
              <w:jc w:val="both"/>
              <w:rPr>
                <w:rFonts w:ascii="Palatino Linotype" w:hAnsi="Palatino Linotype" w:cs="Times New Roman"/>
              </w:rPr>
            </w:pPr>
            <w:r w:rsidRPr="0061278F">
              <w:rPr>
                <w:rFonts w:ascii="Palatino Linotype" w:hAnsi="Palatino Linotype" w:cs="Times New Roman"/>
                <w:sz w:val="18"/>
              </w:rPr>
              <w:t xml:space="preserve">Plan de management n </w:t>
            </w:r>
          </w:p>
          <w:p w:rsidR="0061278F" w:rsidRPr="0061278F" w:rsidRDefault="0061278F" w:rsidP="0061278F">
            <w:pPr>
              <w:spacing w:after="16" w:line="256" w:lineRule="auto"/>
              <w:ind w:left="14"/>
              <w:jc w:val="both"/>
              <w:rPr>
                <w:rFonts w:ascii="Palatino Linotype" w:hAnsi="Palatino Linotype" w:cs="Times New Roman"/>
              </w:rPr>
            </w:pPr>
            <w:r w:rsidRPr="0061278F">
              <w:rPr>
                <w:rFonts w:ascii="Palatino Linotype" w:hAnsi="Palatino Linotype" w:cs="Times New Roman"/>
                <w:sz w:val="18"/>
              </w:rPr>
              <w:t xml:space="preserve">vigoare, aprobat </w:t>
            </w:r>
          </w:p>
          <w:p w:rsidR="0061278F" w:rsidRPr="0061278F" w:rsidRDefault="0061278F" w:rsidP="0061278F">
            <w:pPr>
              <w:spacing w:after="16" w:line="256" w:lineRule="auto"/>
              <w:ind w:right="41"/>
              <w:jc w:val="both"/>
              <w:rPr>
                <w:rFonts w:ascii="Palatino Linotype" w:hAnsi="Palatino Linotype" w:cs="Times New Roman"/>
              </w:rPr>
            </w:pPr>
            <w:r w:rsidRPr="0061278F">
              <w:rPr>
                <w:rFonts w:ascii="Palatino Linotype" w:hAnsi="Palatino Linotype" w:cs="Times New Roman"/>
                <w:sz w:val="18"/>
              </w:rPr>
              <w:t xml:space="preserve">prin Ordinul </w:t>
            </w:r>
          </w:p>
          <w:p w:rsidR="0061278F" w:rsidRPr="0061278F" w:rsidRDefault="0061278F" w:rsidP="0061278F">
            <w:pPr>
              <w:spacing w:after="18" w:line="256" w:lineRule="auto"/>
              <w:ind w:right="39"/>
              <w:jc w:val="both"/>
              <w:rPr>
                <w:rFonts w:ascii="Palatino Linotype" w:hAnsi="Palatino Linotype" w:cs="Times New Roman"/>
              </w:rPr>
            </w:pPr>
            <w:r w:rsidRPr="0061278F">
              <w:rPr>
                <w:rFonts w:ascii="Palatino Linotype" w:hAnsi="Palatino Linotype" w:cs="Times New Roman"/>
                <w:sz w:val="18"/>
              </w:rPr>
              <w:t xml:space="preserve">ministrului </w:t>
            </w:r>
          </w:p>
          <w:p w:rsidR="0061278F" w:rsidRPr="0061278F" w:rsidRDefault="0061278F" w:rsidP="0061278F">
            <w:pPr>
              <w:spacing w:after="16" w:line="256" w:lineRule="auto"/>
              <w:ind w:left="5"/>
              <w:jc w:val="both"/>
              <w:rPr>
                <w:rFonts w:ascii="Palatino Linotype" w:hAnsi="Palatino Linotype" w:cs="Times New Roman"/>
              </w:rPr>
            </w:pPr>
            <w:r w:rsidRPr="0061278F">
              <w:rPr>
                <w:rFonts w:ascii="Palatino Linotype" w:hAnsi="Palatino Linotype" w:cs="Times New Roman"/>
                <w:sz w:val="18"/>
              </w:rPr>
              <w:t xml:space="preserve">mediului, apelor </w:t>
            </w:r>
          </w:p>
          <w:p w:rsidR="0061278F" w:rsidRPr="0061278F" w:rsidRDefault="0061278F" w:rsidP="0061278F">
            <w:pPr>
              <w:spacing w:after="18" w:line="256" w:lineRule="auto"/>
              <w:ind w:right="40"/>
              <w:jc w:val="both"/>
              <w:rPr>
                <w:rFonts w:ascii="Palatino Linotype" w:hAnsi="Palatino Linotype" w:cs="Times New Roman"/>
              </w:rPr>
            </w:pPr>
            <w:r w:rsidRPr="0061278F">
              <w:rPr>
                <w:rFonts w:ascii="Palatino Linotype" w:hAnsi="Palatino Linotype" w:cs="Times New Roman"/>
                <w:sz w:val="18"/>
              </w:rPr>
              <w:t xml:space="preserve">și pădurilor nr. </w:t>
            </w:r>
          </w:p>
          <w:p w:rsidR="0061278F" w:rsidRPr="0061278F" w:rsidRDefault="0061278F" w:rsidP="0061278F">
            <w:pPr>
              <w:spacing w:line="273" w:lineRule="auto"/>
              <w:jc w:val="both"/>
              <w:rPr>
                <w:rFonts w:ascii="Palatino Linotype" w:hAnsi="Palatino Linotype" w:cs="Times New Roman"/>
              </w:rPr>
            </w:pPr>
            <w:r w:rsidRPr="0061278F">
              <w:rPr>
                <w:rFonts w:ascii="Palatino Linotype" w:hAnsi="Palatino Linotype" w:cs="Times New Roman"/>
                <w:sz w:val="18"/>
              </w:rPr>
              <w:t xml:space="preserve">1198/2016 privind </w:t>
            </w:r>
          </w:p>
          <w:p w:rsidR="0061278F" w:rsidRPr="0061278F" w:rsidRDefault="0061278F" w:rsidP="0061278F">
            <w:pPr>
              <w:spacing w:after="18" w:line="256" w:lineRule="auto"/>
              <w:ind w:right="40"/>
              <w:jc w:val="both"/>
              <w:rPr>
                <w:rFonts w:ascii="Palatino Linotype" w:hAnsi="Palatino Linotype" w:cs="Times New Roman"/>
              </w:rPr>
            </w:pPr>
            <w:r w:rsidRPr="0061278F">
              <w:rPr>
                <w:rFonts w:ascii="Palatino Linotype" w:hAnsi="Palatino Linotype" w:cs="Times New Roman"/>
                <w:sz w:val="18"/>
              </w:rPr>
              <w:t xml:space="preserve">aprobarea </w:t>
            </w:r>
          </w:p>
          <w:p w:rsidR="0061278F" w:rsidRPr="0061278F" w:rsidRDefault="0061278F" w:rsidP="0061278F">
            <w:pPr>
              <w:spacing w:after="1" w:line="273" w:lineRule="auto"/>
              <w:jc w:val="both"/>
              <w:rPr>
                <w:rFonts w:ascii="Palatino Linotype" w:hAnsi="Palatino Linotype" w:cs="Times New Roman"/>
              </w:rPr>
            </w:pPr>
            <w:r w:rsidRPr="0061278F">
              <w:rPr>
                <w:rFonts w:ascii="Palatino Linotype" w:hAnsi="Palatino Linotype" w:cs="Times New Roman"/>
                <w:sz w:val="18"/>
              </w:rPr>
              <w:t xml:space="preserve">Planului de management și </w:t>
            </w:r>
          </w:p>
          <w:p w:rsidR="0061278F" w:rsidRPr="0061278F" w:rsidRDefault="0061278F" w:rsidP="0061278F">
            <w:pPr>
              <w:jc w:val="both"/>
              <w:rPr>
                <w:rFonts w:ascii="Palatino Linotype" w:hAnsi="Palatino Linotype" w:cs="Times New Roman"/>
                <w:sz w:val="18"/>
              </w:rPr>
            </w:pPr>
            <w:r w:rsidRPr="0061278F">
              <w:rPr>
                <w:rFonts w:ascii="Palatino Linotype" w:hAnsi="Palatino Linotype" w:cs="Times New Roman"/>
                <w:sz w:val="18"/>
              </w:rPr>
              <w:t xml:space="preserve">Regulamentului </w:t>
            </w:r>
          </w:p>
          <w:p w:rsidR="0061278F" w:rsidRPr="0061278F" w:rsidRDefault="0061278F" w:rsidP="0061278F">
            <w:pPr>
              <w:jc w:val="both"/>
              <w:rPr>
                <w:rFonts w:ascii="Palatino Linotype" w:hAnsi="Palatino Linotype" w:cs="Times New Roman"/>
              </w:rPr>
            </w:pPr>
            <w:r w:rsidRPr="0061278F">
              <w:rPr>
                <w:rFonts w:ascii="Palatino Linotype" w:hAnsi="Palatino Linotype" w:cs="Times New Roman"/>
                <w:sz w:val="18"/>
              </w:rPr>
              <w:t xml:space="preserve">Geoparcului Platoul Mehedinti </w:t>
            </w:r>
          </w:p>
          <w:p w:rsidR="0061278F" w:rsidRPr="0061278F" w:rsidRDefault="0061278F" w:rsidP="0061278F">
            <w:pPr>
              <w:spacing w:line="256" w:lineRule="auto"/>
              <w:ind w:left="15" w:hanging="15"/>
              <w:jc w:val="both"/>
              <w:rPr>
                <w:rFonts w:ascii="Palatino Linotype" w:hAnsi="Palatino Linotype" w:cs="Times New Roman"/>
              </w:rPr>
            </w:pPr>
          </w:p>
        </w:tc>
        <w:tc>
          <w:tcPr>
            <w:tcW w:w="1585" w:type="dxa"/>
            <w:tcBorders>
              <w:top w:val="single" w:sz="4" w:space="0" w:color="000000"/>
              <w:left w:val="single" w:sz="4" w:space="0" w:color="000000"/>
              <w:bottom w:val="single" w:sz="4" w:space="0" w:color="000000"/>
              <w:right w:val="single" w:sz="4" w:space="0" w:color="000000"/>
            </w:tcBorders>
            <w:vAlign w:val="center"/>
            <w:hideMark/>
          </w:tcPr>
          <w:p w:rsidR="0061278F" w:rsidRPr="0061278F" w:rsidRDefault="0061278F" w:rsidP="0061278F">
            <w:pPr>
              <w:spacing w:after="17" w:line="256" w:lineRule="auto"/>
              <w:ind w:right="43"/>
              <w:jc w:val="both"/>
              <w:rPr>
                <w:rFonts w:ascii="Palatino Linotype" w:hAnsi="Palatino Linotype" w:cs="Times New Roman"/>
              </w:rPr>
            </w:pPr>
            <w:r w:rsidRPr="0061278F">
              <w:rPr>
                <w:rFonts w:ascii="Palatino Linotype" w:hAnsi="Palatino Linotype" w:cs="Times New Roman"/>
                <w:sz w:val="18"/>
              </w:rPr>
              <w:t xml:space="preserve">Decizia nr. </w:t>
            </w:r>
          </w:p>
          <w:p w:rsidR="0061278F" w:rsidRPr="0061278F" w:rsidRDefault="0061278F" w:rsidP="0061278F">
            <w:pPr>
              <w:jc w:val="both"/>
              <w:rPr>
                <w:rFonts w:ascii="Palatino Linotype" w:hAnsi="Palatino Linotype" w:cs="Times New Roman"/>
              </w:rPr>
            </w:pPr>
            <w:r w:rsidRPr="0061278F">
              <w:rPr>
                <w:rFonts w:ascii="Palatino Linotype" w:hAnsi="Palatino Linotype" w:cs="Times New Roman"/>
                <w:sz w:val="18"/>
              </w:rPr>
              <w:t xml:space="preserve">700/23.11.2022 privind aprobarea </w:t>
            </w:r>
          </w:p>
          <w:p w:rsidR="0061278F" w:rsidRPr="0061278F" w:rsidRDefault="0061278F" w:rsidP="0061278F">
            <w:pPr>
              <w:ind w:firstLine="21"/>
              <w:jc w:val="both"/>
              <w:rPr>
                <w:rFonts w:ascii="Palatino Linotype" w:hAnsi="Palatino Linotype" w:cs="Times New Roman"/>
              </w:rPr>
            </w:pPr>
            <w:r w:rsidRPr="0061278F">
              <w:rPr>
                <w:rFonts w:ascii="Palatino Linotype" w:hAnsi="Palatino Linotype" w:cs="Times New Roman"/>
                <w:sz w:val="18"/>
              </w:rPr>
              <w:t xml:space="preserve">Normelor metodologice de implementare a </w:t>
            </w:r>
          </w:p>
          <w:p w:rsidR="0061278F" w:rsidRPr="0061278F" w:rsidRDefault="0061278F" w:rsidP="0061278F">
            <w:pPr>
              <w:spacing w:after="2" w:line="273" w:lineRule="auto"/>
              <w:jc w:val="both"/>
              <w:rPr>
                <w:rFonts w:ascii="Palatino Linotype" w:hAnsi="Palatino Linotype" w:cs="Times New Roman"/>
              </w:rPr>
            </w:pPr>
            <w:r w:rsidRPr="0061278F">
              <w:rPr>
                <w:rFonts w:ascii="Palatino Linotype" w:hAnsi="Palatino Linotype" w:cs="Times New Roman"/>
                <w:sz w:val="18"/>
              </w:rPr>
              <w:t xml:space="preserve">obiectivelor de conservare </w:t>
            </w:r>
          </w:p>
          <w:p w:rsidR="0061278F" w:rsidRPr="0061278F" w:rsidRDefault="0061278F" w:rsidP="0061278F">
            <w:pPr>
              <w:spacing w:after="16" w:line="256" w:lineRule="auto"/>
              <w:ind w:right="46"/>
              <w:jc w:val="both"/>
              <w:rPr>
                <w:rFonts w:ascii="Palatino Linotype" w:hAnsi="Palatino Linotype" w:cs="Times New Roman"/>
              </w:rPr>
            </w:pPr>
            <w:r w:rsidRPr="0061278F">
              <w:rPr>
                <w:rFonts w:ascii="Palatino Linotype" w:hAnsi="Palatino Linotype" w:cs="Times New Roman"/>
                <w:sz w:val="18"/>
              </w:rPr>
              <w:t xml:space="preserve">prevăzute în </w:t>
            </w:r>
          </w:p>
          <w:p w:rsidR="0061278F" w:rsidRPr="0061278F" w:rsidRDefault="0061278F" w:rsidP="0061278F">
            <w:pPr>
              <w:spacing w:after="19" w:line="256" w:lineRule="auto"/>
              <w:ind w:right="44"/>
              <w:jc w:val="both"/>
              <w:rPr>
                <w:rFonts w:ascii="Palatino Linotype" w:hAnsi="Palatino Linotype" w:cs="Times New Roman"/>
              </w:rPr>
            </w:pPr>
            <w:r w:rsidRPr="0061278F">
              <w:rPr>
                <w:rFonts w:ascii="Palatino Linotype" w:hAnsi="Palatino Linotype" w:cs="Times New Roman"/>
                <w:sz w:val="18"/>
              </w:rPr>
              <w:t xml:space="preserve">Anexa nr. 1 la </w:t>
            </w:r>
          </w:p>
          <w:p w:rsidR="0061278F" w:rsidRPr="0061278F" w:rsidRDefault="0061278F" w:rsidP="0061278F">
            <w:pPr>
              <w:spacing w:after="16" w:line="256" w:lineRule="auto"/>
              <w:ind w:right="43"/>
              <w:jc w:val="both"/>
              <w:rPr>
                <w:rFonts w:ascii="Palatino Linotype" w:hAnsi="Palatino Linotype" w:cs="Times New Roman"/>
              </w:rPr>
            </w:pPr>
            <w:r w:rsidRPr="0061278F">
              <w:rPr>
                <w:rFonts w:ascii="Palatino Linotype" w:hAnsi="Palatino Linotype" w:cs="Times New Roman"/>
                <w:sz w:val="18"/>
              </w:rPr>
              <w:t xml:space="preserve">OMMAP nr. </w:t>
            </w:r>
          </w:p>
          <w:p w:rsidR="0061278F" w:rsidRPr="0061278F" w:rsidRDefault="0061278F" w:rsidP="0061278F">
            <w:pPr>
              <w:spacing w:line="256" w:lineRule="auto"/>
              <w:ind w:right="44"/>
              <w:jc w:val="both"/>
              <w:rPr>
                <w:rFonts w:ascii="Palatino Linotype" w:hAnsi="Palatino Linotype" w:cs="Times New Roman"/>
              </w:rPr>
            </w:pPr>
            <w:r w:rsidRPr="0061278F">
              <w:rPr>
                <w:rFonts w:ascii="Palatino Linotype" w:hAnsi="Palatino Linotype" w:cs="Times New Roman"/>
                <w:sz w:val="18"/>
              </w:rPr>
              <w:t xml:space="preserve">1.158/2016 </w:t>
            </w:r>
          </w:p>
        </w:tc>
        <w:tc>
          <w:tcPr>
            <w:tcW w:w="0" w:type="auto"/>
            <w:tcBorders>
              <w:top w:val="single" w:sz="4" w:space="0" w:color="000000"/>
              <w:left w:val="single" w:sz="4" w:space="0" w:color="000000"/>
              <w:bottom w:val="single" w:sz="4" w:space="0" w:color="000000"/>
              <w:right w:val="single" w:sz="4" w:space="0" w:color="000000"/>
            </w:tcBorders>
            <w:vAlign w:val="center"/>
            <w:hideMark/>
          </w:tcPr>
          <w:p w:rsidR="0061278F" w:rsidRPr="0061278F" w:rsidRDefault="0061278F" w:rsidP="0061278F">
            <w:pPr>
              <w:spacing w:line="256" w:lineRule="auto"/>
              <w:ind w:right="43"/>
              <w:jc w:val="both"/>
              <w:rPr>
                <w:rFonts w:ascii="Palatino Linotype" w:hAnsi="Palatino Linotype" w:cs="Times New Roman"/>
              </w:rPr>
            </w:pPr>
            <w:r w:rsidRPr="0061278F">
              <w:rPr>
                <w:rFonts w:ascii="Palatino Linotype" w:hAnsi="Palatino Linotype" w:cs="Times New Roman"/>
                <w:sz w:val="18"/>
              </w:rPr>
              <w:t>Alpină - Continentala</w:t>
            </w:r>
          </w:p>
        </w:tc>
        <w:tc>
          <w:tcPr>
            <w:tcW w:w="0" w:type="auto"/>
            <w:tcBorders>
              <w:top w:val="single" w:sz="4" w:space="0" w:color="000000"/>
              <w:left w:val="single" w:sz="4" w:space="0" w:color="000000"/>
              <w:bottom w:val="single" w:sz="4" w:space="0" w:color="000000"/>
              <w:right w:val="single" w:sz="4" w:space="0" w:color="000000"/>
            </w:tcBorders>
            <w:hideMark/>
          </w:tcPr>
          <w:p w:rsidR="0061278F" w:rsidRPr="0061278F" w:rsidRDefault="0061278F" w:rsidP="0061278F">
            <w:pPr>
              <w:spacing w:line="256" w:lineRule="auto"/>
              <w:ind w:left="6" w:hanging="6"/>
              <w:jc w:val="both"/>
              <w:rPr>
                <w:rFonts w:ascii="Palatino Linotype" w:hAnsi="Palatino Linotype" w:cs="Times New Roman"/>
                <w:sz w:val="18"/>
              </w:rPr>
            </w:pPr>
            <w:r w:rsidRPr="0061278F">
              <w:rPr>
                <w:rFonts w:ascii="Palatino Linotype" w:hAnsi="Palatino Linotype" w:cs="Times New Roman"/>
                <w:sz w:val="18"/>
              </w:rPr>
              <w:t xml:space="preserve">Pasuni </w:t>
            </w:r>
          </w:p>
          <w:p w:rsidR="0061278F" w:rsidRPr="0061278F" w:rsidRDefault="0061278F" w:rsidP="0061278F">
            <w:pPr>
              <w:spacing w:line="256" w:lineRule="auto"/>
              <w:ind w:left="6" w:hanging="6"/>
              <w:jc w:val="both"/>
              <w:rPr>
                <w:rFonts w:ascii="Palatino Linotype" w:hAnsi="Palatino Linotype" w:cs="Times New Roman"/>
                <w:sz w:val="18"/>
              </w:rPr>
            </w:pPr>
            <w:r w:rsidRPr="0061278F">
              <w:rPr>
                <w:rFonts w:ascii="Palatino Linotype" w:hAnsi="Palatino Linotype" w:cs="Times New Roman"/>
                <w:sz w:val="18"/>
              </w:rPr>
              <w:t xml:space="preserve">Culturi </w:t>
            </w:r>
          </w:p>
          <w:p w:rsidR="0061278F" w:rsidRPr="0061278F" w:rsidRDefault="0061278F" w:rsidP="0061278F">
            <w:pPr>
              <w:spacing w:line="256" w:lineRule="auto"/>
              <w:ind w:left="6" w:hanging="6"/>
              <w:jc w:val="both"/>
              <w:rPr>
                <w:rFonts w:ascii="Palatino Linotype" w:hAnsi="Palatino Linotype" w:cs="Times New Roman"/>
                <w:sz w:val="18"/>
              </w:rPr>
            </w:pPr>
            <w:r w:rsidRPr="0061278F">
              <w:rPr>
                <w:rFonts w:ascii="Palatino Linotype" w:hAnsi="Palatino Linotype" w:cs="Times New Roman"/>
                <w:sz w:val="18"/>
              </w:rPr>
              <w:t xml:space="preserve">Terenuri arabile </w:t>
            </w:r>
          </w:p>
          <w:p w:rsidR="0061278F" w:rsidRPr="0061278F" w:rsidRDefault="0061278F" w:rsidP="0061278F">
            <w:pPr>
              <w:spacing w:line="256" w:lineRule="auto"/>
              <w:ind w:left="6" w:hanging="6"/>
              <w:jc w:val="both"/>
              <w:rPr>
                <w:rFonts w:ascii="Palatino Linotype" w:hAnsi="Palatino Linotype" w:cs="Times New Roman"/>
                <w:sz w:val="18"/>
              </w:rPr>
            </w:pPr>
            <w:r w:rsidRPr="0061278F">
              <w:rPr>
                <w:rFonts w:ascii="Palatino Linotype" w:hAnsi="Palatino Linotype" w:cs="Times New Roman"/>
                <w:sz w:val="18"/>
              </w:rPr>
              <w:t xml:space="preserve">Paduri de foiase </w:t>
            </w:r>
          </w:p>
          <w:p w:rsidR="0061278F" w:rsidRPr="0061278F" w:rsidRDefault="0061278F" w:rsidP="0061278F">
            <w:pPr>
              <w:spacing w:line="256" w:lineRule="auto"/>
              <w:ind w:left="6" w:hanging="6"/>
              <w:jc w:val="both"/>
              <w:rPr>
                <w:rFonts w:ascii="Palatino Linotype" w:hAnsi="Palatino Linotype" w:cs="Times New Roman"/>
                <w:sz w:val="18"/>
              </w:rPr>
            </w:pPr>
            <w:r w:rsidRPr="0061278F">
              <w:rPr>
                <w:rFonts w:ascii="Palatino Linotype" w:hAnsi="Palatino Linotype" w:cs="Times New Roman"/>
                <w:sz w:val="18"/>
              </w:rPr>
              <w:t>Paduri de conifere</w:t>
            </w:r>
          </w:p>
          <w:p w:rsidR="0061278F" w:rsidRPr="0061278F" w:rsidRDefault="0061278F" w:rsidP="0061278F">
            <w:pPr>
              <w:spacing w:line="256" w:lineRule="auto"/>
              <w:ind w:left="6" w:hanging="6"/>
              <w:jc w:val="both"/>
              <w:rPr>
                <w:rFonts w:ascii="Palatino Linotype" w:hAnsi="Palatino Linotype" w:cs="Times New Roman"/>
                <w:sz w:val="18"/>
              </w:rPr>
            </w:pPr>
            <w:r w:rsidRPr="0061278F">
              <w:rPr>
                <w:rFonts w:ascii="Palatino Linotype" w:hAnsi="Palatino Linotype" w:cs="Times New Roman"/>
                <w:sz w:val="18"/>
              </w:rPr>
              <w:t>Stancarii si zone sarace in padure</w:t>
            </w:r>
          </w:p>
          <w:p w:rsidR="0061278F" w:rsidRPr="0061278F" w:rsidRDefault="0061278F" w:rsidP="0061278F">
            <w:pPr>
              <w:spacing w:line="256" w:lineRule="auto"/>
              <w:ind w:left="6" w:hanging="6"/>
              <w:jc w:val="both"/>
              <w:rPr>
                <w:rFonts w:ascii="Palatino Linotype" w:hAnsi="Palatino Linotype" w:cs="Times New Roman"/>
              </w:rPr>
            </w:pPr>
            <w:r w:rsidRPr="0061278F">
              <w:rPr>
                <w:rFonts w:ascii="Palatino Linotype" w:hAnsi="Palatino Linotype" w:cs="Times New Roman"/>
                <w:sz w:val="18"/>
              </w:rPr>
              <w:t xml:space="preserve">Paduri de amestec ,Vii si livezi </w:t>
            </w:r>
          </w:p>
        </w:tc>
        <w:tc>
          <w:tcPr>
            <w:tcW w:w="0" w:type="auto"/>
            <w:tcBorders>
              <w:top w:val="single" w:sz="4" w:space="0" w:color="000000"/>
              <w:left w:val="single" w:sz="4" w:space="0" w:color="000000"/>
              <w:bottom w:val="single" w:sz="4" w:space="0" w:color="000000"/>
              <w:right w:val="single" w:sz="4" w:space="0" w:color="000000"/>
            </w:tcBorders>
            <w:hideMark/>
          </w:tcPr>
          <w:p w:rsidR="0061278F" w:rsidRPr="0061278F" w:rsidRDefault="0061278F" w:rsidP="0061278F">
            <w:pPr>
              <w:spacing w:after="2" w:line="273" w:lineRule="auto"/>
              <w:jc w:val="both"/>
              <w:rPr>
                <w:rFonts w:ascii="Palatino Linotype" w:hAnsi="Palatino Linotype" w:cs="Times New Roman"/>
              </w:rPr>
            </w:pPr>
            <w:r w:rsidRPr="0061278F">
              <w:rPr>
                <w:rFonts w:ascii="Palatino Linotype" w:hAnsi="Palatino Linotype" w:cs="Times New Roman"/>
                <w:sz w:val="18"/>
              </w:rPr>
              <w:t xml:space="preserve">ROSAC 0198 Platoul Mehedinti se suprapune </w:t>
            </w:r>
          </w:p>
          <w:p w:rsidR="0061278F" w:rsidRPr="0061278F" w:rsidRDefault="0061278F" w:rsidP="0061278F">
            <w:pPr>
              <w:spacing w:after="2" w:line="273" w:lineRule="auto"/>
              <w:jc w:val="both"/>
              <w:rPr>
                <w:rFonts w:ascii="Palatino Linotype" w:hAnsi="Palatino Linotype" w:cs="Times New Roman"/>
              </w:rPr>
            </w:pPr>
            <w:r w:rsidRPr="0061278F">
              <w:rPr>
                <w:rFonts w:ascii="Palatino Linotype" w:hAnsi="Palatino Linotype" w:cs="Times New Roman"/>
                <w:sz w:val="18"/>
              </w:rPr>
              <w:t xml:space="preserve">integral peste Geoparcul Platoul Mehedinti </w:t>
            </w:r>
          </w:p>
          <w:p w:rsidR="0061278F" w:rsidRPr="0061278F" w:rsidRDefault="0061278F" w:rsidP="0061278F">
            <w:pPr>
              <w:spacing w:line="273" w:lineRule="auto"/>
              <w:jc w:val="both"/>
              <w:rPr>
                <w:rFonts w:ascii="Palatino Linotype" w:hAnsi="Palatino Linotype" w:cs="Times New Roman"/>
              </w:rPr>
            </w:pPr>
            <w:r w:rsidRPr="0061278F">
              <w:rPr>
                <w:rFonts w:ascii="Palatino Linotype" w:hAnsi="Palatino Linotype" w:cs="Times New Roman"/>
                <w:sz w:val="18"/>
              </w:rPr>
              <w:t xml:space="preserve"> (cod INSPIRE </w:t>
            </w:r>
          </w:p>
          <w:p w:rsidR="0061278F" w:rsidRPr="0061278F" w:rsidRDefault="0061278F" w:rsidP="0061278F">
            <w:pPr>
              <w:spacing w:after="18" w:line="256" w:lineRule="auto"/>
              <w:ind w:left="94"/>
              <w:jc w:val="both"/>
              <w:rPr>
                <w:rFonts w:ascii="Palatino Linotype" w:hAnsi="Palatino Linotype" w:cs="Times New Roman"/>
              </w:rPr>
            </w:pPr>
            <w:r w:rsidRPr="0061278F">
              <w:rPr>
                <w:rFonts w:ascii="Palatino Linotype" w:hAnsi="Palatino Linotype" w:cs="Times New Roman"/>
                <w:sz w:val="18"/>
              </w:rPr>
              <w:t xml:space="preserve">RONPA0931), </w:t>
            </w:r>
          </w:p>
          <w:p w:rsidR="0061278F" w:rsidRPr="0061278F" w:rsidRDefault="0061278F" w:rsidP="0061278F">
            <w:pPr>
              <w:spacing w:line="256" w:lineRule="auto"/>
              <w:ind w:left="89"/>
              <w:jc w:val="both"/>
              <w:rPr>
                <w:rFonts w:ascii="Palatino Linotype" w:hAnsi="Palatino Linotype" w:cs="Times New Roman"/>
              </w:rPr>
            </w:pPr>
          </w:p>
        </w:tc>
        <w:tc>
          <w:tcPr>
            <w:tcW w:w="0" w:type="auto"/>
            <w:tcBorders>
              <w:top w:val="single" w:sz="4" w:space="0" w:color="000000"/>
              <w:left w:val="single" w:sz="4" w:space="0" w:color="000000"/>
              <w:bottom w:val="single" w:sz="4" w:space="0" w:color="000000"/>
              <w:right w:val="single" w:sz="4" w:space="0" w:color="000000"/>
            </w:tcBorders>
            <w:hideMark/>
          </w:tcPr>
          <w:p w:rsidR="0061278F" w:rsidRPr="0061278F" w:rsidRDefault="0061278F" w:rsidP="0061278F">
            <w:pPr>
              <w:spacing w:line="256" w:lineRule="auto"/>
              <w:ind w:right="40"/>
              <w:jc w:val="both"/>
              <w:rPr>
                <w:rFonts w:ascii="Palatino Linotype" w:hAnsi="Palatino Linotype" w:cs="Times New Roman"/>
                <w:sz w:val="18"/>
              </w:rPr>
            </w:pPr>
            <w:r w:rsidRPr="0061278F">
              <w:rPr>
                <w:rFonts w:ascii="Palatino Linotype" w:hAnsi="Palatino Linotype" w:cs="Times New Roman"/>
                <w:sz w:val="18"/>
              </w:rPr>
              <w:t xml:space="preserve">La nord –ROSPA0035 Domogled –Valea Cernei </w:t>
            </w:r>
          </w:p>
          <w:p w:rsidR="0061278F" w:rsidRPr="0061278F" w:rsidRDefault="0061278F" w:rsidP="0061278F">
            <w:pPr>
              <w:spacing w:line="256" w:lineRule="auto"/>
              <w:ind w:right="40"/>
              <w:jc w:val="both"/>
              <w:rPr>
                <w:rFonts w:ascii="Palatino Linotype" w:hAnsi="Palatino Linotype" w:cs="Times New Roman"/>
                <w:sz w:val="18"/>
              </w:rPr>
            </w:pPr>
            <w:r w:rsidRPr="0061278F">
              <w:rPr>
                <w:rFonts w:ascii="Palatino Linotype" w:hAnsi="Palatino Linotype" w:cs="Times New Roman"/>
                <w:sz w:val="18"/>
              </w:rPr>
              <w:t xml:space="preserve">La vest Parcul Natural Portile de Fier </w:t>
            </w:r>
          </w:p>
          <w:p w:rsidR="0061278F" w:rsidRPr="0061278F" w:rsidRDefault="0061278F" w:rsidP="0061278F">
            <w:pPr>
              <w:spacing w:line="256" w:lineRule="auto"/>
              <w:ind w:right="40"/>
              <w:jc w:val="both"/>
              <w:rPr>
                <w:rFonts w:ascii="Palatino Linotype" w:hAnsi="Palatino Linotype" w:cs="Times New Roman"/>
              </w:rPr>
            </w:pPr>
            <w:r w:rsidRPr="0061278F">
              <w:rPr>
                <w:rFonts w:ascii="Palatino Linotype" w:hAnsi="Palatino Linotype" w:cs="Times New Roman"/>
                <w:sz w:val="18"/>
              </w:rPr>
              <w:t xml:space="preserve">La este  Parcul National Domogled –Valea Cernei </w:t>
            </w:r>
          </w:p>
        </w:tc>
      </w:tr>
    </w:tbl>
    <w:p w:rsidR="0061278F" w:rsidRPr="0061278F" w:rsidRDefault="0061278F" w:rsidP="0061278F">
      <w:pPr>
        <w:widowControl w:val="0"/>
        <w:autoSpaceDE w:val="0"/>
        <w:autoSpaceDN w:val="0"/>
        <w:spacing w:before="101" w:after="0" w:line="240" w:lineRule="auto"/>
        <w:jc w:val="both"/>
        <w:rPr>
          <w:rFonts w:ascii="Palatino Linotype" w:eastAsia="Cambria" w:hAnsi="Palatino Linotype" w:cs="Cambria"/>
        </w:rPr>
      </w:pPr>
    </w:p>
    <w:tbl>
      <w:tblPr>
        <w:tblStyle w:val="TableGrid0"/>
        <w:tblW w:w="14486" w:type="dxa"/>
        <w:tblInd w:w="6" w:type="dxa"/>
        <w:tblCellMar>
          <w:top w:w="63" w:type="dxa"/>
          <w:left w:w="110" w:type="dxa"/>
          <w:right w:w="66" w:type="dxa"/>
        </w:tblCellMar>
        <w:tblLook w:val="04A0" w:firstRow="1" w:lastRow="0" w:firstColumn="1" w:lastColumn="0" w:noHBand="0" w:noVBand="1"/>
      </w:tblPr>
      <w:tblGrid>
        <w:gridCol w:w="1462"/>
        <w:gridCol w:w="1229"/>
        <w:gridCol w:w="1409"/>
        <w:gridCol w:w="1704"/>
        <w:gridCol w:w="1718"/>
        <w:gridCol w:w="1577"/>
        <w:gridCol w:w="1434"/>
        <w:gridCol w:w="2193"/>
        <w:gridCol w:w="1760"/>
      </w:tblGrid>
      <w:tr w:rsidR="0061278F" w:rsidRPr="0061278F" w:rsidTr="007F021B">
        <w:trPr>
          <w:trHeight w:val="2179"/>
        </w:trPr>
        <w:tc>
          <w:tcPr>
            <w:tcW w:w="1462"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1278F" w:rsidRPr="0061278F" w:rsidRDefault="0061278F" w:rsidP="0061278F">
            <w:pPr>
              <w:spacing w:line="256" w:lineRule="auto"/>
              <w:jc w:val="both"/>
              <w:rPr>
                <w:rFonts w:ascii="Palatino Linotype" w:hAnsi="Palatino Linotype" w:cs="Times New Roman"/>
              </w:rPr>
            </w:pPr>
            <w:r w:rsidRPr="0061278F">
              <w:rPr>
                <w:rFonts w:ascii="Palatino Linotype" w:hAnsi="Palatino Linotype" w:cs="Times New Roman"/>
                <w:b/>
                <w:sz w:val="20"/>
              </w:rPr>
              <w:t>Nume și cod arie naturală protejată</w:t>
            </w:r>
          </w:p>
        </w:tc>
        <w:tc>
          <w:tcPr>
            <w:tcW w:w="1229"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1278F" w:rsidRPr="0061278F" w:rsidRDefault="0061278F" w:rsidP="0061278F">
            <w:pPr>
              <w:spacing w:after="21" w:line="256" w:lineRule="auto"/>
              <w:ind w:left="58"/>
              <w:jc w:val="both"/>
              <w:rPr>
                <w:rFonts w:ascii="Palatino Linotype" w:hAnsi="Palatino Linotype" w:cs="Times New Roman"/>
              </w:rPr>
            </w:pPr>
            <w:r w:rsidRPr="0061278F">
              <w:rPr>
                <w:rFonts w:ascii="Palatino Linotype" w:hAnsi="Palatino Linotype" w:cs="Times New Roman"/>
                <w:b/>
                <w:sz w:val="20"/>
              </w:rPr>
              <w:t xml:space="preserve">Suprafața </w:t>
            </w:r>
          </w:p>
          <w:p w:rsidR="0061278F" w:rsidRPr="0061278F" w:rsidRDefault="0061278F" w:rsidP="0061278F">
            <w:pPr>
              <w:spacing w:line="256" w:lineRule="auto"/>
              <w:ind w:right="43"/>
              <w:jc w:val="both"/>
              <w:rPr>
                <w:rFonts w:ascii="Palatino Linotype" w:hAnsi="Palatino Linotype" w:cs="Times New Roman"/>
              </w:rPr>
            </w:pPr>
            <w:r w:rsidRPr="0061278F">
              <w:rPr>
                <w:rFonts w:ascii="Palatino Linotype" w:hAnsi="Palatino Linotype" w:cs="Times New Roman"/>
                <w:b/>
                <w:sz w:val="20"/>
              </w:rPr>
              <w:t>(ha)</w:t>
            </w:r>
          </w:p>
        </w:tc>
        <w:tc>
          <w:tcPr>
            <w:tcW w:w="1409"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1278F" w:rsidRPr="0061278F" w:rsidRDefault="0061278F" w:rsidP="0061278F">
            <w:pPr>
              <w:spacing w:after="21" w:line="256" w:lineRule="auto"/>
              <w:ind w:right="46"/>
              <w:jc w:val="both"/>
              <w:rPr>
                <w:rFonts w:ascii="Palatino Linotype" w:hAnsi="Palatino Linotype" w:cs="Times New Roman"/>
              </w:rPr>
            </w:pPr>
            <w:r w:rsidRPr="0061278F">
              <w:rPr>
                <w:rFonts w:ascii="Palatino Linotype" w:hAnsi="Palatino Linotype" w:cs="Times New Roman"/>
                <w:b/>
                <w:sz w:val="20"/>
              </w:rPr>
              <w:t xml:space="preserve">Importanța / </w:t>
            </w:r>
          </w:p>
          <w:p w:rsidR="0061278F" w:rsidRPr="0061278F" w:rsidRDefault="0061278F" w:rsidP="0061278F">
            <w:pPr>
              <w:spacing w:line="256" w:lineRule="auto"/>
              <w:ind w:right="46"/>
              <w:jc w:val="both"/>
              <w:rPr>
                <w:rFonts w:ascii="Palatino Linotype" w:hAnsi="Palatino Linotype" w:cs="Times New Roman"/>
              </w:rPr>
            </w:pPr>
            <w:r w:rsidRPr="0061278F">
              <w:rPr>
                <w:rFonts w:ascii="Palatino Linotype" w:hAnsi="Palatino Linotype" w:cs="Times New Roman"/>
                <w:b/>
                <w:sz w:val="20"/>
              </w:rPr>
              <w:t>Rol</w:t>
            </w:r>
          </w:p>
        </w:tc>
        <w:tc>
          <w:tcPr>
            <w:tcW w:w="170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1278F" w:rsidRPr="0061278F" w:rsidRDefault="0061278F" w:rsidP="0061278F">
            <w:pPr>
              <w:ind w:firstLine="3"/>
              <w:jc w:val="both"/>
              <w:rPr>
                <w:rFonts w:ascii="Palatino Linotype" w:hAnsi="Palatino Linotype" w:cs="Times New Roman"/>
              </w:rPr>
            </w:pPr>
            <w:r w:rsidRPr="0061278F">
              <w:rPr>
                <w:rFonts w:ascii="Palatino Linotype" w:hAnsi="Palatino Linotype" w:cs="Times New Roman"/>
                <w:b/>
                <w:sz w:val="20"/>
              </w:rPr>
              <w:t xml:space="preserve">Plan de management și nr. actul </w:t>
            </w:r>
          </w:p>
          <w:p w:rsidR="0061278F" w:rsidRPr="0061278F" w:rsidRDefault="0061278F" w:rsidP="0061278F">
            <w:pPr>
              <w:spacing w:line="256" w:lineRule="auto"/>
              <w:ind w:left="11" w:hanging="11"/>
              <w:jc w:val="both"/>
              <w:rPr>
                <w:rFonts w:ascii="Palatino Linotype" w:hAnsi="Palatino Linotype" w:cs="Times New Roman"/>
              </w:rPr>
            </w:pPr>
            <w:r w:rsidRPr="0061278F">
              <w:rPr>
                <w:rFonts w:ascii="Palatino Linotype" w:hAnsi="Palatino Linotype" w:cs="Times New Roman"/>
                <w:b/>
                <w:sz w:val="20"/>
              </w:rPr>
              <w:t>normativ prin care a fost aprobat</w:t>
            </w:r>
          </w:p>
        </w:tc>
        <w:tc>
          <w:tcPr>
            <w:tcW w:w="171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1278F" w:rsidRPr="0061278F" w:rsidRDefault="0061278F" w:rsidP="0061278F">
            <w:pPr>
              <w:spacing w:after="2"/>
              <w:jc w:val="both"/>
              <w:rPr>
                <w:rFonts w:ascii="Palatino Linotype" w:hAnsi="Palatino Linotype" w:cs="Times New Roman"/>
              </w:rPr>
            </w:pPr>
            <w:r w:rsidRPr="0061278F">
              <w:rPr>
                <w:rFonts w:ascii="Palatino Linotype" w:hAnsi="Palatino Linotype" w:cs="Times New Roman"/>
                <w:b/>
                <w:sz w:val="20"/>
              </w:rPr>
              <w:t xml:space="preserve">Decizia / Nota de aprobare a </w:t>
            </w:r>
          </w:p>
          <w:p w:rsidR="0061278F" w:rsidRPr="0061278F" w:rsidRDefault="0061278F" w:rsidP="0061278F">
            <w:pPr>
              <w:jc w:val="both"/>
              <w:rPr>
                <w:rFonts w:ascii="Palatino Linotype" w:hAnsi="Palatino Linotype" w:cs="Times New Roman"/>
              </w:rPr>
            </w:pPr>
            <w:r w:rsidRPr="0061278F">
              <w:rPr>
                <w:rFonts w:ascii="Palatino Linotype" w:hAnsi="Palatino Linotype" w:cs="Times New Roman"/>
                <w:b/>
                <w:sz w:val="20"/>
              </w:rPr>
              <w:t xml:space="preserve">obiectivelor de conservare ale </w:t>
            </w:r>
          </w:p>
          <w:p w:rsidR="0061278F" w:rsidRPr="0061278F" w:rsidRDefault="0061278F" w:rsidP="0061278F">
            <w:pPr>
              <w:spacing w:line="256" w:lineRule="auto"/>
              <w:jc w:val="both"/>
              <w:rPr>
                <w:rFonts w:ascii="Palatino Linotype" w:hAnsi="Palatino Linotype" w:cs="Times New Roman"/>
              </w:rPr>
            </w:pPr>
            <w:r w:rsidRPr="0061278F">
              <w:rPr>
                <w:rFonts w:ascii="Palatino Linotype" w:hAnsi="Palatino Linotype" w:cs="Times New Roman"/>
                <w:b/>
                <w:sz w:val="20"/>
              </w:rPr>
              <w:t>ariei naturale protejate</w:t>
            </w:r>
          </w:p>
        </w:tc>
        <w:tc>
          <w:tcPr>
            <w:tcW w:w="1577" w:type="dxa"/>
            <w:tcBorders>
              <w:top w:val="single" w:sz="4" w:space="0" w:color="000000"/>
              <w:left w:val="single" w:sz="4" w:space="0" w:color="000000"/>
              <w:bottom w:val="single" w:sz="4" w:space="0" w:color="000000"/>
              <w:right w:val="single" w:sz="4" w:space="0" w:color="000000"/>
            </w:tcBorders>
            <w:shd w:val="clear" w:color="auto" w:fill="F2F2F2"/>
            <w:hideMark/>
          </w:tcPr>
          <w:p w:rsidR="0061278F" w:rsidRPr="0061278F" w:rsidRDefault="0061278F" w:rsidP="0061278F">
            <w:pPr>
              <w:spacing w:line="278" w:lineRule="auto"/>
              <w:jc w:val="both"/>
              <w:rPr>
                <w:rFonts w:ascii="Palatino Linotype" w:hAnsi="Palatino Linotype" w:cs="Times New Roman"/>
              </w:rPr>
            </w:pPr>
            <w:r w:rsidRPr="0061278F">
              <w:rPr>
                <w:rFonts w:ascii="Palatino Linotype" w:hAnsi="Palatino Linotype" w:cs="Times New Roman"/>
                <w:b/>
                <w:sz w:val="20"/>
              </w:rPr>
              <w:t xml:space="preserve">Regiunea/ regiunile </w:t>
            </w:r>
          </w:p>
          <w:p w:rsidR="0061278F" w:rsidRPr="0061278F" w:rsidRDefault="0061278F" w:rsidP="0061278F">
            <w:pPr>
              <w:spacing w:after="19" w:line="256" w:lineRule="auto"/>
              <w:ind w:left="55"/>
              <w:jc w:val="both"/>
              <w:rPr>
                <w:rFonts w:ascii="Palatino Linotype" w:hAnsi="Palatino Linotype" w:cs="Times New Roman"/>
              </w:rPr>
            </w:pPr>
            <w:r w:rsidRPr="0061278F">
              <w:rPr>
                <w:rFonts w:ascii="Palatino Linotype" w:hAnsi="Palatino Linotype" w:cs="Times New Roman"/>
                <w:b/>
                <w:sz w:val="20"/>
              </w:rPr>
              <w:t xml:space="preserve">biogeografice </w:t>
            </w:r>
          </w:p>
          <w:p w:rsidR="0061278F" w:rsidRPr="0061278F" w:rsidRDefault="0061278F" w:rsidP="0061278F">
            <w:pPr>
              <w:spacing w:line="278" w:lineRule="auto"/>
              <w:ind w:left="298" w:hanging="120"/>
              <w:jc w:val="both"/>
              <w:rPr>
                <w:rFonts w:ascii="Palatino Linotype" w:hAnsi="Palatino Linotype" w:cs="Times New Roman"/>
              </w:rPr>
            </w:pPr>
            <w:r w:rsidRPr="0061278F">
              <w:rPr>
                <w:rFonts w:ascii="Palatino Linotype" w:hAnsi="Palatino Linotype" w:cs="Times New Roman"/>
                <w:b/>
                <w:sz w:val="20"/>
              </w:rPr>
              <w:t xml:space="preserve">n care aria naturală </w:t>
            </w:r>
          </w:p>
          <w:p w:rsidR="0061278F" w:rsidRPr="0061278F" w:rsidRDefault="0061278F" w:rsidP="0061278F">
            <w:pPr>
              <w:spacing w:line="256" w:lineRule="auto"/>
              <w:jc w:val="both"/>
              <w:rPr>
                <w:rFonts w:ascii="Palatino Linotype" w:hAnsi="Palatino Linotype" w:cs="Times New Roman"/>
              </w:rPr>
            </w:pPr>
            <w:r w:rsidRPr="0061278F">
              <w:rPr>
                <w:rFonts w:ascii="Palatino Linotype" w:hAnsi="Palatino Linotype" w:cs="Times New Roman"/>
                <w:b/>
                <w:sz w:val="20"/>
              </w:rPr>
              <w:t>protejată este localizată</w:t>
            </w:r>
          </w:p>
        </w:tc>
        <w:tc>
          <w:tcPr>
            <w:tcW w:w="143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1278F" w:rsidRPr="0061278F" w:rsidRDefault="0061278F" w:rsidP="0061278F">
            <w:pPr>
              <w:spacing w:line="256" w:lineRule="auto"/>
              <w:jc w:val="both"/>
              <w:rPr>
                <w:rFonts w:ascii="Palatino Linotype" w:hAnsi="Palatino Linotype" w:cs="Times New Roman"/>
              </w:rPr>
            </w:pPr>
            <w:r w:rsidRPr="0061278F">
              <w:rPr>
                <w:rFonts w:ascii="Palatino Linotype" w:hAnsi="Palatino Linotype" w:cs="Times New Roman"/>
                <w:b/>
                <w:sz w:val="20"/>
              </w:rPr>
              <w:t>Tipuri ecosisteme</w:t>
            </w:r>
          </w:p>
        </w:tc>
        <w:tc>
          <w:tcPr>
            <w:tcW w:w="2193"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1278F" w:rsidRPr="0061278F" w:rsidRDefault="0061278F" w:rsidP="0061278F">
            <w:pPr>
              <w:spacing w:line="256" w:lineRule="auto"/>
              <w:ind w:left="51" w:right="19" w:hanging="33"/>
              <w:jc w:val="both"/>
              <w:rPr>
                <w:rFonts w:ascii="Palatino Linotype" w:hAnsi="Palatino Linotype" w:cs="Times New Roman"/>
              </w:rPr>
            </w:pPr>
            <w:r w:rsidRPr="0061278F">
              <w:rPr>
                <w:rFonts w:ascii="Palatino Linotype" w:hAnsi="Palatino Linotype" w:cs="Times New Roman"/>
                <w:b/>
                <w:sz w:val="20"/>
              </w:rPr>
              <w:t>Suprapunerea cu alte arii naturale protejate</w:t>
            </w:r>
          </w:p>
        </w:tc>
        <w:tc>
          <w:tcPr>
            <w:tcW w:w="1760" w:type="dxa"/>
            <w:tcBorders>
              <w:top w:val="single" w:sz="4" w:space="0" w:color="000000"/>
              <w:left w:val="single" w:sz="4" w:space="0" w:color="000000"/>
              <w:bottom w:val="single" w:sz="4" w:space="0" w:color="000000"/>
              <w:right w:val="single" w:sz="4" w:space="0" w:color="000000"/>
            </w:tcBorders>
            <w:shd w:val="clear" w:color="auto" w:fill="F2F2F2"/>
            <w:hideMark/>
          </w:tcPr>
          <w:p w:rsidR="0061278F" w:rsidRPr="0061278F" w:rsidRDefault="0061278F" w:rsidP="0061278F">
            <w:pPr>
              <w:spacing w:line="278" w:lineRule="auto"/>
              <w:jc w:val="both"/>
              <w:rPr>
                <w:rFonts w:ascii="Palatino Linotype" w:hAnsi="Palatino Linotype" w:cs="Times New Roman"/>
              </w:rPr>
            </w:pPr>
            <w:r w:rsidRPr="0061278F">
              <w:rPr>
                <w:rFonts w:ascii="Palatino Linotype" w:hAnsi="Palatino Linotype" w:cs="Times New Roman"/>
                <w:b/>
                <w:sz w:val="20"/>
              </w:rPr>
              <w:t xml:space="preserve">Relațiile ariei naturale </w:t>
            </w:r>
          </w:p>
          <w:p w:rsidR="0061278F" w:rsidRPr="0061278F" w:rsidRDefault="0061278F" w:rsidP="0061278F">
            <w:pPr>
              <w:spacing w:after="2"/>
              <w:jc w:val="both"/>
              <w:rPr>
                <w:rFonts w:ascii="Palatino Linotype" w:hAnsi="Palatino Linotype" w:cs="Times New Roman"/>
              </w:rPr>
            </w:pPr>
            <w:r w:rsidRPr="0061278F">
              <w:rPr>
                <w:rFonts w:ascii="Palatino Linotype" w:hAnsi="Palatino Linotype" w:cs="Times New Roman"/>
                <w:b/>
                <w:sz w:val="20"/>
              </w:rPr>
              <w:t xml:space="preserve">protejate de interes </w:t>
            </w:r>
          </w:p>
          <w:p w:rsidR="0061278F" w:rsidRPr="0061278F" w:rsidRDefault="0061278F" w:rsidP="0061278F">
            <w:pPr>
              <w:spacing w:after="19" w:line="256" w:lineRule="auto"/>
              <w:ind w:right="45"/>
              <w:jc w:val="both"/>
              <w:rPr>
                <w:rFonts w:ascii="Palatino Linotype" w:hAnsi="Palatino Linotype" w:cs="Times New Roman"/>
              </w:rPr>
            </w:pPr>
            <w:r w:rsidRPr="0061278F">
              <w:rPr>
                <w:rFonts w:ascii="Palatino Linotype" w:hAnsi="Palatino Linotype" w:cs="Times New Roman"/>
                <w:b/>
                <w:sz w:val="20"/>
              </w:rPr>
              <w:t xml:space="preserve">comunitar cu </w:t>
            </w:r>
          </w:p>
          <w:p w:rsidR="0061278F" w:rsidRPr="0061278F" w:rsidRDefault="0061278F" w:rsidP="0061278F">
            <w:pPr>
              <w:spacing w:line="256" w:lineRule="auto"/>
              <w:jc w:val="both"/>
              <w:rPr>
                <w:rFonts w:ascii="Palatino Linotype" w:hAnsi="Palatino Linotype" w:cs="Times New Roman"/>
              </w:rPr>
            </w:pPr>
            <w:r w:rsidRPr="0061278F">
              <w:rPr>
                <w:rFonts w:ascii="Palatino Linotype" w:hAnsi="Palatino Linotype" w:cs="Times New Roman"/>
                <w:b/>
                <w:sz w:val="20"/>
              </w:rPr>
              <w:t>alte arii naturale protejate</w:t>
            </w:r>
          </w:p>
        </w:tc>
      </w:tr>
      <w:tr w:rsidR="0061278F" w:rsidRPr="0061278F" w:rsidTr="007F021B">
        <w:trPr>
          <w:trHeight w:val="3643"/>
        </w:trPr>
        <w:tc>
          <w:tcPr>
            <w:tcW w:w="1462"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16" w:line="256" w:lineRule="auto"/>
              <w:ind w:right="44"/>
              <w:jc w:val="both"/>
              <w:rPr>
                <w:rFonts w:ascii="Palatino Linotype" w:hAnsi="Palatino Linotype" w:cs="Times New Roman"/>
                <w:b/>
                <w:i/>
                <w:sz w:val="18"/>
              </w:rPr>
            </w:pPr>
            <w:r w:rsidRPr="0061278F">
              <w:rPr>
                <w:rFonts w:ascii="Palatino Linotype" w:hAnsi="Palatino Linotype" w:cs="Times New Roman"/>
                <w:b/>
                <w:i/>
                <w:sz w:val="18"/>
              </w:rPr>
              <w:t xml:space="preserve">RONPA O456 Padurea Gorganu </w:t>
            </w:r>
          </w:p>
        </w:tc>
        <w:tc>
          <w:tcPr>
            <w:tcW w:w="1229"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160" w:line="256" w:lineRule="auto"/>
              <w:jc w:val="both"/>
              <w:rPr>
                <w:rFonts w:ascii="Palatino Linotype" w:hAnsi="Palatino Linotype" w:cs="Times New Roman"/>
                <w:sz w:val="18"/>
              </w:rPr>
            </w:pPr>
            <w:r w:rsidRPr="0061278F">
              <w:rPr>
                <w:rFonts w:ascii="Palatino Linotype" w:hAnsi="Palatino Linotype" w:cs="Times New Roman"/>
                <w:sz w:val="18"/>
              </w:rPr>
              <w:t>170,48</w:t>
            </w:r>
          </w:p>
        </w:tc>
        <w:tc>
          <w:tcPr>
            <w:tcW w:w="1409"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160" w:line="256" w:lineRule="auto"/>
              <w:jc w:val="both"/>
              <w:rPr>
                <w:rFonts w:ascii="Palatino Linotype" w:hAnsi="Palatino Linotype" w:cs="Times New Roman"/>
                <w:sz w:val="18"/>
              </w:rPr>
            </w:pPr>
            <w:r w:rsidRPr="0061278F">
              <w:rPr>
                <w:rFonts w:ascii="Palatino Linotype" w:hAnsi="Palatino Linotype" w:cs="Times New Roman"/>
                <w:sz w:val="18"/>
              </w:rPr>
              <w:t>Rezervatie naturala cu rol de protectie pentru specia alun turcesc (Corylus colurna)</w:t>
            </w:r>
          </w:p>
        </w:tc>
        <w:tc>
          <w:tcPr>
            <w:tcW w:w="1704"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2" w:line="273" w:lineRule="auto"/>
              <w:ind w:left="48" w:firstLine="322"/>
              <w:jc w:val="both"/>
              <w:rPr>
                <w:rFonts w:ascii="Palatino Linotype" w:hAnsi="Palatino Linotype" w:cs="Times New Roman"/>
                <w:sz w:val="18"/>
              </w:rPr>
            </w:pPr>
            <w:r w:rsidRPr="0061278F">
              <w:rPr>
                <w:rFonts w:ascii="Palatino Linotype" w:hAnsi="Palatino Linotype" w:cs="Times New Roman"/>
                <w:sz w:val="18"/>
              </w:rPr>
              <w:t xml:space="preserve">Plan de management n </w:t>
            </w:r>
          </w:p>
          <w:p w:rsidR="0061278F" w:rsidRPr="0061278F" w:rsidRDefault="0061278F" w:rsidP="0061278F">
            <w:pPr>
              <w:spacing w:after="16" w:line="256" w:lineRule="auto"/>
              <w:ind w:left="14"/>
              <w:jc w:val="both"/>
              <w:rPr>
                <w:rFonts w:ascii="Palatino Linotype" w:hAnsi="Palatino Linotype" w:cs="Times New Roman"/>
                <w:sz w:val="18"/>
              </w:rPr>
            </w:pPr>
            <w:r w:rsidRPr="0061278F">
              <w:rPr>
                <w:rFonts w:ascii="Palatino Linotype" w:hAnsi="Palatino Linotype" w:cs="Times New Roman"/>
                <w:sz w:val="18"/>
              </w:rPr>
              <w:t xml:space="preserve">vigoare, aprobat </w:t>
            </w:r>
          </w:p>
          <w:p w:rsidR="0061278F" w:rsidRPr="0061278F" w:rsidRDefault="0061278F" w:rsidP="0061278F">
            <w:pPr>
              <w:spacing w:after="16" w:line="256" w:lineRule="auto"/>
              <w:ind w:right="41"/>
              <w:jc w:val="both"/>
              <w:rPr>
                <w:rFonts w:ascii="Palatino Linotype" w:hAnsi="Palatino Linotype" w:cs="Times New Roman"/>
                <w:sz w:val="18"/>
              </w:rPr>
            </w:pPr>
            <w:r w:rsidRPr="0061278F">
              <w:rPr>
                <w:rFonts w:ascii="Palatino Linotype" w:hAnsi="Palatino Linotype" w:cs="Times New Roman"/>
                <w:sz w:val="18"/>
              </w:rPr>
              <w:t xml:space="preserve">prin Ordinul </w:t>
            </w:r>
          </w:p>
          <w:p w:rsidR="0061278F" w:rsidRPr="0061278F" w:rsidRDefault="0061278F" w:rsidP="0061278F">
            <w:pPr>
              <w:spacing w:after="18" w:line="256" w:lineRule="auto"/>
              <w:ind w:right="39"/>
              <w:jc w:val="both"/>
              <w:rPr>
                <w:rFonts w:ascii="Palatino Linotype" w:hAnsi="Palatino Linotype" w:cs="Times New Roman"/>
                <w:sz w:val="18"/>
              </w:rPr>
            </w:pPr>
            <w:r w:rsidRPr="0061278F">
              <w:rPr>
                <w:rFonts w:ascii="Palatino Linotype" w:hAnsi="Palatino Linotype" w:cs="Times New Roman"/>
                <w:sz w:val="18"/>
              </w:rPr>
              <w:t xml:space="preserve">ministrului </w:t>
            </w:r>
          </w:p>
          <w:p w:rsidR="0061278F" w:rsidRPr="0061278F" w:rsidRDefault="0061278F" w:rsidP="0061278F">
            <w:pPr>
              <w:spacing w:after="16" w:line="256" w:lineRule="auto"/>
              <w:ind w:left="5"/>
              <w:jc w:val="both"/>
              <w:rPr>
                <w:rFonts w:ascii="Palatino Linotype" w:hAnsi="Palatino Linotype" w:cs="Times New Roman"/>
                <w:sz w:val="18"/>
              </w:rPr>
            </w:pPr>
            <w:r w:rsidRPr="0061278F">
              <w:rPr>
                <w:rFonts w:ascii="Palatino Linotype" w:hAnsi="Palatino Linotype" w:cs="Times New Roman"/>
                <w:sz w:val="18"/>
              </w:rPr>
              <w:t xml:space="preserve">mediului, apelor </w:t>
            </w:r>
          </w:p>
          <w:p w:rsidR="0061278F" w:rsidRPr="0061278F" w:rsidRDefault="0061278F" w:rsidP="0061278F">
            <w:pPr>
              <w:spacing w:after="18" w:line="256" w:lineRule="auto"/>
              <w:ind w:right="40"/>
              <w:jc w:val="both"/>
              <w:rPr>
                <w:rFonts w:ascii="Palatino Linotype" w:hAnsi="Palatino Linotype" w:cs="Times New Roman"/>
                <w:sz w:val="18"/>
              </w:rPr>
            </w:pPr>
            <w:r w:rsidRPr="0061278F">
              <w:rPr>
                <w:rFonts w:ascii="Palatino Linotype" w:hAnsi="Palatino Linotype" w:cs="Times New Roman"/>
                <w:sz w:val="18"/>
              </w:rPr>
              <w:t xml:space="preserve">și pădurilor nr. </w:t>
            </w:r>
          </w:p>
          <w:p w:rsidR="0061278F" w:rsidRPr="0061278F" w:rsidRDefault="007F021B" w:rsidP="007F021B">
            <w:pPr>
              <w:spacing w:line="273" w:lineRule="auto"/>
              <w:jc w:val="both"/>
              <w:rPr>
                <w:rFonts w:ascii="Palatino Linotype" w:hAnsi="Palatino Linotype" w:cs="Times New Roman"/>
                <w:sz w:val="18"/>
              </w:rPr>
            </w:pPr>
            <w:r>
              <w:rPr>
                <w:rFonts w:ascii="Palatino Linotype" w:hAnsi="Palatino Linotype" w:cs="Times New Roman"/>
                <w:sz w:val="18"/>
              </w:rPr>
              <w:t xml:space="preserve">1198/2016 privind aprobarea Planului de management și Regulamentului </w:t>
            </w:r>
            <w:r w:rsidR="0061278F" w:rsidRPr="0061278F">
              <w:rPr>
                <w:rFonts w:ascii="Palatino Linotype" w:hAnsi="Palatino Linotype" w:cs="Times New Roman"/>
                <w:sz w:val="18"/>
              </w:rPr>
              <w:t xml:space="preserve">Geoparculu Platoul Mehedinti </w:t>
            </w:r>
          </w:p>
          <w:p w:rsidR="0061278F" w:rsidRPr="0061278F" w:rsidRDefault="0061278F" w:rsidP="0061278F">
            <w:pPr>
              <w:spacing w:line="256" w:lineRule="auto"/>
              <w:ind w:right="43"/>
              <w:jc w:val="both"/>
              <w:rPr>
                <w:rFonts w:ascii="Palatino Linotype" w:hAnsi="Palatino Linotype" w:cs="Times New Roman"/>
                <w:sz w:val="18"/>
              </w:rPr>
            </w:pPr>
            <w:r w:rsidRPr="0061278F">
              <w:rPr>
                <w:rFonts w:ascii="Palatino Linotype" w:hAnsi="Palatino Linotype" w:cs="Times New Roman"/>
                <w:sz w:val="18"/>
              </w:rPr>
              <w:t>Legea 5/2000</w:t>
            </w:r>
          </w:p>
        </w:tc>
        <w:tc>
          <w:tcPr>
            <w:tcW w:w="1718"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160" w:line="256" w:lineRule="auto"/>
              <w:jc w:val="both"/>
              <w:rPr>
                <w:rFonts w:ascii="Palatino Linotype" w:hAnsi="Palatino Linotype" w:cs="Times New Roman"/>
                <w:sz w:val="18"/>
              </w:rPr>
            </w:pPr>
          </w:p>
        </w:tc>
        <w:tc>
          <w:tcPr>
            <w:tcW w:w="1577"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160" w:line="256" w:lineRule="auto"/>
              <w:jc w:val="both"/>
              <w:rPr>
                <w:rFonts w:ascii="Palatino Linotype" w:hAnsi="Palatino Linotype" w:cs="Times New Roman"/>
                <w:sz w:val="18"/>
              </w:rPr>
            </w:pPr>
            <w:r w:rsidRPr="0061278F">
              <w:rPr>
                <w:rFonts w:ascii="Palatino Linotype" w:hAnsi="Palatino Linotype" w:cs="Times New Roman"/>
                <w:sz w:val="18"/>
              </w:rPr>
              <w:t>Alpin - Continentala</w:t>
            </w:r>
          </w:p>
        </w:tc>
        <w:tc>
          <w:tcPr>
            <w:tcW w:w="1434"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line="256" w:lineRule="auto"/>
              <w:jc w:val="both"/>
              <w:rPr>
                <w:rFonts w:ascii="Palatino Linotype" w:hAnsi="Palatino Linotype" w:cs="Times New Roman"/>
                <w:sz w:val="18"/>
              </w:rPr>
            </w:pPr>
            <w:r w:rsidRPr="0061278F">
              <w:rPr>
                <w:rFonts w:ascii="Palatino Linotype" w:hAnsi="Palatino Linotype" w:cs="Times New Roman"/>
                <w:sz w:val="18"/>
              </w:rPr>
              <w:t>Ecosiste forestier</w:t>
            </w:r>
          </w:p>
        </w:tc>
        <w:tc>
          <w:tcPr>
            <w:tcW w:w="2193"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2" w:line="273" w:lineRule="auto"/>
              <w:jc w:val="both"/>
              <w:rPr>
                <w:rFonts w:ascii="Palatino Linotype" w:hAnsi="Palatino Linotype" w:cs="Times New Roman"/>
                <w:sz w:val="18"/>
              </w:rPr>
            </w:pPr>
            <w:r w:rsidRPr="0061278F">
              <w:rPr>
                <w:rFonts w:ascii="Palatino Linotype" w:hAnsi="Palatino Linotype" w:cs="Times New Roman"/>
                <w:sz w:val="18"/>
              </w:rPr>
              <w:t xml:space="preserve">RONPA 0456 Padurea Gorganu  se suprapune  </w:t>
            </w:r>
          </w:p>
          <w:p w:rsidR="0061278F" w:rsidRPr="0061278F" w:rsidRDefault="0061278F" w:rsidP="0061278F">
            <w:pPr>
              <w:spacing w:after="2" w:line="273" w:lineRule="auto"/>
              <w:jc w:val="both"/>
              <w:rPr>
                <w:rFonts w:ascii="Palatino Linotype" w:hAnsi="Palatino Linotype" w:cs="Times New Roman"/>
                <w:sz w:val="18"/>
              </w:rPr>
            </w:pPr>
            <w:r w:rsidRPr="0061278F">
              <w:rPr>
                <w:rFonts w:ascii="Palatino Linotype" w:hAnsi="Palatino Linotype" w:cs="Times New Roman"/>
                <w:sz w:val="18"/>
              </w:rPr>
              <w:t xml:space="preserve">integral peste Geoparcul Platoul Mehedinti </w:t>
            </w:r>
          </w:p>
          <w:p w:rsidR="0061278F" w:rsidRPr="0061278F" w:rsidRDefault="0061278F" w:rsidP="0061278F">
            <w:pPr>
              <w:spacing w:line="273" w:lineRule="auto"/>
              <w:jc w:val="both"/>
              <w:rPr>
                <w:rFonts w:ascii="Palatino Linotype" w:hAnsi="Palatino Linotype" w:cs="Times New Roman"/>
                <w:sz w:val="18"/>
              </w:rPr>
            </w:pPr>
            <w:r w:rsidRPr="0061278F">
              <w:rPr>
                <w:rFonts w:ascii="Palatino Linotype" w:hAnsi="Palatino Linotype" w:cs="Times New Roman"/>
                <w:sz w:val="18"/>
              </w:rPr>
              <w:t xml:space="preserve"> (cod INSPIRE </w:t>
            </w:r>
          </w:p>
          <w:p w:rsidR="0061278F" w:rsidRPr="0061278F" w:rsidRDefault="0061278F" w:rsidP="0061278F">
            <w:pPr>
              <w:spacing w:after="18" w:line="256" w:lineRule="auto"/>
              <w:ind w:left="94"/>
              <w:jc w:val="both"/>
              <w:rPr>
                <w:rFonts w:ascii="Palatino Linotype" w:hAnsi="Palatino Linotype" w:cs="Times New Roman"/>
                <w:sz w:val="18"/>
              </w:rPr>
            </w:pPr>
            <w:r w:rsidRPr="0061278F">
              <w:rPr>
                <w:rFonts w:ascii="Palatino Linotype" w:hAnsi="Palatino Linotype" w:cs="Times New Roman"/>
                <w:sz w:val="18"/>
              </w:rPr>
              <w:t xml:space="preserve">RONPA0931), </w:t>
            </w:r>
          </w:p>
          <w:p w:rsidR="0061278F" w:rsidRPr="0061278F" w:rsidRDefault="0061278F" w:rsidP="0061278F">
            <w:pPr>
              <w:spacing w:line="256" w:lineRule="auto"/>
              <w:ind w:left="25" w:hanging="25"/>
              <w:jc w:val="both"/>
              <w:rPr>
                <w:rFonts w:ascii="Palatino Linotype" w:hAnsi="Palatino Linotype" w:cs="Times New Roman"/>
                <w:sz w:val="18"/>
              </w:rPr>
            </w:pPr>
          </w:p>
        </w:tc>
        <w:tc>
          <w:tcPr>
            <w:tcW w:w="1760"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line="256" w:lineRule="auto"/>
              <w:ind w:right="44"/>
              <w:jc w:val="both"/>
              <w:rPr>
                <w:rFonts w:ascii="Palatino Linotype" w:hAnsi="Palatino Linotype" w:cs="Times New Roman"/>
              </w:rPr>
            </w:pPr>
          </w:p>
        </w:tc>
      </w:tr>
      <w:tr w:rsidR="0061278F" w:rsidRPr="0061278F" w:rsidTr="007F021B">
        <w:trPr>
          <w:trHeight w:val="3084"/>
        </w:trPr>
        <w:tc>
          <w:tcPr>
            <w:tcW w:w="1462"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61278F">
            <w:pPr>
              <w:spacing w:after="16" w:line="256" w:lineRule="auto"/>
              <w:ind w:right="44"/>
              <w:jc w:val="both"/>
              <w:rPr>
                <w:rFonts w:ascii="Palatino Linotype" w:hAnsi="Palatino Linotype" w:cs="Times New Roman"/>
              </w:rPr>
            </w:pPr>
            <w:r w:rsidRPr="0061278F">
              <w:rPr>
                <w:rFonts w:ascii="Palatino Linotype" w:hAnsi="Palatino Linotype" w:cs="Times New Roman"/>
                <w:b/>
                <w:i/>
                <w:sz w:val="18"/>
              </w:rPr>
              <w:lastRenderedPageBreak/>
              <w:t>ROSPA 0035 Domogled- Valea Cernei</w:t>
            </w:r>
          </w:p>
        </w:tc>
        <w:tc>
          <w:tcPr>
            <w:tcW w:w="1229"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61278F">
            <w:pPr>
              <w:spacing w:line="256" w:lineRule="auto"/>
              <w:ind w:right="44"/>
              <w:jc w:val="both"/>
              <w:rPr>
                <w:rFonts w:ascii="Palatino Linotype" w:hAnsi="Palatino Linotype" w:cs="Times New Roman"/>
                <w:sz w:val="18"/>
                <w:szCs w:val="18"/>
              </w:rPr>
            </w:pPr>
            <w:r w:rsidRPr="0061278F">
              <w:rPr>
                <w:rFonts w:ascii="Palatino Linotype" w:hAnsi="Palatino Linotype" w:cs="Times New Roman"/>
                <w:sz w:val="18"/>
                <w:szCs w:val="18"/>
              </w:rPr>
              <w:t>66733,98</w:t>
            </w:r>
          </w:p>
        </w:tc>
        <w:tc>
          <w:tcPr>
            <w:tcW w:w="1409"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line="256" w:lineRule="auto"/>
              <w:ind w:left="19" w:hanging="19"/>
              <w:jc w:val="both"/>
              <w:rPr>
                <w:rFonts w:ascii="Palatino Linotype" w:hAnsi="Palatino Linotype" w:cs="Times New Roman"/>
                <w:sz w:val="18"/>
                <w:szCs w:val="18"/>
              </w:rPr>
            </w:pPr>
          </w:p>
          <w:p w:rsidR="0061278F" w:rsidRPr="0061278F" w:rsidRDefault="0061278F" w:rsidP="0061278F">
            <w:pPr>
              <w:spacing w:line="256" w:lineRule="auto"/>
              <w:ind w:left="19" w:hanging="19"/>
              <w:jc w:val="both"/>
              <w:rPr>
                <w:rFonts w:ascii="Palatino Linotype" w:hAnsi="Palatino Linotype" w:cs="Times New Roman"/>
                <w:sz w:val="18"/>
                <w:szCs w:val="18"/>
              </w:rPr>
            </w:pPr>
          </w:p>
          <w:p w:rsidR="0061278F" w:rsidRPr="0061278F" w:rsidRDefault="0061278F" w:rsidP="0061278F">
            <w:pPr>
              <w:spacing w:line="256" w:lineRule="auto"/>
              <w:ind w:left="19" w:hanging="19"/>
              <w:jc w:val="both"/>
              <w:rPr>
                <w:rFonts w:ascii="Palatino Linotype" w:hAnsi="Palatino Linotype" w:cs="Times New Roman"/>
                <w:sz w:val="18"/>
                <w:szCs w:val="18"/>
              </w:rPr>
            </w:pPr>
          </w:p>
          <w:p w:rsidR="0061278F" w:rsidRPr="0061278F" w:rsidRDefault="0061278F" w:rsidP="0061278F">
            <w:pPr>
              <w:spacing w:line="256" w:lineRule="auto"/>
              <w:ind w:left="19" w:hanging="19"/>
              <w:jc w:val="both"/>
              <w:rPr>
                <w:rFonts w:ascii="Palatino Linotype" w:hAnsi="Palatino Linotype" w:cs="Times New Roman"/>
                <w:sz w:val="18"/>
                <w:szCs w:val="18"/>
              </w:rPr>
            </w:pPr>
          </w:p>
          <w:p w:rsidR="0061278F" w:rsidRPr="0061278F" w:rsidRDefault="0061278F" w:rsidP="0061278F">
            <w:pPr>
              <w:spacing w:line="256" w:lineRule="auto"/>
              <w:ind w:left="19" w:hanging="19"/>
              <w:jc w:val="both"/>
              <w:rPr>
                <w:rFonts w:ascii="Palatino Linotype" w:hAnsi="Palatino Linotype" w:cs="Times New Roman"/>
                <w:sz w:val="18"/>
                <w:szCs w:val="18"/>
              </w:rPr>
            </w:pPr>
          </w:p>
          <w:p w:rsidR="0061278F" w:rsidRPr="0061278F" w:rsidRDefault="0061278F" w:rsidP="0061278F">
            <w:pPr>
              <w:spacing w:line="256" w:lineRule="auto"/>
              <w:ind w:left="19" w:hanging="19"/>
              <w:jc w:val="both"/>
              <w:rPr>
                <w:rFonts w:ascii="Palatino Linotype" w:hAnsi="Palatino Linotype" w:cs="Times New Roman"/>
                <w:sz w:val="18"/>
                <w:szCs w:val="18"/>
              </w:rPr>
            </w:pPr>
            <w:r w:rsidRPr="0061278F">
              <w:rPr>
                <w:rFonts w:ascii="Palatino Linotype" w:hAnsi="Palatino Linotype" w:cs="Times New Roman"/>
                <w:sz w:val="18"/>
                <w:szCs w:val="18"/>
              </w:rPr>
              <w:t>Arie protejata speciala avifaunistica</w:t>
            </w:r>
          </w:p>
        </w:tc>
        <w:tc>
          <w:tcPr>
            <w:tcW w:w="1704"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2" w:line="273" w:lineRule="auto"/>
              <w:ind w:left="48" w:firstLine="322"/>
              <w:jc w:val="both"/>
              <w:rPr>
                <w:rFonts w:ascii="Palatino Linotype" w:hAnsi="Palatino Linotype" w:cs="Times New Roman"/>
                <w:sz w:val="18"/>
                <w:szCs w:val="18"/>
              </w:rPr>
            </w:pPr>
            <w:r w:rsidRPr="0061278F">
              <w:rPr>
                <w:rFonts w:ascii="Palatino Linotype" w:hAnsi="Palatino Linotype" w:cs="Times New Roman"/>
                <w:sz w:val="18"/>
                <w:szCs w:val="18"/>
              </w:rPr>
              <w:t>Plan de management n</w:t>
            </w:r>
          </w:p>
          <w:p w:rsidR="0061278F" w:rsidRPr="0061278F" w:rsidRDefault="0061278F" w:rsidP="0061278F">
            <w:pPr>
              <w:spacing w:after="16" w:line="256" w:lineRule="auto"/>
              <w:ind w:left="14"/>
              <w:jc w:val="both"/>
              <w:rPr>
                <w:rFonts w:ascii="Palatino Linotype" w:hAnsi="Palatino Linotype" w:cs="Times New Roman"/>
                <w:sz w:val="18"/>
                <w:szCs w:val="18"/>
              </w:rPr>
            </w:pPr>
            <w:r w:rsidRPr="0061278F">
              <w:rPr>
                <w:rFonts w:ascii="Palatino Linotype" w:hAnsi="Palatino Linotype" w:cs="Times New Roman"/>
                <w:sz w:val="18"/>
                <w:szCs w:val="18"/>
              </w:rPr>
              <w:t>vigoare, aprobat</w:t>
            </w:r>
          </w:p>
          <w:p w:rsidR="0061278F" w:rsidRPr="0061278F" w:rsidRDefault="0061278F" w:rsidP="0061278F">
            <w:pPr>
              <w:spacing w:after="16" w:line="256" w:lineRule="auto"/>
              <w:ind w:right="41"/>
              <w:jc w:val="both"/>
              <w:rPr>
                <w:rFonts w:ascii="Palatino Linotype" w:hAnsi="Palatino Linotype" w:cs="Times New Roman"/>
                <w:sz w:val="18"/>
                <w:szCs w:val="18"/>
              </w:rPr>
            </w:pPr>
            <w:r w:rsidRPr="0061278F">
              <w:rPr>
                <w:rFonts w:ascii="Palatino Linotype" w:hAnsi="Palatino Linotype" w:cs="Times New Roman"/>
                <w:sz w:val="18"/>
                <w:szCs w:val="18"/>
              </w:rPr>
              <w:t>prin Ordinul</w:t>
            </w:r>
          </w:p>
          <w:p w:rsidR="0061278F" w:rsidRPr="0061278F" w:rsidRDefault="0061278F" w:rsidP="0061278F">
            <w:pPr>
              <w:spacing w:after="18" w:line="256" w:lineRule="auto"/>
              <w:ind w:right="39"/>
              <w:jc w:val="both"/>
              <w:rPr>
                <w:rFonts w:ascii="Palatino Linotype" w:hAnsi="Palatino Linotype" w:cs="Times New Roman"/>
                <w:sz w:val="18"/>
                <w:szCs w:val="18"/>
              </w:rPr>
            </w:pPr>
            <w:r w:rsidRPr="0061278F">
              <w:rPr>
                <w:rFonts w:ascii="Palatino Linotype" w:hAnsi="Palatino Linotype" w:cs="Times New Roman"/>
                <w:sz w:val="18"/>
                <w:szCs w:val="18"/>
              </w:rPr>
              <w:t>ministrului</w:t>
            </w:r>
          </w:p>
          <w:p w:rsidR="0061278F" w:rsidRPr="0061278F" w:rsidRDefault="0061278F" w:rsidP="0061278F">
            <w:pPr>
              <w:spacing w:after="16" w:line="256" w:lineRule="auto"/>
              <w:ind w:left="5"/>
              <w:jc w:val="both"/>
              <w:rPr>
                <w:rFonts w:ascii="Palatino Linotype" w:hAnsi="Palatino Linotype" w:cs="Times New Roman"/>
                <w:sz w:val="18"/>
                <w:szCs w:val="18"/>
              </w:rPr>
            </w:pPr>
            <w:r w:rsidRPr="0061278F">
              <w:rPr>
                <w:rFonts w:ascii="Palatino Linotype" w:hAnsi="Palatino Linotype" w:cs="Times New Roman"/>
                <w:sz w:val="18"/>
                <w:szCs w:val="18"/>
              </w:rPr>
              <w:t>mediului, apelor</w:t>
            </w:r>
          </w:p>
          <w:p w:rsidR="0061278F" w:rsidRPr="0061278F" w:rsidRDefault="0061278F" w:rsidP="0061278F">
            <w:pPr>
              <w:spacing w:after="18" w:line="256" w:lineRule="auto"/>
              <w:ind w:right="40"/>
              <w:jc w:val="both"/>
              <w:rPr>
                <w:rFonts w:ascii="Palatino Linotype" w:hAnsi="Palatino Linotype" w:cs="Times New Roman"/>
                <w:sz w:val="18"/>
                <w:szCs w:val="18"/>
              </w:rPr>
            </w:pPr>
            <w:r w:rsidRPr="0061278F">
              <w:rPr>
                <w:rFonts w:ascii="Palatino Linotype" w:hAnsi="Palatino Linotype" w:cs="Times New Roman"/>
                <w:sz w:val="18"/>
                <w:szCs w:val="18"/>
              </w:rPr>
              <w:t>și pădurilor nr.</w:t>
            </w:r>
          </w:p>
          <w:p w:rsidR="0061278F" w:rsidRPr="0061278F" w:rsidRDefault="007F021B" w:rsidP="007F021B">
            <w:pPr>
              <w:spacing w:line="273" w:lineRule="auto"/>
              <w:jc w:val="both"/>
              <w:rPr>
                <w:rFonts w:ascii="Palatino Linotype" w:hAnsi="Palatino Linotype" w:cs="Times New Roman"/>
                <w:sz w:val="18"/>
                <w:szCs w:val="18"/>
              </w:rPr>
            </w:pPr>
            <w:r>
              <w:rPr>
                <w:rFonts w:ascii="Palatino Linotype" w:hAnsi="Palatino Linotype" w:cs="Times New Roman"/>
                <w:sz w:val="18"/>
                <w:szCs w:val="18"/>
              </w:rPr>
              <w:t xml:space="preserve">1121/2016 privind </w:t>
            </w:r>
            <w:r w:rsidR="0061278F" w:rsidRPr="0061278F">
              <w:rPr>
                <w:rFonts w:ascii="Palatino Linotype" w:hAnsi="Palatino Linotype" w:cs="Times New Roman"/>
                <w:sz w:val="18"/>
                <w:szCs w:val="18"/>
              </w:rPr>
              <w:t>aprobarea</w:t>
            </w:r>
          </w:p>
          <w:p w:rsidR="0061278F" w:rsidRPr="0061278F" w:rsidRDefault="0061278F" w:rsidP="0061278F">
            <w:pPr>
              <w:spacing w:after="1" w:line="273" w:lineRule="auto"/>
              <w:jc w:val="both"/>
              <w:rPr>
                <w:rFonts w:ascii="Palatino Linotype" w:hAnsi="Palatino Linotype" w:cs="Times New Roman"/>
                <w:sz w:val="18"/>
                <w:szCs w:val="18"/>
              </w:rPr>
            </w:pPr>
            <w:r w:rsidRPr="0061278F">
              <w:rPr>
                <w:rFonts w:ascii="Palatino Linotype" w:hAnsi="Palatino Linotype" w:cs="Times New Roman"/>
                <w:sz w:val="18"/>
                <w:szCs w:val="18"/>
              </w:rPr>
              <w:t>Planului de management și</w:t>
            </w:r>
          </w:p>
          <w:p w:rsidR="0061278F" w:rsidRPr="0061278F" w:rsidRDefault="0061278F" w:rsidP="0061278F">
            <w:pPr>
              <w:jc w:val="both"/>
              <w:rPr>
                <w:rFonts w:ascii="Palatino Linotype" w:hAnsi="Palatino Linotype" w:cs="Times New Roman"/>
                <w:sz w:val="18"/>
                <w:szCs w:val="18"/>
              </w:rPr>
            </w:pPr>
            <w:r w:rsidRPr="0061278F">
              <w:rPr>
                <w:rFonts w:ascii="Palatino Linotype" w:hAnsi="Palatino Linotype" w:cs="Times New Roman"/>
                <w:sz w:val="18"/>
                <w:szCs w:val="18"/>
              </w:rPr>
              <w:t>Regulamentului sitului de importanta avifaunistica Domogled-Valea Cernei</w:t>
            </w:r>
          </w:p>
          <w:p w:rsidR="0061278F" w:rsidRPr="0061278F" w:rsidRDefault="0061278F" w:rsidP="0061278F">
            <w:pPr>
              <w:jc w:val="both"/>
              <w:rPr>
                <w:rFonts w:ascii="Palatino Linotype" w:hAnsi="Palatino Linotype" w:cs="Times New Roman"/>
                <w:sz w:val="18"/>
                <w:szCs w:val="18"/>
              </w:rPr>
            </w:pPr>
          </w:p>
          <w:p w:rsidR="0061278F" w:rsidRPr="0061278F" w:rsidRDefault="0061278F" w:rsidP="0061278F">
            <w:pPr>
              <w:jc w:val="both"/>
              <w:rPr>
                <w:rFonts w:ascii="Palatino Linotype" w:hAnsi="Palatino Linotype" w:cs="Times New Roman"/>
                <w:sz w:val="18"/>
                <w:szCs w:val="18"/>
              </w:rPr>
            </w:pPr>
          </w:p>
          <w:p w:rsidR="0061278F" w:rsidRPr="0061278F" w:rsidRDefault="0061278F" w:rsidP="0061278F">
            <w:pPr>
              <w:jc w:val="both"/>
              <w:rPr>
                <w:rFonts w:ascii="Palatino Linotype" w:hAnsi="Palatino Linotype" w:cs="Times New Roman"/>
                <w:sz w:val="18"/>
                <w:szCs w:val="18"/>
              </w:rPr>
            </w:pPr>
          </w:p>
          <w:p w:rsidR="0061278F" w:rsidRPr="0061278F" w:rsidRDefault="0061278F" w:rsidP="0061278F">
            <w:pPr>
              <w:jc w:val="both"/>
              <w:rPr>
                <w:rFonts w:ascii="Palatino Linotype" w:hAnsi="Palatino Linotype" w:cs="Times New Roman"/>
                <w:sz w:val="18"/>
                <w:szCs w:val="18"/>
              </w:rPr>
            </w:pPr>
          </w:p>
          <w:p w:rsidR="0061278F" w:rsidRPr="0061278F" w:rsidRDefault="0061278F" w:rsidP="0061278F">
            <w:pPr>
              <w:jc w:val="both"/>
              <w:rPr>
                <w:rFonts w:ascii="Palatino Linotype" w:hAnsi="Palatino Linotype" w:cs="Times New Roman"/>
                <w:sz w:val="18"/>
                <w:szCs w:val="18"/>
              </w:rPr>
            </w:pPr>
          </w:p>
          <w:p w:rsidR="0061278F" w:rsidRPr="0061278F" w:rsidRDefault="0061278F" w:rsidP="0061278F">
            <w:pPr>
              <w:spacing w:line="256" w:lineRule="auto"/>
              <w:ind w:right="41"/>
              <w:jc w:val="both"/>
              <w:rPr>
                <w:rFonts w:ascii="Palatino Linotype" w:hAnsi="Palatino Linotype" w:cs="Times New Roman"/>
                <w:sz w:val="18"/>
                <w:szCs w:val="18"/>
              </w:rPr>
            </w:pPr>
          </w:p>
        </w:tc>
        <w:tc>
          <w:tcPr>
            <w:tcW w:w="1718"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61278F">
            <w:pPr>
              <w:spacing w:line="256" w:lineRule="auto"/>
              <w:ind w:right="47"/>
              <w:jc w:val="both"/>
              <w:rPr>
                <w:rFonts w:ascii="Palatino Linotype" w:hAnsi="Palatino Linotype" w:cs="Times New Roman"/>
                <w:sz w:val="18"/>
                <w:szCs w:val="18"/>
              </w:rPr>
            </w:pPr>
          </w:p>
        </w:tc>
        <w:tc>
          <w:tcPr>
            <w:tcW w:w="1577"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61278F">
            <w:pPr>
              <w:spacing w:line="256" w:lineRule="auto"/>
              <w:ind w:right="45"/>
              <w:jc w:val="both"/>
              <w:rPr>
                <w:rFonts w:ascii="Palatino Linotype" w:hAnsi="Palatino Linotype" w:cs="Times New Roman"/>
                <w:sz w:val="18"/>
                <w:szCs w:val="18"/>
              </w:rPr>
            </w:pPr>
            <w:r w:rsidRPr="0061278F">
              <w:rPr>
                <w:rFonts w:ascii="Palatino Linotype" w:hAnsi="Palatino Linotype" w:cs="Times New Roman"/>
                <w:sz w:val="18"/>
                <w:szCs w:val="18"/>
              </w:rPr>
              <w:t>Alpin –contineltala</w:t>
            </w:r>
          </w:p>
        </w:tc>
        <w:tc>
          <w:tcPr>
            <w:tcW w:w="1434"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line="256" w:lineRule="auto"/>
              <w:jc w:val="both"/>
              <w:rPr>
                <w:rFonts w:ascii="Palatino Linotype" w:hAnsi="Palatino Linotype" w:cs="Times New Roman"/>
                <w:sz w:val="18"/>
                <w:szCs w:val="18"/>
              </w:rPr>
            </w:pPr>
          </w:p>
          <w:p w:rsidR="0061278F" w:rsidRPr="0061278F" w:rsidRDefault="0061278F" w:rsidP="0061278F">
            <w:pPr>
              <w:spacing w:line="256" w:lineRule="auto"/>
              <w:jc w:val="both"/>
              <w:rPr>
                <w:rFonts w:ascii="Palatino Linotype" w:hAnsi="Palatino Linotype" w:cs="Times New Roman"/>
                <w:sz w:val="18"/>
                <w:szCs w:val="18"/>
              </w:rPr>
            </w:pPr>
          </w:p>
          <w:p w:rsidR="0061278F" w:rsidRPr="0061278F" w:rsidRDefault="0061278F" w:rsidP="0061278F">
            <w:pPr>
              <w:spacing w:line="256" w:lineRule="auto"/>
              <w:jc w:val="both"/>
              <w:rPr>
                <w:rFonts w:ascii="Palatino Linotype" w:hAnsi="Palatino Linotype" w:cs="Times New Roman"/>
                <w:sz w:val="18"/>
                <w:szCs w:val="18"/>
              </w:rPr>
            </w:pPr>
          </w:p>
          <w:p w:rsidR="0061278F" w:rsidRPr="0061278F" w:rsidRDefault="0061278F" w:rsidP="0061278F">
            <w:pPr>
              <w:spacing w:line="256" w:lineRule="auto"/>
              <w:jc w:val="both"/>
              <w:rPr>
                <w:rFonts w:ascii="Palatino Linotype" w:hAnsi="Palatino Linotype" w:cs="Times New Roman"/>
                <w:sz w:val="18"/>
                <w:szCs w:val="18"/>
              </w:rPr>
            </w:pPr>
          </w:p>
          <w:p w:rsidR="0061278F" w:rsidRPr="0061278F" w:rsidRDefault="0061278F" w:rsidP="0061278F">
            <w:pPr>
              <w:spacing w:line="256" w:lineRule="auto"/>
              <w:jc w:val="both"/>
              <w:rPr>
                <w:rFonts w:ascii="Palatino Linotype" w:hAnsi="Palatino Linotype" w:cs="Times New Roman"/>
                <w:sz w:val="18"/>
                <w:szCs w:val="18"/>
              </w:rPr>
            </w:pPr>
            <w:r w:rsidRPr="0061278F">
              <w:rPr>
                <w:rFonts w:ascii="Palatino Linotype" w:hAnsi="Palatino Linotype" w:cs="Times New Roman"/>
                <w:sz w:val="18"/>
                <w:szCs w:val="18"/>
              </w:rPr>
              <w:t>Ecosisteme avifaunistice</w:t>
            </w:r>
          </w:p>
        </w:tc>
        <w:tc>
          <w:tcPr>
            <w:tcW w:w="2193"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line="256" w:lineRule="auto"/>
              <w:ind w:right="48"/>
              <w:jc w:val="both"/>
              <w:rPr>
                <w:rFonts w:ascii="Palatino Linotype" w:hAnsi="Palatino Linotype" w:cs="Times New Roman"/>
                <w:sz w:val="18"/>
                <w:szCs w:val="18"/>
              </w:rPr>
            </w:pPr>
          </w:p>
          <w:p w:rsidR="0061278F" w:rsidRPr="0061278F" w:rsidRDefault="0061278F" w:rsidP="0061278F">
            <w:pPr>
              <w:spacing w:line="256" w:lineRule="auto"/>
              <w:ind w:right="48"/>
              <w:jc w:val="both"/>
              <w:rPr>
                <w:rFonts w:ascii="Palatino Linotype" w:hAnsi="Palatino Linotype" w:cs="Times New Roman"/>
                <w:sz w:val="18"/>
                <w:szCs w:val="18"/>
              </w:rPr>
            </w:pPr>
          </w:p>
          <w:p w:rsidR="0061278F" w:rsidRPr="0061278F" w:rsidRDefault="0061278F" w:rsidP="0061278F">
            <w:pPr>
              <w:spacing w:line="256" w:lineRule="auto"/>
              <w:ind w:right="48"/>
              <w:jc w:val="both"/>
              <w:rPr>
                <w:rFonts w:ascii="Palatino Linotype" w:hAnsi="Palatino Linotype" w:cs="Times New Roman"/>
                <w:sz w:val="18"/>
                <w:szCs w:val="18"/>
              </w:rPr>
            </w:pPr>
          </w:p>
          <w:p w:rsidR="0061278F" w:rsidRPr="0061278F" w:rsidRDefault="0061278F" w:rsidP="0061278F">
            <w:pPr>
              <w:spacing w:line="256" w:lineRule="auto"/>
              <w:ind w:right="48"/>
              <w:jc w:val="both"/>
              <w:rPr>
                <w:rFonts w:ascii="Palatino Linotype" w:hAnsi="Palatino Linotype" w:cs="Times New Roman"/>
                <w:sz w:val="18"/>
                <w:szCs w:val="18"/>
              </w:rPr>
            </w:pPr>
          </w:p>
          <w:p w:rsidR="0061278F" w:rsidRPr="0061278F" w:rsidRDefault="0061278F" w:rsidP="0061278F">
            <w:pPr>
              <w:spacing w:line="256" w:lineRule="auto"/>
              <w:ind w:right="48"/>
              <w:jc w:val="both"/>
              <w:rPr>
                <w:rFonts w:ascii="Palatino Linotype" w:hAnsi="Palatino Linotype" w:cs="Times New Roman"/>
                <w:sz w:val="18"/>
                <w:szCs w:val="18"/>
              </w:rPr>
            </w:pPr>
            <w:r w:rsidRPr="0061278F">
              <w:rPr>
                <w:rFonts w:ascii="Palatino Linotype" w:hAnsi="Palatino Linotype" w:cs="Times New Roman"/>
                <w:sz w:val="18"/>
                <w:szCs w:val="18"/>
              </w:rPr>
              <w:t>Parcul National Domogled –Valea Cernei</w:t>
            </w:r>
          </w:p>
          <w:p w:rsidR="0061278F" w:rsidRPr="0061278F" w:rsidRDefault="0061278F" w:rsidP="0061278F">
            <w:pPr>
              <w:spacing w:line="256" w:lineRule="auto"/>
              <w:ind w:right="48"/>
              <w:jc w:val="both"/>
              <w:rPr>
                <w:rFonts w:ascii="Palatino Linotype" w:hAnsi="Palatino Linotype" w:cs="Times New Roman"/>
                <w:sz w:val="18"/>
                <w:szCs w:val="18"/>
              </w:rPr>
            </w:pPr>
            <w:r w:rsidRPr="0061278F">
              <w:rPr>
                <w:rFonts w:ascii="Palatino Linotype" w:hAnsi="Palatino Linotype" w:cs="Times New Roman"/>
                <w:sz w:val="18"/>
                <w:szCs w:val="18"/>
              </w:rPr>
              <w:t>Geoparcul Platoul Mehedinti ,portiunea de sub Varful Lui Stan</w:t>
            </w:r>
          </w:p>
        </w:tc>
        <w:tc>
          <w:tcPr>
            <w:tcW w:w="1760"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line="256" w:lineRule="auto"/>
              <w:ind w:right="46"/>
              <w:jc w:val="both"/>
              <w:rPr>
                <w:rFonts w:ascii="Palatino Linotype" w:hAnsi="Palatino Linotype" w:cs="Times New Roman"/>
              </w:rPr>
            </w:pPr>
          </w:p>
          <w:p w:rsidR="0061278F" w:rsidRPr="0061278F" w:rsidRDefault="0061278F" w:rsidP="0061278F">
            <w:pPr>
              <w:spacing w:line="256" w:lineRule="auto"/>
              <w:ind w:right="46"/>
              <w:jc w:val="both"/>
              <w:rPr>
                <w:rFonts w:ascii="Palatino Linotype" w:hAnsi="Palatino Linotype" w:cs="Times New Roman"/>
              </w:rPr>
            </w:pPr>
          </w:p>
          <w:p w:rsidR="0061278F" w:rsidRPr="0061278F" w:rsidRDefault="0061278F" w:rsidP="0061278F">
            <w:pPr>
              <w:spacing w:line="256" w:lineRule="auto"/>
              <w:ind w:right="46"/>
              <w:jc w:val="both"/>
              <w:rPr>
                <w:rFonts w:ascii="Palatino Linotype" w:hAnsi="Palatino Linotype" w:cs="Times New Roman"/>
              </w:rPr>
            </w:pPr>
          </w:p>
          <w:p w:rsidR="0061278F" w:rsidRPr="0061278F" w:rsidRDefault="0061278F" w:rsidP="0061278F">
            <w:pPr>
              <w:spacing w:line="256" w:lineRule="auto"/>
              <w:ind w:right="46"/>
              <w:jc w:val="both"/>
              <w:rPr>
                <w:rFonts w:ascii="Palatino Linotype" w:hAnsi="Palatino Linotype" w:cs="Times New Roman"/>
              </w:rPr>
            </w:pPr>
          </w:p>
        </w:tc>
      </w:tr>
      <w:tr w:rsidR="0061278F" w:rsidRPr="0061278F" w:rsidTr="007F021B">
        <w:trPr>
          <w:trHeight w:val="2179"/>
        </w:trPr>
        <w:tc>
          <w:tcPr>
            <w:tcW w:w="1462"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1278F" w:rsidRPr="0061278F" w:rsidRDefault="0061278F" w:rsidP="0061278F">
            <w:pPr>
              <w:spacing w:line="256" w:lineRule="auto"/>
              <w:jc w:val="both"/>
              <w:rPr>
                <w:rFonts w:ascii="Palatino Linotype" w:hAnsi="Palatino Linotype" w:cs="Times New Roman"/>
              </w:rPr>
            </w:pPr>
            <w:r w:rsidRPr="0061278F">
              <w:rPr>
                <w:rFonts w:ascii="Palatino Linotype" w:hAnsi="Palatino Linotype" w:cs="Times New Roman"/>
                <w:b/>
                <w:sz w:val="20"/>
              </w:rPr>
              <w:lastRenderedPageBreak/>
              <w:t>Nume și cod arie naturală protejată</w:t>
            </w:r>
          </w:p>
        </w:tc>
        <w:tc>
          <w:tcPr>
            <w:tcW w:w="1229"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1278F" w:rsidRPr="0061278F" w:rsidRDefault="0061278F" w:rsidP="0061278F">
            <w:pPr>
              <w:spacing w:after="21" w:line="256" w:lineRule="auto"/>
              <w:ind w:left="54"/>
              <w:jc w:val="both"/>
              <w:rPr>
                <w:rFonts w:ascii="Palatino Linotype" w:hAnsi="Palatino Linotype" w:cs="Times New Roman"/>
              </w:rPr>
            </w:pPr>
            <w:r w:rsidRPr="0061278F">
              <w:rPr>
                <w:rFonts w:ascii="Palatino Linotype" w:hAnsi="Palatino Linotype" w:cs="Times New Roman"/>
                <w:b/>
                <w:sz w:val="20"/>
              </w:rPr>
              <w:t xml:space="preserve">Suprafața </w:t>
            </w:r>
          </w:p>
          <w:p w:rsidR="0061278F" w:rsidRPr="0061278F" w:rsidRDefault="0061278F" w:rsidP="0061278F">
            <w:pPr>
              <w:spacing w:line="256" w:lineRule="auto"/>
              <w:ind w:right="40"/>
              <w:jc w:val="both"/>
              <w:rPr>
                <w:rFonts w:ascii="Palatino Linotype" w:hAnsi="Palatino Linotype" w:cs="Times New Roman"/>
              </w:rPr>
            </w:pPr>
            <w:r w:rsidRPr="0061278F">
              <w:rPr>
                <w:rFonts w:ascii="Palatino Linotype" w:hAnsi="Palatino Linotype" w:cs="Times New Roman"/>
                <w:b/>
                <w:sz w:val="20"/>
              </w:rPr>
              <w:t>(ha)</w:t>
            </w:r>
          </w:p>
        </w:tc>
        <w:tc>
          <w:tcPr>
            <w:tcW w:w="1409"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1278F" w:rsidRPr="0061278F" w:rsidRDefault="0061278F" w:rsidP="0061278F">
            <w:pPr>
              <w:spacing w:after="21" w:line="256" w:lineRule="auto"/>
              <w:ind w:right="43"/>
              <w:jc w:val="both"/>
              <w:rPr>
                <w:rFonts w:ascii="Palatino Linotype" w:hAnsi="Palatino Linotype" w:cs="Times New Roman"/>
              </w:rPr>
            </w:pPr>
            <w:r w:rsidRPr="0061278F">
              <w:rPr>
                <w:rFonts w:ascii="Palatino Linotype" w:hAnsi="Palatino Linotype" w:cs="Times New Roman"/>
                <w:b/>
                <w:sz w:val="20"/>
              </w:rPr>
              <w:t xml:space="preserve">Importanța / </w:t>
            </w:r>
          </w:p>
          <w:p w:rsidR="0061278F" w:rsidRPr="0061278F" w:rsidRDefault="0061278F" w:rsidP="0061278F">
            <w:pPr>
              <w:spacing w:line="256" w:lineRule="auto"/>
              <w:ind w:right="43"/>
              <w:jc w:val="both"/>
              <w:rPr>
                <w:rFonts w:ascii="Palatino Linotype" w:hAnsi="Palatino Linotype" w:cs="Times New Roman"/>
              </w:rPr>
            </w:pPr>
            <w:r w:rsidRPr="0061278F">
              <w:rPr>
                <w:rFonts w:ascii="Palatino Linotype" w:hAnsi="Palatino Linotype" w:cs="Times New Roman"/>
                <w:b/>
                <w:sz w:val="20"/>
              </w:rPr>
              <w:t>Rol</w:t>
            </w:r>
          </w:p>
        </w:tc>
        <w:tc>
          <w:tcPr>
            <w:tcW w:w="170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1278F" w:rsidRPr="0061278F" w:rsidRDefault="0061278F" w:rsidP="0061278F">
            <w:pPr>
              <w:ind w:firstLine="3"/>
              <w:jc w:val="both"/>
              <w:rPr>
                <w:rFonts w:ascii="Palatino Linotype" w:hAnsi="Palatino Linotype" w:cs="Times New Roman"/>
              </w:rPr>
            </w:pPr>
            <w:r w:rsidRPr="0061278F">
              <w:rPr>
                <w:rFonts w:ascii="Palatino Linotype" w:hAnsi="Palatino Linotype" w:cs="Times New Roman"/>
                <w:b/>
                <w:sz w:val="20"/>
              </w:rPr>
              <w:t xml:space="preserve">Plan de management și nr. actul </w:t>
            </w:r>
          </w:p>
          <w:p w:rsidR="0061278F" w:rsidRPr="0061278F" w:rsidRDefault="0061278F" w:rsidP="0061278F">
            <w:pPr>
              <w:spacing w:line="256" w:lineRule="auto"/>
              <w:ind w:left="11" w:hanging="11"/>
              <w:jc w:val="both"/>
              <w:rPr>
                <w:rFonts w:ascii="Palatino Linotype" w:hAnsi="Palatino Linotype" w:cs="Times New Roman"/>
              </w:rPr>
            </w:pPr>
            <w:r w:rsidRPr="0061278F">
              <w:rPr>
                <w:rFonts w:ascii="Palatino Linotype" w:hAnsi="Palatino Linotype" w:cs="Times New Roman"/>
                <w:b/>
                <w:sz w:val="20"/>
              </w:rPr>
              <w:t>normativ prin care a fost aprobat</w:t>
            </w:r>
          </w:p>
        </w:tc>
        <w:tc>
          <w:tcPr>
            <w:tcW w:w="1718"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1278F" w:rsidRPr="0061278F" w:rsidRDefault="0061278F" w:rsidP="0061278F">
            <w:pPr>
              <w:spacing w:after="2"/>
              <w:jc w:val="both"/>
              <w:rPr>
                <w:rFonts w:ascii="Palatino Linotype" w:hAnsi="Palatino Linotype" w:cs="Times New Roman"/>
              </w:rPr>
            </w:pPr>
            <w:r w:rsidRPr="0061278F">
              <w:rPr>
                <w:rFonts w:ascii="Palatino Linotype" w:hAnsi="Palatino Linotype" w:cs="Times New Roman"/>
                <w:b/>
                <w:sz w:val="20"/>
              </w:rPr>
              <w:t xml:space="preserve">Decizia / Nota de aprobare a </w:t>
            </w:r>
          </w:p>
          <w:p w:rsidR="0061278F" w:rsidRPr="0061278F" w:rsidRDefault="0061278F" w:rsidP="0061278F">
            <w:pPr>
              <w:jc w:val="both"/>
              <w:rPr>
                <w:rFonts w:ascii="Palatino Linotype" w:hAnsi="Palatino Linotype" w:cs="Times New Roman"/>
              </w:rPr>
            </w:pPr>
            <w:r w:rsidRPr="0061278F">
              <w:rPr>
                <w:rFonts w:ascii="Palatino Linotype" w:hAnsi="Palatino Linotype" w:cs="Times New Roman"/>
                <w:b/>
                <w:sz w:val="20"/>
              </w:rPr>
              <w:t xml:space="preserve">obiectivelor de conservare ale </w:t>
            </w:r>
          </w:p>
          <w:p w:rsidR="0061278F" w:rsidRPr="0061278F" w:rsidRDefault="0061278F" w:rsidP="0061278F">
            <w:pPr>
              <w:spacing w:line="256" w:lineRule="auto"/>
              <w:jc w:val="both"/>
              <w:rPr>
                <w:rFonts w:ascii="Palatino Linotype" w:hAnsi="Palatino Linotype" w:cs="Times New Roman"/>
              </w:rPr>
            </w:pPr>
            <w:r w:rsidRPr="0061278F">
              <w:rPr>
                <w:rFonts w:ascii="Palatino Linotype" w:hAnsi="Palatino Linotype" w:cs="Times New Roman"/>
                <w:b/>
                <w:sz w:val="20"/>
              </w:rPr>
              <w:t>ariei naturale protejate</w:t>
            </w:r>
          </w:p>
        </w:tc>
        <w:tc>
          <w:tcPr>
            <w:tcW w:w="1577" w:type="dxa"/>
            <w:tcBorders>
              <w:top w:val="single" w:sz="4" w:space="0" w:color="000000"/>
              <w:left w:val="single" w:sz="4" w:space="0" w:color="000000"/>
              <w:bottom w:val="single" w:sz="4" w:space="0" w:color="000000"/>
              <w:right w:val="single" w:sz="4" w:space="0" w:color="000000"/>
            </w:tcBorders>
            <w:shd w:val="clear" w:color="auto" w:fill="F2F2F2"/>
            <w:hideMark/>
          </w:tcPr>
          <w:p w:rsidR="0061278F" w:rsidRPr="0061278F" w:rsidRDefault="0061278F" w:rsidP="0061278F">
            <w:pPr>
              <w:spacing w:line="278" w:lineRule="auto"/>
              <w:jc w:val="both"/>
              <w:rPr>
                <w:rFonts w:ascii="Palatino Linotype" w:hAnsi="Palatino Linotype" w:cs="Times New Roman"/>
              </w:rPr>
            </w:pPr>
            <w:r w:rsidRPr="0061278F">
              <w:rPr>
                <w:rFonts w:ascii="Palatino Linotype" w:hAnsi="Palatino Linotype" w:cs="Times New Roman"/>
                <w:b/>
                <w:sz w:val="20"/>
              </w:rPr>
              <w:t xml:space="preserve">Regiunea/ regiunile </w:t>
            </w:r>
          </w:p>
          <w:p w:rsidR="0061278F" w:rsidRPr="0061278F" w:rsidRDefault="0061278F" w:rsidP="0061278F">
            <w:pPr>
              <w:spacing w:after="19" w:line="256" w:lineRule="auto"/>
              <w:ind w:left="52"/>
              <w:jc w:val="both"/>
              <w:rPr>
                <w:rFonts w:ascii="Palatino Linotype" w:hAnsi="Palatino Linotype" w:cs="Times New Roman"/>
              </w:rPr>
            </w:pPr>
            <w:r w:rsidRPr="0061278F">
              <w:rPr>
                <w:rFonts w:ascii="Palatino Linotype" w:hAnsi="Palatino Linotype" w:cs="Times New Roman"/>
                <w:b/>
                <w:sz w:val="20"/>
              </w:rPr>
              <w:t xml:space="preserve">biogeografice </w:t>
            </w:r>
          </w:p>
          <w:p w:rsidR="0061278F" w:rsidRPr="0061278F" w:rsidRDefault="0061278F" w:rsidP="0061278F">
            <w:pPr>
              <w:spacing w:line="278" w:lineRule="auto"/>
              <w:ind w:left="294" w:hanging="120"/>
              <w:jc w:val="both"/>
              <w:rPr>
                <w:rFonts w:ascii="Palatino Linotype" w:hAnsi="Palatino Linotype" w:cs="Times New Roman"/>
              </w:rPr>
            </w:pPr>
            <w:r w:rsidRPr="0061278F">
              <w:rPr>
                <w:rFonts w:ascii="Palatino Linotype" w:hAnsi="Palatino Linotype" w:cs="Times New Roman"/>
                <w:b/>
                <w:sz w:val="20"/>
              </w:rPr>
              <w:t xml:space="preserve">n care aria naturală </w:t>
            </w:r>
          </w:p>
          <w:p w:rsidR="0061278F" w:rsidRPr="0061278F" w:rsidRDefault="0061278F" w:rsidP="0061278F">
            <w:pPr>
              <w:spacing w:line="256" w:lineRule="auto"/>
              <w:jc w:val="both"/>
              <w:rPr>
                <w:rFonts w:ascii="Palatino Linotype" w:hAnsi="Palatino Linotype" w:cs="Times New Roman"/>
              </w:rPr>
            </w:pPr>
            <w:r w:rsidRPr="0061278F">
              <w:rPr>
                <w:rFonts w:ascii="Palatino Linotype" w:hAnsi="Palatino Linotype" w:cs="Times New Roman"/>
                <w:b/>
                <w:sz w:val="20"/>
              </w:rPr>
              <w:t>protejată este localizată</w:t>
            </w:r>
          </w:p>
        </w:tc>
        <w:tc>
          <w:tcPr>
            <w:tcW w:w="1434"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1278F" w:rsidRPr="0061278F" w:rsidRDefault="0061278F" w:rsidP="0061278F">
            <w:pPr>
              <w:spacing w:line="256" w:lineRule="auto"/>
              <w:jc w:val="both"/>
              <w:rPr>
                <w:rFonts w:ascii="Palatino Linotype" w:hAnsi="Palatino Linotype" w:cs="Times New Roman"/>
              </w:rPr>
            </w:pPr>
            <w:r w:rsidRPr="0061278F">
              <w:rPr>
                <w:rFonts w:ascii="Palatino Linotype" w:hAnsi="Palatino Linotype" w:cs="Times New Roman"/>
                <w:b/>
                <w:sz w:val="20"/>
              </w:rPr>
              <w:t>Tipuri ecosisteme</w:t>
            </w:r>
          </w:p>
        </w:tc>
        <w:tc>
          <w:tcPr>
            <w:tcW w:w="2193" w:type="dxa"/>
            <w:tcBorders>
              <w:top w:val="single" w:sz="4" w:space="0" w:color="000000"/>
              <w:left w:val="single" w:sz="4" w:space="0" w:color="000000"/>
              <w:bottom w:val="single" w:sz="4" w:space="0" w:color="000000"/>
              <w:right w:val="single" w:sz="4" w:space="0" w:color="000000"/>
            </w:tcBorders>
            <w:shd w:val="clear" w:color="auto" w:fill="F2F2F2"/>
            <w:vAlign w:val="center"/>
            <w:hideMark/>
          </w:tcPr>
          <w:p w:rsidR="0061278F" w:rsidRPr="0061278F" w:rsidRDefault="0061278F" w:rsidP="0061278F">
            <w:pPr>
              <w:spacing w:line="256" w:lineRule="auto"/>
              <w:ind w:left="47" w:right="12" w:hanging="33"/>
              <w:jc w:val="both"/>
              <w:rPr>
                <w:rFonts w:ascii="Palatino Linotype" w:hAnsi="Palatino Linotype" w:cs="Times New Roman"/>
              </w:rPr>
            </w:pPr>
            <w:r w:rsidRPr="0061278F">
              <w:rPr>
                <w:rFonts w:ascii="Palatino Linotype" w:hAnsi="Palatino Linotype" w:cs="Times New Roman"/>
                <w:b/>
                <w:sz w:val="20"/>
              </w:rPr>
              <w:t>Suprapunerea cu alte arii naturale protejate</w:t>
            </w:r>
          </w:p>
        </w:tc>
        <w:tc>
          <w:tcPr>
            <w:tcW w:w="1760" w:type="dxa"/>
            <w:tcBorders>
              <w:top w:val="single" w:sz="4" w:space="0" w:color="000000"/>
              <w:left w:val="single" w:sz="4" w:space="0" w:color="000000"/>
              <w:bottom w:val="single" w:sz="4" w:space="0" w:color="000000"/>
              <w:right w:val="single" w:sz="4" w:space="0" w:color="000000"/>
            </w:tcBorders>
            <w:shd w:val="clear" w:color="auto" w:fill="F2F2F2"/>
            <w:hideMark/>
          </w:tcPr>
          <w:p w:rsidR="0061278F" w:rsidRPr="0061278F" w:rsidRDefault="0061278F" w:rsidP="0061278F">
            <w:pPr>
              <w:spacing w:line="278" w:lineRule="auto"/>
              <w:jc w:val="both"/>
              <w:rPr>
                <w:rFonts w:ascii="Palatino Linotype" w:hAnsi="Palatino Linotype" w:cs="Times New Roman"/>
              </w:rPr>
            </w:pPr>
            <w:r w:rsidRPr="0061278F">
              <w:rPr>
                <w:rFonts w:ascii="Palatino Linotype" w:hAnsi="Palatino Linotype" w:cs="Times New Roman"/>
                <w:b/>
                <w:sz w:val="20"/>
              </w:rPr>
              <w:t xml:space="preserve">Relațiile ariei naturale </w:t>
            </w:r>
          </w:p>
          <w:p w:rsidR="0061278F" w:rsidRPr="0061278F" w:rsidRDefault="0061278F" w:rsidP="0061278F">
            <w:pPr>
              <w:spacing w:after="2"/>
              <w:jc w:val="both"/>
              <w:rPr>
                <w:rFonts w:ascii="Palatino Linotype" w:hAnsi="Palatino Linotype" w:cs="Times New Roman"/>
              </w:rPr>
            </w:pPr>
            <w:r w:rsidRPr="0061278F">
              <w:rPr>
                <w:rFonts w:ascii="Palatino Linotype" w:hAnsi="Palatino Linotype" w:cs="Times New Roman"/>
                <w:b/>
                <w:sz w:val="20"/>
              </w:rPr>
              <w:t xml:space="preserve">protejate de interes </w:t>
            </w:r>
          </w:p>
          <w:p w:rsidR="0061278F" w:rsidRPr="0061278F" w:rsidRDefault="0061278F" w:rsidP="0061278F">
            <w:pPr>
              <w:spacing w:after="19" w:line="256" w:lineRule="auto"/>
              <w:ind w:right="42"/>
              <w:jc w:val="both"/>
              <w:rPr>
                <w:rFonts w:ascii="Palatino Linotype" w:hAnsi="Palatino Linotype" w:cs="Times New Roman"/>
              </w:rPr>
            </w:pPr>
            <w:r w:rsidRPr="0061278F">
              <w:rPr>
                <w:rFonts w:ascii="Palatino Linotype" w:hAnsi="Palatino Linotype" w:cs="Times New Roman"/>
                <w:b/>
                <w:sz w:val="20"/>
              </w:rPr>
              <w:t xml:space="preserve">comunitar cu </w:t>
            </w:r>
          </w:p>
          <w:p w:rsidR="0061278F" w:rsidRPr="0061278F" w:rsidRDefault="0061278F" w:rsidP="0061278F">
            <w:pPr>
              <w:spacing w:line="256" w:lineRule="auto"/>
              <w:jc w:val="both"/>
              <w:rPr>
                <w:rFonts w:ascii="Palatino Linotype" w:hAnsi="Palatino Linotype" w:cs="Times New Roman"/>
              </w:rPr>
            </w:pPr>
            <w:r w:rsidRPr="0061278F">
              <w:rPr>
                <w:rFonts w:ascii="Palatino Linotype" w:hAnsi="Palatino Linotype" w:cs="Times New Roman"/>
                <w:b/>
                <w:sz w:val="20"/>
              </w:rPr>
              <w:t>alte arii naturale protejate</w:t>
            </w:r>
          </w:p>
        </w:tc>
      </w:tr>
      <w:tr w:rsidR="0061278F" w:rsidRPr="0061278F" w:rsidTr="007F021B">
        <w:trPr>
          <w:trHeight w:val="4761"/>
        </w:trPr>
        <w:tc>
          <w:tcPr>
            <w:tcW w:w="1462"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16" w:line="256" w:lineRule="auto"/>
              <w:ind w:right="44"/>
              <w:jc w:val="both"/>
              <w:rPr>
                <w:rFonts w:ascii="Palatino Linotype" w:hAnsi="Palatino Linotype" w:cs="Times New Roman"/>
                <w:b/>
                <w:i/>
                <w:sz w:val="18"/>
              </w:rPr>
            </w:pPr>
            <w:r w:rsidRPr="0061278F">
              <w:rPr>
                <w:rFonts w:ascii="Palatino Linotype" w:hAnsi="Palatino Linotype" w:cs="Times New Roman"/>
                <w:b/>
                <w:i/>
                <w:sz w:val="18"/>
              </w:rPr>
              <w:t>RONPA 0931</w:t>
            </w:r>
          </w:p>
          <w:p w:rsidR="0061278F" w:rsidRPr="0061278F" w:rsidRDefault="0061278F" w:rsidP="0061278F">
            <w:pPr>
              <w:spacing w:after="16" w:line="256" w:lineRule="auto"/>
              <w:ind w:right="44"/>
              <w:jc w:val="both"/>
              <w:rPr>
                <w:rFonts w:ascii="Palatino Linotype" w:hAnsi="Palatino Linotype" w:cs="Times New Roman"/>
                <w:sz w:val="16"/>
                <w:szCs w:val="16"/>
              </w:rPr>
            </w:pPr>
            <w:r w:rsidRPr="0061278F">
              <w:rPr>
                <w:rFonts w:ascii="Palatino Linotype" w:hAnsi="Palatino Linotype" w:cs="Times New Roman"/>
                <w:b/>
                <w:i/>
                <w:sz w:val="18"/>
              </w:rPr>
              <w:t>Geoparcul Platoul Mehedinti</w:t>
            </w:r>
            <w:r w:rsidRPr="0061278F">
              <w:rPr>
                <w:rFonts w:ascii="Palatino Linotype" w:hAnsi="Palatino Linotype" w:cs="Times New Roman"/>
                <w:sz w:val="16"/>
                <w:szCs w:val="16"/>
              </w:rPr>
              <w:t xml:space="preserve"> </w:t>
            </w:r>
          </w:p>
        </w:tc>
        <w:tc>
          <w:tcPr>
            <w:tcW w:w="1229"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160" w:line="256" w:lineRule="auto"/>
              <w:jc w:val="both"/>
              <w:rPr>
                <w:rFonts w:ascii="Palatino Linotype" w:hAnsi="Palatino Linotype" w:cs="Times New Roman"/>
                <w:sz w:val="18"/>
                <w:szCs w:val="18"/>
              </w:rPr>
            </w:pPr>
            <w:r w:rsidRPr="0061278F">
              <w:rPr>
                <w:rFonts w:ascii="Palatino Linotype" w:hAnsi="Palatino Linotype" w:cs="Times New Roman"/>
                <w:sz w:val="18"/>
                <w:szCs w:val="18"/>
              </w:rPr>
              <w:t>106376,34</w:t>
            </w:r>
          </w:p>
        </w:tc>
        <w:tc>
          <w:tcPr>
            <w:tcW w:w="1409"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160" w:line="256" w:lineRule="auto"/>
              <w:jc w:val="both"/>
              <w:rPr>
                <w:rFonts w:ascii="Palatino Linotype" w:hAnsi="Palatino Linotype" w:cs="Times New Roman"/>
                <w:sz w:val="18"/>
                <w:szCs w:val="18"/>
              </w:rPr>
            </w:pPr>
            <w:r w:rsidRPr="0061278F">
              <w:rPr>
                <w:rFonts w:ascii="Palatino Linotype" w:hAnsi="Palatino Linotype" w:cs="Times New Roman"/>
                <w:sz w:val="18"/>
                <w:szCs w:val="18"/>
              </w:rPr>
              <w:t>Arie  protejata de interes national categoria v-a IUCN</w:t>
            </w:r>
          </w:p>
        </w:tc>
        <w:tc>
          <w:tcPr>
            <w:tcW w:w="1704" w:type="dxa"/>
            <w:tcBorders>
              <w:top w:val="single" w:sz="4" w:space="0" w:color="000000"/>
              <w:left w:val="single" w:sz="4" w:space="0" w:color="000000"/>
              <w:bottom w:val="single" w:sz="4" w:space="0" w:color="000000"/>
              <w:right w:val="single" w:sz="4" w:space="0" w:color="000000"/>
            </w:tcBorders>
            <w:hideMark/>
          </w:tcPr>
          <w:p w:rsidR="0061278F" w:rsidRPr="0061278F" w:rsidRDefault="0061278F" w:rsidP="0061278F">
            <w:pPr>
              <w:spacing w:after="2" w:line="273" w:lineRule="auto"/>
              <w:ind w:left="48" w:firstLine="322"/>
              <w:jc w:val="both"/>
              <w:rPr>
                <w:rFonts w:ascii="Palatino Linotype" w:hAnsi="Palatino Linotype" w:cs="Times New Roman"/>
                <w:sz w:val="18"/>
                <w:szCs w:val="18"/>
              </w:rPr>
            </w:pPr>
            <w:r w:rsidRPr="0061278F">
              <w:rPr>
                <w:rFonts w:ascii="Palatino Linotype" w:hAnsi="Palatino Linotype" w:cs="Times New Roman"/>
                <w:sz w:val="18"/>
                <w:szCs w:val="18"/>
              </w:rPr>
              <w:t xml:space="preserve">Plan de management n </w:t>
            </w:r>
          </w:p>
          <w:p w:rsidR="0061278F" w:rsidRPr="0061278F" w:rsidRDefault="0061278F" w:rsidP="0061278F">
            <w:pPr>
              <w:spacing w:after="16" w:line="256" w:lineRule="auto"/>
              <w:ind w:left="14"/>
              <w:jc w:val="both"/>
              <w:rPr>
                <w:rFonts w:ascii="Palatino Linotype" w:hAnsi="Palatino Linotype" w:cs="Times New Roman"/>
                <w:sz w:val="18"/>
                <w:szCs w:val="18"/>
              </w:rPr>
            </w:pPr>
            <w:r w:rsidRPr="0061278F">
              <w:rPr>
                <w:rFonts w:ascii="Palatino Linotype" w:hAnsi="Palatino Linotype" w:cs="Times New Roman"/>
                <w:sz w:val="18"/>
                <w:szCs w:val="18"/>
              </w:rPr>
              <w:t xml:space="preserve">vigoare, aprobat </w:t>
            </w:r>
          </w:p>
          <w:p w:rsidR="0061278F" w:rsidRPr="0061278F" w:rsidRDefault="0061278F" w:rsidP="0061278F">
            <w:pPr>
              <w:spacing w:after="16" w:line="256" w:lineRule="auto"/>
              <w:ind w:right="41"/>
              <w:jc w:val="both"/>
              <w:rPr>
                <w:rFonts w:ascii="Palatino Linotype" w:hAnsi="Palatino Linotype" w:cs="Times New Roman"/>
                <w:sz w:val="18"/>
                <w:szCs w:val="18"/>
              </w:rPr>
            </w:pPr>
            <w:r w:rsidRPr="0061278F">
              <w:rPr>
                <w:rFonts w:ascii="Palatino Linotype" w:hAnsi="Palatino Linotype" w:cs="Times New Roman"/>
                <w:sz w:val="18"/>
                <w:szCs w:val="18"/>
              </w:rPr>
              <w:t xml:space="preserve">prin Ordinul </w:t>
            </w:r>
          </w:p>
          <w:p w:rsidR="0061278F" w:rsidRPr="0061278F" w:rsidRDefault="0061278F" w:rsidP="0061278F">
            <w:pPr>
              <w:spacing w:after="18" w:line="256" w:lineRule="auto"/>
              <w:ind w:right="39"/>
              <w:jc w:val="both"/>
              <w:rPr>
                <w:rFonts w:ascii="Palatino Linotype" w:hAnsi="Palatino Linotype" w:cs="Times New Roman"/>
                <w:sz w:val="18"/>
                <w:szCs w:val="18"/>
              </w:rPr>
            </w:pPr>
            <w:r w:rsidRPr="0061278F">
              <w:rPr>
                <w:rFonts w:ascii="Palatino Linotype" w:hAnsi="Palatino Linotype" w:cs="Times New Roman"/>
                <w:sz w:val="18"/>
                <w:szCs w:val="18"/>
              </w:rPr>
              <w:t xml:space="preserve">ministrului </w:t>
            </w:r>
          </w:p>
          <w:p w:rsidR="0061278F" w:rsidRPr="0061278F" w:rsidRDefault="0061278F" w:rsidP="0061278F">
            <w:pPr>
              <w:spacing w:after="16" w:line="256" w:lineRule="auto"/>
              <w:ind w:left="5"/>
              <w:jc w:val="both"/>
              <w:rPr>
                <w:rFonts w:ascii="Palatino Linotype" w:hAnsi="Palatino Linotype" w:cs="Times New Roman"/>
                <w:sz w:val="18"/>
                <w:szCs w:val="18"/>
              </w:rPr>
            </w:pPr>
            <w:r w:rsidRPr="0061278F">
              <w:rPr>
                <w:rFonts w:ascii="Palatino Linotype" w:hAnsi="Palatino Linotype" w:cs="Times New Roman"/>
                <w:sz w:val="18"/>
                <w:szCs w:val="18"/>
              </w:rPr>
              <w:t xml:space="preserve">mediului, apelor </w:t>
            </w:r>
          </w:p>
          <w:p w:rsidR="0061278F" w:rsidRPr="0061278F" w:rsidRDefault="0061278F" w:rsidP="0061278F">
            <w:pPr>
              <w:spacing w:after="18" w:line="256" w:lineRule="auto"/>
              <w:ind w:right="40"/>
              <w:jc w:val="both"/>
              <w:rPr>
                <w:rFonts w:ascii="Palatino Linotype" w:hAnsi="Palatino Linotype" w:cs="Times New Roman"/>
                <w:sz w:val="18"/>
                <w:szCs w:val="18"/>
              </w:rPr>
            </w:pPr>
            <w:r w:rsidRPr="0061278F">
              <w:rPr>
                <w:rFonts w:ascii="Palatino Linotype" w:hAnsi="Palatino Linotype" w:cs="Times New Roman"/>
                <w:sz w:val="18"/>
                <w:szCs w:val="18"/>
              </w:rPr>
              <w:t xml:space="preserve">și pădurilor nr. </w:t>
            </w:r>
          </w:p>
          <w:p w:rsidR="0061278F" w:rsidRPr="0061278F" w:rsidRDefault="0061278F" w:rsidP="0061278F">
            <w:pPr>
              <w:spacing w:line="273" w:lineRule="auto"/>
              <w:jc w:val="both"/>
              <w:rPr>
                <w:rFonts w:ascii="Palatino Linotype" w:hAnsi="Palatino Linotype" w:cs="Times New Roman"/>
                <w:sz w:val="18"/>
                <w:szCs w:val="18"/>
              </w:rPr>
            </w:pPr>
            <w:r w:rsidRPr="0061278F">
              <w:rPr>
                <w:rFonts w:ascii="Palatino Linotype" w:hAnsi="Palatino Linotype" w:cs="Times New Roman"/>
                <w:sz w:val="18"/>
                <w:szCs w:val="18"/>
              </w:rPr>
              <w:t xml:space="preserve">1198/2016 privind </w:t>
            </w:r>
          </w:p>
          <w:p w:rsidR="0061278F" w:rsidRPr="0061278F" w:rsidRDefault="0061278F" w:rsidP="0061278F">
            <w:pPr>
              <w:spacing w:after="18" w:line="256" w:lineRule="auto"/>
              <w:ind w:right="40"/>
              <w:jc w:val="both"/>
              <w:rPr>
                <w:rFonts w:ascii="Palatino Linotype" w:hAnsi="Palatino Linotype" w:cs="Times New Roman"/>
                <w:sz w:val="18"/>
                <w:szCs w:val="18"/>
              </w:rPr>
            </w:pPr>
            <w:r w:rsidRPr="0061278F">
              <w:rPr>
                <w:rFonts w:ascii="Palatino Linotype" w:hAnsi="Palatino Linotype" w:cs="Times New Roman"/>
                <w:sz w:val="18"/>
                <w:szCs w:val="18"/>
              </w:rPr>
              <w:t xml:space="preserve">aprobarea </w:t>
            </w:r>
          </w:p>
          <w:p w:rsidR="0061278F" w:rsidRPr="0061278F" w:rsidRDefault="0061278F" w:rsidP="0061278F">
            <w:pPr>
              <w:spacing w:after="1" w:line="273" w:lineRule="auto"/>
              <w:jc w:val="both"/>
              <w:rPr>
                <w:rFonts w:ascii="Palatino Linotype" w:hAnsi="Palatino Linotype" w:cs="Times New Roman"/>
                <w:sz w:val="18"/>
                <w:szCs w:val="18"/>
              </w:rPr>
            </w:pPr>
            <w:r w:rsidRPr="0061278F">
              <w:rPr>
                <w:rFonts w:ascii="Palatino Linotype" w:hAnsi="Palatino Linotype" w:cs="Times New Roman"/>
                <w:sz w:val="18"/>
                <w:szCs w:val="18"/>
              </w:rPr>
              <w:t xml:space="preserve">Planului de management și </w:t>
            </w:r>
          </w:p>
          <w:p w:rsidR="0061278F" w:rsidRPr="0061278F" w:rsidRDefault="0061278F" w:rsidP="0061278F">
            <w:pPr>
              <w:jc w:val="both"/>
              <w:rPr>
                <w:rFonts w:ascii="Palatino Linotype" w:hAnsi="Palatino Linotype" w:cs="Times New Roman"/>
                <w:sz w:val="18"/>
                <w:szCs w:val="18"/>
              </w:rPr>
            </w:pPr>
            <w:r w:rsidRPr="0061278F">
              <w:rPr>
                <w:rFonts w:ascii="Palatino Linotype" w:hAnsi="Palatino Linotype" w:cs="Times New Roman"/>
                <w:sz w:val="18"/>
                <w:szCs w:val="18"/>
              </w:rPr>
              <w:t xml:space="preserve">Regulamentului </w:t>
            </w:r>
          </w:p>
          <w:p w:rsidR="0061278F" w:rsidRPr="0061278F" w:rsidRDefault="0061278F" w:rsidP="0061278F">
            <w:pPr>
              <w:spacing w:line="256" w:lineRule="auto"/>
              <w:ind w:right="39"/>
              <w:jc w:val="both"/>
              <w:rPr>
                <w:rFonts w:ascii="Palatino Linotype" w:hAnsi="Palatino Linotype" w:cs="Times New Roman"/>
                <w:sz w:val="18"/>
                <w:szCs w:val="18"/>
              </w:rPr>
            </w:pPr>
            <w:r w:rsidRPr="0061278F">
              <w:rPr>
                <w:rFonts w:ascii="Palatino Linotype" w:hAnsi="Palatino Linotype" w:cs="Times New Roman"/>
                <w:sz w:val="18"/>
                <w:szCs w:val="18"/>
              </w:rPr>
              <w:t>Geoparcului Platoul Mehedinti</w:t>
            </w:r>
          </w:p>
        </w:tc>
        <w:tc>
          <w:tcPr>
            <w:tcW w:w="1718" w:type="dxa"/>
            <w:tcBorders>
              <w:top w:val="single" w:sz="4" w:space="0" w:color="000000"/>
              <w:left w:val="single" w:sz="4" w:space="0" w:color="000000"/>
              <w:bottom w:val="single" w:sz="4" w:space="0" w:color="000000"/>
              <w:right w:val="single" w:sz="4" w:space="0" w:color="000000"/>
            </w:tcBorders>
            <w:hideMark/>
          </w:tcPr>
          <w:p w:rsidR="0061278F" w:rsidRPr="0061278F" w:rsidRDefault="0061278F" w:rsidP="0061278F">
            <w:pPr>
              <w:spacing w:line="256" w:lineRule="auto"/>
              <w:ind w:right="43"/>
              <w:jc w:val="both"/>
              <w:rPr>
                <w:rFonts w:ascii="Palatino Linotype" w:hAnsi="Palatino Linotype" w:cs="Times New Roman"/>
                <w:sz w:val="18"/>
                <w:szCs w:val="18"/>
              </w:rPr>
            </w:pPr>
          </w:p>
        </w:tc>
        <w:tc>
          <w:tcPr>
            <w:tcW w:w="1577"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160" w:line="256" w:lineRule="auto"/>
              <w:jc w:val="both"/>
              <w:rPr>
                <w:rFonts w:ascii="Palatino Linotype" w:hAnsi="Palatino Linotype" w:cs="Times New Roman"/>
                <w:sz w:val="18"/>
                <w:szCs w:val="18"/>
              </w:rPr>
            </w:pPr>
            <w:r w:rsidRPr="0061278F">
              <w:rPr>
                <w:rFonts w:ascii="Palatino Linotype" w:hAnsi="Palatino Linotype" w:cs="Times New Roman"/>
                <w:sz w:val="18"/>
                <w:szCs w:val="18"/>
              </w:rPr>
              <w:t>Alpin -continental</w:t>
            </w:r>
          </w:p>
        </w:tc>
        <w:tc>
          <w:tcPr>
            <w:tcW w:w="1434" w:type="dxa"/>
            <w:tcBorders>
              <w:top w:val="single" w:sz="4" w:space="0" w:color="000000"/>
              <w:left w:val="single" w:sz="4" w:space="0" w:color="000000"/>
              <w:bottom w:val="single" w:sz="4" w:space="0" w:color="000000"/>
              <w:right w:val="single" w:sz="4" w:space="0" w:color="000000"/>
            </w:tcBorders>
            <w:hideMark/>
          </w:tcPr>
          <w:p w:rsidR="0061278F" w:rsidRPr="0061278F" w:rsidRDefault="0061278F" w:rsidP="0061278F">
            <w:pPr>
              <w:spacing w:line="256" w:lineRule="auto"/>
              <w:ind w:left="6" w:hanging="6"/>
              <w:jc w:val="both"/>
              <w:rPr>
                <w:rFonts w:ascii="Palatino Linotype" w:hAnsi="Palatino Linotype" w:cs="Times New Roman"/>
                <w:sz w:val="18"/>
                <w:szCs w:val="18"/>
              </w:rPr>
            </w:pPr>
            <w:r w:rsidRPr="0061278F">
              <w:rPr>
                <w:rFonts w:ascii="Palatino Linotype" w:hAnsi="Palatino Linotype" w:cs="Times New Roman"/>
                <w:sz w:val="18"/>
                <w:szCs w:val="18"/>
              </w:rPr>
              <w:t xml:space="preserve">Pasuni </w:t>
            </w:r>
          </w:p>
          <w:p w:rsidR="0061278F" w:rsidRPr="0061278F" w:rsidRDefault="0061278F" w:rsidP="0061278F">
            <w:pPr>
              <w:spacing w:line="256" w:lineRule="auto"/>
              <w:ind w:left="6" w:hanging="6"/>
              <w:jc w:val="both"/>
              <w:rPr>
                <w:rFonts w:ascii="Palatino Linotype" w:hAnsi="Palatino Linotype" w:cs="Times New Roman"/>
                <w:sz w:val="18"/>
                <w:szCs w:val="18"/>
              </w:rPr>
            </w:pPr>
            <w:r w:rsidRPr="0061278F">
              <w:rPr>
                <w:rFonts w:ascii="Palatino Linotype" w:hAnsi="Palatino Linotype" w:cs="Times New Roman"/>
                <w:sz w:val="18"/>
                <w:szCs w:val="18"/>
              </w:rPr>
              <w:t xml:space="preserve">Culturi </w:t>
            </w:r>
          </w:p>
          <w:p w:rsidR="0061278F" w:rsidRPr="0061278F" w:rsidRDefault="0061278F" w:rsidP="0061278F">
            <w:pPr>
              <w:spacing w:line="256" w:lineRule="auto"/>
              <w:ind w:left="6" w:hanging="6"/>
              <w:jc w:val="both"/>
              <w:rPr>
                <w:rFonts w:ascii="Palatino Linotype" w:hAnsi="Palatino Linotype" w:cs="Times New Roman"/>
                <w:sz w:val="18"/>
                <w:szCs w:val="18"/>
              </w:rPr>
            </w:pPr>
            <w:r w:rsidRPr="0061278F">
              <w:rPr>
                <w:rFonts w:ascii="Palatino Linotype" w:hAnsi="Palatino Linotype" w:cs="Times New Roman"/>
                <w:sz w:val="18"/>
                <w:szCs w:val="18"/>
              </w:rPr>
              <w:t xml:space="preserve">Terenuri arabile </w:t>
            </w:r>
          </w:p>
          <w:p w:rsidR="0061278F" w:rsidRPr="0061278F" w:rsidRDefault="0061278F" w:rsidP="0061278F">
            <w:pPr>
              <w:spacing w:line="256" w:lineRule="auto"/>
              <w:ind w:left="6" w:hanging="6"/>
              <w:jc w:val="both"/>
              <w:rPr>
                <w:rFonts w:ascii="Palatino Linotype" w:hAnsi="Palatino Linotype" w:cs="Times New Roman"/>
                <w:sz w:val="18"/>
                <w:szCs w:val="18"/>
              </w:rPr>
            </w:pPr>
            <w:r w:rsidRPr="0061278F">
              <w:rPr>
                <w:rFonts w:ascii="Palatino Linotype" w:hAnsi="Palatino Linotype" w:cs="Times New Roman"/>
                <w:sz w:val="18"/>
                <w:szCs w:val="18"/>
              </w:rPr>
              <w:t xml:space="preserve">Paduri de foiase </w:t>
            </w:r>
          </w:p>
          <w:p w:rsidR="0061278F" w:rsidRPr="0061278F" w:rsidRDefault="0061278F" w:rsidP="0061278F">
            <w:pPr>
              <w:spacing w:line="256" w:lineRule="auto"/>
              <w:ind w:left="6" w:hanging="6"/>
              <w:jc w:val="both"/>
              <w:rPr>
                <w:rFonts w:ascii="Palatino Linotype" w:hAnsi="Palatino Linotype" w:cs="Times New Roman"/>
                <w:sz w:val="18"/>
                <w:szCs w:val="18"/>
              </w:rPr>
            </w:pPr>
            <w:r w:rsidRPr="0061278F">
              <w:rPr>
                <w:rFonts w:ascii="Palatino Linotype" w:hAnsi="Palatino Linotype" w:cs="Times New Roman"/>
                <w:sz w:val="18"/>
                <w:szCs w:val="18"/>
              </w:rPr>
              <w:t>Paduri de conifere</w:t>
            </w:r>
          </w:p>
          <w:p w:rsidR="0061278F" w:rsidRPr="0061278F" w:rsidRDefault="0061278F" w:rsidP="0061278F">
            <w:pPr>
              <w:spacing w:line="256" w:lineRule="auto"/>
              <w:ind w:left="6" w:hanging="6"/>
              <w:jc w:val="both"/>
              <w:rPr>
                <w:rFonts w:ascii="Palatino Linotype" w:hAnsi="Palatino Linotype" w:cs="Times New Roman"/>
                <w:sz w:val="18"/>
                <w:szCs w:val="18"/>
              </w:rPr>
            </w:pPr>
            <w:r w:rsidRPr="0061278F">
              <w:rPr>
                <w:rFonts w:ascii="Palatino Linotype" w:hAnsi="Palatino Linotype" w:cs="Times New Roman"/>
                <w:sz w:val="18"/>
                <w:szCs w:val="18"/>
              </w:rPr>
              <w:t>Stancarii si zone sarace in padure</w:t>
            </w:r>
          </w:p>
          <w:p w:rsidR="0061278F" w:rsidRPr="0061278F" w:rsidRDefault="0061278F" w:rsidP="0061278F">
            <w:pPr>
              <w:spacing w:line="256" w:lineRule="auto"/>
              <w:jc w:val="both"/>
              <w:rPr>
                <w:rFonts w:ascii="Palatino Linotype" w:hAnsi="Palatino Linotype" w:cs="Times New Roman"/>
                <w:sz w:val="18"/>
                <w:szCs w:val="18"/>
              </w:rPr>
            </w:pPr>
            <w:r w:rsidRPr="0061278F">
              <w:rPr>
                <w:rFonts w:ascii="Palatino Linotype" w:hAnsi="Palatino Linotype" w:cs="Times New Roman"/>
                <w:sz w:val="18"/>
                <w:szCs w:val="18"/>
              </w:rPr>
              <w:t xml:space="preserve">Paduri de amestec ,Vii si livezi  </w:t>
            </w:r>
          </w:p>
          <w:p w:rsidR="0061278F" w:rsidRPr="0061278F" w:rsidRDefault="0061278F" w:rsidP="0061278F">
            <w:pPr>
              <w:spacing w:line="256" w:lineRule="auto"/>
              <w:jc w:val="both"/>
              <w:rPr>
                <w:rFonts w:ascii="Palatino Linotype" w:hAnsi="Palatino Linotype" w:cs="Times New Roman"/>
                <w:sz w:val="18"/>
                <w:szCs w:val="18"/>
              </w:rPr>
            </w:pPr>
            <w:r w:rsidRPr="0061278F">
              <w:rPr>
                <w:rFonts w:ascii="Palatino Linotype" w:hAnsi="Palatino Linotype" w:cs="Times New Roman"/>
                <w:sz w:val="18"/>
                <w:szCs w:val="18"/>
              </w:rPr>
              <w:t xml:space="preserve">Ecosisteme avifaunistice </w:t>
            </w:r>
          </w:p>
        </w:tc>
        <w:tc>
          <w:tcPr>
            <w:tcW w:w="2193"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160" w:line="256" w:lineRule="auto"/>
              <w:jc w:val="both"/>
              <w:rPr>
                <w:rFonts w:ascii="Palatino Linotype" w:hAnsi="Palatino Linotype" w:cs="Times New Roman"/>
                <w:sz w:val="18"/>
                <w:szCs w:val="18"/>
              </w:rPr>
            </w:pPr>
            <w:r w:rsidRPr="0061278F">
              <w:rPr>
                <w:rFonts w:ascii="Palatino Linotype" w:hAnsi="Palatino Linotype" w:cs="Times New Roman"/>
                <w:sz w:val="18"/>
                <w:szCs w:val="18"/>
              </w:rPr>
              <w:t xml:space="preserve">RONPA 0931-Geoparcul Platoul Mehedinti,include ROSAC PLATOUL MEHEDINTI și  ROSPA  Domogled – Valea Cernei </w:t>
            </w:r>
          </w:p>
        </w:tc>
        <w:tc>
          <w:tcPr>
            <w:tcW w:w="1760" w:type="dxa"/>
            <w:tcBorders>
              <w:top w:val="single" w:sz="4" w:space="0" w:color="000000"/>
              <w:left w:val="single" w:sz="4" w:space="0" w:color="000000"/>
              <w:bottom w:val="single" w:sz="4" w:space="0" w:color="000000"/>
              <w:right w:val="single" w:sz="4" w:space="0" w:color="000000"/>
            </w:tcBorders>
            <w:hideMark/>
          </w:tcPr>
          <w:p w:rsidR="0061278F" w:rsidRPr="0061278F" w:rsidRDefault="0061278F" w:rsidP="0061278F">
            <w:pPr>
              <w:spacing w:line="256" w:lineRule="auto"/>
              <w:ind w:right="41"/>
              <w:jc w:val="both"/>
              <w:rPr>
                <w:rFonts w:ascii="Palatino Linotype" w:hAnsi="Palatino Linotype" w:cs="Times New Roman"/>
                <w:sz w:val="18"/>
                <w:szCs w:val="18"/>
              </w:rPr>
            </w:pPr>
            <w:r w:rsidRPr="0061278F">
              <w:rPr>
                <w:rFonts w:ascii="Palatino Linotype" w:hAnsi="Palatino Linotype" w:cs="Times New Roman"/>
                <w:sz w:val="18"/>
                <w:szCs w:val="18"/>
              </w:rPr>
              <w:t xml:space="preserve">Nord -Est </w:t>
            </w:r>
          </w:p>
          <w:p w:rsidR="0061278F" w:rsidRPr="0061278F" w:rsidRDefault="0061278F" w:rsidP="0061278F">
            <w:pPr>
              <w:spacing w:line="256" w:lineRule="auto"/>
              <w:ind w:right="41"/>
              <w:jc w:val="both"/>
              <w:rPr>
                <w:rFonts w:ascii="Palatino Linotype" w:hAnsi="Palatino Linotype" w:cs="Times New Roman"/>
                <w:sz w:val="18"/>
                <w:szCs w:val="18"/>
              </w:rPr>
            </w:pPr>
            <w:r w:rsidRPr="0061278F">
              <w:rPr>
                <w:rFonts w:ascii="Palatino Linotype" w:hAnsi="Palatino Linotype" w:cs="Times New Roman"/>
                <w:sz w:val="18"/>
                <w:szCs w:val="18"/>
              </w:rPr>
              <w:t xml:space="preserve">Parcul National Domogled –Valea Cernei </w:t>
            </w:r>
          </w:p>
          <w:p w:rsidR="0061278F" w:rsidRPr="0061278F" w:rsidRDefault="0061278F" w:rsidP="0061278F">
            <w:pPr>
              <w:spacing w:line="256" w:lineRule="auto"/>
              <w:ind w:right="41"/>
              <w:jc w:val="both"/>
              <w:rPr>
                <w:rFonts w:ascii="Palatino Linotype" w:hAnsi="Palatino Linotype" w:cs="Times New Roman"/>
                <w:sz w:val="18"/>
                <w:szCs w:val="18"/>
              </w:rPr>
            </w:pPr>
            <w:r w:rsidRPr="0061278F">
              <w:rPr>
                <w:rFonts w:ascii="Palatino Linotype" w:hAnsi="Palatino Linotype" w:cs="Times New Roman"/>
                <w:sz w:val="18"/>
                <w:szCs w:val="18"/>
              </w:rPr>
              <w:t>Vest – Parcul Natural Domogled Valea Cernei</w:t>
            </w:r>
          </w:p>
        </w:tc>
      </w:tr>
    </w:tbl>
    <w:p w:rsidR="0061278F" w:rsidRPr="0061278F" w:rsidRDefault="0061278F" w:rsidP="0061278F">
      <w:pPr>
        <w:pStyle w:val="NoSpacing"/>
        <w:jc w:val="both"/>
        <w:rPr>
          <w:rFonts w:ascii="Palatino Linotype" w:eastAsia="ArialMT" w:hAnsi="Palatino Linotype" w:cs="ArialMT"/>
        </w:rPr>
      </w:pPr>
    </w:p>
    <w:p w:rsidR="0061278F" w:rsidRPr="0061278F" w:rsidRDefault="0061278F" w:rsidP="0061278F">
      <w:pPr>
        <w:pStyle w:val="NoSpacing"/>
        <w:jc w:val="both"/>
        <w:rPr>
          <w:rFonts w:ascii="Palatino Linotype" w:eastAsia="ArialMT" w:hAnsi="Palatino Linotype" w:cs="ArialMT"/>
        </w:rPr>
      </w:pPr>
    </w:p>
    <w:p w:rsidR="0061278F" w:rsidRPr="0061278F" w:rsidRDefault="0061278F" w:rsidP="0061278F">
      <w:pPr>
        <w:pStyle w:val="NoSpacing"/>
        <w:jc w:val="both"/>
        <w:rPr>
          <w:rFonts w:ascii="Palatino Linotype" w:eastAsia="ArialMT" w:hAnsi="Palatino Linotype" w:cs="ArialMT"/>
        </w:rPr>
        <w:sectPr w:rsidR="0061278F" w:rsidRPr="0061278F" w:rsidSect="007B59C0">
          <w:pgSz w:w="16839" w:h="11907" w:orient="landscape" w:code="9"/>
          <w:pgMar w:top="1440" w:right="1440" w:bottom="1440" w:left="1440" w:header="0" w:footer="708" w:gutter="0"/>
          <w:cols w:space="708"/>
          <w:docGrid w:linePitch="360"/>
        </w:sectPr>
      </w:pPr>
    </w:p>
    <w:p w:rsidR="0061278F" w:rsidRPr="0061278F" w:rsidRDefault="0061278F" w:rsidP="0061278F">
      <w:pPr>
        <w:pStyle w:val="NoSpacing"/>
        <w:jc w:val="both"/>
        <w:rPr>
          <w:rFonts w:ascii="Palatino Linotype" w:eastAsia="ArialMT" w:hAnsi="Palatino Linotype" w:cs="ArialMT"/>
        </w:rPr>
      </w:pPr>
    </w:p>
    <w:p w:rsidR="0061278F" w:rsidRPr="00F65BEE" w:rsidRDefault="0061278F" w:rsidP="007F021B">
      <w:pPr>
        <w:pStyle w:val="NoSpacing"/>
        <w:jc w:val="center"/>
        <w:rPr>
          <w:rFonts w:ascii="Palatino Linotype" w:eastAsia="ArialMT" w:hAnsi="Palatino Linotype" w:cs="Times New Roman"/>
          <w:b/>
          <w:sz w:val="24"/>
          <w:szCs w:val="24"/>
          <w:lang w:val="fr-FR"/>
        </w:rPr>
      </w:pPr>
      <w:r w:rsidRPr="00F65BEE">
        <w:rPr>
          <w:rFonts w:ascii="Palatino Linotype" w:eastAsia="ArialMT" w:hAnsi="Palatino Linotype" w:cs="Times New Roman"/>
          <w:b/>
          <w:sz w:val="24"/>
          <w:szCs w:val="24"/>
          <w:lang w:val="fr-FR"/>
        </w:rPr>
        <w:t>Suprafeţele ocupate de ariile naturale protejate în U.P. I Marasesti –Stanesti</w:t>
      </w:r>
    </w:p>
    <w:p w:rsidR="0061278F" w:rsidRPr="0061278F" w:rsidRDefault="0061278F" w:rsidP="0061278F">
      <w:pPr>
        <w:pStyle w:val="NoSpacing"/>
        <w:jc w:val="both"/>
        <w:rPr>
          <w:rFonts w:ascii="Palatino Linotype" w:eastAsia="ArialMT" w:hAnsi="Palatino Linotype" w:cs="Times New Roman"/>
          <w:lang w:val="fr-FR"/>
        </w:rPr>
      </w:pPr>
    </w:p>
    <w:p w:rsidR="0061278F" w:rsidRPr="0061278F" w:rsidRDefault="0061278F" w:rsidP="0061278F">
      <w:pPr>
        <w:pStyle w:val="NoSpacing"/>
        <w:jc w:val="both"/>
        <w:rPr>
          <w:rFonts w:ascii="Palatino Linotype" w:eastAsia="ArialMT" w:hAnsi="Palatino Linotype" w:cs="ArialMT"/>
          <w:lang w:val="fr-FR"/>
        </w:rPr>
      </w:pPr>
    </w:p>
    <w:tbl>
      <w:tblPr>
        <w:tblStyle w:val="TableGrid"/>
        <w:tblW w:w="5000" w:type="pct"/>
        <w:jc w:val="center"/>
        <w:tblBorders>
          <w:top w:val="thickThinLargeGap" w:sz="18" w:space="0" w:color="auto"/>
          <w:left w:val="thickThinLargeGap" w:sz="18" w:space="0" w:color="auto"/>
          <w:bottom w:val="thinThickLargeGap" w:sz="18" w:space="0" w:color="auto"/>
          <w:right w:val="thinThickLargeGap" w:sz="18" w:space="0" w:color="auto"/>
        </w:tblBorders>
        <w:tblLook w:val="04A0" w:firstRow="1" w:lastRow="0" w:firstColumn="1" w:lastColumn="0" w:noHBand="0" w:noVBand="1"/>
      </w:tblPr>
      <w:tblGrid>
        <w:gridCol w:w="2642"/>
        <w:gridCol w:w="1884"/>
        <w:gridCol w:w="1412"/>
        <w:gridCol w:w="691"/>
        <w:gridCol w:w="3968"/>
      </w:tblGrid>
      <w:tr w:rsidR="0061278F" w:rsidRPr="00332144" w:rsidTr="00EA207E">
        <w:trPr>
          <w:trHeight w:val="334"/>
          <w:jc w:val="center"/>
        </w:trPr>
        <w:tc>
          <w:tcPr>
            <w:tcW w:w="1247" w:type="pct"/>
            <w:vMerge w:val="restart"/>
            <w:shd w:val="clear" w:color="auto" w:fill="F2F2F2" w:themeFill="background1" w:themeFillShade="F2"/>
            <w:vAlign w:val="center"/>
          </w:tcPr>
          <w:p w:rsidR="0061278F" w:rsidRPr="00332144" w:rsidRDefault="0061278F" w:rsidP="0061278F">
            <w:pPr>
              <w:jc w:val="both"/>
              <w:rPr>
                <w:rFonts w:ascii="Palatino Linotype" w:eastAsia="Calibri" w:hAnsi="Palatino Linotype" w:cs="Times New Roman"/>
                <w:sz w:val="20"/>
                <w:szCs w:val="20"/>
              </w:rPr>
            </w:pPr>
            <w:r w:rsidRPr="00332144">
              <w:rPr>
                <w:rFonts w:ascii="Palatino Linotype" w:eastAsia="Calibri" w:hAnsi="Palatino Linotype" w:cs="Times New Roman"/>
                <w:sz w:val="20"/>
                <w:szCs w:val="20"/>
              </w:rPr>
              <w:t>Aria naturală protejată de interes național</w:t>
            </w:r>
          </w:p>
        </w:tc>
        <w:tc>
          <w:tcPr>
            <w:tcW w:w="889" w:type="pct"/>
            <w:vMerge w:val="restart"/>
            <w:shd w:val="clear" w:color="auto" w:fill="F2F2F2" w:themeFill="background1" w:themeFillShade="F2"/>
            <w:vAlign w:val="center"/>
          </w:tcPr>
          <w:p w:rsidR="0061278F" w:rsidRPr="00332144" w:rsidRDefault="0061278F" w:rsidP="0061278F">
            <w:pPr>
              <w:jc w:val="both"/>
              <w:rPr>
                <w:rFonts w:ascii="Palatino Linotype" w:eastAsia="Calibri" w:hAnsi="Palatino Linotype" w:cs="Times New Roman"/>
                <w:sz w:val="20"/>
                <w:szCs w:val="20"/>
              </w:rPr>
            </w:pPr>
            <w:r w:rsidRPr="00332144">
              <w:rPr>
                <w:rFonts w:ascii="Palatino Linotype" w:eastAsia="Calibri" w:hAnsi="Palatino Linotype" w:cs="Times New Roman"/>
                <w:sz w:val="20"/>
                <w:szCs w:val="20"/>
              </w:rPr>
              <w:t>Suprafața totală [hectare]</w:t>
            </w:r>
          </w:p>
        </w:tc>
        <w:tc>
          <w:tcPr>
            <w:tcW w:w="2864" w:type="pct"/>
            <w:gridSpan w:val="3"/>
            <w:shd w:val="clear" w:color="auto" w:fill="F2F2F2" w:themeFill="background1" w:themeFillShade="F2"/>
            <w:vAlign w:val="center"/>
          </w:tcPr>
          <w:p w:rsidR="0061278F" w:rsidRPr="00332144" w:rsidRDefault="0061278F" w:rsidP="0061278F">
            <w:pPr>
              <w:jc w:val="both"/>
              <w:rPr>
                <w:rFonts w:ascii="Palatino Linotype" w:eastAsia="Calibri" w:hAnsi="Palatino Linotype" w:cs="Times New Roman"/>
                <w:sz w:val="20"/>
                <w:szCs w:val="20"/>
              </w:rPr>
            </w:pPr>
            <w:r w:rsidRPr="00332144">
              <w:rPr>
                <w:rFonts w:ascii="Palatino Linotype" w:eastAsia="Calibri" w:hAnsi="Palatino Linotype" w:cs="Times New Roman"/>
                <w:sz w:val="20"/>
                <w:szCs w:val="20"/>
              </w:rPr>
              <w:t>Suprafața care se suprapune cu U.P. I Mărășești-Stănești</w:t>
            </w:r>
          </w:p>
        </w:tc>
      </w:tr>
      <w:tr w:rsidR="0061278F" w:rsidRPr="00332144" w:rsidTr="00EA207E">
        <w:trPr>
          <w:jc w:val="center"/>
        </w:trPr>
        <w:tc>
          <w:tcPr>
            <w:tcW w:w="1247" w:type="pct"/>
            <w:vMerge/>
            <w:shd w:val="clear" w:color="auto" w:fill="F2F2F2" w:themeFill="background1" w:themeFillShade="F2"/>
            <w:vAlign w:val="center"/>
          </w:tcPr>
          <w:p w:rsidR="0061278F" w:rsidRPr="00332144" w:rsidRDefault="0061278F" w:rsidP="0061278F">
            <w:pPr>
              <w:jc w:val="both"/>
              <w:rPr>
                <w:rFonts w:ascii="Palatino Linotype" w:eastAsia="Calibri" w:hAnsi="Palatino Linotype" w:cs="Times New Roman"/>
                <w:sz w:val="20"/>
                <w:szCs w:val="20"/>
              </w:rPr>
            </w:pPr>
          </w:p>
        </w:tc>
        <w:tc>
          <w:tcPr>
            <w:tcW w:w="889" w:type="pct"/>
            <w:vMerge/>
            <w:shd w:val="clear" w:color="auto" w:fill="F2F2F2" w:themeFill="background1" w:themeFillShade="F2"/>
            <w:vAlign w:val="center"/>
          </w:tcPr>
          <w:p w:rsidR="0061278F" w:rsidRPr="00332144" w:rsidRDefault="0061278F" w:rsidP="0061278F">
            <w:pPr>
              <w:jc w:val="both"/>
              <w:rPr>
                <w:rFonts w:ascii="Palatino Linotype" w:eastAsia="Calibri" w:hAnsi="Palatino Linotype" w:cs="Times New Roman"/>
                <w:sz w:val="20"/>
                <w:szCs w:val="20"/>
              </w:rPr>
            </w:pPr>
          </w:p>
        </w:tc>
        <w:tc>
          <w:tcPr>
            <w:tcW w:w="666" w:type="pct"/>
            <w:shd w:val="clear" w:color="auto" w:fill="F2F2F2" w:themeFill="background1" w:themeFillShade="F2"/>
            <w:vAlign w:val="center"/>
          </w:tcPr>
          <w:p w:rsidR="0061278F" w:rsidRPr="00332144" w:rsidRDefault="0061278F" w:rsidP="0061278F">
            <w:pPr>
              <w:jc w:val="both"/>
              <w:rPr>
                <w:rFonts w:ascii="Palatino Linotype" w:eastAsia="Calibri" w:hAnsi="Palatino Linotype" w:cs="Times New Roman"/>
                <w:sz w:val="20"/>
                <w:szCs w:val="20"/>
              </w:rPr>
            </w:pPr>
            <w:r w:rsidRPr="00332144">
              <w:rPr>
                <w:rFonts w:ascii="Palatino Linotype" w:eastAsia="Calibri" w:hAnsi="Palatino Linotype" w:cs="Times New Roman"/>
                <w:sz w:val="20"/>
                <w:szCs w:val="20"/>
              </w:rPr>
              <w:t>hectare</w:t>
            </w:r>
          </w:p>
        </w:tc>
        <w:tc>
          <w:tcPr>
            <w:tcW w:w="326" w:type="pct"/>
            <w:shd w:val="clear" w:color="auto" w:fill="F2F2F2" w:themeFill="background1" w:themeFillShade="F2"/>
            <w:vAlign w:val="center"/>
          </w:tcPr>
          <w:p w:rsidR="0061278F" w:rsidRPr="00332144" w:rsidRDefault="0061278F" w:rsidP="0061278F">
            <w:pPr>
              <w:jc w:val="both"/>
              <w:rPr>
                <w:rFonts w:ascii="Palatino Linotype" w:eastAsia="Calibri" w:hAnsi="Palatino Linotype" w:cs="Times New Roman"/>
                <w:sz w:val="20"/>
                <w:szCs w:val="20"/>
              </w:rPr>
            </w:pPr>
            <w:r w:rsidRPr="00332144">
              <w:rPr>
                <w:rFonts w:ascii="Palatino Linotype" w:eastAsia="Calibri" w:hAnsi="Palatino Linotype" w:cs="Times New Roman"/>
                <w:sz w:val="20"/>
                <w:szCs w:val="20"/>
              </w:rPr>
              <w:t>%</w:t>
            </w:r>
          </w:p>
        </w:tc>
        <w:tc>
          <w:tcPr>
            <w:tcW w:w="1872" w:type="pct"/>
            <w:shd w:val="clear" w:color="auto" w:fill="F2F2F2" w:themeFill="background1" w:themeFillShade="F2"/>
            <w:vAlign w:val="center"/>
          </w:tcPr>
          <w:p w:rsidR="0061278F" w:rsidRPr="00332144" w:rsidRDefault="0061278F" w:rsidP="0061278F">
            <w:pPr>
              <w:jc w:val="both"/>
              <w:rPr>
                <w:rFonts w:ascii="Palatino Linotype" w:eastAsia="Calibri" w:hAnsi="Palatino Linotype" w:cs="Times New Roman"/>
                <w:sz w:val="20"/>
                <w:szCs w:val="20"/>
              </w:rPr>
            </w:pPr>
            <w:r w:rsidRPr="00332144">
              <w:rPr>
                <w:rFonts w:ascii="Palatino Linotype" w:eastAsia="Calibri" w:hAnsi="Palatino Linotype" w:cs="Times New Roman"/>
                <w:sz w:val="20"/>
                <w:szCs w:val="20"/>
              </w:rPr>
              <w:t>Unități amenajistice</w:t>
            </w:r>
          </w:p>
        </w:tc>
      </w:tr>
      <w:tr w:rsidR="0061278F" w:rsidRPr="00332144" w:rsidTr="00EA207E">
        <w:trPr>
          <w:jc w:val="center"/>
        </w:trPr>
        <w:tc>
          <w:tcPr>
            <w:tcW w:w="1247" w:type="pct"/>
            <w:vAlign w:val="center"/>
          </w:tcPr>
          <w:p w:rsidR="0061278F" w:rsidRPr="00332144" w:rsidRDefault="0061278F" w:rsidP="0061278F">
            <w:pPr>
              <w:jc w:val="both"/>
              <w:rPr>
                <w:rFonts w:ascii="Palatino Linotype" w:eastAsia="Calibri" w:hAnsi="Palatino Linotype" w:cs="Times New Roman"/>
                <w:sz w:val="20"/>
                <w:szCs w:val="20"/>
              </w:rPr>
            </w:pPr>
            <w:r w:rsidRPr="00332144">
              <w:rPr>
                <w:rFonts w:ascii="Palatino Linotype" w:eastAsia="Calibri" w:hAnsi="Palatino Linotype" w:cs="Times New Roman"/>
                <w:sz w:val="20"/>
                <w:szCs w:val="20"/>
              </w:rPr>
              <w:t>RONPA 0456 Pădurea Gorganu</w:t>
            </w:r>
          </w:p>
        </w:tc>
        <w:tc>
          <w:tcPr>
            <w:tcW w:w="889" w:type="pct"/>
            <w:vAlign w:val="center"/>
          </w:tcPr>
          <w:p w:rsidR="0061278F" w:rsidRPr="00332144" w:rsidRDefault="0061278F" w:rsidP="0061278F">
            <w:pPr>
              <w:jc w:val="both"/>
              <w:rPr>
                <w:rFonts w:ascii="Palatino Linotype" w:eastAsia="Calibri" w:hAnsi="Palatino Linotype" w:cs="Times New Roman"/>
                <w:sz w:val="20"/>
                <w:szCs w:val="20"/>
              </w:rPr>
            </w:pPr>
            <w:r w:rsidRPr="00332144">
              <w:rPr>
                <w:rFonts w:ascii="Palatino Linotype" w:eastAsia="Calibri" w:hAnsi="Palatino Linotype" w:cs="Times New Roman"/>
                <w:sz w:val="20"/>
                <w:szCs w:val="20"/>
              </w:rPr>
              <w:t>170,48</w:t>
            </w:r>
          </w:p>
        </w:tc>
        <w:tc>
          <w:tcPr>
            <w:tcW w:w="666" w:type="pct"/>
            <w:vAlign w:val="center"/>
          </w:tcPr>
          <w:p w:rsidR="0061278F" w:rsidRPr="00332144" w:rsidRDefault="0061278F" w:rsidP="0061278F">
            <w:pPr>
              <w:jc w:val="both"/>
              <w:rPr>
                <w:rFonts w:ascii="Palatino Linotype" w:eastAsia="Calibri" w:hAnsi="Palatino Linotype" w:cs="Times New Roman"/>
                <w:sz w:val="20"/>
                <w:szCs w:val="20"/>
              </w:rPr>
            </w:pPr>
            <w:r w:rsidRPr="00332144">
              <w:rPr>
                <w:rFonts w:ascii="Palatino Linotype" w:eastAsia="Calibri" w:hAnsi="Palatino Linotype" w:cs="Times New Roman"/>
                <w:sz w:val="20"/>
                <w:szCs w:val="20"/>
              </w:rPr>
              <w:t>169,70</w:t>
            </w:r>
          </w:p>
        </w:tc>
        <w:tc>
          <w:tcPr>
            <w:tcW w:w="326" w:type="pct"/>
            <w:vAlign w:val="center"/>
          </w:tcPr>
          <w:p w:rsidR="0061278F" w:rsidRPr="00332144" w:rsidRDefault="0061278F" w:rsidP="0061278F">
            <w:pPr>
              <w:jc w:val="both"/>
              <w:rPr>
                <w:rFonts w:ascii="Palatino Linotype" w:eastAsia="Calibri" w:hAnsi="Palatino Linotype" w:cs="Times New Roman"/>
                <w:sz w:val="20"/>
                <w:szCs w:val="20"/>
              </w:rPr>
            </w:pPr>
            <w:r w:rsidRPr="00332144">
              <w:rPr>
                <w:rFonts w:ascii="Palatino Linotype" w:eastAsia="Calibri" w:hAnsi="Palatino Linotype" w:cs="Times New Roman"/>
                <w:sz w:val="20"/>
                <w:szCs w:val="20"/>
              </w:rPr>
              <w:t>99,5</w:t>
            </w:r>
          </w:p>
        </w:tc>
        <w:tc>
          <w:tcPr>
            <w:tcW w:w="1872" w:type="pct"/>
            <w:vAlign w:val="center"/>
          </w:tcPr>
          <w:p w:rsidR="0061278F" w:rsidRPr="00332144" w:rsidRDefault="0061278F" w:rsidP="0061278F">
            <w:pPr>
              <w:jc w:val="both"/>
              <w:rPr>
                <w:rFonts w:ascii="Palatino Linotype" w:eastAsia="Calibri" w:hAnsi="Palatino Linotype" w:cs="Times New Roman"/>
                <w:sz w:val="20"/>
                <w:szCs w:val="20"/>
              </w:rPr>
            </w:pPr>
            <w:r w:rsidRPr="00332144">
              <w:rPr>
                <w:rFonts w:ascii="Palatino Linotype" w:eastAsia="Calibri" w:hAnsi="Palatino Linotype" w:cs="Times New Roman"/>
                <w:sz w:val="20"/>
                <w:szCs w:val="20"/>
              </w:rPr>
              <w:t>41 F, 42 A, 43 B, 44 A, 44 B, 45 C, 45 D, 45 E, 46 D, 49, 106 A și 107 B</w:t>
            </w:r>
          </w:p>
        </w:tc>
      </w:tr>
    </w:tbl>
    <w:p w:rsidR="0061278F" w:rsidRPr="00332144" w:rsidRDefault="00332144" w:rsidP="00332144">
      <w:pPr>
        <w:pStyle w:val="TEXTNORMAL"/>
        <w:ind w:left="567" w:right="1048" w:firstLine="142"/>
        <w:rPr>
          <w:rFonts w:ascii="Palatino Linotype" w:hAnsi="Palatino Linotype"/>
          <w:sz w:val="24"/>
          <w:szCs w:val="24"/>
        </w:rPr>
      </w:pPr>
      <w:r>
        <w:rPr>
          <w:rFonts w:ascii="Palatino Linotype" w:hAnsi="Palatino Linotype"/>
        </w:rPr>
        <w:tab/>
      </w:r>
      <w:r w:rsidR="0061278F" w:rsidRPr="00332144">
        <w:rPr>
          <w:rFonts w:ascii="Palatino Linotype" w:hAnsi="Palatino Linotype"/>
          <w:sz w:val="24"/>
          <w:szCs w:val="24"/>
        </w:rPr>
        <w:t>Aria naturală protejate RONPA 0456 Pădurea Gorganu ocup</w:t>
      </w:r>
      <w:r w:rsidRPr="00332144">
        <w:rPr>
          <w:rFonts w:ascii="Palatino Linotype" w:hAnsi="Palatino Linotype"/>
          <w:sz w:val="24"/>
          <w:szCs w:val="24"/>
        </w:rPr>
        <w:t xml:space="preserve">ă 30,3 % din suprafața totală a </w:t>
      </w:r>
      <w:r w:rsidR="0061278F" w:rsidRPr="00332144">
        <w:rPr>
          <w:rFonts w:ascii="Palatino Linotype" w:hAnsi="Palatino Linotype"/>
          <w:sz w:val="24"/>
          <w:szCs w:val="24"/>
        </w:rPr>
        <w:t>U.P. I Mărășești-Stănești.</w:t>
      </w:r>
    </w:p>
    <w:p w:rsidR="0061278F" w:rsidRPr="00332144" w:rsidRDefault="00332144" w:rsidP="00332144">
      <w:pPr>
        <w:pStyle w:val="TEXTNORMAL"/>
        <w:ind w:left="567" w:right="1048" w:firstLine="142"/>
        <w:rPr>
          <w:rFonts w:ascii="Palatino Linotype" w:hAnsi="Palatino Linotype"/>
          <w:sz w:val="24"/>
          <w:szCs w:val="24"/>
        </w:rPr>
      </w:pPr>
      <w:r w:rsidRPr="00332144">
        <w:rPr>
          <w:rFonts w:ascii="Palatino Linotype" w:hAnsi="Palatino Linotype"/>
          <w:sz w:val="24"/>
          <w:szCs w:val="24"/>
        </w:rPr>
        <w:tab/>
      </w:r>
      <w:r w:rsidR="0061278F" w:rsidRPr="00332144">
        <w:rPr>
          <w:rFonts w:ascii="Palatino Linotype" w:hAnsi="Palatino Linotype"/>
          <w:sz w:val="24"/>
          <w:szCs w:val="24"/>
        </w:rPr>
        <w:t>Suprapunerea ariei naturale protejate RONPA 0931 Geoparcul Platoul Mehedinți cu suprafața fondului forestier proprietate publică aparținând Asociației „Ceata Locuitorilor din Satele Mărășești-Stănești” este prezentată în tabelul următor.</w:t>
      </w:r>
    </w:p>
    <w:tbl>
      <w:tblPr>
        <w:tblStyle w:val="TableGrid"/>
        <w:tblW w:w="5000" w:type="pct"/>
        <w:jc w:val="center"/>
        <w:tblBorders>
          <w:top w:val="thickThinLargeGap" w:sz="18" w:space="0" w:color="auto"/>
          <w:left w:val="thickThinLargeGap" w:sz="18" w:space="0" w:color="auto"/>
          <w:bottom w:val="thinThickLargeGap" w:sz="18" w:space="0" w:color="auto"/>
          <w:right w:val="thinThickLargeGap" w:sz="18" w:space="0" w:color="auto"/>
        </w:tblBorders>
        <w:tblLook w:val="04A0" w:firstRow="1" w:lastRow="0" w:firstColumn="1" w:lastColumn="0" w:noHBand="0" w:noVBand="1"/>
      </w:tblPr>
      <w:tblGrid>
        <w:gridCol w:w="2639"/>
        <w:gridCol w:w="1761"/>
        <w:gridCol w:w="941"/>
        <w:gridCol w:w="568"/>
        <w:gridCol w:w="4688"/>
      </w:tblGrid>
      <w:tr w:rsidR="0061278F" w:rsidRPr="0061278F" w:rsidTr="00332144">
        <w:trPr>
          <w:trHeight w:val="334"/>
          <w:jc w:val="center"/>
        </w:trPr>
        <w:tc>
          <w:tcPr>
            <w:tcW w:w="1245" w:type="pct"/>
            <w:vMerge w:val="restart"/>
            <w:shd w:val="clear" w:color="auto" w:fill="F2F2F2" w:themeFill="background1" w:themeFillShade="F2"/>
            <w:vAlign w:val="center"/>
          </w:tcPr>
          <w:p w:rsidR="0061278F" w:rsidRPr="0061278F" w:rsidRDefault="0061278F" w:rsidP="0061278F">
            <w:pPr>
              <w:jc w:val="both"/>
              <w:rPr>
                <w:rFonts w:ascii="Palatino Linotype" w:eastAsia="Calibri" w:hAnsi="Palatino Linotype" w:cs="Times New Roman"/>
              </w:rPr>
            </w:pPr>
            <w:r w:rsidRPr="0061278F">
              <w:rPr>
                <w:rFonts w:ascii="Palatino Linotype" w:eastAsia="Calibri" w:hAnsi="Palatino Linotype" w:cs="Times New Roman"/>
              </w:rPr>
              <w:t>Aria naturală protejată de interes național</w:t>
            </w:r>
          </w:p>
        </w:tc>
        <w:tc>
          <w:tcPr>
            <w:tcW w:w="831" w:type="pct"/>
            <w:vMerge w:val="restart"/>
            <w:shd w:val="clear" w:color="auto" w:fill="F2F2F2" w:themeFill="background1" w:themeFillShade="F2"/>
            <w:vAlign w:val="center"/>
          </w:tcPr>
          <w:p w:rsidR="0061278F" w:rsidRPr="0061278F" w:rsidRDefault="0061278F" w:rsidP="0061278F">
            <w:pPr>
              <w:jc w:val="both"/>
              <w:rPr>
                <w:rFonts w:ascii="Palatino Linotype" w:eastAsia="Calibri" w:hAnsi="Palatino Linotype" w:cs="Times New Roman"/>
              </w:rPr>
            </w:pPr>
            <w:r w:rsidRPr="0061278F">
              <w:rPr>
                <w:rFonts w:ascii="Palatino Linotype" w:eastAsia="Calibri" w:hAnsi="Palatino Linotype" w:cs="Times New Roman"/>
              </w:rPr>
              <w:t>Suprafața totală [hectare]</w:t>
            </w:r>
          </w:p>
        </w:tc>
        <w:tc>
          <w:tcPr>
            <w:tcW w:w="2924" w:type="pct"/>
            <w:gridSpan w:val="3"/>
            <w:shd w:val="clear" w:color="auto" w:fill="F2F2F2" w:themeFill="background1" w:themeFillShade="F2"/>
            <w:vAlign w:val="center"/>
          </w:tcPr>
          <w:p w:rsidR="0061278F" w:rsidRPr="0061278F" w:rsidRDefault="0061278F" w:rsidP="0061278F">
            <w:pPr>
              <w:jc w:val="both"/>
              <w:rPr>
                <w:rFonts w:ascii="Palatino Linotype" w:eastAsia="Calibri" w:hAnsi="Palatino Linotype" w:cs="Times New Roman"/>
              </w:rPr>
            </w:pPr>
            <w:r w:rsidRPr="0061278F">
              <w:rPr>
                <w:rFonts w:ascii="Palatino Linotype" w:eastAsia="Calibri" w:hAnsi="Palatino Linotype" w:cs="Times New Roman"/>
              </w:rPr>
              <w:t>Suprafața care se suprapune cu U.P. I Mărășești-Stănești</w:t>
            </w:r>
          </w:p>
        </w:tc>
      </w:tr>
      <w:tr w:rsidR="0061278F" w:rsidRPr="0061278F" w:rsidTr="00332144">
        <w:trPr>
          <w:jc w:val="center"/>
        </w:trPr>
        <w:tc>
          <w:tcPr>
            <w:tcW w:w="1245" w:type="pct"/>
            <w:vMerge/>
            <w:shd w:val="clear" w:color="auto" w:fill="F2F2F2" w:themeFill="background1" w:themeFillShade="F2"/>
            <w:vAlign w:val="center"/>
          </w:tcPr>
          <w:p w:rsidR="0061278F" w:rsidRPr="0061278F" w:rsidRDefault="0061278F" w:rsidP="0061278F">
            <w:pPr>
              <w:jc w:val="both"/>
              <w:rPr>
                <w:rFonts w:ascii="Palatino Linotype" w:eastAsia="Calibri" w:hAnsi="Palatino Linotype" w:cs="Times New Roman"/>
              </w:rPr>
            </w:pPr>
          </w:p>
        </w:tc>
        <w:tc>
          <w:tcPr>
            <w:tcW w:w="831" w:type="pct"/>
            <w:vMerge/>
            <w:shd w:val="clear" w:color="auto" w:fill="F2F2F2" w:themeFill="background1" w:themeFillShade="F2"/>
            <w:vAlign w:val="center"/>
          </w:tcPr>
          <w:p w:rsidR="0061278F" w:rsidRPr="0061278F" w:rsidRDefault="0061278F" w:rsidP="0061278F">
            <w:pPr>
              <w:jc w:val="both"/>
              <w:rPr>
                <w:rFonts w:ascii="Palatino Linotype" w:eastAsia="Calibri" w:hAnsi="Palatino Linotype" w:cs="Times New Roman"/>
              </w:rPr>
            </w:pPr>
          </w:p>
        </w:tc>
        <w:tc>
          <w:tcPr>
            <w:tcW w:w="444" w:type="pct"/>
            <w:shd w:val="clear" w:color="auto" w:fill="F2F2F2" w:themeFill="background1" w:themeFillShade="F2"/>
            <w:vAlign w:val="center"/>
          </w:tcPr>
          <w:p w:rsidR="0061278F" w:rsidRPr="0061278F" w:rsidRDefault="0061278F" w:rsidP="0061278F">
            <w:pPr>
              <w:jc w:val="both"/>
              <w:rPr>
                <w:rFonts w:ascii="Palatino Linotype" w:eastAsia="Calibri" w:hAnsi="Palatino Linotype" w:cs="Times New Roman"/>
              </w:rPr>
            </w:pPr>
            <w:r w:rsidRPr="0061278F">
              <w:rPr>
                <w:rFonts w:ascii="Palatino Linotype" w:eastAsia="Calibri" w:hAnsi="Palatino Linotype" w:cs="Times New Roman"/>
              </w:rPr>
              <w:t>hectare</w:t>
            </w:r>
          </w:p>
        </w:tc>
        <w:tc>
          <w:tcPr>
            <w:tcW w:w="268" w:type="pct"/>
            <w:shd w:val="clear" w:color="auto" w:fill="F2F2F2" w:themeFill="background1" w:themeFillShade="F2"/>
            <w:vAlign w:val="center"/>
          </w:tcPr>
          <w:p w:rsidR="0061278F" w:rsidRPr="0061278F" w:rsidRDefault="0061278F" w:rsidP="0061278F">
            <w:pPr>
              <w:jc w:val="both"/>
              <w:rPr>
                <w:rFonts w:ascii="Palatino Linotype" w:eastAsia="Calibri" w:hAnsi="Palatino Linotype" w:cs="Times New Roman"/>
              </w:rPr>
            </w:pPr>
            <w:r w:rsidRPr="0061278F">
              <w:rPr>
                <w:rFonts w:ascii="Palatino Linotype" w:eastAsia="Calibri" w:hAnsi="Palatino Linotype" w:cs="Times New Roman"/>
              </w:rPr>
              <w:t>%</w:t>
            </w:r>
          </w:p>
        </w:tc>
        <w:tc>
          <w:tcPr>
            <w:tcW w:w="2212" w:type="pct"/>
            <w:shd w:val="clear" w:color="auto" w:fill="F2F2F2" w:themeFill="background1" w:themeFillShade="F2"/>
            <w:vAlign w:val="center"/>
          </w:tcPr>
          <w:p w:rsidR="0061278F" w:rsidRPr="0061278F" w:rsidRDefault="0061278F" w:rsidP="0061278F">
            <w:pPr>
              <w:jc w:val="both"/>
              <w:rPr>
                <w:rFonts w:ascii="Palatino Linotype" w:eastAsia="Calibri" w:hAnsi="Palatino Linotype" w:cs="Times New Roman"/>
              </w:rPr>
            </w:pPr>
            <w:r w:rsidRPr="0061278F">
              <w:rPr>
                <w:rFonts w:ascii="Palatino Linotype" w:eastAsia="Calibri" w:hAnsi="Palatino Linotype" w:cs="Times New Roman"/>
              </w:rPr>
              <w:t>Unități amenajistice</w:t>
            </w:r>
          </w:p>
        </w:tc>
      </w:tr>
      <w:tr w:rsidR="0061278F" w:rsidRPr="0061278F" w:rsidTr="00332144">
        <w:trPr>
          <w:jc w:val="center"/>
        </w:trPr>
        <w:tc>
          <w:tcPr>
            <w:tcW w:w="1245" w:type="pct"/>
            <w:vAlign w:val="center"/>
          </w:tcPr>
          <w:p w:rsidR="0061278F" w:rsidRPr="0061278F" w:rsidRDefault="0061278F" w:rsidP="0061278F">
            <w:pPr>
              <w:jc w:val="both"/>
              <w:rPr>
                <w:rFonts w:ascii="Palatino Linotype" w:eastAsia="Calibri" w:hAnsi="Palatino Linotype" w:cs="Times New Roman"/>
              </w:rPr>
            </w:pPr>
            <w:r w:rsidRPr="0061278F">
              <w:rPr>
                <w:rFonts w:ascii="Palatino Linotype" w:eastAsia="Calibri" w:hAnsi="Palatino Linotype" w:cs="Times New Roman"/>
              </w:rPr>
              <w:t>RONPA 0931 Geoparcul Platoul Mehedinți</w:t>
            </w:r>
          </w:p>
        </w:tc>
        <w:tc>
          <w:tcPr>
            <w:tcW w:w="831" w:type="pct"/>
            <w:vAlign w:val="center"/>
          </w:tcPr>
          <w:p w:rsidR="0061278F" w:rsidRPr="0061278F" w:rsidRDefault="0061278F" w:rsidP="0061278F">
            <w:pPr>
              <w:jc w:val="both"/>
              <w:rPr>
                <w:rFonts w:ascii="Palatino Linotype" w:eastAsia="Calibri" w:hAnsi="Palatino Linotype" w:cs="Times New Roman"/>
              </w:rPr>
            </w:pPr>
            <w:r w:rsidRPr="0061278F">
              <w:rPr>
                <w:rFonts w:ascii="Palatino Linotype" w:eastAsia="Calibri" w:hAnsi="Palatino Linotype" w:cs="Times New Roman"/>
              </w:rPr>
              <w:t>106 376,34</w:t>
            </w:r>
          </w:p>
        </w:tc>
        <w:tc>
          <w:tcPr>
            <w:tcW w:w="444" w:type="pct"/>
            <w:vAlign w:val="center"/>
          </w:tcPr>
          <w:p w:rsidR="0061278F" w:rsidRPr="0061278F" w:rsidRDefault="0061278F" w:rsidP="0061278F">
            <w:pPr>
              <w:jc w:val="both"/>
              <w:rPr>
                <w:rFonts w:ascii="Palatino Linotype" w:eastAsia="Calibri" w:hAnsi="Palatino Linotype" w:cs="Times New Roman"/>
              </w:rPr>
            </w:pPr>
            <w:r w:rsidRPr="0061278F">
              <w:rPr>
                <w:rFonts w:ascii="Palatino Linotype" w:eastAsia="Calibri" w:hAnsi="Palatino Linotype" w:cs="Times New Roman"/>
              </w:rPr>
              <w:t>560,33</w:t>
            </w:r>
          </w:p>
        </w:tc>
        <w:tc>
          <w:tcPr>
            <w:tcW w:w="268" w:type="pct"/>
            <w:vAlign w:val="center"/>
          </w:tcPr>
          <w:p w:rsidR="0061278F" w:rsidRPr="0061278F" w:rsidRDefault="0061278F" w:rsidP="0061278F">
            <w:pPr>
              <w:jc w:val="both"/>
              <w:rPr>
                <w:rFonts w:ascii="Palatino Linotype" w:eastAsia="Calibri" w:hAnsi="Palatino Linotype" w:cs="Times New Roman"/>
              </w:rPr>
            </w:pPr>
            <w:r w:rsidRPr="0061278F">
              <w:rPr>
                <w:rFonts w:ascii="Palatino Linotype" w:eastAsia="Calibri" w:hAnsi="Palatino Linotype" w:cs="Times New Roman"/>
              </w:rPr>
              <w:t>0,5</w:t>
            </w:r>
          </w:p>
        </w:tc>
        <w:tc>
          <w:tcPr>
            <w:tcW w:w="2212" w:type="pct"/>
            <w:vAlign w:val="center"/>
          </w:tcPr>
          <w:p w:rsidR="0061278F" w:rsidRPr="0061278F" w:rsidRDefault="0061278F" w:rsidP="0061278F">
            <w:pPr>
              <w:jc w:val="both"/>
              <w:rPr>
                <w:rFonts w:ascii="Palatino Linotype" w:eastAsia="Calibri" w:hAnsi="Palatino Linotype" w:cs="Times New Roman"/>
              </w:rPr>
            </w:pPr>
            <w:r w:rsidRPr="0061278F">
              <w:rPr>
                <w:rFonts w:ascii="Palatino Linotype" w:eastAsia="Calibri" w:hAnsi="Palatino Linotype" w:cs="Times New Roman"/>
              </w:rPr>
              <w:t xml:space="preserve">16, 36 A, 36 B, 37 A, 37 B, 37 C, 37 D, 37 E, 38 A, 38 B, 39 A, 39 B, 39 C, 39 E, 39 F, 39 G, 40 A, 40 B, 41 A, 41 B, 41 C, 41 D, 41 E, 41 F, 42 A, </w:t>
            </w:r>
          </w:p>
          <w:p w:rsidR="0061278F" w:rsidRPr="0061278F" w:rsidRDefault="0061278F" w:rsidP="0061278F">
            <w:pPr>
              <w:jc w:val="both"/>
              <w:rPr>
                <w:rFonts w:ascii="Palatino Linotype" w:eastAsia="Calibri" w:hAnsi="Palatino Linotype" w:cs="Times New Roman"/>
              </w:rPr>
            </w:pPr>
            <w:r w:rsidRPr="0061278F">
              <w:rPr>
                <w:rFonts w:ascii="Palatino Linotype" w:eastAsia="Calibri" w:hAnsi="Palatino Linotype" w:cs="Times New Roman"/>
              </w:rPr>
              <w:t>42 B, 43 A, 43 B, 44 A, 44 B, 45 A, 45 B, 45 C, 45 D, 45 E, 46 A, 46 B, 46 C, 46 D, 47 A, 47 B, 48 A, 48 B, 49, 106 A, 106 B, 107 A, 107 B și 107 C</w:t>
            </w:r>
          </w:p>
        </w:tc>
      </w:tr>
    </w:tbl>
    <w:p w:rsidR="0061278F" w:rsidRPr="00F11BD9" w:rsidRDefault="007F021B" w:rsidP="00332144">
      <w:pPr>
        <w:pStyle w:val="TEXTNORMAL"/>
        <w:ind w:left="567" w:right="1048" w:firstLine="142"/>
        <w:rPr>
          <w:rFonts w:ascii="Palatino Linotype" w:hAnsi="Palatino Linotype"/>
          <w:sz w:val="24"/>
          <w:szCs w:val="24"/>
        </w:rPr>
      </w:pPr>
      <w:r>
        <w:rPr>
          <w:rFonts w:ascii="Palatino Linotype" w:hAnsi="Palatino Linotype"/>
        </w:rPr>
        <w:tab/>
      </w:r>
      <w:r>
        <w:rPr>
          <w:rFonts w:ascii="Palatino Linotype" w:hAnsi="Palatino Linotype"/>
        </w:rPr>
        <w:tab/>
      </w:r>
      <w:r w:rsidR="0061278F" w:rsidRPr="00F11BD9">
        <w:rPr>
          <w:rFonts w:ascii="Palatino Linotype" w:hAnsi="Palatino Linotype"/>
          <w:sz w:val="24"/>
          <w:szCs w:val="24"/>
        </w:rPr>
        <w:t>Aria naturală protejate RONPA 0931 Geoparcul Platoul Mehedinți ocupă întreaga suprafață a U.P. I Mărășești-Stănești.</w:t>
      </w:r>
    </w:p>
    <w:p w:rsidR="0061278F" w:rsidRPr="00F11BD9" w:rsidRDefault="007F021B" w:rsidP="00332144">
      <w:pPr>
        <w:pStyle w:val="TEXTNORMAL"/>
        <w:ind w:left="567" w:right="1048" w:firstLine="142"/>
        <w:rPr>
          <w:rFonts w:ascii="Palatino Linotype" w:hAnsi="Palatino Linotype"/>
          <w:sz w:val="24"/>
          <w:szCs w:val="24"/>
        </w:rPr>
      </w:pPr>
      <w:r w:rsidRPr="00F11BD9">
        <w:rPr>
          <w:rFonts w:ascii="Palatino Linotype" w:hAnsi="Palatino Linotype"/>
          <w:sz w:val="24"/>
          <w:szCs w:val="24"/>
        </w:rPr>
        <w:tab/>
      </w:r>
      <w:r w:rsidRPr="00F11BD9">
        <w:rPr>
          <w:rFonts w:ascii="Palatino Linotype" w:hAnsi="Palatino Linotype"/>
          <w:sz w:val="24"/>
          <w:szCs w:val="24"/>
        </w:rPr>
        <w:tab/>
      </w:r>
      <w:r w:rsidR="0061278F" w:rsidRPr="00F11BD9">
        <w:rPr>
          <w:rFonts w:ascii="Palatino Linotype" w:hAnsi="Palatino Linotype"/>
          <w:sz w:val="24"/>
          <w:szCs w:val="24"/>
        </w:rPr>
        <w:t>Suprapunerea ariei naturale protejate ROSCI 0198 Platoul Mehedinți cu suprafața fondului forestier proprietate publică aparținând Asociației „Ceata Locuitorilor din Satele Mărășești-Stănești” este prezentată în tabelul următor</w:t>
      </w:r>
    </w:p>
    <w:tbl>
      <w:tblPr>
        <w:tblStyle w:val="TableGrid"/>
        <w:tblW w:w="5000" w:type="pct"/>
        <w:jc w:val="center"/>
        <w:tblBorders>
          <w:top w:val="thickThinLargeGap" w:sz="18" w:space="0" w:color="auto"/>
          <w:left w:val="thickThinLargeGap" w:sz="18" w:space="0" w:color="auto"/>
          <w:bottom w:val="thinThickLargeGap" w:sz="18" w:space="0" w:color="auto"/>
          <w:right w:val="thinThickLargeGap" w:sz="18" w:space="0" w:color="auto"/>
        </w:tblBorders>
        <w:tblLook w:val="04A0" w:firstRow="1" w:lastRow="0" w:firstColumn="1" w:lastColumn="0" w:noHBand="0" w:noVBand="1"/>
      </w:tblPr>
      <w:tblGrid>
        <w:gridCol w:w="2639"/>
        <w:gridCol w:w="1761"/>
        <w:gridCol w:w="941"/>
        <w:gridCol w:w="568"/>
        <w:gridCol w:w="4688"/>
      </w:tblGrid>
      <w:tr w:rsidR="0061278F" w:rsidRPr="0061278F" w:rsidTr="00332144">
        <w:trPr>
          <w:trHeight w:val="334"/>
          <w:jc w:val="center"/>
        </w:trPr>
        <w:tc>
          <w:tcPr>
            <w:tcW w:w="1245" w:type="pct"/>
            <w:vMerge w:val="restart"/>
            <w:shd w:val="clear" w:color="auto" w:fill="F2F2F2" w:themeFill="background1" w:themeFillShade="F2"/>
            <w:vAlign w:val="center"/>
          </w:tcPr>
          <w:p w:rsidR="0061278F" w:rsidRPr="0061278F" w:rsidRDefault="0061278F" w:rsidP="0061278F">
            <w:pPr>
              <w:jc w:val="both"/>
              <w:rPr>
                <w:rFonts w:ascii="Palatino Linotype" w:eastAsia="Calibri" w:hAnsi="Palatino Linotype" w:cs="Times New Roman"/>
              </w:rPr>
            </w:pPr>
            <w:r w:rsidRPr="0061278F">
              <w:rPr>
                <w:rFonts w:ascii="Palatino Linotype" w:eastAsia="Calibri" w:hAnsi="Palatino Linotype" w:cs="Times New Roman"/>
              </w:rPr>
              <w:t>Aria naturală protejată de interes național</w:t>
            </w:r>
          </w:p>
        </w:tc>
        <w:tc>
          <w:tcPr>
            <w:tcW w:w="831" w:type="pct"/>
            <w:vMerge w:val="restart"/>
            <w:shd w:val="clear" w:color="auto" w:fill="F2F2F2" w:themeFill="background1" w:themeFillShade="F2"/>
            <w:vAlign w:val="center"/>
          </w:tcPr>
          <w:p w:rsidR="0061278F" w:rsidRPr="0061278F" w:rsidRDefault="0061278F" w:rsidP="0061278F">
            <w:pPr>
              <w:jc w:val="both"/>
              <w:rPr>
                <w:rFonts w:ascii="Palatino Linotype" w:eastAsia="Calibri" w:hAnsi="Palatino Linotype" w:cs="Times New Roman"/>
              </w:rPr>
            </w:pPr>
            <w:r w:rsidRPr="0061278F">
              <w:rPr>
                <w:rFonts w:ascii="Palatino Linotype" w:eastAsia="Calibri" w:hAnsi="Palatino Linotype" w:cs="Times New Roman"/>
              </w:rPr>
              <w:t>Suprafața totală [hectare]</w:t>
            </w:r>
          </w:p>
        </w:tc>
        <w:tc>
          <w:tcPr>
            <w:tcW w:w="2924" w:type="pct"/>
            <w:gridSpan w:val="3"/>
            <w:shd w:val="clear" w:color="auto" w:fill="F2F2F2" w:themeFill="background1" w:themeFillShade="F2"/>
            <w:vAlign w:val="center"/>
          </w:tcPr>
          <w:p w:rsidR="0061278F" w:rsidRPr="0061278F" w:rsidRDefault="0061278F" w:rsidP="0061278F">
            <w:pPr>
              <w:jc w:val="both"/>
              <w:rPr>
                <w:rFonts w:ascii="Palatino Linotype" w:eastAsia="Calibri" w:hAnsi="Palatino Linotype" w:cs="Times New Roman"/>
              </w:rPr>
            </w:pPr>
            <w:r w:rsidRPr="0061278F">
              <w:rPr>
                <w:rFonts w:ascii="Palatino Linotype" w:eastAsia="Calibri" w:hAnsi="Palatino Linotype" w:cs="Times New Roman"/>
              </w:rPr>
              <w:t>Suprafața care se suprapune cu U.P. I Mărășești-Stănești</w:t>
            </w:r>
          </w:p>
        </w:tc>
      </w:tr>
      <w:tr w:rsidR="0061278F" w:rsidRPr="0061278F" w:rsidTr="00332144">
        <w:trPr>
          <w:jc w:val="center"/>
        </w:trPr>
        <w:tc>
          <w:tcPr>
            <w:tcW w:w="1245" w:type="pct"/>
            <w:vMerge/>
            <w:shd w:val="clear" w:color="auto" w:fill="F2F2F2" w:themeFill="background1" w:themeFillShade="F2"/>
            <w:vAlign w:val="center"/>
          </w:tcPr>
          <w:p w:rsidR="0061278F" w:rsidRPr="0061278F" w:rsidRDefault="0061278F" w:rsidP="0061278F">
            <w:pPr>
              <w:jc w:val="both"/>
              <w:rPr>
                <w:rFonts w:ascii="Palatino Linotype" w:eastAsia="Calibri" w:hAnsi="Palatino Linotype" w:cs="Times New Roman"/>
              </w:rPr>
            </w:pPr>
          </w:p>
        </w:tc>
        <w:tc>
          <w:tcPr>
            <w:tcW w:w="831" w:type="pct"/>
            <w:vMerge/>
            <w:shd w:val="clear" w:color="auto" w:fill="F2F2F2" w:themeFill="background1" w:themeFillShade="F2"/>
            <w:vAlign w:val="center"/>
          </w:tcPr>
          <w:p w:rsidR="0061278F" w:rsidRPr="0061278F" w:rsidRDefault="0061278F" w:rsidP="0061278F">
            <w:pPr>
              <w:jc w:val="both"/>
              <w:rPr>
                <w:rFonts w:ascii="Palatino Linotype" w:eastAsia="Calibri" w:hAnsi="Palatino Linotype" w:cs="Times New Roman"/>
              </w:rPr>
            </w:pPr>
          </w:p>
        </w:tc>
        <w:tc>
          <w:tcPr>
            <w:tcW w:w="444" w:type="pct"/>
            <w:shd w:val="clear" w:color="auto" w:fill="F2F2F2" w:themeFill="background1" w:themeFillShade="F2"/>
            <w:vAlign w:val="center"/>
          </w:tcPr>
          <w:p w:rsidR="0061278F" w:rsidRPr="0061278F" w:rsidRDefault="0061278F" w:rsidP="0061278F">
            <w:pPr>
              <w:jc w:val="both"/>
              <w:rPr>
                <w:rFonts w:ascii="Palatino Linotype" w:eastAsia="Calibri" w:hAnsi="Palatino Linotype" w:cs="Times New Roman"/>
              </w:rPr>
            </w:pPr>
            <w:r w:rsidRPr="0061278F">
              <w:rPr>
                <w:rFonts w:ascii="Palatino Linotype" w:eastAsia="Calibri" w:hAnsi="Palatino Linotype" w:cs="Times New Roman"/>
              </w:rPr>
              <w:t>hectare</w:t>
            </w:r>
          </w:p>
        </w:tc>
        <w:tc>
          <w:tcPr>
            <w:tcW w:w="268" w:type="pct"/>
            <w:shd w:val="clear" w:color="auto" w:fill="F2F2F2" w:themeFill="background1" w:themeFillShade="F2"/>
            <w:vAlign w:val="center"/>
          </w:tcPr>
          <w:p w:rsidR="0061278F" w:rsidRPr="0061278F" w:rsidRDefault="0061278F" w:rsidP="0061278F">
            <w:pPr>
              <w:jc w:val="both"/>
              <w:rPr>
                <w:rFonts w:ascii="Palatino Linotype" w:eastAsia="Calibri" w:hAnsi="Palatino Linotype" w:cs="Times New Roman"/>
              </w:rPr>
            </w:pPr>
            <w:r w:rsidRPr="0061278F">
              <w:rPr>
                <w:rFonts w:ascii="Palatino Linotype" w:eastAsia="Calibri" w:hAnsi="Palatino Linotype" w:cs="Times New Roman"/>
              </w:rPr>
              <w:t>%</w:t>
            </w:r>
          </w:p>
        </w:tc>
        <w:tc>
          <w:tcPr>
            <w:tcW w:w="2212" w:type="pct"/>
            <w:shd w:val="clear" w:color="auto" w:fill="F2F2F2" w:themeFill="background1" w:themeFillShade="F2"/>
            <w:vAlign w:val="center"/>
          </w:tcPr>
          <w:p w:rsidR="0061278F" w:rsidRPr="0061278F" w:rsidRDefault="0061278F" w:rsidP="0061278F">
            <w:pPr>
              <w:jc w:val="both"/>
              <w:rPr>
                <w:rFonts w:ascii="Palatino Linotype" w:eastAsia="Calibri" w:hAnsi="Palatino Linotype" w:cs="Times New Roman"/>
              </w:rPr>
            </w:pPr>
            <w:r w:rsidRPr="0061278F">
              <w:rPr>
                <w:rFonts w:ascii="Palatino Linotype" w:eastAsia="Calibri" w:hAnsi="Palatino Linotype" w:cs="Times New Roman"/>
              </w:rPr>
              <w:t>Unități amenajistice</w:t>
            </w:r>
          </w:p>
        </w:tc>
      </w:tr>
      <w:tr w:rsidR="0061278F" w:rsidRPr="0061278F" w:rsidTr="00332144">
        <w:trPr>
          <w:jc w:val="center"/>
        </w:trPr>
        <w:tc>
          <w:tcPr>
            <w:tcW w:w="1245" w:type="pct"/>
            <w:vAlign w:val="center"/>
          </w:tcPr>
          <w:p w:rsidR="0061278F" w:rsidRPr="0061278F" w:rsidRDefault="0061278F" w:rsidP="0061278F">
            <w:pPr>
              <w:jc w:val="both"/>
              <w:rPr>
                <w:rFonts w:ascii="Palatino Linotype" w:eastAsia="Calibri" w:hAnsi="Palatino Linotype" w:cs="Times New Roman"/>
              </w:rPr>
            </w:pPr>
            <w:r w:rsidRPr="0061278F">
              <w:rPr>
                <w:rFonts w:ascii="Palatino Linotype" w:eastAsia="Calibri" w:hAnsi="Palatino Linotype" w:cs="Times New Roman"/>
              </w:rPr>
              <w:t>ROSCI 0198 Platoul Mehedinți</w:t>
            </w:r>
          </w:p>
        </w:tc>
        <w:tc>
          <w:tcPr>
            <w:tcW w:w="831" w:type="pct"/>
            <w:vAlign w:val="center"/>
          </w:tcPr>
          <w:p w:rsidR="0061278F" w:rsidRPr="0061278F" w:rsidRDefault="0061278F" w:rsidP="0061278F">
            <w:pPr>
              <w:jc w:val="both"/>
              <w:rPr>
                <w:rFonts w:ascii="Palatino Linotype" w:eastAsia="Calibri" w:hAnsi="Palatino Linotype" w:cs="Times New Roman"/>
              </w:rPr>
            </w:pPr>
            <w:r w:rsidRPr="0061278F">
              <w:rPr>
                <w:rFonts w:ascii="Palatino Linotype" w:eastAsia="Calibri" w:hAnsi="Palatino Linotype" w:cs="Times New Roman"/>
              </w:rPr>
              <w:t>53 555,87</w:t>
            </w:r>
          </w:p>
        </w:tc>
        <w:tc>
          <w:tcPr>
            <w:tcW w:w="444" w:type="pct"/>
            <w:vAlign w:val="center"/>
          </w:tcPr>
          <w:p w:rsidR="0061278F" w:rsidRPr="0061278F" w:rsidRDefault="0061278F" w:rsidP="0061278F">
            <w:pPr>
              <w:jc w:val="both"/>
              <w:rPr>
                <w:rFonts w:ascii="Palatino Linotype" w:eastAsia="Calibri" w:hAnsi="Palatino Linotype" w:cs="Times New Roman"/>
              </w:rPr>
            </w:pPr>
            <w:r w:rsidRPr="0061278F">
              <w:rPr>
                <w:rFonts w:ascii="Palatino Linotype" w:eastAsia="Calibri" w:hAnsi="Palatino Linotype" w:cs="Times New Roman"/>
              </w:rPr>
              <w:t>560,33</w:t>
            </w:r>
          </w:p>
        </w:tc>
        <w:tc>
          <w:tcPr>
            <w:tcW w:w="268" w:type="pct"/>
            <w:vAlign w:val="center"/>
          </w:tcPr>
          <w:p w:rsidR="0061278F" w:rsidRPr="0061278F" w:rsidRDefault="0061278F" w:rsidP="0061278F">
            <w:pPr>
              <w:jc w:val="both"/>
              <w:rPr>
                <w:rFonts w:ascii="Palatino Linotype" w:eastAsia="Calibri" w:hAnsi="Palatino Linotype" w:cs="Times New Roman"/>
              </w:rPr>
            </w:pPr>
            <w:r w:rsidRPr="0061278F">
              <w:rPr>
                <w:rFonts w:ascii="Palatino Linotype" w:eastAsia="Calibri" w:hAnsi="Palatino Linotype" w:cs="Times New Roman"/>
              </w:rPr>
              <w:t>1,0</w:t>
            </w:r>
          </w:p>
        </w:tc>
        <w:tc>
          <w:tcPr>
            <w:tcW w:w="2212" w:type="pct"/>
            <w:vAlign w:val="center"/>
          </w:tcPr>
          <w:p w:rsidR="0061278F" w:rsidRPr="0061278F" w:rsidRDefault="0061278F" w:rsidP="0061278F">
            <w:pPr>
              <w:jc w:val="both"/>
              <w:rPr>
                <w:rFonts w:ascii="Palatino Linotype" w:eastAsia="Calibri" w:hAnsi="Palatino Linotype" w:cs="Times New Roman"/>
              </w:rPr>
            </w:pPr>
            <w:r w:rsidRPr="0061278F">
              <w:rPr>
                <w:rFonts w:ascii="Palatino Linotype" w:eastAsia="Calibri" w:hAnsi="Palatino Linotype" w:cs="Times New Roman"/>
              </w:rPr>
              <w:t xml:space="preserve">16, 36 A, 36 B, 37 A, 37 B, 37 C, 37 D, 37 E, 38 A, 38 B, 39 A, 39 B, 39 C, 39 E, 39 F, 39 G, 40 A, 40 B, 41 A, 41 B, 41 C, 41 D, 41 E, 41 F, 42 A, </w:t>
            </w:r>
          </w:p>
          <w:p w:rsidR="0061278F" w:rsidRPr="0061278F" w:rsidRDefault="0061278F" w:rsidP="0061278F">
            <w:pPr>
              <w:jc w:val="both"/>
              <w:rPr>
                <w:rFonts w:ascii="Palatino Linotype" w:eastAsia="Calibri" w:hAnsi="Palatino Linotype" w:cs="Times New Roman"/>
              </w:rPr>
            </w:pPr>
            <w:r w:rsidRPr="0061278F">
              <w:rPr>
                <w:rFonts w:ascii="Palatino Linotype" w:eastAsia="Calibri" w:hAnsi="Palatino Linotype" w:cs="Times New Roman"/>
              </w:rPr>
              <w:t>42 B, 43 A, 43 B, 44 A, 44 B, 45 A, 45 B, 45 C, 45 D, 45 E, 46 A, 46 B, 46 C, 46 D, 47 A, 47 B, 48 A, 48 B, 49, 106 A, 106 B, 107 A, 107 B și 107 C</w:t>
            </w:r>
          </w:p>
        </w:tc>
      </w:tr>
    </w:tbl>
    <w:p w:rsidR="0061278F" w:rsidRPr="0061278F" w:rsidRDefault="0061278F" w:rsidP="00332144">
      <w:pPr>
        <w:pStyle w:val="TEXTNORMAL"/>
        <w:ind w:left="567" w:right="1048" w:firstLine="142"/>
        <w:rPr>
          <w:rFonts w:ascii="Palatino Linotype" w:hAnsi="Palatino Linotype"/>
        </w:rPr>
      </w:pPr>
      <w:r w:rsidRPr="0061278F">
        <w:rPr>
          <w:rFonts w:ascii="Palatino Linotype" w:hAnsi="Palatino Linotype"/>
        </w:rPr>
        <w:lastRenderedPageBreak/>
        <w:t>Aria naturală protejate ROSCI 0198 Platoul Mehedinți ocupă întreaga suprafață a U.P. I Mărășești-Stănești.</w:t>
      </w:r>
    </w:p>
    <w:p w:rsidR="0061278F" w:rsidRPr="0061278F" w:rsidRDefault="0061278F" w:rsidP="00332144">
      <w:pPr>
        <w:pStyle w:val="TEXTNORMAL"/>
        <w:ind w:left="567" w:right="1048" w:firstLine="142"/>
        <w:rPr>
          <w:rFonts w:ascii="Palatino Linotype" w:hAnsi="Palatino Linotype"/>
        </w:rPr>
      </w:pPr>
      <w:r w:rsidRPr="0061278F">
        <w:rPr>
          <w:rFonts w:ascii="Palatino Linotype" w:hAnsi="Palatino Linotype"/>
        </w:rPr>
        <w:t>Suprapunerea ariei naturale protejate ROSPA 0035 Domogled-Valea Cernei cu suprafața fondului forestier proprietate publică aparținând Asociației „Ceata Locuitorilor din Satele Mărășești-Stănești” este prezentată în tabelul următor.</w:t>
      </w:r>
    </w:p>
    <w:tbl>
      <w:tblPr>
        <w:tblStyle w:val="TableGrid"/>
        <w:tblW w:w="5000" w:type="pct"/>
        <w:jc w:val="center"/>
        <w:tblBorders>
          <w:top w:val="thickThinLargeGap" w:sz="18" w:space="0" w:color="auto"/>
          <w:left w:val="thickThinLargeGap" w:sz="18" w:space="0" w:color="auto"/>
          <w:bottom w:val="thinThickLargeGap" w:sz="18" w:space="0" w:color="auto"/>
          <w:right w:val="thinThickLargeGap" w:sz="18" w:space="0" w:color="auto"/>
        </w:tblBorders>
        <w:tblLook w:val="04A0" w:firstRow="1" w:lastRow="0" w:firstColumn="1" w:lastColumn="0" w:noHBand="0" w:noVBand="1"/>
      </w:tblPr>
      <w:tblGrid>
        <w:gridCol w:w="2639"/>
        <w:gridCol w:w="1895"/>
        <w:gridCol w:w="1409"/>
        <w:gridCol w:w="689"/>
        <w:gridCol w:w="3965"/>
      </w:tblGrid>
      <w:tr w:rsidR="0061278F" w:rsidRPr="0061278F" w:rsidTr="00B73B81">
        <w:trPr>
          <w:trHeight w:val="334"/>
          <w:jc w:val="center"/>
        </w:trPr>
        <w:tc>
          <w:tcPr>
            <w:tcW w:w="1245" w:type="pct"/>
            <w:vMerge w:val="restart"/>
            <w:shd w:val="clear" w:color="auto" w:fill="F2F2F2" w:themeFill="background1" w:themeFillShade="F2"/>
            <w:vAlign w:val="center"/>
          </w:tcPr>
          <w:p w:rsidR="0061278F" w:rsidRPr="0061278F" w:rsidRDefault="0061278F" w:rsidP="0061278F">
            <w:pPr>
              <w:jc w:val="both"/>
              <w:rPr>
                <w:rFonts w:ascii="Palatino Linotype" w:eastAsia="Calibri" w:hAnsi="Palatino Linotype" w:cs="Times New Roman"/>
              </w:rPr>
            </w:pPr>
            <w:r w:rsidRPr="0061278F">
              <w:rPr>
                <w:rFonts w:ascii="Palatino Linotype" w:eastAsia="Calibri" w:hAnsi="Palatino Linotype" w:cs="Times New Roman"/>
              </w:rPr>
              <w:t>Aria naturală protejată de interes național</w:t>
            </w:r>
          </w:p>
        </w:tc>
        <w:tc>
          <w:tcPr>
            <w:tcW w:w="894" w:type="pct"/>
            <w:vMerge w:val="restart"/>
            <w:shd w:val="clear" w:color="auto" w:fill="F2F2F2" w:themeFill="background1" w:themeFillShade="F2"/>
            <w:vAlign w:val="center"/>
          </w:tcPr>
          <w:p w:rsidR="0061278F" w:rsidRPr="0061278F" w:rsidRDefault="0061278F" w:rsidP="0061278F">
            <w:pPr>
              <w:jc w:val="both"/>
              <w:rPr>
                <w:rFonts w:ascii="Palatino Linotype" w:eastAsia="Calibri" w:hAnsi="Palatino Linotype" w:cs="Times New Roman"/>
              </w:rPr>
            </w:pPr>
            <w:r w:rsidRPr="0061278F">
              <w:rPr>
                <w:rFonts w:ascii="Palatino Linotype" w:eastAsia="Calibri" w:hAnsi="Palatino Linotype" w:cs="Times New Roman"/>
              </w:rPr>
              <w:t>Suprafața totală [hectare]</w:t>
            </w:r>
          </w:p>
        </w:tc>
        <w:tc>
          <w:tcPr>
            <w:tcW w:w="2861" w:type="pct"/>
            <w:gridSpan w:val="3"/>
            <w:shd w:val="clear" w:color="auto" w:fill="F2F2F2" w:themeFill="background1" w:themeFillShade="F2"/>
            <w:vAlign w:val="center"/>
          </w:tcPr>
          <w:p w:rsidR="0061278F" w:rsidRPr="0061278F" w:rsidRDefault="0061278F" w:rsidP="0061278F">
            <w:pPr>
              <w:jc w:val="both"/>
              <w:rPr>
                <w:rFonts w:ascii="Palatino Linotype" w:eastAsia="Calibri" w:hAnsi="Palatino Linotype" w:cs="Times New Roman"/>
              </w:rPr>
            </w:pPr>
            <w:r w:rsidRPr="0061278F">
              <w:rPr>
                <w:rFonts w:ascii="Palatino Linotype" w:eastAsia="Calibri" w:hAnsi="Palatino Linotype" w:cs="Times New Roman"/>
              </w:rPr>
              <w:t>Suprafața care se suprapune cu U.P. I Mărășești-Stănești</w:t>
            </w:r>
          </w:p>
        </w:tc>
      </w:tr>
      <w:tr w:rsidR="0061278F" w:rsidRPr="0061278F" w:rsidTr="00B73B81">
        <w:trPr>
          <w:jc w:val="center"/>
        </w:trPr>
        <w:tc>
          <w:tcPr>
            <w:tcW w:w="1245" w:type="pct"/>
            <w:vMerge/>
            <w:shd w:val="clear" w:color="auto" w:fill="F2F2F2" w:themeFill="background1" w:themeFillShade="F2"/>
            <w:vAlign w:val="center"/>
          </w:tcPr>
          <w:p w:rsidR="0061278F" w:rsidRPr="0061278F" w:rsidRDefault="0061278F" w:rsidP="0061278F">
            <w:pPr>
              <w:jc w:val="both"/>
              <w:rPr>
                <w:rFonts w:ascii="Palatino Linotype" w:eastAsia="Calibri" w:hAnsi="Palatino Linotype" w:cs="Times New Roman"/>
              </w:rPr>
            </w:pPr>
          </w:p>
        </w:tc>
        <w:tc>
          <w:tcPr>
            <w:tcW w:w="894" w:type="pct"/>
            <w:vMerge/>
            <w:shd w:val="clear" w:color="auto" w:fill="F2F2F2" w:themeFill="background1" w:themeFillShade="F2"/>
            <w:vAlign w:val="center"/>
          </w:tcPr>
          <w:p w:rsidR="0061278F" w:rsidRPr="0061278F" w:rsidRDefault="0061278F" w:rsidP="0061278F">
            <w:pPr>
              <w:jc w:val="both"/>
              <w:rPr>
                <w:rFonts w:ascii="Palatino Linotype" w:eastAsia="Calibri" w:hAnsi="Palatino Linotype" w:cs="Times New Roman"/>
              </w:rPr>
            </w:pPr>
          </w:p>
        </w:tc>
        <w:tc>
          <w:tcPr>
            <w:tcW w:w="665" w:type="pct"/>
            <w:shd w:val="clear" w:color="auto" w:fill="F2F2F2" w:themeFill="background1" w:themeFillShade="F2"/>
            <w:vAlign w:val="center"/>
          </w:tcPr>
          <w:p w:rsidR="0061278F" w:rsidRPr="0061278F" w:rsidRDefault="0061278F" w:rsidP="0061278F">
            <w:pPr>
              <w:jc w:val="both"/>
              <w:rPr>
                <w:rFonts w:ascii="Palatino Linotype" w:eastAsia="Calibri" w:hAnsi="Palatino Linotype" w:cs="Times New Roman"/>
              </w:rPr>
            </w:pPr>
            <w:r w:rsidRPr="0061278F">
              <w:rPr>
                <w:rFonts w:ascii="Palatino Linotype" w:eastAsia="Calibri" w:hAnsi="Palatino Linotype" w:cs="Times New Roman"/>
              </w:rPr>
              <w:t>hectare</w:t>
            </w:r>
          </w:p>
        </w:tc>
        <w:tc>
          <w:tcPr>
            <w:tcW w:w="325" w:type="pct"/>
            <w:shd w:val="clear" w:color="auto" w:fill="F2F2F2" w:themeFill="background1" w:themeFillShade="F2"/>
            <w:vAlign w:val="center"/>
          </w:tcPr>
          <w:p w:rsidR="0061278F" w:rsidRPr="0061278F" w:rsidRDefault="0061278F" w:rsidP="0061278F">
            <w:pPr>
              <w:jc w:val="both"/>
              <w:rPr>
                <w:rFonts w:ascii="Palatino Linotype" w:eastAsia="Calibri" w:hAnsi="Palatino Linotype" w:cs="Times New Roman"/>
              </w:rPr>
            </w:pPr>
            <w:r w:rsidRPr="0061278F">
              <w:rPr>
                <w:rFonts w:ascii="Palatino Linotype" w:eastAsia="Calibri" w:hAnsi="Palatino Linotype" w:cs="Times New Roman"/>
              </w:rPr>
              <w:t>%</w:t>
            </w:r>
          </w:p>
        </w:tc>
        <w:tc>
          <w:tcPr>
            <w:tcW w:w="1871" w:type="pct"/>
            <w:shd w:val="clear" w:color="auto" w:fill="F2F2F2" w:themeFill="background1" w:themeFillShade="F2"/>
            <w:vAlign w:val="center"/>
          </w:tcPr>
          <w:p w:rsidR="0061278F" w:rsidRPr="0061278F" w:rsidRDefault="0061278F" w:rsidP="0061278F">
            <w:pPr>
              <w:jc w:val="both"/>
              <w:rPr>
                <w:rFonts w:ascii="Palatino Linotype" w:eastAsia="Calibri" w:hAnsi="Palatino Linotype" w:cs="Times New Roman"/>
              </w:rPr>
            </w:pPr>
            <w:r w:rsidRPr="0061278F">
              <w:rPr>
                <w:rFonts w:ascii="Palatino Linotype" w:eastAsia="Calibri" w:hAnsi="Palatino Linotype" w:cs="Times New Roman"/>
              </w:rPr>
              <w:t>Unități amenajistice</w:t>
            </w:r>
          </w:p>
        </w:tc>
      </w:tr>
      <w:tr w:rsidR="0061278F" w:rsidRPr="0061278F" w:rsidTr="00B73B81">
        <w:trPr>
          <w:jc w:val="center"/>
        </w:trPr>
        <w:tc>
          <w:tcPr>
            <w:tcW w:w="1245" w:type="pct"/>
            <w:vAlign w:val="center"/>
          </w:tcPr>
          <w:p w:rsidR="0061278F" w:rsidRPr="0061278F" w:rsidRDefault="0061278F" w:rsidP="0061278F">
            <w:pPr>
              <w:jc w:val="both"/>
              <w:rPr>
                <w:rFonts w:ascii="Palatino Linotype" w:eastAsia="Calibri" w:hAnsi="Palatino Linotype" w:cs="Times New Roman"/>
              </w:rPr>
            </w:pPr>
            <w:r w:rsidRPr="0061278F">
              <w:rPr>
                <w:rFonts w:ascii="Palatino Linotype" w:eastAsia="Calibri" w:hAnsi="Palatino Linotype" w:cs="Times New Roman"/>
              </w:rPr>
              <w:t>ROSPA 0035 Domogled-Valea Cernei</w:t>
            </w:r>
          </w:p>
        </w:tc>
        <w:tc>
          <w:tcPr>
            <w:tcW w:w="894" w:type="pct"/>
            <w:vAlign w:val="center"/>
          </w:tcPr>
          <w:p w:rsidR="0061278F" w:rsidRPr="0061278F" w:rsidRDefault="0061278F" w:rsidP="0061278F">
            <w:pPr>
              <w:jc w:val="both"/>
              <w:rPr>
                <w:rFonts w:ascii="Palatino Linotype" w:eastAsia="Calibri" w:hAnsi="Palatino Linotype" w:cs="Times New Roman"/>
              </w:rPr>
            </w:pPr>
            <w:r w:rsidRPr="0061278F">
              <w:rPr>
                <w:rFonts w:ascii="Palatino Linotype" w:eastAsia="Calibri" w:hAnsi="Palatino Linotype" w:cs="Times New Roman"/>
              </w:rPr>
              <w:t>66 733,98</w:t>
            </w:r>
          </w:p>
        </w:tc>
        <w:tc>
          <w:tcPr>
            <w:tcW w:w="665" w:type="pct"/>
            <w:vAlign w:val="center"/>
          </w:tcPr>
          <w:p w:rsidR="0061278F" w:rsidRPr="0061278F" w:rsidRDefault="0061278F" w:rsidP="0061278F">
            <w:pPr>
              <w:jc w:val="both"/>
              <w:rPr>
                <w:rFonts w:ascii="Palatino Linotype" w:eastAsia="Calibri" w:hAnsi="Palatino Linotype" w:cs="Times New Roman"/>
              </w:rPr>
            </w:pPr>
            <w:r w:rsidRPr="0061278F">
              <w:rPr>
                <w:rFonts w:ascii="Palatino Linotype" w:eastAsia="Calibri" w:hAnsi="Palatino Linotype" w:cs="Times New Roman"/>
              </w:rPr>
              <w:t>223,95</w:t>
            </w:r>
          </w:p>
        </w:tc>
        <w:tc>
          <w:tcPr>
            <w:tcW w:w="325" w:type="pct"/>
            <w:vAlign w:val="center"/>
          </w:tcPr>
          <w:p w:rsidR="0061278F" w:rsidRPr="0061278F" w:rsidRDefault="0061278F" w:rsidP="0061278F">
            <w:pPr>
              <w:jc w:val="both"/>
              <w:rPr>
                <w:rFonts w:ascii="Palatino Linotype" w:eastAsia="Calibri" w:hAnsi="Palatino Linotype" w:cs="Times New Roman"/>
              </w:rPr>
            </w:pPr>
            <w:r w:rsidRPr="0061278F">
              <w:rPr>
                <w:rFonts w:ascii="Palatino Linotype" w:eastAsia="Calibri" w:hAnsi="Palatino Linotype" w:cs="Times New Roman"/>
              </w:rPr>
              <w:t>0,3</w:t>
            </w:r>
          </w:p>
        </w:tc>
        <w:tc>
          <w:tcPr>
            <w:tcW w:w="1871" w:type="pct"/>
            <w:vAlign w:val="center"/>
          </w:tcPr>
          <w:p w:rsidR="0061278F" w:rsidRPr="0061278F" w:rsidRDefault="0061278F" w:rsidP="0061278F">
            <w:pPr>
              <w:jc w:val="both"/>
              <w:rPr>
                <w:rFonts w:ascii="Palatino Linotype" w:eastAsia="Calibri" w:hAnsi="Palatino Linotype" w:cs="Times New Roman"/>
              </w:rPr>
            </w:pPr>
            <w:r w:rsidRPr="0061278F">
              <w:rPr>
                <w:rFonts w:ascii="Palatino Linotype" w:eastAsia="Calibri" w:hAnsi="Palatino Linotype" w:cs="Times New Roman"/>
              </w:rPr>
              <w:t>43 B, 44 B, 45 A, 45 B, 45 C, 45 D, 45 E, 46 A, 46 B, 46 D, 47 A, 47 B, 48 A, 48 B, 49, 106 A și 107 B</w:t>
            </w:r>
          </w:p>
        </w:tc>
      </w:tr>
    </w:tbl>
    <w:p w:rsidR="0061278F" w:rsidRPr="00F11BD9" w:rsidRDefault="0061278F" w:rsidP="0061278F">
      <w:pPr>
        <w:pStyle w:val="NoSpacing"/>
        <w:jc w:val="both"/>
        <w:rPr>
          <w:rFonts w:ascii="Palatino Linotype" w:hAnsi="Palatino Linotype"/>
          <w:sz w:val="24"/>
          <w:szCs w:val="24"/>
          <w:lang w:val="ro-RO"/>
        </w:rPr>
      </w:pPr>
    </w:p>
    <w:p w:rsidR="0061278F" w:rsidRPr="00F11BD9" w:rsidRDefault="0061278F" w:rsidP="00332144">
      <w:pPr>
        <w:pStyle w:val="TEXTNORMAL"/>
        <w:ind w:left="567" w:right="1048" w:firstLine="142"/>
        <w:rPr>
          <w:rFonts w:ascii="Palatino Linotype" w:hAnsi="Palatino Linotype"/>
          <w:sz w:val="24"/>
          <w:szCs w:val="24"/>
        </w:rPr>
      </w:pPr>
      <w:r w:rsidRPr="00F11BD9">
        <w:rPr>
          <w:rFonts w:ascii="Palatino Linotype" w:hAnsi="Palatino Linotype"/>
          <w:sz w:val="24"/>
          <w:szCs w:val="24"/>
        </w:rPr>
        <w:t>Aria naturală protejate ROSPA 0035 Domogled-Valea Cernei ocupă 40,0 % din suprafața totală a U.P. I Mărășești-Stănești.</w:t>
      </w:r>
    </w:p>
    <w:p w:rsidR="0061278F" w:rsidRPr="00F11BD9" w:rsidRDefault="0061278F" w:rsidP="00332144">
      <w:pPr>
        <w:pStyle w:val="TEXTNORMAL"/>
        <w:ind w:left="567" w:right="1048" w:firstLine="142"/>
        <w:rPr>
          <w:rFonts w:ascii="Palatino Linotype" w:hAnsi="Palatino Linotype"/>
          <w:sz w:val="24"/>
          <w:szCs w:val="24"/>
        </w:rPr>
      </w:pPr>
      <w:r w:rsidRPr="00F11BD9">
        <w:rPr>
          <w:rFonts w:ascii="Palatino Linotype" w:hAnsi="Palatino Linotype"/>
          <w:sz w:val="24"/>
          <w:szCs w:val="24"/>
        </w:rPr>
        <w:t>ROSPA 0035 Domogled-Valea Cernei a fost declarat ca arie de protecție specială avifaunistică prin Hotărârea Guvernului nr. 1284/2007 privind declararea ariilor de protecție specială avifaunistică, ca parte integrantă a rețelei ecologice Natura 2000 în România.</w:t>
      </w:r>
    </w:p>
    <w:p w:rsidR="0061278F" w:rsidRPr="00F11BD9" w:rsidRDefault="0061278F" w:rsidP="00332144">
      <w:pPr>
        <w:pStyle w:val="TEXTNORMAL"/>
        <w:ind w:left="567" w:right="1048" w:firstLine="142"/>
        <w:rPr>
          <w:rFonts w:ascii="Palatino Linotype" w:hAnsi="Palatino Linotype"/>
          <w:sz w:val="24"/>
          <w:szCs w:val="24"/>
        </w:rPr>
      </w:pPr>
      <w:r w:rsidRPr="00F11BD9">
        <w:rPr>
          <w:rFonts w:ascii="Palatino Linotype" w:hAnsi="Palatino Linotype"/>
          <w:sz w:val="24"/>
          <w:szCs w:val="24"/>
        </w:rPr>
        <w:t xml:space="preserve"> Nu au fost identificate pădurile virgine, conform Ordinului M.M.P. nr. 3397/2012.</w:t>
      </w:r>
    </w:p>
    <w:p w:rsidR="0061278F" w:rsidRPr="00F11BD9" w:rsidRDefault="0061278F" w:rsidP="00332144">
      <w:pPr>
        <w:pStyle w:val="TEXTNORMAL"/>
        <w:ind w:left="567" w:right="1048" w:firstLine="142"/>
        <w:rPr>
          <w:rFonts w:ascii="Palatino Linotype" w:hAnsi="Palatino Linotype"/>
          <w:sz w:val="24"/>
          <w:szCs w:val="24"/>
        </w:rPr>
      </w:pPr>
      <w:r w:rsidRPr="00F11BD9">
        <w:rPr>
          <w:rFonts w:ascii="Palatino Linotype" w:hAnsi="Palatino Linotype"/>
          <w:sz w:val="24"/>
          <w:szCs w:val="24"/>
        </w:rPr>
        <w:t>Pentru a oferi o imagine de ansamblu asupra fondului forestier analizat, în tabelul de mai jos  sunt prezentate volumele  totale posibil de recoltat pe tipuri de categorii funcționale și specii, obținute prin însumarea posibilității de produse principale cu volumele posibile de recoltat prin tăieri de conservare, lucrări de îngrijire și tăieri de igienă.</w:t>
      </w:r>
    </w:p>
    <w:tbl>
      <w:tblPr>
        <w:tblStyle w:val="TableNormal1"/>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1169"/>
        <w:gridCol w:w="1097"/>
        <w:gridCol w:w="993"/>
        <w:gridCol w:w="1000"/>
        <w:gridCol w:w="995"/>
        <w:gridCol w:w="997"/>
        <w:gridCol w:w="492"/>
        <w:gridCol w:w="492"/>
        <w:gridCol w:w="492"/>
        <w:gridCol w:w="492"/>
        <w:gridCol w:w="454"/>
        <w:gridCol w:w="590"/>
        <w:gridCol w:w="437"/>
        <w:gridCol w:w="492"/>
        <w:gridCol w:w="465"/>
      </w:tblGrid>
      <w:tr w:rsidR="0061278F" w:rsidRPr="0061278F" w:rsidTr="00264BCF">
        <w:trPr>
          <w:trHeight w:val="284"/>
        </w:trPr>
        <w:tc>
          <w:tcPr>
            <w:tcW w:w="548" w:type="pct"/>
            <w:vMerge w:val="restart"/>
            <w:tcBorders>
              <w:bottom w:val="single" w:sz="4" w:space="0" w:color="000000"/>
              <w:right w:val="single" w:sz="4" w:space="0" w:color="000000"/>
            </w:tcBorders>
            <w:shd w:val="clear" w:color="auto" w:fill="F1F1F1"/>
            <w:vAlign w:val="center"/>
          </w:tcPr>
          <w:p w:rsidR="0061278F" w:rsidRPr="0061278F" w:rsidRDefault="0061278F" w:rsidP="00264BCF">
            <w:pPr>
              <w:spacing w:before="171"/>
              <w:ind w:left="61"/>
              <w:jc w:val="center"/>
              <w:rPr>
                <w:rFonts w:ascii="Palatino Linotype" w:eastAsia="Cambria" w:hAnsi="Palatino Linotype" w:cs="Cambria"/>
                <w:sz w:val="20"/>
              </w:rPr>
            </w:pPr>
            <w:r w:rsidRPr="0061278F">
              <w:rPr>
                <w:rFonts w:ascii="Palatino Linotype" w:eastAsia="Cambria" w:hAnsi="Palatino Linotype" w:cs="Cambria"/>
                <w:sz w:val="20"/>
              </w:rPr>
              <w:t>Specificări</w:t>
            </w:r>
          </w:p>
        </w:tc>
        <w:tc>
          <w:tcPr>
            <w:tcW w:w="514" w:type="pct"/>
            <w:vMerge w:val="restart"/>
            <w:tcBorders>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54"/>
              <w:ind w:left="66" w:right="34" w:firstLine="208"/>
              <w:jc w:val="center"/>
              <w:rPr>
                <w:rFonts w:ascii="Palatino Linotype" w:eastAsia="Cambria" w:hAnsi="Palatino Linotype" w:cs="Cambria"/>
                <w:sz w:val="20"/>
              </w:rPr>
            </w:pPr>
            <w:r w:rsidRPr="0061278F">
              <w:rPr>
                <w:rFonts w:ascii="Palatino Linotype" w:eastAsia="Cambria" w:hAnsi="Palatino Linotype" w:cs="Cambria"/>
                <w:sz w:val="20"/>
              </w:rPr>
              <w:t>Tipul</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pacing w:val="-1"/>
                <w:sz w:val="20"/>
              </w:rPr>
              <w:t>funcțional</w:t>
            </w:r>
          </w:p>
        </w:tc>
        <w:tc>
          <w:tcPr>
            <w:tcW w:w="935" w:type="pct"/>
            <w:gridSpan w:val="2"/>
            <w:tcBorders>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5"/>
              <w:ind w:left="76"/>
              <w:jc w:val="center"/>
              <w:rPr>
                <w:rFonts w:ascii="Palatino Linotype" w:eastAsia="Cambria" w:hAnsi="Palatino Linotype" w:cs="Cambria"/>
                <w:sz w:val="20"/>
              </w:rPr>
            </w:pPr>
            <w:r w:rsidRPr="0061278F">
              <w:rPr>
                <w:rFonts w:ascii="Palatino Linotype" w:eastAsia="Cambria" w:hAnsi="Palatino Linotype" w:cs="Cambria"/>
                <w:sz w:val="20"/>
              </w:rPr>
              <w:t>Suprafața</w:t>
            </w:r>
            <w:r w:rsidRPr="0061278F">
              <w:rPr>
                <w:rFonts w:ascii="Palatino Linotype" w:eastAsia="Cambria" w:hAnsi="Palatino Linotype" w:cs="Cambria"/>
                <w:spacing w:val="-6"/>
                <w:sz w:val="20"/>
              </w:rPr>
              <w:t xml:space="preserve"> </w:t>
            </w:r>
            <w:r w:rsidRPr="0061278F">
              <w:rPr>
                <w:rFonts w:ascii="Palatino Linotype" w:eastAsia="Cambria" w:hAnsi="Palatino Linotype" w:cs="Cambria"/>
                <w:sz w:val="20"/>
              </w:rPr>
              <w:t>[hectare]</w:t>
            </w:r>
          </w:p>
        </w:tc>
        <w:tc>
          <w:tcPr>
            <w:tcW w:w="935" w:type="pct"/>
            <w:gridSpan w:val="2"/>
            <w:tcBorders>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5"/>
              <w:ind w:left="94"/>
              <w:jc w:val="center"/>
              <w:rPr>
                <w:rFonts w:ascii="Palatino Linotype" w:eastAsia="Cambria" w:hAnsi="Palatino Linotype" w:cs="Cambria"/>
                <w:sz w:val="20"/>
              </w:rPr>
            </w:pPr>
            <w:r w:rsidRPr="0061278F">
              <w:rPr>
                <w:rFonts w:ascii="Palatino Linotype" w:eastAsia="Cambria" w:hAnsi="Palatino Linotype" w:cs="Cambria"/>
                <w:sz w:val="20"/>
              </w:rPr>
              <w:t>Volum</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[metri</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cubi]</w:t>
            </w:r>
          </w:p>
        </w:tc>
        <w:tc>
          <w:tcPr>
            <w:tcW w:w="2068" w:type="pct"/>
            <w:gridSpan w:val="9"/>
            <w:tcBorders>
              <w:left w:val="single" w:sz="4" w:space="0" w:color="000000"/>
              <w:bottom w:val="single" w:sz="4" w:space="0" w:color="000000"/>
            </w:tcBorders>
            <w:shd w:val="clear" w:color="auto" w:fill="F1F1F1"/>
            <w:vAlign w:val="center"/>
          </w:tcPr>
          <w:p w:rsidR="0061278F" w:rsidRPr="0061278F" w:rsidRDefault="0061278F" w:rsidP="00264BCF">
            <w:pPr>
              <w:spacing w:before="25"/>
              <w:ind w:left="241"/>
              <w:jc w:val="center"/>
              <w:rPr>
                <w:rFonts w:ascii="Palatino Linotype" w:eastAsia="Cambria" w:hAnsi="Palatino Linotype" w:cs="Cambria"/>
                <w:sz w:val="20"/>
              </w:rPr>
            </w:pPr>
            <w:r w:rsidRPr="0061278F">
              <w:rPr>
                <w:rFonts w:ascii="Palatino Linotype" w:eastAsia="Cambria" w:hAnsi="Palatino Linotype" w:cs="Cambria"/>
                <w:sz w:val="20"/>
              </w:rPr>
              <w:t>Posibilitatea</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anuală</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pe</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specii</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[metri</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cubi]</w:t>
            </w:r>
          </w:p>
        </w:tc>
      </w:tr>
      <w:tr w:rsidR="0061278F" w:rsidRPr="0061278F" w:rsidTr="00264BCF">
        <w:trPr>
          <w:trHeight w:val="282"/>
        </w:trPr>
        <w:tc>
          <w:tcPr>
            <w:tcW w:w="548" w:type="pct"/>
            <w:vMerge/>
            <w:tcBorders>
              <w:top w:val="nil"/>
              <w:bottom w:val="single" w:sz="4" w:space="0" w:color="000000"/>
              <w:right w:val="single" w:sz="4" w:space="0" w:color="000000"/>
            </w:tcBorders>
            <w:shd w:val="clear" w:color="auto" w:fill="F1F1F1"/>
            <w:vAlign w:val="center"/>
          </w:tcPr>
          <w:p w:rsidR="0061278F" w:rsidRPr="0061278F" w:rsidRDefault="0061278F" w:rsidP="00264BCF">
            <w:pPr>
              <w:jc w:val="center"/>
              <w:rPr>
                <w:rFonts w:ascii="Palatino Linotype" w:eastAsia="Cambria" w:hAnsi="Palatino Linotype" w:cs="Cambria"/>
                <w:sz w:val="2"/>
                <w:szCs w:val="2"/>
              </w:rPr>
            </w:pPr>
          </w:p>
        </w:tc>
        <w:tc>
          <w:tcPr>
            <w:tcW w:w="514" w:type="pct"/>
            <w:vMerge/>
            <w:tcBorders>
              <w:top w:val="nil"/>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jc w:val="center"/>
              <w:rPr>
                <w:rFonts w:ascii="Palatino Linotype" w:eastAsia="Cambria" w:hAnsi="Palatino Linotype" w:cs="Cambria"/>
                <w:sz w:val="2"/>
                <w:szCs w:val="2"/>
              </w:rPr>
            </w:pPr>
          </w:p>
        </w:tc>
        <w:tc>
          <w:tcPr>
            <w:tcW w:w="46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right="158"/>
              <w:jc w:val="center"/>
              <w:rPr>
                <w:rFonts w:ascii="Palatino Linotype" w:eastAsia="Cambria" w:hAnsi="Palatino Linotype" w:cs="Cambria"/>
                <w:sz w:val="20"/>
              </w:rPr>
            </w:pPr>
            <w:r w:rsidRPr="0061278F">
              <w:rPr>
                <w:rFonts w:ascii="Palatino Linotype" w:eastAsia="Cambria" w:hAnsi="Palatino Linotype" w:cs="Cambria"/>
                <w:sz w:val="20"/>
              </w:rPr>
              <w:t>Totală</w:t>
            </w:r>
          </w:p>
        </w:tc>
        <w:tc>
          <w:tcPr>
            <w:tcW w:w="469"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left="137" w:right="112"/>
              <w:jc w:val="center"/>
              <w:rPr>
                <w:rFonts w:ascii="Palatino Linotype" w:eastAsia="Cambria" w:hAnsi="Palatino Linotype" w:cs="Cambria"/>
                <w:sz w:val="20"/>
              </w:rPr>
            </w:pPr>
            <w:r w:rsidRPr="0061278F">
              <w:rPr>
                <w:rFonts w:ascii="Palatino Linotype" w:eastAsia="Cambria" w:hAnsi="Palatino Linotype" w:cs="Cambria"/>
                <w:sz w:val="20"/>
              </w:rPr>
              <w:t>Anuală</w:t>
            </w:r>
          </w:p>
        </w:tc>
        <w:tc>
          <w:tcPr>
            <w:tcW w:w="467"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left="85" w:right="57"/>
              <w:jc w:val="center"/>
              <w:rPr>
                <w:rFonts w:ascii="Palatino Linotype" w:eastAsia="Cambria" w:hAnsi="Palatino Linotype" w:cs="Cambria"/>
                <w:sz w:val="20"/>
              </w:rPr>
            </w:pPr>
            <w:r w:rsidRPr="0061278F">
              <w:rPr>
                <w:rFonts w:ascii="Palatino Linotype" w:eastAsia="Cambria" w:hAnsi="Palatino Linotype" w:cs="Cambria"/>
                <w:sz w:val="20"/>
              </w:rPr>
              <w:t>Total</w:t>
            </w:r>
          </w:p>
        </w:tc>
        <w:tc>
          <w:tcPr>
            <w:tcW w:w="467"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left="84" w:right="57"/>
              <w:jc w:val="center"/>
              <w:rPr>
                <w:rFonts w:ascii="Palatino Linotype" w:eastAsia="Cambria" w:hAnsi="Palatino Linotype" w:cs="Cambria"/>
                <w:sz w:val="20"/>
              </w:rPr>
            </w:pPr>
            <w:r w:rsidRPr="0061278F">
              <w:rPr>
                <w:rFonts w:ascii="Palatino Linotype" w:eastAsia="Cambria" w:hAnsi="Palatino Linotype" w:cs="Cambria"/>
                <w:sz w:val="20"/>
              </w:rPr>
              <w:t>Anual</w:t>
            </w:r>
          </w:p>
        </w:tc>
        <w:tc>
          <w:tcPr>
            <w:tcW w:w="23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left="45" w:right="12"/>
              <w:jc w:val="center"/>
              <w:rPr>
                <w:rFonts w:ascii="Palatino Linotype" w:eastAsia="Cambria" w:hAnsi="Palatino Linotype" w:cs="Cambria"/>
                <w:sz w:val="20"/>
              </w:rPr>
            </w:pPr>
            <w:r w:rsidRPr="0061278F">
              <w:rPr>
                <w:rFonts w:ascii="Palatino Linotype" w:eastAsia="Cambria" w:hAnsi="Palatino Linotype" w:cs="Cambria"/>
                <w:sz w:val="20"/>
              </w:rPr>
              <w:t>FA</w:t>
            </w:r>
          </w:p>
        </w:tc>
        <w:tc>
          <w:tcPr>
            <w:tcW w:w="23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left="45" w:right="11"/>
              <w:jc w:val="center"/>
              <w:rPr>
                <w:rFonts w:ascii="Palatino Linotype" w:eastAsia="Cambria" w:hAnsi="Palatino Linotype" w:cs="Cambria"/>
                <w:sz w:val="20"/>
              </w:rPr>
            </w:pPr>
            <w:r w:rsidRPr="0061278F">
              <w:rPr>
                <w:rFonts w:ascii="Palatino Linotype" w:eastAsia="Cambria" w:hAnsi="Palatino Linotype" w:cs="Cambria"/>
                <w:sz w:val="20"/>
              </w:rPr>
              <w:t>FR</w:t>
            </w:r>
          </w:p>
        </w:tc>
        <w:tc>
          <w:tcPr>
            <w:tcW w:w="23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left="116"/>
              <w:jc w:val="center"/>
              <w:rPr>
                <w:rFonts w:ascii="Palatino Linotype" w:eastAsia="Cambria" w:hAnsi="Palatino Linotype" w:cs="Cambria"/>
                <w:sz w:val="20"/>
              </w:rPr>
            </w:pPr>
            <w:r w:rsidRPr="0061278F">
              <w:rPr>
                <w:rFonts w:ascii="Palatino Linotype" w:eastAsia="Cambria" w:hAnsi="Palatino Linotype" w:cs="Cambria"/>
                <w:sz w:val="20"/>
              </w:rPr>
              <w:t>PA</w:t>
            </w:r>
          </w:p>
        </w:tc>
        <w:tc>
          <w:tcPr>
            <w:tcW w:w="23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left="45" w:right="7"/>
              <w:jc w:val="center"/>
              <w:rPr>
                <w:rFonts w:ascii="Palatino Linotype" w:eastAsia="Cambria" w:hAnsi="Palatino Linotype" w:cs="Cambria"/>
                <w:sz w:val="20"/>
              </w:rPr>
            </w:pPr>
            <w:r w:rsidRPr="0061278F">
              <w:rPr>
                <w:rFonts w:ascii="Palatino Linotype" w:eastAsia="Cambria" w:hAnsi="Palatino Linotype" w:cs="Cambria"/>
                <w:sz w:val="20"/>
              </w:rPr>
              <w:t>BR</w:t>
            </w:r>
          </w:p>
        </w:tc>
        <w:tc>
          <w:tcPr>
            <w:tcW w:w="213"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left="99"/>
              <w:jc w:val="center"/>
              <w:rPr>
                <w:rFonts w:ascii="Palatino Linotype" w:eastAsia="Cambria" w:hAnsi="Palatino Linotype" w:cs="Cambria"/>
                <w:sz w:val="20"/>
              </w:rPr>
            </w:pPr>
            <w:r w:rsidRPr="0061278F">
              <w:rPr>
                <w:rFonts w:ascii="Palatino Linotype" w:eastAsia="Cambria" w:hAnsi="Palatino Linotype" w:cs="Cambria"/>
                <w:sz w:val="20"/>
              </w:rPr>
              <w:t>CA</w:t>
            </w:r>
          </w:p>
        </w:tc>
        <w:tc>
          <w:tcPr>
            <w:tcW w:w="277"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left="56" w:right="21"/>
              <w:jc w:val="center"/>
              <w:rPr>
                <w:rFonts w:ascii="Palatino Linotype" w:eastAsia="Cambria" w:hAnsi="Palatino Linotype" w:cs="Cambria"/>
                <w:sz w:val="20"/>
              </w:rPr>
            </w:pPr>
            <w:r w:rsidRPr="0061278F">
              <w:rPr>
                <w:rFonts w:ascii="Palatino Linotype" w:eastAsia="Cambria" w:hAnsi="Palatino Linotype" w:cs="Cambria"/>
                <w:sz w:val="20"/>
              </w:rPr>
              <w:t>PAM</w:t>
            </w:r>
          </w:p>
        </w:tc>
        <w:tc>
          <w:tcPr>
            <w:tcW w:w="20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left="62" w:right="23"/>
              <w:jc w:val="center"/>
              <w:rPr>
                <w:rFonts w:ascii="Palatino Linotype" w:eastAsia="Cambria" w:hAnsi="Palatino Linotype" w:cs="Cambria"/>
                <w:sz w:val="20"/>
              </w:rPr>
            </w:pPr>
            <w:r w:rsidRPr="0061278F">
              <w:rPr>
                <w:rFonts w:ascii="Palatino Linotype" w:eastAsia="Cambria" w:hAnsi="Palatino Linotype" w:cs="Cambria"/>
                <w:sz w:val="20"/>
              </w:rPr>
              <w:t>DR</w:t>
            </w:r>
          </w:p>
        </w:tc>
        <w:tc>
          <w:tcPr>
            <w:tcW w:w="23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right="68"/>
              <w:jc w:val="center"/>
              <w:rPr>
                <w:rFonts w:ascii="Palatino Linotype" w:eastAsia="Cambria" w:hAnsi="Palatino Linotype" w:cs="Cambria"/>
                <w:sz w:val="20"/>
              </w:rPr>
            </w:pPr>
            <w:r w:rsidRPr="0061278F">
              <w:rPr>
                <w:rFonts w:ascii="Palatino Linotype" w:eastAsia="Cambria" w:hAnsi="Palatino Linotype" w:cs="Cambria"/>
                <w:sz w:val="20"/>
              </w:rPr>
              <w:t>DT</w:t>
            </w:r>
          </w:p>
        </w:tc>
        <w:tc>
          <w:tcPr>
            <w:tcW w:w="216" w:type="pct"/>
            <w:tcBorders>
              <w:top w:val="single" w:sz="4" w:space="0" w:color="000000"/>
              <w:left w:val="single" w:sz="4" w:space="0" w:color="000000"/>
              <w:bottom w:val="single" w:sz="4" w:space="0" w:color="000000"/>
            </w:tcBorders>
            <w:shd w:val="clear" w:color="auto" w:fill="F1F1F1"/>
            <w:vAlign w:val="center"/>
          </w:tcPr>
          <w:p w:rsidR="0061278F" w:rsidRPr="0061278F" w:rsidRDefault="0061278F" w:rsidP="00264BCF">
            <w:pPr>
              <w:spacing w:before="23"/>
              <w:ind w:left="84"/>
              <w:jc w:val="center"/>
              <w:rPr>
                <w:rFonts w:ascii="Palatino Linotype" w:eastAsia="Cambria" w:hAnsi="Palatino Linotype" w:cs="Cambria"/>
                <w:sz w:val="20"/>
              </w:rPr>
            </w:pPr>
            <w:r w:rsidRPr="0061278F">
              <w:rPr>
                <w:rFonts w:ascii="Palatino Linotype" w:eastAsia="Cambria" w:hAnsi="Palatino Linotype" w:cs="Cambria"/>
                <w:sz w:val="20"/>
              </w:rPr>
              <w:t>DM</w:t>
            </w:r>
          </w:p>
        </w:tc>
      </w:tr>
      <w:tr w:rsidR="0061278F" w:rsidRPr="0061278F" w:rsidTr="00264BCF">
        <w:trPr>
          <w:trHeight w:val="282"/>
        </w:trPr>
        <w:tc>
          <w:tcPr>
            <w:tcW w:w="548" w:type="pct"/>
            <w:vMerge w:val="restart"/>
            <w:tcBorders>
              <w:top w:val="single" w:sz="4" w:space="0" w:color="000000"/>
              <w:bottom w:val="single" w:sz="4" w:space="0" w:color="000000"/>
              <w:right w:val="single" w:sz="4" w:space="0" w:color="000000"/>
            </w:tcBorders>
            <w:vAlign w:val="center"/>
          </w:tcPr>
          <w:p w:rsidR="0061278F" w:rsidRPr="0061278F" w:rsidRDefault="0061278F" w:rsidP="00264BCF">
            <w:pPr>
              <w:spacing w:before="10"/>
              <w:jc w:val="center"/>
              <w:rPr>
                <w:rFonts w:ascii="Palatino Linotype" w:eastAsia="Cambria" w:hAnsi="Palatino Linotype" w:cs="Cambria"/>
                <w:i/>
                <w:sz w:val="16"/>
              </w:rPr>
            </w:pPr>
          </w:p>
          <w:p w:rsidR="0061278F" w:rsidRPr="0061278F" w:rsidRDefault="0061278F" w:rsidP="00264BCF">
            <w:pPr>
              <w:spacing w:before="1"/>
              <w:ind w:left="76" w:right="77" w:firstLine="79"/>
              <w:jc w:val="center"/>
              <w:rPr>
                <w:rFonts w:ascii="Palatino Linotype" w:eastAsia="Cambria" w:hAnsi="Palatino Linotype" w:cs="Cambria"/>
                <w:sz w:val="20"/>
              </w:rPr>
            </w:pPr>
            <w:r w:rsidRPr="0061278F">
              <w:rPr>
                <w:rFonts w:ascii="Palatino Linotype" w:eastAsia="Cambria" w:hAnsi="Palatino Linotype" w:cs="Cambria"/>
                <w:sz w:val="20"/>
              </w:rPr>
              <w:t>Produse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pacing w:val="-1"/>
                <w:sz w:val="20"/>
              </w:rPr>
              <w:t>principale</w:t>
            </w:r>
          </w:p>
        </w:tc>
        <w:tc>
          <w:tcPr>
            <w:tcW w:w="514"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23"/>
              <w:jc w:val="center"/>
              <w:rPr>
                <w:rFonts w:ascii="Palatino Linotype" w:eastAsia="Cambria" w:hAnsi="Palatino Linotype" w:cs="Cambria"/>
                <w:sz w:val="20"/>
              </w:rPr>
            </w:pPr>
            <w:r w:rsidRPr="0061278F">
              <w:rPr>
                <w:rFonts w:ascii="Palatino Linotype" w:eastAsia="Cambria" w:hAnsi="Palatino Linotype" w:cs="Cambria"/>
                <w:sz w:val="20"/>
              </w:rPr>
              <w:t>II</w:t>
            </w:r>
          </w:p>
        </w:tc>
        <w:tc>
          <w:tcPr>
            <w:tcW w:w="466"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23"/>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469"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23"/>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467"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26"/>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467"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28"/>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29"/>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31"/>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183"/>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35"/>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13"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166"/>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77"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33"/>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05"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41"/>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right="144"/>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16" w:type="pct"/>
            <w:tcBorders>
              <w:top w:val="single" w:sz="4" w:space="0" w:color="000000"/>
              <w:left w:val="single" w:sz="4" w:space="0" w:color="000000"/>
              <w:bottom w:val="single" w:sz="4" w:space="0" w:color="000000"/>
            </w:tcBorders>
            <w:vAlign w:val="center"/>
          </w:tcPr>
          <w:p w:rsidR="0061278F" w:rsidRPr="0061278F" w:rsidRDefault="0061278F" w:rsidP="00264BCF">
            <w:pPr>
              <w:spacing w:before="23"/>
              <w:ind w:left="81"/>
              <w:jc w:val="center"/>
              <w:rPr>
                <w:rFonts w:ascii="Palatino Linotype" w:eastAsia="Cambria" w:hAnsi="Palatino Linotype" w:cs="Cambria"/>
                <w:sz w:val="20"/>
              </w:rPr>
            </w:pPr>
            <w:r w:rsidRPr="0061278F">
              <w:rPr>
                <w:rFonts w:ascii="Palatino Linotype" w:eastAsia="Cambria" w:hAnsi="Palatino Linotype" w:cs="Cambria"/>
                <w:w w:val="99"/>
                <w:sz w:val="20"/>
              </w:rPr>
              <w:t>–</w:t>
            </w:r>
          </w:p>
        </w:tc>
      </w:tr>
      <w:tr w:rsidR="0061278F" w:rsidRPr="0061278F" w:rsidTr="00264BCF">
        <w:trPr>
          <w:trHeight w:val="283"/>
        </w:trPr>
        <w:tc>
          <w:tcPr>
            <w:tcW w:w="548" w:type="pct"/>
            <w:vMerge/>
            <w:tcBorders>
              <w:top w:val="nil"/>
              <w:bottom w:val="single" w:sz="4" w:space="0" w:color="000000"/>
              <w:right w:val="single" w:sz="4" w:space="0" w:color="000000"/>
            </w:tcBorders>
            <w:vAlign w:val="center"/>
          </w:tcPr>
          <w:p w:rsidR="0061278F" w:rsidRPr="0061278F" w:rsidRDefault="0061278F" w:rsidP="00264BCF">
            <w:pPr>
              <w:jc w:val="center"/>
              <w:rPr>
                <w:rFonts w:ascii="Palatino Linotype" w:eastAsia="Cambria" w:hAnsi="Palatino Linotype" w:cs="Cambria"/>
                <w:sz w:val="2"/>
                <w:szCs w:val="2"/>
              </w:rPr>
            </w:pPr>
          </w:p>
        </w:tc>
        <w:tc>
          <w:tcPr>
            <w:tcW w:w="514"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4"/>
              <w:ind w:left="23"/>
              <w:jc w:val="center"/>
              <w:rPr>
                <w:rFonts w:ascii="Palatino Linotype" w:eastAsia="Cambria" w:hAnsi="Palatino Linotype" w:cs="Cambria"/>
                <w:sz w:val="20"/>
              </w:rPr>
            </w:pPr>
            <w:r w:rsidRPr="0061278F">
              <w:rPr>
                <w:rFonts w:ascii="Palatino Linotype" w:eastAsia="Cambria" w:hAnsi="Palatino Linotype" w:cs="Cambria"/>
                <w:sz w:val="20"/>
              </w:rPr>
              <w:t>III-VI</w:t>
            </w:r>
          </w:p>
        </w:tc>
        <w:tc>
          <w:tcPr>
            <w:tcW w:w="466"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4"/>
              <w:ind w:right="187"/>
              <w:jc w:val="center"/>
              <w:rPr>
                <w:rFonts w:ascii="Palatino Linotype" w:eastAsia="Cambria" w:hAnsi="Palatino Linotype" w:cs="Cambria"/>
                <w:sz w:val="20"/>
              </w:rPr>
            </w:pPr>
            <w:r w:rsidRPr="0061278F">
              <w:rPr>
                <w:rFonts w:ascii="Palatino Linotype" w:eastAsia="Cambria" w:hAnsi="Palatino Linotype" w:cs="Cambria"/>
                <w:sz w:val="20"/>
              </w:rPr>
              <w:t>88,48</w:t>
            </w:r>
          </w:p>
        </w:tc>
        <w:tc>
          <w:tcPr>
            <w:tcW w:w="469"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4"/>
              <w:ind w:left="134" w:right="112"/>
              <w:jc w:val="center"/>
              <w:rPr>
                <w:rFonts w:ascii="Palatino Linotype" w:eastAsia="Cambria" w:hAnsi="Palatino Linotype" w:cs="Cambria"/>
                <w:sz w:val="20"/>
              </w:rPr>
            </w:pPr>
            <w:r w:rsidRPr="0061278F">
              <w:rPr>
                <w:rFonts w:ascii="Palatino Linotype" w:eastAsia="Cambria" w:hAnsi="Palatino Linotype" w:cs="Cambria"/>
                <w:sz w:val="20"/>
              </w:rPr>
              <w:t>8,85</w:t>
            </w:r>
          </w:p>
        </w:tc>
        <w:tc>
          <w:tcPr>
            <w:tcW w:w="467"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4"/>
              <w:ind w:left="85" w:right="57"/>
              <w:jc w:val="center"/>
              <w:rPr>
                <w:rFonts w:ascii="Palatino Linotype" w:eastAsia="Cambria" w:hAnsi="Palatino Linotype" w:cs="Cambria"/>
                <w:sz w:val="20"/>
              </w:rPr>
            </w:pPr>
            <w:r w:rsidRPr="0061278F">
              <w:rPr>
                <w:rFonts w:ascii="Palatino Linotype" w:eastAsia="Cambria" w:hAnsi="Palatino Linotype" w:cs="Cambria"/>
                <w:sz w:val="20"/>
              </w:rPr>
              <w:t>7859</w:t>
            </w:r>
          </w:p>
        </w:tc>
        <w:tc>
          <w:tcPr>
            <w:tcW w:w="467"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4"/>
              <w:ind w:left="86" w:right="57"/>
              <w:jc w:val="center"/>
              <w:rPr>
                <w:rFonts w:ascii="Palatino Linotype" w:eastAsia="Cambria" w:hAnsi="Palatino Linotype" w:cs="Cambria"/>
                <w:sz w:val="20"/>
              </w:rPr>
            </w:pPr>
            <w:r w:rsidRPr="0061278F">
              <w:rPr>
                <w:rFonts w:ascii="Palatino Linotype" w:eastAsia="Cambria" w:hAnsi="Palatino Linotype" w:cs="Cambria"/>
                <w:sz w:val="20"/>
              </w:rPr>
              <w:t>786</w:t>
            </w:r>
          </w:p>
        </w:tc>
        <w:tc>
          <w:tcPr>
            <w:tcW w:w="231"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4"/>
              <w:ind w:left="44" w:right="14"/>
              <w:jc w:val="center"/>
              <w:rPr>
                <w:rFonts w:ascii="Palatino Linotype" w:eastAsia="Cambria" w:hAnsi="Palatino Linotype" w:cs="Cambria"/>
                <w:sz w:val="20"/>
              </w:rPr>
            </w:pPr>
            <w:r w:rsidRPr="0061278F">
              <w:rPr>
                <w:rFonts w:ascii="Palatino Linotype" w:eastAsia="Cambria" w:hAnsi="Palatino Linotype" w:cs="Cambria"/>
                <w:sz w:val="20"/>
              </w:rPr>
              <w:t>427</w:t>
            </w:r>
          </w:p>
        </w:tc>
        <w:tc>
          <w:tcPr>
            <w:tcW w:w="231"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4"/>
              <w:ind w:left="45" w:right="13"/>
              <w:jc w:val="center"/>
              <w:rPr>
                <w:rFonts w:ascii="Palatino Linotype" w:eastAsia="Cambria" w:hAnsi="Palatino Linotype" w:cs="Cambria"/>
                <w:sz w:val="20"/>
              </w:rPr>
            </w:pPr>
            <w:r w:rsidRPr="0061278F">
              <w:rPr>
                <w:rFonts w:ascii="Palatino Linotype" w:eastAsia="Cambria" w:hAnsi="Palatino Linotype" w:cs="Cambria"/>
                <w:sz w:val="20"/>
              </w:rPr>
              <w:t>244</w:t>
            </w:r>
          </w:p>
        </w:tc>
        <w:tc>
          <w:tcPr>
            <w:tcW w:w="231"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4"/>
              <w:ind w:left="123"/>
              <w:jc w:val="center"/>
              <w:rPr>
                <w:rFonts w:ascii="Palatino Linotype" w:eastAsia="Cambria" w:hAnsi="Palatino Linotype" w:cs="Cambria"/>
                <w:sz w:val="20"/>
              </w:rPr>
            </w:pPr>
            <w:r w:rsidRPr="0061278F">
              <w:rPr>
                <w:rFonts w:ascii="Palatino Linotype" w:eastAsia="Cambria" w:hAnsi="Palatino Linotype" w:cs="Cambria"/>
                <w:sz w:val="20"/>
              </w:rPr>
              <w:t>84</w:t>
            </w:r>
          </w:p>
        </w:tc>
        <w:tc>
          <w:tcPr>
            <w:tcW w:w="231"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4"/>
              <w:ind w:left="45" w:right="9"/>
              <w:jc w:val="center"/>
              <w:rPr>
                <w:rFonts w:ascii="Palatino Linotype" w:eastAsia="Cambria" w:hAnsi="Palatino Linotype" w:cs="Cambria"/>
                <w:sz w:val="20"/>
              </w:rPr>
            </w:pPr>
            <w:r w:rsidRPr="0061278F">
              <w:rPr>
                <w:rFonts w:ascii="Palatino Linotype" w:eastAsia="Cambria" w:hAnsi="Palatino Linotype" w:cs="Cambria"/>
                <w:sz w:val="20"/>
              </w:rPr>
              <w:t>23</w:t>
            </w:r>
          </w:p>
        </w:tc>
        <w:tc>
          <w:tcPr>
            <w:tcW w:w="213"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4"/>
              <w:ind w:left="161"/>
              <w:jc w:val="center"/>
              <w:rPr>
                <w:rFonts w:ascii="Palatino Linotype" w:eastAsia="Cambria" w:hAnsi="Palatino Linotype" w:cs="Cambria"/>
                <w:sz w:val="20"/>
              </w:rPr>
            </w:pPr>
            <w:r w:rsidRPr="0061278F">
              <w:rPr>
                <w:rFonts w:ascii="Palatino Linotype" w:eastAsia="Cambria" w:hAnsi="Palatino Linotype" w:cs="Cambria"/>
                <w:w w:val="99"/>
                <w:sz w:val="20"/>
              </w:rPr>
              <w:t>8</w:t>
            </w:r>
          </w:p>
        </w:tc>
        <w:tc>
          <w:tcPr>
            <w:tcW w:w="277"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4"/>
              <w:ind w:left="33"/>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05"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4"/>
              <w:ind w:left="41"/>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4"/>
              <w:ind w:right="144"/>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16" w:type="pct"/>
            <w:tcBorders>
              <w:top w:val="single" w:sz="4" w:space="0" w:color="000000"/>
              <w:left w:val="single" w:sz="4" w:space="0" w:color="000000"/>
              <w:bottom w:val="single" w:sz="4" w:space="0" w:color="000000"/>
            </w:tcBorders>
            <w:vAlign w:val="center"/>
          </w:tcPr>
          <w:p w:rsidR="0061278F" w:rsidRPr="0061278F" w:rsidRDefault="0061278F" w:rsidP="00264BCF">
            <w:pPr>
              <w:spacing w:before="24"/>
              <w:ind w:left="81"/>
              <w:jc w:val="center"/>
              <w:rPr>
                <w:rFonts w:ascii="Palatino Linotype" w:eastAsia="Cambria" w:hAnsi="Palatino Linotype" w:cs="Cambria"/>
                <w:sz w:val="20"/>
              </w:rPr>
            </w:pPr>
            <w:r w:rsidRPr="0061278F">
              <w:rPr>
                <w:rFonts w:ascii="Palatino Linotype" w:eastAsia="Cambria" w:hAnsi="Palatino Linotype" w:cs="Cambria"/>
                <w:w w:val="99"/>
                <w:sz w:val="20"/>
              </w:rPr>
              <w:t>–</w:t>
            </w:r>
          </w:p>
        </w:tc>
      </w:tr>
      <w:tr w:rsidR="0061278F" w:rsidRPr="0061278F" w:rsidTr="00264BCF">
        <w:trPr>
          <w:trHeight w:val="282"/>
        </w:trPr>
        <w:tc>
          <w:tcPr>
            <w:tcW w:w="548" w:type="pct"/>
            <w:vMerge/>
            <w:tcBorders>
              <w:top w:val="nil"/>
              <w:bottom w:val="single" w:sz="4" w:space="0" w:color="000000"/>
              <w:right w:val="single" w:sz="4" w:space="0" w:color="000000"/>
            </w:tcBorders>
            <w:vAlign w:val="center"/>
          </w:tcPr>
          <w:p w:rsidR="0061278F" w:rsidRPr="0061278F" w:rsidRDefault="0061278F" w:rsidP="00264BCF">
            <w:pPr>
              <w:jc w:val="center"/>
              <w:rPr>
                <w:rFonts w:ascii="Palatino Linotype" w:eastAsia="Cambria" w:hAnsi="Palatino Linotype" w:cs="Cambria"/>
                <w:sz w:val="2"/>
                <w:szCs w:val="2"/>
              </w:rPr>
            </w:pPr>
          </w:p>
        </w:tc>
        <w:tc>
          <w:tcPr>
            <w:tcW w:w="514"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left="24"/>
              <w:jc w:val="center"/>
              <w:rPr>
                <w:rFonts w:ascii="Palatino Linotype" w:eastAsia="Cambria" w:hAnsi="Palatino Linotype" w:cs="Cambria"/>
                <w:sz w:val="20"/>
              </w:rPr>
            </w:pPr>
            <w:r w:rsidRPr="0061278F">
              <w:rPr>
                <w:rFonts w:ascii="Palatino Linotype" w:eastAsia="Cambria" w:hAnsi="Palatino Linotype" w:cs="Cambria"/>
                <w:sz w:val="20"/>
              </w:rPr>
              <w:t>Total</w:t>
            </w:r>
          </w:p>
        </w:tc>
        <w:tc>
          <w:tcPr>
            <w:tcW w:w="46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right="187"/>
              <w:jc w:val="center"/>
              <w:rPr>
                <w:rFonts w:ascii="Palatino Linotype" w:eastAsia="Cambria" w:hAnsi="Palatino Linotype" w:cs="Cambria"/>
                <w:sz w:val="20"/>
              </w:rPr>
            </w:pPr>
            <w:r w:rsidRPr="0061278F">
              <w:rPr>
                <w:rFonts w:ascii="Palatino Linotype" w:eastAsia="Cambria" w:hAnsi="Palatino Linotype" w:cs="Cambria"/>
                <w:sz w:val="20"/>
              </w:rPr>
              <w:t>88,48</w:t>
            </w:r>
          </w:p>
        </w:tc>
        <w:tc>
          <w:tcPr>
            <w:tcW w:w="469"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left="134" w:right="112"/>
              <w:jc w:val="center"/>
              <w:rPr>
                <w:rFonts w:ascii="Palatino Linotype" w:eastAsia="Cambria" w:hAnsi="Palatino Linotype" w:cs="Cambria"/>
                <w:sz w:val="20"/>
              </w:rPr>
            </w:pPr>
            <w:r w:rsidRPr="0061278F">
              <w:rPr>
                <w:rFonts w:ascii="Palatino Linotype" w:eastAsia="Cambria" w:hAnsi="Palatino Linotype" w:cs="Cambria"/>
                <w:sz w:val="20"/>
              </w:rPr>
              <w:t>8,85</w:t>
            </w:r>
          </w:p>
        </w:tc>
        <w:tc>
          <w:tcPr>
            <w:tcW w:w="467"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left="85" w:right="57"/>
              <w:jc w:val="center"/>
              <w:rPr>
                <w:rFonts w:ascii="Palatino Linotype" w:eastAsia="Cambria" w:hAnsi="Palatino Linotype" w:cs="Cambria"/>
                <w:sz w:val="20"/>
              </w:rPr>
            </w:pPr>
            <w:r w:rsidRPr="0061278F">
              <w:rPr>
                <w:rFonts w:ascii="Palatino Linotype" w:eastAsia="Cambria" w:hAnsi="Palatino Linotype" w:cs="Cambria"/>
                <w:sz w:val="20"/>
              </w:rPr>
              <w:t>7859</w:t>
            </w:r>
          </w:p>
        </w:tc>
        <w:tc>
          <w:tcPr>
            <w:tcW w:w="467"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left="86" w:right="57"/>
              <w:jc w:val="center"/>
              <w:rPr>
                <w:rFonts w:ascii="Palatino Linotype" w:eastAsia="Cambria" w:hAnsi="Palatino Linotype" w:cs="Cambria"/>
                <w:sz w:val="20"/>
              </w:rPr>
            </w:pPr>
            <w:r w:rsidRPr="0061278F">
              <w:rPr>
                <w:rFonts w:ascii="Palatino Linotype" w:eastAsia="Cambria" w:hAnsi="Palatino Linotype" w:cs="Cambria"/>
                <w:sz w:val="20"/>
              </w:rPr>
              <w:t>786</w:t>
            </w:r>
          </w:p>
        </w:tc>
        <w:tc>
          <w:tcPr>
            <w:tcW w:w="23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left="44" w:right="14"/>
              <w:jc w:val="center"/>
              <w:rPr>
                <w:rFonts w:ascii="Palatino Linotype" w:eastAsia="Cambria" w:hAnsi="Palatino Linotype" w:cs="Cambria"/>
                <w:sz w:val="20"/>
              </w:rPr>
            </w:pPr>
            <w:r w:rsidRPr="0061278F">
              <w:rPr>
                <w:rFonts w:ascii="Palatino Linotype" w:eastAsia="Cambria" w:hAnsi="Palatino Linotype" w:cs="Cambria"/>
                <w:sz w:val="20"/>
              </w:rPr>
              <w:t>427</w:t>
            </w:r>
          </w:p>
        </w:tc>
        <w:tc>
          <w:tcPr>
            <w:tcW w:w="23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left="45" w:right="13"/>
              <w:jc w:val="center"/>
              <w:rPr>
                <w:rFonts w:ascii="Palatino Linotype" w:eastAsia="Cambria" w:hAnsi="Palatino Linotype" w:cs="Cambria"/>
                <w:sz w:val="20"/>
              </w:rPr>
            </w:pPr>
            <w:r w:rsidRPr="0061278F">
              <w:rPr>
                <w:rFonts w:ascii="Palatino Linotype" w:eastAsia="Cambria" w:hAnsi="Palatino Linotype" w:cs="Cambria"/>
                <w:sz w:val="20"/>
              </w:rPr>
              <w:t>244</w:t>
            </w:r>
          </w:p>
        </w:tc>
        <w:tc>
          <w:tcPr>
            <w:tcW w:w="23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left="123"/>
              <w:jc w:val="center"/>
              <w:rPr>
                <w:rFonts w:ascii="Palatino Linotype" w:eastAsia="Cambria" w:hAnsi="Palatino Linotype" w:cs="Cambria"/>
                <w:sz w:val="20"/>
              </w:rPr>
            </w:pPr>
            <w:r w:rsidRPr="0061278F">
              <w:rPr>
                <w:rFonts w:ascii="Palatino Linotype" w:eastAsia="Cambria" w:hAnsi="Palatino Linotype" w:cs="Cambria"/>
                <w:sz w:val="20"/>
              </w:rPr>
              <w:t>84</w:t>
            </w:r>
          </w:p>
        </w:tc>
        <w:tc>
          <w:tcPr>
            <w:tcW w:w="23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left="45" w:right="9"/>
              <w:jc w:val="center"/>
              <w:rPr>
                <w:rFonts w:ascii="Palatino Linotype" w:eastAsia="Cambria" w:hAnsi="Palatino Linotype" w:cs="Cambria"/>
                <w:sz w:val="20"/>
              </w:rPr>
            </w:pPr>
            <w:r w:rsidRPr="0061278F">
              <w:rPr>
                <w:rFonts w:ascii="Palatino Linotype" w:eastAsia="Cambria" w:hAnsi="Palatino Linotype" w:cs="Cambria"/>
                <w:sz w:val="20"/>
              </w:rPr>
              <w:t>23</w:t>
            </w:r>
          </w:p>
        </w:tc>
        <w:tc>
          <w:tcPr>
            <w:tcW w:w="213"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left="161"/>
              <w:jc w:val="center"/>
              <w:rPr>
                <w:rFonts w:ascii="Palatino Linotype" w:eastAsia="Cambria" w:hAnsi="Palatino Linotype" w:cs="Cambria"/>
                <w:sz w:val="20"/>
              </w:rPr>
            </w:pPr>
            <w:r w:rsidRPr="0061278F">
              <w:rPr>
                <w:rFonts w:ascii="Palatino Linotype" w:eastAsia="Cambria" w:hAnsi="Palatino Linotype" w:cs="Cambria"/>
                <w:w w:val="99"/>
                <w:sz w:val="20"/>
              </w:rPr>
              <w:t>8</w:t>
            </w:r>
          </w:p>
        </w:tc>
        <w:tc>
          <w:tcPr>
            <w:tcW w:w="277"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left="33"/>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0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left="41"/>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3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right="144"/>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16" w:type="pct"/>
            <w:tcBorders>
              <w:top w:val="single" w:sz="4" w:space="0" w:color="000000"/>
              <w:left w:val="single" w:sz="4" w:space="0" w:color="000000"/>
              <w:bottom w:val="single" w:sz="4" w:space="0" w:color="000000"/>
            </w:tcBorders>
            <w:shd w:val="clear" w:color="auto" w:fill="F1F1F1"/>
            <w:vAlign w:val="center"/>
          </w:tcPr>
          <w:p w:rsidR="0061278F" w:rsidRPr="0061278F" w:rsidRDefault="0061278F" w:rsidP="00264BCF">
            <w:pPr>
              <w:spacing w:before="23"/>
              <w:ind w:left="81"/>
              <w:jc w:val="center"/>
              <w:rPr>
                <w:rFonts w:ascii="Palatino Linotype" w:eastAsia="Cambria" w:hAnsi="Palatino Linotype" w:cs="Cambria"/>
                <w:sz w:val="20"/>
              </w:rPr>
            </w:pPr>
            <w:r w:rsidRPr="0061278F">
              <w:rPr>
                <w:rFonts w:ascii="Palatino Linotype" w:eastAsia="Cambria" w:hAnsi="Palatino Linotype" w:cs="Cambria"/>
                <w:w w:val="99"/>
                <w:sz w:val="20"/>
              </w:rPr>
              <w:t>–</w:t>
            </w:r>
          </w:p>
        </w:tc>
      </w:tr>
      <w:tr w:rsidR="0061278F" w:rsidRPr="0061278F" w:rsidTr="00264BCF">
        <w:trPr>
          <w:trHeight w:val="282"/>
        </w:trPr>
        <w:tc>
          <w:tcPr>
            <w:tcW w:w="548" w:type="pct"/>
            <w:vMerge w:val="restart"/>
            <w:tcBorders>
              <w:top w:val="single" w:sz="4" w:space="0" w:color="000000"/>
              <w:bottom w:val="single" w:sz="4" w:space="0" w:color="000000"/>
              <w:right w:val="single" w:sz="4" w:space="0" w:color="000000"/>
            </w:tcBorders>
            <w:vAlign w:val="center"/>
          </w:tcPr>
          <w:p w:rsidR="0061278F" w:rsidRPr="0061278F" w:rsidRDefault="0061278F" w:rsidP="00264BCF">
            <w:pPr>
              <w:spacing w:before="1"/>
              <w:jc w:val="center"/>
              <w:rPr>
                <w:rFonts w:ascii="Palatino Linotype" w:eastAsia="Cambria" w:hAnsi="Palatino Linotype" w:cs="Cambria"/>
                <w:i/>
                <w:sz w:val="17"/>
              </w:rPr>
            </w:pPr>
          </w:p>
          <w:p w:rsidR="0061278F" w:rsidRPr="0061278F" w:rsidRDefault="0061278F" w:rsidP="00264BCF">
            <w:pPr>
              <w:spacing w:line="234" w:lineRule="exact"/>
              <w:ind w:left="129"/>
              <w:jc w:val="center"/>
              <w:rPr>
                <w:rFonts w:ascii="Palatino Linotype" w:eastAsia="Cambria" w:hAnsi="Palatino Linotype" w:cs="Cambria"/>
                <w:sz w:val="20"/>
              </w:rPr>
            </w:pPr>
            <w:r w:rsidRPr="0061278F">
              <w:rPr>
                <w:rFonts w:ascii="Palatino Linotype" w:eastAsia="Cambria" w:hAnsi="Palatino Linotype" w:cs="Cambria"/>
                <w:sz w:val="20"/>
              </w:rPr>
              <w:t>Tăieri</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de</w:t>
            </w:r>
          </w:p>
          <w:p w:rsidR="0061278F" w:rsidRPr="0061278F" w:rsidRDefault="0061278F" w:rsidP="00264BCF">
            <w:pPr>
              <w:spacing w:line="234" w:lineRule="exact"/>
              <w:ind w:left="32"/>
              <w:jc w:val="center"/>
              <w:rPr>
                <w:rFonts w:ascii="Palatino Linotype" w:eastAsia="Cambria" w:hAnsi="Palatino Linotype" w:cs="Cambria"/>
                <w:sz w:val="20"/>
              </w:rPr>
            </w:pPr>
            <w:r w:rsidRPr="0061278F">
              <w:rPr>
                <w:rFonts w:ascii="Palatino Linotype" w:eastAsia="Cambria" w:hAnsi="Palatino Linotype" w:cs="Cambria"/>
                <w:sz w:val="20"/>
              </w:rPr>
              <w:t>conservare</w:t>
            </w:r>
          </w:p>
        </w:tc>
        <w:tc>
          <w:tcPr>
            <w:tcW w:w="514"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23"/>
              <w:jc w:val="center"/>
              <w:rPr>
                <w:rFonts w:ascii="Palatino Linotype" w:eastAsia="Cambria" w:hAnsi="Palatino Linotype" w:cs="Cambria"/>
                <w:sz w:val="20"/>
              </w:rPr>
            </w:pPr>
            <w:r w:rsidRPr="0061278F">
              <w:rPr>
                <w:rFonts w:ascii="Palatino Linotype" w:eastAsia="Cambria" w:hAnsi="Palatino Linotype" w:cs="Cambria"/>
                <w:sz w:val="20"/>
              </w:rPr>
              <w:t>II</w:t>
            </w:r>
          </w:p>
        </w:tc>
        <w:tc>
          <w:tcPr>
            <w:tcW w:w="466"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265"/>
              <w:jc w:val="center"/>
              <w:rPr>
                <w:rFonts w:ascii="Palatino Linotype" w:eastAsia="Cambria" w:hAnsi="Palatino Linotype" w:cs="Cambria"/>
                <w:sz w:val="20"/>
              </w:rPr>
            </w:pPr>
            <w:r w:rsidRPr="0061278F">
              <w:rPr>
                <w:rFonts w:ascii="Palatino Linotype" w:eastAsia="Cambria" w:hAnsi="Palatino Linotype" w:cs="Cambria"/>
                <w:sz w:val="20"/>
              </w:rPr>
              <w:t>1,98</w:t>
            </w:r>
          </w:p>
        </w:tc>
        <w:tc>
          <w:tcPr>
            <w:tcW w:w="469"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134" w:right="112"/>
              <w:jc w:val="center"/>
              <w:rPr>
                <w:rFonts w:ascii="Palatino Linotype" w:eastAsia="Cambria" w:hAnsi="Palatino Linotype" w:cs="Cambria"/>
                <w:sz w:val="20"/>
              </w:rPr>
            </w:pPr>
            <w:r w:rsidRPr="0061278F">
              <w:rPr>
                <w:rFonts w:ascii="Palatino Linotype" w:eastAsia="Cambria" w:hAnsi="Palatino Linotype" w:cs="Cambria"/>
                <w:sz w:val="20"/>
              </w:rPr>
              <w:t>0,20</w:t>
            </w:r>
          </w:p>
        </w:tc>
        <w:tc>
          <w:tcPr>
            <w:tcW w:w="467"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85" w:right="57"/>
              <w:jc w:val="center"/>
              <w:rPr>
                <w:rFonts w:ascii="Palatino Linotype" w:eastAsia="Cambria" w:hAnsi="Palatino Linotype" w:cs="Cambria"/>
                <w:sz w:val="20"/>
              </w:rPr>
            </w:pPr>
            <w:r w:rsidRPr="0061278F">
              <w:rPr>
                <w:rFonts w:ascii="Palatino Linotype" w:eastAsia="Cambria" w:hAnsi="Palatino Linotype" w:cs="Cambria"/>
                <w:sz w:val="20"/>
              </w:rPr>
              <w:t>48</w:t>
            </w:r>
          </w:p>
        </w:tc>
        <w:tc>
          <w:tcPr>
            <w:tcW w:w="467"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29"/>
              <w:jc w:val="center"/>
              <w:rPr>
                <w:rFonts w:ascii="Palatino Linotype" w:eastAsia="Cambria" w:hAnsi="Palatino Linotype" w:cs="Cambria"/>
                <w:sz w:val="20"/>
              </w:rPr>
            </w:pPr>
            <w:r w:rsidRPr="0061278F">
              <w:rPr>
                <w:rFonts w:ascii="Palatino Linotype" w:eastAsia="Cambria" w:hAnsi="Palatino Linotype" w:cs="Cambria"/>
                <w:w w:val="99"/>
                <w:sz w:val="20"/>
              </w:rPr>
              <w:t>5</w:t>
            </w:r>
          </w:p>
        </w:tc>
        <w:tc>
          <w:tcPr>
            <w:tcW w:w="231"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30"/>
              <w:jc w:val="center"/>
              <w:rPr>
                <w:rFonts w:ascii="Palatino Linotype" w:eastAsia="Cambria" w:hAnsi="Palatino Linotype" w:cs="Cambria"/>
                <w:sz w:val="20"/>
              </w:rPr>
            </w:pPr>
            <w:r w:rsidRPr="0061278F">
              <w:rPr>
                <w:rFonts w:ascii="Palatino Linotype" w:eastAsia="Cambria" w:hAnsi="Palatino Linotype" w:cs="Cambria"/>
                <w:w w:val="99"/>
                <w:sz w:val="20"/>
              </w:rPr>
              <w:t>5</w:t>
            </w:r>
          </w:p>
        </w:tc>
        <w:tc>
          <w:tcPr>
            <w:tcW w:w="231"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31"/>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183"/>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35"/>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13"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166"/>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77"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33"/>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05"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41"/>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right="144"/>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16" w:type="pct"/>
            <w:tcBorders>
              <w:top w:val="single" w:sz="4" w:space="0" w:color="000000"/>
              <w:left w:val="single" w:sz="4" w:space="0" w:color="000000"/>
              <w:bottom w:val="single" w:sz="4" w:space="0" w:color="000000"/>
            </w:tcBorders>
            <w:vAlign w:val="center"/>
          </w:tcPr>
          <w:p w:rsidR="0061278F" w:rsidRPr="0061278F" w:rsidRDefault="0061278F" w:rsidP="00264BCF">
            <w:pPr>
              <w:spacing w:before="23"/>
              <w:ind w:left="81"/>
              <w:jc w:val="center"/>
              <w:rPr>
                <w:rFonts w:ascii="Palatino Linotype" w:eastAsia="Cambria" w:hAnsi="Palatino Linotype" w:cs="Cambria"/>
                <w:sz w:val="20"/>
              </w:rPr>
            </w:pPr>
            <w:r w:rsidRPr="0061278F">
              <w:rPr>
                <w:rFonts w:ascii="Palatino Linotype" w:eastAsia="Cambria" w:hAnsi="Palatino Linotype" w:cs="Cambria"/>
                <w:w w:val="99"/>
                <w:sz w:val="20"/>
              </w:rPr>
              <w:t>–</w:t>
            </w:r>
          </w:p>
        </w:tc>
      </w:tr>
      <w:tr w:rsidR="0061278F" w:rsidRPr="0061278F" w:rsidTr="00264BCF">
        <w:trPr>
          <w:trHeight w:val="285"/>
        </w:trPr>
        <w:tc>
          <w:tcPr>
            <w:tcW w:w="548" w:type="pct"/>
            <w:vMerge/>
            <w:tcBorders>
              <w:top w:val="nil"/>
              <w:bottom w:val="single" w:sz="4" w:space="0" w:color="000000"/>
              <w:right w:val="single" w:sz="4" w:space="0" w:color="000000"/>
            </w:tcBorders>
            <w:vAlign w:val="center"/>
          </w:tcPr>
          <w:p w:rsidR="0061278F" w:rsidRPr="0061278F" w:rsidRDefault="0061278F" w:rsidP="00264BCF">
            <w:pPr>
              <w:jc w:val="center"/>
              <w:rPr>
                <w:rFonts w:ascii="Palatino Linotype" w:eastAsia="Cambria" w:hAnsi="Palatino Linotype" w:cs="Cambria"/>
                <w:sz w:val="2"/>
                <w:szCs w:val="2"/>
              </w:rPr>
            </w:pPr>
          </w:p>
        </w:tc>
        <w:tc>
          <w:tcPr>
            <w:tcW w:w="514"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23"/>
              <w:jc w:val="center"/>
              <w:rPr>
                <w:rFonts w:ascii="Palatino Linotype" w:eastAsia="Cambria" w:hAnsi="Palatino Linotype" w:cs="Cambria"/>
                <w:sz w:val="20"/>
              </w:rPr>
            </w:pPr>
            <w:r w:rsidRPr="0061278F">
              <w:rPr>
                <w:rFonts w:ascii="Palatino Linotype" w:eastAsia="Cambria" w:hAnsi="Palatino Linotype" w:cs="Cambria"/>
                <w:sz w:val="20"/>
              </w:rPr>
              <w:t>III-VI</w:t>
            </w:r>
          </w:p>
        </w:tc>
        <w:tc>
          <w:tcPr>
            <w:tcW w:w="466"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23"/>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469"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23"/>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467"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26"/>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467"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28"/>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29"/>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31"/>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183"/>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35"/>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13"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166"/>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77"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33"/>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05"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41"/>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right="144"/>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16" w:type="pct"/>
            <w:tcBorders>
              <w:top w:val="single" w:sz="4" w:space="0" w:color="000000"/>
              <w:left w:val="single" w:sz="4" w:space="0" w:color="000000"/>
              <w:bottom w:val="single" w:sz="4" w:space="0" w:color="000000"/>
            </w:tcBorders>
            <w:vAlign w:val="center"/>
          </w:tcPr>
          <w:p w:rsidR="0061278F" w:rsidRPr="0061278F" w:rsidRDefault="0061278F" w:rsidP="00264BCF">
            <w:pPr>
              <w:spacing w:before="23"/>
              <w:ind w:left="81"/>
              <w:jc w:val="center"/>
              <w:rPr>
                <w:rFonts w:ascii="Palatino Linotype" w:eastAsia="Cambria" w:hAnsi="Palatino Linotype" w:cs="Cambria"/>
                <w:sz w:val="20"/>
              </w:rPr>
            </w:pPr>
            <w:r w:rsidRPr="0061278F">
              <w:rPr>
                <w:rFonts w:ascii="Palatino Linotype" w:eastAsia="Cambria" w:hAnsi="Palatino Linotype" w:cs="Cambria"/>
                <w:w w:val="99"/>
                <w:sz w:val="20"/>
              </w:rPr>
              <w:t>–</w:t>
            </w:r>
          </w:p>
        </w:tc>
      </w:tr>
      <w:tr w:rsidR="0061278F" w:rsidRPr="0061278F" w:rsidTr="00264BCF">
        <w:trPr>
          <w:trHeight w:val="282"/>
        </w:trPr>
        <w:tc>
          <w:tcPr>
            <w:tcW w:w="548" w:type="pct"/>
            <w:vMerge/>
            <w:tcBorders>
              <w:top w:val="nil"/>
              <w:bottom w:val="single" w:sz="4" w:space="0" w:color="000000"/>
              <w:right w:val="single" w:sz="4" w:space="0" w:color="000000"/>
            </w:tcBorders>
            <w:vAlign w:val="center"/>
          </w:tcPr>
          <w:p w:rsidR="0061278F" w:rsidRPr="0061278F" w:rsidRDefault="0061278F" w:rsidP="00264BCF">
            <w:pPr>
              <w:jc w:val="center"/>
              <w:rPr>
                <w:rFonts w:ascii="Palatino Linotype" w:eastAsia="Cambria" w:hAnsi="Palatino Linotype" w:cs="Cambria"/>
                <w:sz w:val="2"/>
                <w:szCs w:val="2"/>
              </w:rPr>
            </w:pPr>
          </w:p>
        </w:tc>
        <w:tc>
          <w:tcPr>
            <w:tcW w:w="514"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left="24"/>
              <w:jc w:val="center"/>
              <w:rPr>
                <w:rFonts w:ascii="Palatino Linotype" w:eastAsia="Cambria" w:hAnsi="Palatino Linotype" w:cs="Cambria"/>
                <w:sz w:val="20"/>
              </w:rPr>
            </w:pPr>
            <w:r w:rsidRPr="0061278F">
              <w:rPr>
                <w:rFonts w:ascii="Palatino Linotype" w:eastAsia="Cambria" w:hAnsi="Palatino Linotype" w:cs="Cambria"/>
                <w:sz w:val="20"/>
              </w:rPr>
              <w:t>Total</w:t>
            </w:r>
          </w:p>
        </w:tc>
        <w:tc>
          <w:tcPr>
            <w:tcW w:w="46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left="265"/>
              <w:jc w:val="center"/>
              <w:rPr>
                <w:rFonts w:ascii="Palatino Linotype" w:eastAsia="Cambria" w:hAnsi="Palatino Linotype" w:cs="Cambria"/>
                <w:sz w:val="20"/>
              </w:rPr>
            </w:pPr>
            <w:r w:rsidRPr="0061278F">
              <w:rPr>
                <w:rFonts w:ascii="Palatino Linotype" w:eastAsia="Cambria" w:hAnsi="Palatino Linotype" w:cs="Cambria"/>
                <w:sz w:val="20"/>
              </w:rPr>
              <w:t>1,98</w:t>
            </w:r>
          </w:p>
        </w:tc>
        <w:tc>
          <w:tcPr>
            <w:tcW w:w="469"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left="134" w:right="112"/>
              <w:jc w:val="center"/>
              <w:rPr>
                <w:rFonts w:ascii="Palatino Linotype" w:eastAsia="Cambria" w:hAnsi="Palatino Linotype" w:cs="Cambria"/>
                <w:sz w:val="20"/>
              </w:rPr>
            </w:pPr>
            <w:r w:rsidRPr="0061278F">
              <w:rPr>
                <w:rFonts w:ascii="Palatino Linotype" w:eastAsia="Cambria" w:hAnsi="Palatino Linotype" w:cs="Cambria"/>
                <w:sz w:val="20"/>
              </w:rPr>
              <w:t>0,20</w:t>
            </w:r>
          </w:p>
        </w:tc>
        <w:tc>
          <w:tcPr>
            <w:tcW w:w="467"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left="85" w:right="57"/>
              <w:jc w:val="center"/>
              <w:rPr>
                <w:rFonts w:ascii="Palatino Linotype" w:eastAsia="Cambria" w:hAnsi="Palatino Linotype" w:cs="Cambria"/>
                <w:sz w:val="20"/>
              </w:rPr>
            </w:pPr>
            <w:r w:rsidRPr="0061278F">
              <w:rPr>
                <w:rFonts w:ascii="Palatino Linotype" w:eastAsia="Cambria" w:hAnsi="Palatino Linotype" w:cs="Cambria"/>
                <w:sz w:val="20"/>
              </w:rPr>
              <w:t>48</w:t>
            </w:r>
          </w:p>
        </w:tc>
        <w:tc>
          <w:tcPr>
            <w:tcW w:w="467"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left="29"/>
              <w:jc w:val="center"/>
              <w:rPr>
                <w:rFonts w:ascii="Palatino Linotype" w:eastAsia="Cambria" w:hAnsi="Palatino Linotype" w:cs="Cambria"/>
                <w:sz w:val="20"/>
              </w:rPr>
            </w:pPr>
            <w:r w:rsidRPr="0061278F">
              <w:rPr>
                <w:rFonts w:ascii="Palatino Linotype" w:eastAsia="Cambria" w:hAnsi="Palatino Linotype" w:cs="Cambria"/>
                <w:w w:val="99"/>
                <w:sz w:val="20"/>
              </w:rPr>
              <w:t>5</w:t>
            </w:r>
          </w:p>
        </w:tc>
        <w:tc>
          <w:tcPr>
            <w:tcW w:w="23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left="30"/>
              <w:jc w:val="center"/>
              <w:rPr>
                <w:rFonts w:ascii="Palatino Linotype" w:eastAsia="Cambria" w:hAnsi="Palatino Linotype" w:cs="Cambria"/>
                <w:sz w:val="20"/>
              </w:rPr>
            </w:pPr>
            <w:r w:rsidRPr="0061278F">
              <w:rPr>
                <w:rFonts w:ascii="Palatino Linotype" w:eastAsia="Cambria" w:hAnsi="Palatino Linotype" w:cs="Cambria"/>
                <w:w w:val="99"/>
                <w:sz w:val="20"/>
              </w:rPr>
              <w:t>5</w:t>
            </w:r>
          </w:p>
        </w:tc>
        <w:tc>
          <w:tcPr>
            <w:tcW w:w="23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left="31"/>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3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left="183"/>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3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left="35"/>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13"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left="166"/>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77"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left="33"/>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0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left="41"/>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3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right="144"/>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16" w:type="pct"/>
            <w:tcBorders>
              <w:top w:val="single" w:sz="4" w:space="0" w:color="000000"/>
              <w:left w:val="single" w:sz="4" w:space="0" w:color="000000"/>
              <w:bottom w:val="single" w:sz="4" w:space="0" w:color="000000"/>
            </w:tcBorders>
            <w:shd w:val="clear" w:color="auto" w:fill="F1F1F1"/>
            <w:vAlign w:val="center"/>
          </w:tcPr>
          <w:p w:rsidR="0061278F" w:rsidRPr="0061278F" w:rsidRDefault="0061278F" w:rsidP="00264BCF">
            <w:pPr>
              <w:spacing w:before="23"/>
              <w:ind w:left="81"/>
              <w:jc w:val="center"/>
              <w:rPr>
                <w:rFonts w:ascii="Palatino Linotype" w:eastAsia="Cambria" w:hAnsi="Palatino Linotype" w:cs="Cambria"/>
                <w:sz w:val="20"/>
              </w:rPr>
            </w:pPr>
            <w:r w:rsidRPr="0061278F">
              <w:rPr>
                <w:rFonts w:ascii="Palatino Linotype" w:eastAsia="Cambria" w:hAnsi="Palatino Linotype" w:cs="Cambria"/>
                <w:w w:val="99"/>
                <w:sz w:val="20"/>
              </w:rPr>
              <w:t>–</w:t>
            </w:r>
          </w:p>
        </w:tc>
      </w:tr>
      <w:tr w:rsidR="0061278F" w:rsidRPr="0061278F" w:rsidTr="00264BCF">
        <w:trPr>
          <w:trHeight w:val="282"/>
        </w:trPr>
        <w:tc>
          <w:tcPr>
            <w:tcW w:w="548" w:type="pct"/>
            <w:vMerge w:val="restart"/>
            <w:tcBorders>
              <w:top w:val="single" w:sz="4" w:space="0" w:color="000000"/>
              <w:bottom w:val="single" w:sz="4" w:space="0" w:color="000000"/>
              <w:right w:val="single" w:sz="4" w:space="0" w:color="000000"/>
            </w:tcBorders>
            <w:vAlign w:val="center"/>
          </w:tcPr>
          <w:p w:rsidR="0061278F" w:rsidRPr="0061278F" w:rsidRDefault="0061278F" w:rsidP="00264BCF">
            <w:pPr>
              <w:spacing w:before="10"/>
              <w:jc w:val="center"/>
              <w:rPr>
                <w:rFonts w:ascii="Palatino Linotype" w:eastAsia="Cambria" w:hAnsi="Palatino Linotype" w:cs="Cambria"/>
                <w:i/>
                <w:sz w:val="16"/>
              </w:rPr>
            </w:pPr>
          </w:p>
          <w:p w:rsidR="0061278F" w:rsidRPr="0061278F" w:rsidRDefault="0061278F" w:rsidP="00264BCF">
            <w:pPr>
              <w:spacing w:before="1"/>
              <w:ind w:left="66" w:right="69" w:firstLine="88"/>
              <w:jc w:val="center"/>
              <w:rPr>
                <w:rFonts w:ascii="Palatino Linotype" w:eastAsia="Cambria" w:hAnsi="Palatino Linotype" w:cs="Cambria"/>
                <w:sz w:val="20"/>
              </w:rPr>
            </w:pPr>
            <w:r w:rsidRPr="0061278F">
              <w:rPr>
                <w:rFonts w:ascii="Palatino Linotype" w:eastAsia="Cambria" w:hAnsi="Palatino Linotype" w:cs="Cambria"/>
                <w:sz w:val="20"/>
              </w:rPr>
              <w:t>Produse</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pacing w:val="-1"/>
                <w:sz w:val="20"/>
              </w:rPr>
              <w:lastRenderedPageBreak/>
              <w:t>secundare</w:t>
            </w:r>
          </w:p>
        </w:tc>
        <w:tc>
          <w:tcPr>
            <w:tcW w:w="514"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23"/>
              <w:jc w:val="center"/>
              <w:rPr>
                <w:rFonts w:ascii="Palatino Linotype" w:eastAsia="Cambria" w:hAnsi="Palatino Linotype" w:cs="Cambria"/>
                <w:sz w:val="20"/>
              </w:rPr>
            </w:pPr>
            <w:r w:rsidRPr="0061278F">
              <w:rPr>
                <w:rFonts w:ascii="Palatino Linotype" w:eastAsia="Cambria" w:hAnsi="Palatino Linotype" w:cs="Cambria"/>
                <w:sz w:val="20"/>
              </w:rPr>
              <w:lastRenderedPageBreak/>
              <w:t>II</w:t>
            </w:r>
          </w:p>
        </w:tc>
        <w:tc>
          <w:tcPr>
            <w:tcW w:w="466"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23"/>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469"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23"/>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467"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26"/>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467"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28"/>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29"/>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31"/>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183"/>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35"/>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13"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166"/>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77"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33"/>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05"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41"/>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right="144"/>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16" w:type="pct"/>
            <w:tcBorders>
              <w:top w:val="single" w:sz="4" w:space="0" w:color="000000"/>
              <w:left w:val="single" w:sz="4" w:space="0" w:color="000000"/>
              <w:bottom w:val="single" w:sz="4" w:space="0" w:color="000000"/>
            </w:tcBorders>
            <w:vAlign w:val="center"/>
          </w:tcPr>
          <w:p w:rsidR="0061278F" w:rsidRPr="0061278F" w:rsidRDefault="0061278F" w:rsidP="00264BCF">
            <w:pPr>
              <w:spacing w:before="23"/>
              <w:ind w:left="81"/>
              <w:jc w:val="center"/>
              <w:rPr>
                <w:rFonts w:ascii="Palatino Linotype" w:eastAsia="Cambria" w:hAnsi="Palatino Linotype" w:cs="Cambria"/>
                <w:sz w:val="20"/>
              </w:rPr>
            </w:pPr>
            <w:r w:rsidRPr="0061278F">
              <w:rPr>
                <w:rFonts w:ascii="Palatino Linotype" w:eastAsia="Cambria" w:hAnsi="Palatino Linotype" w:cs="Cambria"/>
                <w:w w:val="99"/>
                <w:sz w:val="20"/>
              </w:rPr>
              <w:t>–</w:t>
            </w:r>
          </w:p>
        </w:tc>
      </w:tr>
      <w:tr w:rsidR="0061278F" w:rsidRPr="0061278F" w:rsidTr="00264BCF">
        <w:trPr>
          <w:trHeight w:val="282"/>
        </w:trPr>
        <w:tc>
          <w:tcPr>
            <w:tcW w:w="548" w:type="pct"/>
            <w:vMerge/>
            <w:tcBorders>
              <w:top w:val="nil"/>
              <w:bottom w:val="single" w:sz="4" w:space="0" w:color="000000"/>
              <w:right w:val="single" w:sz="4" w:space="0" w:color="000000"/>
            </w:tcBorders>
            <w:vAlign w:val="center"/>
          </w:tcPr>
          <w:p w:rsidR="0061278F" w:rsidRPr="0061278F" w:rsidRDefault="0061278F" w:rsidP="00264BCF">
            <w:pPr>
              <w:jc w:val="center"/>
              <w:rPr>
                <w:rFonts w:ascii="Palatino Linotype" w:eastAsia="Cambria" w:hAnsi="Palatino Linotype" w:cs="Cambria"/>
                <w:sz w:val="2"/>
                <w:szCs w:val="2"/>
              </w:rPr>
            </w:pPr>
          </w:p>
        </w:tc>
        <w:tc>
          <w:tcPr>
            <w:tcW w:w="514"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23"/>
              <w:jc w:val="center"/>
              <w:rPr>
                <w:rFonts w:ascii="Palatino Linotype" w:eastAsia="Cambria" w:hAnsi="Palatino Linotype" w:cs="Cambria"/>
                <w:sz w:val="20"/>
              </w:rPr>
            </w:pPr>
            <w:r w:rsidRPr="0061278F">
              <w:rPr>
                <w:rFonts w:ascii="Palatino Linotype" w:eastAsia="Cambria" w:hAnsi="Palatino Linotype" w:cs="Cambria"/>
                <w:sz w:val="20"/>
              </w:rPr>
              <w:t>III-VI</w:t>
            </w:r>
          </w:p>
        </w:tc>
        <w:tc>
          <w:tcPr>
            <w:tcW w:w="466"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right="187"/>
              <w:jc w:val="center"/>
              <w:rPr>
                <w:rFonts w:ascii="Palatino Linotype" w:eastAsia="Cambria" w:hAnsi="Palatino Linotype" w:cs="Cambria"/>
                <w:sz w:val="20"/>
              </w:rPr>
            </w:pPr>
            <w:r w:rsidRPr="0061278F">
              <w:rPr>
                <w:rFonts w:ascii="Palatino Linotype" w:eastAsia="Cambria" w:hAnsi="Palatino Linotype" w:cs="Cambria"/>
                <w:sz w:val="20"/>
              </w:rPr>
              <w:t>59,19</w:t>
            </w:r>
          </w:p>
        </w:tc>
        <w:tc>
          <w:tcPr>
            <w:tcW w:w="469"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134" w:right="112"/>
              <w:jc w:val="center"/>
              <w:rPr>
                <w:rFonts w:ascii="Palatino Linotype" w:eastAsia="Cambria" w:hAnsi="Palatino Linotype" w:cs="Cambria"/>
                <w:sz w:val="20"/>
              </w:rPr>
            </w:pPr>
            <w:r w:rsidRPr="0061278F">
              <w:rPr>
                <w:rFonts w:ascii="Palatino Linotype" w:eastAsia="Cambria" w:hAnsi="Palatino Linotype" w:cs="Cambria"/>
                <w:sz w:val="20"/>
              </w:rPr>
              <w:t>5,92</w:t>
            </w:r>
          </w:p>
        </w:tc>
        <w:tc>
          <w:tcPr>
            <w:tcW w:w="467"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85" w:right="57"/>
              <w:jc w:val="center"/>
              <w:rPr>
                <w:rFonts w:ascii="Palatino Linotype" w:eastAsia="Cambria" w:hAnsi="Palatino Linotype" w:cs="Cambria"/>
                <w:sz w:val="20"/>
              </w:rPr>
            </w:pPr>
            <w:r w:rsidRPr="0061278F">
              <w:rPr>
                <w:rFonts w:ascii="Palatino Linotype" w:eastAsia="Cambria" w:hAnsi="Palatino Linotype" w:cs="Cambria"/>
                <w:sz w:val="20"/>
              </w:rPr>
              <w:t>660</w:t>
            </w:r>
          </w:p>
        </w:tc>
        <w:tc>
          <w:tcPr>
            <w:tcW w:w="467"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86" w:right="57"/>
              <w:jc w:val="center"/>
              <w:rPr>
                <w:rFonts w:ascii="Palatino Linotype" w:eastAsia="Cambria" w:hAnsi="Palatino Linotype" w:cs="Cambria"/>
                <w:sz w:val="20"/>
              </w:rPr>
            </w:pPr>
            <w:r w:rsidRPr="0061278F">
              <w:rPr>
                <w:rFonts w:ascii="Palatino Linotype" w:eastAsia="Cambria" w:hAnsi="Palatino Linotype" w:cs="Cambria"/>
                <w:sz w:val="20"/>
              </w:rPr>
              <w:t>67</w:t>
            </w:r>
          </w:p>
        </w:tc>
        <w:tc>
          <w:tcPr>
            <w:tcW w:w="231"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44" w:right="14"/>
              <w:jc w:val="center"/>
              <w:rPr>
                <w:rFonts w:ascii="Palatino Linotype" w:eastAsia="Cambria" w:hAnsi="Palatino Linotype" w:cs="Cambria"/>
                <w:sz w:val="20"/>
              </w:rPr>
            </w:pPr>
            <w:r w:rsidRPr="0061278F">
              <w:rPr>
                <w:rFonts w:ascii="Palatino Linotype" w:eastAsia="Cambria" w:hAnsi="Palatino Linotype" w:cs="Cambria"/>
                <w:sz w:val="20"/>
              </w:rPr>
              <w:t>51</w:t>
            </w:r>
          </w:p>
        </w:tc>
        <w:tc>
          <w:tcPr>
            <w:tcW w:w="231"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45" w:right="13"/>
              <w:jc w:val="center"/>
              <w:rPr>
                <w:rFonts w:ascii="Palatino Linotype" w:eastAsia="Cambria" w:hAnsi="Palatino Linotype" w:cs="Cambria"/>
                <w:sz w:val="20"/>
              </w:rPr>
            </w:pPr>
            <w:r w:rsidRPr="0061278F">
              <w:rPr>
                <w:rFonts w:ascii="Palatino Linotype" w:eastAsia="Cambria" w:hAnsi="Palatino Linotype" w:cs="Cambria"/>
                <w:sz w:val="20"/>
              </w:rPr>
              <w:t>10</w:t>
            </w:r>
          </w:p>
        </w:tc>
        <w:tc>
          <w:tcPr>
            <w:tcW w:w="231"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183"/>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35"/>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13"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166"/>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77"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34"/>
              <w:jc w:val="center"/>
              <w:rPr>
                <w:rFonts w:ascii="Palatino Linotype" w:eastAsia="Cambria" w:hAnsi="Palatino Linotype" w:cs="Cambria"/>
                <w:sz w:val="20"/>
              </w:rPr>
            </w:pPr>
            <w:r w:rsidRPr="0061278F">
              <w:rPr>
                <w:rFonts w:ascii="Palatino Linotype" w:eastAsia="Cambria" w:hAnsi="Palatino Linotype" w:cs="Cambria"/>
                <w:w w:val="99"/>
                <w:sz w:val="20"/>
              </w:rPr>
              <w:t>4</w:t>
            </w:r>
          </w:p>
        </w:tc>
        <w:tc>
          <w:tcPr>
            <w:tcW w:w="205"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41"/>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right="144"/>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16" w:type="pct"/>
            <w:tcBorders>
              <w:top w:val="single" w:sz="4" w:space="0" w:color="000000"/>
              <w:left w:val="single" w:sz="4" w:space="0" w:color="000000"/>
              <w:bottom w:val="single" w:sz="4" w:space="0" w:color="000000"/>
            </w:tcBorders>
            <w:vAlign w:val="center"/>
          </w:tcPr>
          <w:p w:rsidR="0061278F" w:rsidRPr="0061278F" w:rsidRDefault="0061278F" w:rsidP="00264BCF">
            <w:pPr>
              <w:spacing w:before="23"/>
              <w:ind w:left="82"/>
              <w:jc w:val="center"/>
              <w:rPr>
                <w:rFonts w:ascii="Palatino Linotype" w:eastAsia="Cambria" w:hAnsi="Palatino Linotype" w:cs="Cambria"/>
                <w:sz w:val="20"/>
              </w:rPr>
            </w:pPr>
            <w:r w:rsidRPr="0061278F">
              <w:rPr>
                <w:rFonts w:ascii="Palatino Linotype" w:eastAsia="Cambria" w:hAnsi="Palatino Linotype" w:cs="Cambria"/>
                <w:w w:val="99"/>
                <w:sz w:val="20"/>
              </w:rPr>
              <w:t>2</w:t>
            </w:r>
          </w:p>
        </w:tc>
      </w:tr>
      <w:tr w:rsidR="0061278F" w:rsidRPr="0061278F" w:rsidTr="00264BCF">
        <w:trPr>
          <w:trHeight w:val="282"/>
        </w:trPr>
        <w:tc>
          <w:tcPr>
            <w:tcW w:w="548" w:type="pct"/>
            <w:vMerge/>
            <w:tcBorders>
              <w:top w:val="nil"/>
              <w:bottom w:val="single" w:sz="4" w:space="0" w:color="000000"/>
              <w:right w:val="single" w:sz="4" w:space="0" w:color="000000"/>
            </w:tcBorders>
            <w:vAlign w:val="center"/>
          </w:tcPr>
          <w:p w:rsidR="0061278F" w:rsidRPr="0061278F" w:rsidRDefault="0061278F" w:rsidP="00264BCF">
            <w:pPr>
              <w:jc w:val="center"/>
              <w:rPr>
                <w:rFonts w:ascii="Palatino Linotype" w:eastAsia="Cambria" w:hAnsi="Palatino Linotype" w:cs="Cambria"/>
                <w:sz w:val="2"/>
                <w:szCs w:val="2"/>
              </w:rPr>
            </w:pPr>
          </w:p>
        </w:tc>
        <w:tc>
          <w:tcPr>
            <w:tcW w:w="514"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left="24"/>
              <w:jc w:val="center"/>
              <w:rPr>
                <w:rFonts w:ascii="Palatino Linotype" w:eastAsia="Cambria" w:hAnsi="Palatino Linotype" w:cs="Cambria"/>
                <w:sz w:val="20"/>
              </w:rPr>
            </w:pPr>
            <w:r w:rsidRPr="0061278F">
              <w:rPr>
                <w:rFonts w:ascii="Palatino Linotype" w:eastAsia="Cambria" w:hAnsi="Palatino Linotype" w:cs="Cambria"/>
                <w:sz w:val="20"/>
              </w:rPr>
              <w:t>Total</w:t>
            </w:r>
          </w:p>
        </w:tc>
        <w:tc>
          <w:tcPr>
            <w:tcW w:w="46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right="187"/>
              <w:jc w:val="center"/>
              <w:rPr>
                <w:rFonts w:ascii="Palatino Linotype" w:eastAsia="Cambria" w:hAnsi="Palatino Linotype" w:cs="Cambria"/>
                <w:sz w:val="20"/>
              </w:rPr>
            </w:pPr>
            <w:r w:rsidRPr="0061278F">
              <w:rPr>
                <w:rFonts w:ascii="Palatino Linotype" w:eastAsia="Cambria" w:hAnsi="Palatino Linotype" w:cs="Cambria"/>
                <w:sz w:val="20"/>
              </w:rPr>
              <w:t>59,19</w:t>
            </w:r>
          </w:p>
        </w:tc>
        <w:tc>
          <w:tcPr>
            <w:tcW w:w="469"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left="134" w:right="112"/>
              <w:jc w:val="center"/>
              <w:rPr>
                <w:rFonts w:ascii="Palatino Linotype" w:eastAsia="Cambria" w:hAnsi="Palatino Linotype" w:cs="Cambria"/>
                <w:sz w:val="20"/>
              </w:rPr>
            </w:pPr>
            <w:r w:rsidRPr="0061278F">
              <w:rPr>
                <w:rFonts w:ascii="Palatino Linotype" w:eastAsia="Cambria" w:hAnsi="Palatino Linotype" w:cs="Cambria"/>
                <w:sz w:val="20"/>
              </w:rPr>
              <w:t>5,92</w:t>
            </w:r>
          </w:p>
        </w:tc>
        <w:tc>
          <w:tcPr>
            <w:tcW w:w="467"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left="85" w:right="57"/>
              <w:jc w:val="center"/>
              <w:rPr>
                <w:rFonts w:ascii="Palatino Linotype" w:eastAsia="Cambria" w:hAnsi="Palatino Linotype" w:cs="Cambria"/>
                <w:sz w:val="20"/>
              </w:rPr>
            </w:pPr>
            <w:r w:rsidRPr="0061278F">
              <w:rPr>
                <w:rFonts w:ascii="Palatino Linotype" w:eastAsia="Cambria" w:hAnsi="Palatino Linotype" w:cs="Cambria"/>
                <w:sz w:val="20"/>
              </w:rPr>
              <w:t>660</w:t>
            </w:r>
          </w:p>
        </w:tc>
        <w:tc>
          <w:tcPr>
            <w:tcW w:w="467"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left="86" w:right="57"/>
              <w:jc w:val="center"/>
              <w:rPr>
                <w:rFonts w:ascii="Palatino Linotype" w:eastAsia="Cambria" w:hAnsi="Palatino Linotype" w:cs="Cambria"/>
                <w:sz w:val="20"/>
              </w:rPr>
            </w:pPr>
            <w:r w:rsidRPr="0061278F">
              <w:rPr>
                <w:rFonts w:ascii="Palatino Linotype" w:eastAsia="Cambria" w:hAnsi="Palatino Linotype" w:cs="Cambria"/>
                <w:sz w:val="20"/>
              </w:rPr>
              <w:t>67</w:t>
            </w:r>
          </w:p>
        </w:tc>
        <w:tc>
          <w:tcPr>
            <w:tcW w:w="23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left="44" w:right="14"/>
              <w:jc w:val="center"/>
              <w:rPr>
                <w:rFonts w:ascii="Palatino Linotype" w:eastAsia="Cambria" w:hAnsi="Palatino Linotype" w:cs="Cambria"/>
                <w:sz w:val="20"/>
              </w:rPr>
            </w:pPr>
            <w:r w:rsidRPr="0061278F">
              <w:rPr>
                <w:rFonts w:ascii="Palatino Linotype" w:eastAsia="Cambria" w:hAnsi="Palatino Linotype" w:cs="Cambria"/>
                <w:sz w:val="20"/>
              </w:rPr>
              <w:t>51</w:t>
            </w:r>
          </w:p>
        </w:tc>
        <w:tc>
          <w:tcPr>
            <w:tcW w:w="23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left="45" w:right="13"/>
              <w:jc w:val="center"/>
              <w:rPr>
                <w:rFonts w:ascii="Palatino Linotype" w:eastAsia="Cambria" w:hAnsi="Palatino Linotype" w:cs="Cambria"/>
                <w:sz w:val="20"/>
              </w:rPr>
            </w:pPr>
            <w:r w:rsidRPr="0061278F">
              <w:rPr>
                <w:rFonts w:ascii="Palatino Linotype" w:eastAsia="Cambria" w:hAnsi="Palatino Linotype" w:cs="Cambria"/>
                <w:sz w:val="20"/>
              </w:rPr>
              <w:t>10</w:t>
            </w:r>
          </w:p>
        </w:tc>
        <w:tc>
          <w:tcPr>
            <w:tcW w:w="23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left="183"/>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3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left="35"/>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13"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left="166"/>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77"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left="34"/>
              <w:jc w:val="center"/>
              <w:rPr>
                <w:rFonts w:ascii="Palatino Linotype" w:eastAsia="Cambria" w:hAnsi="Palatino Linotype" w:cs="Cambria"/>
                <w:sz w:val="20"/>
              </w:rPr>
            </w:pPr>
            <w:r w:rsidRPr="0061278F">
              <w:rPr>
                <w:rFonts w:ascii="Palatino Linotype" w:eastAsia="Cambria" w:hAnsi="Palatino Linotype" w:cs="Cambria"/>
                <w:w w:val="99"/>
                <w:sz w:val="20"/>
              </w:rPr>
              <w:t>4</w:t>
            </w:r>
          </w:p>
        </w:tc>
        <w:tc>
          <w:tcPr>
            <w:tcW w:w="20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left="41"/>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3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right="144"/>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16" w:type="pct"/>
            <w:tcBorders>
              <w:top w:val="single" w:sz="4" w:space="0" w:color="000000"/>
              <w:left w:val="single" w:sz="4" w:space="0" w:color="000000"/>
              <w:bottom w:val="single" w:sz="4" w:space="0" w:color="000000"/>
            </w:tcBorders>
            <w:shd w:val="clear" w:color="auto" w:fill="F1F1F1"/>
            <w:vAlign w:val="center"/>
          </w:tcPr>
          <w:p w:rsidR="0061278F" w:rsidRPr="0061278F" w:rsidRDefault="0061278F" w:rsidP="00264BCF">
            <w:pPr>
              <w:spacing w:before="23"/>
              <w:ind w:left="82"/>
              <w:jc w:val="center"/>
              <w:rPr>
                <w:rFonts w:ascii="Palatino Linotype" w:eastAsia="Cambria" w:hAnsi="Palatino Linotype" w:cs="Cambria"/>
                <w:sz w:val="20"/>
              </w:rPr>
            </w:pPr>
            <w:r w:rsidRPr="0061278F">
              <w:rPr>
                <w:rFonts w:ascii="Palatino Linotype" w:eastAsia="Cambria" w:hAnsi="Palatino Linotype" w:cs="Cambria"/>
                <w:w w:val="99"/>
                <w:sz w:val="20"/>
              </w:rPr>
              <w:t>2</w:t>
            </w:r>
          </w:p>
        </w:tc>
      </w:tr>
      <w:tr w:rsidR="0061278F" w:rsidRPr="0061278F" w:rsidTr="00264BCF">
        <w:trPr>
          <w:trHeight w:val="282"/>
        </w:trPr>
        <w:tc>
          <w:tcPr>
            <w:tcW w:w="548" w:type="pct"/>
            <w:vMerge w:val="restart"/>
            <w:tcBorders>
              <w:top w:val="single" w:sz="4" w:space="0" w:color="000000"/>
              <w:bottom w:val="single" w:sz="4" w:space="0" w:color="000000"/>
              <w:right w:val="single" w:sz="4" w:space="0" w:color="000000"/>
            </w:tcBorders>
            <w:vAlign w:val="center"/>
          </w:tcPr>
          <w:p w:rsidR="0061278F" w:rsidRPr="0061278F" w:rsidRDefault="0061278F" w:rsidP="00264BCF">
            <w:pPr>
              <w:spacing w:before="10"/>
              <w:jc w:val="center"/>
              <w:rPr>
                <w:rFonts w:ascii="Palatino Linotype" w:eastAsia="Cambria" w:hAnsi="Palatino Linotype" w:cs="Cambria"/>
                <w:i/>
                <w:sz w:val="16"/>
              </w:rPr>
            </w:pPr>
          </w:p>
          <w:p w:rsidR="0061278F" w:rsidRPr="0061278F" w:rsidRDefault="0061278F" w:rsidP="00264BCF">
            <w:pPr>
              <w:spacing w:before="1"/>
              <w:ind w:left="251" w:right="127" w:hanging="123"/>
              <w:jc w:val="center"/>
              <w:rPr>
                <w:rFonts w:ascii="Palatino Linotype" w:eastAsia="Cambria" w:hAnsi="Palatino Linotype" w:cs="Cambria"/>
                <w:sz w:val="20"/>
              </w:rPr>
            </w:pPr>
            <w:r w:rsidRPr="0061278F">
              <w:rPr>
                <w:rFonts w:ascii="Palatino Linotype" w:eastAsia="Cambria" w:hAnsi="Palatino Linotype" w:cs="Cambria"/>
                <w:spacing w:val="-1"/>
                <w:sz w:val="20"/>
              </w:rPr>
              <w:t xml:space="preserve">Tăieri </w:t>
            </w:r>
            <w:r w:rsidRPr="0061278F">
              <w:rPr>
                <w:rFonts w:ascii="Palatino Linotype" w:eastAsia="Cambria" w:hAnsi="Palatino Linotype" w:cs="Cambria"/>
                <w:sz w:val="20"/>
              </w:rPr>
              <w:t>de</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igienă</w:t>
            </w:r>
          </w:p>
        </w:tc>
        <w:tc>
          <w:tcPr>
            <w:tcW w:w="514"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23"/>
              <w:jc w:val="center"/>
              <w:rPr>
                <w:rFonts w:ascii="Palatino Linotype" w:eastAsia="Cambria" w:hAnsi="Palatino Linotype" w:cs="Cambria"/>
                <w:sz w:val="20"/>
              </w:rPr>
            </w:pPr>
            <w:r w:rsidRPr="0061278F">
              <w:rPr>
                <w:rFonts w:ascii="Palatino Linotype" w:eastAsia="Cambria" w:hAnsi="Palatino Linotype" w:cs="Cambria"/>
                <w:sz w:val="20"/>
              </w:rPr>
              <w:t>II</w:t>
            </w:r>
          </w:p>
        </w:tc>
        <w:tc>
          <w:tcPr>
            <w:tcW w:w="466"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23"/>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469"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23"/>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467"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26"/>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467"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28"/>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29"/>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31"/>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183"/>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35"/>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13"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166"/>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77"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33"/>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05"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41"/>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right="144"/>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16" w:type="pct"/>
            <w:tcBorders>
              <w:top w:val="single" w:sz="4" w:space="0" w:color="000000"/>
              <w:left w:val="single" w:sz="4" w:space="0" w:color="000000"/>
              <w:bottom w:val="single" w:sz="4" w:space="0" w:color="000000"/>
            </w:tcBorders>
            <w:vAlign w:val="center"/>
          </w:tcPr>
          <w:p w:rsidR="0061278F" w:rsidRPr="0061278F" w:rsidRDefault="0061278F" w:rsidP="00264BCF">
            <w:pPr>
              <w:spacing w:before="23"/>
              <w:ind w:left="81"/>
              <w:jc w:val="center"/>
              <w:rPr>
                <w:rFonts w:ascii="Palatino Linotype" w:eastAsia="Cambria" w:hAnsi="Palatino Linotype" w:cs="Cambria"/>
                <w:sz w:val="20"/>
              </w:rPr>
            </w:pPr>
            <w:r w:rsidRPr="0061278F">
              <w:rPr>
                <w:rFonts w:ascii="Palatino Linotype" w:eastAsia="Cambria" w:hAnsi="Palatino Linotype" w:cs="Cambria"/>
                <w:w w:val="99"/>
                <w:sz w:val="20"/>
              </w:rPr>
              <w:t>–</w:t>
            </w:r>
          </w:p>
        </w:tc>
      </w:tr>
      <w:tr w:rsidR="0061278F" w:rsidRPr="0061278F" w:rsidTr="00264BCF">
        <w:trPr>
          <w:trHeight w:val="282"/>
        </w:trPr>
        <w:tc>
          <w:tcPr>
            <w:tcW w:w="548" w:type="pct"/>
            <w:vMerge/>
            <w:tcBorders>
              <w:top w:val="nil"/>
              <w:bottom w:val="single" w:sz="4" w:space="0" w:color="000000"/>
              <w:right w:val="single" w:sz="4" w:space="0" w:color="000000"/>
            </w:tcBorders>
            <w:vAlign w:val="center"/>
          </w:tcPr>
          <w:p w:rsidR="0061278F" w:rsidRPr="0061278F" w:rsidRDefault="0061278F" w:rsidP="00264BCF">
            <w:pPr>
              <w:jc w:val="center"/>
              <w:rPr>
                <w:rFonts w:ascii="Palatino Linotype" w:eastAsia="Cambria" w:hAnsi="Palatino Linotype" w:cs="Cambria"/>
                <w:sz w:val="2"/>
                <w:szCs w:val="2"/>
              </w:rPr>
            </w:pPr>
          </w:p>
        </w:tc>
        <w:tc>
          <w:tcPr>
            <w:tcW w:w="514"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23"/>
              <w:jc w:val="center"/>
              <w:rPr>
                <w:rFonts w:ascii="Palatino Linotype" w:eastAsia="Cambria" w:hAnsi="Palatino Linotype" w:cs="Cambria"/>
                <w:sz w:val="20"/>
              </w:rPr>
            </w:pPr>
            <w:r w:rsidRPr="0061278F">
              <w:rPr>
                <w:rFonts w:ascii="Palatino Linotype" w:eastAsia="Cambria" w:hAnsi="Palatino Linotype" w:cs="Cambria"/>
                <w:sz w:val="20"/>
              </w:rPr>
              <w:t>III-VI</w:t>
            </w:r>
          </w:p>
        </w:tc>
        <w:tc>
          <w:tcPr>
            <w:tcW w:w="466"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right="132"/>
              <w:jc w:val="center"/>
              <w:rPr>
                <w:rFonts w:ascii="Palatino Linotype" w:eastAsia="Cambria" w:hAnsi="Palatino Linotype" w:cs="Cambria"/>
                <w:sz w:val="20"/>
              </w:rPr>
            </w:pPr>
            <w:r w:rsidRPr="0061278F">
              <w:rPr>
                <w:rFonts w:ascii="Palatino Linotype" w:eastAsia="Cambria" w:hAnsi="Palatino Linotype" w:cs="Cambria"/>
                <w:sz w:val="20"/>
              </w:rPr>
              <w:t>133,44</w:t>
            </w:r>
          </w:p>
        </w:tc>
        <w:tc>
          <w:tcPr>
            <w:tcW w:w="469"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134" w:right="112"/>
              <w:jc w:val="center"/>
              <w:rPr>
                <w:rFonts w:ascii="Palatino Linotype" w:eastAsia="Cambria" w:hAnsi="Palatino Linotype" w:cs="Cambria"/>
                <w:sz w:val="20"/>
              </w:rPr>
            </w:pPr>
            <w:r w:rsidRPr="0061278F">
              <w:rPr>
                <w:rFonts w:ascii="Palatino Linotype" w:eastAsia="Cambria" w:hAnsi="Palatino Linotype" w:cs="Cambria"/>
                <w:sz w:val="20"/>
              </w:rPr>
              <w:t>133,44</w:t>
            </w:r>
          </w:p>
        </w:tc>
        <w:tc>
          <w:tcPr>
            <w:tcW w:w="467"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85" w:right="57"/>
              <w:jc w:val="center"/>
              <w:rPr>
                <w:rFonts w:ascii="Palatino Linotype" w:eastAsia="Cambria" w:hAnsi="Palatino Linotype" w:cs="Cambria"/>
                <w:sz w:val="20"/>
              </w:rPr>
            </w:pPr>
            <w:r w:rsidRPr="0061278F">
              <w:rPr>
                <w:rFonts w:ascii="Palatino Linotype" w:eastAsia="Cambria" w:hAnsi="Palatino Linotype" w:cs="Cambria"/>
                <w:sz w:val="20"/>
              </w:rPr>
              <w:t>1077</w:t>
            </w:r>
          </w:p>
        </w:tc>
        <w:tc>
          <w:tcPr>
            <w:tcW w:w="467"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86" w:right="57"/>
              <w:jc w:val="center"/>
              <w:rPr>
                <w:rFonts w:ascii="Palatino Linotype" w:eastAsia="Cambria" w:hAnsi="Palatino Linotype" w:cs="Cambria"/>
                <w:sz w:val="20"/>
              </w:rPr>
            </w:pPr>
            <w:r w:rsidRPr="0061278F">
              <w:rPr>
                <w:rFonts w:ascii="Palatino Linotype" w:eastAsia="Cambria" w:hAnsi="Palatino Linotype" w:cs="Cambria"/>
                <w:sz w:val="20"/>
              </w:rPr>
              <w:t>108</w:t>
            </w:r>
          </w:p>
        </w:tc>
        <w:tc>
          <w:tcPr>
            <w:tcW w:w="231"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44" w:right="14"/>
              <w:jc w:val="center"/>
              <w:rPr>
                <w:rFonts w:ascii="Palatino Linotype" w:eastAsia="Cambria" w:hAnsi="Palatino Linotype" w:cs="Cambria"/>
                <w:sz w:val="20"/>
              </w:rPr>
            </w:pPr>
            <w:r w:rsidRPr="0061278F">
              <w:rPr>
                <w:rFonts w:ascii="Palatino Linotype" w:eastAsia="Cambria" w:hAnsi="Palatino Linotype" w:cs="Cambria"/>
                <w:sz w:val="20"/>
              </w:rPr>
              <w:t>98</w:t>
            </w:r>
          </w:p>
        </w:tc>
        <w:tc>
          <w:tcPr>
            <w:tcW w:w="231"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32"/>
              <w:jc w:val="center"/>
              <w:rPr>
                <w:rFonts w:ascii="Palatino Linotype" w:eastAsia="Cambria" w:hAnsi="Palatino Linotype" w:cs="Cambria"/>
                <w:sz w:val="20"/>
              </w:rPr>
            </w:pPr>
            <w:r w:rsidRPr="0061278F">
              <w:rPr>
                <w:rFonts w:ascii="Palatino Linotype" w:eastAsia="Cambria" w:hAnsi="Palatino Linotype" w:cs="Cambria"/>
                <w:w w:val="99"/>
                <w:sz w:val="20"/>
              </w:rPr>
              <w:t>4</w:t>
            </w:r>
          </w:p>
        </w:tc>
        <w:tc>
          <w:tcPr>
            <w:tcW w:w="231"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178"/>
              <w:jc w:val="center"/>
              <w:rPr>
                <w:rFonts w:ascii="Palatino Linotype" w:eastAsia="Cambria" w:hAnsi="Palatino Linotype" w:cs="Cambria"/>
                <w:sz w:val="20"/>
              </w:rPr>
            </w:pPr>
            <w:r w:rsidRPr="0061278F">
              <w:rPr>
                <w:rFonts w:ascii="Palatino Linotype" w:eastAsia="Cambria" w:hAnsi="Palatino Linotype" w:cs="Cambria"/>
                <w:w w:val="99"/>
                <w:sz w:val="20"/>
              </w:rPr>
              <w:t>1</w:t>
            </w:r>
          </w:p>
        </w:tc>
        <w:tc>
          <w:tcPr>
            <w:tcW w:w="231"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35"/>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13"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166"/>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77"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34"/>
              <w:jc w:val="center"/>
              <w:rPr>
                <w:rFonts w:ascii="Palatino Linotype" w:eastAsia="Cambria" w:hAnsi="Palatino Linotype" w:cs="Cambria"/>
                <w:sz w:val="20"/>
              </w:rPr>
            </w:pPr>
            <w:r w:rsidRPr="0061278F">
              <w:rPr>
                <w:rFonts w:ascii="Palatino Linotype" w:eastAsia="Cambria" w:hAnsi="Palatino Linotype" w:cs="Cambria"/>
                <w:w w:val="99"/>
                <w:sz w:val="20"/>
              </w:rPr>
              <w:t>3</w:t>
            </w:r>
          </w:p>
        </w:tc>
        <w:tc>
          <w:tcPr>
            <w:tcW w:w="205"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left="42"/>
              <w:jc w:val="center"/>
              <w:rPr>
                <w:rFonts w:ascii="Palatino Linotype" w:eastAsia="Cambria" w:hAnsi="Palatino Linotype" w:cs="Cambria"/>
                <w:sz w:val="20"/>
              </w:rPr>
            </w:pPr>
            <w:r w:rsidRPr="0061278F">
              <w:rPr>
                <w:rFonts w:ascii="Palatino Linotype" w:eastAsia="Cambria" w:hAnsi="Palatino Linotype" w:cs="Cambria"/>
                <w:w w:val="99"/>
                <w:sz w:val="20"/>
              </w:rPr>
              <w:t>1</w:t>
            </w:r>
          </w:p>
        </w:tc>
        <w:tc>
          <w:tcPr>
            <w:tcW w:w="231"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ind w:right="138"/>
              <w:jc w:val="center"/>
              <w:rPr>
                <w:rFonts w:ascii="Palatino Linotype" w:eastAsia="Cambria" w:hAnsi="Palatino Linotype" w:cs="Cambria"/>
                <w:sz w:val="20"/>
              </w:rPr>
            </w:pPr>
            <w:r w:rsidRPr="0061278F">
              <w:rPr>
                <w:rFonts w:ascii="Palatino Linotype" w:eastAsia="Cambria" w:hAnsi="Palatino Linotype" w:cs="Cambria"/>
                <w:w w:val="99"/>
                <w:sz w:val="20"/>
              </w:rPr>
              <w:t>1</w:t>
            </w:r>
          </w:p>
        </w:tc>
        <w:tc>
          <w:tcPr>
            <w:tcW w:w="216" w:type="pct"/>
            <w:tcBorders>
              <w:top w:val="single" w:sz="4" w:space="0" w:color="000000"/>
              <w:left w:val="single" w:sz="4" w:space="0" w:color="000000"/>
              <w:bottom w:val="single" w:sz="4" w:space="0" w:color="000000"/>
            </w:tcBorders>
            <w:vAlign w:val="center"/>
          </w:tcPr>
          <w:p w:rsidR="0061278F" w:rsidRPr="0061278F" w:rsidRDefault="0061278F" w:rsidP="00264BCF">
            <w:pPr>
              <w:spacing w:before="23"/>
              <w:ind w:left="81"/>
              <w:jc w:val="center"/>
              <w:rPr>
                <w:rFonts w:ascii="Palatino Linotype" w:eastAsia="Cambria" w:hAnsi="Palatino Linotype" w:cs="Cambria"/>
                <w:sz w:val="20"/>
              </w:rPr>
            </w:pPr>
            <w:r w:rsidRPr="0061278F">
              <w:rPr>
                <w:rFonts w:ascii="Palatino Linotype" w:eastAsia="Cambria" w:hAnsi="Palatino Linotype" w:cs="Cambria"/>
                <w:w w:val="99"/>
                <w:sz w:val="20"/>
              </w:rPr>
              <w:t>–</w:t>
            </w:r>
          </w:p>
        </w:tc>
      </w:tr>
      <w:tr w:rsidR="0061278F" w:rsidRPr="0061278F" w:rsidTr="00264BCF">
        <w:trPr>
          <w:trHeight w:val="282"/>
        </w:trPr>
        <w:tc>
          <w:tcPr>
            <w:tcW w:w="548" w:type="pct"/>
            <w:vMerge/>
            <w:tcBorders>
              <w:top w:val="nil"/>
              <w:bottom w:val="single" w:sz="4" w:space="0" w:color="000000"/>
              <w:right w:val="single" w:sz="4" w:space="0" w:color="000000"/>
            </w:tcBorders>
            <w:vAlign w:val="center"/>
          </w:tcPr>
          <w:p w:rsidR="0061278F" w:rsidRPr="0061278F" w:rsidRDefault="0061278F" w:rsidP="00264BCF">
            <w:pPr>
              <w:jc w:val="center"/>
              <w:rPr>
                <w:rFonts w:ascii="Palatino Linotype" w:eastAsia="Cambria" w:hAnsi="Palatino Linotype" w:cs="Cambria"/>
                <w:sz w:val="2"/>
                <w:szCs w:val="2"/>
              </w:rPr>
            </w:pPr>
          </w:p>
        </w:tc>
        <w:tc>
          <w:tcPr>
            <w:tcW w:w="514"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left="24"/>
              <w:jc w:val="center"/>
              <w:rPr>
                <w:rFonts w:ascii="Palatino Linotype" w:eastAsia="Cambria" w:hAnsi="Palatino Linotype" w:cs="Cambria"/>
                <w:sz w:val="20"/>
              </w:rPr>
            </w:pPr>
            <w:r w:rsidRPr="0061278F">
              <w:rPr>
                <w:rFonts w:ascii="Palatino Linotype" w:eastAsia="Cambria" w:hAnsi="Palatino Linotype" w:cs="Cambria"/>
                <w:sz w:val="20"/>
              </w:rPr>
              <w:t>Total</w:t>
            </w:r>
          </w:p>
        </w:tc>
        <w:tc>
          <w:tcPr>
            <w:tcW w:w="466"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right="132"/>
              <w:jc w:val="center"/>
              <w:rPr>
                <w:rFonts w:ascii="Palatino Linotype" w:eastAsia="Cambria" w:hAnsi="Palatino Linotype" w:cs="Cambria"/>
                <w:sz w:val="20"/>
              </w:rPr>
            </w:pPr>
            <w:r w:rsidRPr="0061278F">
              <w:rPr>
                <w:rFonts w:ascii="Palatino Linotype" w:eastAsia="Cambria" w:hAnsi="Palatino Linotype" w:cs="Cambria"/>
                <w:sz w:val="20"/>
              </w:rPr>
              <w:t>133,44</w:t>
            </w:r>
          </w:p>
        </w:tc>
        <w:tc>
          <w:tcPr>
            <w:tcW w:w="469"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left="134" w:right="112"/>
              <w:jc w:val="center"/>
              <w:rPr>
                <w:rFonts w:ascii="Palatino Linotype" w:eastAsia="Cambria" w:hAnsi="Palatino Linotype" w:cs="Cambria"/>
                <w:sz w:val="20"/>
              </w:rPr>
            </w:pPr>
            <w:r w:rsidRPr="0061278F">
              <w:rPr>
                <w:rFonts w:ascii="Palatino Linotype" w:eastAsia="Cambria" w:hAnsi="Palatino Linotype" w:cs="Cambria"/>
                <w:sz w:val="20"/>
              </w:rPr>
              <w:t>133,44</w:t>
            </w:r>
          </w:p>
        </w:tc>
        <w:tc>
          <w:tcPr>
            <w:tcW w:w="467"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left="85" w:right="57"/>
              <w:jc w:val="center"/>
              <w:rPr>
                <w:rFonts w:ascii="Palatino Linotype" w:eastAsia="Cambria" w:hAnsi="Palatino Linotype" w:cs="Cambria"/>
                <w:sz w:val="20"/>
              </w:rPr>
            </w:pPr>
            <w:r w:rsidRPr="0061278F">
              <w:rPr>
                <w:rFonts w:ascii="Palatino Linotype" w:eastAsia="Cambria" w:hAnsi="Palatino Linotype" w:cs="Cambria"/>
                <w:sz w:val="20"/>
              </w:rPr>
              <w:t>1077</w:t>
            </w:r>
          </w:p>
        </w:tc>
        <w:tc>
          <w:tcPr>
            <w:tcW w:w="467"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left="86" w:right="57"/>
              <w:jc w:val="center"/>
              <w:rPr>
                <w:rFonts w:ascii="Palatino Linotype" w:eastAsia="Cambria" w:hAnsi="Palatino Linotype" w:cs="Cambria"/>
                <w:sz w:val="20"/>
              </w:rPr>
            </w:pPr>
            <w:r w:rsidRPr="0061278F">
              <w:rPr>
                <w:rFonts w:ascii="Palatino Linotype" w:eastAsia="Cambria" w:hAnsi="Palatino Linotype" w:cs="Cambria"/>
                <w:sz w:val="20"/>
              </w:rPr>
              <w:t>108</w:t>
            </w:r>
          </w:p>
        </w:tc>
        <w:tc>
          <w:tcPr>
            <w:tcW w:w="23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left="44" w:right="14"/>
              <w:jc w:val="center"/>
              <w:rPr>
                <w:rFonts w:ascii="Palatino Linotype" w:eastAsia="Cambria" w:hAnsi="Palatino Linotype" w:cs="Cambria"/>
                <w:sz w:val="20"/>
              </w:rPr>
            </w:pPr>
            <w:r w:rsidRPr="0061278F">
              <w:rPr>
                <w:rFonts w:ascii="Palatino Linotype" w:eastAsia="Cambria" w:hAnsi="Palatino Linotype" w:cs="Cambria"/>
                <w:sz w:val="20"/>
              </w:rPr>
              <w:t>98</w:t>
            </w:r>
          </w:p>
        </w:tc>
        <w:tc>
          <w:tcPr>
            <w:tcW w:w="23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left="32"/>
              <w:jc w:val="center"/>
              <w:rPr>
                <w:rFonts w:ascii="Palatino Linotype" w:eastAsia="Cambria" w:hAnsi="Palatino Linotype" w:cs="Cambria"/>
                <w:sz w:val="20"/>
              </w:rPr>
            </w:pPr>
            <w:r w:rsidRPr="0061278F">
              <w:rPr>
                <w:rFonts w:ascii="Palatino Linotype" w:eastAsia="Cambria" w:hAnsi="Palatino Linotype" w:cs="Cambria"/>
                <w:w w:val="99"/>
                <w:sz w:val="20"/>
              </w:rPr>
              <w:t>4</w:t>
            </w:r>
          </w:p>
        </w:tc>
        <w:tc>
          <w:tcPr>
            <w:tcW w:w="23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left="178"/>
              <w:jc w:val="center"/>
              <w:rPr>
                <w:rFonts w:ascii="Palatino Linotype" w:eastAsia="Cambria" w:hAnsi="Palatino Linotype" w:cs="Cambria"/>
                <w:sz w:val="20"/>
              </w:rPr>
            </w:pPr>
            <w:r w:rsidRPr="0061278F">
              <w:rPr>
                <w:rFonts w:ascii="Palatino Linotype" w:eastAsia="Cambria" w:hAnsi="Palatino Linotype" w:cs="Cambria"/>
                <w:w w:val="99"/>
                <w:sz w:val="20"/>
              </w:rPr>
              <w:t>1</w:t>
            </w:r>
          </w:p>
        </w:tc>
        <w:tc>
          <w:tcPr>
            <w:tcW w:w="23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left="35"/>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13"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left="166"/>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77"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left="34"/>
              <w:jc w:val="center"/>
              <w:rPr>
                <w:rFonts w:ascii="Palatino Linotype" w:eastAsia="Cambria" w:hAnsi="Palatino Linotype" w:cs="Cambria"/>
                <w:sz w:val="20"/>
              </w:rPr>
            </w:pPr>
            <w:r w:rsidRPr="0061278F">
              <w:rPr>
                <w:rFonts w:ascii="Palatino Linotype" w:eastAsia="Cambria" w:hAnsi="Palatino Linotype" w:cs="Cambria"/>
                <w:w w:val="99"/>
                <w:sz w:val="20"/>
              </w:rPr>
              <w:t>3</w:t>
            </w:r>
          </w:p>
        </w:tc>
        <w:tc>
          <w:tcPr>
            <w:tcW w:w="205"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left="42"/>
              <w:jc w:val="center"/>
              <w:rPr>
                <w:rFonts w:ascii="Palatino Linotype" w:eastAsia="Cambria" w:hAnsi="Palatino Linotype" w:cs="Cambria"/>
                <w:sz w:val="20"/>
              </w:rPr>
            </w:pPr>
            <w:r w:rsidRPr="0061278F">
              <w:rPr>
                <w:rFonts w:ascii="Palatino Linotype" w:eastAsia="Cambria" w:hAnsi="Palatino Linotype" w:cs="Cambria"/>
                <w:w w:val="99"/>
                <w:sz w:val="20"/>
              </w:rPr>
              <w:t>1</w:t>
            </w:r>
          </w:p>
        </w:tc>
        <w:tc>
          <w:tcPr>
            <w:tcW w:w="231"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264BCF">
            <w:pPr>
              <w:spacing w:before="23"/>
              <w:ind w:right="138"/>
              <w:jc w:val="center"/>
              <w:rPr>
                <w:rFonts w:ascii="Palatino Linotype" w:eastAsia="Cambria" w:hAnsi="Palatino Linotype" w:cs="Cambria"/>
                <w:sz w:val="20"/>
              </w:rPr>
            </w:pPr>
            <w:r w:rsidRPr="0061278F">
              <w:rPr>
                <w:rFonts w:ascii="Palatino Linotype" w:eastAsia="Cambria" w:hAnsi="Palatino Linotype" w:cs="Cambria"/>
                <w:w w:val="99"/>
                <w:sz w:val="20"/>
              </w:rPr>
              <w:t>1</w:t>
            </w:r>
          </w:p>
        </w:tc>
        <w:tc>
          <w:tcPr>
            <w:tcW w:w="216" w:type="pct"/>
            <w:tcBorders>
              <w:top w:val="single" w:sz="4" w:space="0" w:color="000000"/>
              <w:left w:val="single" w:sz="4" w:space="0" w:color="000000"/>
              <w:bottom w:val="single" w:sz="4" w:space="0" w:color="000000"/>
            </w:tcBorders>
            <w:shd w:val="clear" w:color="auto" w:fill="F1F1F1"/>
            <w:vAlign w:val="center"/>
          </w:tcPr>
          <w:p w:rsidR="0061278F" w:rsidRPr="0061278F" w:rsidRDefault="0061278F" w:rsidP="00264BCF">
            <w:pPr>
              <w:spacing w:before="23"/>
              <w:ind w:left="81"/>
              <w:jc w:val="center"/>
              <w:rPr>
                <w:rFonts w:ascii="Palatino Linotype" w:eastAsia="Cambria" w:hAnsi="Palatino Linotype" w:cs="Cambria"/>
                <w:sz w:val="20"/>
              </w:rPr>
            </w:pPr>
            <w:r w:rsidRPr="0061278F">
              <w:rPr>
                <w:rFonts w:ascii="Palatino Linotype" w:eastAsia="Cambria" w:hAnsi="Palatino Linotype" w:cs="Cambria"/>
                <w:w w:val="99"/>
                <w:sz w:val="20"/>
              </w:rPr>
              <w:t>–</w:t>
            </w:r>
          </w:p>
        </w:tc>
      </w:tr>
      <w:tr w:rsidR="0061278F" w:rsidRPr="0061278F" w:rsidTr="00264BCF">
        <w:trPr>
          <w:trHeight w:val="273"/>
        </w:trPr>
        <w:tc>
          <w:tcPr>
            <w:tcW w:w="548" w:type="pct"/>
            <w:vMerge w:val="restart"/>
            <w:tcBorders>
              <w:top w:val="single" w:sz="4" w:space="0" w:color="000000"/>
              <w:right w:val="single" w:sz="4" w:space="0" w:color="000000"/>
            </w:tcBorders>
            <w:vAlign w:val="center"/>
          </w:tcPr>
          <w:p w:rsidR="0061278F" w:rsidRPr="0061278F" w:rsidRDefault="0061278F" w:rsidP="00264BCF">
            <w:pPr>
              <w:spacing w:before="11"/>
              <w:jc w:val="center"/>
              <w:rPr>
                <w:rFonts w:ascii="Palatino Linotype" w:eastAsia="Cambria" w:hAnsi="Palatino Linotype" w:cs="Cambria"/>
                <w:i/>
                <w:sz w:val="16"/>
              </w:rPr>
            </w:pPr>
          </w:p>
          <w:p w:rsidR="0061278F" w:rsidRPr="0061278F" w:rsidRDefault="0061278F" w:rsidP="00264BCF">
            <w:pPr>
              <w:ind w:left="189" w:right="186" w:firstLine="98"/>
              <w:jc w:val="center"/>
              <w:rPr>
                <w:rFonts w:ascii="Palatino Linotype" w:eastAsia="Cambria" w:hAnsi="Palatino Linotype" w:cs="Cambria"/>
                <w:sz w:val="20"/>
              </w:rPr>
            </w:pPr>
            <w:r w:rsidRPr="0061278F">
              <w:rPr>
                <w:rFonts w:ascii="Palatino Linotype" w:eastAsia="Cambria" w:hAnsi="Palatino Linotype" w:cs="Cambria"/>
                <w:sz w:val="20"/>
              </w:rPr>
              <w:t>Total</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pacing w:val="-1"/>
                <w:sz w:val="20"/>
              </w:rPr>
              <w:t>general</w:t>
            </w:r>
          </w:p>
        </w:tc>
        <w:tc>
          <w:tcPr>
            <w:tcW w:w="514"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line="229" w:lineRule="exact"/>
              <w:ind w:left="23"/>
              <w:jc w:val="center"/>
              <w:rPr>
                <w:rFonts w:ascii="Palatino Linotype" w:eastAsia="Cambria" w:hAnsi="Palatino Linotype" w:cs="Cambria"/>
                <w:sz w:val="20"/>
              </w:rPr>
            </w:pPr>
            <w:r w:rsidRPr="0061278F">
              <w:rPr>
                <w:rFonts w:ascii="Palatino Linotype" w:eastAsia="Cambria" w:hAnsi="Palatino Linotype" w:cs="Cambria"/>
                <w:sz w:val="20"/>
              </w:rPr>
              <w:t>II</w:t>
            </w:r>
          </w:p>
        </w:tc>
        <w:tc>
          <w:tcPr>
            <w:tcW w:w="466"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line="229" w:lineRule="exact"/>
              <w:ind w:left="265"/>
              <w:jc w:val="center"/>
              <w:rPr>
                <w:rFonts w:ascii="Palatino Linotype" w:eastAsia="Cambria" w:hAnsi="Palatino Linotype" w:cs="Cambria"/>
                <w:sz w:val="20"/>
              </w:rPr>
            </w:pPr>
            <w:r w:rsidRPr="0061278F">
              <w:rPr>
                <w:rFonts w:ascii="Palatino Linotype" w:eastAsia="Cambria" w:hAnsi="Palatino Linotype" w:cs="Cambria"/>
                <w:sz w:val="20"/>
              </w:rPr>
              <w:t>1,98</w:t>
            </w:r>
          </w:p>
        </w:tc>
        <w:tc>
          <w:tcPr>
            <w:tcW w:w="469"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line="229" w:lineRule="exact"/>
              <w:ind w:left="134" w:right="112"/>
              <w:jc w:val="center"/>
              <w:rPr>
                <w:rFonts w:ascii="Palatino Linotype" w:eastAsia="Cambria" w:hAnsi="Palatino Linotype" w:cs="Cambria"/>
                <w:sz w:val="20"/>
              </w:rPr>
            </w:pPr>
            <w:r w:rsidRPr="0061278F">
              <w:rPr>
                <w:rFonts w:ascii="Palatino Linotype" w:eastAsia="Cambria" w:hAnsi="Palatino Linotype" w:cs="Cambria"/>
                <w:sz w:val="20"/>
              </w:rPr>
              <w:t>0,20</w:t>
            </w:r>
          </w:p>
        </w:tc>
        <w:tc>
          <w:tcPr>
            <w:tcW w:w="467"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line="229" w:lineRule="exact"/>
              <w:ind w:left="85" w:right="57"/>
              <w:jc w:val="center"/>
              <w:rPr>
                <w:rFonts w:ascii="Palatino Linotype" w:eastAsia="Cambria" w:hAnsi="Palatino Linotype" w:cs="Cambria"/>
                <w:sz w:val="20"/>
              </w:rPr>
            </w:pPr>
            <w:r w:rsidRPr="0061278F">
              <w:rPr>
                <w:rFonts w:ascii="Palatino Linotype" w:eastAsia="Cambria" w:hAnsi="Palatino Linotype" w:cs="Cambria"/>
                <w:sz w:val="20"/>
              </w:rPr>
              <w:t>48</w:t>
            </w:r>
          </w:p>
        </w:tc>
        <w:tc>
          <w:tcPr>
            <w:tcW w:w="467"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line="229" w:lineRule="exact"/>
              <w:ind w:left="29"/>
              <w:jc w:val="center"/>
              <w:rPr>
                <w:rFonts w:ascii="Palatino Linotype" w:eastAsia="Cambria" w:hAnsi="Palatino Linotype" w:cs="Cambria"/>
                <w:sz w:val="20"/>
              </w:rPr>
            </w:pPr>
            <w:r w:rsidRPr="0061278F">
              <w:rPr>
                <w:rFonts w:ascii="Palatino Linotype" w:eastAsia="Cambria" w:hAnsi="Palatino Linotype" w:cs="Cambria"/>
                <w:w w:val="99"/>
                <w:sz w:val="20"/>
              </w:rPr>
              <w:t>5</w:t>
            </w:r>
          </w:p>
        </w:tc>
        <w:tc>
          <w:tcPr>
            <w:tcW w:w="231"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line="229" w:lineRule="exact"/>
              <w:ind w:left="30"/>
              <w:jc w:val="center"/>
              <w:rPr>
                <w:rFonts w:ascii="Palatino Linotype" w:eastAsia="Cambria" w:hAnsi="Palatino Linotype" w:cs="Cambria"/>
                <w:sz w:val="20"/>
              </w:rPr>
            </w:pPr>
            <w:r w:rsidRPr="0061278F">
              <w:rPr>
                <w:rFonts w:ascii="Palatino Linotype" w:eastAsia="Cambria" w:hAnsi="Palatino Linotype" w:cs="Cambria"/>
                <w:w w:val="99"/>
                <w:sz w:val="20"/>
              </w:rPr>
              <w:t>5</w:t>
            </w:r>
          </w:p>
        </w:tc>
        <w:tc>
          <w:tcPr>
            <w:tcW w:w="231"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line="229" w:lineRule="exact"/>
              <w:ind w:left="31"/>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line="229" w:lineRule="exact"/>
              <w:ind w:left="183"/>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line="229" w:lineRule="exact"/>
              <w:ind w:left="35"/>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13"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line="229" w:lineRule="exact"/>
              <w:ind w:left="166"/>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77"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line="229" w:lineRule="exact"/>
              <w:ind w:left="33"/>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05"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line="229" w:lineRule="exact"/>
              <w:ind w:left="41"/>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31"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23" w:line="229" w:lineRule="exact"/>
              <w:ind w:right="144"/>
              <w:jc w:val="center"/>
              <w:rPr>
                <w:rFonts w:ascii="Palatino Linotype" w:eastAsia="Cambria" w:hAnsi="Palatino Linotype" w:cs="Cambria"/>
                <w:sz w:val="20"/>
              </w:rPr>
            </w:pPr>
            <w:r w:rsidRPr="0061278F">
              <w:rPr>
                <w:rFonts w:ascii="Palatino Linotype" w:eastAsia="Cambria" w:hAnsi="Palatino Linotype" w:cs="Cambria"/>
                <w:w w:val="99"/>
                <w:sz w:val="20"/>
              </w:rPr>
              <w:t>–</w:t>
            </w:r>
          </w:p>
        </w:tc>
        <w:tc>
          <w:tcPr>
            <w:tcW w:w="216" w:type="pct"/>
            <w:tcBorders>
              <w:top w:val="single" w:sz="4" w:space="0" w:color="000000"/>
              <w:left w:val="single" w:sz="4" w:space="0" w:color="000000"/>
              <w:bottom w:val="single" w:sz="4" w:space="0" w:color="000000"/>
            </w:tcBorders>
            <w:vAlign w:val="center"/>
          </w:tcPr>
          <w:p w:rsidR="0061278F" w:rsidRPr="0061278F" w:rsidRDefault="0061278F" w:rsidP="00264BCF">
            <w:pPr>
              <w:spacing w:before="23" w:line="229" w:lineRule="exact"/>
              <w:ind w:left="81"/>
              <w:jc w:val="center"/>
              <w:rPr>
                <w:rFonts w:ascii="Palatino Linotype" w:eastAsia="Cambria" w:hAnsi="Palatino Linotype" w:cs="Cambria"/>
                <w:sz w:val="20"/>
              </w:rPr>
            </w:pPr>
            <w:r w:rsidRPr="0061278F">
              <w:rPr>
                <w:rFonts w:ascii="Palatino Linotype" w:eastAsia="Cambria" w:hAnsi="Palatino Linotype" w:cs="Cambria"/>
                <w:w w:val="99"/>
                <w:sz w:val="20"/>
              </w:rPr>
              <w:t>–</w:t>
            </w:r>
          </w:p>
        </w:tc>
      </w:tr>
      <w:tr w:rsidR="0061278F" w:rsidRPr="0061278F" w:rsidTr="00264BCF">
        <w:trPr>
          <w:trHeight w:val="262"/>
        </w:trPr>
        <w:tc>
          <w:tcPr>
            <w:tcW w:w="548" w:type="pct"/>
            <w:vMerge/>
            <w:tcBorders>
              <w:top w:val="nil"/>
              <w:right w:val="single" w:sz="4" w:space="0" w:color="000000"/>
            </w:tcBorders>
            <w:vAlign w:val="center"/>
          </w:tcPr>
          <w:p w:rsidR="0061278F" w:rsidRPr="0061278F" w:rsidRDefault="0061278F" w:rsidP="00264BCF">
            <w:pPr>
              <w:jc w:val="center"/>
              <w:rPr>
                <w:rFonts w:ascii="Palatino Linotype" w:eastAsia="Cambria" w:hAnsi="Palatino Linotype" w:cs="Cambria"/>
                <w:sz w:val="2"/>
                <w:szCs w:val="2"/>
              </w:rPr>
            </w:pPr>
          </w:p>
        </w:tc>
        <w:tc>
          <w:tcPr>
            <w:tcW w:w="514"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13" w:line="229" w:lineRule="exact"/>
              <w:ind w:left="23"/>
              <w:jc w:val="center"/>
              <w:rPr>
                <w:rFonts w:ascii="Palatino Linotype" w:eastAsia="Cambria" w:hAnsi="Palatino Linotype" w:cs="Cambria"/>
                <w:sz w:val="20"/>
              </w:rPr>
            </w:pPr>
            <w:r w:rsidRPr="0061278F">
              <w:rPr>
                <w:rFonts w:ascii="Palatino Linotype" w:eastAsia="Cambria" w:hAnsi="Palatino Linotype" w:cs="Cambria"/>
                <w:sz w:val="20"/>
              </w:rPr>
              <w:t>III-VI</w:t>
            </w:r>
          </w:p>
        </w:tc>
        <w:tc>
          <w:tcPr>
            <w:tcW w:w="466"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13" w:line="229" w:lineRule="exact"/>
              <w:ind w:right="132"/>
              <w:jc w:val="center"/>
              <w:rPr>
                <w:rFonts w:ascii="Palatino Linotype" w:eastAsia="Cambria" w:hAnsi="Palatino Linotype" w:cs="Cambria"/>
                <w:sz w:val="20"/>
              </w:rPr>
            </w:pPr>
            <w:r w:rsidRPr="0061278F">
              <w:rPr>
                <w:rFonts w:ascii="Palatino Linotype" w:eastAsia="Cambria" w:hAnsi="Palatino Linotype" w:cs="Cambria"/>
                <w:sz w:val="20"/>
              </w:rPr>
              <w:t>281,11</w:t>
            </w:r>
          </w:p>
        </w:tc>
        <w:tc>
          <w:tcPr>
            <w:tcW w:w="469"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13" w:line="229" w:lineRule="exact"/>
              <w:ind w:left="134" w:right="112"/>
              <w:jc w:val="center"/>
              <w:rPr>
                <w:rFonts w:ascii="Palatino Linotype" w:eastAsia="Cambria" w:hAnsi="Palatino Linotype" w:cs="Cambria"/>
                <w:sz w:val="20"/>
              </w:rPr>
            </w:pPr>
            <w:r w:rsidRPr="0061278F">
              <w:rPr>
                <w:rFonts w:ascii="Palatino Linotype" w:eastAsia="Cambria" w:hAnsi="Palatino Linotype" w:cs="Cambria"/>
                <w:sz w:val="20"/>
              </w:rPr>
              <w:t>148,21</w:t>
            </w:r>
          </w:p>
        </w:tc>
        <w:tc>
          <w:tcPr>
            <w:tcW w:w="467"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13" w:line="229" w:lineRule="exact"/>
              <w:ind w:left="85" w:right="57"/>
              <w:jc w:val="center"/>
              <w:rPr>
                <w:rFonts w:ascii="Palatino Linotype" w:eastAsia="Cambria" w:hAnsi="Palatino Linotype" w:cs="Cambria"/>
                <w:sz w:val="20"/>
              </w:rPr>
            </w:pPr>
            <w:r w:rsidRPr="0061278F">
              <w:rPr>
                <w:rFonts w:ascii="Palatino Linotype" w:eastAsia="Cambria" w:hAnsi="Palatino Linotype" w:cs="Cambria"/>
                <w:sz w:val="20"/>
              </w:rPr>
              <w:t>9596</w:t>
            </w:r>
          </w:p>
        </w:tc>
        <w:tc>
          <w:tcPr>
            <w:tcW w:w="467"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13" w:line="229" w:lineRule="exact"/>
              <w:ind w:left="86" w:right="57"/>
              <w:jc w:val="center"/>
              <w:rPr>
                <w:rFonts w:ascii="Palatino Linotype" w:eastAsia="Cambria" w:hAnsi="Palatino Linotype" w:cs="Cambria"/>
                <w:sz w:val="20"/>
              </w:rPr>
            </w:pPr>
            <w:r w:rsidRPr="0061278F">
              <w:rPr>
                <w:rFonts w:ascii="Palatino Linotype" w:eastAsia="Cambria" w:hAnsi="Palatino Linotype" w:cs="Cambria"/>
                <w:sz w:val="20"/>
              </w:rPr>
              <w:t>961</w:t>
            </w:r>
          </w:p>
        </w:tc>
        <w:tc>
          <w:tcPr>
            <w:tcW w:w="231"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13" w:line="229" w:lineRule="exact"/>
              <w:ind w:left="44" w:right="14"/>
              <w:jc w:val="center"/>
              <w:rPr>
                <w:rFonts w:ascii="Palatino Linotype" w:eastAsia="Cambria" w:hAnsi="Palatino Linotype" w:cs="Cambria"/>
                <w:sz w:val="20"/>
              </w:rPr>
            </w:pPr>
            <w:r w:rsidRPr="0061278F">
              <w:rPr>
                <w:rFonts w:ascii="Palatino Linotype" w:eastAsia="Cambria" w:hAnsi="Palatino Linotype" w:cs="Cambria"/>
                <w:sz w:val="20"/>
              </w:rPr>
              <w:t>576</w:t>
            </w:r>
          </w:p>
        </w:tc>
        <w:tc>
          <w:tcPr>
            <w:tcW w:w="231"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13" w:line="229" w:lineRule="exact"/>
              <w:ind w:left="45" w:right="13"/>
              <w:jc w:val="center"/>
              <w:rPr>
                <w:rFonts w:ascii="Palatino Linotype" w:eastAsia="Cambria" w:hAnsi="Palatino Linotype" w:cs="Cambria"/>
                <w:sz w:val="20"/>
              </w:rPr>
            </w:pPr>
            <w:r w:rsidRPr="0061278F">
              <w:rPr>
                <w:rFonts w:ascii="Palatino Linotype" w:eastAsia="Cambria" w:hAnsi="Palatino Linotype" w:cs="Cambria"/>
                <w:sz w:val="20"/>
              </w:rPr>
              <w:t>258</w:t>
            </w:r>
          </w:p>
        </w:tc>
        <w:tc>
          <w:tcPr>
            <w:tcW w:w="231"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13" w:line="229" w:lineRule="exact"/>
              <w:ind w:left="123"/>
              <w:jc w:val="center"/>
              <w:rPr>
                <w:rFonts w:ascii="Palatino Linotype" w:eastAsia="Cambria" w:hAnsi="Palatino Linotype" w:cs="Cambria"/>
                <w:sz w:val="20"/>
              </w:rPr>
            </w:pPr>
            <w:r w:rsidRPr="0061278F">
              <w:rPr>
                <w:rFonts w:ascii="Palatino Linotype" w:eastAsia="Cambria" w:hAnsi="Palatino Linotype" w:cs="Cambria"/>
                <w:sz w:val="20"/>
              </w:rPr>
              <w:t>85</w:t>
            </w:r>
          </w:p>
        </w:tc>
        <w:tc>
          <w:tcPr>
            <w:tcW w:w="231"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13" w:line="229" w:lineRule="exact"/>
              <w:ind w:left="45" w:right="9"/>
              <w:jc w:val="center"/>
              <w:rPr>
                <w:rFonts w:ascii="Palatino Linotype" w:eastAsia="Cambria" w:hAnsi="Palatino Linotype" w:cs="Cambria"/>
                <w:sz w:val="20"/>
              </w:rPr>
            </w:pPr>
            <w:r w:rsidRPr="0061278F">
              <w:rPr>
                <w:rFonts w:ascii="Palatino Linotype" w:eastAsia="Cambria" w:hAnsi="Palatino Linotype" w:cs="Cambria"/>
                <w:sz w:val="20"/>
              </w:rPr>
              <w:t>23</w:t>
            </w:r>
          </w:p>
        </w:tc>
        <w:tc>
          <w:tcPr>
            <w:tcW w:w="213"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13" w:line="229" w:lineRule="exact"/>
              <w:ind w:left="161"/>
              <w:jc w:val="center"/>
              <w:rPr>
                <w:rFonts w:ascii="Palatino Linotype" w:eastAsia="Cambria" w:hAnsi="Palatino Linotype" w:cs="Cambria"/>
                <w:sz w:val="20"/>
              </w:rPr>
            </w:pPr>
            <w:r w:rsidRPr="0061278F">
              <w:rPr>
                <w:rFonts w:ascii="Palatino Linotype" w:eastAsia="Cambria" w:hAnsi="Palatino Linotype" w:cs="Cambria"/>
                <w:w w:val="99"/>
                <w:sz w:val="20"/>
              </w:rPr>
              <w:t>8</w:t>
            </w:r>
          </w:p>
        </w:tc>
        <w:tc>
          <w:tcPr>
            <w:tcW w:w="277"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13" w:line="229" w:lineRule="exact"/>
              <w:ind w:left="34"/>
              <w:jc w:val="center"/>
              <w:rPr>
                <w:rFonts w:ascii="Palatino Linotype" w:eastAsia="Cambria" w:hAnsi="Palatino Linotype" w:cs="Cambria"/>
                <w:sz w:val="20"/>
              </w:rPr>
            </w:pPr>
            <w:r w:rsidRPr="0061278F">
              <w:rPr>
                <w:rFonts w:ascii="Palatino Linotype" w:eastAsia="Cambria" w:hAnsi="Palatino Linotype" w:cs="Cambria"/>
                <w:w w:val="99"/>
                <w:sz w:val="20"/>
              </w:rPr>
              <w:t>7</w:t>
            </w:r>
          </w:p>
        </w:tc>
        <w:tc>
          <w:tcPr>
            <w:tcW w:w="205"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13" w:line="229" w:lineRule="exact"/>
              <w:ind w:left="42"/>
              <w:jc w:val="center"/>
              <w:rPr>
                <w:rFonts w:ascii="Palatino Linotype" w:eastAsia="Cambria" w:hAnsi="Palatino Linotype" w:cs="Cambria"/>
                <w:sz w:val="20"/>
              </w:rPr>
            </w:pPr>
            <w:r w:rsidRPr="0061278F">
              <w:rPr>
                <w:rFonts w:ascii="Palatino Linotype" w:eastAsia="Cambria" w:hAnsi="Palatino Linotype" w:cs="Cambria"/>
                <w:w w:val="99"/>
                <w:sz w:val="20"/>
              </w:rPr>
              <w:t>1</w:t>
            </w:r>
          </w:p>
        </w:tc>
        <w:tc>
          <w:tcPr>
            <w:tcW w:w="231"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264BCF">
            <w:pPr>
              <w:spacing w:before="13" w:line="229" w:lineRule="exact"/>
              <w:ind w:right="138"/>
              <w:jc w:val="center"/>
              <w:rPr>
                <w:rFonts w:ascii="Palatino Linotype" w:eastAsia="Cambria" w:hAnsi="Palatino Linotype" w:cs="Cambria"/>
                <w:sz w:val="20"/>
              </w:rPr>
            </w:pPr>
            <w:r w:rsidRPr="0061278F">
              <w:rPr>
                <w:rFonts w:ascii="Palatino Linotype" w:eastAsia="Cambria" w:hAnsi="Palatino Linotype" w:cs="Cambria"/>
                <w:w w:val="99"/>
                <w:sz w:val="20"/>
              </w:rPr>
              <w:t>1</w:t>
            </w:r>
          </w:p>
        </w:tc>
        <w:tc>
          <w:tcPr>
            <w:tcW w:w="216" w:type="pct"/>
            <w:tcBorders>
              <w:top w:val="single" w:sz="4" w:space="0" w:color="000000"/>
              <w:left w:val="single" w:sz="4" w:space="0" w:color="000000"/>
              <w:bottom w:val="single" w:sz="4" w:space="0" w:color="000000"/>
            </w:tcBorders>
            <w:vAlign w:val="center"/>
          </w:tcPr>
          <w:p w:rsidR="0061278F" w:rsidRPr="0061278F" w:rsidRDefault="0061278F" w:rsidP="00264BCF">
            <w:pPr>
              <w:spacing w:before="13" w:line="229" w:lineRule="exact"/>
              <w:ind w:left="82"/>
              <w:jc w:val="center"/>
              <w:rPr>
                <w:rFonts w:ascii="Palatino Linotype" w:eastAsia="Cambria" w:hAnsi="Palatino Linotype" w:cs="Cambria"/>
                <w:sz w:val="20"/>
              </w:rPr>
            </w:pPr>
            <w:r w:rsidRPr="0061278F">
              <w:rPr>
                <w:rFonts w:ascii="Palatino Linotype" w:eastAsia="Cambria" w:hAnsi="Palatino Linotype" w:cs="Cambria"/>
                <w:w w:val="99"/>
                <w:sz w:val="20"/>
              </w:rPr>
              <w:t>2</w:t>
            </w:r>
          </w:p>
        </w:tc>
      </w:tr>
      <w:tr w:rsidR="0061278F" w:rsidRPr="0061278F" w:rsidTr="00264BCF">
        <w:trPr>
          <w:trHeight w:val="277"/>
        </w:trPr>
        <w:tc>
          <w:tcPr>
            <w:tcW w:w="548" w:type="pct"/>
            <w:vMerge/>
            <w:tcBorders>
              <w:top w:val="nil"/>
              <w:right w:val="single" w:sz="4" w:space="0" w:color="000000"/>
            </w:tcBorders>
            <w:vAlign w:val="center"/>
          </w:tcPr>
          <w:p w:rsidR="0061278F" w:rsidRPr="0061278F" w:rsidRDefault="0061278F" w:rsidP="00264BCF">
            <w:pPr>
              <w:jc w:val="center"/>
              <w:rPr>
                <w:rFonts w:ascii="Palatino Linotype" w:eastAsia="Cambria" w:hAnsi="Palatino Linotype" w:cs="Cambria"/>
                <w:sz w:val="2"/>
                <w:szCs w:val="2"/>
              </w:rPr>
            </w:pPr>
          </w:p>
        </w:tc>
        <w:tc>
          <w:tcPr>
            <w:tcW w:w="514" w:type="pct"/>
            <w:tcBorders>
              <w:top w:val="single" w:sz="4" w:space="0" w:color="000000"/>
              <w:left w:val="single" w:sz="4" w:space="0" w:color="000000"/>
              <w:right w:val="single" w:sz="4" w:space="0" w:color="000000"/>
            </w:tcBorders>
            <w:shd w:val="clear" w:color="auto" w:fill="F1F1F1"/>
            <w:vAlign w:val="center"/>
          </w:tcPr>
          <w:p w:rsidR="0061278F" w:rsidRPr="0061278F" w:rsidRDefault="0061278F" w:rsidP="00264BCF">
            <w:pPr>
              <w:spacing w:before="13"/>
              <w:ind w:left="24"/>
              <w:jc w:val="center"/>
              <w:rPr>
                <w:rFonts w:ascii="Palatino Linotype" w:eastAsia="Cambria" w:hAnsi="Palatino Linotype" w:cs="Cambria"/>
                <w:sz w:val="20"/>
              </w:rPr>
            </w:pPr>
            <w:r w:rsidRPr="0061278F">
              <w:rPr>
                <w:rFonts w:ascii="Palatino Linotype" w:eastAsia="Cambria" w:hAnsi="Palatino Linotype" w:cs="Cambria"/>
                <w:sz w:val="20"/>
              </w:rPr>
              <w:t>Total</w:t>
            </w:r>
          </w:p>
        </w:tc>
        <w:tc>
          <w:tcPr>
            <w:tcW w:w="466" w:type="pct"/>
            <w:tcBorders>
              <w:top w:val="single" w:sz="4" w:space="0" w:color="000000"/>
              <w:left w:val="single" w:sz="4" w:space="0" w:color="000000"/>
              <w:right w:val="single" w:sz="4" w:space="0" w:color="000000"/>
            </w:tcBorders>
            <w:shd w:val="clear" w:color="auto" w:fill="F1F1F1"/>
            <w:vAlign w:val="center"/>
          </w:tcPr>
          <w:p w:rsidR="0061278F" w:rsidRPr="0061278F" w:rsidRDefault="0061278F" w:rsidP="00264BCF">
            <w:pPr>
              <w:spacing w:before="13"/>
              <w:ind w:right="132"/>
              <w:jc w:val="center"/>
              <w:rPr>
                <w:rFonts w:ascii="Palatino Linotype" w:eastAsia="Cambria" w:hAnsi="Palatino Linotype" w:cs="Cambria"/>
                <w:sz w:val="20"/>
              </w:rPr>
            </w:pPr>
            <w:r w:rsidRPr="0061278F">
              <w:rPr>
                <w:rFonts w:ascii="Palatino Linotype" w:eastAsia="Cambria" w:hAnsi="Palatino Linotype" w:cs="Cambria"/>
                <w:sz w:val="20"/>
              </w:rPr>
              <w:t>283,09</w:t>
            </w:r>
          </w:p>
        </w:tc>
        <w:tc>
          <w:tcPr>
            <w:tcW w:w="469" w:type="pct"/>
            <w:tcBorders>
              <w:top w:val="single" w:sz="4" w:space="0" w:color="000000"/>
              <w:left w:val="single" w:sz="4" w:space="0" w:color="000000"/>
              <w:right w:val="single" w:sz="4" w:space="0" w:color="000000"/>
            </w:tcBorders>
            <w:shd w:val="clear" w:color="auto" w:fill="F1F1F1"/>
            <w:vAlign w:val="center"/>
          </w:tcPr>
          <w:p w:rsidR="0061278F" w:rsidRPr="0061278F" w:rsidRDefault="0061278F" w:rsidP="00264BCF">
            <w:pPr>
              <w:spacing w:before="13"/>
              <w:ind w:left="134" w:right="112"/>
              <w:jc w:val="center"/>
              <w:rPr>
                <w:rFonts w:ascii="Palatino Linotype" w:eastAsia="Cambria" w:hAnsi="Palatino Linotype" w:cs="Cambria"/>
                <w:sz w:val="20"/>
              </w:rPr>
            </w:pPr>
            <w:r w:rsidRPr="0061278F">
              <w:rPr>
                <w:rFonts w:ascii="Palatino Linotype" w:eastAsia="Cambria" w:hAnsi="Palatino Linotype" w:cs="Cambria"/>
                <w:sz w:val="20"/>
              </w:rPr>
              <w:t>148,41</w:t>
            </w:r>
          </w:p>
        </w:tc>
        <w:tc>
          <w:tcPr>
            <w:tcW w:w="467" w:type="pct"/>
            <w:tcBorders>
              <w:top w:val="single" w:sz="4" w:space="0" w:color="000000"/>
              <w:left w:val="single" w:sz="4" w:space="0" w:color="000000"/>
              <w:right w:val="single" w:sz="4" w:space="0" w:color="000000"/>
            </w:tcBorders>
            <w:shd w:val="clear" w:color="auto" w:fill="F1F1F1"/>
            <w:vAlign w:val="center"/>
          </w:tcPr>
          <w:p w:rsidR="0061278F" w:rsidRPr="0061278F" w:rsidRDefault="0061278F" w:rsidP="00264BCF">
            <w:pPr>
              <w:spacing w:before="13"/>
              <w:ind w:left="85" w:right="57"/>
              <w:jc w:val="center"/>
              <w:rPr>
                <w:rFonts w:ascii="Palatino Linotype" w:eastAsia="Cambria" w:hAnsi="Palatino Linotype" w:cs="Cambria"/>
                <w:sz w:val="20"/>
              </w:rPr>
            </w:pPr>
            <w:r w:rsidRPr="0061278F">
              <w:rPr>
                <w:rFonts w:ascii="Palatino Linotype" w:eastAsia="Cambria" w:hAnsi="Palatino Linotype" w:cs="Cambria"/>
                <w:sz w:val="20"/>
              </w:rPr>
              <w:t>9644</w:t>
            </w:r>
          </w:p>
        </w:tc>
        <w:tc>
          <w:tcPr>
            <w:tcW w:w="467" w:type="pct"/>
            <w:tcBorders>
              <w:top w:val="single" w:sz="4" w:space="0" w:color="000000"/>
              <w:left w:val="single" w:sz="4" w:space="0" w:color="000000"/>
              <w:right w:val="single" w:sz="4" w:space="0" w:color="000000"/>
            </w:tcBorders>
            <w:shd w:val="clear" w:color="auto" w:fill="F1F1F1"/>
            <w:vAlign w:val="center"/>
          </w:tcPr>
          <w:p w:rsidR="0061278F" w:rsidRPr="0061278F" w:rsidRDefault="0061278F" w:rsidP="00264BCF">
            <w:pPr>
              <w:spacing w:before="13"/>
              <w:ind w:left="86" w:right="57"/>
              <w:jc w:val="center"/>
              <w:rPr>
                <w:rFonts w:ascii="Palatino Linotype" w:eastAsia="Cambria" w:hAnsi="Palatino Linotype" w:cs="Cambria"/>
                <w:sz w:val="20"/>
              </w:rPr>
            </w:pPr>
            <w:r w:rsidRPr="0061278F">
              <w:rPr>
                <w:rFonts w:ascii="Palatino Linotype" w:eastAsia="Cambria" w:hAnsi="Palatino Linotype" w:cs="Cambria"/>
                <w:sz w:val="20"/>
              </w:rPr>
              <w:t>966</w:t>
            </w:r>
          </w:p>
        </w:tc>
        <w:tc>
          <w:tcPr>
            <w:tcW w:w="231" w:type="pct"/>
            <w:tcBorders>
              <w:top w:val="single" w:sz="4" w:space="0" w:color="000000"/>
              <w:left w:val="single" w:sz="4" w:space="0" w:color="000000"/>
              <w:right w:val="single" w:sz="4" w:space="0" w:color="000000"/>
            </w:tcBorders>
            <w:shd w:val="clear" w:color="auto" w:fill="F1F1F1"/>
            <w:vAlign w:val="center"/>
          </w:tcPr>
          <w:p w:rsidR="0061278F" w:rsidRPr="0061278F" w:rsidRDefault="0061278F" w:rsidP="00264BCF">
            <w:pPr>
              <w:spacing w:before="13"/>
              <w:ind w:left="44" w:right="14"/>
              <w:jc w:val="center"/>
              <w:rPr>
                <w:rFonts w:ascii="Palatino Linotype" w:eastAsia="Cambria" w:hAnsi="Palatino Linotype" w:cs="Cambria"/>
                <w:sz w:val="20"/>
              </w:rPr>
            </w:pPr>
            <w:r w:rsidRPr="0061278F">
              <w:rPr>
                <w:rFonts w:ascii="Palatino Linotype" w:eastAsia="Cambria" w:hAnsi="Palatino Linotype" w:cs="Cambria"/>
                <w:sz w:val="20"/>
              </w:rPr>
              <w:t>581</w:t>
            </w:r>
          </w:p>
        </w:tc>
        <w:tc>
          <w:tcPr>
            <w:tcW w:w="231" w:type="pct"/>
            <w:tcBorders>
              <w:top w:val="single" w:sz="4" w:space="0" w:color="000000"/>
              <w:left w:val="single" w:sz="4" w:space="0" w:color="000000"/>
              <w:right w:val="single" w:sz="4" w:space="0" w:color="000000"/>
            </w:tcBorders>
            <w:shd w:val="clear" w:color="auto" w:fill="F1F1F1"/>
            <w:vAlign w:val="center"/>
          </w:tcPr>
          <w:p w:rsidR="0061278F" w:rsidRPr="0061278F" w:rsidRDefault="0061278F" w:rsidP="00264BCF">
            <w:pPr>
              <w:spacing w:before="13"/>
              <w:ind w:left="45" w:right="13"/>
              <w:jc w:val="center"/>
              <w:rPr>
                <w:rFonts w:ascii="Palatino Linotype" w:eastAsia="Cambria" w:hAnsi="Palatino Linotype" w:cs="Cambria"/>
                <w:sz w:val="20"/>
              </w:rPr>
            </w:pPr>
            <w:r w:rsidRPr="0061278F">
              <w:rPr>
                <w:rFonts w:ascii="Palatino Linotype" w:eastAsia="Cambria" w:hAnsi="Palatino Linotype" w:cs="Cambria"/>
                <w:sz w:val="20"/>
              </w:rPr>
              <w:t>258</w:t>
            </w:r>
          </w:p>
        </w:tc>
        <w:tc>
          <w:tcPr>
            <w:tcW w:w="231" w:type="pct"/>
            <w:tcBorders>
              <w:top w:val="single" w:sz="4" w:space="0" w:color="000000"/>
              <w:left w:val="single" w:sz="4" w:space="0" w:color="000000"/>
              <w:right w:val="single" w:sz="4" w:space="0" w:color="000000"/>
            </w:tcBorders>
            <w:shd w:val="clear" w:color="auto" w:fill="F1F1F1"/>
            <w:vAlign w:val="center"/>
          </w:tcPr>
          <w:p w:rsidR="0061278F" w:rsidRPr="0061278F" w:rsidRDefault="0061278F" w:rsidP="00264BCF">
            <w:pPr>
              <w:spacing w:before="13"/>
              <w:ind w:left="123"/>
              <w:jc w:val="center"/>
              <w:rPr>
                <w:rFonts w:ascii="Palatino Linotype" w:eastAsia="Cambria" w:hAnsi="Palatino Linotype" w:cs="Cambria"/>
                <w:sz w:val="20"/>
              </w:rPr>
            </w:pPr>
            <w:r w:rsidRPr="0061278F">
              <w:rPr>
                <w:rFonts w:ascii="Palatino Linotype" w:eastAsia="Cambria" w:hAnsi="Palatino Linotype" w:cs="Cambria"/>
                <w:sz w:val="20"/>
              </w:rPr>
              <w:t>85</w:t>
            </w:r>
          </w:p>
        </w:tc>
        <w:tc>
          <w:tcPr>
            <w:tcW w:w="231" w:type="pct"/>
            <w:tcBorders>
              <w:top w:val="single" w:sz="4" w:space="0" w:color="000000"/>
              <w:left w:val="single" w:sz="4" w:space="0" w:color="000000"/>
              <w:right w:val="single" w:sz="4" w:space="0" w:color="000000"/>
            </w:tcBorders>
            <w:shd w:val="clear" w:color="auto" w:fill="F1F1F1"/>
            <w:vAlign w:val="center"/>
          </w:tcPr>
          <w:p w:rsidR="0061278F" w:rsidRPr="0061278F" w:rsidRDefault="0061278F" w:rsidP="00264BCF">
            <w:pPr>
              <w:spacing w:before="13"/>
              <w:ind w:left="45" w:right="9"/>
              <w:jc w:val="center"/>
              <w:rPr>
                <w:rFonts w:ascii="Palatino Linotype" w:eastAsia="Cambria" w:hAnsi="Palatino Linotype" w:cs="Cambria"/>
                <w:sz w:val="20"/>
              </w:rPr>
            </w:pPr>
            <w:r w:rsidRPr="0061278F">
              <w:rPr>
                <w:rFonts w:ascii="Palatino Linotype" w:eastAsia="Cambria" w:hAnsi="Palatino Linotype" w:cs="Cambria"/>
                <w:sz w:val="20"/>
              </w:rPr>
              <w:t>23</w:t>
            </w:r>
          </w:p>
        </w:tc>
        <w:tc>
          <w:tcPr>
            <w:tcW w:w="213" w:type="pct"/>
            <w:tcBorders>
              <w:top w:val="single" w:sz="4" w:space="0" w:color="000000"/>
              <w:left w:val="single" w:sz="4" w:space="0" w:color="000000"/>
              <w:right w:val="single" w:sz="4" w:space="0" w:color="000000"/>
            </w:tcBorders>
            <w:shd w:val="clear" w:color="auto" w:fill="F1F1F1"/>
            <w:vAlign w:val="center"/>
          </w:tcPr>
          <w:p w:rsidR="0061278F" w:rsidRPr="0061278F" w:rsidRDefault="0061278F" w:rsidP="00264BCF">
            <w:pPr>
              <w:spacing w:before="13"/>
              <w:ind w:left="161"/>
              <w:jc w:val="center"/>
              <w:rPr>
                <w:rFonts w:ascii="Palatino Linotype" w:eastAsia="Cambria" w:hAnsi="Palatino Linotype" w:cs="Cambria"/>
                <w:sz w:val="20"/>
              </w:rPr>
            </w:pPr>
            <w:r w:rsidRPr="0061278F">
              <w:rPr>
                <w:rFonts w:ascii="Palatino Linotype" w:eastAsia="Cambria" w:hAnsi="Palatino Linotype" w:cs="Cambria"/>
                <w:w w:val="99"/>
                <w:sz w:val="20"/>
              </w:rPr>
              <w:t>8</w:t>
            </w:r>
          </w:p>
        </w:tc>
        <w:tc>
          <w:tcPr>
            <w:tcW w:w="277" w:type="pct"/>
            <w:tcBorders>
              <w:top w:val="single" w:sz="4" w:space="0" w:color="000000"/>
              <w:left w:val="single" w:sz="4" w:space="0" w:color="000000"/>
              <w:right w:val="single" w:sz="4" w:space="0" w:color="000000"/>
            </w:tcBorders>
            <w:shd w:val="clear" w:color="auto" w:fill="F1F1F1"/>
            <w:vAlign w:val="center"/>
          </w:tcPr>
          <w:p w:rsidR="0061278F" w:rsidRPr="0061278F" w:rsidRDefault="0061278F" w:rsidP="00264BCF">
            <w:pPr>
              <w:spacing w:before="13"/>
              <w:ind w:left="34"/>
              <w:jc w:val="center"/>
              <w:rPr>
                <w:rFonts w:ascii="Palatino Linotype" w:eastAsia="Cambria" w:hAnsi="Palatino Linotype" w:cs="Cambria"/>
                <w:sz w:val="20"/>
              </w:rPr>
            </w:pPr>
            <w:r w:rsidRPr="0061278F">
              <w:rPr>
                <w:rFonts w:ascii="Palatino Linotype" w:eastAsia="Cambria" w:hAnsi="Palatino Linotype" w:cs="Cambria"/>
                <w:w w:val="99"/>
                <w:sz w:val="20"/>
              </w:rPr>
              <w:t>7</w:t>
            </w:r>
          </w:p>
        </w:tc>
        <w:tc>
          <w:tcPr>
            <w:tcW w:w="205" w:type="pct"/>
            <w:tcBorders>
              <w:top w:val="single" w:sz="4" w:space="0" w:color="000000"/>
              <w:left w:val="single" w:sz="4" w:space="0" w:color="000000"/>
              <w:right w:val="single" w:sz="4" w:space="0" w:color="000000"/>
            </w:tcBorders>
            <w:shd w:val="clear" w:color="auto" w:fill="F1F1F1"/>
            <w:vAlign w:val="center"/>
          </w:tcPr>
          <w:p w:rsidR="0061278F" w:rsidRPr="0061278F" w:rsidRDefault="0061278F" w:rsidP="00264BCF">
            <w:pPr>
              <w:spacing w:before="13"/>
              <w:ind w:left="42"/>
              <w:jc w:val="center"/>
              <w:rPr>
                <w:rFonts w:ascii="Palatino Linotype" w:eastAsia="Cambria" w:hAnsi="Palatino Linotype" w:cs="Cambria"/>
                <w:sz w:val="20"/>
              </w:rPr>
            </w:pPr>
            <w:r w:rsidRPr="0061278F">
              <w:rPr>
                <w:rFonts w:ascii="Palatino Linotype" w:eastAsia="Cambria" w:hAnsi="Palatino Linotype" w:cs="Cambria"/>
                <w:w w:val="99"/>
                <w:sz w:val="20"/>
              </w:rPr>
              <w:t>1</w:t>
            </w:r>
          </w:p>
        </w:tc>
        <w:tc>
          <w:tcPr>
            <w:tcW w:w="231" w:type="pct"/>
            <w:tcBorders>
              <w:top w:val="single" w:sz="4" w:space="0" w:color="000000"/>
              <w:left w:val="single" w:sz="4" w:space="0" w:color="000000"/>
              <w:right w:val="single" w:sz="4" w:space="0" w:color="000000"/>
            </w:tcBorders>
            <w:shd w:val="clear" w:color="auto" w:fill="F1F1F1"/>
            <w:vAlign w:val="center"/>
          </w:tcPr>
          <w:p w:rsidR="0061278F" w:rsidRPr="0061278F" w:rsidRDefault="0061278F" w:rsidP="00264BCF">
            <w:pPr>
              <w:spacing w:before="13"/>
              <w:ind w:right="138"/>
              <w:jc w:val="center"/>
              <w:rPr>
                <w:rFonts w:ascii="Palatino Linotype" w:eastAsia="Cambria" w:hAnsi="Palatino Linotype" w:cs="Cambria"/>
                <w:sz w:val="20"/>
              </w:rPr>
            </w:pPr>
            <w:r w:rsidRPr="0061278F">
              <w:rPr>
                <w:rFonts w:ascii="Palatino Linotype" w:eastAsia="Cambria" w:hAnsi="Palatino Linotype" w:cs="Cambria"/>
                <w:w w:val="99"/>
                <w:sz w:val="20"/>
              </w:rPr>
              <w:t>1</w:t>
            </w:r>
          </w:p>
        </w:tc>
        <w:tc>
          <w:tcPr>
            <w:tcW w:w="216" w:type="pct"/>
            <w:tcBorders>
              <w:top w:val="single" w:sz="4" w:space="0" w:color="000000"/>
              <w:left w:val="single" w:sz="4" w:space="0" w:color="000000"/>
            </w:tcBorders>
            <w:shd w:val="clear" w:color="auto" w:fill="F1F1F1"/>
            <w:vAlign w:val="center"/>
          </w:tcPr>
          <w:p w:rsidR="0061278F" w:rsidRPr="0061278F" w:rsidRDefault="0061278F" w:rsidP="00264BCF">
            <w:pPr>
              <w:spacing w:before="13"/>
              <w:ind w:left="82"/>
              <w:jc w:val="center"/>
              <w:rPr>
                <w:rFonts w:ascii="Palatino Linotype" w:eastAsia="Cambria" w:hAnsi="Palatino Linotype" w:cs="Cambria"/>
                <w:sz w:val="20"/>
              </w:rPr>
            </w:pPr>
            <w:r w:rsidRPr="0061278F">
              <w:rPr>
                <w:rFonts w:ascii="Palatino Linotype" w:eastAsia="Cambria" w:hAnsi="Palatino Linotype" w:cs="Cambria"/>
                <w:w w:val="99"/>
                <w:sz w:val="20"/>
              </w:rPr>
              <w:t>2</w:t>
            </w:r>
          </w:p>
        </w:tc>
      </w:tr>
    </w:tbl>
    <w:p w:rsidR="0061278F" w:rsidRPr="00B73B81" w:rsidRDefault="0061278F" w:rsidP="00332144">
      <w:pPr>
        <w:pStyle w:val="TEXTNORMAL"/>
        <w:ind w:left="567" w:right="1048" w:firstLine="142"/>
        <w:rPr>
          <w:rFonts w:ascii="Palatino Linotype" w:hAnsi="Palatino Linotype"/>
          <w:sz w:val="24"/>
          <w:szCs w:val="24"/>
        </w:rPr>
      </w:pPr>
      <w:r w:rsidRPr="00B73B81">
        <w:rPr>
          <w:rFonts w:ascii="Palatino Linotype" w:hAnsi="Palatino Linotype"/>
          <w:sz w:val="24"/>
          <w:szCs w:val="24"/>
        </w:rPr>
        <w:t>Din tabelul de mai sus se observă că volumul cel mai mare va fi recoltat prin tăieri de produse principale, reprezentând aproximativ 82 % din volumul total posibil de extras. Fagul va fi specia cea mai recoltată, cu 60 % din volumul propus.</w:t>
      </w:r>
    </w:p>
    <w:p w:rsidR="0061278F" w:rsidRPr="00B73B81" w:rsidRDefault="0061278F" w:rsidP="00332144">
      <w:pPr>
        <w:pStyle w:val="TEXTNORMAL"/>
        <w:ind w:left="567" w:right="1048" w:firstLine="142"/>
        <w:rPr>
          <w:rFonts w:ascii="Palatino Linotype" w:hAnsi="Palatino Linotype"/>
          <w:sz w:val="24"/>
          <w:szCs w:val="24"/>
        </w:rPr>
      </w:pPr>
      <w:r w:rsidRPr="00B73B81">
        <w:rPr>
          <w:rFonts w:ascii="Palatino Linotype" w:hAnsi="Palatino Linotype"/>
          <w:sz w:val="24"/>
          <w:szCs w:val="24"/>
        </w:rPr>
        <w:t>In  continuare  este prezentat atât planul lucrărilor de regenerare cât și lucrările de ajutorare a regenerării și îngrijire a culturilor, în tabel  prezentându-se o recapitulație a acestor lucrări.</w:t>
      </w:r>
    </w:p>
    <w:tbl>
      <w:tblPr>
        <w:tblStyle w:val="TableNormal1"/>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1074"/>
        <w:gridCol w:w="8057"/>
        <w:gridCol w:w="1526"/>
      </w:tblGrid>
      <w:tr w:rsidR="0061278F" w:rsidRPr="0061278F" w:rsidTr="00264BCF">
        <w:trPr>
          <w:trHeight w:val="342"/>
        </w:trPr>
        <w:tc>
          <w:tcPr>
            <w:tcW w:w="504" w:type="pct"/>
            <w:tcBorders>
              <w:bottom w:val="single" w:sz="4" w:space="0" w:color="000000"/>
              <w:right w:val="single" w:sz="4" w:space="0" w:color="000000"/>
            </w:tcBorders>
            <w:shd w:val="clear" w:color="auto" w:fill="F1F1F1"/>
          </w:tcPr>
          <w:p w:rsidR="0061278F" w:rsidRPr="0061278F" w:rsidRDefault="0061278F" w:rsidP="0061278F">
            <w:pPr>
              <w:spacing w:before="54"/>
              <w:ind w:left="200"/>
              <w:jc w:val="both"/>
              <w:rPr>
                <w:rFonts w:ascii="Palatino Linotype" w:eastAsia="Cambria" w:hAnsi="Palatino Linotype" w:cs="Cambria"/>
                <w:sz w:val="20"/>
              </w:rPr>
            </w:pPr>
            <w:r w:rsidRPr="0061278F">
              <w:rPr>
                <w:rFonts w:ascii="Palatino Linotype" w:eastAsia="Cambria" w:hAnsi="Palatino Linotype" w:cs="Cambria"/>
                <w:sz w:val="20"/>
              </w:rPr>
              <w:t>Simbol</w:t>
            </w:r>
          </w:p>
        </w:tc>
        <w:tc>
          <w:tcPr>
            <w:tcW w:w="3780" w:type="pct"/>
            <w:tcBorders>
              <w:left w:val="single" w:sz="4" w:space="0" w:color="000000"/>
              <w:bottom w:val="single" w:sz="4" w:space="0" w:color="000000"/>
              <w:right w:val="single" w:sz="4" w:space="0" w:color="000000"/>
            </w:tcBorders>
            <w:shd w:val="clear" w:color="auto" w:fill="F1F1F1"/>
          </w:tcPr>
          <w:p w:rsidR="0061278F" w:rsidRPr="0061278F" w:rsidRDefault="0061278F" w:rsidP="0061278F">
            <w:pPr>
              <w:spacing w:before="54"/>
              <w:ind w:left="2800" w:right="2717"/>
              <w:jc w:val="both"/>
              <w:rPr>
                <w:rFonts w:ascii="Palatino Linotype" w:eastAsia="Cambria" w:hAnsi="Palatino Linotype" w:cs="Cambria"/>
                <w:sz w:val="20"/>
              </w:rPr>
            </w:pPr>
            <w:r w:rsidRPr="0061278F">
              <w:rPr>
                <w:rFonts w:ascii="Palatino Linotype" w:eastAsia="Cambria" w:hAnsi="Palatino Linotype" w:cs="Cambria"/>
                <w:sz w:val="20"/>
              </w:rPr>
              <w:t>Categoria</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de</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lucrări</w:t>
            </w:r>
          </w:p>
        </w:tc>
        <w:tc>
          <w:tcPr>
            <w:tcW w:w="716" w:type="pct"/>
            <w:tcBorders>
              <w:left w:val="single" w:sz="4" w:space="0" w:color="000000"/>
              <w:bottom w:val="single" w:sz="4" w:space="0" w:color="000000"/>
            </w:tcBorders>
            <w:shd w:val="clear" w:color="auto" w:fill="F1F1F1"/>
          </w:tcPr>
          <w:p w:rsidR="0061278F" w:rsidRPr="0061278F" w:rsidRDefault="0061278F" w:rsidP="0061278F">
            <w:pPr>
              <w:spacing w:before="54"/>
              <w:ind w:left="123"/>
              <w:jc w:val="both"/>
              <w:rPr>
                <w:rFonts w:ascii="Palatino Linotype" w:eastAsia="Cambria" w:hAnsi="Palatino Linotype" w:cs="Cambria"/>
                <w:sz w:val="20"/>
              </w:rPr>
            </w:pPr>
            <w:r w:rsidRPr="0061278F">
              <w:rPr>
                <w:rFonts w:ascii="Palatino Linotype" w:eastAsia="Cambria" w:hAnsi="Palatino Linotype" w:cs="Cambria"/>
                <w:sz w:val="20"/>
              </w:rPr>
              <w:t>Suprafața</w:t>
            </w:r>
            <w:r w:rsidRPr="0061278F">
              <w:rPr>
                <w:rFonts w:ascii="Palatino Linotype" w:eastAsia="Cambria" w:hAnsi="Palatino Linotype" w:cs="Cambria"/>
                <w:spacing w:val="-8"/>
                <w:sz w:val="20"/>
              </w:rPr>
              <w:t xml:space="preserve"> </w:t>
            </w:r>
            <w:r w:rsidRPr="0061278F">
              <w:rPr>
                <w:rFonts w:ascii="Palatino Linotype" w:eastAsia="Cambria" w:hAnsi="Palatino Linotype" w:cs="Cambria"/>
                <w:sz w:val="20"/>
              </w:rPr>
              <w:t>[ha]</w:t>
            </w:r>
          </w:p>
        </w:tc>
      </w:tr>
      <w:tr w:rsidR="0061278F" w:rsidRPr="0061278F" w:rsidTr="00264BCF">
        <w:trPr>
          <w:trHeight w:val="340"/>
        </w:trPr>
        <w:tc>
          <w:tcPr>
            <w:tcW w:w="504" w:type="pct"/>
            <w:tcBorders>
              <w:top w:val="single" w:sz="4" w:space="0" w:color="000000"/>
              <w:bottom w:val="single" w:sz="4" w:space="0" w:color="000000"/>
              <w:right w:val="single" w:sz="4" w:space="0" w:color="000000"/>
            </w:tcBorders>
            <w:shd w:val="clear" w:color="auto" w:fill="F1F1F1"/>
          </w:tcPr>
          <w:p w:rsidR="0061278F" w:rsidRPr="0061278F" w:rsidRDefault="0061278F" w:rsidP="0061278F">
            <w:pPr>
              <w:spacing w:before="52"/>
              <w:ind w:left="80"/>
              <w:jc w:val="both"/>
              <w:rPr>
                <w:rFonts w:ascii="Palatino Linotype" w:eastAsia="Cambria" w:hAnsi="Palatino Linotype" w:cs="Cambria"/>
                <w:sz w:val="20"/>
              </w:rPr>
            </w:pPr>
            <w:r w:rsidRPr="0061278F">
              <w:rPr>
                <w:rFonts w:ascii="Palatino Linotype" w:eastAsia="Cambria" w:hAnsi="Palatino Linotype" w:cs="Cambria"/>
                <w:w w:val="99"/>
                <w:sz w:val="20"/>
              </w:rPr>
              <w:t>A</w:t>
            </w:r>
          </w:p>
        </w:tc>
        <w:tc>
          <w:tcPr>
            <w:tcW w:w="3780" w:type="pct"/>
            <w:tcBorders>
              <w:top w:val="single" w:sz="4" w:space="0" w:color="000000"/>
              <w:left w:val="single" w:sz="4" w:space="0" w:color="000000"/>
              <w:bottom w:val="single" w:sz="4" w:space="0" w:color="000000"/>
              <w:right w:val="single" w:sz="4" w:space="0" w:color="000000"/>
            </w:tcBorders>
            <w:shd w:val="clear" w:color="auto" w:fill="F1F1F1"/>
          </w:tcPr>
          <w:p w:rsidR="0061278F" w:rsidRPr="0061278F" w:rsidRDefault="0061278F" w:rsidP="0061278F">
            <w:pPr>
              <w:spacing w:before="52"/>
              <w:ind w:left="120"/>
              <w:jc w:val="both"/>
              <w:rPr>
                <w:rFonts w:ascii="Palatino Linotype" w:eastAsia="Cambria" w:hAnsi="Palatino Linotype" w:cs="Cambria"/>
                <w:sz w:val="20"/>
              </w:rPr>
            </w:pPr>
            <w:r w:rsidRPr="0061278F">
              <w:rPr>
                <w:rFonts w:ascii="Palatino Linotype" w:eastAsia="Cambria" w:hAnsi="Palatino Linotype" w:cs="Cambria"/>
                <w:sz w:val="20"/>
              </w:rPr>
              <w:t>Lucrări</w:t>
            </w:r>
            <w:r w:rsidRPr="0061278F">
              <w:rPr>
                <w:rFonts w:ascii="Palatino Linotype" w:eastAsia="Cambria" w:hAnsi="Palatino Linotype" w:cs="Cambria"/>
                <w:spacing w:val="-6"/>
                <w:sz w:val="20"/>
              </w:rPr>
              <w:t xml:space="preserve"> </w:t>
            </w:r>
            <w:r w:rsidRPr="0061278F">
              <w:rPr>
                <w:rFonts w:ascii="Palatino Linotype" w:eastAsia="Cambria" w:hAnsi="Palatino Linotype" w:cs="Cambria"/>
                <w:sz w:val="20"/>
              </w:rPr>
              <w:t>necesare</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pentru</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asigurarea</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regenerării</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naturale</w:t>
            </w:r>
          </w:p>
        </w:tc>
        <w:tc>
          <w:tcPr>
            <w:tcW w:w="716" w:type="pct"/>
            <w:tcBorders>
              <w:top w:val="single" w:sz="4" w:space="0" w:color="000000"/>
              <w:left w:val="single" w:sz="4" w:space="0" w:color="000000"/>
              <w:bottom w:val="single" w:sz="4" w:space="0" w:color="000000"/>
            </w:tcBorders>
            <w:shd w:val="clear" w:color="auto" w:fill="F1F1F1"/>
          </w:tcPr>
          <w:p w:rsidR="0061278F" w:rsidRPr="0061278F" w:rsidRDefault="0061278F" w:rsidP="0061278F">
            <w:pPr>
              <w:spacing w:before="52"/>
              <w:ind w:left="125"/>
              <w:jc w:val="both"/>
              <w:rPr>
                <w:rFonts w:ascii="Palatino Linotype" w:eastAsia="Cambria" w:hAnsi="Palatino Linotype" w:cs="Cambria"/>
                <w:sz w:val="20"/>
              </w:rPr>
            </w:pPr>
            <w:r w:rsidRPr="0061278F">
              <w:rPr>
                <w:rFonts w:ascii="Palatino Linotype" w:eastAsia="Cambria" w:hAnsi="Palatino Linotype" w:cs="Cambria"/>
                <w:sz w:val="20"/>
              </w:rPr>
              <w:t>19,63</w:t>
            </w:r>
          </w:p>
        </w:tc>
      </w:tr>
      <w:tr w:rsidR="0061278F" w:rsidRPr="0061278F" w:rsidTr="00264BCF">
        <w:trPr>
          <w:trHeight w:val="340"/>
        </w:trPr>
        <w:tc>
          <w:tcPr>
            <w:tcW w:w="504" w:type="pct"/>
            <w:tcBorders>
              <w:top w:val="single" w:sz="4" w:space="0" w:color="000000"/>
              <w:bottom w:val="single" w:sz="4" w:space="0" w:color="000000"/>
              <w:right w:val="single" w:sz="4" w:space="0" w:color="000000"/>
            </w:tcBorders>
          </w:tcPr>
          <w:p w:rsidR="0061278F" w:rsidRPr="0061278F" w:rsidRDefault="0061278F" w:rsidP="0061278F">
            <w:pPr>
              <w:spacing w:before="52"/>
              <w:ind w:left="80"/>
              <w:jc w:val="both"/>
              <w:rPr>
                <w:rFonts w:ascii="Palatino Linotype" w:eastAsia="Cambria" w:hAnsi="Palatino Linotype" w:cs="Cambria"/>
                <w:sz w:val="20"/>
              </w:rPr>
            </w:pPr>
            <w:r w:rsidRPr="0061278F">
              <w:rPr>
                <w:rFonts w:ascii="Palatino Linotype" w:eastAsia="Cambria" w:hAnsi="Palatino Linotype" w:cs="Cambria"/>
                <w:sz w:val="20"/>
              </w:rPr>
              <w:t>A.1</w:t>
            </w:r>
          </w:p>
        </w:tc>
        <w:tc>
          <w:tcPr>
            <w:tcW w:w="3780" w:type="pct"/>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52"/>
              <w:ind w:left="120"/>
              <w:jc w:val="both"/>
              <w:rPr>
                <w:rFonts w:ascii="Palatino Linotype" w:eastAsia="Cambria" w:hAnsi="Palatino Linotype" w:cs="Cambria"/>
                <w:sz w:val="20"/>
              </w:rPr>
            </w:pPr>
            <w:r w:rsidRPr="0061278F">
              <w:rPr>
                <w:rFonts w:ascii="Palatino Linotype" w:eastAsia="Cambria" w:hAnsi="Palatino Linotype" w:cs="Cambria"/>
                <w:sz w:val="20"/>
              </w:rPr>
              <w:t>Lucrări</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de</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ajutorarea</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regenerării</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naturale</w:t>
            </w:r>
          </w:p>
        </w:tc>
        <w:tc>
          <w:tcPr>
            <w:tcW w:w="716" w:type="pct"/>
            <w:tcBorders>
              <w:top w:val="single" w:sz="4" w:space="0" w:color="000000"/>
              <w:left w:val="single" w:sz="4" w:space="0" w:color="000000"/>
              <w:bottom w:val="single" w:sz="4" w:space="0" w:color="000000"/>
            </w:tcBorders>
          </w:tcPr>
          <w:p w:rsidR="0061278F" w:rsidRPr="0061278F" w:rsidRDefault="0061278F" w:rsidP="0061278F">
            <w:pPr>
              <w:spacing w:before="52"/>
              <w:ind w:left="125"/>
              <w:jc w:val="both"/>
              <w:rPr>
                <w:rFonts w:ascii="Palatino Linotype" w:eastAsia="Cambria" w:hAnsi="Palatino Linotype" w:cs="Cambria"/>
                <w:sz w:val="20"/>
              </w:rPr>
            </w:pPr>
            <w:r w:rsidRPr="0061278F">
              <w:rPr>
                <w:rFonts w:ascii="Palatino Linotype" w:eastAsia="Cambria" w:hAnsi="Palatino Linotype" w:cs="Cambria"/>
                <w:sz w:val="20"/>
              </w:rPr>
              <w:t>7,99</w:t>
            </w:r>
          </w:p>
        </w:tc>
      </w:tr>
      <w:tr w:rsidR="0061278F" w:rsidRPr="0061278F" w:rsidTr="00264BCF">
        <w:trPr>
          <w:trHeight w:val="340"/>
        </w:trPr>
        <w:tc>
          <w:tcPr>
            <w:tcW w:w="504" w:type="pct"/>
            <w:tcBorders>
              <w:top w:val="single" w:sz="4" w:space="0" w:color="000000"/>
              <w:bottom w:val="single" w:sz="4" w:space="0" w:color="000000"/>
              <w:right w:val="single" w:sz="4" w:space="0" w:color="000000"/>
            </w:tcBorders>
          </w:tcPr>
          <w:p w:rsidR="0061278F" w:rsidRPr="0061278F" w:rsidRDefault="0061278F" w:rsidP="0061278F">
            <w:pPr>
              <w:spacing w:before="52"/>
              <w:ind w:left="80"/>
              <w:jc w:val="both"/>
              <w:rPr>
                <w:rFonts w:ascii="Palatino Linotype" w:eastAsia="Cambria" w:hAnsi="Palatino Linotype" w:cs="Cambria"/>
                <w:sz w:val="20"/>
              </w:rPr>
            </w:pPr>
            <w:r w:rsidRPr="0061278F">
              <w:rPr>
                <w:rFonts w:ascii="Palatino Linotype" w:eastAsia="Cambria" w:hAnsi="Palatino Linotype" w:cs="Cambria"/>
                <w:sz w:val="20"/>
              </w:rPr>
              <w:t>A.1.4</w:t>
            </w:r>
          </w:p>
        </w:tc>
        <w:tc>
          <w:tcPr>
            <w:tcW w:w="3780" w:type="pct"/>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52"/>
              <w:ind w:left="120"/>
              <w:jc w:val="both"/>
              <w:rPr>
                <w:rFonts w:ascii="Palatino Linotype" w:eastAsia="Cambria" w:hAnsi="Palatino Linotype" w:cs="Cambria"/>
                <w:sz w:val="20"/>
              </w:rPr>
            </w:pPr>
            <w:r w:rsidRPr="0061278F">
              <w:rPr>
                <w:rFonts w:ascii="Palatino Linotype" w:eastAsia="Cambria" w:hAnsi="Palatino Linotype" w:cs="Cambria"/>
                <w:sz w:val="20"/>
              </w:rPr>
              <w:t>Mobilizarea</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solului</w:t>
            </w:r>
          </w:p>
        </w:tc>
        <w:tc>
          <w:tcPr>
            <w:tcW w:w="716" w:type="pct"/>
            <w:tcBorders>
              <w:top w:val="single" w:sz="4" w:space="0" w:color="000000"/>
              <w:left w:val="single" w:sz="4" w:space="0" w:color="000000"/>
              <w:bottom w:val="single" w:sz="4" w:space="0" w:color="000000"/>
            </w:tcBorders>
          </w:tcPr>
          <w:p w:rsidR="0061278F" w:rsidRPr="0061278F" w:rsidRDefault="0061278F" w:rsidP="0061278F">
            <w:pPr>
              <w:spacing w:before="52"/>
              <w:ind w:left="125"/>
              <w:jc w:val="both"/>
              <w:rPr>
                <w:rFonts w:ascii="Palatino Linotype" w:eastAsia="Cambria" w:hAnsi="Palatino Linotype" w:cs="Cambria"/>
                <w:sz w:val="20"/>
              </w:rPr>
            </w:pPr>
            <w:r w:rsidRPr="0061278F">
              <w:rPr>
                <w:rFonts w:ascii="Palatino Linotype" w:eastAsia="Cambria" w:hAnsi="Palatino Linotype" w:cs="Cambria"/>
                <w:sz w:val="20"/>
              </w:rPr>
              <w:t>7,99</w:t>
            </w:r>
          </w:p>
        </w:tc>
      </w:tr>
      <w:tr w:rsidR="0061278F" w:rsidRPr="0061278F" w:rsidTr="00264BCF">
        <w:trPr>
          <w:trHeight w:val="340"/>
        </w:trPr>
        <w:tc>
          <w:tcPr>
            <w:tcW w:w="504" w:type="pct"/>
            <w:tcBorders>
              <w:top w:val="single" w:sz="4" w:space="0" w:color="000000"/>
              <w:bottom w:val="single" w:sz="4" w:space="0" w:color="000000"/>
              <w:right w:val="single" w:sz="4" w:space="0" w:color="000000"/>
            </w:tcBorders>
          </w:tcPr>
          <w:p w:rsidR="0061278F" w:rsidRPr="0061278F" w:rsidRDefault="0061278F" w:rsidP="0061278F">
            <w:pPr>
              <w:spacing w:before="52"/>
              <w:ind w:left="80"/>
              <w:jc w:val="both"/>
              <w:rPr>
                <w:rFonts w:ascii="Palatino Linotype" w:eastAsia="Cambria" w:hAnsi="Palatino Linotype" w:cs="Cambria"/>
                <w:sz w:val="20"/>
              </w:rPr>
            </w:pPr>
            <w:r w:rsidRPr="0061278F">
              <w:rPr>
                <w:rFonts w:ascii="Palatino Linotype" w:eastAsia="Cambria" w:hAnsi="Palatino Linotype" w:cs="Cambria"/>
                <w:sz w:val="20"/>
              </w:rPr>
              <w:t>A.2</w:t>
            </w:r>
          </w:p>
        </w:tc>
        <w:tc>
          <w:tcPr>
            <w:tcW w:w="3780" w:type="pct"/>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52"/>
              <w:ind w:left="120"/>
              <w:jc w:val="both"/>
              <w:rPr>
                <w:rFonts w:ascii="Palatino Linotype" w:eastAsia="Cambria" w:hAnsi="Palatino Linotype" w:cs="Cambria"/>
                <w:sz w:val="20"/>
              </w:rPr>
            </w:pPr>
            <w:r w:rsidRPr="0061278F">
              <w:rPr>
                <w:rFonts w:ascii="Palatino Linotype" w:eastAsia="Cambria" w:hAnsi="Palatino Linotype" w:cs="Cambria"/>
                <w:sz w:val="20"/>
              </w:rPr>
              <w:t>Lucrări</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de</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îngrijire</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a</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regenerării</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naturale</w:t>
            </w:r>
          </w:p>
        </w:tc>
        <w:tc>
          <w:tcPr>
            <w:tcW w:w="716" w:type="pct"/>
            <w:tcBorders>
              <w:top w:val="single" w:sz="4" w:space="0" w:color="000000"/>
              <w:left w:val="single" w:sz="4" w:space="0" w:color="000000"/>
              <w:bottom w:val="single" w:sz="4" w:space="0" w:color="000000"/>
            </w:tcBorders>
          </w:tcPr>
          <w:p w:rsidR="0061278F" w:rsidRPr="0061278F" w:rsidRDefault="0061278F" w:rsidP="0061278F">
            <w:pPr>
              <w:spacing w:before="52"/>
              <w:ind w:left="125"/>
              <w:jc w:val="both"/>
              <w:rPr>
                <w:rFonts w:ascii="Palatino Linotype" w:eastAsia="Cambria" w:hAnsi="Palatino Linotype" w:cs="Cambria"/>
                <w:sz w:val="20"/>
              </w:rPr>
            </w:pPr>
            <w:r w:rsidRPr="0061278F">
              <w:rPr>
                <w:rFonts w:ascii="Palatino Linotype" w:eastAsia="Cambria" w:hAnsi="Palatino Linotype" w:cs="Cambria"/>
                <w:sz w:val="20"/>
              </w:rPr>
              <w:t>10,58</w:t>
            </w:r>
          </w:p>
        </w:tc>
      </w:tr>
      <w:tr w:rsidR="0061278F" w:rsidRPr="0061278F" w:rsidTr="00264BCF">
        <w:trPr>
          <w:trHeight w:val="340"/>
        </w:trPr>
        <w:tc>
          <w:tcPr>
            <w:tcW w:w="504" w:type="pct"/>
            <w:tcBorders>
              <w:top w:val="single" w:sz="4" w:space="0" w:color="000000"/>
              <w:bottom w:val="single" w:sz="4" w:space="0" w:color="000000"/>
              <w:right w:val="single" w:sz="4" w:space="0" w:color="000000"/>
            </w:tcBorders>
          </w:tcPr>
          <w:p w:rsidR="0061278F" w:rsidRPr="0061278F" w:rsidRDefault="0061278F" w:rsidP="0061278F">
            <w:pPr>
              <w:spacing w:before="52"/>
              <w:ind w:left="80"/>
              <w:jc w:val="both"/>
              <w:rPr>
                <w:rFonts w:ascii="Palatino Linotype" w:eastAsia="Cambria" w:hAnsi="Palatino Linotype" w:cs="Cambria"/>
                <w:sz w:val="20"/>
              </w:rPr>
            </w:pPr>
            <w:r w:rsidRPr="0061278F">
              <w:rPr>
                <w:rFonts w:ascii="Palatino Linotype" w:eastAsia="Cambria" w:hAnsi="Palatino Linotype" w:cs="Cambria"/>
                <w:sz w:val="20"/>
              </w:rPr>
              <w:t>A.2.1</w:t>
            </w:r>
          </w:p>
        </w:tc>
        <w:tc>
          <w:tcPr>
            <w:tcW w:w="3780" w:type="pct"/>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52"/>
              <w:ind w:left="120"/>
              <w:jc w:val="both"/>
              <w:rPr>
                <w:rFonts w:ascii="Palatino Linotype" w:eastAsia="Cambria" w:hAnsi="Palatino Linotype" w:cs="Cambria"/>
                <w:sz w:val="20"/>
              </w:rPr>
            </w:pPr>
            <w:r w:rsidRPr="0061278F">
              <w:rPr>
                <w:rFonts w:ascii="Palatino Linotype" w:eastAsia="Cambria" w:hAnsi="Palatino Linotype" w:cs="Cambria"/>
                <w:sz w:val="20"/>
              </w:rPr>
              <w:t>Receparea</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semințișurilor</w:t>
            </w:r>
            <w:r w:rsidRPr="0061278F">
              <w:rPr>
                <w:rFonts w:ascii="Palatino Linotype" w:eastAsia="Cambria" w:hAnsi="Palatino Linotype" w:cs="Cambria"/>
                <w:spacing w:val="-6"/>
                <w:sz w:val="20"/>
              </w:rPr>
              <w:t xml:space="preserve"> </w:t>
            </w:r>
            <w:r w:rsidRPr="0061278F">
              <w:rPr>
                <w:rFonts w:ascii="Palatino Linotype" w:eastAsia="Cambria" w:hAnsi="Palatino Linotype" w:cs="Cambria"/>
                <w:sz w:val="20"/>
              </w:rPr>
              <w:t>sau</w:t>
            </w:r>
            <w:r w:rsidRPr="0061278F">
              <w:rPr>
                <w:rFonts w:ascii="Palatino Linotype" w:eastAsia="Cambria" w:hAnsi="Palatino Linotype" w:cs="Cambria"/>
                <w:spacing w:val="-6"/>
                <w:sz w:val="20"/>
              </w:rPr>
              <w:t xml:space="preserve"> </w:t>
            </w:r>
            <w:r w:rsidRPr="0061278F">
              <w:rPr>
                <w:rFonts w:ascii="Palatino Linotype" w:eastAsia="Cambria" w:hAnsi="Palatino Linotype" w:cs="Cambria"/>
                <w:sz w:val="20"/>
              </w:rPr>
              <w:t>tinereturilor</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vătămate</w:t>
            </w:r>
          </w:p>
        </w:tc>
        <w:tc>
          <w:tcPr>
            <w:tcW w:w="716" w:type="pct"/>
            <w:tcBorders>
              <w:top w:val="single" w:sz="4" w:space="0" w:color="000000"/>
              <w:left w:val="single" w:sz="4" w:space="0" w:color="000000"/>
              <w:bottom w:val="single" w:sz="4" w:space="0" w:color="000000"/>
            </w:tcBorders>
          </w:tcPr>
          <w:p w:rsidR="0061278F" w:rsidRPr="0061278F" w:rsidRDefault="0061278F" w:rsidP="0061278F">
            <w:pPr>
              <w:spacing w:before="52"/>
              <w:ind w:left="125"/>
              <w:jc w:val="both"/>
              <w:rPr>
                <w:rFonts w:ascii="Palatino Linotype" w:eastAsia="Cambria" w:hAnsi="Palatino Linotype" w:cs="Cambria"/>
                <w:sz w:val="20"/>
              </w:rPr>
            </w:pPr>
            <w:r w:rsidRPr="0061278F">
              <w:rPr>
                <w:rFonts w:ascii="Palatino Linotype" w:eastAsia="Cambria" w:hAnsi="Palatino Linotype" w:cs="Cambria"/>
                <w:sz w:val="20"/>
              </w:rPr>
              <w:t>9,05</w:t>
            </w:r>
          </w:p>
        </w:tc>
      </w:tr>
      <w:tr w:rsidR="0061278F" w:rsidRPr="0061278F" w:rsidTr="00264BCF">
        <w:trPr>
          <w:trHeight w:val="338"/>
        </w:trPr>
        <w:tc>
          <w:tcPr>
            <w:tcW w:w="504" w:type="pct"/>
            <w:tcBorders>
              <w:top w:val="single" w:sz="4" w:space="0" w:color="000000"/>
              <w:bottom w:val="single" w:sz="4" w:space="0" w:color="000000"/>
              <w:right w:val="single" w:sz="4" w:space="0" w:color="000000"/>
            </w:tcBorders>
          </w:tcPr>
          <w:p w:rsidR="0061278F" w:rsidRPr="0061278F" w:rsidRDefault="0061278F" w:rsidP="0061278F">
            <w:pPr>
              <w:spacing w:before="49"/>
              <w:ind w:left="80"/>
              <w:jc w:val="both"/>
              <w:rPr>
                <w:rFonts w:ascii="Palatino Linotype" w:eastAsia="Cambria" w:hAnsi="Palatino Linotype" w:cs="Cambria"/>
                <w:sz w:val="20"/>
              </w:rPr>
            </w:pPr>
            <w:r w:rsidRPr="0061278F">
              <w:rPr>
                <w:rFonts w:ascii="Palatino Linotype" w:eastAsia="Cambria" w:hAnsi="Palatino Linotype" w:cs="Cambria"/>
                <w:sz w:val="20"/>
              </w:rPr>
              <w:t>A.2.2</w:t>
            </w:r>
          </w:p>
        </w:tc>
        <w:tc>
          <w:tcPr>
            <w:tcW w:w="3780" w:type="pct"/>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49"/>
              <w:ind w:left="120"/>
              <w:jc w:val="both"/>
              <w:rPr>
                <w:rFonts w:ascii="Palatino Linotype" w:eastAsia="Cambria" w:hAnsi="Palatino Linotype" w:cs="Cambria"/>
                <w:sz w:val="20"/>
              </w:rPr>
            </w:pPr>
            <w:r w:rsidRPr="0061278F">
              <w:rPr>
                <w:rFonts w:ascii="Palatino Linotype" w:eastAsia="Cambria" w:hAnsi="Palatino Linotype" w:cs="Cambria"/>
                <w:sz w:val="20"/>
              </w:rPr>
              <w:t>Descopleșirea</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semințișurilor</w:t>
            </w:r>
          </w:p>
        </w:tc>
        <w:tc>
          <w:tcPr>
            <w:tcW w:w="716" w:type="pct"/>
            <w:tcBorders>
              <w:top w:val="single" w:sz="4" w:space="0" w:color="000000"/>
              <w:left w:val="single" w:sz="4" w:space="0" w:color="000000"/>
              <w:bottom w:val="single" w:sz="4" w:space="0" w:color="000000"/>
            </w:tcBorders>
          </w:tcPr>
          <w:p w:rsidR="0061278F" w:rsidRPr="0061278F" w:rsidRDefault="0061278F" w:rsidP="0061278F">
            <w:pPr>
              <w:spacing w:before="49"/>
              <w:ind w:left="125"/>
              <w:jc w:val="both"/>
              <w:rPr>
                <w:rFonts w:ascii="Palatino Linotype" w:eastAsia="Cambria" w:hAnsi="Palatino Linotype" w:cs="Cambria"/>
                <w:sz w:val="20"/>
              </w:rPr>
            </w:pPr>
            <w:r w:rsidRPr="0061278F">
              <w:rPr>
                <w:rFonts w:ascii="Palatino Linotype" w:eastAsia="Cambria" w:hAnsi="Palatino Linotype" w:cs="Cambria"/>
                <w:sz w:val="20"/>
              </w:rPr>
              <w:t>1,53</w:t>
            </w:r>
          </w:p>
        </w:tc>
      </w:tr>
      <w:tr w:rsidR="0061278F" w:rsidRPr="0061278F" w:rsidTr="00264BCF">
        <w:trPr>
          <w:trHeight w:val="340"/>
        </w:trPr>
        <w:tc>
          <w:tcPr>
            <w:tcW w:w="504" w:type="pct"/>
            <w:tcBorders>
              <w:top w:val="single" w:sz="4" w:space="0" w:color="000000"/>
              <w:bottom w:val="single" w:sz="4" w:space="0" w:color="000000"/>
              <w:right w:val="single" w:sz="4" w:space="0" w:color="000000"/>
            </w:tcBorders>
            <w:shd w:val="clear" w:color="auto" w:fill="F1F1F1"/>
          </w:tcPr>
          <w:p w:rsidR="0061278F" w:rsidRPr="0061278F" w:rsidRDefault="0061278F" w:rsidP="0061278F">
            <w:pPr>
              <w:spacing w:before="52"/>
              <w:ind w:left="80"/>
              <w:jc w:val="both"/>
              <w:rPr>
                <w:rFonts w:ascii="Palatino Linotype" w:eastAsia="Cambria" w:hAnsi="Palatino Linotype" w:cs="Cambria"/>
                <w:sz w:val="20"/>
              </w:rPr>
            </w:pPr>
            <w:r w:rsidRPr="0061278F">
              <w:rPr>
                <w:rFonts w:ascii="Palatino Linotype" w:eastAsia="Cambria" w:hAnsi="Palatino Linotype" w:cs="Cambria"/>
                <w:w w:val="99"/>
                <w:sz w:val="20"/>
              </w:rPr>
              <w:t>B</w:t>
            </w:r>
          </w:p>
        </w:tc>
        <w:tc>
          <w:tcPr>
            <w:tcW w:w="3780" w:type="pct"/>
            <w:tcBorders>
              <w:top w:val="single" w:sz="4" w:space="0" w:color="000000"/>
              <w:left w:val="single" w:sz="4" w:space="0" w:color="000000"/>
              <w:bottom w:val="single" w:sz="4" w:space="0" w:color="000000"/>
              <w:right w:val="single" w:sz="4" w:space="0" w:color="000000"/>
            </w:tcBorders>
            <w:shd w:val="clear" w:color="auto" w:fill="F1F1F1"/>
          </w:tcPr>
          <w:p w:rsidR="0061278F" w:rsidRPr="0061278F" w:rsidRDefault="0061278F" w:rsidP="0061278F">
            <w:pPr>
              <w:spacing w:before="52"/>
              <w:ind w:left="120"/>
              <w:jc w:val="both"/>
              <w:rPr>
                <w:rFonts w:ascii="Palatino Linotype" w:eastAsia="Cambria" w:hAnsi="Palatino Linotype" w:cs="Cambria"/>
                <w:sz w:val="20"/>
              </w:rPr>
            </w:pPr>
            <w:r w:rsidRPr="0061278F">
              <w:rPr>
                <w:rFonts w:ascii="Palatino Linotype" w:eastAsia="Cambria" w:hAnsi="Palatino Linotype" w:cs="Cambria"/>
                <w:sz w:val="20"/>
              </w:rPr>
              <w:t>Lucrări</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de</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regenerare</w:t>
            </w:r>
          </w:p>
        </w:tc>
        <w:tc>
          <w:tcPr>
            <w:tcW w:w="716" w:type="pct"/>
            <w:tcBorders>
              <w:top w:val="single" w:sz="4" w:space="0" w:color="000000"/>
              <w:left w:val="single" w:sz="4" w:space="0" w:color="000000"/>
              <w:bottom w:val="single" w:sz="4" w:space="0" w:color="000000"/>
            </w:tcBorders>
            <w:shd w:val="clear" w:color="auto" w:fill="F1F1F1"/>
          </w:tcPr>
          <w:p w:rsidR="0061278F" w:rsidRPr="0061278F" w:rsidRDefault="0061278F" w:rsidP="0061278F">
            <w:pPr>
              <w:spacing w:before="52"/>
              <w:ind w:left="125"/>
              <w:jc w:val="both"/>
              <w:rPr>
                <w:rFonts w:ascii="Palatino Linotype" w:eastAsia="Cambria" w:hAnsi="Palatino Linotype" w:cs="Cambria"/>
                <w:sz w:val="20"/>
              </w:rPr>
            </w:pPr>
            <w:r w:rsidRPr="0061278F">
              <w:rPr>
                <w:rFonts w:ascii="Palatino Linotype" w:eastAsia="Cambria" w:hAnsi="Palatino Linotype" w:cs="Cambria"/>
                <w:sz w:val="20"/>
              </w:rPr>
              <w:t>18,83</w:t>
            </w:r>
          </w:p>
        </w:tc>
      </w:tr>
      <w:tr w:rsidR="0061278F" w:rsidRPr="0061278F" w:rsidTr="00264BCF">
        <w:trPr>
          <w:trHeight w:val="340"/>
        </w:trPr>
        <w:tc>
          <w:tcPr>
            <w:tcW w:w="504" w:type="pct"/>
            <w:tcBorders>
              <w:top w:val="single" w:sz="4" w:space="0" w:color="000000"/>
              <w:bottom w:val="single" w:sz="4" w:space="0" w:color="000000"/>
              <w:right w:val="single" w:sz="4" w:space="0" w:color="000000"/>
            </w:tcBorders>
          </w:tcPr>
          <w:p w:rsidR="0061278F" w:rsidRPr="0061278F" w:rsidRDefault="0061278F" w:rsidP="0061278F">
            <w:pPr>
              <w:spacing w:before="52"/>
              <w:ind w:left="80"/>
              <w:jc w:val="both"/>
              <w:rPr>
                <w:rFonts w:ascii="Palatino Linotype" w:eastAsia="Cambria" w:hAnsi="Palatino Linotype" w:cs="Cambria"/>
                <w:sz w:val="20"/>
              </w:rPr>
            </w:pPr>
            <w:r w:rsidRPr="0061278F">
              <w:rPr>
                <w:rFonts w:ascii="Palatino Linotype" w:eastAsia="Cambria" w:hAnsi="Palatino Linotype" w:cs="Cambria"/>
                <w:sz w:val="20"/>
              </w:rPr>
              <w:t>B.2</w:t>
            </w:r>
          </w:p>
        </w:tc>
        <w:tc>
          <w:tcPr>
            <w:tcW w:w="3780" w:type="pct"/>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52"/>
              <w:ind w:left="120"/>
              <w:jc w:val="both"/>
              <w:rPr>
                <w:rFonts w:ascii="Palatino Linotype" w:eastAsia="Cambria" w:hAnsi="Palatino Linotype" w:cs="Cambria"/>
                <w:sz w:val="20"/>
              </w:rPr>
            </w:pPr>
            <w:r w:rsidRPr="0061278F">
              <w:rPr>
                <w:rFonts w:ascii="Palatino Linotype" w:eastAsia="Cambria" w:hAnsi="Palatino Linotype" w:cs="Cambria"/>
                <w:sz w:val="20"/>
              </w:rPr>
              <w:t>Împăduriri</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în</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terenuri</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parcurse</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sau</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prevăzute</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a</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fi</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parcurse</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cu</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tăieri</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de</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regenerare</w:t>
            </w:r>
          </w:p>
        </w:tc>
        <w:tc>
          <w:tcPr>
            <w:tcW w:w="716" w:type="pct"/>
            <w:tcBorders>
              <w:top w:val="single" w:sz="4" w:space="0" w:color="000000"/>
              <w:left w:val="single" w:sz="4" w:space="0" w:color="000000"/>
              <w:bottom w:val="single" w:sz="4" w:space="0" w:color="000000"/>
            </w:tcBorders>
          </w:tcPr>
          <w:p w:rsidR="0061278F" w:rsidRPr="0061278F" w:rsidRDefault="0061278F" w:rsidP="0061278F">
            <w:pPr>
              <w:spacing w:before="52"/>
              <w:ind w:left="125"/>
              <w:jc w:val="both"/>
              <w:rPr>
                <w:rFonts w:ascii="Palatino Linotype" w:eastAsia="Cambria" w:hAnsi="Palatino Linotype" w:cs="Cambria"/>
                <w:sz w:val="20"/>
              </w:rPr>
            </w:pPr>
            <w:r w:rsidRPr="0061278F">
              <w:rPr>
                <w:rFonts w:ascii="Palatino Linotype" w:eastAsia="Cambria" w:hAnsi="Palatino Linotype" w:cs="Cambria"/>
                <w:sz w:val="20"/>
              </w:rPr>
              <w:t>18,83</w:t>
            </w:r>
          </w:p>
        </w:tc>
      </w:tr>
      <w:tr w:rsidR="0061278F" w:rsidRPr="0061278F" w:rsidTr="00264BCF">
        <w:trPr>
          <w:trHeight w:val="340"/>
        </w:trPr>
        <w:tc>
          <w:tcPr>
            <w:tcW w:w="504" w:type="pct"/>
            <w:tcBorders>
              <w:top w:val="single" w:sz="4" w:space="0" w:color="000000"/>
              <w:bottom w:val="single" w:sz="4" w:space="0" w:color="000000"/>
              <w:right w:val="single" w:sz="4" w:space="0" w:color="000000"/>
            </w:tcBorders>
          </w:tcPr>
          <w:p w:rsidR="0061278F" w:rsidRPr="0061278F" w:rsidRDefault="0061278F" w:rsidP="0061278F">
            <w:pPr>
              <w:spacing w:before="52"/>
              <w:ind w:left="80"/>
              <w:jc w:val="both"/>
              <w:rPr>
                <w:rFonts w:ascii="Palatino Linotype" w:eastAsia="Cambria" w:hAnsi="Palatino Linotype" w:cs="Cambria"/>
                <w:sz w:val="20"/>
              </w:rPr>
            </w:pPr>
            <w:r w:rsidRPr="0061278F">
              <w:rPr>
                <w:rFonts w:ascii="Palatino Linotype" w:eastAsia="Cambria" w:hAnsi="Palatino Linotype" w:cs="Cambria"/>
                <w:sz w:val="20"/>
              </w:rPr>
              <w:t>B.2.3</w:t>
            </w:r>
          </w:p>
        </w:tc>
        <w:tc>
          <w:tcPr>
            <w:tcW w:w="3780" w:type="pct"/>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52"/>
              <w:ind w:left="120"/>
              <w:jc w:val="both"/>
              <w:rPr>
                <w:rFonts w:ascii="Palatino Linotype" w:eastAsia="Cambria" w:hAnsi="Palatino Linotype" w:cs="Cambria"/>
                <w:sz w:val="20"/>
              </w:rPr>
            </w:pPr>
            <w:r w:rsidRPr="0061278F">
              <w:rPr>
                <w:rFonts w:ascii="Palatino Linotype" w:eastAsia="Cambria" w:hAnsi="Palatino Linotype" w:cs="Cambria"/>
                <w:sz w:val="20"/>
              </w:rPr>
              <w:t>Împăduriri</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după</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tăieri progresive</w:t>
            </w:r>
          </w:p>
        </w:tc>
        <w:tc>
          <w:tcPr>
            <w:tcW w:w="716" w:type="pct"/>
            <w:tcBorders>
              <w:top w:val="single" w:sz="4" w:space="0" w:color="000000"/>
              <w:left w:val="single" w:sz="4" w:space="0" w:color="000000"/>
              <w:bottom w:val="single" w:sz="4" w:space="0" w:color="000000"/>
            </w:tcBorders>
          </w:tcPr>
          <w:p w:rsidR="0061278F" w:rsidRPr="0061278F" w:rsidRDefault="0061278F" w:rsidP="0061278F">
            <w:pPr>
              <w:spacing w:before="52"/>
              <w:ind w:left="125"/>
              <w:jc w:val="both"/>
              <w:rPr>
                <w:rFonts w:ascii="Palatino Linotype" w:eastAsia="Cambria" w:hAnsi="Palatino Linotype" w:cs="Cambria"/>
                <w:sz w:val="20"/>
              </w:rPr>
            </w:pPr>
            <w:r w:rsidRPr="0061278F">
              <w:rPr>
                <w:rFonts w:ascii="Palatino Linotype" w:eastAsia="Cambria" w:hAnsi="Palatino Linotype" w:cs="Cambria"/>
                <w:sz w:val="20"/>
              </w:rPr>
              <w:t>18,83</w:t>
            </w:r>
          </w:p>
        </w:tc>
      </w:tr>
      <w:tr w:rsidR="0061278F" w:rsidRPr="0061278F" w:rsidTr="00264BCF">
        <w:trPr>
          <w:trHeight w:val="340"/>
        </w:trPr>
        <w:tc>
          <w:tcPr>
            <w:tcW w:w="504" w:type="pct"/>
            <w:tcBorders>
              <w:top w:val="single" w:sz="4" w:space="0" w:color="000000"/>
              <w:bottom w:val="single" w:sz="4" w:space="0" w:color="000000"/>
              <w:right w:val="single" w:sz="4" w:space="0" w:color="000000"/>
            </w:tcBorders>
            <w:shd w:val="clear" w:color="auto" w:fill="F1F1F1"/>
          </w:tcPr>
          <w:p w:rsidR="0061278F" w:rsidRPr="0061278F" w:rsidRDefault="0061278F" w:rsidP="0061278F">
            <w:pPr>
              <w:spacing w:before="52"/>
              <w:ind w:left="80"/>
              <w:jc w:val="both"/>
              <w:rPr>
                <w:rFonts w:ascii="Palatino Linotype" w:eastAsia="Cambria" w:hAnsi="Palatino Linotype" w:cs="Cambria"/>
                <w:sz w:val="20"/>
              </w:rPr>
            </w:pPr>
            <w:r w:rsidRPr="0061278F">
              <w:rPr>
                <w:rFonts w:ascii="Palatino Linotype" w:eastAsia="Cambria" w:hAnsi="Palatino Linotype" w:cs="Cambria"/>
                <w:w w:val="99"/>
                <w:sz w:val="20"/>
              </w:rPr>
              <w:t>C</w:t>
            </w:r>
          </w:p>
        </w:tc>
        <w:tc>
          <w:tcPr>
            <w:tcW w:w="3780" w:type="pct"/>
            <w:tcBorders>
              <w:top w:val="single" w:sz="4" w:space="0" w:color="000000"/>
              <w:left w:val="single" w:sz="4" w:space="0" w:color="000000"/>
              <w:bottom w:val="single" w:sz="4" w:space="0" w:color="000000"/>
              <w:right w:val="single" w:sz="4" w:space="0" w:color="000000"/>
            </w:tcBorders>
            <w:shd w:val="clear" w:color="auto" w:fill="F1F1F1"/>
          </w:tcPr>
          <w:p w:rsidR="0061278F" w:rsidRPr="0061278F" w:rsidRDefault="0061278F" w:rsidP="0061278F">
            <w:pPr>
              <w:spacing w:before="52"/>
              <w:ind w:left="120"/>
              <w:jc w:val="both"/>
              <w:rPr>
                <w:rFonts w:ascii="Palatino Linotype" w:eastAsia="Cambria" w:hAnsi="Palatino Linotype" w:cs="Cambria"/>
                <w:sz w:val="20"/>
              </w:rPr>
            </w:pPr>
            <w:r w:rsidRPr="0061278F">
              <w:rPr>
                <w:rFonts w:ascii="Palatino Linotype" w:eastAsia="Cambria" w:hAnsi="Palatino Linotype" w:cs="Cambria"/>
                <w:sz w:val="20"/>
              </w:rPr>
              <w:t>Completări</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în</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arboretele</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care</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nu</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au</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închis</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starea</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de</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masiv</w:t>
            </w:r>
          </w:p>
        </w:tc>
        <w:tc>
          <w:tcPr>
            <w:tcW w:w="716" w:type="pct"/>
            <w:tcBorders>
              <w:top w:val="single" w:sz="4" w:space="0" w:color="000000"/>
              <w:left w:val="single" w:sz="4" w:space="0" w:color="000000"/>
              <w:bottom w:val="single" w:sz="4" w:space="0" w:color="000000"/>
            </w:tcBorders>
            <w:shd w:val="clear" w:color="auto" w:fill="F1F1F1"/>
          </w:tcPr>
          <w:p w:rsidR="0061278F" w:rsidRPr="0061278F" w:rsidRDefault="0061278F" w:rsidP="0061278F">
            <w:pPr>
              <w:spacing w:before="52"/>
              <w:ind w:left="125"/>
              <w:jc w:val="both"/>
              <w:rPr>
                <w:rFonts w:ascii="Palatino Linotype" w:eastAsia="Cambria" w:hAnsi="Palatino Linotype" w:cs="Cambria"/>
                <w:sz w:val="20"/>
              </w:rPr>
            </w:pPr>
            <w:r w:rsidRPr="0061278F">
              <w:rPr>
                <w:rFonts w:ascii="Palatino Linotype" w:eastAsia="Cambria" w:hAnsi="Palatino Linotype" w:cs="Cambria"/>
                <w:sz w:val="20"/>
              </w:rPr>
              <w:t>3,77</w:t>
            </w:r>
          </w:p>
        </w:tc>
      </w:tr>
      <w:tr w:rsidR="0061278F" w:rsidRPr="0061278F" w:rsidTr="00264BCF">
        <w:trPr>
          <w:trHeight w:val="340"/>
        </w:trPr>
        <w:tc>
          <w:tcPr>
            <w:tcW w:w="504" w:type="pct"/>
            <w:tcBorders>
              <w:top w:val="single" w:sz="4" w:space="0" w:color="000000"/>
              <w:bottom w:val="single" w:sz="4" w:space="0" w:color="000000"/>
              <w:right w:val="single" w:sz="4" w:space="0" w:color="000000"/>
            </w:tcBorders>
          </w:tcPr>
          <w:p w:rsidR="0061278F" w:rsidRPr="0061278F" w:rsidRDefault="0061278F" w:rsidP="0061278F">
            <w:pPr>
              <w:spacing w:before="52"/>
              <w:ind w:left="80"/>
              <w:jc w:val="both"/>
              <w:rPr>
                <w:rFonts w:ascii="Palatino Linotype" w:eastAsia="Cambria" w:hAnsi="Palatino Linotype" w:cs="Cambria"/>
                <w:sz w:val="20"/>
              </w:rPr>
            </w:pPr>
            <w:r w:rsidRPr="0061278F">
              <w:rPr>
                <w:rFonts w:ascii="Palatino Linotype" w:eastAsia="Cambria" w:hAnsi="Palatino Linotype" w:cs="Cambria"/>
                <w:sz w:val="20"/>
              </w:rPr>
              <w:t>C.2</w:t>
            </w:r>
          </w:p>
        </w:tc>
        <w:tc>
          <w:tcPr>
            <w:tcW w:w="3780" w:type="pct"/>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52"/>
              <w:ind w:left="120"/>
              <w:jc w:val="both"/>
              <w:rPr>
                <w:rFonts w:ascii="Palatino Linotype" w:eastAsia="Cambria" w:hAnsi="Palatino Linotype" w:cs="Cambria"/>
                <w:sz w:val="20"/>
              </w:rPr>
            </w:pPr>
            <w:r w:rsidRPr="0061278F">
              <w:rPr>
                <w:rFonts w:ascii="Palatino Linotype" w:eastAsia="Cambria" w:hAnsi="Palatino Linotype" w:cs="Cambria"/>
                <w:sz w:val="20"/>
              </w:rPr>
              <w:t>Completări</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în</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arboretele</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tinere</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nou</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create</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(20%)</w:t>
            </w:r>
          </w:p>
        </w:tc>
        <w:tc>
          <w:tcPr>
            <w:tcW w:w="716" w:type="pct"/>
            <w:tcBorders>
              <w:top w:val="single" w:sz="4" w:space="0" w:color="000000"/>
              <w:left w:val="single" w:sz="4" w:space="0" w:color="000000"/>
              <w:bottom w:val="single" w:sz="4" w:space="0" w:color="000000"/>
            </w:tcBorders>
          </w:tcPr>
          <w:p w:rsidR="0061278F" w:rsidRPr="0061278F" w:rsidRDefault="0061278F" w:rsidP="0061278F">
            <w:pPr>
              <w:spacing w:before="52"/>
              <w:ind w:left="125"/>
              <w:jc w:val="both"/>
              <w:rPr>
                <w:rFonts w:ascii="Palatino Linotype" w:eastAsia="Cambria" w:hAnsi="Palatino Linotype" w:cs="Cambria"/>
                <w:sz w:val="20"/>
              </w:rPr>
            </w:pPr>
            <w:r w:rsidRPr="0061278F">
              <w:rPr>
                <w:rFonts w:ascii="Palatino Linotype" w:eastAsia="Cambria" w:hAnsi="Palatino Linotype" w:cs="Cambria"/>
                <w:sz w:val="20"/>
              </w:rPr>
              <w:t>3,77</w:t>
            </w:r>
          </w:p>
        </w:tc>
      </w:tr>
      <w:tr w:rsidR="0061278F" w:rsidRPr="0061278F" w:rsidTr="00264BCF">
        <w:trPr>
          <w:trHeight w:val="338"/>
        </w:trPr>
        <w:tc>
          <w:tcPr>
            <w:tcW w:w="504" w:type="pct"/>
            <w:tcBorders>
              <w:top w:val="single" w:sz="4" w:space="0" w:color="000000"/>
              <w:bottom w:val="single" w:sz="4" w:space="0" w:color="000000"/>
              <w:right w:val="single" w:sz="4" w:space="0" w:color="000000"/>
            </w:tcBorders>
            <w:shd w:val="clear" w:color="auto" w:fill="F1F1F1"/>
          </w:tcPr>
          <w:p w:rsidR="0061278F" w:rsidRPr="0061278F" w:rsidRDefault="0061278F" w:rsidP="0061278F">
            <w:pPr>
              <w:spacing w:before="49"/>
              <w:ind w:left="80"/>
              <w:jc w:val="both"/>
              <w:rPr>
                <w:rFonts w:ascii="Palatino Linotype" w:eastAsia="Cambria" w:hAnsi="Palatino Linotype" w:cs="Cambria"/>
                <w:sz w:val="20"/>
              </w:rPr>
            </w:pPr>
            <w:r w:rsidRPr="0061278F">
              <w:rPr>
                <w:rFonts w:ascii="Palatino Linotype" w:eastAsia="Cambria" w:hAnsi="Palatino Linotype" w:cs="Cambria"/>
                <w:w w:val="99"/>
                <w:sz w:val="20"/>
              </w:rPr>
              <w:t>D</w:t>
            </w:r>
          </w:p>
        </w:tc>
        <w:tc>
          <w:tcPr>
            <w:tcW w:w="3780" w:type="pct"/>
            <w:tcBorders>
              <w:top w:val="single" w:sz="4" w:space="0" w:color="000000"/>
              <w:left w:val="single" w:sz="4" w:space="0" w:color="000000"/>
              <w:bottom w:val="single" w:sz="4" w:space="0" w:color="000000"/>
              <w:right w:val="single" w:sz="4" w:space="0" w:color="000000"/>
            </w:tcBorders>
            <w:shd w:val="clear" w:color="auto" w:fill="F1F1F1"/>
          </w:tcPr>
          <w:p w:rsidR="0061278F" w:rsidRPr="0061278F" w:rsidRDefault="0061278F" w:rsidP="0061278F">
            <w:pPr>
              <w:spacing w:before="49"/>
              <w:ind w:left="120"/>
              <w:jc w:val="both"/>
              <w:rPr>
                <w:rFonts w:ascii="Palatino Linotype" w:eastAsia="Cambria" w:hAnsi="Palatino Linotype" w:cs="Cambria"/>
                <w:sz w:val="20"/>
              </w:rPr>
            </w:pPr>
            <w:r w:rsidRPr="0061278F">
              <w:rPr>
                <w:rFonts w:ascii="Palatino Linotype" w:eastAsia="Cambria" w:hAnsi="Palatino Linotype" w:cs="Cambria"/>
                <w:sz w:val="20"/>
              </w:rPr>
              <w:t>Îngrijirea</w:t>
            </w:r>
            <w:r w:rsidRPr="0061278F">
              <w:rPr>
                <w:rFonts w:ascii="Palatino Linotype" w:eastAsia="Cambria" w:hAnsi="Palatino Linotype" w:cs="Cambria"/>
                <w:spacing w:val="-6"/>
                <w:sz w:val="20"/>
              </w:rPr>
              <w:t xml:space="preserve"> </w:t>
            </w:r>
            <w:r w:rsidRPr="0061278F">
              <w:rPr>
                <w:rFonts w:ascii="Palatino Linotype" w:eastAsia="Cambria" w:hAnsi="Palatino Linotype" w:cs="Cambria"/>
                <w:sz w:val="20"/>
              </w:rPr>
              <w:t>culturilor</w:t>
            </w:r>
            <w:r w:rsidRPr="0061278F">
              <w:rPr>
                <w:rFonts w:ascii="Palatino Linotype" w:eastAsia="Cambria" w:hAnsi="Palatino Linotype" w:cs="Cambria"/>
                <w:spacing w:val="-6"/>
                <w:sz w:val="20"/>
              </w:rPr>
              <w:t xml:space="preserve"> </w:t>
            </w:r>
            <w:r w:rsidRPr="0061278F">
              <w:rPr>
                <w:rFonts w:ascii="Palatino Linotype" w:eastAsia="Cambria" w:hAnsi="Palatino Linotype" w:cs="Cambria"/>
                <w:sz w:val="20"/>
              </w:rPr>
              <w:t>tinere</w:t>
            </w:r>
          </w:p>
        </w:tc>
        <w:tc>
          <w:tcPr>
            <w:tcW w:w="716" w:type="pct"/>
            <w:tcBorders>
              <w:top w:val="single" w:sz="4" w:space="0" w:color="000000"/>
              <w:left w:val="single" w:sz="4" w:space="0" w:color="000000"/>
              <w:bottom w:val="single" w:sz="4" w:space="0" w:color="000000"/>
            </w:tcBorders>
            <w:shd w:val="clear" w:color="auto" w:fill="F1F1F1"/>
          </w:tcPr>
          <w:p w:rsidR="0061278F" w:rsidRPr="0061278F" w:rsidRDefault="0061278F" w:rsidP="0061278F">
            <w:pPr>
              <w:spacing w:before="49"/>
              <w:ind w:left="125"/>
              <w:jc w:val="both"/>
              <w:rPr>
                <w:rFonts w:ascii="Palatino Linotype" w:eastAsia="Cambria" w:hAnsi="Palatino Linotype" w:cs="Cambria"/>
                <w:sz w:val="20"/>
              </w:rPr>
            </w:pPr>
            <w:r w:rsidRPr="0061278F">
              <w:rPr>
                <w:rFonts w:ascii="Palatino Linotype" w:eastAsia="Cambria" w:hAnsi="Palatino Linotype" w:cs="Cambria"/>
                <w:sz w:val="20"/>
              </w:rPr>
              <w:t>5,01</w:t>
            </w:r>
          </w:p>
        </w:tc>
      </w:tr>
      <w:tr w:rsidR="0061278F" w:rsidRPr="0061278F" w:rsidTr="00264BCF">
        <w:trPr>
          <w:trHeight w:val="344"/>
        </w:trPr>
        <w:tc>
          <w:tcPr>
            <w:tcW w:w="504" w:type="pct"/>
            <w:tcBorders>
              <w:top w:val="single" w:sz="4" w:space="0" w:color="000000"/>
              <w:right w:val="single" w:sz="4" w:space="0" w:color="000000"/>
            </w:tcBorders>
          </w:tcPr>
          <w:p w:rsidR="0061278F" w:rsidRPr="0061278F" w:rsidRDefault="0061278F" w:rsidP="0061278F">
            <w:pPr>
              <w:spacing w:before="52"/>
              <w:ind w:left="80"/>
              <w:jc w:val="both"/>
              <w:rPr>
                <w:rFonts w:ascii="Palatino Linotype" w:eastAsia="Cambria" w:hAnsi="Palatino Linotype" w:cs="Cambria"/>
                <w:sz w:val="20"/>
              </w:rPr>
            </w:pPr>
            <w:r w:rsidRPr="0061278F">
              <w:rPr>
                <w:rFonts w:ascii="Palatino Linotype" w:eastAsia="Cambria" w:hAnsi="Palatino Linotype" w:cs="Cambria"/>
                <w:sz w:val="20"/>
              </w:rPr>
              <w:t>D.2</w:t>
            </w:r>
          </w:p>
        </w:tc>
        <w:tc>
          <w:tcPr>
            <w:tcW w:w="3780" w:type="pct"/>
            <w:tcBorders>
              <w:top w:val="single" w:sz="4" w:space="0" w:color="000000"/>
              <w:left w:val="single" w:sz="4" w:space="0" w:color="000000"/>
              <w:right w:val="single" w:sz="4" w:space="0" w:color="000000"/>
            </w:tcBorders>
          </w:tcPr>
          <w:p w:rsidR="0061278F" w:rsidRPr="0061278F" w:rsidRDefault="0061278F" w:rsidP="0061278F">
            <w:pPr>
              <w:spacing w:before="52"/>
              <w:ind w:left="120"/>
              <w:jc w:val="both"/>
              <w:rPr>
                <w:rFonts w:ascii="Palatino Linotype" w:eastAsia="Cambria" w:hAnsi="Palatino Linotype" w:cs="Cambria"/>
                <w:sz w:val="20"/>
              </w:rPr>
            </w:pPr>
            <w:r w:rsidRPr="0061278F">
              <w:rPr>
                <w:rFonts w:ascii="Palatino Linotype" w:eastAsia="Cambria" w:hAnsi="Palatino Linotype" w:cs="Cambria"/>
                <w:sz w:val="20"/>
              </w:rPr>
              <w:t>Îngrijirea</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culturilor</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tinere</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nou</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create</w:t>
            </w:r>
          </w:p>
        </w:tc>
        <w:tc>
          <w:tcPr>
            <w:tcW w:w="716" w:type="pct"/>
            <w:tcBorders>
              <w:top w:val="single" w:sz="4" w:space="0" w:color="000000"/>
              <w:left w:val="single" w:sz="4" w:space="0" w:color="000000"/>
            </w:tcBorders>
          </w:tcPr>
          <w:p w:rsidR="0061278F" w:rsidRPr="0061278F" w:rsidRDefault="0061278F" w:rsidP="0061278F">
            <w:pPr>
              <w:spacing w:before="52"/>
              <w:ind w:left="125"/>
              <w:jc w:val="both"/>
              <w:rPr>
                <w:rFonts w:ascii="Palatino Linotype" w:eastAsia="Cambria" w:hAnsi="Palatino Linotype" w:cs="Cambria"/>
                <w:sz w:val="20"/>
              </w:rPr>
            </w:pPr>
            <w:r w:rsidRPr="0061278F">
              <w:rPr>
                <w:rFonts w:ascii="Palatino Linotype" w:eastAsia="Cambria" w:hAnsi="Palatino Linotype" w:cs="Cambria"/>
                <w:sz w:val="20"/>
              </w:rPr>
              <w:t>5,01</w:t>
            </w:r>
          </w:p>
        </w:tc>
      </w:tr>
    </w:tbl>
    <w:p w:rsidR="0061278F" w:rsidRPr="0061278F" w:rsidRDefault="0061278F" w:rsidP="0061278F">
      <w:pPr>
        <w:widowControl w:val="0"/>
        <w:autoSpaceDE w:val="0"/>
        <w:autoSpaceDN w:val="0"/>
        <w:spacing w:before="86" w:after="0" w:line="240" w:lineRule="auto"/>
        <w:ind w:left="232" w:right="814" w:firstLine="708"/>
        <w:jc w:val="both"/>
        <w:rPr>
          <w:rFonts w:ascii="Palatino Linotype" w:eastAsia="Cambria" w:hAnsi="Palatino Linotype" w:cs="Cambria"/>
        </w:rPr>
      </w:pPr>
    </w:p>
    <w:p w:rsidR="0061278F" w:rsidRPr="00F11BD9" w:rsidRDefault="0061278F" w:rsidP="00863B91">
      <w:pPr>
        <w:widowControl w:val="0"/>
        <w:numPr>
          <w:ilvl w:val="0"/>
          <w:numId w:val="11"/>
        </w:numPr>
        <w:tabs>
          <w:tab w:val="left" w:pos="1169"/>
        </w:tabs>
        <w:autoSpaceDE w:val="0"/>
        <w:autoSpaceDN w:val="0"/>
        <w:spacing w:before="177" w:after="0" w:line="240" w:lineRule="auto"/>
        <w:ind w:left="567" w:right="812" w:firstLine="567"/>
        <w:jc w:val="both"/>
        <w:rPr>
          <w:rFonts w:ascii="Palatino Linotype" w:eastAsia="Cambria" w:hAnsi="Palatino Linotype" w:cs="Cambria"/>
          <w:sz w:val="24"/>
          <w:szCs w:val="24"/>
        </w:rPr>
      </w:pPr>
      <w:r w:rsidRPr="00F11BD9">
        <w:rPr>
          <w:rFonts w:ascii="Palatino Linotype" w:eastAsia="Cambria" w:hAnsi="Palatino Linotype" w:cs="Cambria"/>
          <w:i/>
          <w:sz w:val="24"/>
          <w:szCs w:val="24"/>
        </w:rPr>
        <w:lastRenderedPageBreak/>
        <w:t xml:space="preserve">Lucrări necesare pentru asigurarea regenerării naturale </w:t>
      </w:r>
      <w:r w:rsidRPr="00F11BD9">
        <w:rPr>
          <w:rFonts w:ascii="Palatino Linotype" w:eastAsia="Cambria" w:hAnsi="Palatino Linotype" w:cs="Cambria"/>
          <w:sz w:val="24"/>
          <w:szCs w:val="24"/>
        </w:rPr>
        <w:t>sunt prevăzute în toate subparcelele</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în care se vor executa tăieri progresive și lucrări speciale de conservare. Aceste lucrări au fost propuse</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pentru deceniul următor pe o suprafață totală de parcurs de 19,63 hectare, din care pe 7,99 hectare</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lucrări</w:t>
      </w:r>
      <w:r w:rsidRPr="00F11BD9">
        <w:rPr>
          <w:rFonts w:ascii="Palatino Linotype" w:eastAsia="Cambria" w:hAnsi="Palatino Linotype" w:cs="Cambria"/>
          <w:spacing w:val="-4"/>
          <w:sz w:val="24"/>
          <w:szCs w:val="24"/>
        </w:rPr>
        <w:t xml:space="preserve"> </w:t>
      </w:r>
      <w:r w:rsidRPr="00F11BD9">
        <w:rPr>
          <w:rFonts w:ascii="Palatino Linotype" w:eastAsia="Cambria" w:hAnsi="Palatino Linotype" w:cs="Cambria"/>
          <w:sz w:val="24"/>
          <w:szCs w:val="24"/>
        </w:rPr>
        <w:t>de</w:t>
      </w:r>
      <w:r w:rsidRPr="00F11BD9">
        <w:rPr>
          <w:rFonts w:ascii="Palatino Linotype" w:eastAsia="Cambria" w:hAnsi="Palatino Linotype" w:cs="Cambria"/>
          <w:spacing w:val="-4"/>
          <w:sz w:val="24"/>
          <w:szCs w:val="24"/>
        </w:rPr>
        <w:t xml:space="preserve"> </w:t>
      </w:r>
      <w:r w:rsidRPr="00F11BD9">
        <w:rPr>
          <w:rFonts w:ascii="Palatino Linotype" w:eastAsia="Cambria" w:hAnsi="Palatino Linotype" w:cs="Cambria"/>
          <w:sz w:val="24"/>
          <w:szCs w:val="24"/>
        </w:rPr>
        <w:t>ajutorare</w:t>
      </w:r>
      <w:r w:rsidRPr="00F11BD9">
        <w:rPr>
          <w:rFonts w:ascii="Palatino Linotype" w:eastAsia="Cambria" w:hAnsi="Palatino Linotype" w:cs="Cambria"/>
          <w:spacing w:val="-5"/>
          <w:sz w:val="24"/>
          <w:szCs w:val="24"/>
        </w:rPr>
        <w:t xml:space="preserve"> </w:t>
      </w:r>
      <w:r w:rsidRPr="00F11BD9">
        <w:rPr>
          <w:rFonts w:ascii="Palatino Linotype" w:eastAsia="Cambria" w:hAnsi="Palatino Linotype" w:cs="Cambria"/>
          <w:sz w:val="24"/>
          <w:szCs w:val="24"/>
        </w:rPr>
        <w:t>a</w:t>
      </w:r>
      <w:r w:rsidRPr="00F11BD9">
        <w:rPr>
          <w:rFonts w:ascii="Palatino Linotype" w:eastAsia="Cambria" w:hAnsi="Palatino Linotype" w:cs="Cambria"/>
          <w:spacing w:val="-4"/>
          <w:sz w:val="24"/>
          <w:szCs w:val="24"/>
        </w:rPr>
        <w:t xml:space="preserve"> </w:t>
      </w:r>
      <w:r w:rsidRPr="00F11BD9">
        <w:rPr>
          <w:rFonts w:ascii="Palatino Linotype" w:eastAsia="Cambria" w:hAnsi="Palatino Linotype" w:cs="Cambria"/>
          <w:sz w:val="24"/>
          <w:szCs w:val="24"/>
        </w:rPr>
        <w:t>regenerării</w:t>
      </w:r>
      <w:r w:rsidRPr="00F11BD9">
        <w:rPr>
          <w:rFonts w:ascii="Palatino Linotype" w:eastAsia="Cambria" w:hAnsi="Palatino Linotype" w:cs="Cambria"/>
          <w:spacing w:val="-3"/>
          <w:sz w:val="24"/>
          <w:szCs w:val="24"/>
        </w:rPr>
        <w:t xml:space="preserve"> </w:t>
      </w:r>
      <w:r w:rsidRPr="00F11BD9">
        <w:rPr>
          <w:rFonts w:ascii="Palatino Linotype" w:eastAsia="Cambria" w:hAnsi="Palatino Linotype" w:cs="Cambria"/>
          <w:sz w:val="24"/>
          <w:szCs w:val="24"/>
        </w:rPr>
        <w:t>naturale</w:t>
      </w:r>
      <w:r w:rsidRPr="00F11BD9">
        <w:rPr>
          <w:rFonts w:ascii="Palatino Linotype" w:eastAsia="Cambria" w:hAnsi="Palatino Linotype" w:cs="Cambria"/>
          <w:spacing w:val="-5"/>
          <w:sz w:val="24"/>
          <w:szCs w:val="24"/>
        </w:rPr>
        <w:t xml:space="preserve"> </w:t>
      </w:r>
      <w:r w:rsidRPr="00F11BD9">
        <w:rPr>
          <w:rFonts w:ascii="Palatino Linotype" w:eastAsia="Cambria" w:hAnsi="Palatino Linotype" w:cs="Cambria"/>
          <w:sz w:val="24"/>
          <w:szCs w:val="24"/>
        </w:rPr>
        <w:t>și</w:t>
      </w:r>
      <w:r w:rsidRPr="00F11BD9">
        <w:rPr>
          <w:rFonts w:ascii="Palatino Linotype" w:eastAsia="Cambria" w:hAnsi="Palatino Linotype" w:cs="Cambria"/>
          <w:spacing w:val="-3"/>
          <w:sz w:val="24"/>
          <w:szCs w:val="24"/>
        </w:rPr>
        <w:t xml:space="preserve"> </w:t>
      </w:r>
      <w:r w:rsidRPr="00F11BD9">
        <w:rPr>
          <w:rFonts w:ascii="Palatino Linotype" w:eastAsia="Cambria" w:hAnsi="Palatino Linotype" w:cs="Cambria"/>
          <w:sz w:val="24"/>
          <w:szCs w:val="24"/>
        </w:rPr>
        <w:t>pe</w:t>
      </w:r>
      <w:r w:rsidRPr="00F11BD9">
        <w:rPr>
          <w:rFonts w:ascii="Palatino Linotype" w:eastAsia="Cambria" w:hAnsi="Palatino Linotype" w:cs="Cambria"/>
          <w:spacing w:val="-2"/>
          <w:sz w:val="24"/>
          <w:szCs w:val="24"/>
        </w:rPr>
        <w:t xml:space="preserve"> </w:t>
      </w:r>
      <w:r w:rsidRPr="00F11BD9">
        <w:rPr>
          <w:rFonts w:ascii="Palatino Linotype" w:eastAsia="Cambria" w:hAnsi="Palatino Linotype" w:cs="Cambria"/>
          <w:sz w:val="24"/>
          <w:szCs w:val="24"/>
        </w:rPr>
        <w:t>10,58</w:t>
      </w:r>
      <w:r w:rsidRPr="00F11BD9">
        <w:rPr>
          <w:rFonts w:ascii="Palatino Linotype" w:eastAsia="Cambria" w:hAnsi="Palatino Linotype" w:cs="Cambria"/>
          <w:spacing w:val="-5"/>
          <w:sz w:val="24"/>
          <w:szCs w:val="24"/>
        </w:rPr>
        <w:t xml:space="preserve"> </w:t>
      </w:r>
      <w:r w:rsidRPr="00F11BD9">
        <w:rPr>
          <w:rFonts w:ascii="Palatino Linotype" w:eastAsia="Cambria" w:hAnsi="Palatino Linotype" w:cs="Cambria"/>
          <w:sz w:val="24"/>
          <w:szCs w:val="24"/>
        </w:rPr>
        <w:t>hectare</w:t>
      </w:r>
      <w:r w:rsidRPr="00F11BD9">
        <w:rPr>
          <w:rFonts w:ascii="Palatino Linotype" w:eastAsia="Cambria" w:hAnsi="Palatino Linotype" w:cs="Cambria"/>
          <w:spacing w:val="-4"/>
          <w:sz w:val="24"/>
          <w:szCs w:val="24"/>
        </w:rPr>
        <w:t xml:space="preserve"> </w:t>
      </w:r>
      <w:r w:rsidRPr="00F11BD9">
        <w:rPr>
          <w:rFonts w:ascii="Palatino Linotype" w:eastAsia="Cambria" w:hAnsi="Palatino Linotype" w:cs="Cambria"/>
          <w:sz w:val="24"/>
          <w:szCs w:val="24"/>
        </w:rPr>
        <w:t>lucrări</w:t>
      </w:r>
      <w:r w:rsidRPr="00F11BD9">
        <w:rPr>
          <w:rFonts w:ascii="Palatino Linotype" w:eastAsia="Cambria" w:hAnsi="Palatino Linotype" w:cs="Cambria"/>
          <w:spacing w:val="-3"/>
          <w:sz w:val="24"/>
          <w:szCs w:val="24"/>
        </w:rPr>
        <w:t xml:space="preserve"> </w:t>
      </w:r>
      <w:r w:rsidRPr="00F11BD9">
        <w:rPr>
          <w:rFonts w:ascii="Palatino Linotype" w:eastAsia="Cambria" w:hAnsi="Palatino Linotype" w:cs="Cambria"/>
          <w:sz w:val="24"/>
          <w:szCs w:val="24"/>
        </w:rPr>
        <w:t>de</w:t>
      </w:r>
      <w:r w:rsidRPr="00F11BD9">
        <w:rPr>
          <w:rFonts w:ascii="Palatino Linotype" w:eastAsia="Cambria" w:hAnsi="Palatino Linotype" w:cs="Cambria"/>
          <w:spacing w:val="-5"/>
          <w:sz w:val="24"/>
          <w:szCs w:val="24"/>
        </w:rPr>
        <w:t xml:space="preserve"> </w:t>
      </w:r>
      <w:r w:rsidRPr="00F11BD9">
        <w:rPr>
          <w:rFonts w:ascii="Palatino Linotype" w:eastAsia="Cambria" w:hAnsi="Palatino Linotype" w:cs="Cambria"/>
          <w:sz w:val="24"/>
          <w:szCs w:val="24"/>
        </w:rPr>
        <w:t>îngrijire</w:t>
      </w:r>
      <w:r w:rsidRPr="00F11BD9">
        <w:rPr>
          <w:rFonts w:ascii="Palatino Linotype" w:eastAsia="Cambria" w:hAnsi="Palatino Linotype" w:cs="Cambria"/>
          <w:spacing w:val="-4"/>
          <w:sz w:val="24"/>
          <w:szCs w:val="24"/>
        </w:rPr>
        <w:t xml:space="preserve"> </w:t>
      </w:r>
      <w:r w:rsidRPr="00F11BD9">
        <w:rPr>
          <w:rFonts w:ascii="Palatino Linotype" w:eastAsia="Cambria" w:hAnsi="Palatino Linotype" w:cs="Cambria"/>
          <w:sz w:val="24"/>
          <w:szCs w:val="24"/>
        </w:rPr>
        <w:t>a</w:t>
      </w:r>
      <w:r w:rsidRPr="00F11BD9">
        <w:rPr>
          <w:rFonts w:ascii="Palatino Linotype" w:eastAsia="Cambria" w:hAnsi="Palatino Linotype" w:cs="Cambria"/>
          <w:spacing w:val="-4"/>
          <w:sz w:val="24"/>
          <w:szCs w:val="24"/>
        </w:rPr>
        <w:t xml:space="preserve"> </w:t>
      </w:r>
      <w:r w:rsidRPr="00F11BD9">
        <w:rPr>
          <w:rFonts w:ascii="Palatino Linotype" w:eastAsia="Cambria" w:hAnsi="Palatino Linotype" w:cs="Cambria"/>
          <w:sz w:val="24"/>
          <w:szCs w:val="24"/>
        </w:rPr>
        <w:t>regenerării</w:t>
      </w:r>
      <w:r w:rsidRPr="00F11BD9">
        <w:rPr>
          <w:rFonts w:ascii="Palatino Linotype" w:eastAsia="Cambria" w:hAnsi="Palatino Linotype" w:cs="Cambria"/>
          <w:spacing w:val="-4"/>
          <w:sz w:val="24"/>
          <w:szCs w:val="24"/>
        </w:rPr>
        <w:t xml:space="preserve"> </w:t>
      </w:r>
      <w:r w:rsidRPr="00F11BD9">
        <w:rPr>
          <w:rFonts w:ascii="Palatino Linotype" w:eastAsia="Cambria" w:hAnsi="Palatino Linotype" w:cs="Cambria"/>
          <w:sz w:val="24"/>
          <w:szCs w:val="24"/>
        </w:rPr>
        <w:t>naturale.</w:t>
      </w:r>
    </w:p>
    <w:p w:rsidR="0061278F" w:rsidRPr="00F11BD9" w:rsidRDefault="0061278F" w:rsidP="00863B91">
      <w:pPr>
        <w:widowControl w:val="0"/>
        <w:numPr>
          <w:ilvl w:val="1"/>
          <w:numId w:val="11"/>
        </w:numPr>
        <w:tabs>
          <w:tab w:val="left" w:pos="1318"/>
        </w:tabs>
        <w:autoSpaceDE w:val="0"/>
        <w:autoSpaceDN w:val="0"/>
        <w:spacing w:before="61" w:after="0" w:line="240" w:lineRule="auto"/>
        <w:ind w:right="812" w:firstLine="708"/>
        <w:jc w:val="both"/>
        <w:rPr>
          <w:rFonts w:ascii="Palatino Linotype" w:eastAsia="Cambria" w:hAnsi="Palatino Linotype" w:cs="Cambria"/>
          <w:sz w:val="24"/>
          <w:szCs w:val="24"/>
        </w:rPr>
      </w:pPr>
      <w:r w:rsidRPr="00F11BD9">
        <w:rPr>
          <w:rFonts w:ascii="Palatino Linotype" w:eastAsia="Cambria" w:hAnsi="Palatino Linotype" w:cs="Cambria"/>
          <w:i/>
          <w:sz w:val="24"/>
          <w:szCs w:val="24"/>
        </w:rPr>
        <w:t>Lucrări</w:t>
      </w:r>
      <w:r w:rsidRPr="00F11BD9">
        <w:rPr>
          <w:rFonts w:ascii="Palatino Linotype" w:eastAsia="Cambria" w:hAnsi="Palatino Linotype" w:cs="Cambria"/>
          <w:i/>
          <w:spacing w:val="-8"/>
          <w:sz w:val="24"/>
          <w:szCs w:val="24"/>
        </w:rPr>
        <w:t xml:space="preserve"> </w:t>
      </w:r>
      <w:r w:rsidRPr="00F11BD9">
        <w:rPr>
          <w:rFonts w:ascii="Palatino Linotype" w:eastAsia="Cambria" w:hAnsi="Palatino Linotype" w:cs="Cambria"/>
          <w:i/>
          <w:sz w:val="24"/>
          <w:szCs w:val="24"/>
        </w:rPr>
        <w:t>de</w:t>
      </w:r>
      <w:r w:rsidRPr="00F11BD9">
        <w:rPr>
          <w:rFonts w:ascii="Palatino Linotype" w:eastAsia="Cambria" w:hAnsi="Palatino Linotype" w:cs="Cambria"/>
          <w:i/>
          <w:spacing w:val="-7"/>
          <w:sz w:val="24"/>
          <w:szCs w:val="24"/>
        </w:rPr>
        <w:t xml:space="preserve"> </w:t>
      </w:r>
      <w:r w:rsidRPr="00F11BD9">
        <w:rPr>
          <w:rFonts w:ascii="Palatino Linotype" w:eastAsia="Cambria" w:hAnsi="Palatino Linotype" w:cs="Cambria"/>
          <w:i/>
          <w:sz w:val="24"/>
          <w:szCs w:val="24"/>
        </w:rPr>
        <w:t>ajutorare</w:t>
      </w:r>
      <w:r w:rsidRPr="00F11BD9">
        <w:rPr>
          <w:rFonts w:ascii="Palatino Linotype" w:eastAsia="Cambria" w:hAnsi="Palatino Linotype" w:cs="Cambria"/>
          <w:i/>
          <w:spacing w:val="-7"/>
          <w:sz w:val="24"/>
          <w:szCs w:val="24"/>
        </w:rPr>
        <w:t xml:space="preserve"> </w:t>
      </w:r>
      <w:r w:rsidRPr="00F11BD9">
        <w:rPr>
          <w:rFonts w:ascii="Palatino Linotype" w:eastAsia="Cambria" w:hAnsi="Palatino Linotype" w:cs="Cambria"/>
          <w:i/>
          <w:sz w:val="24"/>
          <w:szCs w:val="24"/>
        </w:rPr>
        <w:t>a</w:t>
      </w:r>
      <w:r w:rsidRPr="00F11BD9">
        <w:rPr>
          <w:rFonts w:ascii="Palatino Linotype" w:eastAsia="Cambria" w:hAnsi="Palatino Linotype" w:cs="Cambria"/>
          <w:i/>
          <w:spacing w:val="-9"/>
          <w:sz w:val="24"/>
          <w:szCs w:val="24"/>
        </w:rPr>
        <w:t xml:space="preserve"> </w:t>
      </w:r>
      <w:r w:rsidRPr="00F11BD9">
        <w:rPr>
          <w:rFonts w:ascii="Palatino Linotype" w:eastAsia="Cambria" w:hAnsi="Palatino Linotype" w:cs="Cambria"/>
          <w:i/>
          <w:sz w:val="24"/>
          <w:szCs w:val="24"/>
        </w:rPr>
        <w:t>regenerării</w:t>
      </w:r>
      <w:r w:rsidRPr="00F11BD9">
        <w:rPr>
          <w:rFonts w:ascii="Palatino Linotype" w:eastAsia="Cambria" w:hAnsi="Palatino Linotype" w:cs="Cambria"/>
          <w:i/>
          <w:spacing w:val="-6"/>
          <w:sz w:val="24"/>
          <w:szCs w:val="24"/>
        </w:rPr>
        <w:t xml:space="preserve"> </w:t>
      </w:r>
      <w:r w:rsidRPr="00F11BD9">
        <w:rPr>
          <w:rFonts w:ascii="Palatino Linotype" w:eastAsia="Cambria" w:hAnsi="Palatino Linotype" w:cs="Cambria"/>
          <w:i/>
          <w:sz w:val="24"/>
          <w:szCs w:val="24"/>
        </w:rPr>
        <w:t>naturale</w:t>
      </w:r>
      <w:r w:rsidRPr="00F11BD9">
        <w:rPr>
          <w:rFonts w:ascii="Palatino Linotype" w:eastAsia="Cambria" w:hAnsi="Palatino Linotype" w:cs="Cambria"/>
          <w:i/>
          <w:spacing w:val="-7"/>
          <w:sz w:val="24"/>
          <w:szCs w:val="24"/>
        </w:rPr>
        <w:t xml:space="preserve"> </w:t>
      </w:r>
      <w:r w:rsidRPr="00F11BD9">
        <w:rPr>
          <w:rFonts w:ascii="Palatino Linotype" w:eastAsia="Cambria" w:hAnsi="Palatino Linotype" w:cs="Cambria"/>
          <w:sz w:val="24"/>
          <w:szCs w:val="24"/>
        </w:rPr>
        <w:t>sunt</w:t>
      </w:r>
      <w:r w:rsidRPr="00F11BD9">
        <w:rPr>
          <w:rFonts w:ascii="Palatino Linotype" w:eastAsia="Cambria" w:hAnsi="Palatino Linotype" w:cs="Cambria"/>
          <w:spacing w:val="-11"/>
          <w:sz w:val="24"/>
          <w:szCs w:val="24"/>
        </w:rPr>
        <w:t xml:space="preserve"> </w:t>
      </w:r>
      <w:r w:rsidRPr="00F11BD9">
        <w:rPr>
          <w:rFonts w:ascii="Palatino Linotype" w:eastAsia="Cambria" w:hAnsi="Palatino Linotype" w:cs="Cambria"/>
          <w:sz w:val="24"/>
          <w:szCs w:val="24"/>
        </w:rPr>
        <w:t>prevăzute</w:t>
      </w:r>
      <w:r w:rsidRPr="00F11BD9">
        <w:rPr>
          <w:rFonts w:ascii="Palatino Linotype" w:eastAsia="Cambria" w:hAnsi="Palatino Linotype" w:cs="Cambria"/>
          <w:spacing w:val="-9"/>
          <w:sz w:val="24"/>
          <w:szCs w:val="24"/>
        </w:rPr>
        <w:t xml:space="preserve"> </w:t>
      </w:r>
      <w:r w:rsidRPr="00F11BD9">
        <w:rPr>
          <w:rFonts w:ascii="Palatino Linotype" w:eastAsia="Cambria" w:hAnsi="Palatino Linotype" w:cs="Cambria"/>
          <w:sz w:val="24"/>
          <w:szCs w:val="24"/>
        </w:rPr>
        <w:t>în</w:t>
      </w:r>
      <w:r w:rsidRPr="00F11BD9">
        <w:rPr>
          <w:rFonts w:ascii="Palatino Linotype" w:eastAsia="Cambria" w:hAnsi="Palatino Linotype" w:cs="Cambria"/>
          <w:spacing w:val="-8"/>
          <w:sz w:val="24"/>
          <w:szCs w:val="24"/>
        </w:rPr>
        <w:t xml:space="preserve"> </w:t>
      </w:r>
      <w:r w:rsidRPr="00F11BD9">
        <w:rPr>
          <w:rFonts w:ascii="Palatino Linotype" w:eastAsia="Cambria" w:hAnsi="Palatino Linotype" w:cs="Cambria"/>
          <w:sz w:val="24"/>
          <w:szCs w:val="24"/>
        </w:rPr>
        <w:t>arboretele</w:t>
      </w:r>
      <w:r w:rsidRPr="00F11BD9">
        <w:rPr>
          <w:rFonts w:ascii="Palatino Linotype" w:eastAsia="Cambria" w:hAnsi="Palatino Linotype" w:cs="Cambria"/>
          <w:spacing w:val="-7"/>
          <w:sz w:val="24"/>
          <w:szCs w:val="24"/>
        </w:rPr>
        <w:t xml:space="preserve"> </w:t>
      </w:r>
      <w:r w:rsidRPr="00F11BD9">
        <w:rPr>
          <w:rFonts w:ascii="Palatino Linotype" w:eastAsia="Cambria" w:hAnsi="Palatino Linotype" w:cs="Cambria"/>
          <w:sz w:val="24"/>
          <w:szCs w:val="24"/>
        </w:rPr>
        <w:t>ce</w:t>
      </w:r>
      <w:r w:rsidRPr="00F11BD9">
        <w:rPr>
          <w:rFonts w:ascii="Palatino Linotype" w:eastAsia="Cambria" w:hAnsi="Palatino Linotype" w:cs="Cambria"/>
          <w:spacing w:val="-9"/>
          <w:sz w:val="24"/>
          <w:szCs w:val="24"/>
        </w:rPr>
        <w:t xml:space="preserve"> </w:t>
      </w:r>
      <w:r w:rsidRPr="00F11BD9">
        <w:rPr>
          <w:rFonts w:ascii="Palatino Linotype" w:eastAsia="Cambria" w:hAnsi="Palatino Linotype" w:cs="Cambria"/>
          <w:sz w:val="24"/>
          <w:szCs w:val="24"/>
        </w:rPr>
        <w:t>vor</w:t>
      </w:r>
      <w:r w:rsidRPr="00F11BD9">
        <w:rPr>
          <w:rFonts w:ascii="Palatino Linotype" w:eastAsia="Cambria" w:hAnsi="Palatino Linotype" w:cs="Cambria"/>
          <w:spacing w:val="-7"/>
          <w:sz w:val="24"/>
          <w:szCs w:val="24"/>
        </w:rPr>
        <w:t xml:space="preserve"> </w:t>
      </w:r>
      <w:r w:rsidRPr="00F11BD9">
        <w:rPr>
          <w:rFonts w:ascii="Palatino Linotype" w:eastAsia="Cambria" w:hAnsi="Palatino Linotype" w:cs="Cambria"/>
          <w:sz w:val="24"/>
          <w:szCs w:val="24"/>
        </w:rPr>
        <w:t>fi</w:t>
      </w:r>
      <w:r w:rsidRPr="00F11BD9">
        <w:rPr>
          <w:rFonts w:ascii="Palatino Linotype" w:eastAsia="Cambria" w:hAnsi="Palatino Linotype" w:cs="Cambria"/>
          <w:spacing w:val="-6"/>
          <w:sz w:val="24"/>
          <w:szCs w:val="24"/>
        </w:rPr>
        <w:t xml:space="preserve"> </w:t>
      </w:r>
      <w:r w:rsidRPr="00F11BD9">
        <w:rPr>
          <w:rFonts w:ascii="Palatino Linotype" w:eastAsia="Cambria" w:hAnsi="Palatino Linotype" w:cs="Cambria"/>
          <w:sz w:val="24"/>
          <w:szCs w:val="24"/>
        </w:rPr>
        <w:t>parcurse</w:t>
      </w:r>
      <w:r w:rsidRPr="00F11BD9">
        <w:rPr>
          <w:rFonts w:ascii="Palatino Linotype" w:eastAsia="Cambria" w:hAnsi="Palatino Linotype" w:cs="Cambria"/>
          <w:spacing w:val="-6"/>
          <w:sz w:val="24"/>
          <w:szCs w:val="24"/>
        </w:rPr>
        <w:t xml:space="preserve"> </w:t>
      </w:r>
      <w:r w:rsidRPr="00F11BD9">
        <w:rPr>
          <w:rFonts w:ascii="Palatino Linotype" w:eastAsia="Cambria" w:hAnsi="Palatino Linotype" w:cs="Cambria"/>
          <w:sz w:val="24"/>
          <w:szCs w:val="24"/>
        </w:rPr>
        <w:t>cu</w:t>
      </w:r>
      <w:r w:rsidRPr="00F11BD9">
        <w:rPr>
          <w:rFonts w:ascii="Palatino Linotype" w:eastAsia="Cambria" w:hAnsi="Palatino Linotype" w:cs="Cambria"/>
          <w:spacing w:val="-46"/>
          <w:sz w:val="24"/>
          <w:szCs w:val="24"/>
        </w:rPr>
        <w:t xml:space="preserve"> </w:t>
      </w:r>
      <w:r w:rsidRPr="00F11BD9">
        <w:rPr>
          <w:rFonts w:ascii="Palatino Linotype" w:eastAsia="Cambria" w:hAnsi="Palatino Linotype" w:cs="Cambria"/>
          <w:spacing w:val="-1"/>
          <w:sz w:val="24"/>
          <w:szCs w:val="24"/>
        </w:rPr>
        <w:t>tăieri</w:t>
      </w:r>
      <w:r w:rsidRPr="00F11BD9">
        <w:rPr>
          <w:rFonts w:ascii="Palatino Linotype" w:eastAsia="Cambria" w:hAnsi="Palatino Linotype" w:cs="Cambria"/>
          <w:spacing w:val="-9"/>
          <w:sz w:val="24"/>
          <w:szCs w:val="24"/>
        </w:rPr>
        <w:t xml:space="preserve"> </w:t>
      </w:r>
      <w:r w:rsidRPr="00F11BD9">
        <w:rPr>
          <w:rFonts w:ascii="Palatino Linotype" w:eastAsia="Cambria" w:hAnsi="Palatino Linotype" w:cs="Cambria"/>
          <w:spacing w:val="-1"/>
          <w:sz w:val="24"/>
          <w:szCs w:val="24"/>
        </w:rPr>
        <w:t>progresive</w:t>
      </w:r>
      <w:r w:rsidRPr="00F11BD9">
        <w:rPr>
          <w:rFonts w:ascii="Palatino Linotype" w:eastAsia="Cambria" w:hAnsi="Palatino Linotype" w:cs="Cambria"/>
          <w:spacing w:val="-10"/>
          <w:sz w:val="24"/>
          <w:szCs w:val="24"/>
        </w:rPr>
        <w:t xml:space="preserve"> </w:t>
      </w:r>
      <w:r w:rsidRPr="00F11BD9">
        <w:rPr>
          <w:rFonts w:ascii="Palatino Linotype" w:eastAsia="Cambria" w:hAnsi="Palatino Linotype" w:cs="Cambria"/>
          <w:spacing w:val="-1"/>
          <w:sz w:val="24"/>
          <w:szCs w:val="24"/>
        </w:rPr>
        <w:t>și</w:t>
      </w:r>
      <w:r w:rsidRPr="00F11BD9">
        <w:rPr>
          <w:rFonts w:ascii="Palatino Linotype" w:eastAsia="Cambria" w:hAnsi="Palatino Linotype" w:cs="Cambria"/>
          <w:spacing w:val="-11"/>
          <w:sz w:val="24"/>
          <w:szCs w:val="24"/>
        </w:rPr>
        <w:t xml:space="preserve"> </w:t>
      </w:r>
      <w:r w:rsidRPr="00F11BD9">
        <w:rPr>
          <w:rFonts w:ascii="Palatino Linotype" w:eastAsia="Cambria" w:hAnsi="Palatino Linotype" w:cs="Cambria"/>
          <w:spacing w:val="-1"/>
          <w:sz w:val="24"/>
          <w:szCs w:val="24"/>
        </w:rPr>
        <w:t>vor</w:t>
      </w:r>
      <w:r w:rsidRPr="00F11BD9">
        <w:rPr>
          <w:rFonts w:ascii="Palatino Linotype" w:eastAsia="Cambria" w:hAnsi="Palatino Linotype" w:cs="Cambria"/>
          <w:spacing w:val="-10"/>
          <w:sz w:val="24"/>
          <w:szCs w:val="24"/>
        </w:rPr>
        <w:t xml:space="preserve"> </w:t>
      </w:r>
      <w:r w:rsidRPr="00F11BD9">
        <w:rPr>
          <w:rFonts w:ascii="Palatino Linotype" w:eastAsia="Cambria" w:hAnsi="Palatino Linotype" w:cs="Cambria"/>
          <w:spacing w:val="-1"/>
          <w:sz w:val="24"/>
          <w:szCs w:val="24"/>
        </w:rPr>
        <w:t>consta</w:t>
      </w:r>
      <w:r w:rsidRPr="00F11BD9">
        <w:rPr>
          <w:rFonts w:ascii="Palatino Linotype" w:eastAsia="Cambria" w:hAnsi="Palatino Linotype" w:cs="Cambria"/>
          <w:spacing w:val="-11"/>
          <w:sz w:val="24"/>
          <w:szCs w:val="24"/>
        </w:rPr>
        <w:t xml:space="preserve"> </w:t>
      </w:r>
      <w:r w:rsidRPr="00F11BD9">
        <w:rPr>
          <w:rFonts w:ascii="Palatino Linotype" w:eastAsia="Cambria" w:hAnsi="Palatino Linotype" w:cs="Cambria"/>
          <w:sz w:val="24"/>
          <w:szCs w:val="24"/>
        </w:rPr>
        <w:t>în</w:t>
      </w:r>
      <w:r w:rsidRPr="00F11BD9">
        <w:rPr>
          <w:rFonts w:ascii="Palatino Linotype" w:eastAsia="Cambria" w:hAnsi="Palatino Linotype" w:cs="Cambria"/>
          <w:spacing w:val="-11"/>
          <w:sz w:val="24"/>
          <w:szCs w:val="24"/>
        </w:rPr>
        <w:t xml:space="preserve"> </w:t>
      </w:r>
      <w:r w:rsidRPr="00F11BD9">
        <w:rPr>
          <w:rFonts w:ascii="Palatino Linotype" w:eastAsia="Cambria" w:hAnsi="Palatino Linotype" w:cs="Cambria"/>
          <w:sz w:val="24"/>
          <w:szCs w:val="24"/>
        </w:rPr>
        <w:t>mobilizarea</w:t>
      </w:r>
      <w:r w:rsidRPr="00F11BD9">
        <w:rPr>
          <w:rFonts w:ascii="Palatino Linotype" w:eastAsia="Cambria" w:hAnsi="Palatino Linotype" w:cs="Cambria"/>
          <w:spacing w:val="-12"/>
          <w:sz w:val="24"/>
          <w:szCs w:val="24"/>
        </w:rPr>
        <w:t xml:space="preserve"> </w:t>
      </w:r>
      <w:r w:rsidRPr="00F11BD9">
        <w:rPr>
          <w:rFonts w:ascii="Palatino Linotype" w:eastAsia="Cambria" w:hAnsi="Palatino Linotype" w:cs="Cambria"/>
          <w:sz w:val="24"/>
          <w:szCs w:val="24"/>
        </w:rPr>
        <w:t>solului</w:t>
      </w:r>
      <w:r w:rsidRPr="00F11BD9">
        <w:rPr>
          <w:rFonts w:ascii="Palatino Linotype" w:eastAsia="Cambria" w:hAnsi="Palatino Linotype" w:cs="Cambria"/>
          <w:spacing w:val="-12"/>
          <w:sz w:val="24"/>
          <w:szCs w:val="24"/>
        </w:rPr>
        <w:t xml:space="preserve"> </w:t>
      </w:r>
      <w:r w:rsidRPr="00F11BD9">
        <w:rPr>
          <w:rFonts w:ascii="Palatino Linotype" w:eastAsia="Cambria" w:hAnsi="Palatino Linotype" w:cs="Cambria"/>
          <w:sz w:val="24"/>
          <w:szCs w:val="24"/>
        </w:rPr>
        <w:t>pe</w:t>
      </w:r>
      <w:r w:rsidRPr="00F11BD9">
        <w:rPr>
          <w:rFonts w:ascii="Palatino Linotype" w:eastAsia="Cambria" w:hAnsi="Palatino Linotype" w:cs="Cambria"/>
          <w:spacing w:val="-9"/>
          <w:sz w:val="24"/>
          <w:szCs w:val="24"/>
        </w:rPr>
        <w:t xml:space="preserve"> </w:t>
      </w:r>
      <w:r w:rsidRPr="00F11BD9">
        <w:rPr>
          <w:rFonts w:ascii="Palatino Linotype" w:eastAsia="Cambria" w:hAnsi="Palatino Linotype" w:cs="Cambria"/>
          <w:sz w:val="24"/>
          <w:szCs w:val="24"/>
        </w:rPr>
        <w:t>7,99</w:t>
      </w:r>
      <w:r w:rsidRPr="00F11BD9">
        <w:rPr>
          <w:rFonts w:ascii="Palatino Linotype" w:eastAsia="Cambria" w:hAnsi="Palatino Linotype" w:cs="Cambria"/>
          <w:spacing w:val="-10"/>
          <w:sz w:val="24"/>
          <w:szCs w:val="24"/>
        </w:rPr>
        <w:t xml:space="preserve"> </w:t>
      </w:r>
      <w:r w:rsidRPr="00F11BD9">
        <w:rPr>
          <w:rFonts w:ascii="Palatino Linotype" w:eastAsia="Cambria" w:hAnsi="Palatino Linotype" w:cs="Cambria"/>
          <w:sz w:val="24"/>
          <w:szCs w:val="24"/>
        </w:rPr>
        <w:t>hectare.</w:t>
      </w:r>
      <w:r w:rsidRPr="00F11BD9">
        <w:rPr>
          <w:rFonts w:ascii="Palatino Linotype" w:eastAsia="Cambria" w:hAnsi="Palatino Linotype" w:cs="Cambria"/>
          <w:spacing w:val="-10"/>
          <w:sz w:val="24"/>
          <w:szCs w:val="24"/>
        </w:rPr>
        <w:t xml:space="preserve"> </w:t>
      </w:r>
      <w:r w:rsidRPr="00F11BD9">
        <w:rPr>
          <w:rFonts w:ascii="Palatino Linotype" w:eastAsia="Cambria" w:hAnsi="Palatino Linotype" w:cs="Cambria"/>
          <w:sz w:val="24"/>
          <w:szCs w:val="24"/>
        </w:rPr>
        <w:t>Lucrările</w:t>
      </w:r>
      <w:r w:rsidRPr="00F11BD9">
        <w:rPr>
          <w:rFonts w:ascii="Palatino Linotype" w:eastAsia="Cambria" w:hAnsi="Palatino Linotype" w:cs="Cambria"/>
          <w:spacing w:val="-10"/>
          <w:sz w:val="24"/>
          <w:szCs w:val="24"/>
        </w:rPr>
        <w:t xml:space="preserve"> </w:t>
      </w:r>
      <w:r w:rsidRPr="00F11BD9">
        <w:rPr>
          <w:rFonts w:ascii="Palatino Linotype" w:eastAsia="Cambria" w:hAnsi="Palatino Linotype" w:cs="Cambria"/>
          <w:sz w:val="24"/>
          <w:szCs w:val="24"/>
        </w:rPr>
        <w:t>de</w:t>
      </w:r>
      <w:r w:rsidRPr="00F11BD9">
        <w:rPr>
          <w:rFonts w:ascii="Palatino Linotype" w:eastAsia="Cambria" w:hAnsi="Palatino Linotype" w:cs="Cambria"/>
          <w:spacing w:val="-10"/>
          <w:sz w:val="24"/>
          <w:szCs w:val="24"/>
        </w:rPr>
        <w:t xml:space="preserve"> </w:t>
      </w:r>
      <w:r w:rsidRPr="00F11BD9">
        <w:rPr>
          <w:rFonts w:ascii="Palatino Linotype" w:eastAsia="Cambria" w:hAnsi="Palatino Linotype" w:cs="Cambria"/>
          <w:sz w:val="24"/>
          <w:szCs w:val="24"/>
        </w:rPr>
        <w:t>ajutorare</w:t>
      </w:r>
      <w:r w:rsidRPr="00F11BD9">
        <w:rPr>
          <w:rFonts w:ascii="Palatino Linotype" w:eastAsia="Cambria" w:hAnsi="Palatino Linotype" w:cs="Cambria"/>
          <w:spacing w:val="-10"/>
          <w:sz w:val="24"/>
          <w:szCs w:val="24"/>
        </w:rPr>
        <w:t xml:space="preserve"> </w:t>
      </w:r>
      <w:r w:rsidRPr="00F11BD9">
        <w:rPr>
          <w:rFonts w:ascii="Palatino Linotype" w:eastAsia="Cambria" w:hAnsi="Palatino Linotype" w:cs="Cambria"/>
          <w:sz w:val="24"/>
          <w:szCs w:val="24"/>
        </w:rPr>
        <w:t>a</w:t>
      </w:r>
      <w:r w:rsidRPr="00F11BD9">
        <w:rPr>
          <w:rFonts w:ascii="Palatino Linotype" w:eastAsia="Cambria" w:hAnsi="Palatino Linotype" w:cs="Cambria"/>
          <w:spacing w:val="-10"/>
          <w:sz w:val="24"/>
          <w:szCs w:val="24"/>
        </w:rPr>
        <w:t xml:space="preserve"> </w:t>
      </w:r>
      <w:r w:rsidRPr="00F11BD9">
        <w:rPr>
          <w:rFonts w:ascii="Palatino Linotype" w:eastAsia="Cambria" w:hAnsi="Palatino Linotype" w:cs="Cambria"/>
          <w:sz w:val="24"/>
          <w:szCs w:val="24"/>
        </w:rPr>
        <w:t>regenerării</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naturale</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se</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vor</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efectua</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ulterior</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executării</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tăierii</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de</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regenerare,</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în</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scopul</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instalări</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și</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dezvoltării</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corespunzătoare</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a semințișului</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în</w:t>
      </w:r>
      <w:r w:rsidRPr="00F11BD9">
        <w:rPr>
          <w:rFonts w:ascii="Palatino Linotype" w:eastAsia="Cambria" w:hAnsi="Palatino Linotype" w:cs="Cambria"/>
          <w:spacing w:val="-2"/>
          <w:sz w:val="24"/>
          <w:szCs w:val="24"/>
        </w:rPr>
        <w:t xml:space="preserve"> </w:t>
      </w:r>
      <w:r w:rsidRPr="00F11BD9">
        <w:rPr>
          <w:rFonts w:ascii="Palatino Linotype" w:eastAsia="Cambria" w:hAnsi="Palatino Linotype" w:cs="Cambria"/>
          <w:sz w:val="24"/>
          <w:szCs w:val="24"/>
        </w:rPr>
        <w:t>porțiunile neregenerate.</w:t>
      </w:r>
    </w:p>
    <w:p w:rsidR="0061278F" w:rsidRPr="00F11BD9" w:rsidRDefault="0061278F" w:rsidP="0061278F">
      <w:pPr>
        <w:widowControl w:val="0"/>
        <w:autoSpaceDE w:val="0"/>
        <w:autoSpaceDN w:val="0"/>
        <w:spacing w:before="58" w:after="0" w:line="240" w:lineRule="auto"/>
        <w:ind w:left="232" w:right="817" w:firstLine="708"/>
        <w:jc w:val="both"/>
        <w:rPr>
          <w:rFonts w:ascii="Palatino Linotype" w:eastAsia="Cambria" w:hAnsi="Palatino Linotype" w:cs="Cambria"/>
          <w:sz w:val="24"/>
          <w:szCs w:val="24"/>
        </w:rPr>
      </w:pPr>
      <w:r w:rsidRPr="00F11BD9">
        <w:rPr>
          <w:rFonts w:ascii="Palatino Linotype" w:eastAsia="Cambria" w:hAnsi="Palatino Linotype" w:cs="Cambria"/>
          <w:sz w:val="24"/>
          <w:szCs w:val="24"/>
        </w:rPr>
        <w:t>Mobilizarea solului se realizează când solul este tasat sau acoperit cu un strat gros de humus</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brut,</w:t>
      </w:r>
      <w:r w:rsidRPr="00F11BD9">
        <w:rPr>
          <w:rFonts w:ascii="Palatino Linotype" w:eastAsia="Cambria" w:hAnsi="Palatino Linotype" w:cs="Cambria"/>
          <w:spacing w:val="-5"/>
          <w:sz w:val="24"/>
          <w:szCs w:val="24"/>
        </w:rPr>
        <w:t xml:space="preserve"> </w:t>
      </w:r>
      <w:r w:rsidRPr="00F11BD9">
        <w:rPr>
          <w:rFonts w:ascii="Palatino Linotype" w:eastAsia="Cambria" w:hAnsi="Palatino Linotype" w:cs="Cambria"/>
          <w:sz w:val="24"/>
          <w:szCs w:val="24"/>
        </w:rPr>
        <w:t>care</w:t>
      </w:r>
      <w:r w:rsidRPr="00F11BD9">
        <w:rPr>
          <w:rFonts w:ascii="Palatino Linotype" w:eastAsia="Cambria" w:hAnsi="Palatino Linotype" w:cs="Cambria"/>
          <w:spacing w:val="-4"/>
          <w:sz w:val="24"/>
          <w:szCs w:val="24"/>
        </w:rPr>
        <w:t xml:space="preserve"> </w:t>
      </w:r>
      <w:r w:rsidRPr="00F11BD9">
        <w:rPr>
          <w:rFonts w:ascii="Palatino Linotype" w:eastAsia="Cambria" w:hAnsi="Palatino Linotype" w:cs="Cambria"/>
          <w:sz w:val="24"/>
          <w:szCs w:val="24"/>
        </w:rPr>
        <w:t>împiedică</w:t>
      </w:r>
      <w:r w:rsidRPr="00F11BD9">
        <w:rPr>
          <w:rFonts w:ascii="Palatino Linotype" w:eastAsia="Cambria" w:hAnsi="Palatino Linotype" w:cs="Cambria"/>
          <w:spacing w:val="-4"/>
          <w:sz w:val="24"/>
          <w:szCs w:val="24"/>
        </w:rPr>
        <w:t xml:space="preserve"> </w:t>
      </w:r>
      <w:r w:rsidRPr="00F11BD9">
        <w:rPr>
          <w:rFonts w:ascii="Palatino Linotype" w:eastAsia="Cambria" w:hAnsi="Palatino Linotype" w:cs="Cambria"/>
          <w:sz w:val="24"/>
          <w:szCs w:val="24"/>
        </w:rPr>
        <w:t>sămânța</w:t>
      </w:r>
      <w:r w:rsidRPr="00F11BD9">
        <w:rPr>
          <w:rFonts w:ascii="Palatino Linotype" w:eastAsia="Cambria" w:hAnsi="Palatino Linotype" w:cs="Cambria"/>
          <w:spacing w:val="-4"/>
          <w:sz w:val="24"/>
          <w:szCs w:val="24"/>
        </w:rPr>
        <w:t xml:space="preserve"> </w:t>
      </w:r>
      <w:r w:rsidRPr="00F11BD9">
        <w:rPr>
          <w:rFonts w:ascii="Palatino Linotype" w:eastAsia="Cambria" w:hAnsi="Palatino Linotype" w:cs="Cambria"/>
          <w:sz w:val="24"/>
          <w:szCs w:val="24"/>
        </w:rPr>
        <w:t>să</w:t>
      </w:r>
      <w:r w:rsidRPr="00F11BD9">
        <w:rPr>
          <w:rFonts w:ascii="Palatino Linotype" w:eastAsia="Cambria" w:hAnsi="Palatino Linotype" w:cs="Cambria"/>
          <w:spacing w:val="-4"/>
          <w:sz w:val="24"/>
          <w:szCs w:val="24"/>
        </w:rPr>
        <w:t xml:space="preserve"> </w:t>
      </w:r>
      <w:r w:rsidRPr="00F11BD9">
        <w:rPr>
          <w:rFonts w:ascii="Palatino Linotype" w:eastAsia="Cambria" w:hAnsi="Palatino Linotype" w:cs="Cambria"/>
          <w:sz w:val="24"/>
          <w:szCs w:val="24"/>
        </w:rPr>
        <w:t>ia</w:t>
      </w:r>
      <w:r w:rsidRPr="00F11BD9">
        <w:rPr>
          <w:rFonts w:ascii="Palatino Linotype" w:eastAsia="Cambria" w:hAnsi="Palatino Linotype" w:cs="Cambria"/>
          <w:spacing w:val="-4"/>
          <w:sz w:val="24"/>
          <w:szCs w:val="24"/>
        </w:rPr>
        <w:t xml:space="preserve"> </w:t>
      </w:r>
      <w:r w:rsidRPr="00F11BD9">
        <w:rPr>
          <w:rFonts w:ascii="Palatino Linotype" w:eastAsia="Cambria" w:hAnsi="Palatino Linotype" w:cs="Cambria"/>
          <w:sz w:val="24"/>
          <w:szCs w:val="24"/>
        </w:rPr>
        <w:t>contact</w:t>
      </w:r>
      <w:r w:rsidRPr="00F11BD9">
        <w:rPr>
          <w:rFonts w:ascii="Palatino Linotype" w:eastAsia="Cambria" w:hAnsi="Palatino Linotype" w:cs="Cambria"/>
          <w:spacing w:val="-5"/>
          <w:sz w:val="24"/>
          <w:szCs w:val="24"/>
        </w:rPr>
        <w:t xml:space="preserve"> </w:t>
      </w:r>
      <w:r w:rsidRPr="00F11BD9">
        <w:rPr>
          <w:rFonts w:ascii="Palatino Linotype" w:eastAsia="Cambria" w:hAnsi="Palatino Linotype" w:cs="Cambria"/>
          <w:sz w:val="24"/>
          <w:szCs w:val="24"/>
        </w:rPr>
        <w:t>cu</w:t>
      </w:r>
      <w:r w:rsidRPr="00F11BD9">
        <w:rPr>
          <w:rFonts w:ascii="Palatino Linotype" w:eastAsia="Cambria" w:hAnsi="Palatino Linotype" w:cs="Cambria"/>
          <w:spacing w:val="-4"/>
          <w:sz w:val="24"/>
          <w:szCs w:val="24"/>
        </w:rPr>
        <w:t xml:space="preserve"> </w:t>
      </w:r>
      <w:r w:rsidRPr="00F11BD9">
        <w:rPr>
          <w:rFonts w:ascii="Palatino Linotype" w:eastAsia="Cambria" w:hAnsi="Palatino Linotype" w:cs="Cambria"/>
          <w:sz w:val="24"/>
          <w:szCs w:val="24"/>
        </w:rPr>
        <w:t>solul</w:t>
      </w:r>
      <w:r w:rsidRPr="00F11BD9">
        <w:rPr>
          <w:rFonts w:ascii="Palatino Linotype" w:eastAsia="Cambria" w:hAnsi="Palatino Linotype" w:cs="Cambria"/>
          <w:spacing w:val="-4"/>
          <w:sz w:val="24"/>
          <w:szCs w:val="24"/>
        </w:rPr>
        <w:t xml:space="preserve"> </w:t>
      </w:r>
      <w:r w:rsidRPr="00F11BD9">
        <w:rPr>
          <w:rFonts w:ascii="Palatino Linotype" w:eastAsia="Cambria" w:hAnsi="Palatino Linotype" w:cs="Cambria"/>
          <w:sz w:val="24"/>
          <w:szCs w:val="24"/>
        </w:rPr>
        <w:t>mineral.</w:t>
      </w:r>
      <w:r w:rsidRPr="00F11BD9">
        <w:rPr>
          <w:rFonts w:ascii="Palatino Linotype" w:eastAsia="Cambria" w:hAnsi="Palatino Linotype" w:cs="Cambria"/>
          <w:spacing w:val="-4"/>
          <w:sz w:val="24"/>
          <w:szCs w:val="24"/>
        </w:rPr>
        <w:t xml:space="preserve"> </w:t>
      </w:r>
      <w:r w:rsidRPr="00F11BD9">
        <w:rPr>
          <w:rFonts w:ascii="Palatino Linotype" w:eastAsia="Cambria" w:hAnsi="Palatino Linotype" w:cs="Cambria"/>
          <w:sz w:val="24"/>
          <w:szCs w:val="24"/>
        </w:rPr>
        <w:t>Mobilizarea</w:t>
      </w:r>
      <w:r w:rsidRPr="00F11BD9">
        <w:rPr>
          <w:rFonts w:ascii="Palatino Linotype" w:eastAsia="Cambria" w:hAnsi="Palatino Linotype" w:cs="Cambria"/>
          <w:spacing w:val="-5"/>
          <w:sz w:val="24"/>
          <w:szCs w:val="24"/>
        </w:rPr>
        <w:t xml:space="preserve"> </w:t>
      </w:r>
      <w:r w:rsidRPr="00F11BD9">
        <w:rPr>
          <w:rFonts w:ascii="Palatino Linotype" w:eastAsia="Cambria" w:hAnsi="Palatino Linotype" w:cs="Cambria"/>
          <w:sz w:val="24"/>
          <w:szCs w:val="24"/>
        </w:rPr>
        <w:t>se</w:t>
      </w:r>
      <w:r w:rsidRPr="00F11BD9">
        <w:rPr>
          <w:rFonts w:ascii="Palatino Linotype" w:eastAsia="Cambria" w:hAnsi="Palatino Linotype" w:cs="Cambria"/>
          <w:spacing w:val="-4"/>
          <w:sz w:val="24"/>
          <w:szCs w:val="24"/>
        </w:rPr>
        <w:t xml:space="preserve"> </w:t>
      </w:r>
      <w:r w:rsidRPr="00F11BD9">
        <w:rPr>
          <w:rFonts w:ascii="Palatino Linotype" w:eastAsia="Cambria" w:hAnsi="Palatino Linotype" w:cs="Cambria"/>
          <w:sz w:val="24"/>
          <w:szCs w:val="24"/>
        </w:rPr>
        <w:t>poate</w:t>
      </w:r>
      <w:r w:rsidRPr="00F11BD9">
        <w:rPr>
          <w:rFonts w:ascii="Palatino Linotype" w:eastAsia="Cambria" w:hAnsi="Palatino Linotype" w:cs="Cambria"/>
          <w:spacing w:val="-4"/>
          <w:sz w:val="24"/>
          <w:szCs w:val="24"/>
        </w:rPr>
        <w:t xml:space="preserve"> </w:t>
      </w:r>
      <w:r w:rsidRPr="00F11BD9">
        <w:rPr>
          <w:rFonts w:ascii="Palatino Linotype" w:eastAsia="Cambria" w:hAnsi="Palatino Linotype" w:cs="Cambria"/>
          <w:sz w:val="24"/>
          <w:szCs w:val="24"/>
        </w:rPr>
        <w:t>face</w:t>
      </w:r>
      <w:r w:rsidRPr="00F11BD9">
        <w:rPr>
          <w:rFonts w:ascii="Palatino Linotype" w:eastAsia="Cambria" w:hAnsi="Palatino Linotype" w:cs="Cambria"/>
          <w:spacing w:val="-4"/>
          <w:sz w:val="24"/>
          <w:szCs w:val="24"/>
        </w:rPr>
        <w:t xml:space="preserve"> </w:t>
      </w:r>
      <w:r w:rsidRPr="00F11BD9">
        <w:rPr>
          <w:rFonts w:ascii="Palatino Linotype" w:eastAsia="Cambria" w:hAnsi="Palatino Linotype" w:cs="Cambria"/>
          <w:sz w:val="24"/>
          <w:szCs w:val="24"/>
        </w:rPr>
        <w:t>la</w:t>
      </w:r>
      <w:r w:rsidRPr="00F11BD9">
        <w:rPr>
          <w:rFonts w:ascii="Palatino Linotype" w:eastAsia="Cambria" w:hAnsi="Palatino Linotype" w:cs="Cambria"/>
          <w:spacing w:val="-4"/>
          <w:sz w:val="24"/>
          <w:szCs w:val="24"/>
        </w:rPr>
        <w:t xml:space="preserve"> </w:t>
      </w:r>
      <w:r w:rsidRPr="00F11BD9">
        <w:rPr>
          <w:rFonts w:ascii="Palatino Linotype" w:eastAsia="Cambria" w:hAnsi="Palatino Linotype" w:cs="Cambria"/>
          <w:sz w:val="24"/>
          <w:szCs w:val="24"/>
        </w:rPr>
        <w:t>adâncimea</w:t>
      </w:r>
      <w:r w:rsidRPr="00F11BD9">
        <w:rPr>
          <w:rFonts w:ascii="Palatino Linotype" w:eastAsia="Cambria" w:hAnsi="Palatino Linotype" w:cs="Cambria"/>
          <w:spacing w:val="-4"/>
          <w:sz w:val="24"/>
          <w:szCs w:val="24"/>
        </w:rPr>
        <w:t xml:space="preserve"> </w:t>
      </w:r>
      <w:r w:rsidRPr="00F11BD9">
        <w:rPr>
          <w:rFonts w:ascii="Palatino Linotype" w:eastAsia="Cambria" w:hAnsi="Palatino Linotype" w:cs="Cambria"/>
          <w:sz w:val="24"/>
          <w:szCs w:val="24"/>
        </w:rPr>
        <w:t>de</w:t>
      </w:r>
      <w:r w:rsidRPr="00F11BD9">
        <w:rPr>
          <w:rFonts w:ascii="Palatino Linotype" w:eastAsia="Cambria" w:hAnsi="Palatino Linotype" w:cs="Cambria"/>
          <w:spacing w:val="-7"/>
          <w:sz w:val="24"/>
          <w:szCs w:val="24"/>
        </w:rPr>
        <w:t xml:space="preserve"> </w:t>
      </w:r>
      <w:r w:rsidRPr="00F11BD9">
        <w:rPr>
          <w:rFonts w:ascii="Palatino Linotype" w:eastAsia="Cambria" w:hAnsi="Palatino Linotype" w:cs="Cambria"/>
          <w:sz w:val="24"/>
          <w:szCs w:val="24"/>
        </w:rPr>
        <w:t>1</w:t>
      </w:r>
    </w:p>
    <w:p w:rsidR="0061278F" w:rsidRPr="00F11BD9" w:rsidRDefault="0061278F" w:rsidP="00863B91">
      <w:pPr>
        <w:widowControl w:val="0"/>
        <w:numPr>
          <w:ilvl w:val="0"/>
          <w:numId w:val="10"/>
        </w:numPr>
        <w:tabs>
          <w:tab w:val="left" w:pos="393"/>
        </w:tabs>
        <w:autoSpaceDE w:val="0"/>
        <w:autoSpaceDN w:val="0"/>
        <w:spacing w:after="0" w:line="240" w:lineRule="auto"/>
        <w:ind w:right="812"/>
        <w:jc w:val="both"/>
        <w:rPr>
          <w:rFonts w:ascii="Palatino Linotype" w:eastAsia="Cambria" w:hAnsi="Palatino Linotype" w:cs="Cambria"/>
          <w:sz w:val="24"/>
          <w:szCs w:val="24"/>
        </w:rPr>
      </w:pPr>
      <w:r w:rsidRPr="00F11BD9">
        <w:rPr>
          <w:rFonts w:ascii="Palatino Linotype" w:eastAsia="Cambria" w:hAnsi="Palatino Linotype" w:cs="Cambria"/>
          <w:sz w:val="24"/>
          <w:szCs w:val="24"/>
        </w:rPr>
        <w:t>3 centimetri sau 6 – 8 centimetri în stațiunile unde frecvent iernile sunt fără zăpada iar amplitudinile</w:t>
      </w:r>
      <w:r w:rsidRPr="00F11BD9">
        <w:rPr>
          <w:rFonts w:ascii="Palatino Linotype" w:eastAsia="Cambria" w:hAnsi="Palatino Linotype" w:cs="Cambria"/>
          <w:spacing w:val="-46"/>
          <w:sz w:val="24"/>
          <w:szCs w:val="24"/>
        </w:rPr>
        <w:t xml:space="preserve"> </w:t>
      </w:r>
      <w:r w:rsidRPr="00F11BD9">
        <w:rPr>
          <w:rFonts w:ascii="Palatino Linotype" w:eastAsia="Cambria" w:hAnsi="Palatino Linotype" w:cs="Cambria"/>
          <w:sz w:val="24"/>
          <w:szCs w:val="24"/>
        </w:rPr>
        <w:t>de temperatură sunt mari, existând pericolul înghețării semințelor. Îndepărtarea stratului gros de</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humus se execută în anul de fructificație a speciilor principale (fag), în ochiuri de regenerare înainte de</w:t>
      </w:r>
      <w:r w:rsidRPr="00F11BD9">
        <w:rPr>
          <w:rFonts w:ascii="Palatino Linotype" w:eastAsia="Cambria" w:hAnsi="Palatino Linotype" w:cs="Cambria"/>
          <w:spacing w:val="-46"/>
          <w:sz w:val="24"/>
          <w:szCs w:val="24"/>
        </w:rPr>
        <w:t xml:space="preserve"> </w:t>
      </w:r>
      <w:r w:rsidRPr="00F11BD9">
        <w:rPr>
          <w:rFonts w:ascii="Palatino Linotype" w:eastAsia="Cambria" w:hAnsi="Palatino Linotype" w:cs="Cambria"/>
          <w:sz w:val="24"/>
          <w:szCs w:val="24"/>
        </w:rPr>
        <w:t>căderea</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semințelor, folosind</w:t>
      </w:r>
      <w:r w:rsidRPr="00F11BD9">
        <w:rPr>
          <w:rFonts w:ascii="Palatino Linotype" w:eastAsia="Cambria" w:hAnsi="Palatino Linotype" w:cs="Cambria"/>
          <w:spacing w:val="-2"/>
          <w:sz w:val="24"/>
          <w:szCs w:val="24"/>
        </w:rPr>
        <w:t xml:space="preserve"> </w:t>
      </w:r>
      <w:r w:rsidRPr="00F11BD9">
        <w:rPr>
          <w:rFonts w:ascii="Palatino Linotype" w:eastAsia="Cambria" w:hAnsi="Palatino Linotype" w:cs="Cambria"/>
          <w:sz w:val="24"/>
          <w:szCs w:val="24"/>
        </w:rPr>
        <w:t>mijloace</w:t>
      </w:r>
      <w:r w:rsidRPr="00F11BD9">
        <w:rPr>
          <w:rFonts w:ascii="Palatino Linotype" w:eastAsia="Cambria" w:hAnsi="Palatino Linotype" w:cs="Cambria"/>
          <w:spacing w:val="-3"/>
          <w:sz w:val="24"/>
          <w:szCs w:val="24"/>
        </w:rPr>
        <w:t xml:space="preserve"> </w:t>
      </w:r>
      <w:r w:rsidRPr="00F11BD9">
        <w:rPr>
          <w:rFonts w:ascii="Palatino Linotype" w:eastAsia="Cambria" w:hAnsi="Palatino Linotype" w:cs="Cambria"/>
          <w:sz w:val="24"/>
          <w:szCs w:val="24"/>
        </w:rPr>
        <w:t>manuale, hipo</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sau</w:t>
      </w:r>
      <w:r w:rsidRPr="00F11BD9">
        <w:rPr>
          <w:rFonts w:ascii="Palatino Linotype" w:eastAsia="Cambria" w:hAnsi="Palatino Linotype" w:cs="Cambria"/>
          <w:spacing w:val="-3"/>
          <w:sz w:val="24"/>
          <w:szCs w:val="24"/>
        </w:rPr>
        <w:t xml:space="preserve"> </w:t>
      </w:r>
      <w:r w:rsidRPr="00F11BD9">
        <w:rPr>
          <w:rFonts w:ascii="Palatino Linotype" w:eastAsia="Cambria" w:hAnsi="Palatino Linotype" w:cs="Cambria"/>
          <w:sz w:val="24"/>
          <w:szCs w:val="24"/>
        </w:rPr>
        <w:t>mecanizat.</w:t>
      </w:r>
    </w:p>
    <w:p w:rsidR="0061278F" w:rsidRPr="00F11BD9" w:rsidRDefault="0061278F" w:rsidP="0061278F">
      <w:pPr>
        <w:widowControl w:val="0"/>
        <w:autoSpaceDE w:val="0"/>
        <w:autoSpaceDN w:val="0"/>
        <w:spacing w:before="61" w:after="0" w:line="240" w:lineRule="auto"/>
        <w:ind w:left="232" w:right="810" w:firstLine="708"/>
        <w:jc w:val="both"/>
        <w:rPr>
          <w:rFonts w:ascii="Palatino Linotype" w:eastAsia="Cambria" w:hAnsi="Palatino Linotype" w:cs="Cambria"/>
          <w:sz w:val="24"/>
          <w:szCs w:val="24"/>
        </w:rPr>
      </w:pPr>
      <w:r w:rsidRPr="00F11BD9">
        <w:rPr>
          <w:rFonts w:ascii="Palatino Linotype" w:eastAsia="Cambria" w:hAnsi="Palatino Linotype" w:cs="Cambria"/>
          <w:i/>
          <w:sz w:val="24"/>
          <w:szCs w:val="24"/>
        </w:rPr>
        <w:t xml:space="preserve">A.2 Lucrări de îngrijire a regenerării naturale </w:t>
      </w:r>
      <w:r w:rsidRPr="00F11BD9">
        <w:rPr>
          <w:rFonts w:ascii="Palatino Linotype" w:eastAsia="Cambria" w:hAnsi="Palatino Linotype" w:cs="Cambria"/>
          <w:sz w:val="24"/>
          <w:szCs w:val="24"/>
        </w:rPr>
        <w:t>s-au propus pe o suprafață totala efectivă de</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parcurs</w:t>
      </w:r>
      <w:r w:rsidRPr="00F11BD9">
        <w:rPr>
          <w:rFonts w:ascii="Palatino Linotype" w:eastAsia="Cambria" w:hAnsi="Palatino Linotype" w:cs="Cambria"/>
          <w:spacing w:val="-5"/>
          <w:sz w:val="24"/>
          <w:szCs w:val="24"/>
        </w:rPr>
        <w:t xml:space="preserve"> </w:t>
      </w:r>
      <w:r w:rsidRPr="00F11BD9">
        <w:rPr>
          <w:rFonts w:ascii="Palatino Linotype" w:eastAsia="Cambria" w:hAnsi="Palatino Linotype" w:cs="Cambria"/>
          <w:sz w:val="24"/>
          <w:szCs w:val="24"/>
        </w:rPr>
        <w:t>de</w:t>
      </w:r>
      <w:r w:rsidRPr="00F11BD9">
        <w:rPr>
          <w:rFonts w:ascii="Palatino Linotype" w:eastAsia="Cambria" w:hAnsi="Palatino Linotype" w:cs="Cambria"/>
          <w:spacing w:val="-6"/>
          <w:sz w:val="24"/>
          <w:szCs w:val="24"/>
        </w:rPr>
        <w:t xml:space="preserve"> </w:t>
      </w:r>
      <w:r w:rsidRPr="00F11BD9">
        <w:rPr>
          <w:rFonts w:ascii="Palatino Linotype" w:eastAsia="Cambria" w:hAnsi="Palatino Linotype" w:cs="Cambria"/>
          <w:sz w:val="24"/>
          <w:szCs w:val="24"/>
        </w:rPr>
        <w:t>10,58</w:t>
      </w:r>
      <w:r w:rsidRPr="00F11BD9">
        <w:rPr>
          <w:rFonts w:ascii="Palatino Linotype" w:eastAsia="Cambria" w:hAnsi="Palatino Linotype" w:cs="Cambria"/>
          <w:spacing w:val="-7"/>
          <w:sz w:val="24"/>
          <w:szCs w:val="24"/>
        </w:rPr>
        <w:t xml:space="preserve"> </w:t>
      </w:r>
      <w:r w:rsidRPr="00F11BD9">
        <w:rPr>
          <w:rFonts w:ascii="Palatino Linotype" w:eastAsia="Cambria" w:hAnsi="Palatino Linotype" w:cs="Cambria"/>
          <w:sz w:val="24"/>
          <w:szCs w:val="24"/>
        </w:rPr>
        <w:t>hectare</w:t>
      </w:r>
      <w:r w:rsidRPr="00F11BD9">
        <w:rPr>
          <w:rFonts w:ascii="Palatino Linotype" w:eastAsia="Cambria" w:hAnsi="Palatino Linotype" w:cs="Cambria"/>
          <w:spacing w:val="-8"/>
          <w:sz w:val="24"/>
          <w:szCs w:val="24"/>
        </w:rPr>
        <w:t xml:space="preserve"> </w:t>
      </w:r>
      <w:r w:rsidRPr="00F11BD9">
        <w:rPr>
          <w:rFonts w:ascii="Palatino Linotype" w:eastAsia="Cambria" w:hAnsi="Palatino Linotype" w:cs="Cambria"/>
          <w:sz w:val="24"/>
          <w:szCs w:val="24"/>
        </w:rPr>
        <w:t>și</w:t>
      </w:r>
      <w:r w:rsidRPr="00F11BD9">
        <w:rPr>
          <w:rFonts w:ascii="Palatino Linotype" w:eastAsia="Cambria" w:hAnsi="Palatino Linotype" w:cs="Cambria"/>
          <w:spacing w:val="-4"/>
          <w:sz w:val="24"/>
          <w:szCs w:val="24"/>
        </w:rPr>
        <w:t xml:space="preserve"> </w:t>
      </w:r>
      <w:r w:rsidRPr="00F11BD9">
        <w:rPr>
          <w:rFonts w:ascii="Palatino Linotype" w:eastAsia="Cambria" w:hAnsi="Palatino Linotype" w:cs="Cambria"/>
          <w:sz w:val="24"/>
          <w:szCs w:val="24"/>
        </w:rPr>
        <w:t>vor</w:t>
      </w:r>
      <w:r w:rsidRPr="00F11BD9">
        <w:rPr>
          <w:rFonts w:ascii="Palatino Linotype" w:eastAsia="Cambria" w:hAnsi="Palatino Linotype" w:cs="Cambria"/>
          <w:spacing w:val="-8"/>
          <w:sz w:val="24"/>
          <w:szCs w:val="24"/>
        </w:rPr>
        <w:t xml:space="preserve"> </w:t>
      </w:r>
      <w:r w:rsidRPr="00F11BD9">
        <w:rPr>
          <w:rFonts w:ascii="Palatino Linotype" w:eastAsia="Cambria" w:hAnsi="Palatino Linotype" w:cs="Cambria"/>
          <w:sz w:val="24"/>
          <w:szCs w:val="24"/>
        </w:rPr>
        <w:t>consta</w:t>
      </w:r>
      <w:r w:rsidRPr="00F11BD9">
        <w:rPr>
          <w:rFonts w:ascii="Palatino Linotype" w:eastAsia="Cambria" w:hAnsi="Palatino Linotype" w:cs="Cambria"/>
          <w:spacing w:val="-5"/>
          <w:sz w:val="24"/>
          <w:szCs w:val="24"/>
        </w:rPr>
        <w:t xml:space="preserve"> </w:t>
      </w:r>
      <w:r w:rsidRPr="00F11BD9">
        <w:rPr>
          <w:rFonts w:ascii="Palatino Linotype" w:eastAsia="Cambria" w:hAnsi="Palatino Linotype" w:cs="Cambria"/>
          <w:sz w:val="24"/>
          <w:szCs w:val="24"/>
        </w:rPr>
        <w:t>în</w:t>
      </w:r>
      <w:r w:rsidRPr="00F11BD9">
        <w:rPr>
          <w:rFonts w:ascii="Palatino Linotype" w:eastAsia="Cambria" w:hAnsi="Palatino Linotype" w:cs="Cambria"/>
          <w:spacing w:val="-6"/>
          <w:sz w:val="24"/>
          <w:szCs w:val="24"/>
        </w:rPr>
        <w:t xml:space="preserve"> </w:t>
      </w:r>
      <w:r w:rsidRPr="00F11BD9">
        <w:rPr>
          <w:rFonts w:ascii="Palatino Linotype" w:eastAsia="Cambria" w:hAnsi="Palatino Linotype" w:cs="Cambria"/>
          <w:sz w:val="24"/>
          <w:szCs w:val="24"/>
        </w:rPr>
        <w:t>receparea</w:t>
      </w:r>
      <w:r w:rsidRPr="00F11BD9">
        <w:rPr>
          <w:rFonts w:ascii="Palatino Linotype" w:eastAsia="Cambria" w:hAnsi="Palatino Linotype" w:cs="Cambria"/>
          <w:spacing w:val="-7"/>
          <w:sz w:val="24"/>
          <w:szCs w:val="24"/>
        </w:rPr>
        <w:t xml:space="preserve"> </w:t>
      </w:r>
      <w:r w:rsidRPr="00F11BD9">
        <w:rPr>
          <w:rFonts w:ascii="Palatino Linotype" w:eastAsia="Cambria" w:hAnsi="Palatino Linotype" w:cs="Cambria"/>
          <w:sz w:val="24"/>
          <w:szCs w:val="24"/>
        </w:rPr>
        <w:t>semințișurilor</w:t>
      </w:r>
      <w:r w:rsidRPr="00F11BD9">
        <w:rPr>
          <w:rFonts w:ascii="Palatino Linotype" w:eastAsia="Cambria" w:hAnsi="Palatino Linotype" w:cs="Cambria"/>
          <w:spacing w:val="-5"/>
          <w:sz w:val="24"/>
          <w:szCs w:val="24"/>
        </w:rPr>
        <w:t xml:space="preserve"> </w:t>
      </w:r>
      <w:r w:rsidRPr="00F11BD9">
        <w:rPr>
          <w:rFonts w:ascii="Palatino Linotype" w:eastAsia="Cambria" w:hAnsi="Palatino Linotype" w:cs="Cambria"/>
          <w:sz w:val="24"/>
          <w:szCs w:val="24"/>
        </w:rPr>
        <w:t>sau</w:t>
      </w:r>
      <w:r w:rsidRPr="00F11BD9">
        <w:rPr>
          <w:rFonts w:ascii="Palatino Linotype" w:eastAsia="Cambria" w:hAnsi="Palatino Linotype" w:cs="Cambria"/>
          <w:spacing w:val="-5"/>
          <w:sz w:val="24"/>
          <w:szCs w:val="24"/>
        </w:rPr>
        <w:t xml:space="preserve"> </w:t>
      </w:r>
      <w:r w:rsidRPr="00F11BD9">
        <w:rPr>
          <w:rFonts w:ascii="Palatino Linotype" w:eastAsia="Cambria" w:hAnsi="Palatino Linotype" w:cs="Cambria"/>
          <w:sz w:val="24"/>
          <w:szCs w:val="24"/>
        </w:rPr>
        <w:t>tinereturilor</w:t>
      </w:r>
      <w:r w:rsidRPr="00F11BD9">
        <w:rPr>
          <w:rFonts w:ascii="Palatino Linotype" w:eastAsia="Cambria" w:hAnsi="Palatino Linotype" w:cs="Cambria"/>
          <w:spacing w:val="-5"/>
          <w:sz w:val="24"/>
          <w:szCs w:val="24"/>
        </w:rPr>
        <w:t xml:space="preserve"> </w:t>
      </w:r>
      <w:r w:rsidRPr="00F11BD9">
        <w:rPr>
          <w:rFonts w:ascii="Palatino Linotype" w:eastAsia="Cambria" w:hAnsi="Palatino Linotype" w:cs="Cambria"/>
          <w:sz w:val="24"/>
          <w:szCs w:val="24"/>
        </w:rPr>
        <w:t>vătămate</w:t>
      </w:r>
      <w:r w:rsidRPr="00F11BD9">
        <w:rPr>
          <w:rFonts w:ascii="Palatino Linotype" w:eastAsia="Cambria" w:hAnsi="Palatino Linotype" w:cs="Cambria"/>
          <w:spacing w:val="-5"/>
          <w:sz w:val="24"/>
          <w:szCs w:val="24"/>
        </w:rPr>
        <w:t xml:space="preserve"> </w:t>
      </w:r>
      <w:r w:rsidRPr="00F11BD9">
        <w:rPr>
          <w:rFonts w:ascii="Palatino Linotype" w:eastAsia="Cambria" w:hAnsi="Palatino Linotype" w:cs="Cambria"/>
          <w:sz w:val="24"/>
          <w:szCs w:val="24"/>
        </w:rPr>
        <w:t>de</w:t>
      </w:r>
      <w:r w:rsidRPr="00F11BD9">
        <w:rPr>
          <w:rFonts w:ascii="Palatino Linotype" w:eastAsia="Cambria" w:hAnsi="Palatino Linotype" w:cs="Cambria"/>
          <w:spacing w:val="-8"/>
          <w:sz w:val="24"/>
          <w:szCs w:val="24"/>
        </w:rPr>
        <w:t xml:space="preserve"> </w:t>
      </w:r>
      <w:r w:rsidRPr="00F11BD9">
        <w:rPr>
          <w:rFonts w:ascii="Palatino Linotype" w:eastAsia="Cambria" w:hAnsi="Palatino Linotype" w:cs="Cambria"/>
          <w:sz w:val="24"/>
          <w:szCs w:val="24"/>
        </w:rPr>
        <w:t>fag</w:t>
      </w:r>
      <w:r w:rsidRPr="00F11BD9">
        <w:rPr>
          <w:rFonts w:ascii="Palatino Linotype" w:eastAsia="Cambria" w:hAnsi="Palatino Linotype" w:cs="Cambria"/>
          <w:spacing w:val="-6"/>
          <w:sz w:val="24"/>
          <w:szCs w:val="24"/>
        </w:rPr>
        <w:t xml:space="preserve"> </w:t>
      </w:r>
      <w:r w:rsidRPr="00F11BD9">
        <w:rPr>
          <w:rFonts w:ascii="Palatino Linotype" w:eastAsia="Cambria" w:hAnsi="Palatino Linotype" w:cs="Cambria"/>
          <w:sz w:val="24"/>
          <w:szCs w:val="24"/>
        </w:rPr>
        <w:t>sau</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alte</w:t>
      </w:r>
      <w:r w:rsidRPr="00F11BD9">
        <w:rPr>
          <w:rFonts w:ascii="Palatino Linotype" w:eastAsia="Cambria" w:hAnsi="Palatino Linotype" w:cs="Cambria"/>
          <w:spacing w:val="-10"/>
          <w:sz w:val="24"/>
          <w:szCs w:val="24"/>
        </w:rPr>
        <w:t xml:space="preserve"> </w:t>
      </w:r>
      <w:r w:rsidRPr="00F11BD9">
        <w:rPr>
          <w:rFonts w:ascii="Palatino Linotype" w:eastAsia="Cambria" w:hAnsi="Palatino Linotype" w:cs="Cambria"/>
          <w:sz w:val="24"/>
          <w:szCs w:val="24"/>
        </w:rPr>
        <w:t>foioase</w:t>
      </w:r>
      <w:r w:rsidRPr="00F11BD9">
        <w:rPr>
          <w:rFonts w:ascii="Palatino Linotype" w:eastAsia="Cambria" w:hAnsi="Palatino Linotype" w:cs="Cambria"/>
          <w:spacing w:val="-8"/>
          <w:sz w:val="24"/>
          <w:szCs w:val="24"/>
        </w:rPr>
        <w:t xml:space="preserve"> </w:t>
      </w:r>
      <w:r w:rsidRPr="00F11BD9">
        <w:rPr>
          <w:rFonts w:ascii="Palatino Linotype" w:eastAsia="Cambria" w:hAnsi="Palatino Linotype" w:cs="Cambria"/>
          <w:sz w:val="24"/>
          <w:szCs w:val="24"/>
        </w:rPr>
        <w:t>(9,05</w:t>
      </w:r>
      <w:r w:rsidRPr="00F11BD9">
        <w:rPr>
          <w:rFonts w:ascii="Palatino Linotype" w:eastAsia="Cambria" w:hAnsi="Palatino Linotype" w:cs="Cambria"/>
          <w:spacing w:val="-9"/>
          <w:sz w:val="24"/>
          <w:szCs w:val="24"/>
        </w:rPr>
        <w:t xml:space="preserve"> </w:t>
      </w:r>
      <w:r w:rsidRPr="00F11BD9">
        <w:rPr>
          <w:rFonts w:ascii="Palatino Linotype" w:eastAsia="Cambria" w:hAnsi="Palatino Linotype" w:cs="Cambria"/>
          <w:sz w:val="24"/>
          <w:szCs w:val="24"/>
        </w:rPr>
        <w:t>hectare).</w:t>
      </w:r>
      <w:r w:rsidRPr="00F11BD9">
        <w:rPr>
          <w:rFonts w:ascii="Palatino Linotype" w:eastAsia="Cambria" w:hAnsi="Palatino Linotype" w:cs="Cambria"/>
          <w:spacing w:val="-10"/>
          <w:sz w:val="24"/>
          <w:szCs w:val="24"/>
        </w:rPr>
        <w:t xml:space="preserve"> </w:t>
      </w:r>
      <w:r w:rsidRPr="00F11BD9">
        <w:rPr>
          <w:rFonts w:ascii="Palatino Linotype" w:eastAsia="Cambria" w:hAnsi="Palatino Linotype" w:cs="Cambria"/>
          <w:sz w:val="24"/>
          <w:szCs w:val="24"/>
        </w:rPr>
        <w:t>Arboretele</w:t>
      </w:r>
      <w:r w:rsidRPr="00F11BD9">
        <w:rPr>
          <w:rFonts w:ascii="Palatino Linotype" w:eastAsia="Cambria" w:hAnsi="Palatino Linotype" w:cs="Cambria"/>
          <w:spacing w:val="-8"/>
          <w:sz w:val="24"/>
          <w:szCs w:val="24"/>
        </w:rPr>
        <w:t xml:space="preserve"> </w:t>
      </w:r>
      <w:r w:rsidRPr="00F11BD9">
        <w:rPr>
          <w:rFonts w:ascii="Palatino Linotype" w:eastAsia="Cambria" w:hAnsi="Palatino Linotype" w:cs="Cambria"/>
          <w:sz w:val="24"/>
          <w:szCs w:val="24"/>
        </w:rPr>
        <w:t>respective</w:t>
      </w:r>
      <w:r w:rsidRPr="00F11BD9">
        <w:rPr>
          <w:rFonts w:ascii="Palatino Linotype" w:eastAsia="Cambria" w:hAnsi="Palatino Linotype" w:cs="Cambria"/>
          <w:spacing w:val="-9"/>
          <w:sz w:val="24"/>
          <w:szCs w:val="24"/>
        </w:rPr>
        <w:t xml:space="preserve"> </w:t>
      </w:r>
      <w:r w:rsidRPr="00F11BD9">
        <w:rPr>
          <w:rFonts w:ascii="Palatino Linotype" w:eastAsia="Cambria" w:hAnsi="Palatino Linotype" w:cs="Cambria"/>
          <w:sz w:val="24"/>
          <w:szCs w:val="24"/>
        </w:rPr>
        <w:t>au</w:t>
      </w:r>
      <w:r w:rsidRPr="00F11BD9">
        <w:rPr>
          <w:rFonts w:ascii="Palatino Linotype" w:eastAsia="Cambria" w:hAnsi="Palatino Linotype" w:cs="Cambria"/>
          <w:spacing w:val="-12"/>
          <w:sz w:val="24"/>
          <w:szCs w:val="24"/>
        </w:rPr>
        <w:t xml:space="preserve"> </w:t>
      </w:r>
      <w:r w:rsidRPr="00F11BD9">
        <w:rPr>
          <w:rFonts w:ascii="Palatino Linotype" w:eastAsia="Cambria" w:hAnsi="Palatino Linotype" w:cs="Cambria"/>
          <w:sz w:val="24"/>
          <w:szCs w:val="24"/>
        </w:rPr>
        <w:t>semințiș</w:t>
      </w:r>
      <w:r w:rsidRPr="00F11BD9">
        <w:rPr>
          <w:rFonts w:ascii="Palatino Linotype" w:eastAsia="Cambria" w:hAnsi="Palatino Linotype" w:cs="Cambria"/>
          <w:spacing w:val="-8"/>
          <w:sz w:val="24"/>
          <w:szCs w:val="24"/>
        </w:rPr>
        <w:t xml:space="preserve"> </w:t>
      </w:r>
      <w:r w:rsidRPr="00F11BD9">
        <w:rPr>
          <w:rFonts w:ascii="Palatino Linotype" w:eastAsia="Cambria" w:hAnsi="Palatino Linotype" w:cs="Cambria"/>
          <w:sz w:val="24"/>
          <w:szCs w:val="24"/>
        </w:rPr>
        <w:t>natural</w:t>
      </w:r>
      <w:r w:rsidRPr="00F11BD9">
        <w:rPr>
          <w:rFonts w:ascii="Palatino Linotype" w:eastAsia="Cambria" w:hAnsi="Palatino Linotype" w:cs="Cambria"/>
          <w:spacing w:val="-9"/>
          <w:sz w:val="24"/>
          <w:szCs w:val="24"/>
        </w:rPr>
        <w:t xml:space="preserve"> </w:t>
      </w:r>
      <w:r w:rsidRPr="00F11BD9">
        <w:rPr>
          <w:rFonts w:ascii="Palatino Linotype" w:eastAsia="Cambria" w:hAnsi="Palatino Linotype" w:cs="Cambria"/>
          <w:sz w:val="24"/>
          <w:szCs w:val="24"/>
        </w:rPr>
        <w:t>instalat</w:t>
      </w:r>
      <w:r w:rsidRPr="00F11BD9">
        <w:rPr>
          <w:rFonts w:ascii="Palatino Linotype" w:eastAsia="Cambria" w:hAnsi="Palatino Linotype" w:cs="Cambria"/>
          <w:spacing w:val="-9"/>
          <w:sz w:val="24"/>
          <w:szCs w:val="24"/>
        </w:rPr>
        <w:t xml:space="preserve"> </w:t>
      </w:r>
      <w:r w:rsidRPr="00F11BD9">
        <w:rPr>
          <w:rFonts w:ascii="Palatino Linotype" w:eastAsia="Cambria" w:hAnsi="Palatino Linotype" w:cs="Cambria"/>
          <w:sz w:val="24"/>
          <w:szCs w:val="24"/>
        </w:rPr>
        <w:t>pe</w:t>
      </w:r>
      <w:r w:rsidRPr="00F11BD9">
        <w:rPr>
          <w:rFonts w:ascii="Palatino Linotype" w:eastAsia="Cambria" w:hAnsi="Palatino Linotype" w:cs="Cambria"/>
          <w:spacing w:val="-7"/>
          <w:sz w:val="24"/>
          <w:szCs w:val="24"/>
        </w:rPr>
        <w:t xml:space="preserve"> </w:t>
      </w:r>
      <w:r w:rsidRPr="00F11BD9">
        <w:rPr>
          <w:rFonts w:ascii="Palatino Linotype" w:eastAsia="Cambria" w:hAnsi="Palatino Linotype" w:cs="Cambria"/>
          <w:sz w:val="24"/>
          <w:szCs w:val="24"/>
        </w:rPr>
        <w:t>40</w:t>
      </w:r>
      <w:r w:rsidRPr="00F11BD9">
        <w:rPr>
          <w:rFonts w:ascii="Palatino Linotype" w:eastAsia="Cambria" w:hAnsi="Palatino Linotype" w:cs="Cambria"/>
          <w:spacing w:val="-9"/>
          <w:sz w:val="24"/>
          <w:szCs w:val="24"/>
        </w:rPr>
        <w:t xml:space="preserve"> </w:t>
      </w:r>
      <w:r w:rsidRPr="00F11BD9">
        <w:rPr>
          <w:rFonts w:ascii="Palatino Linotype" w:eastAsia="Cambria" w:hAnsi="Palatino Linotype" w:cs="Cambria"/>
          <w:sz w:val="24"/>
          <w:szCs w:val="24"/>
        </w:rPr>
        <w:t>–</w:t>
      </w:r>
      <w:r w:rsidRPr="00F11BD9">
        <w:rPr>
          <w:rFonts w:ascii="Palatino Linotype" w:eastAsia="Cambria" w:hAnsi="Palatino Linotype" w:cs="Cambria"/>
          <w:spacing w:val="-9"/>
          <w:sz w:val="24"/>
          <w:szCs w:val="24"/>
        </w:rPr>
        <w:t xml:space="preserve"> </w:t>
      </w:r>
      <w:r w:rsidRPr="00F11BD9">
        <w:rPr>
          <w:rFonts w:ascii="Palatino Linotype" w:eastAsia="Cambria" w:hAnsi="Palatino Linotype" w:cs="Cambria"/>
          <w:sz w:val="24"/>
          <w:szCs w:val="24"/>
        </w:rPr>
        <w:t>70</w:t>
      </w:r>
      <w:r w:rsidRPr="00F11BD9">
        <w:rPr>
          <w:rFonts w:ascii="Palatino Linotype" w:eastAsia="Cambria" w:hAnsi="Palatino Linotype" w:cs="Cambria"/>
          <w:spacing w:val="-10"/>
          <w:sz w:val="24"/>
          <w:szCs w:val="24"/>
        </w:rPr>
        <w:t xml:space="preserve"> </w:t>
      </w:r>
      <w:r w:rsidRPr="00F11BD9">
        <w:rPr>
          <w:rFonts w:ascii="Palatino Linotype" w:eastAsia="Cambria" w:hAnsi="Palatino Linotype" w:cs="Cambria"/>
          <w:sz w:val="24"/>
          <w:szCs w:val="24"/>
        </w:rPr>
        <w:t>%</w:t>
      </w:r>
      <w:r w:rsidRPr="00F11BD9">
        <w:rPr>
          <w:rFonts w:ascii="Palatino Linotype" w:eastAsia="Cambria" w:hAnsi="Palatino Linotype" w:cs="Cambria"/>
          <w:spacing w:val="-9"/>
          <w:sz w:val="24"/>
          <w:szCs w:val="24"/>
        </w:rPr>
        <w:t xml:space="preserve"> </w:t>
      </w:r>
      <w:r w:rsidRPr="00F11BD9">
        <w:rPr>
          <w:rFonts w:ascii="Palatino Linotype" w:eastAsia="Cambria" w:hAnsi="Palatino Linotype" w:cs="Cambria"/>
          <w:sz w:val="24"/>
          <w:szCs w:val="24"/>
        </w:rPr>
        <w:t>din</w:t>
      </w:r>
      <w:r w:rsidRPr="00F11BD9">
        <w:rPr>
          <w:rFonts w:ascii="Palatino Linotype" w:eastAsia="Cambria" w:hAnsi="Palatino Linotype" w:cs="Cambria"/>
          <w:spacing w:val="-10"/>
          <w:sz w:val="24"/>
          <w:szCs w:val="24"/>
        </w:rPr>
        <w:t xml:space="preserve"> </w:t>
      </w:r>
      <w:r w:rsidRPr="00F11BD9">
        <w:rPr>
          <w:rFonts w:ascii="Palatino Linotype" w:eastAsia="Cambria" w:hAnsi="Palatino Linotype" w:cs="Cambria"/>
          <w:sz w:val="24"/>
          <w:szCs w:val="24"/>
        </w:rPr>
        <w:t>suprafață</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și vor fi parcurse în deceniu cu tăieri progresive și lucrări speciale de conservare. În subparcela 46 A se</w:t>
      </w:r>
      <w:r w:rsidRPr="00F11BD9">
        <w:rPr>
          <w:rFonts w:ascii="Palatino Linotype" w:eastAsia="Cambria" w:hAnsi="Palatino Linotype" w:cs="Cambria"/>
          <w:spacing w:val="-46"/>
          <w:sz w:val="24"/>
          <w:szCs w:val="24"/>
        </w:rPr>
        <w:t xml:space="preserve"> </w:t>
      </w:r>
      <w:r w:rsidRPr="00F11BD9">
        <w:rPr>
          <w:rFonts w:ascii="Palatino Linotype" w:eastAsia="Cambria" w:hAnsi="Palatino Linotype" w:cs="Cambria"/>
          <w:sz w:val="24"/>
          <w:szCs w:val="24"/>
        </w:rPr>
        <w:t>vor</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executa lucrări de</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descopleșire a</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semințișurilor</w:t>
      </w:r>
      <w:r w:rsidRPr="00F11BD9">
        <w:rPr>
          <w:rFonts w:ascii="Palatino Linotype" w:eastAsia="Cambria" w:hAnsi="Palatino Linotype" w:cs="Cambria"/>
          <w:spacing w:val="-4"/>
          <w:sz w:val="24"/>
          <w:szCs w:val="24"/>
        </w:rPr>
        <w:t xml:space="preserve"> </w:t>
      </w:r>
      <w:r w:rsidRPr="00F11BD9">
        <w:rPr>
          <w:rFonts w:ascii="Palatino Linotype" w:eastAsia="Cambria" w:hAnsi="Palatino Linotype" w:cs="Cambria"/>
          <w:sz w:val="24"/>
          <w:szCs w:val="24"/>
        </w:rPr>
        <w:t>(1,53</w:t>
      </w:r>
      <w:r w:rsidRPr="00F11BD9">
        <w:rPr>
          <w:rFonts w:ascii="Palatino Linotype" w:eastAsia="Cambria" w:hAnsi="Palatino Linotype" w:cs="Cambria"/>
          <w:spacing w:val="2"/>
          <w:sz w:val="24"/>
          <w:szCs w:val="24"/>
        </w:rPr>
        <w:t xml:space="preserve"> </w:t>
      </w:r>
      <w:r w:rsidRPr="00F11BD9">
        <w:rPr>
          <w:rFonts w:ascii="Palatino Linotype" w:eastAsia="Cambria" w:hAnsi="Palatino Linotype" w:cs="Cambria"/>
          <w:sz w:val="24"/>
          <w:szCs w:val="24"/>
        </w:rPr>
        <w:t>hectare).</w:t>
      </w:r>
    </w:p>
    <w:p w:rsidR="0061278F" w:rsidRPr="00F11BD9" w:rsidRDefault="0061278F" w:rsidP="0061278F">
      <w:pPr>
        <w:widowControl w:val="0"/>
        <w:autoSpaceDE w:val="0"/>
        <w:autoSpaceDN w:val="0"/>
        <w:spacing w:before="61" w:after="0" w:line="240" w:lineRule="auto"/>
        <w:ind w:left="232" w:right="812" w:firstLine="708"/>
        <w:jc w:val="both"/>
        <w:rPr>
          <w:rFonts w:ascii="Palatino Linotype" w:eastAsia="Cambria" w:hAnsi="Palatino Linotype" w:cs="Cambria"/>
          <w:sz w:val="24"/>
          <w:szCs w:val="24"/>
        </w:rPr>
      </w:pPr>
      <w:r w:rsidRPr="00F11BD9">
        <w:rPr>
          <w:rFonts w:ascii="Palatino Linotype" w:eastAsia="Cambria" w:hAnsi="Palatino Linotype" w:cs="Cambria"/>
          <w:i/>
          <w:sz w:val="24"/>
          <w:szCs w:val="24"/>
        </w:rPr>
        <w:t xml:space="preserve">Receparea semințișului </w:t>
      </w:r>
      <w:r w:rsidRPr="00F11BD9">
        <w:rPr>
          <w:rFonts w:ascii="Palatino Linotype" w:eastAsia="Cambria" w:hAnsi="Palatino Linotype" w:cs="Cambria"/>
          <w:sz w:val="24"/>
          <w:szCs w:val="24"/>
        </w:rPr>
        <w:t>de foioase rănit prin lucrările de exploatare se face în porțiunile în care</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puieții au fost vătămați prin procesul exploatării. Receparea se execută în timpul repausului vegetativ</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pentru</w:t>
      </w:r>
      <w:r w:rsidRPr="00F11BD9">
        <w:rPr>
          <w:rFonts w:ascii="Palatino Linotype" w:eastAsia="Cambria" w:hAnsi="Palatino Linotype" w:cs="Cambria"/>
          <w:spacing w:val="-9"/>
          <w:sz w:val="24"/>
          <w:szCs w:val="24"/>
        </w:rPr>
        <w:t xml:space="preserve"> </w:t>
      </w:r>
      <w:r w:rsidRPr="00F11BD9">
        <w:rPr>
          <w:rFonts w:ascii="Palatino Linotype" w:eastAsia="Cambria" w:hAnsi="Palatino Linotype" w:cs="Cambria"/>
          <w:sz w:val="24"/>
          <w:szCs w:val="24"/>
        </w:rPr>
        <w:t>a</w:t>
      </w:r>
      <w:r w:rsidRPr="00F11BD9">
        <w:rPr>
          <w:rFonts w:ascii="Palatino Linotype" w:eastAsia="Cambria" w:hAnsi="Palatino Linotype" w:cs="Cambria"/>
          <w:spacing w:val="-8"/>
          <w:sz w:val="24"/>
          <w:szCs w:val="24"/>
        </w:rPr>
        <w:t xml:space="preserve"> </w:t>
      </w:r>
      <w:r w:rsidRPr="00F11BD9">
        <w:rPr>
          <w:rFonts w:ascii="Palatino Linotype" w:eastAsia="Cambria" w:hAnsi="Palatino Linotype" w:cs="Cambria"/>
          <w:sz w:val="24"/>
          <w:szCs w:val="24"/>
        </w:rPr>
        <w:t>se</w:t>
      </w:r>
      <w:r w:rsidRPr="00F11BD9">
        <w:rPr>
          <w:rFonts w:ascii="Palatino Linotype" w:eastAsia="Cambria" w:hAnsi="Palatino Linotype" w:cs="Cambria"/>
          <w:spacing w:val="-11"/>
          <w:sz w:val="24"/>
          <w:szCs w:val="24"/>
        </w:rPr>
        <w:t xml:space="preserve"> </w:t>
      </w:r>
      <w:r w:rsidRPr="00F11BD9">
        <w:rPr>
          <w:rFonts w:ascii="Palatino Linotype" w:eastAsia="Cambria" w:hAnsi="Palatino Linotype" w:cs="Cambria"/>
          <w:sz w:val="24"/>
          <w:szCs w:val="24"/>
        </w:rPr>
        <w:t>menține</w:t>
      </w:r>
      <w:r w:rsidRPr="00F11BD9">
        <w:rPr>
          <w:rFonts w:ascii="Palatino Linotype" w:eastAsia="Cambria" w:hAnsi="Palatino Linotype" w:cs="Cambria"/>
          <w:spacing w:val="-7"/>
          <w:sz w:val="24"/>
          <w:szCs w:val="24"/>
        </w:rPr>
        <w:t xml:space="preserve"> </w:t>
      </w:r>
      <w:r w:rsidRPr="00F11BD9">
        <w:rPr>
          <w:rFonts w:ascii="Palatino Linotype" w:eastAsia="Cambria" w:hAnsi="Palatino Linotype" w:cs="Cambria"/>
          <w:sz w:val="24"/>
          <w:szCs w:val="24"/>
        </w:rPr>
        <w:t>puterea</w:t>
      </w:r>
      <w:r w:rsidRPr="00F11BD9">
        <w:rPr>
          <w:rFonts w:ascii="Palatino Linotype" w:eastAsia="Cambria" w:hAnsi="Palatino Linotype" w:cs="Cambria"/>
          <w:spacing w:val="-8"/>
          <w:sz w:val="24"/>
          <w:szCs w:val="24"/>
        </w:rPr>
        <w:t xml:space="preserve"> </w:t>
      </w:r>
      <w:r w:rsidRPr="00F11BD9">
        <w:rPr>
          <w:rFonts w:ascii="Palatino Linotype" w:eastAsia="Cambria" w:hAnsi="Palatino Linotype" w:cs="Cambria"/>
          <w:sz w:val="24"/>
          <w:szCs w:val="24"/>
        </w:rPr>
        <w:t>de</w:t>
      </w:r>
      <w:r w:rsidRPr="00F11BD9">
        <w:rPr>
          <w:rFonts w:ascii="Palatino Linotype" w:eastAsia="Cambria" w:hAnsi="Palatino Linotype" w:cs="Cambria"/>
          <w:spacing w:val="-8"/>
          <w:sz w:val="24"/>
          <w:szCs w:val="24"/>
        </w:rPr>
        <w:t xml:space="preserve"> </w:t>
      </w:r>
      <w:r w:rsidRPr="00F11BD9">
        <w:rPr>
          <w:rFonts w:ascii="Palatino Linotype" w:eastAsia="Cambria" w:hAnsi="Palatino Linotype" w:cs="Cambria"/>
          <w:sz w:val="24"/>
          <w:szCs w:val="24"/>
        </w:rPr>
        <w:t>lăstărire</w:t>
      </w:r>
      <w:r w:rsidRPr="00F11BD9">
        <w:rPr>
          <w:rFonts w:ascii="Palatino Linotype" w:eastAsia="Cambria" w:hAnsi="Palatino Linotype" w:cs="Cambria"/>
          <w:spacing w:val="-8"/>
          <w:sz w:val="24"/>
          <w:szCs w:val="24"/>
        </w:rPr>
        <w:t xml:space="preserve"> </w:t>
      </w:r>
      <w:r w:rsidRPr="00F11BD9">
        <w:rPr>
          <w:rFonts w:ascii="Palatino Linotype" w:eastAsia="Cambria" w:hAnsi="Palatino Linotype" w:cs="Cambria"/>
          <w:sz w:val="24"/>
          <w:szCs w:val="24"/>
        </w:rPr>
        <w:t>a</w:t>
      </w:r>
      <w:r w:rsidRPr="00F11BD9">
        <w:rPr>
          <w:rFonts w:ascii="Palatino Linotype" w:eastAsia="Cambria" w:hAnsi="Palatino Linotype" w:cs="Cambria"/>
          <w:spacing w:val="-10"/>
          <w:sz w:val="24"/>
          <w:szCs w:val="24"/>
        </w:rPr>
        <w:t xml:space="preserve"> </w:t>
      </w:r>
      <w:r w:rsidRPr="00F11BD9">
        <w:rPr>
          <w:rFonts w:ascii="Palatino Linotype" w:eastAsia="Cambria" w:hAnsi="Palatino Linotype" w:cs="Cambria"/>
          <w:sz w:val="24"/>
          <w:szCs w:val="24"/>
        </w:rPr>
        <w:t>exemplarelor</w:t>
      </w:r>
      <w:r w:rsidRPr="00F11BD9">
        <w:rPr>
          <w:rFonts w:ascii="Palatino Linotype" w:eastAsia="Cambria" w:hAnsi="Palatino Linotype" w:cs="Cambria"/>
          <w:spacing w:val="-8"/>
          <w:sz w:val="24"/>
          <w:szCs w:val="24"/>
        </w:rPr>
        <w:t xml:space="preserve"> </w:t>
      </w:r>
      <w:r w:rsidRPr="00F11BD9">
        <w:rPr>
          <w:rFonts w:ascii="Palatino Linotype" w:eastAsia="Cambria" w:hAnsi="Palatino Linotype" w:cs="Cambria"/>
          <w:sz w:val="24"/>
          <w:szCs w:val="24"/>
        </w:rPr>
        <w:t>de</w:t>
      </w:r>
      <w:r w:rsidRPr="00F11BD9">
        <w:rPr>
          <w:rFonts w:ascii="Palatino Linotype" w:eastAsia="Cambria" w:hAnsi="Palatino Linotype" w:cs="Cambria"/>
          <w:spacing w:val="-11"/>
          <w:sz w:val="24"/>
          <w:szCs w:val="24"/>
        </w:rPr>
        <w:t xml:space="preserve"> </w:t>
      </w:r>
      <w:r w:rsidRPr="00F11BD9">
        <w:rPr>
          <w:rFonts w:ascii="Palatino Linotype" w:eastAsia="Cambria" w:hAnsi="Palatino Linotype" w:cs="Cambria"/>
          <w:sz w:val="24"/>
          <w:szCs w:val="24"/>
        </w:rPr>
        <w:t>foioase</w:t>
      </w:r>
      <w:r w:rsidRPr="00F11BD9">
        <w:rPr>
          <w:rFonts w:ascii="Palatino Linotype" w:eastAsia="Cambria" w:hAnsi="Palatino Linotype" w:cs="Cambria"/>
          <w:spacing w:val="-7"/>
          <w:sz w:val="24"/>
          <w:szCs w:val="24"/>
        </w:rPr>
        <w:t xml:space="preserve"> </w:t>
      </w:r>
      <w:r w:rsidRPr="00F11BD9">
        <w:rPr>
          <w:rFonts w:ascii="Palatino Linotype" w:eastAsia="Cambria" w:hAnsi="Palatino Linotype" w:cs="Cambria"/>
          <w:sz w:val="24"/>
          <w:szCs w:val="24"/>
        </w:rPr>
        <w:t>prejudiciate</w:t>
      </w:r>
      <w:r w:rsidRPr="00F11BD9">
        <w:rPr>
          <w:rFonts w:ascii="Palatino Linotype" w:eastAsia="Cambria" w:hAnsi="Palatino Linotype" w:cs="Cambria"/>
          <w:spacing w:val="-8"/>
          <w:sz w:val="24"/>
          <w:szCs w:val="24"/>
        </w:rPr>
        <w:t xml:space="preserve"> </w:t>
      </w:r>
      <w:r w:rsidRPr="00F11BD9">
        <w:rPr>
          <w:rFonts w:ascii="Palatino Linotype" w:eastAsia="Cambria" w:hAnsi="Palatino Linotype" w:cs="Cambria"/>
          <w:sz w:val="24"/>
          <w:szCs w:val="24"/>
        </w:rPr>
        <w:t>prin</w:t>
      </w:r>
      <w:r w:rsidRPr="00F11BD9">
        <w:rPr>
          <w:rFonts w:ascii="Palatino Linotype" w:eastAsia="Cambria" w:hAnsi="Palatino Linotype" w:cs="Cambria"/>
          <w:spacing w:val="-8"/>
          <w:sz w:val="24"/>
          <w:szCs w:val="24"/>
        </w:rPr>
        <w:t xml:space="preserve"> </w:t>
      </w:r>
      <w:r w:rsidRPr="00F11BD9">
        <w:rPr>
          <w:rFonts w:ascii="Palatino Linotype" w:eastAsia="Cambria" w:hAnsi="Palatino Linotype" w:cs="Cambria"/>
          <w:sz w:val="24"/>
          <w:szCs w:val="24"/>
        </w:rPr>
        <w:t>exploatare.</w:t>
      </w:r>
      <w:r w:rsidRPr="00F11BD9">
        <w:rPr>
          <w:rFonts w:ascii="Palatino Linotype" w:eastAsia="Cambria" w:hAnsi="Palatino Linotype" w:cs="Cambria"/>
          <w:spacing w:val="-10"/>
          <w:sz w:val="24"/>
          <w:szCs w:val="24"/>
        </w:rPr>
        <w:t xml:space="preserve"> </w:t>
      </w:r>
      <w:r w:rsidRPr="00F11BD9">
        <w:rPr>
          <w:rFonts w:ascii="Palatino Linotype" w:eastAsia="Cambria" w:hAnsi="Palatino Linotype" w:cs="Cambria"/>
          <w:sz w:val="24"/>
          <w:szCs w:val="24"/>
        </w:rPr>
        <w:t>Tăierea</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exemplarelor</w:t>
      </w:r>
      <w:r w:rsidRPr="00F11BD9">
        <w:rPr>
          <w:rFonts w:ascii="Palatino Linotype" w:eastAsia="Cambria" w:hAnsi="Palatino Linotype" w:cs="Cambria"/>
          <w:spacing w:val="-4"/>
          <w:sz w:val="24"/>
          <w:szCs w:val="24"/>
        </w:rPr>
        <w:t xml:space="preserve"> </w:t>
      </w:r>
      <w:r w:rsidRPr="00F11BD9">
        <w:rPr>
          <w:rFonts w:ascii="Palatino Linotype" w:eastAsia="Cambria" w:hAnsi="Palatino Linotype" w:cs="Cambria"/>
          <w:sz w:val="24"/>
          <w:szCs w:val="24"/>
        </w:rPr>
        <w:t>se face</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de</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la</w:t>
      </w:r>
      <w:r w:rsidRPr="00F11BD9">
        <w:rPr>
          <w:rFonts w:ascii="Palatino Linotype" w:eastAsia="Cambria" w:hAnsi="Palatino Linotype" w:cs="Cambria"/>
          <w:spacing w:val="-3"/>
          <w:sz w:val="24"/>
          <w:szCs w:val="24"/>
        </w:rPr>
        <w:t xml:space="preserve"> </w:t>
      </w:r>
      <w:r w:rsidRPr="00F11BD9">
        <w:rPr>
          <w:rFonts w:ascii="Palatino Linotype" w:eastAsia="Cambria" w:hAnsi="Palatino Linotype" w:cs="Cambria"/>
          <w:sz w:val="24"/>
          <w:szCs w:val="24"/>
        </w:rPr>
        <w:t>suprafața</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solului, puțin</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deasupra</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coletului.</w:t>
      </w:r>
    </w:p>
    <w:p w:rsidR="0061278F" w:rsidRPr="00F11BD9" w:rsidRDefault="0061278F" w:rsidP="0061278F">
      <w:pPr>
        <w:widowControl w:val="0"/>
        <w:autoSpaceDE w:val="0"/>
        <w:autoSpaceDN w:val="0"/>
        <w:spacing w:before="58" w:after="0" w:line="240" w:lineRule="auto"/>
        <w:ind w:left="232" w:right="809" w:firstLine="708"/>
        <w:jc w:val="both"/>
        <w:rPr>
          <w:rFonts w:ascii="Palatino Linotype" w:eastAsia="Cambria" w:hAnsi="Palatino Linotype" w:cs="Cambria"/>
          <w:sz w:val="24"/>
          <w:szCs w:val="24"/>
        </w:rPr>
      </w:pPr>
      <w:r w:rsidRPr="00F11BD9">
        <w:rPr>
          <w:rFonts w:ascii="Palatino Linotype" w:eastAsia="Cambria" w:hAnsi="Palatino Linotype" w:cs="Cambria"/>
          <w:i/>
          <w:sz w:val="24"/>
          <w:szCs w:val="24"/>
        </w:rPr>
        <w:t>Descopleșirea</w:t>
      </w:r>
      <w:r w:rsidRPr="00F11BD9">
        <w:rPr>
          <w:rFonts w:ascii="Palatino Linotype" w:eastAsia="Cambria" w:hAnsi="Palatino Linotype" w:cs="Cambria"/>
          <w:i/>
          <w:spacing w:val="1"/>
          <w:sz w:val="24"/>
          <w:szCs w:val="24"/>
        </w:rPr>
        <w:t xml:space="preserve"> </w:t>
      </w:r>
      <w:r w:rsidRPr="00F11BD9">
        <w:rPr>
          <w:rFonts w:ascii="Palatino Linotype" w:eastAsia="Cambria" w:hAnsi="Palatino Linotype" w:cs="Cambria"/>
          <w:i/>
          <w:sz w:val="24"/>
          <w:szCs w:val="24"/>
        </w:rPr>
        <w:t>semințișului</w:t>
      </w:r>
      <w:r w:rsidRPr="00F11BD9">
        <w:rPr>
          <w:rFonts w:ascii="Palatino Linotype" w:eastAsia="Cambria" w:hAnsi="Palatino Linotype" w:cs="Cambria"/>
          <w:i/>
          <w:spacing w:val="1"/>
          <w:sz w:val="24"/>
          <w:szCs w:val="24"/>
        </w:rPr>
        <w:t xml:space="preserve"> </w:t>
      </w:r>
      <w:r w:rsidRPr="00F11BD9">
        <w:rPr>
          <w:rFonts w:ascii="Palatino Linotype" w:eastAsia="Cambria" w:hAnsi="Palatino Linotype" w:cs="Cambria"/>
          <w:sz w:val="24"/>
          <w:szCs w:val="24"/>
        </w:rPr>
        <w:t>urmărește</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protejarea</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semințișului</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imediat</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după</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instalarea</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lui,</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împotriva</w:t>
      </w:r>
      <w:r w:rsidRPr="00F11BD9">
        <w:rPr>
          <w:rFonts w:ascii="Palatino Linotype" w:eastAsia="Cambria" w:hAnsi="Palatino Linotype" w:cs="Cambria"/>
          <w:spacing w:val="-6"/>
          <w:sz w:val="24"/>
          <w:szCs w:val="24"/>
        </w:rPr>
        <w:t xml:space="preserve"> </w:t>
      </w:r>
      <w:r w:rsidRPr="00F11BD9">
        <w:rPr>
          <w:rFonts w:ascii="Palatino Linotype" w:eastAsia="Cambria" w:hAnsi="Palatino Linotype" w:cs="Cambria"/>
          <w:sz w:val="24"/>
          <w:szCs w:val="24"/>
        </w:rPr>
        <w:t>buruienilor</w:t>
      </w:r>
      <w:r w:rsidRPr="00F11BD9">
        <w:rPr>
          <w:rFonts w:ascii="Palatino Linotype" w:eastAsia="Cambria" w:hAnsi="Palatino Linotype" w:cs="Cambria"/>
          <w:spacing w:val="-5"/>
          <w:sz w:val="24"/>
          <w:szCs w:val="24"/>
        </w:rPr>
        <w:t xml:space="preserve"> </w:t>
      </w:r>
      <w:r w:rsidRPr="00F11BD9">
        <w:rPr>
          <w:rFonts w:ascii="Palatino Linotype" w:eastAsia="Cambria" w:hAnsi="Palatino Linotype" w:cs="Cambria"/>
          <w:sz w:val="24"/>
          <w:szCs w:val="24"/>
        </w:rPr>
        <w:t>care-i</w:t>
      </w:r>
      <w:r w:rsidRPr="00F11BD9">
        <w:rPr>
          <w:rFonts w:ascii="Palatino Linotype" w:eastAsia="Cambria" w:hAnsi="Palatino Linotype" w:cs="Cambria"/>
          <w:spacing w:val="-5"/>
          <w:sz w:val="24"/>
          <w:szCs w:val="24"/>
        </w:rPr>
        <w:t xml:space="preserve"> </w:t>
      </w:r>
      <w:r w:rsidRPr="00F11BD9">
        <w:rPr>
          <w:rFonts w:ascii="Palatino Linotype" w:eastAsia="Cambria" w:hAnsi="Palatino Linotype" w:cs="Cambria"/>
          <w:sz w:val="24"/>
          <w:szCs w:val="24"/>
        </w:rPr>
        <w:t>pun</w:t>
      </w:r>
      <w:r w:rsidRPr="00F11BD9">
        <w:rPr>
          <w:rFonts w:ascii="Palatino Linotype" w:eastAsia="Cambria" w:hAnsi="Palatino Linotype" w:cs="Cambria"/>
          <w:spacing w:val="-6"/>
          <w:sz w:val="24"/>
          <w:szCs w:val="24"/>
        </w:rPr>
        <w:t xml:space="preserve"> </w:t>
      </w:r>
      <w:r w:rsidRPr="00F11BD9">
        <w:rPr>
          <w:rFonts w:ascii="Palatino Linotype" w:eastAsia="Cambria" w:hAnsi="Palatino Linotype" w:cs="Cambria"/>
          <w:sz w:val="24"/>
          <w:szCs w:val="24"/>
        </w:rPr>
        <w:t>în</w:t>
      </w:r>
      <w:r w:rsidRPr="00F11BD9">
        <w:rPr>
          <w:rFonts w:ascii="Palatino Linotype" w:eastAsia="Cambria" w:hAnsi="Palatino Linotype" w:cs="Cambria"/>
          <w:spacing w:val="-7"/>
          <w:sz w:val="24"/>
          <w:szCs w:val="24"/>
        </w:rPr>
        <w:t xml:space="preserve"> </w:t>
      </w:r>
      <w:r w:rsidRPr="00F11BD9">
        <w:rPr>
          <w:rFonts w:ascii="Palatino Linotype" w:eastAsia="Cambria" w:hAnsi="Palatino Linotype" w:cs="Cambria"/>
          <w:sz w:val="24"/>
          <w:szCs w:val="24"/>
        </w:rPr>
        <w:t>pericol</w:t>
      </w:r>
      <w:r w:rsidRPr="00F11BD9">
        <w:rPr>
          <w:rFonts w:ascii="Palatino Linotype" w:eastAsia="Cambria" w:hAnsi="Palatino Linotype" w:cs="Cambria"/>
          <w:spacing w:val="-5"/>
          <w:sz w:val="24"/>
          <w:szCs w:val="24"/>
        </w:rPr>
        <w:t xml:space="preserve"> </w:t>
      </w:r>
      <w:r w:rsidRPr="00F11BD9">
        <w:rPr>
          <w:rFonts w:ascii="Palatino Linotype" w:eastAsia="Cambria" w:hAnsi="Palatino Linotype" w:cs="Cambria"/>
          <w:sz w:val="24"/>
          <w:szCs w:val="24"/>
        </w:rPr>
        <w:t>existența</w:t>
      </w:r>
      <w:r w:rsidRPr="00F11BD9">
        <w:rPr>
          <w:rFonts w:ascii="Palatino Linotype" w:eastAsia="Cambria" w:hAnsi="Palatino Linotype" w:cs="Cambria"/>
          <w:spacing w:val="-6"/>
          <w:sz w:val="24"/>
          <w:szCs w:val="24"/>
        </w:rPr>
        <w:t xml:space="preserve"> </w:t>
      </w:r>
      <w:r w:rsidRPr="00F11BD9">
        <w:rPr>
          <w:rFonts w:ascii="Palatino Linotype" w:eastAsia="Cambria" w:hAnsi="Palatino Linotype" w:cs="Cambria"/>
          <w:sz w:val="24"/>
          <w:szCs w:val="24"/>
        </w:rPr>
        <w:t>sau</w:t>
      </w:r>
      <w:r w:rsidRPr="00F11BD9">
        <w:rPr>
          <w:rFonts w:ascii="Palatino Linotype" w:eastAsia="Cambria" w:hAnsi="Palatino Linotype" w:cs="Cambria"/>
          <w:spacing w:val="-7"/>
          <w:sz w:val="24"/>
          <w:szCs w:val="24"/>
        </w:rPr>
        <w:t xml:space="preserve"> </w:t>
      </w:r>
      <w:r w:rsidRPr="00F11BD9">
        <w:rPr>
          <w:rFonts w:ascii="Palatino Linotype" w:eastAsia="Cambria" w:hAnsi="Palatino Linotype" w:cs="Cambria"/>
          <w:sz w:val="24"/>
          <w:szCs w:val="24"/>
        </w:rPr>
        <w:t>care</w:t>
      </w:r>
      <w:r w:rsidRPr="00F11BD9">
        <w:rPr>
          <w:rFonts w:ascii="Palatino Linotype" w:eastAsia="Cambria" w:hAnsi="Palatino Linotype" w:cs="Cambria"/>
          <w:spacing w:val="-5"/>
          <w:sz w:val="24"/>
          <w:szCs w:val="24"/>
        </w:rPr>
        <w:t xml:space="preserve"> </w:t>
      </w:r>
      <w:r w:rsidRPr="00F11BD9">
        <w:rPr>
          <w:rFonts w:ascii="Palatino Linotype" w:eastAsia="Cambria" w:hAnsi="Palatino Linotype" w:cs="Cambria"/>
          <w:sz w:val="24"/>
          <w:szCs w:val="24"/>
        </w:rPr>
        <w:t>pot</w:t>
      </w:r>
      <w:r w:rsidRPr="00F11BD9">
        <w:rPr>
          <w:rFonts w:ascii="Palatino Linotype" w:eastAsia="Cambria" w:hAnsi="Palatino Linotype" w:cs="Cambria"/>
          <w:spacing w:val="-7"/>
          <w:sz w:val="24"/>
          <w:szCs w:val="24"/>
        </w:rPr>
        <w:t xml:space="preserve"> </w:t>
      </w:r>
      <w:r w:rsidRPr="00F11BD9">
        <w:rPr>
          <w:rFonts w:ascii="Palatino Linotype" w:eastAsia="Cambria" w:hAnsi="Palatino Linotype" w:cs="Cambria"/>
          <w:sz w:val="24"/>
          <w:szCs w:val="24"/>
        </w:rPr>
        <w:t>să</w:t>
      </w:r>
      <w:r w:rsidRPr="00F11BD9">
        <w:rPr>
          <w:rFonts w:ascii="Palatino Linotype" w:eastAsia="Cambria" w:hAnsi="Palatino Linotype" w:cs="Cambria"/>
          <w:spacing w:val="-5"/>
          <w:sz w:val="24"/>
          <w:szCs w:val="24"/>
        </w:rPr>
        <w:t xml:space="preserve"> </w:t>
      </w:r>
      <w:r w:rsidRPr="00F11BD9">
        <w:rPr>
          <w:rFonts w:ascii="Palatino Linotype" w:eastAsia="Cambria" w:hAnsi="Palatino Linotype" w:cs="Cambria"/>
          <w:sz w:val="24"/>
          <w:szCs w:val="24"/>
        </w:rPr>
        <w:t>împiedice</w:t>
      </w:r>
      <w:r w:rsidRPr="00F11BD9">
        <w:rPr>
          <w:rFonts w:ascii="Palatino Linotype" w:eastAsia="Cambria" w:hAnsi="Palatino Linotype" w:cs="Cambria"/>
          <w:spacing w:val="-6"/>
          <w:sz w:val="24"/>
          <w:szCs w:val="24"/>
        </w:rPr>
        <w:t xml:space="preserve"> </w:t>
      </w:r>
      <w:r w:rsidRPr="00F11BD9">
        <w:rPr>
          <w:rFonts w:ascii="Palatino Linotype" w:eastAsia="Cambria" w:hAnsi="Palatino Linotype" w:cs="Cambria"/>
          <w:sz w:val="24"/>
          <w:szCs w:val="24"/>
        </w:rPr>
        <w:t>dezvoltarea</w:t>
      </w:r>
      <w:r w:rsidRPr="00F11BD9">
        <w:rPr>
          <w:rFonts w:ascii="Palatino Linotype" w:eastAsia="Cambria" w:hAnsi="Palatino Linotype" w:cs="Cambria"/>
          <w:spacing w:val="-5"/>
          <w:sz w:val="24"/>
          <w:szCs w:val="24"/>
        </w:rPr>
        <w:t xml:space="preserve"> </w:t>
      </w:r>
      <w:r w:rsidRPr="00F11BD9">
        <w:rPr>
          <w:rFonts w:ascii="Palatino Linotype" w:eastAsia="Cambria" w:hAnsi="Palatino Linotype" w:cs="Cambria"/>
          <w:sz w:val="24"/>
          <w:szCs w:val="24"/>
        </w:rPr>
        <w:t>lui.</w:t>
      </w:r>
      <w:r w:rsidRPr="00F11BD9">
        <w:rPr>
          <w:rFonts w:ascii="Palatino Linotype" w:eastAsia="Cambria" w:hAnsi="Palatino Linotype" w:cs="Cambria"/>
          <w:spacing w:val="-3"/>
          <w:sz w:val="24"/>
          <w:szCs w:val="24"/>
        </w:rPr>
        <w:t xml:space="preserve"> </w:t>
      </w:r>
      <w:r w:rsidRPr="00F11BD9">
        <w:rPr>
          <w:rFonts w:ascii="Palatino Linotype" w:eastAsia="Cambria" w:hAnsi="Palatino Linotype" w:cs="Cambria"/>
          <w:sz w:val="24"/>
          <w:szCs w:val="24"/>
        </w:rPr>
        <w:t>Lucrarea</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se execută numai pe porțiunile pe care există pericolul copleșirii semințișului, stabilirea suprafeței</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efective</w:t>
      </w:r>
      <w:r w:rsidRPr="00F11BD9">
        <w:rPr>
          <w:rFonts w:ascii="Palatino Linotype" w:eastAsia="Cambria" w:hAnsi="Palatino Linotype" w:cs="Cambria"/>
          <w:spacing w:val="-8"/>
          <w:sz w:val="24"/>
          <w:szCs w:val="24"/>
        </w:rPr>
        <w:t xml:space="preserve"> </w:t>
      </w:r>
      <w:r w:rsidRPr="00F11BD9">
        <w:rPr>
          <w:rFonts w:ascii="Palatino Linotype" w:eastAsia="Cambria" w:hAnsi="Palatino Linotype" w:cs="Cambria"/>
          <w:sz w:val="24"/>
          <w:szCs w:val="24"/>
        </w:rPr>
        <w:t>făcându-se</w:t>
      </w:r>
      <w:r w:rsidRPr="00F11BD9">
        <w:rPr>
          <w:rFonts w:ascii="Palatino Linotype" w:eastAsia="Cambria" w:hAnsi="Palatino Linotype" w:cs="Cambria"/>
          <w:spacing w:val="-7"/>
          <w:sz w:val="24"/>
          <w:szCs w:val="24"/>
        </w:rPr>
        <w:t xml:space="preserve"> </w:t>
      </w:r>
      <w:r w:rsidRPr="00F11BD9">
        <w:rPr>
          <w:rFonts w:ascii="Palatino Linotype" w:eastAsia="Cambria" w:hAnsi="Palatino Linotype" w:cs="Cambria"/>
          <w:sz w:val="24"/>
          <w:szCs w:val="24"/>
        </w:rPr>
        <w:t>prin</w:t>
      </w:r>
      <w:r w:rsidRPr="00F11BD9">
        <w:rPr>
          <w:rFonts w:ascii="Palatino Linotype" w:eastAsia="Cambria" w:hAnsi="Palatino Linotype" w:cs="Cambria"/>
          <w:spacing w:val="-10"/>
          <w:sz w:val="24"/>
          <w:szCs w:val="24"/>
        </w:rPr>
        <w:t xml:space="preserve"> </w:t>
      </w:r>
      <w:r w:rsidRPr="00F11BD9">
        <w:rPr>
          <w:rFonts w:ascii="Palatino Linotype" w:eastAsia="Cambria" w:hAnsi="Palatino Linotype" w:cs="Cambria"/>
          <w:sz w:val="24"/>
          <w:szCs w:val="24"/>
        </w:rPr>
        <w:t>observații</w:t>
      </w:r>
      <w:r w:rsidRPr="00F11BD9">
        <w:rPr>
          <w:rFonts w:ascii="Palatino Linotype" w:eastAsia="Cambria" w:hAnsi="Palatino Linotype" w:cs="Cambria"/>
          <w:spacing w:val="-9"/>
          <w:sz w:val="24"/>
          <w:szCs w:val="24"/>
        </w:rPr>
        <w:t xml:space="preserve"> </w:t>
      </w:r>
      <w:r w:rsidRPr="00F11BD9">
        <w:rPr>
          <w:rFonts w:ascii="Palatino Linotype" w:eastAsia="Cambria" w:hAnsi="Palatino Linotype" w:cs="Cambria"/>
          <w:sz w:val="24"/>
          <w:szCs w:val="24"/>
        </w:rPr>
        <w:t>și</w:t>
      </w:r>
      <w:r w:rsidRPr="00F11BD9">
        <w:rPr>
          <w:rFonts w:ascii="Palatino Linotype" w:eastAsia="Cambria" w:hAnsi="Palatino Linotype" w:cs="Cambria"/>
          <w:spacing w:val="-7"/>
          <w:sz w:val="24"/>
          <w:szCs w:val="24"/>
        </w:rPr>
        <w:t xml:space="preserve"> </w:t>
      </w:r>
      <w:r w:rsidRPr="00F11BD9">
        <w:rPr>
          <w:rFonts w:ascii="Palatino Linotype" w:eastAsia="Cambria" w:hAnsi="Palatino Linotype" w:cs="Cambria"/>
          <w:sz w:val="24"/>
          <w:szCs w:val="24"/>
        </w:rPr>
        <w:t>amplasarea</w:t>
      </w:r>
      <w:r w:rsidRPr="00F11BD9">
        <w:rPr>
          <w:rFonts w:ascii="Palatino Linotype" w:eastAsia="Cambria" w:hAnsi="Palatino Linotype" w:cs="Cambria"/>
          <w:spacing w:val="-8"/>
          <w:sz w:val="24"/>
          <w:szCs w:val="24"/>
        </w:rPr>
        <w:t xml:space="preserve"> </w:t>
      </w:r>
      <w:r w:rsidRPr="00F11BD9">
        <w:rPr>
          <w:rFonts w:ascii="Palatino Linotype" w:eastAsia="Cambria" w:hAnsi="Palatino Linotype" w:cs="Cambria"/>
          <w:sz w:val="24"/>
          <w:szCs w:val="24"/>
        </w:rPr>
        <w:t>unor</w:t>
      </w:r>
      <w:r w:rsidRPr="00F11BD9">
        <w:rPr>
          <w:rFonts w:ascii="Palatino Linotype" w:eastAsia="Cambria" w:hAnsi="Palatino Linotype" w:cs="Cambria"/>
          <w:spacing w:val="-8"/>
          <w:sz w:val="24"/>
          <w:szCs w:val="24"/>
        </w:rPr>
        <w:t xml:space="preserve"> </w:t>
      </w:r>
      <w:r w:rsidRPr="00F11BD9">
        <w:rPr>
          <w:rFonts w:ascii="Palatino Linotype" w:eastAsia="Cambria" w:hAnsi="Palatino Linotype" w:cs="Cambria"/>
          <w:sz w:val="24"/>
          <w:szCs w:val="24"/>
        </w:rPr>
        <w:t>piețe</w:t>
      </w:r>
      <w:r w:rsidRPr="00F11BD9">
        <w:rPr>
          <w:rFonts w:ascii="Palatino Linotype" w:eastAsia="Cambria" w:hAnsi="Palatino Linotype" w:cs="Cambria"/>
          <w:spacing w:val="-8"/>
          <w:sz w:val="24"/>
          <w:szCs w:val="24"/>
        </w:rPr>
        <w:t xml:space="preserve"> </w:t>
      </w:r>
      <w:r w:rsidRPr="00F11BD9">
        <w:rPr>
          <w:rFonts w:ascii="Palatino Linotype" w:eastAsia="Cambria" w:hAnsi="Palatino Linotype" w:cs="Cambria"/>
          <w:sz w:val="24"/>
          <w:szCs w:val="24"/>
        </w:rPr>
        <w:t>de</w:t>
      </w:r>
      <w:r w:rsidRPr="00F11BD9">
        <w:rPr>
          <w:rFonts w:ascii="Palatino Linotype" w:eastAsia="Cambria" w:hAnsi="Palatino Linotype" w:cs="Cambria"/>
          <w:spacing w:val="-8"/>
          <w:sz w:val="24"/>
          <w:szCs w:val="24"/>
        </w:rPr>
        <w:t xml:space="preserve"> </w:t>
      </w:r>
      <w:r w:rsidRPr="00F11BD9">
        <w:rPr>
          <w:rFonts w:ascii="Palatino Linotype" w:eastAsia="Cambria" w:hAnsi="Palatino Linotype" w:cs="Cambria"/>
          <w:sz w:val="24"/>
          <w:szCs w:val="24"/>
        </w:rPr>
        <w:t>probă.</w:t>
      </w:r>
      <w:r w:rsidRPr="00F11BD9">
        <w:rPr>
          <w:rFonts w:ascii="Palatino Linotype" w:eastAsia="Cambria" w:hAnsi="Palatino Linotype" w:cs="Cambria"/>
          <w:spacing w:val="-5"/>
          <w:sz w:val="24"/>
          <w:szCs w:val="24"/>
        </w:rPr>
        <w:t xml:space="preserve"> </w:t>
      </w:r>
      <w:r w:rsidRPr="00F11BD9">
        <w:rPr>
          <w:rFonts w:ascii="Palatino Linotype" w:eastAsia="Cambria" w:hAnsi="Palatino Linotype" w:cs="Cambria"/>
          <w:sz w:val="24"/>
          <w:szCs w:val="24"/>
        </w:rPr>
        <w:t>Descopleșirea</w:t>
      </w:r>
      <w:r w:rsidRPr="00F11BD9">
        <w:rPr>
          <w:rFonts w:ascii="Palatino Linotype" w:eastAsia="Cambria" w:hAnsi="Palatino Linotype" w:cs="Cambria"/>
          <w:spacing w:val="-11"/>
          <w:sz w:val="24"/>
          <w:szCs w:val="24"/>
        </w:rPr>
        <w:t xml:space="preserve"> </w:t>
      </w:r>
      <w:r w:rsidRPr="00F11BD9">
        <w:rPr>
          <w:rFonts w:ascii="Palatino Linotype" w:eastAsia="Cambria" w:hAnsi="Palatino Linotype" w:cs="Cambria"/>
          <w:sz w:val="24"/>
          <w:szCs w:val="24"/>
        </w:rPr>
        <w:t>se</w:t>
      </w:r>
      <w:r w:rsidRPr="00F11BD9">
        <w:rPr>
          <w:rFonts w:ascii="Palatino Linotype" w:eastAsia="Cambria" w:hAnsi="Palatino Linotype" w:cs="Cambria"/>
          <w:spacing w:val="-7"/>
          <w:sz w:val="24"/>
          <w:szCs w:val="24"/>
        </w:rPr>
        <w:t xml:space="preserve"> </w:t>
      </w:r>
      <w:r w:rsidRPr="00F11BD9">
        <w:rPr>
          <w:rFonts w:ascii="Palatino Linotype" w:eastAsia="Cambria" w:hAnsi="Palatino Linotype" w:cs="Cambria"/>
          <w:sz w:val="24"/>
          <w:szCs w:val="24"/>
        </w:rPr>
        <w:t>va</w:t>
      </w:r>
      <w:r w:rsidRPr="00F11BD9">
        <w:rPr>
          <w:rFonts w:ascii="Palatino Linotype" w:eastAsia="Cambria" w:hAnsi="Palatino Linotype" w:cs="Cambria"/>
          <w:spacing w:val="-8"/>
          <w:sz w:val="24"/>
          <w:szCs w:val="24"/>
        </w:rPr>
        <w:t xml:space="preserve"> </w:t>
      </w:r>
      <w:r w:rsidRPr="00F11BD9">
        <w:rPr>
          <w:rFonts w:ascii="Palatino Linotype" w:eastAsia="Cambria" w:hAnsi="Palatino Linotype" w:cs="Cambria"/>
          <w:sz w:val="24"/>
          <w:szCs w:val="24"/>
        </w:rPr>
        <w:t>efectua</w:t>
      </w:r>
      <w:r w:rsidRPr="00F11BD9">
        <w:rPr>
          <w:rFonts w:ascii="Palatino Linotype" w:eastAsia="Cambria" w:hAnsi="Palatino Linotype" w:cs="Cambria"/>
          <w:spacing w:val="-11"/>
          <w:sz w:val="24"/>
          <w:szCs w:val="24"/>
        </w:rPr>
        <w:t xml:space="preserve"> </w:t>
      </w:r>
      <w:r w:rsidRPr="00F11BD9">
        <w:rPr>
          <w:rFonts w:ascii="Palatino Linotype" w:eastAsia="Cambria" w:hAnsi="Palatino Linotype" w:cs="Cambria"/>
          <w:sz w:val="24"/>
          <w:szCs w:val="24"/>
        </w:rPr>
        <w:t>odată</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sau de doua ori pe an, prima intervenție făcându-se după o luna de la începerea sezonului de vegetație</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pentru ca puieții să se fortifice înainte de venirea perioadei cu arșiță. A doua descopleșire se execută în</w:t>
      </w:r>
      <w:r w:rsidRPr="00F11BD9">
        <w:rPr>
          <w:rFonts w:ascii="Palatino Linotype" w:eastAsia="Cambria" w:hAnsi="Palatino Linotype" w:cs="Cambria"/>
          <w:spacing w:val="-46"/>
          <w:sz w:val="24"/>
          <w:szCs w:val="24"/>
        </w:rPr>
        <w:t xml:space="preserve"> </w:t>
      </w:r>
      <w:r w:rsidRPr="00F11BD9">
        <w:rPr>
          <w:rFonts w:ascii="Palatino Linotype" w:eastAsia="Cambria" w:hAnsi="Palatino Linotype" w:cs="Cambria"/>
          <w:sz w:val="24"/>
          <w:szCs w:val="24"/>
        </w:rPr>
        <w:t>septembrie</w:t>
      </w:r>
      <w:r w:rsidRPr="00F11BD9">
        <w:rPr>
          <w:rFonts w:ascii="Palatino Linotype" w:eastAsia="Cambria" w:hAnsi="Palatino Linotype" w:cs="Cambria"/>
          <w:spacing w:val="28"/>
          <w:sz w:val="24"/>
          <w:szCs w:val="24"/>
        </w:rPr>
        <w:t xml:space="preserve"> </w:t>
      </w:r>
      <w:r w:rsidRPr="00F11BD9">
        <w:rPr>
          <w:rFonts w:ascii="Palatino Linotype" w:eastAsia="Cambria" w:hAnsi="Palatino Linotype" w:cs="Cambria"/>
          <w:sz w:val="24"/>
          <w:szCs w:val="24"/>
        </w:rPr>
        <w:t>numai</w:t>
      </w:r>
      <w:r w:rsidRPr="00F11BD9">
        <w:rPr>
          <w:rFonts w:ascii="Palatino Linotype" w:eastAsia="Cambria" w:hAnsi="Palatino Linotype" w:cs="Cambria"/>
          <w:spacing w:val="29"/>
          <w:sz w:val="24"/>
          <w:szCs w:val="24"/>
        </w:rPr>
        <w:t xml:space="preserve"> </w:t>
      </w:r>
      <w:r w:rsidRPr="00F11BD9">
        <w:rPr>
          <w:rFonts w:ascii="Palatino Linotype" w:eastAsia="Cambria" w:hAnsi="Palatino Linotype" w:cs="Cambria"/>
          <w:sz w:val="24"/>
          <w:szCs w:val="24"/>
        </w:rPr>
        <w:t>dacă</w:t>
      </w:r>
      <w:r w:rsidRPr="00F11BD9">
        <w:rPr>
          <w:rFonts w:ascii="Palatino Linotype" w:eastAsia="Cambria" w:hAnsi="Palatino Linotype" w:cs="Cambria"/>
          <w:spacing w:val="25"/>
          <w:sz w:val="24"/>
          <w:szCs w:val="24"/>
        </w:rPr>
        <w:t xml:space="preserve"> </w:t>
      </w:r>
      <w:r w:rsidRPr="00F11BD9">
        <w:rPr>
          <w:rFonts w:ascii="Palatino Linotype" w:eastAsia="Cambria" w:hAnsi="Palatino Linotype" w:cs="Cambria"/>
          <w:sz w:val="24"/>
          <w:szCs w:val="24"/>
        </w:rPr>
        <w:t>există</w:t>
      </w:r>
      <w:r w:rsidRPr="00F11BD9">
        <w:rPr>
          <w:rFonts w:ascii="Palatino Linotype" w:eastAsia="Cambria" w:hAnsi="Palatino Linotype" w:cs="Cambria"/>
          <w:spacing w:val="27"/>
          <w:sz w:val="24"/>
          <w:szCs w:val="24"/>
        </w:rPr>
        <w:t xml:space="preserve"> </w:t>
      </w:r>
      <w:r w:rsidRPr="00F11BD9">
        <w:rPr>
          <w:rFonts w:ascii="Palatino Linotype" w:eastAsia="Cambria" w:hAnsi="Palatino Linotype" w:cs="Cambria"/>
          <w:sz w:val="24"/>
          <w:szCs w:val="24"/>
        </w:rPr>
        <w:t>pericolul</w:t>
      </w:r>
      <w:r w:rsidRPr="00F11BD9">
        <w:rPr>
          <w:rFonts w:ascii="Palatino Linotype" w:eastAsia="Cambria" w:hAnsi="Palatino Linotype" w:cs="Cambria"/>
          <w:spacing w:val="26"/>
          <w:sz w:val="24"/>
          <w:szCs w:val="24"/>
        </w:rPr>
        <w:t xml:space="preserve"> </w:t>
      </w:r>
      <w:r w:rsidRPr="00F11BD9">
        <w:rPr>
          <w:rFonts w:ascii="Palatino Linotype" w:eastAsia="Cambria" w:hAnsi="Palatino Linotype" w:cs="Cambria"/>
          <w:sz w:val="24"/>
          <w:szCs w:val="24"/>
        </w:rPr>
        <w:t>ca</w:t>
      </w:r>
      <w:r w:rsidRPr="00F11BD9">
        <w:rPr>
          <w:rFonts w:ascii="Palatino Linotype" w:eastAsia="Cambria" w:hAnsi="Palatino Linotype" w:cs="Cambria"/>
          <w:spacing w:val="25"/>
          <w:sz w:val="24"/>
          <w:szCs w:val="24"/>
        </w:rPr>
        <w:t xml:space="preserve"> </w:t>
      </w:r>
      <w:r w:rsidRPr="00F11BD9">
        <w:rPr>
          <w:rFonts w:ascii="Palatino Linotype" w:eastAsia="Cambria" w:hAnsi="Palatino Linotype" w:cs="Cambria"/>
          <w:sz w:val="24"/>
          <w:szCs w:val="24"/>
        </w:rPr>
        <w:t>ierburile</w:t>
      </w:r>
      <w:r w:rsidRPr="00F11BD9">
        <w:rPr>
          <w:rFonts w:ascii="Palatino Linotype" w:eastAsia="Cambria" w:hAnsi="Palatino Linotype" w:cs="Cambria"/>
          <w:spacing w:val="28"/>
          <w:sz w:val="24"/>
          <w:szCs w:val="24"/>
        </w:rPr>
        <w:t xml:space="preserve"> </w:t>
      </w:r>
      <w:r w:rsidRPr="00F11BD9">
        <w:rPr>
          <w:rFonts w:ascii="Palatino Linotype" w:eastAsia="Cambria" w:hAnsi="Palatino Linotype" w:cs="Cambria"/>
          <w:sz w:val="24"/>
          <w:szCs w:val="24"/>
        </w:rPr>
        <w:t>și</w:t>
      </w:r>
      <w:r w:rsidRPr="00F11BD9">
        <w:rPr>
          <w:rFonts w:ascii="Palatino Linotype" w:eastAsia="Cambria" w:hAnsi="Palatino Linotype" w:cs="Cambria"/>
          <w:spacing w:val="33"/>
          <w:sz w:val="24"/>
          <w:szCs w:val="24"/>
        </w:rPr>
        <w:t xml:space="preserve"> </w:t>
      </w:r>
      <w:r w:rsidRPr="00F11BD9">
        <w:rPr>
          <w:rFonts w:ascii="Palatino Linotype" w:eastAsia="Cambria" w:hAnsi="Palatino Linotype" w:cs="Cambria"/>
          <w:sz w:val="24"/>
          <w:szCs w:val="24"/>
        </w:rPr>
        <w:t>buruienile</w:t>
      </w:r>
      <w:r w:rsidRPr="00F11BD9">
        <w:rPr>
          <w:rFonts w:ascii="Palatino Linotype" w:eastAsia="Cambria" w:hAnsi="Palatino Linotype" w:cs="Cambria"/>
          <w:spacing w:val="28"/>
          <w:sz w:val="24"/>
          <w:szCs w:val="24"/>
        </w:rPr>
        <w:t xml:space="preserve"> </w:t>
      </w:r>
      <w:r w:rsidRPr="00F11BD9">
        <w:rPr>
          <w:rFonts w:ascii="Palatino Linotype" w:eastAsia="Cambria" w:hAnsi="Palatino Linotype" w:cs="Cambria"/>
          <w:sz w:val="24"/>
          <w:szCs w:val="24"/>
        </w:rPr>
        <w:t>prin</w:t>
      </w:r>
      <w:r w:rsidRPr="00F11BD9">
        <w:rPr>
          <w:rFonts w:ascii="Palatino Linotype" w:eastAsia="Cambria" w:hAnsi="Palatino Linotype" w:cs="Cambria"/>
          <w:spacing w:val="28"/>
          <w:sz w:val="24"/>
          <w:szCs w:val="24"/>
        </w:rPr>
        <w:t xml:space="preserve"> </w:t>
      </w:r>
      <w:r w:rsidRPr="00F11BD9">
        <w:rPr>
          <w:rFonts w:ascii="Palatino Linotype" w:eastAsia="Cambria" w:hAnsi="Palatino Linotype" w:cs="Cambria"/>
          <w:sz w:val="24"/>
          <w:szCs w:val="24"/>
        </w:rPr>
        <w:t>înălțimea</w:t>
      </w:r>
      <w:r w:rsidRPr="00F11BD9">
        <w:rPr>
          <w:rFonts w:ascii="Palatino Linotype" w:eastAsia="Cambria" w:hAnsi="Palatino Linotype" w:cs="Cambria"/>
          <w:spacing w:val="26"/>
          <w:sz w:val="24"/>
          <w:szCs w:val="24"/>
        </w:rPr>
        <w:t xml:space="preserve"> </w:t>
      </w:r>
      <w:r w:rsidRPr="00F11BD9">
        <w:rPr>
          <w:rFonts w:ascii="Palatino Linotype" w:eastAsia="Cambria" w:hAnsi="Palatino Linotype" w:cs="Cambria"/>
          <w:sz w:val="24"/>
          <w:szCs w:val="24"/>
        </w:rPr>
        <w:t>și</w:t>
      </w:r>
      <w:r w:rsidRPr="00F11BD9">
        <w:rPr>
          <w:rFonts w:ascii="Palatino Linotype" w:eastAsia="Cambria" w:hAnsi="Palatino Linotype" w:cs="Cambria"/>
          <w:spacing w:val="29"/>
          <w:sz w:val="24"/>
          <w:szCs w:val="24"/>
        </w:rPr>
        <w:t xml:space="preserve"> </w:t>
      </w:r>
      <w:r w:rsidRPr="00F11BD9">
        <w:rPr>
          <w:rFonts w:ascii="Palatino Linotype" w:eastAsia="Cambria" w:hAnsi="Palatino Linotype" w:cs="Cambria"/>
          <w:sz w:val="24"/>
          <w:szCs w:val="24"/>
        </w:rPr>
        <w:t>densitatea</w:t>
      </w:r>
      <w:r w:rsidRPr="00F11BD9">
        <w:rPr>
          <w:rFonts w:ascii="Palatino Linotype" w:eastAsia="Cambria" w:hAnsi="Palatino Linotype" w:cs="Cambria"/>
          <w:spacing w:val="28"/>
          <w:sz w:val="24"/>
          <w:szCs w:val="24"/>
        </w:rPr>
        <w:t xml:space="preserve"> </w:t>
      </w:r>
      <w:r w:rsidRPr="00F11BD9">
        <w:rPr>
          <w:rFonts w:ascii="Palatino Linotype" w:eastAsia="Cambria" w:hAnsi="Palatino Linotype" w:cs="Cambria"/>
          <w:sz w:val="24"/>
          <w:szCs w:val="24"/>
        </w:rPr>
        <w:t>lor</w:t>
      </w:r>
      <w:r w:rsidRPr="00F11BD9">
        <w:rPr>
          <w:rFonts w:ascii="Palatino Linotype" w:eastAsia="Cambria" w:hAnsi="Palatino Linotype" w:cs="Cambria"/>
          <w:spacing w:val="28"/>
          <w:sz w:val="24"/>
          <w:szCs w:val="24"/>
        </w:rPr>
        <w:t xml:space="preserve"> </w:t>
      </w:r>
      <w:r w:rsidRPr="00F11BD9">
        <w:rPr>
          <w:rFonts w:ascii="Palatino Linotype" w:eastAsia="Cambria" w:hAnsi="Palatino Linotype" w:cs="Cambria"/>
          <w:sz w:val="24"/>
          <w:szCs w:val="24"/>
        </w:rPr>
        <w:t>să determine</w:t>
      </w:r>
      <w:r w:rsidRPr="00F11BD9">
        <w:rPr>
          <w:rFonts w:ascii="Palatino Linotype" w:eastAsia="Cambria" w:hAnsi="Palatino Linotype" w:cs="Cambria"/>
          <w:spacing w:val="-6"/>
          <w:sz w:val="24"/>
          <w:szCs w:val="24"/>
        </w:rPr>
        <w:t xml:space="preserve"> </w:t>
      </w:r>
      <w:r w:rsidRPr="00F11BD9">
        <w:rPr>
          <w:rFonts w:ascii="Palatino Linotype" w:eastAsia="Cambria" w:hAnsi="Palatino Linotype" w:cs="Cambria"/>
          <w:sz w:val="24"/>
          <w:szCs w:val="24"/>
        </w:rPr>
        <w:t>la</w:t>
      </w:r>
      <w:r w:rsidRPr="00F11BD9">
        <w:rPr>
          <w:rFonts w:ascii="Palatino Linotype" w:eastAsia="Cambria" w:hAnsi="Palatino Linotype" w:cs="Cambria"/>
          <w:spacing w:val="-5"/>
          <w:sz w:val="24"/>
          <w:szCs w:val="24"/>
        </w:rPr>
        <w:t xml:space="preserve"> </w:t>
      </w:r>
      <w:r w:rsidRPr="00F11BD9">
        <w:rPr>
          <w:rFonts w:ascii="Palatino Linotype" w:eastAsia="Cambria" w:hAnsi="Palatino Linotype" w:cs="Cambria"/>
          <w:sz w:val="24"/>
          <w:szCs w:val="24"/>
        </w:rPr>
        <w:t>venirea</w:t>
      </w:r>
      <w:r w:rsidRPr="00F11BD9">
        <w:rPr>
          <w:rFonts w:ascii="Palatino Linotype" w:eastAsia="Cambria" w:hAnsi="Palatino Linotype" w:cs="Cambria"/>
          <w:spacing w:val="-7"/>
          <w:sz w:val="24"/>
          <w:szCs w:val="24"/>
        </w:rPr>
        <w:t xml:space="preserve"> </w:t>
      </w:r>
      <w:r w:rsidRPr="00F11BD9">
        <w:rPr>
          <w:rFonts w:ascii="Palatino Linotype" w:eastAsia="Cambria" w:hAnsi="Palatino Linotype" w:cs="Cambria"/>
          <w:sz w:val="24"/>
          <w:szCs w:val="24"/>
        </w:rPr>
        <w:t>zăpezii</w:t>
      </w:r>
      <w:r w:rsidRPr="00F11BD9">
        <w:rPr>
          <w:rFonts w:ascii="Palatino Linotype" w:eastAsia="Cambria" w:hAnsi="Palatino Linotype" w:cs="Cambria"/>
          <w:spacing w:val="-7"/>
          <w:sz w:val="24"/>
          <w:szCs w:val="24"/>
        </w:rPr>
        <w:t xml:space="preserve"> </w:t>
      </w:r>
      <w:r w:rsidRPr="00F11BD9">
        <w:rPr>
          <w:rFonts w:ascii="Palatino Linotype" w:eastAsia="Cambria" w:hAnsi="Palatino Linotype" w:cs="Cambria"/>
          <w:sz w:val="24"/>
          <w:szCs w:val="24"/>
        </w:rPr>
        <w:t>culcarea</w:t>
      </w:r>
      <w:r w:rsidRPr="00F11BD9">
        <w:rPr>
          <w:rFonts w:ascii="Palatino Linotype" w:eastAsia="Cambria" w:hAnsi="Palatino Linotype" w:cs="Cambria"/>
          <w:spacing w:val="-6"/>
          <w:sz w:val="24"/>
          <w:szCs w:val="24"/>
        </w:rPr>
        <w:t xml:space="preserve"> </w:t>
      </w:r>
      <w:r w:rsidRPr="00F11BD9">
        <w:rPr>
          <w:rFonts w:ascii="Palatino Linotype" w:eastAsia="Cambria" w:hAnsi="Palatino Linotype" w:cs="Cambria"/>
          <w:sz w:val="24"/>
          <w:szCs w:val="24"/>
        </w:rPr>
        <w:t>puieților.</w:t>
      </w:r>
      <w:r w:rsidRPr="00F11BD9">
        <w:rPr>
          <w:rFonts w:ascii="Palatino Linotype" w:eastAsia="Cambria" w:hAnsi="Palatino Linotype" w:cs="Cambria"/>
          <w:spacing w:val="-5"/>
          <w:sz w:val="24"/>
          <w:szCs w:val="24"/>
        </w:rPr>
        <w:t xml:space="preserve"> </w:t>
      </w:r>
      <w:r w:rsidRPr="00F11BD9">
        <w:rPr>
          <w:rFonts w:ascii="Palatino Linotype" w:eastAsia="Cambria" w:hAnsi="Palatino Linotype" w:cs="Cambria"/>
          <w:sz w:val="24"/>
          <w:szCs w:val="24"/>
        </w:rPr>
        <w:t>Masa</w:t>
      </w:r>
      <w:r w:rsidRPr="00F11BD9">
        <w:rPr>
          <w:rFonts w:ascii="Palatino Linotype" w:eastAsia="Cambria" w:hAnsi="Palatino Linotype" w:cs="Cambria"/>
          <w:spacing w:val="-2"/>
          <w:sz w:val="24"/>
          <w:szCs w:val="24"/>
        </w:rPr>
        <w:t xml:space="preserve"> </w:t>
      </w:r>
      <w:r w:rsidRPr="00F11BD9">
        <w:rPr>
          <w:rFonts w:ascii="Palatino Linotype" w:eastAsia="Cambria" w:hAnsi="Palatino Linotype" w:cs="Cambria"/>
          <w:sz w:val="24"/>
          <w:szCs w:val="24"/>
        </w:rPr>
        <w:t>vegetală</w:t>
      </w:r>
      <w:r w:rsidRPr="00F11BD9">
        <w:rPr>
          <w:rFonts w:ascii="Palatino Linotype" w:eastAsia="Cambria" w:hAnsi="Palatino Linotype" w:cs="Cambria"/>
          <w:spacing w:val="-5"/>
          <w:sz w:val="24"/>
          <w:szCs w:val="24"/>
        </w:rPr>
        <w:t xml:space="preserve"> </w:t>
      </w:r>
      <w:r w:rsidRPr="00F11BD9">
        <w:rPr>
          <w:rFonts w:ascii="Palatino Linotype" w:eastAsia="Cambria" w:hAnsi="Palatino Linotype" w:cs="Cambria"/>
          <w:sz w:val="24"/>
          <w:szCs w:val="24"/>
        </w:rPr>
        <w:t>rezultată</w:t>
      </w:r>
      <w:r w:rsidRPr="00F11BD9">
        <w:rPr>
          <w:rFonts w:ascii="Palatino Linotype" w:eastAsia="Cambria" w:hAnsi="Palatino Linotype" w:cs="Cambria"/>
          <w:spacing w:val="-8"/>
          <w:sz w:val="24"/>
          <w:szCs w:val="24"/>
        </w:rPr>
        <w:t xml:space="preserve"> </w:t>
      </w:r>
      <w:r w:rsidRPr="00F11BD9">
        <w:rPr>
          <w:rFonts w:ascii="Palatino Linotype" w:eastAsia="Cambria" w:hAnsi="Palatino Linotype" w:cs="Cambria"/>
          <w:sz w:val="24"/>
          <w:szCs w:val="24"/>
        </w:rPr>
        <w:t>din</w:t>
      </w:r>
      <w:r w:rsidRPr="00F11BD9">
        <w:rPr>
          <w:rFonts w:ascii="Palatino Linotype" w:eastAsia="Cambria" w:hAnsi="Palatino Linotype" w:cs="Cambria"/>
          <w:spacing w:val="-7"/>
          <w:sz w:val="24"/>
          <w:szCs w:val="24"/>
        </w:rPr>
        <w:t xml:space="preserve"> </w:t>
      </w:r>
      <w:r w:rsidRPr="00F11BD9">
        <w:rPr>
          <w:rFonts w:ascii="Palatino Linotype" w:eastAsia="Cambria" w:hAnsi="Palatino Linotype" w:cs="Cambria"/>
          <w:sz w:val="24"/>
          <w:szCs w:val="24"/>
        </w:rPr>
        <w:t>descopleșire</w:t>
      </w:r>
      <w:r w:rsidRPr="00F11BD9">
        <w:rPr>
          <w:rFonts w:ascii="Palatino Linotype" w:eastAsia="Cambria" w:hAnsi="Palatino Linotype" w:cs="Cambria"/>
          <w:spacing w:val="-7"/>
          <w:sz w:val="24"/>
          <w:szCs w:val="24"/>
        </w:rPr>
        <w:t xml:space="preserve"> </w:t>
      </w:r>
      <w:r w:rsidRPr="00F11BD9">
        <w:rPr>
          <w:rFonts w:ascii="Palatino Linotype" w:eastAsia="Cambria" w:hAnsi="Palatino Linotype" w:cs="Cambria"/>
          <w:sz w:val="24"/>
          <w:szCs w:val="24"/>
        </w:rPr>
        <w:t>se</w:t>
      </w:r>
      <w:r w:rsidRPr="00F11BD9">
        <w:rPr>
          <w:rFonts w:ascii="Palatino Linotype" w:eastAsia="Cambria" w:hAnsi="Palatino Linotype" w:cs="Cambria"/>
          <w:spacing w:val="-5"/>
          <w:sz w:val="24"/>
          <w:szCs w:val="24"/>
        </w:rPr>
        <w:t xml:space="preserve"> </w:t>
      </w:r>
      <w:r w:rsidRPr="00F11BD9">
        <w:rPr>
          <w:rFonts w:ascii="Palatino Linotype" w:eastAsia="Cambria" w:hAnsi="Palatino Linotype" w:cs="Cambria"/>
          <w:sz w:val="24"/>
          <w:szCs w:val="24"/>
        </w:rPr>
        <w:t>depozitează</w:t>
      </w:r>
      <w:r w:rsidRPr="00F11BD9">
        <w:rPr>
          <w:rFonts w:ascii="Palatino Linotype" w:eastAsia="Cambria" w:hAnsi="Palatino Linotype" w:cs="Cambria"/>
          <w:spacing w:val="-45"/>
          <w:sz w:val="24"/>
          <w:szCs w:val="24"/>
        </w:rPr>
        <w:t xml:space="preserve"> </w:t>
      </w:r>
      <w:r w:rsidRPr="00F11BD9">
        <w:rPr>
          <w:rFonts w:ascii="Palatino Linotype" w:eastAsia="Cambria" w:hAnsi="Palatino Linotype" w:cs="Cambria"/>
          <w:sz w:val="24"/>
          <w:szCs w:val="24"/>
        </w:rPr>
        <w:t>astfel</w:t>
      </w:r>
      <w:r w:rsidRPr="00F11BD9">
        <w:rPr>
          <w:rFonts w:ascii="Palatino Linotype" w:eastAsia="Cambria" w:hAnsi="Palatino Linotype" w:cs="Cambria"/>
          <w:spacing w:val="-4"/>
          <w:sz w:val="24"/>
          <w:szCs w:val="24"/>
        </w:rPr>
        <w:t xml:space="preserve"> </w:t>
      </w:r>
      <w:r w:rsidRPr="00F11BD9">
        <w:rPr>
          <w:rFonts w:ascii="Palatino Linotype" w:eastAsia="Cambria" w:hAnsi="Palatino Linotype" w:cs="Cambria"/>
          <w:sz w:val="24"/>
          <w:szCs w:val="24"/>
        </w:rPr>
        <w:t>încât</w:t>
      </w:r>
      <w:r w:rsidRPr="00F11BD9">
        <w:rPr>
          <w:rFonts w:ascii="Palatino Linotype" w:eastAsia="Cambria" w:hAnsi="Palatino Linotype" w:cs="Cambria"/>
          <w:spacing w:val="-3"/>
          <w:sz w:val="24"/>
          <w:szCs w:val="24"/>
        </w:rPr>
        <w:t xml:space="preserve"> </w:t>
      </w:r>
      <w:r w:rsidRPr="00F11BD9">
        <w:rPr>
          <w:rFonts w:ascii="Palatino Linotype" w:eastAsia="Cambria" w:hAnsi="Palatino Linotype" w:cs="Cambria"/>
          <w:sz w:val="24"/>
          <w:szCs w:val="24"/>
        </w:rPr>
        <w:t>să nu</w:t>
      </w:r>
      <w:r w:rsidRPr="00F11BD9">
        <w:rPr>
          <w:rFonts w:ascii="Palatino Linotype" w:eastAsia="Cambria" w:hAnsi="Palatino Linotype" w:cs="Cambria"/>
          <w:spacing w:val="-3"/>
          <w:sz w:val="24"/>
          <w:szCs w:val="24"/>
        </w:rPr>
        <w:t xml:space="preserve"> </w:t>
      </w:r>
      <w:r w:rsidRPr="00F11BD9">
        <w:rPr>
          <w:rFonts w:ascii="Palatino Linotype" w:eastAsia="Cambria" w:hAnsi="Palatino Linotype" w:cs="Cambria"/>
          <w:sz w:val="24"/>
          <w:szCs w:val="24"/>
        </w:rPr>
        <w:t>stânjenească semințișul</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instalat.</w:t>
      </w:r>
    </w:p>
    <w:p w:rsidR="0061278F" w:rsidRPr="00F11BD9" w:rsidRDefault="0061278F" w:rsidP="00863B91">
      <w:pPr>
        <w:widowControl w:val="0"/>
        <w:numPr>
          <w:ilvl w:val="0"/>
          <w:numId w:val="21"/>
        </w:numPr>
        <w:tabs>
          <w:tab w:val="left" w:pos="1822"/>
        </w:tabs>
        <w:autoSpaceDE w:val="0"/>
        <w:autoSpaceDN w:val="0"/>
        <w:spacing w:before="60" w:after="0" w:line="240" w:lineRule="auto"/>
        <w:ind w:right="250"/>
        <w:jc w:val="both"/>
        <w:outlineLvl w:val="7"/>
        <w:rPr>
          <w:rFonts w:ascii="Palatino Linotype" w:eastAsia="Calibri" w:hAnsi="Palatino Linotype" w:cs="Calibri"/>
          <w:sz w:val="24"/>
          <w:szCs w:val="24"/>
        </w:rPr>
      </w:pPr>
      <w:r w:rsidRPr="00F11BD9">
        <w:rPr>
          <w:rFonts w:ascii="Palatino Linotype" w:eastAsia="Calibri" w:hAnsi="Palatino Linotype" w:cs="Calibri"/>
          <w:i/>
          <w:sz w:val="24"/>
          <w:szCs w:val="24"/>
        </w:rPr>
        <w:t xml:space="preserve">Împăduriri după tăieri progresive </w:t>
      </w:r>
      <w:r w:rsidRPr="00F11BD9">
        <w:rPr>
          <w:rFonts w:ascii="Palatino Linotype" w:eastAsia="Calibri" w:hAnsi="Palatino Linotype" w:cs="Calibri"/>
          <w:sz w:val="24"/>
          <w:szCs w:val="24"/>
        </w:rPr>
        <w:t>(de racordare) au fost propuse în situațiile în care</w:t>
      </w:r>
      <w:r w:rsidRPr="00F11BD9">
        <w:rPr>
          <w:rFonts w:ascii="Palatino Linotype" w:eastAsia="Calibri" w:hAnsi="Palatino Linotype" w:cs="Calibri"/>
          <w:spacing w:val="1"/>
          <w:sz w:val="24"/>
          <w:szCs w:val="24"/>
        </w:rPr>
        <w:t xml:space="preserve"> </w:t>
      </w:r>
      <w:r w:rsidRPr="00F11BD9">
        <w:rPr>
          <w:rFonts w:ascii="Palatino Linotype" w:eastAsia="Calibri" w:hAnsi="Palatino Linotype" w:cs="Calibri"/>
          <w:sz w:val="24"/>
          <w:szCs w:val="24"/>
        </w:rPr>
        <w:t>instalarea regenerării naturale este îngreunată din cauza unor condiții staționale necorespunzătoare,</w:t>
      </w:r>
      <w:r w:rsidRPr="00F11BD9">
        <w:rPr>
          <w:rFonts w:ascii="Palatino Linotype" w:eastAsia="Calibri" w:hAnsi="Palatino Linotype" w:cs="Calibri"/>
          <w:spacing w:val="1"/>
          <w:sz w:val="24"/>
          <w:szCs w:val="24"/>
        </w:rPr>
        <w:t xml:space="preserve"> </w:t>
      </w:r>
      <w:r w:rsidRPr="00F11BD9">
        <w:rPr>
          <w:rFonts w:ascii="Palatino Linotype" w:eastAsia="Calibri" w:hAnsi="Palatino Linotype" w:cs="Calibri"/>
          <w:sz w:val="24"/>
          <w:szCs w:val="24"/>
        </w:rPr>
        <w:t>pe</w:t>
      </w:r>
      <w:r w:rsidRPr="00F11BD9">
        <w:rPr>
          <w:rFonts w:ascii="Palatino Linotype" w:eastAsia="Calibri" w:hAnsi="Palatino Linotype" w:cs="Calibri"/>
          <w:spacing w:val="-2"/>
          <w:sz w:val="24"/>
          <w:szCs w:val="24"/>
        </w:rPr>
        <w:t xml:space="preserve"> </w:t>
      </w:r>
      <w:r w:rsidRPr="00F11BD9">
        <w:rPr>
          <w:rFonts w:ascii="Palatino Linotype" w:eastAsia="Calibri" w:hAnsi="Palatino Linotype" w:cs="Calibri"/>
          <w:sz w:val="24"/>
          <w:szCs w:val="24"/>
        </w:rPr>
        <w:t>suprafața de</w:t>
      </w:r>
      <w:r w:rsidRPr="00F11BD9">
        <w:rPr>
          <w:rFonts w:ascii="Palatino Linotype" w:eastAsia="Calibri" w:hAnsi="Palatino Linotype" w:cs="Calibri"/>
          <w:spacing w:val="-2"/>
          <w:sz w:val="24"/>
          <w:szCs w:val="24"/>
        </w:rPr>
        <w:t xml:space="preserve"> </w:t>
      </w:r>
      <w:r w:rsidRPr="00F11BD9">
        <w:rPr>
          <w:rFonts w:ascii="Palatino Linotype" w:eastAsia="Calibri" w:hAnsi="Palatino Linotype" w:cs="Calibri"/>
          <w:sz w:val="24"/>
          <w:szCs w:val="24"/>
        </w:rPr>
        <w:t>18,83 hectare.</w:t>
      </w:r>
    </w:p>
    <w:p w:rsidR="0061278F" w:rsidRPr="00F11BD9" w:rsidRDefault="0061278F" w:rsidP="0061278F">
      <w:pPr>
        <w:widowControl w:val="0"/>
        <w:autoSpaceDE w:val="0"/>
        <w:autoSpaceDN w:val="0"/>
        <w:spacing w:before="60" w:after="0" w:line="240" w:lineRule="auto"/>
        <w:ind w:left="798" w:right="245" w:firstLine="707"/>
        <w:jc w:val="both"/>
        <w:rPr>
          <w:rFonts w:ascii="Palatino Linotype" w:eastAsia="Cambria" w:hAnsi="Palatino Linotype" w:cs="Cambria"/>
          <w:sz w:val="24"/>
          <w:szCs w:val="24"/>
        </w:rPr>
      </w:pPr>
      <w:r w:rsidRPr="00F11BD9">
        <w:rPr>
          <w:rFonts w:ascii="Palatino Linotype" w:eastAsia="Cambria" w:hAnsi="Palatino Linotype" w:cs="Cambria"/>
          <w:sz w:val="24"/>
          <w:szCs w:val="24"/>
        </w:rPr>
        <w:t xml:space="preserve">Regenerarea artificială (plantații sau semănături directe) se va realiza cu următoarele </w:t>
      </w:r>
      <w:r w:rsidRPr="00F11BD9">
        <w:rPr>
          <w:rFonts w:ascii="Palatino Linotype" w:eastAsia="Cambria" w:hAnsi="Palatino Linotype" w:cs="Cambria"/>
          <w:sz w:val="24"/>
          <w:szCs w:val="24"/>
        </w:rPr>
        <w:lastRenderedPageBreak/>
        <w:t>specii</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pacing w:val="-1"/>
          <w:sz w:val="24"/>
          <w:szCs w:val="24"/>
        </w:rPr>
        <w:t>forestiere:</w:t>
      </w:r>
      <w:r w:rsidRPr="00F11BD9">
        <w:rPr>
          <w:rFonts w:ascii="Palatino Linotype" w:eastAsia="Cambria" w:hAnsi="Palatino Linotype" w:cs="Cambria"/>
          <w:spacing w:val="-14"/>
          <w:sz w:val="24"/>
          <w:szCs w:val="24"/>
        </w:rPr>
        <w:t xml:space="preserve"> </w:t>
      </w:r>
      <w:r w:rsidRPr="00F11BD9">
        <w:rPr>
          <w:rFonts w:ascii="Palatino Linotype" w:eastAsia="Cambria" w:hAnsi="Palatino Linotype" w:cs="Cambria"/>
          <w:spacing w:val="-1"/>
          <w:sz w:val="24"/>
          <w:szCs w:val="24"/>
        </w:rPr>
        <w:t>fag,</w:t>
      </w:r>
      <w:r w:rsidRPr="00F11BD9">
        <w:rPr>
          <w:rFonts w:ascii="Palatino Linotype" w:eastAsia="Cambria" w:hAnsi="Palatino Linotype" w:cs="Cambria"/>
          <w:spacing w:val="-15"/>
          <w:sz w:val="24"/>
          <w:szCs w:val="24"/>
        </w:rPr>
        <w:t xml:space="preserve"> </w:t>
      </w:r>
      <w:r w:rsidRPr="00F11BD9">
        <w:rPr>
          <w:rFonts w:ascii="Palatino Linotype" w:eastAsia="Cambria" w:hAnsi="Palatino Linotype" w:cs="Cambria"/>
          <w:spacing w:val="-1"/>
          <w:sz w:val="24"/>
          <w:szCs w:val="24"/>
        </w:rPr>
        <w:t>frasin,</w:t>
      </w:r>
      <w:r w:rsidRPr="00F11BD9">
        <w:rPr>
          <w:rFonts w:ascii="Palatino Linotype" w:eastAsia="Cambria" w:hAnsi="Palatino Linotype" w:cs="Cambria"/>
          <w:spacing w:val="-14"/>
          <w:sz w:val="24"/>
          <w:szCs w:val="24"/>
        </w:rPr>
        <w:t xml:space="preserve"> </w:t>
      </w:r>
      <w:r w:rsidRPr="00F11BD9">
        <w:rPr>
          <w:rFonts w:ascii="Palatino Linotype" w:eastAsia="Cambria" w:hAnsi="Palatino Linotype" w:cs="Cambria"/>
          <w:spacing w:val="-1"/>
          <w:sz w:val="24"/>
          <w:szCs w:val="24"/>
        </w:rPr>
        <w:t>paltin</w:t>
      </w:r>
      <w:r w:rsidRPr="00F11BD9">
        <w:rPr>
          <w:rFonts w:ascii="Palatino Linotype" w:eastAsia="Cambria" w:hAnsi="Palatino Linotype" w:cs="Cambria"/>
          <w:spacing w:val="-13"/>
          <w:sz w:val="24"/>
          <w:szCs w:val="24"/>
        </w:rPr>
        <w:t xml:space="preserve"> </w:t>
      </w:r>
      <w:r w:rsidRPr="00F11BD9">
        <w:rPr>
          <w:rFonts w:ascii="Palatino Linotype" w:eastAsia="Cambria" w:hAnsi="Palatino Linotype" w:cs="Cambria"/>
          <w:sz w:val="24"/>
          <w:szCs w:val="24"/>
        </w:rPr>
        <w:t>de</w:t>
      </w:r>
      <w:r w:rsidRPr="00F11BD9">
        <w:rPr>
          <w:rFonts w:ascii="Palatino Linotype" w:eastAsia="Cambria" w:hAnsi="Palatino Linotype" w:cs="Cambria"/>
          <w:spacing w:val="-16"/>
          <w:sz w:val="24"/>
          <w:szCs w:val="24"/>
        </w:rPr>
        <w:t xml:space="preserve"> </w:t>
      </w:r>
      <w:r w:rsidRPr="00F11BD9">
        <w:rPr>
          <w:rFonts w:ascii="Palatino Linotype" w:eastAsia="Cambria" w:hAnsi="Palatino Linotype" w:cs="Cambria"/>
          <w:sz w:val="24"/>
          <w:szCs w:val="24"/>
        </w:rPr>
        <w:t>câmp,</w:t>
      </w:r>
      <w:r w:rsidRPr="00F11BD9">
        <w:rPr>
          <w:rFonts w:ascii="Palatino Linotype" w:eastAsia="Cambria" w:hAnsi="Palatino Linotype" w:cs="Cambria"/>
          <w:spacing w:val="-14"/>
          <w:sz w:val="24"/>
          <w:szCs w:val="24"/>
        </w:rPr>
        <w:t xml:space="preserve"> </w:t>
      </w:r>
      <w:r w:rsidRPr="00F11BD9">
        <w:rPr>
          <w:rFonts w:ascii="Palatino Linotype" w:eastAsia="Cambria" w:hAnsi="Palatino Linotype" w:cs="Cambria"/>
          <w:sz w:val="24"/>
          <w:szCs w:val="24"/>
        </w:rPr>
        <w:t>brad</w:t>
      </w:r>
      <w:r w:rsidRPr="00F11BD9">
        <w:rPr>
          <w:rFonts w:ascii="Palatino Linotype" w:eastAsia="Cambria" w:hAnsi="Palatino Linotype" w:cs="Cambria"/>
          <w:spacing w:val="-14"/>
          <w:sz w:val="24"/>
          <w:szCs w:val="24"/>
        </w:rPr>
        <w:t xml:space="preserve"> </w:t>
      </w:r>
      <w:r w:rsidRPr="00F11BD9">
        <w:rPr>
          <w:rFonts w:ascii="Palatino Linotype" w:eastAsia="Cambria" w:hAnsi="Palatino Linotype" w:cs="Cambria"/>
          <w:sz w:val="24"/>
          <w:szCs w:val="24"/>
        </w:rPr>
        <w:t>și</w:t>
      </w:r>
      <w:r w:rsidRPr="00F11BD9">
        <w:rPr>
          <w:rFonts w:ascii="Palatino Linotype" w:eastAsia="Cambria" w:hAnsi="Palatino Linotype" w:cs="Cambria"/>
          <w:spacing w:val="-14"/>
          <w:sz w:val="24"/>
          <w:szCs w:val="24"/>
        </w:rPr>
        <w:t xml:space="preserve"> </w:t>
      </w:r>
      <w:r w:rsidRPr="00F11BD9">
        <w:rPr>
          <w:rFonts w:ascii="Palatino Linotype" w:eastAsia="Cambria" w:hAnsi="Palatino Linotype" w:cs="Cambria"/>
          <w:sz w:val="24"/>
          <w:szCs w:val="24"/>
        </w:rPr>
        <w:t>paltin</w:t>
      </w:r>
      <w:r w:rsidRPr="00F11BD9">
        <w:rPr>
          <w:rFonts w:ascii="Palatino Linotype" w:eastAsia="Cambria" w:hAnsi="Palatino Linotype" w:cs="Cambria"/>
          <w:spacing w:val="-14"/>
          <w:sz w:val="24"/>
          <w:szCs w:val="24"/>
        </w:rPr>
        <w:t xml:space="preserve"> </w:t>
      </w:r>
      <w:r w:rsidRPr="00F11BD9">
        <w:rPr>
          <w:rFonts w:ascii="Palatino Linotype" w:eastAsia="Cambria" w:hAnsi="Palatino Linotype" w:cs="Cambria"/>
          <w:sz w:val="24"/>
          <w:szCs w:val="24"/>
        </w:rPr>
        <w:t>de</w:t>
      </w:r>
      <w:r w:rsidRPr="00F11BD9">
        <w:rPr>
          <w:rFonts w:ascii="Palatino Linotype" w:eastAsia="Cambria" w:hAnsi="Palatino Linotype" w:cs="Cambria"/>
          <w:spacing w:val="-15"/>
          <w:sz w:val="24"/>
          <w:szCs w:val="24"/>
        </w:rPr>
        <w:t xml:space="preserve"> </w:t>
      </w:r>
      <w:r w:rsidRPr="00F11BD9">
        <w:rPr>
          <w:rFonts w:ascii="Palatino Linotype" w:eastAsia="Cambria" w:hAnsi="Palatino Linotype" w:cs="Cambria"/>
          <w:sz w:val="24"/>
          <w:szCs w:val="24"/>
        </w:rPr>
        <w:t>munte.</w:t>
      </w:r>
      <w:r w:rsidRPr="00F11BD9">
        <w:rPr>
          <w:rFonts w:ascii="Palatino Linotype" w:eastAsia="Cambria" w:hAnsi="Palatino Linotype" w:cs="Cambria"/>
          <w:spacing w:val="-15"/>
          <w:sz w:val="24"/>
          <w:szCs w:val="24"/>
        </w:rPr>
        <w:t xml:space="preserve"> </w:t>
      </w:r>
      <w:r w:rsidRPr="00F11BD9">
        <w:rPr>
          <w:rFonts w:ascii="Palatino Linotype" w:eastAsia="Cambria" w:hAnsi="Palatino Linotype" w:cs="Cambria"/>
          <w:sz w:val="24"/>
          <w:szCs w:val="24"/>
        </w:rPr>
        <w:t>La</w:t>
      </w:r>
      <w:r w:rsidRPr="00F11BD9">
        <w:rPr>
          <w:rFonts w:ascii="Palatino Linotype" w:eastAsia="Cambria" w:hAnsi="Palatino Linotype" w:cs="Cambria"/>
          <w:spacing w:val="-16"/>
          <w:sz w:val="24"/>
          <w:szCs w:val="24"/>
        </w:rPr>
        <w:t xml:space="preserve"> </w:t>
      </w:r>
      <w:r w:rsidRPr="00F11BD9">
        <w:rPr>
          <w:rFonts w:ascii="Palatino Linotype" w:eastAsia="Cambria" w:hAnsi="Palatino Linotype" w:cs="Cambria"/>
          <w:sz w:val="24"/>
          <w:szCs w:val="24"/>
        </w:rPr>
        <w:t>sfârșitul</w:t>
      </w:r>
      <w:r w:rsidRPr="00F11BD9">
        <w:rPr>
          <w:rFonts w:ascii="Palatino Linotype" w:eastAsia="Cambria" w:hAnsi="Palatino Linotype" w:cs="Cambria"/>
          <w:spacing w:val="-13"/>
          <w:sz w:val="24"/>
          <w:szCs w:val="24"/>
        </w:rPr>
        <w:t xml:space="preserve"> </w:t>
      </w:r>
      <w:r w:rsidRPr="00F11BD9">
        <w:rPr>
          <w:rFonts w:ascii="Palatino Linotype" w:eastAsia="Cambria" w:hAnsi="Palatino Linotype" w:cs="Cambria"/>
          <w:sz w:val="24"/>
          <w:szCs w:val="24"/>
        </w:rPr>
        <w:t>deceniului</w:t>
      </w:r>
      <w:r w:rsidRPr="00F11BD9">
        <w:rPr>
          <w:rFonts w:ascii="Palatino Linotype" w:eastAsia="Cambria" w:hAnsi="Palatino Linotype" w:cs="Cambria"/>
          <w:spacing w:val="-14"/>
          <w:sz w:val="24"/>
          <w:szCs w:val="24"/>
        </w:rPr>
        <w:t xml:space="preserve"> </w:t>
      </w:r>
      <w:r w:rsidRPr="00F11BD9">
        <w:rPr>
          <w:rFonts w:ascii="Palatino Linotype" w:eastAsia="Cambria" w:hAnsi="Palatino Linotype" w:cs="Cambria"/>
          <w:sz w:val="24"/>
          <w:szCs w:val="24"/>
        </w:rPr>
        <w:t>teritoriul</w:t>
      </w:r>
      <w:r w:rsidRPr="00F11BD9">
        <w:rPr>
          <w:rFonts w:ascii="Palatino Linotype" w:eastAsia="Cambria" w:hAnsi="Palatino Linotype" w:cs="Cambria"/>
          <w:spacing w:val="-15"/>
          <w:sz w:val="24"/>
          <w:szCs w:val="24"/>
        </w:rPr>
        <w:t xml:space="preserve"> </w:t>
      </w:r>
      <w:r w:rsidRPr="00F11BD9">
        <w:rPr>
          <w:rFonts w:ascii="Palatino Linotype" w:eastAsia="Cambria" w:hAnsi="Palatino Linotype" w:cs="Cambria"/>
          <w:sz w:val="24"/>
          <w:szCs w:val="24"/>
        </w:rPr>
        <w:t>acoperit</w:t>
      </w:r>
      <w:r w:rsidRPr="00F11BD9">
        <w:rPr>
          <w:rFonts w:ascii="Palatino Linotype" w:eastAsia="Cambria" w:hAnsi="Palatino Linotype" w:cs="Cambria"/>
          <w:spacing w:val="-57"/>
          <w:sz w:val="24"/>
          <w:szCs w:val="24"/>
        </w:rPr>
        <w:t xml:space="preserve"> </w:t>
      </w:r>
      <w:r w:rsidRPr="00F11BD9">
        <w:rPr>
          <w:rFonts w:ascii="Palatino Linotype" w:eastAsia="Cambria" w:hAnsi="Palatino Linotype" w:cs="Cambria"/>
          <w:sz w:val="24"/>
          <w:szCs w:val="24"/>
        </w:rPr>
        <w:t>cu semințiș va trebui să fie de minimum 70 % din suprafața unităților amenajistice. După instalarea</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cu</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succes</w:t>
      </w:r>
      <w:r w:rsidRPr="00F11BD9">
        <w:rPr>
          <w:rFonts w:ascii="Palatino Linotype" w:eastAsia="Cambria" w:hAnsi="Palatino Linotype" w:cs="Cambria"/>
          <w:spacing w:val="2"/>
          <w:sz w:val="24"/>
          <w:szCs w:val="24"/>
        </w:rPr>
        <w:t xml:space="preserve"> </w:t>
      </w:r>
      <w:r w:rsidRPr="00F11BD9">
        <w:rPr>
          <w:rFonts w:ascii="Palatino Linotype" w:eastAsia="Cambria" w:hAnsi="Palatino Linotype" w:cs="Cambria"/>
          <w:sz w:val="24"/>
          <w:szCs w:val="24"/>
        </w:rPr>
        <w:t>a</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acestor specii se</w:t>
      </w:r>
      <w:r w:rsidRPr="00F11BD9">
        <w:rPr>
          <w:rFonts w:ascii="Palatino Linotype" w:eastAsia="Cambria" w:hAnsi="Palatino Linotype" w:cs="Cambria"/>
          <w:spacing w:val="-2"/>
          <w:sz w:val="24"/>
          <w:szCs w:val="24"/>
        </w:rPr>
        <w:t xml:space="preserve"> </w:t>
      </w:r>
      <w:r w:rsidRPr="00F11BD9">
        <w:rPr>
          <w:rFonts w:ascii="Palatino Linotype" w:eastAsia="Cambria" w:hAnsi="Palatino Linotype" w:cs="Cambria"/>
          <w:sz w:val="24"/>
          <w:szCs w:val="24"/>
        </w:rPr>
        <w:t>vor efectua</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lucrări de</w:t>
      </w:r>
      <w:r w:rsidRPr="00F11BD9">
        <w:rPr>
          <w:rFonts w:ascii="Palatino Linotype" w:eastAsia="Cambria" w:hAnsi="Palatino Linotype" w:cs="Cambria"/>
          <w:spacing w:val="2"/>
          <w:sz w:val="24"/>
          <w:szCs w:val="24"/>
        </w:rPr>
        <w:t xml:space="preserve"> </w:t>
      </w:r>
      <w:r w:rsidRPr="00F11BD9">
        <w:rPr>
          <w:rFonts w:ascii="Palatino Linotype" w:eastAsia="Cambria" w:hAnsi="Palatino Linotype" w:cs="Cambria"/>
          <w:sz w:val="24"/>
          <w:szCs w:val="24"/>
        </w:rPr>
        <w:t>îngrijirea</w:t>
      </w:r>
      <w:r w:rsidRPr="00F11BD9">
        <w:rPr>
          <w:rFonts w:ascii="Palatino Linotype" w:eastAsia="Cambria" w:hAnsi="Palatino Linotype" w:cs="Cambria"/>
          <w:spacing w:val="-2"/>
          <w:sz w:val="24"/>
          <w:szCs w:val="24"/>
        </w:rPr>
        <w:t xml:space="preserve"> </w:t>
      </w:r>
      <w:r w:rsidRPr="00F11BD9">
        <w:rPr>
          <w:rFonts w:ascii="Palatino Linotype" w:eastAsia="Cambria" w:hAnsi="Palatino Linotype" w:cs="Cambria"/>
          <w:sz w:val="24"/>
          <w:szCs w:val="24"/>
        </w:rPr>
        <w:t>culturilor.</w:t>
      </w:r>
    </w:p>
    <w:p w:rsidR="0061278F" w:rsidRPr="00F11BD9" w:rsidRDefault="0061278F" w:rsidP="00863B91">
      <w:pPr>
        <w:widowControl w:val="0"/>
        <w:numPr>
          <w:ilvl w:val="0"/>
          <w:numId w:val="21"/>
        </w:numPr>
        <w:tabs>
          <w:tab w:val="left" w:pos="1747"/>
        </w:tabs>
        <w:autoSpaceDE w:val="0"/>
        <w:autoSpaceDN w:val="0"/>
        <w:spacing w:before="61" w:after="0" w:line="257" w:lineRule="exact"/>
        <w:ind w:left="1746" w:hanging="241"/>
        <w:jc w:val="both"/>
        <w:rPr>
          <w:rFonts w:ascii="Palatino Linotype" w:eastAsia="Cambria" w:hAnsi="Palatino Linotype" w:cs="Cambria"/>
          <w:sz w:val="24"/>
          <w:szCs w:val="24"/>
        </w:rPr>
      </w:pPr>
      <w:r w:rsidRPr="00F11BD9">
        <w:rPr>
          <w:rFonts w:ascii="Palatino Linotype" w:eastAsia="Cambria" w:hAnsi="Palatino Linotype" w:cs="Cambria"/>
          <w:i/>
          <w:sz w:val="24"/>
          <w:szCs w:val="24"/>
        </w:rPr>
        <w:t>Completări</w:t>
      </w:r>
      <w:r w:rsidRPr="00F11BD9">
        <w:rPr>
          <w:rFonts w:ascii="Palatino Linotype" w:eastAsia="Cambria" w:hAnsi="Palatino Linotype" w:cs="Cambria"/>
          <w:i/>
          <w:spacing w:val="27"/>
          <w:sz w:val="24"/>
          <w:szCs w:val="24"/>
        </w:rPr>
        <w:t xml:space="preserve"> </w:t>
      </w:r>
      <w:r w:rsidRPr="00F11BD9">
        <w:rPr>
          <w:rFonts w:ascii="Palatino Linotype" w:eastAsia="Cambria" w:hAnsi="Palatino Linotype" w:cs="Cambria"/>
          <w:sz w:val="24"/>
          <w:szCs w:val="24"/>
        </w:rPr>
        <w:t>s-au</w:t>
      </w:r>
      <w:r w:rsidRPr="00F11BD9">
        <w:rPr>
          <w:rFonts w:ascii="Palatino Linotype" w:eastAsia="Cambria" w:hAnsi="Palatino Linotype" w:cs="Cambria"/>
          <w:spacing w:val="27"/>
          <w:sz w:val="24"/>
          <w:szCs w:val="24"/>
        </w:rPr>
        <w:t xml:space="preserve"> </w:t>
      </w:r>
      <w:r w:rsidRPr="00F11BD9">
        <w:rPr>
          <w:rFonts w:ascii="Palatino Linotype" w:eastAsia="Cambria" w:hAnsi="Palatino Linotype" w:cs="Cambria"/>
          <w:sz w:val="24"/>
          <w:szCs w:val="24"/>
        </w:rPr>
        <w:t>prevăzut</w:t>
      </w:r>
      <w:r w:rsidRPr="00F11BD9">
        <w:rPr>
          <w:rFonts w:ascii="Palatino Linotype" w:eastAsia="Cambria" w:hAnsi="Palatino Linotype" w:cs="Cambria"/>
          <w:spacing w:val="25"/>
          <w:sz w:val="24"/>
          <w:szCs w:val="24"/>
        </w:rPr>
        <w:t xml:space="preserve"> </w:t>
      </w:r>
      <w:r w:rsidRPr="00F11BD9">
        <w:rPr>
          <w:rFonts w:ascii="Palatino Linotype" w:eastAsia="Cambria" w:hAnsi="Palatino Linotype" w:cs="Cambria"/>
          <w:sz w:val="24"/>
          <w:szCs w:val="24"/>
        </w:rPr>
        <w:t>în</w:t>
      </w:r>
      <w:r w:rsidRPr="00F11BD9">
        <w:rPr>
          <w:rFonts w:ascii="Palatino Linotype" w:eastAsia="Cambria" w:hAnsi="Palatino Linotype" w:cs="Cambria"/>
          <w:spacing w:val="27"/>
          <w:sz w:val="24"/>
          <w:szCs w:val="24"/>
        </w:rPr>
        <w:t xml:space="preserve"> </w:t>
      </w:r>
      <w:r w:rsidRPr="00F11BD9">
        <w:rPr>
          <w:rFonts w:ascii="Palatino Linotype" w:eastAsia="Cambria" w:hAnsi="Palatino Linotype" w:cs="Cambria"/>
          <w:sz w:val="24"/>
          <w:szCs w:val="24"/>
        </w:rPr>
        <w:t>cele</w:t>
      </w:r>
      <w:r w:rsidRPr="00F11BD9">
        <w:rPr>
          <w:rFonts w:ascii="Palatino Linotype" w:eastAsia="Cambria" w:hAnsi="Palatino Linotype" w:cs="Cambria"/>
          <w:spacing w:val="27"/>
          <w:sz w:val="24"/>
          <w:szCs w:val="24"/>
        </w:rPr>
        <w:t xml:space="preserve"> </w:t>
      </w:r>
      <w:r w:rsidRPr="00F11BD9">
        <w:rPr>
          <w:rFonts w:ascii="Palatino Linotype" w:eastAsia="Cambria" w:hAnsi="Palatino Linotype" w:cs="Cambria"/>
          <w:sz w:val="24"/>
          <w:szCs w:val="24"/>
        </w:rPr>
        <w:t>trei</w:t>
      </w:r>
      <w:r w:rsidRPr="00F11BD9">
        <w:rPr>
          <w:rFonts w:ascii="Palatino Linotype" w:eastAsia="Cambria" w:hAnsi="Palatino Linotype" w:cs="Cambria"/>
          <w:spacing w:val="26"/>
          <w:sz w:val="24"/>
          <w:szCs w:val="24"/>
        </w:rPr>
        <w:t xml:space="preserve"> </w:t>
      </w:r>
      <w:r w:rsidRPr="00F11BD9">
        <w:rPr>
          <w:rFonts w:ascii="Palatino Linotype" w:eastAsia="Cambria" w:hAnsi="Palatino Linotype" w:cs="Cambria"/>
          <w:sz w:val="24"/>
          <w:szCs w:val="24"/>
        </w:rPr>
        <w:t>arborete</w:t>
      </w:r>
      <w:r w:rsidRPr="00F11BD9">
        <w:rPr>
          <w:rFonts w:ascii="Palatino Linotype" w:eastAsia="Cambria" w:hAnsi="Palatino Linotype" w:cs="Cambria"/>
          <w:spacing w:val="24"/>
          <w:sz w:val="24"/>
          <w:szCs w:val="24"/>
        </w:rPr>
        <w:t xml:space="preserve"> </w:t>
      </w:r>
      <w:r w:rsidRPr="00F11BD9">
        <w:rPr>
          <w:rFonts w:ascii="Palatino Linotype" w:eastAsia="Cambria" w:hAnsi="Palatino Linotype" w:cs="Cambria"/>
          <w:sz w:val="24"/>
          <w:szCs w:val="24"/>
        </w:rPr>
        <w:t>care</w:t>
      </w:r>
      <w:r w:rsidRPr="00F11BD9">
        <w:rPr>
          <w:rFonts w:ascii="Palatino Linotype" w:eastAsia="Cambria" w:hAnsi="Palatino Linotype" w:cs="Cambria"/>
          <w:spacing w:val="25"/>
          <w:sz w:val="24"/>
          <w:szCs w:val="24"/>
        </w:rPr>
        <w:t xml:space="preserve"> </w:t>
      </w:r>
      <w:r w:rsidRPr="00F11BD9">
        <w:rPr>
          <w:rFonts w:ascii="Palatino Linotype" w:eastAsia="Cambria" w:hAnsi="Palatino Linotype" w:cs="Cambria"/>
          <w:sz w:val="24"/>
          <w:szCs w:val="24"/>
        </w:rPr>
        <w:t>vor</w:t>
      </w:r>
      <w:r w:rsidRPr="00F11BD9">
        <w:rPr>
          <w:rFonts w:ascii="Palatino Linotype" w:eastAsia="Cambria" w:hAnsi="Palatino Linotype" w:cs="Cambria"/>
          <w:spacing w:val="26"/>
          <w:sz w:val="24"/>
          <w:szCs w:val="24"/>
        </w:rPr>
        <w:t xml:space="preserve"> </w:t>
      </w:r>
      <w:r w:rsidRPr="00F11BD9">
        <w:rPr>
          <w:rFonts w:ascii="Palatino Linotype" w:eastAsia="Cambria" w:hAnsi="Palatino Linotype" w:cs="Cambria"/>
          <w:sz w:val="24"/>
          <w:szCs w:val="24"/>
        </w:rPr>
        <w:t>fi</w:t>
      </w:r>
      <w:r w:rsidRPr="00F11BD9">
        <w:rPr>
          <w:rFonts w:ascii="Palatino Linotype" w:eastAsia="Cambria" w:hAnsi="Palatino Linotype" w:cs="Cambria"/>
          <w:spacing w:val="27"/>
          <w:sz w:val="24"/>
          <w:szCs w:val="24"/>
        </w:rPr>
        <w:t xml:space="preserve"> </w:t>
      </w:r>
      <w:r w:rsidRPr="00F11BD9">
        <w:rPr>
          <w:rFonts w:ascii="Palatino Linotype" w:eastAsia="Cambria" w:hAnsi="Palatino Linotype" w:cs="Cambria"/>
          <w:sz w:val="24"/>
          <w:szCs w:val="24"/>
        </w:rPr>
        <w:t>parcurse</w:t>
      </w:r>
      <w:r w:rsidRPr="00F11BD9">
        <w:rPr>
          <w:rFonts w:ascii="Palatino Linotype" w:eastAsia="Cambria" w:hAnsi="Palatino Linotype" w:cs="Cambria"/>
          <w:spacing w:val="26"/>
          <w:sz w:val="24"/>
          <w:szCs w:val="24"/>
        </w:rPr>
        <w:t xml:space="preserve"> </w:t>
      </w:r>
      <w:r w:rsidRPr="00F11BD9">
        <w:rPr>
          <w:rFonts w:ascii="Palatino Linotype" w:eastAsia="Cambria" w:hAnsi="Palatino Linotype" w:cs="Cambria"/>
          <w:sz w:val="24"/>
          <w:szCs w:val="24"/>
        </w:rPr>
        <w:t>cu</w:t>
      </w:r>
      <w:r w:rsidRPr="00F11BD9">
        <w:rPr>
          <w:rFonts w:ascii="Palatino Linotype" w:eastAsia="Cambria" w:hAnsi="Palatino Linotype" w:cs="Cambria"/>
          <w:spacing w:val="27"/>
          <w:sz w:val="24"/>
          <w:szCs w:val="24"/>
        </w:rPr>
        <w:t xml:space="preserve"> </w:t>
      </w:r>
      <w:r w:rsidRPr="00F11BD9">
        <w:rPr>
          <w:rFonts w:ascii="Palatino Linotype" w:eastAsia="Cambria" w:hAnsi="Palatino Linotype" w:cs="Cambria"/>
          <w:sz w:val="24"/>
          <w:szCs w:val="24"/>
        </w:rPr>
        <w:t>tăieri</w:t>
      </w:r>
      <w:r w:rsidRPr="00F11BD9">
        <w:rPr>
          <w:rFonts w:ascii="Palatino Linotype" w:eastAsia="Cambria" w:hAnsi="Palatino Linotype" w:cs="Cambria"/>
          <w:spacing w:val="27"/>
          <w:sz w:val="24"/>
          <w:szCs w:val="24"/>
        </w:rPr>
        <w:t xml:space="preserve"> </w:t>
      </w:r>
      <w:r w:rsidRPr="00F11BD9">
        <w:rPr>
          <w:rFonts w:ascii="Palatino Linotype" w:eastAsia="Cambria" w:hAnsi="Palatino Linotype" w:cs="Cambria"/>
          <w:sz w:val="24"/>
          <w:szCs w:val="24"/>
        </w:rPr>
        <w:t>progresive</w:t>
      </w:r>
      <w:r w:rsidRPr="00F11BD9">
        <w:rPr>
          <w:rFonts w:ascii="Palatino Linotype" w:eastAsia="Cambria" w:hAnsi="Palatino Linotype" w:cs="Cambria"/>
          <w:spacing w:val="26"/>
          <w:sz w:val="24"/>
          <w:szCs w:val="24"/>
        </w:rPr>
        <w:t xml:space="preserve"> </w:t>
      </w:r>
      <w:r w:rsidRPr="00F11BD9">
        <w:rPr>
          <w:rFonts w:ascii="Palatino Linotype" w:eastAsia="Cambria" w:hAnsi="Palatino Linotype" w:cs="Cambria"/>
          <w:sz w:val="24"/>
          <w:szCs w:val="24"/>
        </w:rPr>
        <w:t>de</w:t>
      </w:r>
    </w:p>
    <w:p w:rsidR="0061278F" w:rsidRPr="00F11BD9" w:rsidRDefault="0061278F" w:rsidP="0061278F">
      <w:pPr>
        <w:widowControl w:val="0"/>
        <w:autoSpaceDE w:val="0"/>
        <w:autoSpaceDN w:val="0"/>
        <w:spacing w:after="0" w:line="257" w:lineRule="exact"/>
        <w:ind w:left="798"/>
        <w:jc w:val="both"/>
        <w:rPr>
          <w:rFonts w:ascii="Palatino Linotype" w:eastAsia="Cambria" w:hAnsi="Palatino Linotype" w:cs="Cambria"/>
          <w:sz w:val="24"/>
          <w:szCs w:val="24"/>
        </w:rPr>
      </w:pPr>
      <w:r w:rsidRPr="00F11BD9">
        <w:rPr>
          <w:rFonts w:ascii="Palatino Linotype" w:eastAsia="Cambria" w:hAnsi="Palatino Linotype" w:cs="Cambria"/>
          <w:sz w:val="24"/>
          <w:szCs w:val="24"/>
        </w:rPr>
        <w:t>racordare,</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pe</w:t>
      </w:r>
      <w:r w:rsidRPr="00F11BD9">
        <w:rPr>
          <w:rFonts w:ascii="Palatino Linotype" w:eastAsia="Cambria" w:hAnsi="Palatino Linotype" w:cs="Cambria"/>
          <w:spacing w:val="-5"/>
          <w:sz w:val="24"/>
          <w:szCs w:val="24"/>
        </w:rPr>
        <w:t xml:space="preserve"> </w:t>
      </w:r>
      <w:r w:rsidRPr="00F11BD9">
        <w:rPr>
          <w:rFonts w:ascii="Palatino Linotype" w:eastAsia="Cambria" w:hAnsi="Palatino Linotype" w:cs="Cambria"/>
          <w:sz w:val="24"/>
          <w:szCs w:val="24"/>
        </w:rPr>
        <w:t>o</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suprafață</w:t>
      </w:r>
      <w:r w:rsidRPr="00F11BD9">
        <w:rPr>
          <w:rFonts w:ascii="Palatino Linotype" w:eastAsia="Cambria" w:hAnsi="Palatino Linotype" w:cs="Cambria"/>
          <w:spacing w:val="-4"/>
          <w:sz w:val="24"/>
          <w:szCs w:val="24"/>
        </w:rPr>
        <w:t xml:space="preserve"> </w:t>
      </w:r>
      <w:r w:rsidRPr="00F11BD9">
        <w:rPr>
          <w:rFonts w:ascii="Palatino Linotype" w:eastAsia="Cambria" w:hAnsi="Palatino Linotype" w:cs="Cambria"/>
          <w:sz w:val="24"/>
          <w:szCs w:val="24"/>
        </w:rPr>
        <w:t>de 3,77</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hectare.</w:t>
      </w:r>
    </w:p>
    <w:p w:rsidR="00B73B81" w:rsidRPr="00F11BD9" w:rsidRDefault="0061278F" w:rsidP="0061278F">
      <w:pPr>
        <w:widowControl w:val="0"/>
        <w:autoSpaceDE w:val="0"/>
        <w:autoSpaceDN w:val="0"/>
        <w:spacing w:before="61" w:after="0" w:line="240" w:lineRule="auto"/>
        <w:ind w:left="798" w:right="243" w:firstLine="707"/>
        <w:jc w:val="both"/>
        <w:rPr>
          <w:rFonts w:ascii="Palatino Linotype" w:eastAsia="Cambria" w:hAnsi="Palatino Linotype" w:cs="Cambria"/>
          <w:sz w:val="24"/>
          <w:szCs w:val="24"/>
        </w:rPr>
      </w:pPr>
      <w:r w:rsidRPr="00F11BD9">
        <w:rPr>
          <w:rFonts w:ascii="Palatino Linotype" w:eastAsia="Cambria" w:hAnsi="Palatino Linotype" w:cs="Cambria"/>
          <w:sz w:val="24"/>
          <w:szCs w:val="24"/>
        </w:rPr>
        <w:t>Lucrarea se înscrie din punct de vedere tehnic în cadrul celor de împădurire și se execută în</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suprafețele rămase goale, înainte sau după tăierea definitivă. Speciile folosite trebuie să completeze</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compoziția de regenerare. Lucrarea se efectuează în termen de cel mult doi ani după tăierea definitivă.</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Completările</w:t>
      </w:r>
      <w:r w:rsidRPr="00F11BD9">
        <w:rPr>
          <w:rFonts w:ascii="Palatino Linotype" w:eastAsia="Cambria" w:hAnsi="Palatino Linotype" w:cs="Cambria"/>
          <w:spacing w:val="-10"/>
          <w:sz w:val="24"/>
          <w:szCs w:val="24"/>
        </w:rPr>
        <w:t xml:space="preserve"> </w:t>
      </w:r>
      <w:r w:rsidRPr="00F11BD9">
        <w:rPr>
          <w:rFonts w:ascii="Palatino Linotype" w:eastAsia="Cambria" w:hAnsi="Palatino Linotype" w:cs="Cambria"/>
          <w:sz w:val="24"/>
          <w:szCs w:val="24"/>
        </w:rPr>
        <w:t>se</w:t>
      </w:r>
      <w:r w:rsidRPr="00F11BD9">
        <w:rPr>
          <w:rFonts w:ascii="Palatino Linotype" w:eastAsia="Cambria" w:hAnsi="Palatino Linotype" w:cs="Cambria"/>
          <w:spacing w:val="-7"/>
          <w:sz w:val="24"/>
          <w:szCs w:val="24"/>
        </w:rPr>
        <w:t xml:space="preserve"> </w:t>
      </w:r>
      <w:r w:rsidRPr="00F11BD9">
        <w:rPr>
          <w:rFonts w:ascii="Palatino Linotype" w:eastAsia="Cambria" w:hAnsi="Palatino Linotype" w:cs="Cambria"/>
          <w:sz w:val="24"/>
          <w:szCs w:val="24"/>
        </w:rPr>
        <w:t>pot</w:t>
      </w:r>
      <w:r w:rsidRPr="00F11BD9">
        <w:rPr>
          <w:rFonts w:ascii="Palatino Linotype" w:eastAsia="Cambria" w:hAnsi="Palatino Linotype" w:cs="Cambria"/>
          <w:spacing w:val="-8"/>
          <w:sz w:val="24"/>
          <w:szCs w:val="24"/>
        </w:rPr>
        <w:t xml:space="preserve"> </w:t>
      </w:r>
      <w:r w:rsidRPr="00F11BD9">
        <w:rPr>
          <w:rFonts w:ascii="Palatino Linotype" w:eastAsia="Cambria" w:hAnsi="Palatino Linotype" w:cs="Cambria"/>
          <w:sz w:val="24"/>
          <w:szCs w:val="24"/>
        </w:rPr>
        <w:t>executa</w:t>
      </w:r>
      <w:r w:rsidRPr="00F11BD9">
        <w:rPr>
          <w:rFonts w:ascii="Palatino Linotype" w:eastAsia="Cambria" w:hAnsi="Palatino Linotype" w:cs="Cambria"/>
          <w:spacing w:val="-8"/>
          <w:sz w:val="24"/>
          <w:szCs w:val="24"/>
        </w:rPr>
        <w:t xml:space="preserve"> </w:t>
      </w:r>
      <w:r w:rsidRPr="00F11BD9">
        <w:rPr>
          <w:rFonts w:ascii="Palatino Linotype" w:eastAsia="Cambria" w:hAnsi="Palatino Linotype" w:cs="Cambria"/>
          <w:sz w:val="24"/>
          <w:szCs w:val="24"/>
        </w:rPr>
        <w:t>înainte</w:t>
      </w:r>
      <w:r w:rsidRPr="00F11BD9">
        <w:rPr>
          <w:rFonts w:ascii="Palatino Linotype" w:eastAsia="Cambria" w:hAnsi="Palatino Linotype" w:cs="Cambria"/>
          <w:spacing w:val="-7"/>
          <w:sz w:val="24"/>
          <w:szCs w:val="24"/>
        </w:rPr>
        <w:t xml:space="preserve"> </w:t>
      </w:r>
      <w:r w:rsidRPr="00F11BD9">
        <w:rPr>
          <w:rFonts w:ascii="Palatino Linotype" w:eastAsia="Cambria" w:hAnsi="Palatino Linotype" w:cs="Cambria"/>
          <w:sz w:val="24"/>
          <w:szCs w:val="24"/>
        </w:rPr>
        <w:t>de</w:t>
      </w:r>
      <w:r w:rsidRPr="00F11BD9">
        <w:rPr>
          <w:rFonts w:ascii="Palatino Linotype" w:eastAsia="Cambria" w:hAnsi="Palatino Linotype" w:cs="Cambria"/>
          <w:spacing w:val="-8"/>
          <w:sz w:val="24"/>
          <w:szCs w:val="24"/>
        </w:rPr>
        <w:t xml:space="preserve"> </w:t>
      </w:r>
      <w:r w:rsidRPr="00F11BD9">
        <w:rPr>
          <w:rFonts w:ascii="Palatino Linotype" w:eastAsia="Cambria" w:hAnsi="Palatino Linotype" w:cs="Cambria"/>
          <w:sz w:val="24"/>
          <w:szCs w:val="24"/>
        </w:rPr>
        <w:t>tăierea</w:t>
      </w:r>
      <w:r w:rsidRPr="00F11BD9">
        <w:rPr>
          <w:rFonts w:ascii="Palatino Linotype" w:eastAsia="Cambria" w:hAnsi="Palatino Linotype" w:cs="Cambria"/>
          <w:spacing w:val="-7"/>
          <w:sz w:val="24"/>
          <w:szCs w:val="24"/>
        </w:rPr>
        <w:t xml:space="preserve"> </w:t>
      </w:r>
      <w:r w:rsidRPr="00F11BD9">
        <w:rPr>
          <w:rFonts w:ascii="Palatino Linotype" w:eastAsia="Cambria" w:hAnsi="Palatino Linotype" w:cs="Cambria"/>
          <w:sz w:val="24"/>
          <w:szCs w:val="24"/>
        </w:rPr>
        <w:t>definitivă,</w:t>
      </w:r>
      <w:r w:rsidRPr="00F11BD9">
        <w:rPr>
          <w:rFonts w:ascii="Palatino Linotype" w:eastAsia="Cambria" w:hAnsi="Palatino Linotype" w:cs="Cambria"/>
          <w:spacing w:val="-7"/>
          <w:sz w:val="24"/>
          <w:szCs w:val="24"/>
        </w:rPr>
        <w:t xml:space="preserve"> </w:t>
      </w:r>
      <w:r w:rsidRPr="00F11BD9">
        <w:rPr>
          <w:rFonts w:ascii="Palatino Linotype" w:eastAsia="Cambria" w:hAnsi="Palatino Linotype" w:cs="Cambria"/>
          <w:sz w:val="24"/>
          <w:szCs w:val="24"/>
        </w:rPr>
        <w:t>dar</w:t>
      </w:r>
      <w:r w:rsidRPr="00F11BD9">
        <w:rPr>
          <w:rFonts w:ascii="Palatino Linotype" w:eastAsia="Cambria" w:hAnsi="Palatino Linotype" w:cs="Cambria"/>
          <w:spacing w:val="-8"/>
          <w:sz w:val="24"/>
          <w:szCs w:val="24"/>
        </w:rPr>
        <w:t xml:space="preserve"> </w:t>
      </w:r>
      <w:r w:rsidRPr="00F11BD9">
        <w:rPr>
          <w:rFonts w:ascii="Palatino Linotype" w:eastAsia="Cambria" w:hAnsi="Palatino Linotype" w:cs="Cambria"/>
          <w:sz w:val="24"/>
          <w:szCs w:val="24"/>
        </w:rPr>
        <w:t>numai</w:t>
      </w:r>
      <w:r w:rsidRPr="00F11BD9">
        <w:rPr>
          <w:rFonts w:ascii="Palatino Linotype" w:eastAsia="Cambria" w:hAnsi="Palatino Linotype" w:cs="Cambria"/>
          <w:spacing w:val="-8"/>
          <w:sz w:val="24"/>
          <w:szCs w:val="24"/>
        </w:rPr>
        <w:t xml:space="preserve"> </w:t>
      </w:r>
      <w:r w:rsidRPr="00F11BD9">
        <w:rPr>
          <w:rFonts w:ascii="Palatino Linotype" w:eastAsia="Cambria" w:hAnsi="Palatino Linotype" w:cs="Cambria"/>
          <w:sz w:val="24"/>
          <w:szCs w:val="24"/>
        </w:rPr>
        <w:t>în</w:t>
      </w:r>
      <w:r w:rsidRPr="00F11BD9">
        <w:rPr>
          <w:rFonts w:ascii="Palatino Linotype" w:eastAsia="Cambria" w:hAnsi="Palatino Linotype" w:cs="Cambria"/>
          <w:spacing w:val="-9"/>
          <w:sz w:val="24"/>
          <w:szCs w:val="24"/>
        </w:rPr>
        <w:t xml:space="preserve"> </w:t>
      </w:r>
      <w:r w:rsidRPr="00F11BD9">
        <w:rPr>
          <w:rFonts w:ascii="Palatino Linotype" w:eastAsia="Cambria" w:hAnsi="Palatino Linotype" w:cs="Cambria"/>
          <w:sz w:val="24"/>
          <w:szCs w:val="24"/>
        </w:rPr>
        <w:t>porțiunile</w:t>
      </w:r>
      <w:r w:rsidRPr="00F11BD9">
        <w:rPr>
          <w:rFonts w:ascii="Palatino Linotype" w:eastAsia="Cambria" w:hAnsi="Palatino Linotype" w:cs="Cambria"/>
          <w:spacing w:val="-7"/>
          <w:sz w:val="24"/>
          <w:szCs w:val="24"/>
        </w:rPr>
        <w:t xml:space="preserve"> </w:t>
      </w:r>
      <w:r w:rsidRPr="00F11BD9">
        <w:rPr>
          <w:rFonts w:ascii="Palatino Linotype" w:eastAsia="Cambria" w:hAnsi="Palatino Linotype" w:cs="Cambria"/>
          <w:sz w:val="24"/>
          <w:szCs w:val="24"/>
        </w:rPr>
        <w:t>de</w:t>
      </w:r>
      <w:r w:rsidRPr="00F11BD9">
        <w:rPr>
          <w:rFonts w:ascii="Palatino Linotype" w:eastAsia="Cambria" w:hAnsi="Palatino Linotype" w:cs="Cambria"/>
          <w:spacing w:val="-8"/>
          <w:sz w:val="24"/>
          <w:szCs w:val="24"/>
        </w:rPr>
        <w:t xml:space="preserve"> </w:t>
      </w:r>
      <w:r w:rsidRPr="00F11BD9">
        <w:rPr>
          <w:rFonts w:ascii="Palatino Linotype" w:eastAsia="Cambria" w:hAnsi="Palatino Linotype" w:cs="Cambria"/>
          <w:sz w:val="24"/>
          <w:szCs w:val="24"/>
        </w:rPr>
        <w:t>arboret</w:t>
      </w:r>
      <w:r w:rsidRPr="00F11BD9">
        <w:rPr>
          <w:rFonts w:ascii="Palatino Linotype" w:eastAsia="Cambria" w:hAnsi="Palatino Linotype" w:cs="Cambria"/>
          <w:spacing w:val="-10"/>
          <w:sz w:val="24"/>
          <w:szCs w:val="24"/>
        </w:rPr>
        <w:t xml:space="preserve"> </w:t>
      </w:r>
      <w:r w:rsidRPr="00F11BD9">
        <w:rPr>
          <w:rFonts w:ascii="Palatino Linotype" w:eastAsia="Cambria" w:hAnsi="Palatino Linotype" w:cs="Cambria"/>
          <w:sz w:val="24"/>
          <w:szCs w:val="24"/>
        </w:rPr>
        <w:t>în</w:t>
      </w:r>
      <w:r w:rsidRPr="00F11BD9">
        <w:rPr>
          <w:rFonts w:ascii="Palatino Linotype" w:eastAsia="Cambria" w:hAnsi="Palatino Linotype" w:cs="Cambria"/>
          <w:spacing w:val="-8"/>
          <w:sz w:val="24"/>
          <w:szCs w:val="24"/>
        </w:rPr>
        <w:t xml:space="preserve"> </w:t>
      </w:r>
      <w:r w:rsidRPr="00F11BD9">
        <w:rPr>
          <w:rFonts w:ascii="Palatino Linotype" w:eastAsia="Cambria" w:hAnsi="Palatino Linotype" w:cs="Cambria"/>
          <w:sz w:val="24"/>
          <w:szCs w:val="24"/>
        </w:rPr>
        <w:t>care,</w:t>
      </w:r>
      <w:r w:rsidRPr="00F11BD9">
        <w:rPr>
          <w:rFonts w:ascii="Palatino Linotype" w:eastAsia="Cambria" w:hAnsi="Palatino Linotype" w:cs="Cambria"/>
          <w:spacing w:val="-7"/>
          <w:sz w:val="24"/>
          <w:szCs w:val="24"/>
        </w:rPr>
        <w:t xml:space="preserve"> </w:t>
      </w:r>
      <w:r w:rsidRPr="00F11BD9">
        <w:rPr>
          <w:rFonts w:ascii="Palatino Linotype" w:eastAsia="Cambria" w:hAnsi="Palatino Linotype" w:cs="Cambria"/>
          <w:sz w:val="24"/>
          <w:szCs w:val="24"/>
        </w:rPr>
        <w:t>prin</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lucrări</w:t>
      </w:r>
      <w:r w:rsidRPr="00F11BD9">
        <w:rPr>
          <w:rFonts w:ascii="Palatino Linotype" w:eastAsia="Cambria" w:hAnsi="Palatino Linotype" w:cs="Cambria"/>
          <w:spacing w:val="-4"/>
          <w:sz w:val="24"/>
          <w:szCs w:val="24"/>
        </w:rPr>
        <w:t xml:space="preserve"> </w:t>
      </w:r>
      <w:r w:rsidRPr="00F11BD9">
        <w:rPr>
          <w:rFonts w:ascii="Palatino Linotype" w:eastAsia="Cambria" w:hAnsi="Palatino Linotype" w:cs="Cambria"/>
          <w:sz w:val="24"/>
          <w:szCs w:val="24"/>
        </w:rPr>
        <w:t>de</w:t>
      </w:r>
      <w:r w:rsidRPr="00F11BD9">
        <w:rPr>
          <w:rFonts w:ascii="Palatino Linotype" w:eastAsia="Cambria" w:hAnsi="Palatino Linotype" w:cs="Cambria"/>
          <w:spacing w:val="-8"/>
          <w:sz w:val="24"/>
          <w:szCs w:val="24"/>
        </w:rPr>
        <w:t xml:space="preserve"> </w:t>
      </w:r>
      <w:r w:rsidRPr="00F11BD9">
        <w:rPr>
          <w:rFonts w:ascii="Palatino Linotype" w:eastAsia="Cambria" w:hAnsi="Palatino Linotype" w:cs="Cambria"/>
          <w:sz w:val="24"/>
          <w:szCs w:val="24"/>
        </w:rPr>
        <w:t>exploatare</w:t>
      </w:r>
      <w:r w:rsidRPr="00F11BD9">
        <w:rPr>
          <w:rFonts w:ascii="Palatino Linotype" w:eastAsia="Cambria" w:hAnsi="Palatino Linotype" w:cs="Cambria"/>
          <w:spacing w:val="-5"/>
          <w:sz w:val="24"/>
          <w:szCs w:val="24"/>
        </w:rPr>
        <w:t xml:space="preserve"> </w:t>
      </w:r>
      <w:r w:rsidRPr="00F11BD9">
        <w:rPr>
          <w:rFonts w:ascii="Palatino Linotype" w:eastAsia="Cambria" w:hAnsi="Palatino Linotype" w:cs="Cambria"/>
          <w:sz w:val="24"/>
          <w:szCs w:val="24"/>
        </w:rPr>
        <w:t>ulterioare,</w:t>
      </w:r>
      <w:r w:rsidRPr="00F11BD9">
        <w:rPr>
          <w:rFonts w:ascii="Palatino Linotype" w:eastAsia="Cambria" w:hAnsi="Palatino Linotype" w:cs="Cambria"/>
          <w:spacing w:val="-5"/>
          <w:sz w:val="24"/>
          <w:szCs w:val="24"/>
        </w:rPr>
        <w:t xml:space="preserve"> </w:t>
      </w:r>
      <w:r w:rsidRPr="00F11BD9">
        <w:rPr>
          <w:rFonts w:ascii="Palatino Linotype" w:eastAsia="Cambria" w:hAnsi="Palatino Linotype" w:cs="Cambria"/>
          <w:sz w:val="24"/>
          <w:szCs w:val="24"/>
        </w:rPr>
        <w:t>nu</w:t>
      </w:r>
      <w:r w:rsidRPr="00F11BD9">
        <w:rPr>
          <w:rFonts w:ascii="Palatino Linotype" w:eastAsia="Cambria" w:hAnsi="Palatino Linotype" w:cs="Cambria"/>
          <w:spacing w:val="-7"/>
          <w:sz w:val="24"/>
          <w:szCs w:val="24"/>
        </w:rPr>
        <w:t xml:space="preserve"> </w:t>
      </w:r>
      <w:r w:rsidRPr="00F11BD9">
        <w:rPr>
          <w:rFonts w:ascii="Palatino Linotype" w:eastAsia="Cambria" w:hAnsi="Palatino Linotype" w:cs="Cambria"/>
          <w:sz w:val="24"/>
          <w:szCs w:val="24"/>
        </w:rPr>
        <w:t>se</w:t>
      </w:r>
      <w:r w:rsidRPr="00F11BD9">
        <w:rPr>
          <w:rFonts w:ascii="Palatino Linotype" w:eastAsia="Cambria" w:hAnsi="Palatino Linotype" w:cs="Cambria"/>
          <w:spacing w:val="-4"/>
          <w:sz w:val="24"/>
          <w:szCs w:val="24"/>
        </w:rPr>
        <w:t xml:space="preserve"> </w:t>
      </w:r>
      <w:r w:rsidRPr="00F11BD9">
        <w:rPr>
          <w:rFonts w:ascii="Palatino Linotype" w:eastAsia="Cambria" w:hAnsi="Palatino Linotype" w:cs="Cambria"/>
          <w:sz w:val="24"/>
          <w:szCs w:val="24"/>
        </w:rPr>
        <w:t>aduc</w:t>
      </w:r>
      <w:r w:rsidRPr="00F11BD9">
        <w:rPr>
          <w:rFonts w:ascii="Palatino Linotype" w:eastAsia="Cambria" w:hAnsi="Palatino Linotype" w:cs="Cambria"/>
          <w:spacing w:val="-4"/>
          <w:sz w:val="24"/>
          <w:szCs w:val="24"/>
        </w:rPr>
        <w:t xml:space="preserve"> </w:t>
      </w:r>
      <w:r w:rsidRPr="00F11BD9">
        <w:rPr>
          <w:rFonts w:ascii="Palatino Linotype" w:eastAsia="Cambria" w:hAnsi="Palatino Linotype" w:cs="Cambria"/>
          <w:sz w:val="24"/>
          <w:szCs w:val="24"/>
        </w:rPr>
        <w:t>prejudicii</w:t>
      </w:r>
      <w:r w:rsidRPr="00F11BD9">
        <w:rPr>
          <w:rFonts w:ascii="Palatino Linotype" w:eastAsia="Cambria" w:hAnsi="Palatino Linotype" w:cs="Cambria"/>
          <w:spacing w:val="-4"/>
          <w:sz w:val="24"/>
          <w:szCs w:val="24"/>
        </w:rPr>
        <w:t xml:space="preserve"> </w:t>
      </w:r>
      <w:r w:rsidRPr="00F11BD9">
        <w:rPr>
          <w:rFonts w:ascii="Palatino Linotype" w:eastAsia="Cambria" w:hAnsi="Palatino Linotype" w:cs="Cambria"/>
          <w:sz w:val="24"/>
          <w:szCs w:val="24"/>
        </w:rPr>
        <w:t>în</w:t>
      </w:r>
      <w:r w:rsidRPr="00F11BD9">
        <w:rPr>
          <w:rFonts w:ascii="Palatino Linotype" w:eastAsia="Cambria" w:hAnsi="Palatino Linotype" w:cs="Cambria"/>
          <w:spacing w:val="-6"/>
          <w:sz w:val="24"/>
          <w:szCs w:val="24"/>
        </w:rPr>
        <w:t xml:space="preserve"> </w:t>
      </w:r>
      <w:r w:rsidRPr="00F11BD9">
        <w:rPr>
          <w:rFonts w:ascii="Palatino Linotype" w:eastAsia="Cambria" w:hAnsi="Palatino Linotype" w:cs="Cambria"/>
          <w:sz w:val="24"/>
          <w:szCs w:val="24"/>
        </w:rPr>
        <w:t>vreun</w:t>
      </w:r>
      <w:r w:rsidRPr="00F11BD9">
        <w:rPr>
          <w:rFonts w:ascii="Palatino Linotype" w:eastAsia="Cambria" w:hAnsi="Palatino Linotype" w:cs="Cambria"/>
          <w:spacing w:val="-8"/>
          <w:sz w:val="24"/>
          <w:szCs w:val="24"/>
        </w:rPr>
        <w:t xml:space="preserve"> </w:t>
      </w:r>
      <w:r w:rsidRPr="00F11BD9">
        <w:rPr>
          <w:rFonts w:ascii="Palatino Linotype" w:eastAsia="Cambria" w:hAnsi="Palatino Linotype" w:cs="Cambria"/>
          <w:sz w:val="24"/>
          <w:szCs w:val="24"/>
        </w:rPr>
        <w:t>fel</w:t>
      </w:r>
      <w:r w:rsidRPr="00F11BD9">
        <w:rPr>
          <w:rFonts w:ascii="Palatino Linotype" w:eastAsia="Cambria" w:hAnsi="Palatino Linotype" w:cs="Cambria"/>
          <w:spacing w:val="-5"/>
          <w:sz w:val="24"/>
          <w:szCs w:val="24"/>
        </w:rPr>
        <w:t xml:space="preserve"> </w:t>
      </w:r>
      <w:r w:rsidRPr="00F11BD9">
        <w:rPr>
          <w:rFonts w:ascii="Palatino Linotype" w:eastAsia="Cambria" w:hAnsi="Palatino Linotype" w:cs="Cambria"/>
          <w:sz w:val="24"/>
          <w:szCs w:val="24"/>
        </w:rPr>
        <w:t>puieților</w:t>
      </w:r>
      <w:r w:rsidRPr="00F11BD9">
        <w:rPr>
          <w:rFonts w:ascii="Palatino Linotype" w:eastAsia="Cambria" w:hAnsi="Palatino Linotype" w:cs="Cambria"/>
          <w:spacing w:val="-7"/>
          <w:sz w:val="24"/>
          <w:szCs w:val="24"/>
        </w:rPr>
        <w:t xml:space="preserve"> </w:t>
      </w:r>
      <w:r w:rsidRPr="00F11BD9">
        <w:rPr>
          <w:rFonts w:ascii="Palatino Linotype" w:eastAsia="Cambria" w:hAnsi="Palatino Linotype" w:cs="Cambria"/>
          <w:sz w:val="24"/>
          <w:szCs w:val="24"/>
        </w:rPr>
        <w:t>și</w:t>
      </w:r>
      <w:r w:rsidRPr="00F11BD9">
        <w:rPr>
          <w:rFonts w:ascii="Palatino Linotype" w:eastAsia="Cambria" w:hAnsi="Palatino Linotype" w:cs="Cambria"/>
          <w:spacing w:val="-7"/>
          <w:sz w:val="24"/>
          <w:szCs w:val="24"/>
        </w:rPr>
        <w:t xml:space="preserve"> </w:t>
      </w:r>
      <w:r w:rsidRPr="00F11BD9">
        <w:rPr>
          <w:rFonts w:ascii="Palatino Linotype" w:eastAsia="Cambria" w:hAnsi="Palatino Linotype" w:cs="Cambria"/>
          <w:sz w:val="24"/>
          <w:szCs w:val="24"/>
        </w:rPr>
        <w:t>în</w:t>
      </w:r>
      <w:r w:rsidRPr="00F11BD9">
        <w:rPr>
          <w:rFonts w:ascii="Palatino Linotype" w:eastAsia="Cambria" w:hAnsi="Palatino Linotype" w:cs="Cambria"/>
          <w:spacing w:val="-6"/>
          <w:sz w:val="24"/>
          <w:szCs w:val="24"/>
        </w:rPr>
        <w:t xml:space="preserve"> </w:t>
      </w:r>
      <w:r w:rsidRPr="00F11BD9">
        <w:rPr>
          <w:rFonts w:ascii="Palatino Linotype" w:eastAsia="Cambria" w:hAnsi="Palatino Linotype" w:cs="Cambria"/>
          <w:sz w:val="24"/>
          <w:szCs w:val="24"/>
        </w:rPr>
        <w:t>care</w:t>
      </w:r>
      <w:r w:rsidRPr="00F11BD9">
        <w:rPr>
          <w:rFonts w:ascii="Palatino Linotype" w:eastAsia="Cambria" w:hAnsi="Palatino Linotype" w:cs="Cambria"/>
          <w:spacing w:val="-5"/>
          <w:sz w:val="24"/>
          <w:szCs w:val="24"/>
        </w:rPr>
        <w:t xml:space="preserve"> </w:t>
      </w:r>
      <w:r w:rsidRPr="00F11BD9">
        <w:rPr>
          <w:rFonts w:ascii="Palatino Linotype" w:eastAsia="Cambria" w:hAnsi="Palatino Linotype" w:cs="Cambria"/>
          <w:sz w:val="24"/>
          <w:szCs w:val="24"/>
        </w:rPr>
        <w:t>nu</w:t>
      </w:r>
      <w:r w:rsidRPr="00F11BD9">
        <w:rPr>
          <w:rFonts w:ascii="Palatino Linotype" w:eastAsia="Cambria" w:hAnsi="Palatino Linotype" w:cs="Cambria"/>
          <w:spacing w:val="-6"/>
          <w:sz w:val="24"/>
          <w:szCs w:val="24"/>
        </w:rPr>
        <w:t xml:space="preserve"> </w:t>
      </w:r>
      <w:r w:rsidRPr="00F11BD9">
        <w:rPr>
          <w:rFonts w:ascii="Palatino Linotype" w:eastAsia="Cambria" w:hAnsi="Palatino Linotype" w:cs="Cambria"/>
          <w:sz w:val="24"/>
          <w:szCs w:val="24"/>
        </w:rPr>
        <w:t>mai</w:t>
      </w:r>
      <w:r w:rsidRPr="00F11BD9">
        <w:rPr>
          <w:rFonts w:ascii="Palatino Linotype" w:eastAsia="Cambria" w:hAnsi="Palatino Linotype" w:cs="Cambria"/>
          <w:spacing w:val="-4"/>
          <w:sz w:val="24"/>
          <w:szCs w:val="24"/>
        </w:rPr>
        <w:t xml:space="preserve"> </w:t>
      </w:r>
      <w:r w:rsidRPr="00F11BD9">
        <w:rPr>
          <w:rFonts w:ascii="Palatino Linotype" w:eastAsia="Cambria" w:hAnsi="Palatino Linotype" w:cs="Cambria"/>
          <w:sz w:val="24"/>
          <w:szCs w:val="24"/>
        </w:rPr>
        <w:t>există nici</w:t>
      </w:r>
      <w:r w:rsidRPr="00F11BD9">
        <w:rPr>
          <w:rFonts w:ascii="Palatino Linotype" w:eastAsia="Cambria" w:hAnsi="Palatino Linotype" w:cs="Cambria"/>
          <w:spacing w:val="-4"/>
          <w:sz w:val="24"/>
          <w:szCs w:val="24"/>
        </w:rPr>
        <w:t xml:space="preserve"> </w:t>
      </w:r>
      <w:r w:rsidRPr="00F11BD9">
        <w:rPr>
          <w:rFonts w:ascii="Palatino Linotype" w:eastAsia="Cambria" w:hAnsi="Palatino Linotype" w:cs="Cambria"/>
          <w:sz w:val="24"/>
          <w:szCs w:val="24"/>
        </w:rPr>
        <w:t>o</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posibilitate</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ca în</w:t>
      </w:r>
      <w:r w:rsidRPr="00F11BD9">
        <w:rPr>
          <w:rFonts w:ascii="Palatino Linotype" w:eastAsia="Cambria" w:hAnsi="Palatino Linotype" w:cs="Cambria"/>
          <w:spacing w:val="-2"/>
          <w:sz w:val="24"/>
          <w:szCs w:val="24"/>
        </w:rPr>
        <w:t xml:space="preserve"> </w:t>
      </w:r>
      <w:r w:rsidRPr="00F11BD9">
        <w:rPr>
          <w:rFonts w:ascii="Palatino Linotype" w:eastAsia="Cambria" w:hAnsi="Palatino Linotype" w:cs="Cambria"/>
          <w:sz w:val="24"/>
          <w:szCs w:val="24"/>
        </w:rPr>
        <w:t>urma unei fructificații</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să se</w:t>
      </w:r>
      <w:r w:rsidRPr="00F11BD9">
        <w:rPr>
          <w:rFonts w:ascii="Palatino Linotype" w:eastAsia="Cambria" w:hAnsi="Palatino Linotype" w:cs="Cambria"/>
          <w:spacing w:val="-4"/>
          <w:sz w:val="24"/>
          <w:szCs w:val="24"/>
        </w:rPr>
        <w:t xml:space="preserve"> </w:t>
      </w:r>
      <w:r w:rsidRPr="00F11BD9">
        <w:rPr>
          <w:rFonts w:ascii="Palatino Linotype" w:eastAsia="Cambria" w:hAnsi="Palatino Linotype" w:cs="Cambria"/>
          <w:sz w:val="24"/>
          <w:szCs w:val="24"/>
        </w:rPr>
        <w:t>obțină</w:t>
      </w:r>
      <w:r w:rsidRPr="00F11BD9">
        <w:rPr>
          <w:rFonts w:ascii="Palatino Linotype" w:eastAsia="Cambria" w:hAnsi="Palatino Linotype" w:cs="Cambria"/>
          <w:spacing w:val="-3"/>
          <w:sz w:val="24"/>
          <w:szCs w:val="24"/>
        </w:rPr>
        <w:t xml:space="preserve"> </w:t>
      </w:r>
      <w:r w:rsidRPr="00F11BD9">
        <w:rPr>
          <w:rFonts w:ascii="Palatino Linotype" w:eastAsia="Cambria" w:hAnsi="Palatino Linotype" w:cs="Cambria"/>
          <w:sz w:val="24"/>
          <w:szCs w:val="24"/>
        </w:rPr>
        <w:t>un</w:t>
      </w:r>
      <w:r w:rsidRPr="00F11BD9">
        <w:rPr>
          <w:rFonts w:ascii="Palatino Linotype" w:eastAsia="Cambria" w:hAnsi="Palatino Linotype" w:cs="Cambria"/>
          <w:spacing w:val="-2"/>
          <w:sz w:val="24"/>
          <w:szCs w:val="24"/>
        </w:rPr>
        <w:t xml:space="preserve"> </w:t>
      </w:r>
      <w:r w:rsidRPr="00F11BD9">
        <w:rPr>
          <w:rFonts w:ascii="Palatino Linotype" w:eastAsia="Cambria" w:hAnsi="Palatino Linotype" w:cs="Cambria"/>
          <w:sz w:val="24"/>
          <w:szCs w:val="24"/>
        </w:rPr>
        <w:t>anumit</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semințiș.</w:t>
      </w:r>
    </w:p>
    <w:p w:rsidR="0061278F" w:rsidRPr="00F11BD9" w:rsidRDefault="0061278F" w:rsidP="00863B91">
      <w:pPr>
        <w:widowControl w:val="0"/>
        <w:numPr>
          <w:ilvl w:val="0"/>
          <w:numId w:val="21"/>
        </w:numPr>
        <w:tabs>
          <w:tab w:val="left" w:pos="1761"/>
        </w:tabs>
        <w:autoSpaceDE w:val="0"/>
        <w:autoSpaceDN w:val="0"/>
        <w:spacing w:before="59" w:after="0" w:line="240" w:lineRule="auto"/>
        <w:ind w:left="798" w:right="243" w:firstLine="707"/>
        <w:jc w:val="both"/>
        <w:rPr>
          <w:rFonts w:ascii="Palatino Linotype" w:eastAsia="Cambria" w:hAnsi="Palatino Linotype" w:cs="Cambria"/>
          <w:sz w:val="24"/>
          <w:szCs w:val="24"/>
        </w:rPr>
      </w:pPr>
      <w:r w:rsidRPr="00F11BD9">
        <w:rPr>
          <w:rFonts w:ascii="Palatino Linotype" w:eastAsia="Cambria" w:hAnsi="Palatino Linotype" w:cs="Cambria"/>
          <w:i/>
          <w:sz w:val="24"/>
          <w:szCs w:val="24"/>
        </w:rPr>
        <w:t xml:space="preserve">Lucrările de îngrijire a plantațiilor </w:t>
      </w:r>
      <w:r w:rsidRPr="00F11BD9">
        <w:rPr>
          <w:rFonts w:ascii="Palatino Linotype" w:eastAsia="Cambria" w:hAnsi="Palatino Linotype" w:cs="Cambria"/>
          <w:sz w:val="24"/>
          <w:szCs w:val="24"/>
        </w:rPr>
        <w:t>(5,01 hectare) vor fi executate anual, până la închiderea</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stării</w:t>
      </w:r>
      <w:r w:rsidRPr="00F11BD9">
        <w:rPr>
          <w:rFonts w:ascii="Palatino Linotype" w:eastAsia="Cambria" w:hAnsi="Palatino Linotype" w:cs="Cambria"/>
          <w:spacing w:val="-5"/>
          <w:sz w:val="24"/>
          <w:szCs w:val="24"/>
        </w:rPr>
        <w:t xml:space="preserve"> </w:t>
      </w:r>
      <w:r w:rsidRPr="00F11BD9">
        <w:rPr>
          <w:rFonts w:ascii="Palatino Linotype" w:eastAsia="Cambria" w:hAnsi="Palatino Linotype" w:cs="Cambria"/>
          <w:sz w:val="24"/>
          <w:szCs w:val="24"/>
        </w:rPr>
        <w:t>de</w:t>
      </w:r>
      <w:r w:rsidRPr="00F11BD9">
        <w:rPr>
          <w:rFonts w:ascii="Palatino Linotype" w:eastAsia="Cambria" w:hAnsi="Palatino Linotype" w:cs="Cambria"/>
          <w:spacing w:val="-8"/>
          <w:sz w:val="24"/>
          <w:szCs w:val="24"/>
        </w:rPr>
        <w:t xml:space="preserve"> </w:t>
      </w:r>
      <w:r w:rsidRPr="00F11BD9">
        <w:rPr>
          <w:rFonts w:ascii="Palatino Linotype" w:eastAsia="Cambria" w:hAnsi="Palatino Linotype" w:cs="Cambria"/>
          <w:sz w:val="24"/>
          <w:szCs w:val="24"/>
        </w:rPr>
        <w:t>masiv</w:t>
      </w:r>
      <w:r w:rsidRPr="00F11BD9">
        <w:rPr>
          <w:rFonts w:ascii="Palatino Linotype" w:eastAsia="Cambria" w:hAnsi="Palatino Linotype" w:cs="Cambria"/>
          <w:spacing w:val="-6"/>
          <w:sz w:val="24"/>
          <w:szCs w:val="24"/>
        </w:rPr>
        <w:t xml:space="preserve"> </w:t>
      </w:r>
      <w:r w:rsidRPr="00F11BD9">
        <w:rPr>
          <w:rFonts w:ascii="Palatino Linotype" w:eastAsia="Cambria" w:hAnsi="Palatino Linotype" w:cs="Cambria"/>
          <w:sz w:val="24"/>
          <w:szCs w:val="24"/>
        </w:rPr>
        <w:t>și</w:t>
      </w:r>
      <w:r w:rsidRPr="00F11BD9">
        <w:rPr>
          <w:rFonts w:ascii="Palatino Linotype" w:eastAsia="Cambria" w:hAnsi="Palatino Linotype" w:cs="Cambria"/>
          <w:spacing w:val="-4"/>
          <w:sz w:val="24"/>
          <w:szCs w:val="24"/>
        </w:rPr>
        <w:t xml:space="preserve"> </w:t>
      </w:r>
      <w:r w:rsidRPr="00F11BD9">
        <w:rPr>
          <w:rFonts w:ascii="Palatino Linotype" w:eastAsia="Cambria" w:hAnsi="Palatino Linotype" w:cs="Cambria"/>
          <w:sz w:val="24"/>
          <w:szCs w:val="24"/>
        </w:rPr>
        <w:t>vor</w:t>
      </w:r>
      <w:r w:rsidRPr="00F11BD9">
        <w:rPr>
          <w:rFonts w:ascii="Palatino Linotype" w:eastAsia="Cambria" w:hAnsi="Palatino Linotype" w:cs="Cambria"/>
          <w:spacing w:val="-5"/>
          <w:sz w:val="24"/>
          <w:szCs w:val="24"/>
        </w:rPr>
        <w:t xml:space="preserve"> </w:t>
      </w:r>
      <w:r w:rsidRPr="00F11BD9">
        <w:rPr>
          <w:rFonts w:ascii="Palatino Linotype" w:eastAsia="Cambria" w:hAnsi="Palatino Linotype" w:cs="Cambria"/>
          <w:sz w:val="24"/>
          <w:szCs w:val="24"/>
        </w:rPr>
        <w:t>consta</w:t>
      </w:r>
      <w:r w:rsidRPr="00F11BD9">
        <w:rPr>
          <w:rFonts w:ascii="Palatino Linotype" w:eastAsia="Cambria" w:hAnsi="Palatino Linotype" w:cs="Cambria"/>
          <w:spacing w:val="-5"/>
          <w:sz w:val="24"/>
          <w:szCs w:val="24"/>
        </w:rPr>
        <w:t xml:space="preserve"> </w:t>
      </w:r>
      <w:r w:rsidRPr="00F11BD9">
        <w:rPr>
          <w:rFonts w:ascii="Palatino Linotype" w:eastAsia="Cambria" w:hAnsi="Palatino Linotype" w:cs="Cambria"/>
          <w:sz w:val="24"/>
          <w:szCs w:val="24"/>
        </w:rPr>
        <w:t>în</w:t>
      </w:r>
      <w:r w:rsidRPr="00F11BD9">
        <w:rPr>
          <w:rFonts w:ascii="Palatino Linotype" w:eastAsia="Cambria" w:hAnsi="Palatino Linotype" w:cs="Cambria"/>
          <w:spacing w:val="-6"/>
          <w:sz w:val="24"/>
          <w:szCs w:val="24"/>
        </w:rPr>
        <w:t xml:space="preserve"> </w:t>
      </w:r>
      <w:r w:rsidRPr="00F11BD9">
        <w:rPr>
          <w:rFonts w:ascii="Palatino Linotype" w:eastAsia="Cambria" w:hAnsi="Palatino Linotype" w:cs="Cambria"/>
          <w:i/>
          <w:sz w:val="24"/>
          <w:szCs w:val="24"/>
        </w:rPr>
        <w:t>revizuiri</w:t>
      </w:r>
      <w:r w:rsidRPr="00F11BD9">
        <w:rPr>
          <w:rFonts w:ascii="Palatino Linotype" w:eastAsia="Cambria" w:hAnsi="Palatino Linotype" w:cs="Cambria"/>
          <w:i/>
          <w:spacing w:val="-4"/>
          <w:sz w:val="24"/>
          <w:szCs w:val="24"/>
        </w:rPr>
        <w:t xml:space="preserve"> </w:t>
      </w:r>
      <w:r w:rsidRPr="00F11BD9">
        <w:rPr>
          <w:rFonts w:ascii="Palatino Linotype" w:eastAsia="Cambria" w:hAnsi="Palatino Linotype" w:cs="Cambria"/>
          <w:sz w:val="24"/>
          <w:szCs w:val="24"/>
        </w:rPr>
        <w:t>(în</w:t>
      </w:r>
      <w:r w:rsidRPr="00F11BD9">
        <w:rPr>
          <w:rFonts w:ascii="Palatino Linotype" w:eastAsia="Cambria" w:hAnsi="Palatino Linotype" w:cs="Cambria"/>
          <w:spacing w:val="-6"/>
          <w:sz w:val="24"/>
          <w:szCs w:val="24"/>
        </w:rPr>
        <w:t xml:space="preserve"> </w:t>
      </w:r>
      <w:r w:rsidRPr="00F11BD9">
        <w:rPr>
          <w:rFonts w:ascii="Palatino Linotype" w:eastAsia="Cambria" w:hAnsi="Palatino Linotype" w:cs="Cambria"/>
          <w:sz w:val="24"/>
          <w:szCs w:val="24"/>
        </w:rPr>
        <w:t>primii</w:t>
      </w:r>
      <w:r w:rsidRPr="00F11BD9">
        <w:rPr>
          <w:rFonts w:ascii="Palatino Linotype" w:eastAsia="Cambria" w:hAnsi="Palatino Linotype" w:cs="Cambria"/>
          <w:spacing w:val="-4"/>
          <w:sz w:val="24"/>
          <w:szCs w:val="24"/>
        </w:rPr>
        <w:t xml:space="preserve"> </w:t>
      </w:r>
      <w:r w:rsidRPr="00F11BD9">
        <w:rPr>
          <w:rFonts w:ascii="Palatino Linotype" w:eastAsia="Cambria" w:hAnsi="Palatino Linotype" w:cs="Cambria"/>
          <w:sz w:val="24"/>
          <w:szCs w:val="24"/>
        </w:rPr>
        <w:t>doi</w:t>
      </w:r>
      <w:r w:rsidRPr="00F11BD9">
        <w:rPr>
          <w:rFonts w:ascii="Palatino Linotype" w:eastAsia="Cambria" w:hAnsi="Palatino Linotype" w:cs="Cambria"/>
          <w:spacing w:val="-4"/>
          <w:sz w:val="24"/>
          <w:szCs w:val="24"/>
        </w:rPr>
        <w:t xml:space="preserve"> </w:t>
      </w:r>
      <w:r w:rsidRPr="00F11BD9">
        <w:rPr>
          <w:rFonts w:ascii="Palatino Linotype" w:eastAsia="Cambria" w:hAnsi="Palatino Linotype" w:cs="Cambria"/>
          <w:sz w:val="24"/>
          <w:szCs w:val="24"/>
        </w:rPr>
        <w:t>ani</w:t>
      </w:r>
      <w:r w:rsidRPr="00F11BD9">
        <w:rPr>
          <w:rFonts w:ascii="Palatino Linotype" w:eastAsia="Cambria" w:hAnsi="Palatino Linotype" w:cs="Cambria"/>
          <w:spacing w:val="-7"/>
          <w:sz w:val="24"/>
          <w:szCs w:val="24"/>
        </w:rPr>
        <w:t xml:space="preserve"> </w:t>
      </w:r>
      <w:r w:rsidRPr="00F11BD9">
        <w:rPr>
          <w:rFonts w:ascii="Palatino Linotype" w:eastAsia="Cambria" w:hAnsi="Palatino Linotype" w:cs="Cambria"/>
          <w:sz w:val="24"/>
          <w:szCs w:val="24"/>
        </w:rPr>
        <w:t>de</w:t>
      </w:r>
      <w:r w:rsidRPr="00F11BD9">
        <w:rPr>
          <w:rFonts w:ascii="Palatino Linotype" w:eastAsia="Cambria" w:hAnsi="Palatino Linotype" w:cs="Cambria"/>
          <w:spacing w:val="-6"/>
          <w:sz w:val="24"/>
          <w:szCs w:val="24"/>
        </w:rPr>
        <w:t xml:space="preserve"> </w:t>
      </w:r>
      <w:r w:rsidRPr="00F11BD9">
        <w:rPr>
          <w:rFonts w:ascii="Palatino Linotype" w:eastAsia="Cambria" w:hAnsi="Palatino Linotype" w:cs="Cambria"/>
          <w:sz w:val="24"/>
          <w:szCs w:val="24"/>
        </w:rPr>
        <w:t>la</w:t>
      </w:r>
      <w:r w:rsidRPr="00F11BD9">
        <w:rPr>
          <w:rFonts w:ascii="Palatino Linotype" w:eastAsia="Cambria" w:hAnsi="Palatino Linotype" w:cs="Cambria"/>
          <w:spacing w:val="-5"/>
          <w:sz w:val="24"/>
          <w:szCs w:val="24"/>
        </w:rPr>
        <w:t xml:space="preserve"> </w:t>
      </w:r>
      <w:r w:rsidRPr="00F11BD9">
        <w:rPr>
          <w:rFonts w:ascii="Palatino Linotype" w:eastAsia="Cambria" w:hAnsi="Palatino Linotype" w:cs="Cambria"/>
          <w:sz w:val="24"/>
          <w:szCs w:val="24"/>
        </w:rPr>
        <w:t>plantare),</w:t>
      </w:r>
      <w:r w:rsidRPr="00F11BD9">
        <w:rPr>
          <w:rFonts w:ascii="Palatino Linotype" w:eastAsia="Cambria" w:hAnsi="Palatino Linotype" w:cs="Cambria"/>
          <w:spacing w:val="-5"/>
          <w:sz w:val="24"/>
          <w:szCs w:val="24"/>
        </w:rPr>
        <w:t xml:space="preserve"> </w:t>
      </w:r>
      <w:r w:rsidRPr="00F11BD9">
        <w:rPr>
          <w:rFonts w:ascii="Palatino Linotype" w:eastAsia="Cambria" w:hAnsi="Palatino Linotype" w:cs="Cambria"/>
          <w:i/>
          <w:sz w:val="24"/>
          <w:szCs w:val="24"/>
        </w:rPr>
        <w:t>mobilizări</w:t>
      </w:r>
      <w:r w:rsidRPr="00F11BD9">
        <w:rPr>
          <w:rFonts w:ascii="Palatino Linotype" w:eastAsia="Cambria" w:hAnsi="Palatino Linotype" w:cs="Cambria"/>
          <w:i/>
          <w:spacing w:val="-4"/>
          <w:sz w:val="24"/>
          <w:szCs w:val="24"/>
        </w:rPr>
        <w:t xml:space="preserve"> </w:t>
      </w:r>
      <w:r w:rsidRPr="00F11BD9">
        <w:rPr>
          <w:rFonts w:ascii="Palatino Linotype" w:eastAsia="Cambria" w:hAnsi="Palatino Linotype" w:cs="Cambria"/>
          <w:sz w:val="24"/>
          <w:szCs w:val="24"/>
        </w:rPr>
        <w:t>(în</w:t>
      </w:r>
      <w:r w:rsidRPr="00F11BD9">
        <w:rPr>
          <w:rFonts w:ascii="Palatino Linotype" w:eastAsia="Cambria" w:hAnsi="Palatino Linotype" w:cs="Cambria"/>
          <w:spacing w:val="-6"/>
          <w:sz w:val="24"/>
          <w:szCs w:val="24"/>
        </w:rPr>
        <w:t xml:space="preserve"> </w:t>
      </w:r>
      <w:r w:rsidRPr="00F11BD9">
        <w:rPr>
          <w:rFonts w:ascii="Palatino Linotype" w:eastAsia="Cambria" w:hAnsi="Palatino Linotype" w:cs="Cambria"/>
          <w:sz w:val="24"/>
          <w:szCs w:val="24"/>
        </w:rPr>
        <w:t>primii</w:t>
      </w:r>
      <w:r w:rsidRPr="00F11BD9">
        <w:rPr>
          <w:rFonts w:ascii="Palatino Linotype" w:eastAsia="Cambria" w:hAnsi="Palatino Linotype" w:cs="Cambria"/>
          <w:spacing w:val="-4"/>
          <w:sz w:val="24"/>
          <w:szCs w:val="24"/>
        </w:rPr>
        <w:t xml:space="preserve"> </w:t>
      </w:r>
      <w:r w:rsidRPr="00F11BD9">
        <w:rPr>
          <w:rFonts w:ascii="Palatino Linotype" w:eastAsia="Cambria" w:hAnsi="Palatino Linotype" w:cs="Cambria"/>
          <w:sz w:val="24"/>
          <w:szCs w:val="24"/>
        </w:rPr>
        <w:t>trei</w:t>
      </w:r>
      <w:r w:rsidRPr="00F11BD9">
        <w:rPr>
          <w:rFonts w:ascii="Palatino Linotype" w:eastAsia="Cambria" w:hAnsi="Palatino Linotype" w:cs="Cambria"/>
          <w:spacing w:val="-5"/>
          <w:sz w:val="24"/>
          <w:szCs w:val="24"/>
        </w:rPr>
        <w:t xml:space="preserve"> </w:t>
      </w:r>
      <w:r w:rsidRPr="00F11BD9">
        <w:rPr>
          <w:rFonts w:ascii="Palatino Linotype" w:eastAsia="Cambria" w:hAnsi="Palatino Linotype" w:cs="Cambria"/>
          <w:sz w:val="24"/>
          <w:szCs w:val="24"/>
        </w:rPr>
        <w:t>ani</w:t>
      </w:r>
      <w:r w:rsidRPr="00F11BD9">
        <w:rPr>
          <w:rFonts w:ascii="Palatino Linotype" w:eastAsia="Cambria" w:hAnsi="Palatino Linotype" w:cs="Cambria"/>
          <w:spacing w:val="-4"/>
          <w:sz w:val="24"/>
          <w:szCs w:val="24"/>
        </w:rPr>
        <w:t xml:space="preserve"> </w:t>
      </w:r>
      <w:r w:rsidRPr="00F11BD9">
        <w:rPr>
          <w:rFonts w:ascii="Palatino Linotype" w:eastAsia="Cambria" w:hAnsi="Palatino Linotype" w:cs="Cambria"/>
          <w:sz w:val="24"/>
          <w:szCs w:val="24"/>
        </w:rPr>
        <w:t>pe</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 xml:space="preserve">rânduri de puieți) și </w:t>
      </w:r>
      <w:r w:rsidRPr="00F11BD9">
        <w:rPr>
          <w:rFonts w:ascii="Palatino Linotype" w:eastAsia="Cambria" w:hAnsi="Palatino Linotype" w:cs="Cambria"/>
          <w:i/>
          <w:sz w:val="24"/>
          <w:szCs w:val="24"/>
        </w:rPr>
        <w:t xml:space="preserve">descopleșirea puieților de ierburi sau rugi </w:t>
      </w:r>
      <w:r w:rsidRPr="00F11BD9">
        <w:rPr>
          <w:rFonts w:ascii="Palatino Linotype" w:eastAsia="Cambria" w:hAnsi="Palatino Linotype" w:cs="Cambria"/>
          <w:sz w:val="24"/>
          <w:szCs w:val="24"/>
        </w:rPr>
        <w:t>(în primii șase ani). În primii cinci ani</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plantațiile vor fi verificate periodic (de cel puțin două ori pe an în primii trei ani și minim o dată pe an</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în următorii doi ani). Se preconizează, după respectarea recomandările prezentate privind lucrările de</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întreținere</w:t>
      </w:r>
      <w:r w:rsidRPr="00F11BD9">
        <w:rPr>
          <w:rFonts w:ascii="Palatino Linotype" w:eastAsia="Cambria" w:hAnsi="Palatino Linotype" w:cs="Cambria"/>
          <w:spacing w:val="-5"/>
          <w:sz w:val="24"/>
          <w:szCs w:val="24"/>
        </w:rPr>
        <w:t xml:space="preserve"> </w:t>
      </w:r>
      <w:r w:rsidRPr="00F11BD9">
        <w:rPr>
          <w:rFonts w:ascii="Palatino Linotype" w:eastAsia="Cambria" w:hAnsi="Palatino Linotype" w:cs="Cambria"/>
          <w:sz w:val="24"/>
          <w:szCs w:val="24"/>
        </w:rPr>
        <w:t>a</w:t>
      </w:r>
      <w:r w:rsidRPr="00F11BD9">
        <w:rPr>
          <w:rFonts w:ascii="Palatino Linotype" w:eastAsia="Cambria" w:hAnsi="Palatino Linotype" w:cs="Cambria"/>
          <w:spacing w:val="-5"/>
          <w:sz w:val="24"/>
          <w:szCs w:val="24"/>
        </w:rPr>
        <w:t xml:space="preserve"> </w:t>
      </w:r>
      <w:r w:rsidRPr="00F11BD9">
        <w:rPr>
          <w:rFonts w:ascii="Palatino Linotype" w:eastAsia="Cambria" w:hAnsi="Palatino Linotype" w:cs="Cambria"/>
          <w:sz w:val="24"/>
          <w:szCs w:val="24"/>
        </w:rPr>
        <w:t>regenerărilor,</w:t>
      </w:r>
      <w:r w:rsidRPr="00F11BD9">
        <w:rPr>
          <w:rFonts w:ascii="Palatino Linotype" w:eastAsia="Cambria" w:hAnsi="Palatino Linotype" w:cs="Cambria"/>
          <w:spacing w:val="-5"/>
          <w:sz w:val="24"/>
          <w:szCs w:val="24"/>
        </w:rPr>
        <w:t xml:space="preserve"> </w:t>
      </w:r>
      <w:r w:rsidRPr="00F11BD9">
        <w:rPr>
          <w:rFonts w:ascii="Palatino Linotype" w:eastAsia="Cambria" w:hAnsi="Palatino Linotype" w:cs="Cambria"/>
          <w:sz w:val="24"/>
          <w:szCs w:val="24"/>
        </w:rPr>
        <w:t>că</w:t>
      </w:r>
      <w:r w:rsidRPr="00F11BD9">
        <w:rPr>
          <w:rFonts w:ascii="Palatino Linotype" w:eastAsia="Cambria" w:hAnsi="Palatino Linotype" w:cs="Cambria"/>
          <w:spacing w:val="-5"/>
          <w:sz w:val="24"/>
          <w:szCs w:val="24"/>
        </w:rPr>
        <w:t xml:space="preserve"> </w:t>
      </w:r>
      <w:r w:rsidRPr="00F11BD9">
        <w:rPr>
          <w:rFonts w:ascii="Palatino Linotype" w:eastAsia="Cambria" w:hAnsi="Palatino Linotype" w:cs="Cambria"/>
          <w:sz w:val="24"/>
          <w:szCs w:val="24"/>
        </w:rPr>
        <w:t>starea</w:t>
      </w:r>
      <w:r w:rsidRPr="00F11BD9">
        <w:rPr>
          <w:rFonts w:ascii="Palatino Linotype" w:eastAsia="Cambria" w:hAnsi="Palatino Linotype" w:cs="Cambria"/>
          <w:spacing w:val="-5"/>
          <w:sz w:val="24"/>
          <w:szCs w:val="24"/>
        </w:rPr>
        <w:t xml:space="preserve"> </w:t>
      </w:r>
      <w:r w:rsidRPr="00F11BD9">
        <w:rPr>
          <w:rFonts w:ascii="Palatino Linotype" w:eastAsia="Cambria" w:hAnsi="Palatino Linotype" w:cs="Cambria"/>
          <w:sz w:val="24"/>
          <w:szCs w:val="24"/>
        </w:rPr>
        <w:t>de</w:t>
      </w:r>
      <w:r w:rsidRPr="00F11BD9">
        <w:rPr>
          <w:rFonts w:ascii="Palatino Linotype" w:eastAsia="Cambria" w:hAnsi="Palatino Linotype" w:cs="Cambria"/>
          <w:spacing w:val="-7"/>
          <w:sz w:val="24"/>
          <w:szCs w:val="24"/>
        </w:rPr>
        <w:t xml:space="preserve"> </w:t>
      </w:r>
      <w:r w:rsidRPr="00F11BD9">
        <w:rPr>
          <w:rFonts w:ascii="Palatino Linotype" w:eastAsia="Cambria" w:hAnsi="Palatino Linotype" w:cs="Cambria"/>
          <w:sz w:val="24"/>
          <w:szCs w:val="24"/>
        </w:rPr>
        <w:t>masiv</w:t>
      </w:r>
      <w:r w:rsidRPr="00F11BD9">
        <w:rPr>
          <w:rFonts w:ascii="Palatino Linotype" w:eastAsia="Cambria" w:hAnsi="Palatino Linotype" w:cs="Cambria"/>
          <w:spacing w:val="-6"/>
          <w:sz w:val="24"/>
          <w:szCs w:val="24"/>
        </w:rPr>
        <w:t xml:space="preserve"> </w:t>
      </w:r>
      <w:r w:rsidRPr="00F11BD9">
        <w:rPr>
          <w:rFonts w:ascii="Palatino Linotype" w:eastAsia="Cambria" w:hAnsi="Palatino Linotype" w:cs="Cambria"/>
          <w:sz w:val="24"/>
          <w:szCs w:val="24"/>
        </w:rPr>
        <w:t>se</w:t>
      </w:r>
      <w:r w:rsidRPr="00F11BD9">
        <w:rPr>
          <w:rFonts w:ascii="Palatino Linotype" w:eastAsia="Cambria" w:hAnsi="Palatino Linotype" w:cs="Cambria"/>
          <w:spacing w:val="-5"/>
          <w:sz w:val="24"/>
          <w:szCs w:val="24"/>
        </w:rPr>
        <w:t xml:space="preserve"> </w:t>
      </w:r>
      <w:r w:rsidRPr="00F11BD9">
        <w:rPr>
          <w:rFonts w:ascii="Palatino Linotype" w:eastAsia="Cambria" w:hAnsi="Palatino Linotype" w:cs="Cambria"/>
          <w:sz w:val="24"/>
          <w:szCs w:val="24"/>
        </w:rPr>
        <w:t>va</w:t>
      </w:r>
      <w:r w:rsidRPr="00F11BD9">
        <w:rPr>
          <w:rFonts w:ascii="Palatino Linotype" w:eastAsia="Cambria" w:hAnsi="Palatino Linotype" w:cs="Cambria"/>
          <w:spacing w:val="-5"/>
          <w:sz w:val="24"/>
          <w:szCs w:val="24"/>
        </w:rPr>
        <w:t xml:space="preserve"> </w:t>
      </w:r>
      <w:r w:rsidRPr="00F11BD9">
        <w:rPr>
          <w:rFonts w:ascii="Palatino Linotype" w:eastAsia="Cambria" w:hAnsi="Palatino Linotype" w:cs="Cambria"/>
          <w:sz w:val="24"/>
          <w:szCs w:val="24"/>
        </w:rPr>
        <w:t>realiza</w:t>
      </w:r>
      <w:r w:rsidRPr="00F11BD9">
        <w:rPr>
          <w:rFonts w:ascii="Palatino Linotype" w:eastAsia="Cambria" w:hAnsi="Palatino Linotype" w:cs="Cambria"/>
          <w:spacing w:val="-5"/>
          <w:sz w:val="24"/>
          <w:szCs w:val="24"/>
        </w:rPr>
        <w:t xml:space="preserve"> </w:t>
      </w:r>
      <w:r w:rsidRPr="00F11BD9">
        <w:rPr>
          <w:rFonts w:ascii="Palatino Linotype" w:eastAsia="Cambria" w:hAnsi="Palatino Linotype" w:cs="Cambria"/>
          <w:sz w:val="24"/>
          <w:szCs w:val="24"/>
        </w:rPr>
        <w:t>în</w:t>
      </w:r>
      <w:r w:rsidRPr="00F11BD9">
        <w:rPr>
          <w:rFonts w:ascii="Palatino Linotype" w:eastAsia="Cambria" w:hAnsi="Palatino Linotype" w:cs="Cambria"/>
          <w:spacing w:val="-6"/>
          <w:sz w:val="24"/>
          <w:szCs w:val="24"/>
        </w:rPr>
        <w:t xml:space="preserve"> </w:t>
      </w:r>
      <w:r w:rsidRPr="00F11BD9">
        <w:rPr>
          <w:rFonts w:ascii="Palatino Linotype" w:eastAsia="Cambria" w:hAnsi="Palatino Linotype" w:cs="Cambria"/>
          <w:sz w:val="24"/>
          <w:szCs w:val="24"/>
        </w:rPr>
        <w:t>anii</w:t>
      </w:r>
      <w:r w:rsidRPr="00F11BD9">
        <w:rPr>
          <w:rFonts w:ascii="Palatino Linotype" w:eastAsia="Cambria" w:hAnsi="Palatino Linotype" w:cs="Cambria"/>
          <w:spacing w:val="-3"/>
          <w:sz w:val="24"/>
          <w:szCs w:val="24"/>
        </w:rPr>
        <w:t xml:space="preserve"> </w:t>
      </w:r>
      <w:r w:rsidRPr="00F11BD9">
        <w:rPr>
          <w:rFonts w:ascii="Palatino Linotype" w:eastAsia="Cambria" w:hAnsi="Palatino Linotype" w:cs="Cambria"/>
          <w:sz w:val="24"/>
          <w:szCs w:val="24"/>
        </w:rPr>
        <w:t>VII-XI</w:t>
      </w:r>
      <w:r w:rsidRPr="00F11BD9">
        <w:rPr>
          <w:rFonts w:ascii="Palatino Linotype" w:eastAsia="Cambria" w:hAnsi="Palatino Linotype" w:cs="Cambria"/>
          <w:spacing w:val="-5"/>
          <w:sz w:val="24"/>
          <w:szCs w:val="24"/>
        </w:rPr>
        <w:t xml:space="preserve"> </w:t>
      </w:r>
      <w:r w:rsidRPr="00F11BD9">
        <w:rPr>
          <w:rFonts w:ascii="Palatino Linotype" w:eastAsia="Cambria" w:hAnsi="Palatino Linotype" w:cs="Cambria"/>
          <w:sz w:val="24"/>
          <w:szCs w:val="24"/>
        </w:rPr>
        <w:t>de</w:t>
      </w:r>
      <w:r w:rsidRPr="00F11BD9">
        <w:rPr>
          <w:rFonts w:ascii="Palatino Linotype" w:eastAsia="Cambria" w:hAnsi="Palatino Linotype" w:cs="Cambria"/>
          <w:spacing w:val="-5"/>
          <w:sz w:val="24"/>
          <w:szCs w:val="24"/>
        </w:rPr>
        <w:t xml:space="preserve"> </w:t>
      </w:r>
      <w:r w:rsidRPr="00F11BD9">
        <w:rPr>
          <w:rFonts w:ascii="Palatino Linotype" w:eastAsia="Cambria" w:hAnsi="Palatino Linotype" w:cs="Cambria"/>
          <w:sz w:val="24"/>
          <w:szCs w:val="24"/>
        </w:rPr>
        <w:t>la</w:t>
      </w:r>
      <w:r w:rsidRPr="00F11BD9">
        <w:rPr>
          <w:rFonts w:ascii="Palatino Linotype" w:eastAsia="Cambria" w:hAnsi="Palatino Linotype" w:cs="Cambria"/>
          <w:spacing w:val="-7"/>
          <w:sz w:val="24"/>
          <w:szCs w:val="24"/>
        </w:rPr>
        <w:t xml:space="preserve"> </w:t>
      </w:r>
      <w:r w:rsidRPr="00F11BD9">
        <w:rPr>
          <w:rFonts w:ascii="Palatino Linotype" w:eastAsia="Cambria" w:hAnsi="Palatino Linotype" w:cs="Cambria"/>
          <w:sz w:val="24"/>
          <w:szCs w:val="24"/>
        </w:rPr>
        <w:t>executarea</w:t>
      </w:r>
      <w:r w:rsidRPr="00F11BD9">
        <w:rPr>
          <w:rFonts w:ascii="Palatino Linotype" w:eastAsia="Cambria" w:hAnsi="Palatino Linotype" w:cs="Cambria"/>
          <w:spacing w:val="-5"/>
          <w:sz w:val="24"/>
          <w:szCs w:val="24"/>
        </w:rPr>
        <w:t xml:space="preserve"> </w:t>
      </w:r>
      <w:r w:rsidRPr="00F11BD9">
        <w:rPr>
          <w:rFonts w:ascii="Palatino Linotype" w:eastAsia="Cambria" w:hAnsi="Palatino Linotype" w:cs="Cambria"/>
          <w:sz w:val="24"/>
          <w:szCs w:val="24"/>
        </w:rPr>
        <w:t>completărilor.</w:t>
      </w:r>
    </w:p>
    <w:p w:rsidR="0061278F" w:rsidRPr="00F11BD9" w:rsidRDefault="0061278F" w:rsidP="0061278F">
      <w:pPr>
        <w:widowControl w:val="0"/>
        <w:autoSpaceDE w:val="0"/>
        <w:autoSpaceDN w:val="0"/>
        <w:spacing w:before="60" w:after="0" w:line="240" w:lineRule="auto"/>
        <w:ind w:left="1506"/>
        <w:jc w:val="both"/>
        <w:rPr>
          <w:rFonts w:ascii="Palatino Linotype" w:eastAsia="Cambria" w:hAnsi="Palatino Linotype" w:cs="Cambria"/>
          <w:sz w:val="24"/>
          <w:szCs w:val="24"/>
        </w:rPr>
      </w:pPr>
      <w:r w:rsidRPr="00F11BD9">
        <w:rPr>
          <w:rFonts w:ascii="Palatino Linotype" w:eastAsia="Cambria" w:hAnsi="Palatino Linotype" w:cs="Cambria"/>
          <w:sz w:val="24"/>
          <w:szCs w:val="24"/>
        </w:rPr>
        <w:t>Se</w:t>
      </w:r>
      <w:r w:rsidRPr="00F11BD9">
        <w:rPr>
          <w:rFonts w:ascii="Palatino Linotype" w:eastAsia="Cambria" w:hAnsi="Palatino Linotype" w:cs="Cambria"/>
          <w:spacing w:val="-3"/>
          <w:sz w:val="24"/>
          <w:szCs w:val="24"/>
        </w:rPr>
        <w:t xml:space="preserve"> </w:t>
      </w:r>
      <w:r w:rsidRPr="00F11BD9">
        <w:rPr>
          <w:rFonts w:ascii="Palatino Linotype" w:eastAsia="Cambria" w:hAnsi="Palatino Linotype" w:cs="Cambria"/>
          <w:sz w:val="24"/>
          <w:szCs w:val="24"/>
        </w:rPr>
        <w:t>vor</w:t>
      </w:r>
      <w:r w:rsidRPr="00F11BD9">
        <w:rPr>
          <w:rFonts w:ascii="Palatino Linotype" w:eastAsia="Cambria" w:hAnsi="Palatino Linotype" w:cs="Cambria"/>
          <w:spacing w:val="-3"/>
          <w:sz w:val="24"/>
          <w:szCs w:val="24"/>
        </w:rPr>
        <w:t xml:space="preserve"> </w:t>
      </w:r>
      <w:r w:rsidRPr="00F11BD9">
        <w:rPr>
          <w:rFonts w:ascii="Palatino Linotype" w:eastAsia="Cambria" w:hAnsi="Palatino Linotype" w:cs="Cambria"/>
          <w:sz w:val="24"/>
          <w:szCs w:val="24"/>
        </w:rPr>
        <w:t>lua</w:t>
      </w:r>
      <w:r w:rsidRPr="00F11BD9">
        <w:rPr>
          <w:rFonts w:ascii="Palatino Linotype" w:eastAsia="Cambria" w:hAnsi="Palatino Linotype" w:cs="Cambria"/>
          <w:spacing w:val="-6"/>
          <w:sz w:val="24"/>
          <w:szCs w:val="24"/>
        </w:rPr>
        <w:t xml:space="preserve"> </w:t>
      </w:r>
      <w:r w:rsidRPr="00F11BD9">
        <w:rPr>
          <w:rFonts w:ascii="Palatino Linotype" w:eastAsia="Cambria" w:hAnsi="Palatino Linotype" w:cs="Cambria"/>
          <w:sz w:val="24"/>
          <w:szCs w:val="24"/>
        </w:rPr>
        <w:t>măsuri</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stricte</w:t>
      </w:r>
      <w:r w:rsidRPr="00F11BD9">
        <w:rPr>
          <w:rFonts w:ascii="Palatino Linotype" w:eastAsia="Cambria" w:hAnsi="Palatino Linotype" w:cs="Cambria"/>
          <w:spacing w:val="-3"/>
          <w:sz w:val="24"/>
          <w:szCs w:val="24"/>
        </w:rPr>
        <w:t xml:space="preserve"> </w:t>
      </w:r>
      <w:r w:rsidRPr="00F11BD9">
        <w:rPr>
          <w:rFonts w:ascii="Palatino Linotype" w:eastAsia="Cambria" w:hAnsi="Palatino Linotype" w:cs="Cambria"/>
          <w:sz w:val="24"/>
          <w:szCs w:val="24"/>
        </w:rPr>
        <w:t>de</w:t>
      </w:r>
      <w:r w:rsidRPr="00F11BD9">
        <w:rPr>
          <w:rFonts w:ascii="Palatino Linotype" w:eastAsia="Cambria" w:hAnsi="Palatino Linotype" w:cs="Cambria"/>
          <w:spacing w:val="-3"/>
          <w:sz w:val="24"/>
          <w:szCs w:val="24"/>
        </w:rPr>
        <w:t xml:space="preserve"> </w:t>
      </w:r>
      <w:r w:rsidRPr="00F11BD9">
        <w:rPr>
          <w:rFonts w:ascii="Palatino Linotype" w:eastAsia="Cambria" w:hAnsi="Palatino Linotype" w:cs="Cambria"/>
          <w:sz w:val="24"/>
          <w:szCs w:val="24"/>
        </w:rPr>
        <w:t>interzicere</w:t>
      </w:r>
      <w:r w:rsidRPr="00F11BD9">
        <w:rPr>
          <w:rFonts w:ascii="Palatino Linotype" w:eastAsia="Cambria" w:hAnsi="Palatino Linotype" w:cs="Cambria"/>
          <w:spacing w:val="-3"/>
          <w:sz w:val="24"/>
          <w:szCs w:val="24"/>
        </w:rPr>
        <w:t xml:space="preserve"> </w:t>
      </w:r>
      <w:r w:rsidRPr="00F11BD9">
        <w:rPr>
          <w:rFonts w:ascii="Palatino Linotype" w:eastAsia="Cambria" w:hAnsi="Palatino Linotype" w:cs="Cambria"/>
          <w:sz w:val="24"/>
          <w:szCs w:val="24"/>
        </w:rPr>
        <w:t>a</w:t>
      </w:r>
      <w:r w:rsidRPr="00F11BD9">
        <w:rPr>
          <w:rFonts w:ascii="Palatino Linotype" w:eastAsia="Cambria" w:hAnsi="Palatino Linotype" w:cs="Cambria"/>
          <w:spacing w:val="-2"/>
          <w:sz w:val="24"/>
          <w:szCs w:val="24"/>
        </w:rPr>
        <w:t xml:space="preserve"> </w:t>
      </w:r>
      <w:r w:rsidRPr="00F11BD9">
        <w:rPr>
          <w:rFonts w:ascii="Palatino Linotype" w:eastAsia="Cambria" w:hAnsi="Palatino Linotype" w:cs="Cambria"/>
          <w:sz w:val="24"/>
          <w:szCs w:val="24"/>
        </w:rPr>
        <w:t>pășunatului</w:t>
      </w:r>
      <w:r w:rsidRPr="00F11BD9">
        <w:rPr>
          <w:rFonts w:ascii="Palatino Linotype" w:eastAsia="Cambria" w:hAnsi="Palatino Linotype" w:cs="Cambria"/>
          <w:spacing w:val="-2"/>
          <w:sz w:val="24"/>
          <w:szCs w:val="24"/>
        </w:rPr>
        <w:t xml:space="preserve"> </w:t>
      </w:r>
      <w:r w:rsidRPr="00F11BD9">
        <w:rPr>
          <w:rFonts w:ascii="Palatino Linotype" w:eastAsia="Cambria" w:hAnsi="Palatino Linotype" w:cs="Cambria"/>
          <w:sz w:val="24"/>
          <w:szCs w:val="24"/>
        </w:rPr>
        <w:t>în</w:t>
      </w:r>
      <w:r w:rsidRPr="00F11BD9">
        <w:rPr>
          <w:rFonts w:ascii="Palatino Linotype" w:eastAsia="Cambria" w:hAnsi="Palatino Linotype" w:cs="Cambria"/>
          <w:spacing w:val="-4"/>
          <w:sz w:val="24"/>
          <w:szCs w:val="24"/>
        </w:rPr>
        <w:t xml:space="preserve"> </w:t>
      </w:r>
      <w:r w:rsidRPr="00F11BD9">
        <w:rPr>
          <w:rFonts w:ascii="Palatino Linotype" w:eastAsia="Cambria" w:hAnsi="Palatino Linotype" w:cs="Cambria"/>
          <w:sz w:val="24"/>
          <w:szCs w:val="24"/>
        </w:rPr>
        <w:t>plantațiile</w:t>
      </w:r>
      <w:r w:rsidRPr="00F11BD9">
        <w:rPr>
          <w:rFonts w:ascii="Palatino Linotype" w:eastAsia="Cambria" w:hAnsi="Palatino Linotype" w:cs="Cambria"/>
          <w:spacing w:val="-3"/>
          <w:sz w:val="24"/>
          <w:szCs w:val="24"/>
        </w:rPr>
        <w:t xml:space="preserve"> </w:t>
      </w:r>
      <w:r w:rsidRPr="00F11BD9">
        <w:rPr>
          <w:rFonts w:ascii="Palatino Linotype" w:eastAsia="Cambria" w:hAnsi="Palatino Linotype" w:cs="Cambria"/>
          <w:sz w:val="24"/>
          <w:szCs w:val="24"/>
        </w:rPr>
        <w:t>tinere.</w:t>
      </w:r>
    </w:p>
    <w:p w:rsidR="0061278F" w:rsidRPr="00F11BD9" w:rsidRDefault="0061278F" w:rsidP="0061278F">
      <w:pPr>
        <w:widowControl w:val="0"/>
        <w:autoSpaceDE w:val="0"/>
        <w:autoSpaceDN w:val="0"/>
        <w:spacing w:before="62" w:after="0" w:line="240" w:lineRule="auto"/>
        <w:ind w:left="798" w:right="244" w:firstLine="707"/>
        <w:jc w:val="both"/>
        <w:rPr>
          <w:rFonts w:ascii="Palatino Linotype" w:eastAsia="Cambria" w:hAnsi="Palatino Linotype" w:cs="Cambria"/>
          <w:sz w:val="24"/>
          <w:szCs w:val="24"/>
        </w:rPr>
      </w:pPr>
      <w:r w:rsidRPr="00F11BD9">
        <w:rPr>
          <w:rFonts w:ascii="Palatino Linotype" w:eastAsia="Cambria" w:hAnsi="Palatino Linotype" w:cs="Cambria"/>
          <w:spacing w:val="-1"/>
          <w:sz w:val="24"/>
          <w:szCs w:val="24"/>
        </w:rPr>
        <w:t>Reușita</w:t>
      </w:r>
      <w:r w:rsidRPr="00F11BD9">
        <w:rPr>
          <w:rFonts w:ascii="Palatino Linotype" w:eastAsia="Cambria" w:hAnsi="Palatino Linotype" w:cs="Cambria"/>
          <w:spacing w:val="-10"/>
          <w:sz w:val="24"/>
          <w:szCs w:val="24"/>
        </w:rPr>
        <w:t xml:space="preserve"> </w:t>
      </w:r>
      <w:r w:rsidRPr="00F11BD9">
        <w:rPr>
          <w:rFonts w:ascii="Palatino Linotype" w:eastAsia="Cambria" w:hAnsi="Palatino Linotype" w:cs="Cambria"/>
          <w:spacing w:val="-1"/>
          <w:sz w:val="24"/>
          <w:szCs w:val="24"/>
        </w:rPr>
        <w:t>lucrărilor</w:t>
      </w:r>
      <w:r w:rsidRPr="00F11BD9">
        <w:rPr>
          <w:rFonts w:ascii="Palatino Linotype" w:eastAsia="Cambria" w:hAnsi="Palatino Linotype" w:cs="Cambria"/>
          <w:spacing w:val="-10"/>
          <w:sz w:val="24"/>
          <w:szCs w:val="24"/>
        </w:rPr>
        <w:t xml:space="preserve"> </w:t>
      </w:r>
      <w:r w:rsidRPr="00F11BD9">
        <w:rPr>
          <w:rFonts w:ascii="Palatino Linotype" w:eastAsia="Cambria" w:hAnsi="Palatino Linotype" w:cs="Cambria"/>
          <w:sz w:val="24"/>
          <w:szCs w:val="24"/>
        </w:rPr>
        <w:t>de</w:t>
      </w:r>
      <w:r w:rsidRPr="00F11BD9">
        <w:rPr>
          <w:rFonts w:ascii="Palatino Linotype" w:eastAsia="Cambria" w:hAnsi="Palatino Linotype" w:cs="Cambria"/>
          <w:spacing w:val="-10"/>
          <w:sz w:val="24"/>
          <w:szCs w:val="24"/>
        </w:rPr>
        <w:t xml:space="preserve"> </w:t>
      </w:r>
      <w:r w:rsidRPr="00F11BD9">
        <w:rPr>
          <w:rFonts w:ascii="Palatino Linotype" w:eastAsia="Cambria" w:hAnsi="Palatino Linotype" w:cs="Cambria"/>
          <w:sz w:val="24"/>
          <w:szCs w:val="24"/>
        </w:rPr>
        <w:t>regenerare</w:t>
      </w:r>
      <w:r w:rsidRPr="00F11BD9">
        <w:rPr>
          <w:rFonts w:ascii="Palatino Linotype" w:eastAsia="Cambria" w:hAnsi="Palatino Linotype" w:cs="Cambria"/>
          <w:spacing w:val="-10"/>
          <w:sz w:val="24"/>
          <w:szCs w:val="24"/>
        </w:rPr>
        <w:t xml:space="preserve"> </w:t>
      </w:r>
      <w:r w:rsidRPr="00F11BD9">
        <w:rPr>
          <w:rFonts w:ascii="Palatino Linotype" w:eastAsia="Cambria" w:hAnsi="Palatino Linotype" w:cs="Cambria"/>
          <w:sz w:val="24"/>
          <w:szCs w:val="24"/>
        </w:rPr>
        <w:t>și</w:t>
      </w:r>
      <w:r w:rsidRPr="00F11BD9">
        <w:rPr>
          <w:rFonts w:ascii="Palatino Linotype" w:eastAsia="Cambria" w:hAnsi="Palatino Linotype" w:cs="Cambria"/>
          <w:spacing w:val="-12"/>
          <w:sz w:val="24"/>
          <w:szCs w:val="24"/>
        </w:rPr>
        <w:t xml:space="preserve"> </w:t>
      </w:r>
      <w:r w:rsidRPr="00F11BD9">
        <w:rPr>
          <w:rFonts w:ascii="Palatino Linotype" w:eastAsia="Cambria" w:hAnsi="Palatino Linotype" w:cs="Cambria"/>
          <w:sz w:val="24"/>
          <w:szCs w:val="24"/>
        </w:rPr>
        <w:t>împădurire</w:t>
      </w:r>
      <w:r w:rsidRPr="00F11BD9">
        <w:rPr>
          <w:rFonts w:ascii="Palatino Linotype" w:eastAsia="Cambria" w:hAnsi="Palatino Linotype" w:cs="Cambria"/>
          <w:spacing w:val="-10"/>
          <w:sz w:val="24"/>
          <w:szCs w:val="24"/>
        </w:rPr>
        <w:t xml:space="preserve"> </w:t>
      </w:r>
      <w:r w:rsidRPr="00F11BD9">
        <w:rPr>
          <w:rFonts w:ascii="Palatino Linotype" w:eastAsia="Cambria" w:hAnsi="Palatino Linotype" w:cs="Cambria"/>
          <w:sz w:val="24"/>
          <w:szCs w:val="24"/>
        </w:rPr>
        <w:t>presupune</w:t>
      </w:r>
      <w:r w:rsidRPr="00F11BD9">
        <w:rPr>
          <w:rFonts w:ascii="Palatino Linotype" w:eastAsia="Cambria" w:hAnsi="Palatino Linotype" w:cs="Cambria"/>
          <w:spacing w:val="-9"/>
          <w:sz w:val="24"/>
          <w:szCs w:val="24"/>
        </w:rPr>
        <w:t xml:space="preserve"> </w:t>
      </w:r>
      <w:r w:rsidRPr="00F11BD9">
        <w:rPr>
          <w:rFonts w:ascii="Palatino Linotype" w:eastAsia="Cambria" w:hAnsi="Palatino Linotype" w:cs="Cambria"/>
          <w:sz w:val="24"/>
          <w:szCs w:val="24"/>
        </w:rPr>
        <w:t>respectarea</w:t>
      </w:r>
      <w:r w:rsidRPr="00F11BD9">
        <w:rPr>
          <w:rFonts w:ascii="Palatino Linotype" w:eastAsia="Cambria" w:hAnsi="Palatino Linotype" w:cs="Cambria"/>
          <w:spacing w:val="-10"/>
          <w:sz w:val="24"/>
          <w:szCs w:val="24"/>
        </w:rPr>
        <w:t xml:space="preserve"> </w:t>
      </w:r>
      <w:r w:rsidRPr="00F11BD9">
        <w:rPr>
          <w:rFonts w:ascii="Palatino Linotype" w:eastAsia="Cambria" w:hAnsi="Palatino Linotype" w:cs="Cambria"/>
          <w:sz w:val="24"/>
          <w:szCs w:val="24"/>
        </w:rPr>
        <w:t>formulelor</w:t>
      </w:r>
      <w:r w:rsidRPr="00F11BD9">
        <w:rPr>
          <w:rFonts w:ascii="Palatino Linotype" w:eastAsia="Cambria" w:hAnsi="Palatino Linotype" w:cs="Cambria"/>
          <w:spacing w:val="-10"/>
          <w:sz w:val="24"/>
          <w:szCs w:val="24"/>
        </w:rPr>
        <w:t xml:space="preserve"> </w:t>
      </w:r>
      <w:r w:rsidRPr="00F11BD9">
        <w:rPr>
          <w:rFonts w:ascii="Palatino Linotype" w:eastAsia="Cambria" w:hAnsi="Palatino Linotype" w:cs="Cambria"/>
          <w:sz w:val="24"/>
          <w:szCs w:val="24"/>
        </w:rPr>
        <w:t>de</w:t>
      </w:r>
      <w:r w:rsidRPr="00F11BD9">
        <w:rPr>
          <w:rFonts w:ascii="Palatino Linotype" w:eastAsia="Cambria" w:hAnsi="Palatino Linotype" w:cs="Cambria"/>
          <w:spacing w:val="-12"/>
          <w:sz w:val="24"/>
          <w:szCs w:val="24"/>
        </w:rPr>
        <w:t xml:space="preserve"> </w:t>
      </w:r>
      <w:r w:rsidRPr="00F11BD9">
        <w:rPr>
          <w:rFonts w:ascii="Palatino Linotype" w:eastAsia="Cambria" w:hAnsi="Palatino Linotype" w:cs="Cambria"/>
          <w:sz w:val="24"/>
          <w:szCs w:val="24"/>
        </w:rPr>
        <w:t>împădurire</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propuse în amenajamentul silvic precum și a instrucțiunilor referitoare la regenerarea artificială a</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arboretelor</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prevăzute</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în Norme</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tehnice</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privind compoziții,</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scheme</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și</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tehnologii</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de</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regenerare a</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pădurilor</w:t>
      </w:r>
      <w:r w:rsidRPr="00F11BD9">
        <w:rPr>
          <w:rFonts w:ascii="Palatino Linotype" w:eastAsia="Cambria" w:hAnsi="Palatino Linotype" w:cs="Cambria"/>
          <w:spacing w:val="-2"/>
          <w:sz w:val="24"/>
          <w:szCs w:val="24"/>
        </w:rPr>
        <w:t xml:space="preserve"> </w:t>
      </w:r>
      <w:r w:rsidRPr="00F11BD9">
        <w:rPr>
          <w:rFonts w:ascii="Palatino Linotype" w:eastAsia="Cambria" w:hAnsi="Palatino Linotype" w:cs="Cambria"/>
          <w:sz w:val="24"/>
          <w:szCs w:val="24"/>
        </w:rPr>
        <w:t>și</w:t>
      </w:r>
      <w:r w:rsidRPr="00F11BD9">
        <w:rPr>
          <w:rFonts w:ascii="Palatino Linotype" w:eastAsia="Cambria" w:hAnsi="Palatino Linotype" w:cs="Cambria"/>
          <w:spacing w:val="1"/>
          <w:sz w:val="24"/>
          <w:szCs w:val="24"/>
        </w:rPr>
        <w:t xml:space="preserve"> </w:t>
      </w:r>
      <w:r w:rsidRPr="00F11BD9">
        <w:rPr>
          <w:rFonts w:ascii="Palatino Linotype" w:eastAsia="Cambria" w:hAnsi="Palatino Linotype" w:cs="Cambria"/>
          <w:sz w:val="24"/>
          <w:szCs w:val="24"/>
        </w:rPr>
        <w:t>de împădurire a terenurilor</w:t>
      </w:r>
      <w:r w:rsidRPr="00F11BD9">
        <w:rPr>
          <w:rFonts w:ascii="Palatino Linotype" w:eastAsia="Cambria" w:hAnsi="Palatino Linotype" w:cs="Cambria"/>
          <w:spacing w:val="-2"/>
          <w:sz w:val="24"/>
          <w:szCs w:val="24"/>
        </w:rPr>
        <w:t xml:space="preserve"> </w:t>
      </w:r>
      <w:r w:rsidRPr="00F11BD9">
        <w:rPr>
          <w:rFonts w:ascii="Palatino Linotype" w:eastAsia="Cambria" w:hAnsi="Palatino Linotype" w:cs="Cambria"/>
          <w:sz w:val="24"/>
          <w:szCs w:val="24"/>
        </w:rPr>
        <w:t>degradate</w:t>
      </w:r>
      <w:r w:rsidRPr="00F11BD9">
        <w:rPr>
          <w:rFonts w:ascii="Palatino Linotype" w:eastAsia="Cambria" w:hAnsi="Palatino Linotype" w:cs="Cambria"/>
          <w:spacing w:val="-3"/>
          <w:sz w:val="24"/>
          <w:szCs w:val="24"/>
        </w:rPr>
        <w:t xml:space="preserve"> </w:t>
      </w:r>
      <w:r w:rsidRPr="00F11BD9">
        <w:rPr>
          <w:rFonts w:ascii="Palatino Linotype" w:eastAsia="Cambria" w:hAnsi="Palatino Linotype" w:cs="Cambria"/>
          <w:sz w:val="24"/>
          <w:szCs w:val="24"/>
        </w:rPr>
        <w:t>(2022).</w:t>
      </w:r>
    </w:p>
    <w:p w:rsidR="0061278F" w:rsidRDefault="0061278F" w:rsidP="0061278F">
      <w:pPr>
        <w:widowControl w:val="0"/>
        <w:autoSpaceDE w:val="0"/>
        <w:autoSpaceDN w:val="0"/>
        <w:spacing w:before="62" w:after="0" w:line="240" w:lineRule="auto"/>
        <w:ind w:left="798" w:right="244" w:firstLine="707"/>
        <w:jc w:val="both"/>
        <w:rPr>
          <w:rFonts w:ascii="Palatino Linotype" w:eastAsia="Cambria" w:hAnsi="Palatino Linotype" w:cs="Cambria"/>
          <w:sz w:val="24"/>
          <w:szCs w:val="24"/>
        </w:rPr>
      </w:pPr>
    </w:p>
    <w:p w:rsidR="00F11BD9" w:rsidRDefault="00F11BD9" w:rsidP="0061278F">
      <w:pPr>
        <w:widowControl w:val="0"/>
        <w:autoSpaceDE w:val="0"/>
        <w:autoSpaceDN w:val="0"/>
        <w:spacing w:before="62" w:after="0" w:line="240" w:lineRule="auto"/>
        <w:ind w:left="798" w:right="244" w:firstLine="707"/>
        <w:jc w:val="both"/>
        <w:rPr>
          <w:rFonts w:ascii="Palatino Linotype" w:eastAsia="Cambria" w:hAnsi="Palatino Linotype" w:cs="Cambria"/>
          <w:sz w:val="24"/>
          <w:szCs w:val="24"/>
        </w:rPr>
      </w:pPr>
    </w:p>
    <w:p w:rsidR="00F11BD9" w:rsidRDefault="00F11BD9" w:rsidP="0061278F">
      <w:pPr>
        <w:widowControl w:val="0"/>
        <w:autoSpaceDE w:val="0"/>
        <w:autoSpaceDN w:val="0"/>
        <w:spacing w:before="62" w:after="0" w:line="240" w:lineRule="auto"/>
        <w:ind w:left="798" w:right="244" w:firstLine="707"/>
        <w:jc w:val="both"/>
        <w:rPr>
          <w:rFonts w:ascii="Palatino Linotype" w:eastAsia="Cambria" w:hAnsi="Palatino Linotype" w:cs="Cambria"/>
          <w:sz w:val="24"/>
          <w:szCs w:val="24"/>
        </w:rPr>
      </w:pPr>
    </w:p>
    <w:p w:rsidR="00F11BD9" w:rsidRDefault="00F11BD9" w:rsidP="0061278F">
      <w:pPr>
        <w:widowControl w:val="0"/>
        <w:autoSpaceDE w:val="0"/>
        <w:autoSpaceDN w:val="0"/>
        <w:spacing w:before="62" w:after="0" w:line="240" w:lineRule="auto"/>
        <w:ind w:left="798" w:right="244" w:firstLine="707"/>
        <w:jc w:val="both"/>
        <w:rPr>
          <w:rFonts w:ascii="Palatino Linotype" w:eastAsia="Cambria" w:hAnsi="Palatino Linotype" w:cs="Cambria"/>
          <w:sz w:val="24"/>
          <w:szCs w:val="24"/>
        </w:rPr>
      </w:pPr>
    </w:p>
    <w:p w:rsidR="00F11BD9" w:rsidRDefault="00F11BD9" w:rsidP="0061278F">
      <w:pPr>
        <w:widowControl w:val="0"/>
        <w:autoSpaceDE w:val="0"/>
        <w:autoSpaceDN w:val="0"/>
        <w:spacing w:before="62" w:after="0" w:line="240" w:lineRule="auto"/>
        <w:ind w:left="798" w:right="244" w:firstLine="707"/>
        <w:jc w:val="both"/>
        <w:rPr>
          <w:rFonts w:ascii="Palatino Linotype" w:eastAsia="Cambria" w:hAnsi="Palatino Linotype" w:cs="Cambria"/>
          <w:sz w:val="24"/>
          <w:szCs w:val="24"/>
        </w:rPr>
      </w:pPr>
    </w:p>
    <w:p w:rsidR="00F11BD9" w:rsidRDefault="00F11BD9" w:rsidP="0061278F">
      <w:pPr>
        <w:widowControl w:val="0"/>
        <w:autoSpaceDE w:val="0"/>
        <w:autoSpaceDN w:val="0"/>
        <w:spacing w:before="62" w:after="0" w:line="240" w:lineRule="auto"/>
        <w:ind w:left="798" w:right="244" w:firstLine="707"/>
        <w:jc w:val="both"/>
        <w:rPr>
          <w:rFonts w:ascii="Palatino Linotype" w:eastAsia="Cambria" w:hAnsi="Palatino Linotype" w:cs="Cambria"/>
          <w:sz w:val="24"/>
          <w:szCs w:val="24"/>
        </w:rPr>
      </w:pPr>
    </w:p>
    <w:p w:rsidR="00F11BD9" w:rsidRDefault="00F11BD9" w:rsidP="0061278F">
      <w:pPr>
        <w:widowControl w:val="0"/>
        <w:autoSpaceDE w:val="0"/>
        <w:autoSpaceDN w:val="0"/>
        <w:spacing w:before="62" w:after="0" w:line="240" w:lineRule="auto"/>
        <w:ind w:left="798" w:right="244" w:firstLine="707"/>
        <w:jc w:val="both"/>
        <w:rPr>
          <w:rFonts w:ascii="Palatino Linotype" w:eastAsia="Cambria" w:hAnsi="Palatino Linotype" w:cs="Cambria"/>
          <w:sz w:val="24"/>
          <w:szCs w:val="24"/>
        </w:rPr>
      </w:pPr>
    </w:p>
    <w:p w:rsidR="00F11BD9" w:rsidRDefault="00F11BD9" w:rsidP="0061278F">
      <w:pPr>
        <w:widowControl w:val="0"/>
        <w:autoSpaceDE w:val="0"/>
        <w:autoSpaceDN w:val="0"/>
        <w:spacing w:before="62" w:after="0" w:line="240" w:lineRule="auto"/>
        <w:ind w:left="798" w:right="244" w:firstLine="707"/>
        <w:jc w:val="both"/>
        <w:rPr>
          <w:rFonts w:ascii="Palatino Linotype" w:eastAsia="Cambria" w:hAnsi="Palatino Linotype" w:cs="Cambria"/>
          <w:sz w:val="24"/>
          <w:szCs w:val="24"/>
        </w:rPr>
      </w:pPr>
    </w:p>
    <w:p w:rsidR="00F11BD9" w:rsidRDefault="00F11BD9" w:rsidP="0061278F">
      <w:pPr>
        <w:widowControl w:val="0"/>
        <w:autoSpaceDE w:val="0"/>
        <w:autoSpaceDN w:val="0"/>
        <w:spacing w:before="62" w:after="0" w:line="240" w:lineRule="auto"/>
        <w:ind w:left="798" w:right="244" w:firstLine="707"/>
        <w:jc w:val="both"/>
        <w:rPr>
          <w:rFonts w:ascii="Palatino Linotype" w:eastAsia="Cambria" w:hAnsi="Palatino Linotype" w:cs="Cambria"/>
          <w:sz w:val="24"/>
          <w:szCs w:val="24"/>
        </w:rPr>
      </w:pPr>
    </w:p>
    <w:p w:rsidR="00F11BD9" w:rsidRDefault="00F11BD9" w:rsidP="0061278F">
      <w:pPr>
        <w:widowControl w:val="0"/>
        <w:autoSpaceDE w:val="0"/>
        <w:autoSpaceDN w:val="0"/>
        <w:spacing w:before="62" w:after="0" w:line="240" w:lineRule="auto"/>
        <w:ind w:left="798" w:right="244" w:firstLine="707"/>
        <w:jc w:val="both"/>
        <w:rPr>
          <w:rFonts w:ascii="Palatino Linotype" w:eastAsia="Cambria" w:hAnsi="Palatino Linotype" w:cs="Cambria"/>
          <w:sz w:val="24"/>
          <w:szCs w:val="24"/>
        </w:rPr>
      </w:pPr>
    </w:p>
    <w:p w:rsidR="00F11BD9" w:rsidRDefault="00F11BD9" w:rsidP="0061278F">
      <w:pPr>
        <w:widowControl w:val="0"/>
        <w:autoSpaceDE w:val="0"/>
        <w:autoSpaceDN w:val="0"/>
        <w:spacing w:before="62" w:after="0" w:line="240" w:lineRule="auto"/>
        <w:ind w:left="798" w:right="244" w:firstLine="707"/>
        <w:jc w:val="both"/>
        <w:rPr>
          <w:rFonts w:ascii="Palatino Linotype" w:eastAsia="Cambria" w:hAnsi="Palatino Linotype" w:cs="Cambria"/>
          <w:sz w:val="24"/>
          <w:szCs w:val="24"/>
        </w:rPr>
      </w:pPr>
    </w:p>
    <w:p w:rsidR="00F11BD9" w:rsidRDefault="00F11BD9" w:rsidP="0061278F">
      <w:pPr>
        <w:widowControl w:val="0"/>
        <w:autoSpaceDE w:val="0"/>
        <w:autoSpaceDN w:val="0"/>
        <w:spacing w:before="62" w:after="0" w:line="240" w:lineRule="auto"/>
        <w:ind w:left="798" w:right="244" w:firstLine="707"/>
        <w:jc w:val="both"/>
        <w:rPr>
          <w:rFonts w:ascii="Palatino Linotype" w:eastAsia="Cambria" w:hAnsi="Palatino Linotype" w:cs="Cambria"/>
          <w:sz w:val="24"/>
          <w:szCs w:val="24"/>
        </w:rPr>
      </w:pPr>
    </w:p>
    <w:p w:rsidR="00F11BD9" w:rsidRDefault="00F11BD9" w:rsidP="0061278F">
      <w:pPr>
        <w:widowControl w:val="0"/>
        <w:autoSpaceDE w:val="0"/>
        <w:autoSpaceDN w:val="0"/>
        <w:spacing w:before="62" w:after="0" w:line="240" w:lineRule="auto"/>
        <w:ind w:left="798" w:right="244" w:firstLine="707"/>
        <w:jc w:val="both"/>
        <w:rPr>
          <w:rFonts w:ascii="Palatino Linotype" w:eastAsia="Cambria" w:hAnsi="Palatino Linotype" w:cs="Cambria"/>
          <w:sz w:val="24"/>
          <w:szCs w:val="24"/>
        </w:rPr>
      </w:pPr>
    </w:p>
    <w:p w:rsidR="00F11BD9" w:rsidRDefault="00F11BD9" w:rsidP="0061278F">
      <w:pPr>
        <w:widowControl w:val="0"/>
        <w:autoSpaceDE w:val="0"/>
        <w:autoSpaceDN w:val="0"/>
        <w:spacing w:before="62" w:after="0" w:line="240" w:lineRule="auto"/>
        <w:ind w:left="798" w:right="244" w:firstLine="707"/>
        <w:jc w:val="both"/>
        <w:rPr>
          <w:rFonts w:ascii="Palatino Linotype" w:eastAsia="Cambria" w:hAnsi="Palatino Linotype" w:cs="Cambria"/>
          <w:sz w:val="24"/>
          <w:szCs w:val="24"/>
        </w:rPr>
      </w:pPr>
    </w:p>
    <w:p w:rsidR="00F11BD9" w:rsidRPr="00F11BD9" w:rsidRDefault="00F11BD9" w:rsidP="0061278F">
      <w:pPr>
        <w:widowControl w:val="0"/>
        <w:autoSpaceDE w:val="0"/>
        <w:autoSpaceDN w:val="0"/>
        <w:spacing w:before="62" w:after="0" w:line="240" w:lineRule="auto"/>
        <w:ind w:left="798" w:right="244" w:firstLine="707"/>
        <w:jc w:val="both"/>
        <w:rPr>
          <w:rFonts w:ascii="Palatino Linotype" w:eastAsia="Cambria" w:hAnsi="Palatino Linotype" w:cs="Cambria"/>
          <w:sz w:val="24"/>
          <w:szCs w:val="24"/>
        </w:rPr>
      </w:pPr>
    </w:p>
    <w:p w:rsidR="0061278F" w:rsidRPr="00B81AAC" w:rsidRDefault="0061278F" w:rsidP="00B81AAC">
      <w:pPr>
        <w:pStyle w:val="Heading2"/>
        <w:ind w:left="0"/>
        <w:rPr>
          <w:rFonts w:ascii="Palatino Linotype" w:hAnsi="Palatino Linotype"/>
          <w:b/>
          <w:sz w:val="28"/>
          <w:szCs w:val="28"/>
        </w:rPr>
      </w:pPr>
      <w:bookmarkStart w:id="33" w:name="_Toc172644467"/>
      <w:r w:rsidRPr="00B81AAC">
        <w:rPr>
          <w:rFonts w:ascii="Palatino Linotype" w:hAnsi="Palatino Linotype"/>
          <w:b/>
          <w:color w:val="auto"/>
          <w:sz w:val="28"/>
          <w:szCs w:val="28"/>
        </w:rPr>
        <w:t>4.3.Date privind habitatele/speciile din ANPIC posibil afectate de PP</w:t>
      </w:r>
      <w:bookmarkEnd w:id="33"/>
    </w:p>
    <w:p w:rsidR="0061278F" w:rsidRPr="0061278F" w:rsidRDefault="0061278F" w:rsidP="0061278F">
      <w:pPr>
        <w:widowControl w:val="0"/>
        <w:autoSpaceDE w:val="0"/>
        <w:autoSpaceDN w:val="0"/>
        <w:spacing w:after="0" w:line="240" w:lineRule="auto"/>
        <w:jc w:val="both"/>
        <w:rPr>
          <w:rFonts w:ascii="Palatino Linotype" w:hAnsi="Palatino Linotype" w:cs="Arial-BoldMT"/>
          <w:b/>
          <w:bCs/>
        </w:rPr>
      </w:pPr>
    </w:p>
    <w:p w:rsidR="0061278F" w:rsidRPr="00B81AAC" w:rsidRDefault="0061278F" w:rsidP="00B81AAC">
      <w:pPr>
        <w:pStyle w:val="Heading3"/>
        <w:rPr>
          <w:rFonts w:ascii="Palatino Linotype" w:hAnsi="Palatino Linotype"/>
          <w:b/>
          <w:i/>
          <w:color w:val="auto"/>
        </w:rPr>
      </w:pPr>
      <w:bookmarkStart w:id="34" w:name="_Toc172644468"/>
      <w:r w:rsidRPr="00B81AAC">
        <w:rPr>
          <w:rFonts w:ascii="Palatino Linotype" w:hAnsi="Palatino Linotype"/>
          <w:b/>
          <w:i/>
          <w:color w:val="auto"/>
        </w:rPr>
        <w:t>4.3.1 ROSAC0198 Platoul  Mehedinti</w:t>
      </w:r>
      <w:bookmarkEnd w:id="34"/>
      <w:r w:rsidRPr="00B81AAC">
        <w:rPr>
          <w:rFonts w:ascii="Palatino Linotype" w:hAnsi="Palatino Linotype"/>
          <w:b/>
          <w:i/>
          <w:color w:val="auto"/>
        </w:rPr>
        <w:t xml:space="preserve"> </w:t>
      </w:r>
    </w:p>
    <w:p w:rsidR="0061278F" w:rsidRPr="0061278F" w:rsidRDefault="0061278F" w:rsidP="0061278F">
      <w:pPr>
        <w:widowControl w:val="0"/>
        <w:autoSpaceDE w:val="0"/>
        <w:autoSpaceDN w:val="0"/>
        <w:spacing w:after="0" w:line="240" w:lineRule="auto"/>
        <w:jc w:val="both"/>
        <w:rPr>
          <w:rFonts w:ascii="Palatino Linotype" w:hAnsi="Palatino Linotype" w:cs="Arial-BoldMT"/>
          <w:b/>
          <w:bCs/>
          <w:sz w:val="26"/>
          <w:szCs w:val="26"/>
        </w:rPr>
      </w:pPr>
      <w:r w:rsidRPr="0061278F">
        <w:rPr>
          <w:rFonts w:ascii="Palatino Linotype" w:hAnsi="Palatino Linotype" w:cs="Arial-BoldMT"/>
          <w:b/>
          <w:bCs/>
          <w:sz w:val="26"/>
          <w:szCs w:val="26"/>
        </w:rPr>
        <w:t xml:space="preserve">Suprafata ROSPA0198 Platoul Mehedinti </w:t>
      </w:r>
    </w:p>
    <w:tbl>
      <w:tblPr>
        <w:tblStyle w:val="TableGrid"/>
        <w:tblpPr w:leftFromText="180" w:rightFromText="180" w:vertAnchor="text" w:tblpY="175"/>
        <w:tblW w:w="5000" w:type="pct"/>
        <w:tblBorders>
          <w:top w:val="thickThinLargeGap" w:sz="18" w:space="0" w:color="auto"/>
          <w:left w:val="thickThinLargeGap" w:sz="18" w:space="0" w:color="auto"/>
          <w:bottom w:val="thinThickLargeGap" w:sz="18" w:space="0" w:color="auto"/>
          <w:right w:val="thinThickLargeGap" w:sz="18" w:space="0" w:color="auto"/>
        </w:tblBorders>
        <w:tblLook w:val="04A0" w:firstRow="1" w:lastRow="0" w:firstColumn="1" w:lastColumn="0" w:noHBand="0" w:noVBand="1"/>
      </w:tblPr>
      <w:tblGrid>
        <w:gridCol w:w="2642"/>
        <w:gridCol w:w="1884"/>
        <w:gridCol w:w="1412"/>
        <w:gridCol w:w="691"/>
        <w:gridCol w:w="3968"/>
      </w:tblGrid>
      <w:tr w:rsidR="0061278F" w:rsidRPr="00264BCF" w:rsidTr="00EA207E">
        <w:trPr>
          <w:trHeight w:val="334"/>
        </w:trPr>
        <w:tc>
          <w:tcPr>
            <w:tcW w:w="1247" w:type="pct"/>
            <w:vMerge w:val="restart"/>
            <w:shd w:val="clear" w:color="auto" w:fill="F2F2F2" w:themeFill="background1" w:themeFillShade="F2"/>
            <w:vAlign w:val="center"/>
          </w:tcPr>
          <w:p w:rsidR="0061278F" w:rsidRPr="00264BCF" w:rsidRDefault="0061278F" w:rsidP="0061278F">
            <w:pPr>
              <w:jc w:val="both"/>
              <w:rPr>
                <w:rFonts w:ascii="Palatino Linotype" w:eastAsia="Calibri" w:hAnsi="Palatino Linotype" w:cs="Times New Roman"/>
                <w:sz w:val="20"/>
                <w:szCs w:val="20"/>
              </w:rPr>
            </w:pPr>
            <w:r w:rsidRPr="00264BCF">
              <w:rPr>
                <w:rFonts w:ascii="Palatino Linotype" w:eastAsia="Calibri" w:hAnsi="Palatino Linotype" w:cs="Times New Roman"/>
                <w:sz w:val="20"/>
                <w:szCs w:val="20"/>
              </w:rPr>
              <w:t>Aria naturală protejată de interes național</w:t>
            </w:r>
          </w:p>
        </w:tc>
        <w:tc>
          <w:tcPr>
            <w:tcW w:w="889" w:type="pct"/>
            <w:vMerge w:val="restart"/>
            <w:shd w:val="clear" w:color="auto" w:fill="F2F2F2" w:themeFill="background1" w:themeFillShade="F2"/>
            <w:vAlign w:val="center"/>
          </w:tcPr>
          <w:p w:rsidR="0061278F" w:rsidRPr="00264BCF" w:rsidRDefault="0061278F" w:rsidP="0061278F">
            <w:pPr>
              <w:jc w:val="both"/>
              <w:rPr>
                <w:rFonts w:ascii="Palatino Linotype" w:eastAsia="Calibri" w:hAnsi="Palatino Linotype" w:cs="Times New Roman"/>
                <w:sz w:val="20"/>
                <w:szCs w:val="20"/>
              </w:rPr>
            </w:pPr>
            <w:r w:rsidRPr="00264BCF">
              <w:rPr>
                <w:rFonts w:ascii="Palatino Linotype" w:eastAsia="Calibri" w:hAnsi="Palatino Linotype" w:cs="Times New Roman"/>
                <w:sz w:val="20"/>
                <w:szCs w:val="20"/>
              </w:rPr>
              <w:t>Suprafața totală [hectare]</w:t>
            </w:r>
          </w:p>
        </w:tc>
        <w:tc>
          <w:tcPr>
            <w:tcW w:w="2864" w:type="pct"/>
            <w:gridSpan w:val="3"/>
            <w:shd w:val="clear" w:color="auto" w:fill="F2F2F2" w:themeFill="background1" w:themeFillShade="F2"/>
            <w:vAlign w:val="center"/>
          </w:tcPr>
          <w:p w:rsidR="0061278F" w:rsidRPr="00264BCF" w:rsidRDefault="0061278F" w:rsidP="0061278F">
            <w:pPr>
              <w:jc w:val="both"/>
              <w:rPr>
                <w:rFonts w:ascii="Palatino Linotype" w:eastAsia="Calibri" w:hAnsi="Palatino Linotype" w:cs="Times New Roman"/>
                <w:sz w:val="20"/>
                <w:szCs w:val="20"/>
              </w:rPr>
            </w:pPr>
            <w:r w:rsidRPr="00264BCF">
              <w:rPr>
                <w:rFonts w:ascii="Palatino Linotype" w:eastAsia="Calibri" w:hAnsi="Palatino Linotype" w:cs="Times New Roman"/>
                <w:sz w:val="20"/>
                <w:szCs w:val="20"/>
              </w:rPr>
              <w:t>Suprafața care se suprapune cu U.P. I Mărășești-Stănești</w:t>
            </w:r>
          </w:p>
        </w:tc>
      </w:tr>
      <w:tr w:rsidR="0061278F" w:rsidRPr="00264BCF" w:rsidTr="00EA207E">
        <w:tc>
          <w:tcPr>
            <w:tcW w:w="1247" w:type="pct"/>
            <w:vMerge/>
            <w:shd w:val="clear" w:color="auto" w:fill="F2F2F2" w:themeFill="background1" w:themeFillShade="F2"/>
            <w:vAlign w:val="center"/>
          </w:tcPr>
          <w:p w:rsidR="0061278F" w:rsidRPr="00264BCF" w:rsidRDefault="0061278F" w:rsidP="0061278F">
            <w:pPr>
              <w:jc w:val="both"/>
              <w:rPr>
                <w:rFonts w:ascii="Palatino Linotype" w:eastAsia="Calibri" w:hAnsi="Palatino Linotype" w:cs="Times New Roman"/>
                <w:sz w:val="20"/>
                <w:szCs w:val="20"/>
              </w:rPr>
            </w:pPr>
          </w:p>
        </w:tc>
        <w:tc>
          <w:tcPr>
            <w:tcW w:w="889" w:type="pct"/>
            <w:vMerge/>
            <w:shd w:val="clear" w:color="auto" w:fill="F2F2F2" w:themeFill="background1" w:themeFillShade="F2"/>
            <w:vAlign w:val="center"/>
          </w:tcPr>
          <w:p w:rsidR="0061278F" w:rsidRPr="00264BCF" w:rsidRDefault="0061278F" w:rsidP="0061278F">
            <w:pPr>
              <w:jc w:val="both"/>
              <w:rPr>
                <w:rFonts w:ascii="Palatino Linotype" w:eastAsia="Calibri" w:hAnsi="Palatino Linotype" w:cs="Times New Roman"/>
                <w:sz w:val="20"/>
                <w:szCs w:val="20"/>
              </w:rPr>
            </w:pPr>
          </w:p>
        </w:tc>
        <w:tc>
          <w:tcPr>
            <w:tcW w:w="666" w:type="pct"/>
            <w:shd w:val="clear" w:color="auto" w:fill="F2F2F2" w:themeFill="background1" w:themeFillShade="F2"/>
            <w:vAlign w:val="center"/>
          </w:tcPr>
          <w:p w:rsidR="0061278F" w:rsidRPr="00264BCF" w:rsidRDefault="0061278F" w:rsidP="0061278F">
            <w:pPr>
              <w:jc w:val="both"/>
              <w:rPr>
                <w:rFonts w:ascii="Palatino Linotype" w:eastAsia="Calibri" w:hAnsi="Palatino Linotype" w:cs="Times New Roman"/>
                <w:sz w:val="20"/>
                <w:szCs w:val="20"/>
              </w:rPr>
            </w:pPr>
            <w:r w:rsidRPr="00264BCF">
              <w:rPr>
                <w:rFonts w:ascii="Palatino Linotype" w:eastAsia="Calibri" w:hAnsi="Palatino Linotype" w:cs="Times New Roman"/>
                <w:sz w:val="20"/>
                <w:szCs w:val="20"/>
              </w:rPr>
              <w:t>hectare</w:t>
            </w:r>
          </w:p>
        </w:tc>
        <w:tc>
          <w:tcPr>
            <w:tcW w:w="326" w:type="pct"/>
            <w:shd w:val="clear" w:color="auto" w:fill="F2F2F2" w:themeFill="background1" w:themeFillShade="F2"/>
            <w:vAlign w:val="center"/>
          </w:tcPr>
          <w:p w:rsidR="0061278F" w:rsidRPr="00264BCF" w:rsidRDefault="0061278F" w:rsidP="0061278F">
            <w:pPr>
              <w:jc w:val="both"/>
              <w:rPr>
                <w:rFonts w:ascii="Palatino Linotype" w:eastAsia="Calibri" w:hAnsi="Palatino Linotype" w:cs="Times New Roman"/>
                <w:sz w:val="20"/>
                <w:szCs w:val="20"/>
              </w:rPr>
            </w:pPr>
            <w:r w:rsidRPr="00264BCF">
              <w:rPr>
                <w:rFonts w:ascii="Palatino Linotype" w:eastAsia="Calibri" w:hAnsi="Palatino Linotype" w:cs="Times New Roman"/>
                <w:sz w:val="20"/>
                <w:szCs w:val="20"/>
              </w:rPr>
              <w:t>%</w:t>
            </w:r>
          </w:p>
        </w:tc>
        <w:tc>
          <w:tcPr>
            <w:tcW w:w="1872" w:type="pct"/>
            <w:shd w:val="clear" w:color="auto" w:fill="F2F2F2" w:themeFill="background1" w:themeFillShade="F2"/>
            <w:vAlign w:val="center"/>
          </w:tcPr>
          <w:p w:rsidR="0061278F" w:rsidRPr="00264BCF" w:rsidRDefault="0061278F" w:rsidP="0061278F">
            <w:pPr>
              <w:jc w:val="both"/>
              <w:rPr>
                <w:rFonts w:ascii="Palatino Linotype" w:eastAsia="Calibri" w:hAnsi="Palatino Linotype" w:cs="Times New Roman"/>
                <w:sz w:val="20"/>
                <w:szCs w:val="20"/>
              </w:rPr>
            </w:pPr>
            <w:r w:rsidRPr="00264BCF">
              <w:rPr>
                <w:rFonts w:ascii="Palatino Linotype" w:eastAsia="Calibri" w:hAnsi="Palatino Linotype" w:cs="Times New Roman"/>
                <w:sz w:val="20"/>
                <w:szCs w:val="20"/>
              </w:rPr>
              <w:t>Unități amenajistice</w:t>
            </w:r>
          </w:p>
        </w:tc>
      </w:tr>
      <w:tr w:rsidR="0061278F" w:rsidRPr="00264BCF" w:rsidTr="00EA207E">
        <w:tc>
          <w:tcPr>
            <w:tcW w:w="1247" w:type="pct"/>
            <w:vAlign w:val="center"/>
          </w:tcPr>
          <w:p w:rsidR="0061278F" w:rsidRPr="00264BCF" w:rsidRDefault="0061278F" w:rsidP="0061278F">
            <w:pPr>
              <w:jc w:val="both"/>
              <w:rPr>
                <w:rFonts w:ascii="Palatino Linotype" w:eastAsia="Calibri" w:hAnsi="Palatino Linotype" w:cs="Times New Roman"/>
                <w:sz w:val="20"/>
                <w:szCs w:val="20"/>
              </w:rPr>
            </w:pPr>
            <w:r w:rsidRPr="00264BCF">
              <w:rPr>
                <w:rFonts w:ascii="Palatino Linotype" w:eastAsia="Calibri" w:hAnsi="Palatino Linotype" w:cs="Times New Roman"/>
                <w:sz w:val="20"/>
                <w:szCs w:val="20"/>
              </w:rPr>
              <w:t>RONPA 0931 Geoparcul Platoul Mehedinți</w:t>
            </w:r>
          </w:p>
        </w:tc>
        <w:tc>
          <w:tcPr>
            <w:tcW w:w="889" w:type="pct"/>
            <w:vAlign w:val="center"/>
          </w:tcPr>
          <w:p w:rsidR="0061278F" w:rsidRPr="00264BCF" w:rsidRDefault="0061278F" w:rsidP="0061278F">
            <w:pPr>
              <w:jc w:val="both"/>
              <w:rPr>
                <w:rFonts w:ascii="Palatino Linotype" w:eastAsia="Calibri" w:hAnsi="Palatino Linotype" w:cs="Times New Roman"/>
                <w:sz w:val="20"/>
                <w:szCs w:val="20"/>
              </w:rPr>
            </w:pPr>
            <w:r w:rsidRPr="00264BCF">
              <w:rPr>
                <w:rFonts w:ascii="Palatino Linotype" w:eastAsia="Calibri" w:hAnsi="Palatino Linotype" w:cs="Times New Roman"/>
                <w:sz w:val="20"/>
                <w:szCs w:val="20"/>
              </w:rPr>
              <w:t>106 376,34</w:t>
            </w:r>
          </w:p>
        </w:tc>
        <w:tc>
          <w:tcPr>
            <w:tcW w:w="666" w:type="pct"/>
            <w:vAlign w:val="center"/>
          </w:tcPr>
          <w:p w:rsidR="0061278F" w:rsidRPr="00264BCF" w:rsidRDefault="0061278F" w:rsidP="0061278F">
            <w:pPr>
              <w:jc w:val="both"/>
              <w:rPr>
                <w:rFonts w:ascii="Palatino Linotype" w:eastAsia="Calibri" w:hAnsi="Palatino Linotype" w:cs="Times New Roman"/>
                <w:sz w:val="20"/>
                <w:szCs w:val="20"/>
              </w:rPr>
            </w:pPr>
            <w:r w:rsidRPr="00264BCF">
              <w:rPr>
                <w:rFonts w:ascii="Palatino Linotype" w:eastAsia="Calibri" w:hAnsi="Palatino Linotype" w:cs="Times New Roman"/>
                <w:sz w:val="20"/>
                <w:szCs w:val="20"/>
              </w:rPr>
              <w:t>560,33</w:t>
            </w:r>
          </w:p>
        </w:tc>
        <w:tc>
          <w:tcPr>
            <w:tcW w:w="326" w:type="pct"/>
            <w:vAlign w:val="center"/>
          </w:tcPr>
          <w:p w:rsidR="0061278F" w:rsidRPr="00264BCF" w:rsidRDefault="0061278F" w:rsidP="0061278F">
            <w:pPr>
              <w:jc w:val="both"/>
              <w:rPr>
                <w:rFonts w:ascii="Palatino Linotype" w:eastAsia="Calibri" w:hAnsi="Palatino Linotype" w:cs="Times New Roman"/>
                <w:sz w:val="20"/>
                <w:szCs w:val="20"/>
              </w:rPr>
            </w:pPr>
            <w:r w:rsidRPr="00264BCF">
              <w:rPr>
                <w:rFonts w:ascii="Palatino Linotype" w:eastAsia="Calibri" w:hAnsi="Palatino Linotype" w:cs="Times New Roman"/>
                <w:sz w:val="20"/>
                <w:szCs w:val="20"/>
              </w:rPr>
              <w:t>0,5</w:t>
            </w:r>
          </w:p>
        </w:tc>
        <w:tc>
          <w:tcPr>
            <w:tcW w:w="1872" w:type="pct"/>
            <w:vAlign w:val="center"/>
          </w:tcPr>
          <w:p w:rsidR="0061278F" w:rsidRPr="00264BCF" w:rsidRDefault="0061278F" w:rsidP="0061278F">
            <w:pPr>
              <w:jc w:val="both"/>
              <w:rPr>
                <w:rFonts w:ascii="Palatino Linotype" w:eastAsia="Calibri" w:hAnsi="Palatino Linotype" w:cs="Times New Roman"/>
                <w:sz w:val="20"/>
                <w:szCs w:val="20"/>
              </w:rPr>
            </w:pPr>
            <w:r w:rsidRPr="00264BCF">
              <w:rPr>
                <w:rFonts w:ascii="Palatino Linotype" w:eastAsia="Calibri" w:hAnsi="Palatino Linotype" w:cs="Times New Roman"/>
                <w:sz w:val="20"/>
                <w:szCs w:val="20"/>
              </w:rPr>
              <w:t xml:space="preserve">16, 36 A, 36 B, 37 A, 37 B, 37 C, 37 D, 37 E, 38 A, 38 B, 39 A, 39 B, 39 C, 39 E, 39 F, 39 G, 40 A, 40 B, 41 A, 41 B, 41 C, 41 D, 41 E, 41 F, 42 A, </w:t>
            </w:r>
          </w:p>
          <w:p w:rsidR="0061278F" w:rsidRPr="00264BCF" w:rsidRDefault="0061278F" w:rsidP="0061278F">
            <w:pPr>
              <w:jc w:val="both"/>
              <w:rPr>
                <w:rFonts w:ascii="Palatino Linotype" w:eastAsia="Calibri" w:hAnsi="Palatino Linotype" w:cs="Times New Roman"/>
                <w:sz w:val="20"/>
                <w:szCs w:val="20"/>
              </w:rPr>
            </w:pPr>
            <w:r w:rsidRPr="00264BCF">
              <w:rPr>
                <w:rFonts w:ascii="Palatino Linotype" w:eastAsia="Calibri" w:hAnsi="Palatino Linotype" w:cs="Times New Roman"/>
                <w:sz w:val="20"/>
                <w:szCs w:val="20"/>
              </w:rPr>
              <w:t>42 B, 43 A, 43 B, 44 A, 44 B, 45 A, 45 B, 45 C, 45 D, 45 E, 46 A, 46 B, 46 C, 46 D, 47 A, 47 B, 48 A, 48 B, 49, 106 A, 106 B, 107 A, 107 B și 107 C</w:t>
            </w:r>
          </w:p>
        </w:tc>
      </w:tr>
    </w:tbl>
    <w:p w:rsidR="0061278F" w:rsidRPr="00EA0D39" w:rsidRDefault="0061278F" w:rsidP="0061278F">
      <w:pPr>
        <w:spacing w:before="120" w:after="60" w:line="240" w:lineRule="auto"/>
        <w:ind w:firstLine="709"/>
        <w:jc w:val="both"/>
        <w:rPr>
          <w:rFonts w:ascii="Palatino Linotype" w:eastAsia="Calibri" w:hAnsi="Palatino Linotype" w:cs="Times New Roman"/>
          <w:sz w:val="24"/>
          <w:szCs w:val="24"/>
        </w:rPr>
      </w:pPr>
      <w:r w:rsidRPr="00EA0D39">
        <w:rPr>
          <w:rFonts w:ascii="Palatino Linotype" w:eastAsia="Calibri" w:hAnsi="Palatino Linotype" w:cs="Times New Roman"/>
          <w:sz w:val="24"/>
          <w:szCs w:val="24"/>
        </w:rPr>
        <w:t>Aria naturală protejate ROSCI 0198 Platoul Mehedinți ocupă întreaga suprafață a U.P. I Mărășești-Stănești.</w:t>
      </w:r>
    </w:p>
    <w:p w:rsidR="0061278F" w:rsidRPr="00EA0D39" w:rsidRDefault="0061278F" w:rsidP="0061278F">
      <w:pPr>
        <w:spacing w:before="120" w:after="60" w:line="240" w:lineRule="auto"/>
        <w:ind w:firstLine="709"/>
        <w:jc w:val="both"/>
        <w:rPr>
          <w:rFonts w:ascii="Palatino Linotype" w:eastAsia="Calibri" w:hAnsi="Palatino Linotype" w:cs="Times New Roman"/>
          <w:b/>
          <w:bCs/>
          <w:sz w:val="24"/>
          <w:szCs w:val="24"/>
        </w:rPr>
      </w:pPr>
      <w:r w:rsidRPr="00EA0D39">
        <w:rPr>
          <w:rFonts w:ascii="Palatino Linotype" w:eastAsia="Calibri" w:hAnsi="Palatino Linotype" w:cs="Times New Roman"/>
          <w:b/>
          <w:bCs/>
          <w:sz w:val="24"/>
          <w:szCs w:val="24"/>
        </w:rPr>
        <w:t>Datele care urmează au fost preluate din Formularul standard Natura 2000 (actualizat iunie 2021).</w:t>
      </w:r>
    </w:p>
    <w:p w:rsidR="0061278F" w:rsidRPr="00EA0D39" w:rsidRDefault="0061278F" w:rsidP="0061278F">
      <w:pPr>
        <w:spacing w:before="120" w:after="60" w:line="240" w:lineRule="auto"/>
        <w:ind w:firstLine="709"/>
        <w:jc w:val="both"/>
        <w:rPr>
          <w:rFonts w:ascii="Palatino Linotype" w:eastAsia="Calibri" w:hAnsi="Palatino Linotype" w:cs="Times New Roman"/>
          <w:b/>
          <w:bCs/>
          <w:sz w:val="24"/>
          <w:szCs w:val="24"/>
        </w:rPr>
      </w:pPr>
      <w:r w:rsidRPr="00EA0D39">
        <w:rPr>
          <w:rFonts w:ascii="Palatino Linotype" w:eastAsia="Calibri" w:hAnsi="Palatino Linotype" w:cs="Times New Roman"/>
          <w:b/>
          <w:bCs/>
          <w:sz w:val="24"/>
          <w:szCs w:val="24"/>
        </w:rPr>
        <w:t>Regiunea biogeografică</w:t>
      </w:r>
    </w:p>
    <w:p w:rsidR="00C0183E" w:rsidRPr="00EA0D39" w:rsidRDefault="0061278F" w:rsidP="0061278F">
      <w:pPr>
        <w:spacing w:before="120" w:after="60" w:line="240" w:lineRule="auto"/>
        <w:ind w:firstLine="709"/>
        <w:jc w:val="both"/>
        <w:rPr>
          <w:rFonts w:ascii="Palatino Linotype" w:eastAsia="Calibri" w:hAnsi="Palatino Linotype" w:cs="Times New Roman"/>
          <w:sz w:val="24"/>
          <w:szCs w:val="24"/>
        </w:rPr>
      </w:pPr>
      <w:r w:rsidRPr="00EA0D39">
        <w:rPr>
          <w:rFonts w:ascii="Palatino Linotype" w:eastAsia="Calibri" w:hAnsi="Palatino Linotype" w:cs="Times New Roman"/>
          <w:sz w:val="24"/>
          <w:szCs w:val="24"/>
        </w:rPr>
        <w:t>Aria protejată menționată este situată în regiunea biogeografică continentală (100%).</w:t>
      </w:r>
    </w:p>
    <w:p w:rsidR="0061278F" w:rsidRPr="00EA0D39" w:rsidRDefault="0061278F" w:rsidP="0061278F">
      <w:pPr>
        <w:spacing w:before="120" w:after="60" w:line="240" w:lineRule="auto"/>
        <w:ind w:firstLine="709"/>
        <w:jc w:val="both"/>
        <w:rPr>
          <w:rFonts w:ascii="Palatino Linotype" w:eastAsia="Calibri" w:hAnsi="Palatino Linotype" w:cs="Times New Roman"/>
          <w:b/>
          <w:bCs/>
          <w:sz w:val="24"/>
          <w:szCs w:val="24"/>
        </w:rPr>
      </w:pPr>
      <w:r w:rsidRPr="00EA0D39">
        <w:rPr>
          <w:rFonts w:ascii="Palatino Linotype" w:eastAsia="Calibri" w:hAnsi="Palatino Linotype" w:cs="Times New Roman"/>
          <w:b/>
          <w:bCs/>
          <w:sz w:val="24"/>
          <w:szCs w:val="24"/>
        </w:rPr>
        <w:t>Tipuri de habitate în situl de importanță comunitară – ROSCI 0198 Platoul Mehedinți</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023"/>
        <w:gridCol w:w="1050"/>
        <w:gridCol w:w="1151"/>
        <w:gridCol w:w="1121"/>
        <w:gridCol w:w="762"/>
        <w:gridCol w:w="490"/>
      </w:tblGrid>
      <w:tr w:rsidR="0061278F" w:rsidRPr="0061278F" w:rsidTr="00264BCF">
        <w:trPr>
          <w:trHeight w:val="300"/>
          <w:jc w:val="center"/>
        </w:trPr>
        <w:tc>
          <w:tcPr>
            <w:tcW w:w="2372" w:type="pct"/>
            <w:gridSpan w:val="2"/>
            <w:tcBorders>
              <w:top w:val="thickThinLargeGap" w:sz="18" w:space="0" w:color="auto"/>
              <w:left w:val="thickThinLargeGap" w:sz="18" w:space="0" w:color="auto"/>
            </w:tcBorders>
            <w:shd w:val="clear" w:color="auto" w:fill="F2F2F2" w:themeFill="background1" w:themeFillShade="F2"/>
            <w:noWrap/>
            <w:vAlign w:val="center"/>
            <w:hideMark/>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Anexa I Tipuri de habitate</w:t>
            </w:r>
          </w:p>
        </w:tc>
        <w:tc>
          <w:tcPr>
            <w:tcW w:w="2628" w:type="pct"/>
            <w:gridSpan w:val="4"/>
            <w:tcBorders>
              <w:top w:val="thickThinLargeGap" w:sz="18" w:space="0" w:color="auto"/>
              <w:right w:val="thinThickLargeGap" w:sz="18" w:space="0" w:color="auto"/>
            </w:tcBorders>
            <w:shd w:val="clear" w:color="auto" w:fill="F2F2F2" w:themeFill="background1" w:themeFillShade="F2"/>
            <w:noWrap/>
            <w:vAlign w:val="center"/>
            <w:hideMark/>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Evaluarea sitului</w:t>
            </w:r>
          </w:p>
        </w:tc>
      </w:tr>
      <w:tr w:rsidR="0061278F" w:rsidRPr="0061278F" w:rsidTr="00264BCF">
        <w:trPr>
          <w:trHeight w:val="300"/>
          <w:jc w:val="center"/>
        </w:trPr>
        <w:tc>
          <w:tcPr>
            <w:tcW w:w="1814" w:type="pct"/>
            <w:vMerge w:val="restart"/>
            <w:tcBorders>
              <w:left w:val="thickThinLargeGap" w:sz="18" w:space="0" w:color="auto"/>
            </w:tcBorders>
            <w:shd w:val="clear" w:color="auto" w:fill="F2F2F2" w:themeFill="background1" w:themeFillShade="F2"/>
            <w:noWrap/>
            <w:vAlign w:val="center"/>
            <w:hideMark/>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Cod – Denumire</w:t>
            </w:r>
          </w:p>
        </w:tc>
        <w:tc>
          <w:tcPr>
            <w:tcW w:w="558" w:type="pct"/>
            <w:vMerge w:val="restart"/>
            <w:shd w:val="clear" w:color="auto" w:fill="F2F2F2" w:themeFill="background1" w:themeFillShade="F2"/>
            <w:noWrap/>
            <w:vAlign w:val="center"/>
            <w:hideMark/>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Calitatea datelor</w:t>
            </w:r>
          </w:p>
        </w:tc>
        <w:tc>
          <w:tcPr>
            <w:tcW w:w="947" w:type="pct"/>
            <w:shd w:val="clear" w:color="auto" w:fill="F2F2F2" w:themeFill="background1" w:themeFillShade="F2"/>
            <w:noWrap/>
            <w:vAlign w:val="center"/>
            <w:hideMark/>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A|B|C|D</w:t>
            </w:r>
          </w:p>
        </w:tc>
        <w:tc>
          <w:tcPr>
            <w:tcW w:w="1681" w:type="pct"/>
            <w:gridSpan w:val="3"/>
            <w:tcBorders>
              <w:right w:val="thinThickLargeGap" w:sz="18" w:space="0" w:color="auto"/>
            </w:tcBorders>
            <w:shd w:val="clear" w:color="auto" w:fill="F2F2F2" w:themeFill="background1" w:themeFillShade="F2"/>
            <w:noWrap/>
            <w:vAlign w:val="center"/>
            <w:hideMark/>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A|B|C</w:t>
            </w:r>
          </w:p>
        </w:tc>
      </w:tr>
      <w:tr w:rsidR="0061278F" w:rsidRPr="0061278F" w:rsidTr="00264BCF">
        <w:trPr>
          <w:trHeight w:val="300"/>
          <w:jc w:val="center"/>
        </w:trPr>
        <w:tc>
          <w:tcPr>
            <w:tcW w:w="1814" w:type="pct"/>
            <w:vMerge/>
            <w:tcBorders>
              <w:left w:val="thickThinLargeGap" w:sz="18" w:space="0" w:color="auto"/>
              <w:bottom w:val="single" w:sz="12" w:space="0" w:color="auto"/>
            </w:tcBorders>
            <w:shd w:val="clear" w:color="auto" w:fill="F2F2F2" w:themeFill="background1" w:themeFillShade="F2"/>
            <w:noWrap/>
            <w:vAlign w:val="center"/>
            <w:hideMark/>
          </w:tcPr>
          <w:p w:rsidR="0061278F" w:rsidRPr="0061278F" w:rsidRDefault="0061278F" w:rsidP="0061278F">
            <w:pPr>
              <w:pStyle w:val="Texttabel"/>
              <w:ind w:left="0" w:right="0"/>
              <w:jc w:val="both"/>
              <w:rPr>
                <w:rFonts w:ascii="Palatino Linotype" w:eastAsia="Times New Roman" w:hAnsi="Palatino Linotype"/>
                <w:color w:val="000000"/>
                <w:lang w:eastAsia="ro-RO"/>
              </w:rPr>
            </w:pPr>
          </w:p>
        </w:tc>
        <w:tc>
          <w:tcPr>
            <w:tcW w:w="558" w:type="pct"/>
            <w:vMerge/>
            <w:tcBorders>
              <w:bottom w:val="single" w:sz="12" w:space="0" w:color="auto"/>
            </w:tcBorders>
            <w:shd w:val="clear" w:color="auto" w:fill="F2F2F2" w:themeFill="background1" w:themeFillShade="F2"/>
            <w:noWrap/>
            <w:vAlign w:val="center"/>
            <w:hideMark/>
          </w:tcPr>
          <w:p w:rsidR="0061278F" w:rsidRPr="0061278F" w:rsidRDefault="0061278F" w:rsidP="0061278F">
            <w:pPr>
              <w:pStyle w:val="Texttabel"/>
              <w:ind w:left="0" w:right="0"/>
              <w:jc w:val="both"/>
              <w:rPr>
                <w:rFonts w:ascii="Palatino Linotype" w:eastAsia="Times New Roman" w:hAnsi="Palatino Linotype"/>
                <w:color w:val="000000"/>
                <w:lang w:eastAsia="ro-RO"/>
              </w:rPr>
            </w:pPr>
          </w:p>
        </w:tc>
        <w:tc>
          <w:tcPr>
            <w:tcW w:w="947" w:type="pct"/>
            <w:tcBorders>
              <w:bottom w:val="single" w:sz="12" w:space="0" w:color="auto"/>
            </w:tcBorders>
            <w:shd w:val="clear" w:color="auto" w:fill="F2F2F2" w:themeFill="background1" w:themeFillShade="F2"/>
            <w:noWrap/>
            <w:vAlign w:val="center"/>
            <w:hideMark/>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Reprezentativitate</w:t>
            </w:r>
          </w:p>
        </w:tc>
        <w:tc>
          <w:tcPr>
            <w:tcW w:w="714" w:type="pct"/>
            <w:tcBorders>
              <w:bottom w:val="single" w:sz="12" w:space="0" w:color="auto"/>
            </w:tcBorders>
            <w:shd w:val="clear" w:color="auto" w:fill="F2F2F2" w:themeFill="background1" w:themeFillShade="F2"/>
            <w:noWrap/>
            <w:vAlign w:val="center"/>
            <w:hideMark/>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Suprafața relativă</w:t>
            </w:r>
          </w:p>
        </w:tc>
        <w:tc>
          <w:tcPr>
            <w:tcW w:w="603" w:type="pct"/>
            <w:tcBorders>
              <w:bottom w:val="single" w:sz="12" w:space="0" w:color="auto"/>
            </w:tcBorders>
            <w:shd w:val="clear" w:color="auto" w:fill="F2F2F2" w:themeFill="background1" w:themeFillShade="F2"/>
            <w:noWrap/>
            <w:vAlign w:val="center"/>
            <w:hideMark/>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Conservare</w:t>
            </w:r>
          </w:p>
        </w:tc>
        <w:tc>
          <w:tcPr>
            <w:tcW w:w="364" w:type="pct"/>
            <w:tcBorders>
              <w:bottom w:val="single" w:sz="12" w:space="0" w:color="auto"/>
              <w:right w:val="thinThickLargeGap" w:sz="18" w:space="0" w:color="auto"/>
            </w:tcBorders>
            <w:shd w:val="clear" w:color="auto" w:fill="F2F2F2" w:themeFill="background1" w:themeFillShade="F2"/>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Global</w:t>
            </w:r>
          </w:p>
        </w:tc>
      </w:tr>
      <w:tr w:rsidR="0061278F" w:rsidRPr="0061278F" w:rsidTr="00264BCF">
        <w:trPr>
          <w:trHeight w:val="300"/>
          <w:jc w:val="center"/>
        </w:trPr>
        <w:tc>
          <w:tcPr>
            <w:tcW w:w="1814" w:type="pct"/>
            <w:tcBorders>
              <w:top w:val="single" w:sz="12" w:space="0" w:color="auto"/>
              <w:left w:val="thickThinLargeGap" w:sz="18" w:space="0" w:color="auto"/>
              <w:bottom w:val="single" w:sz="4" w:space="0" w:color="auto"/>
            </w:tcBorders>
            <w:shd w:val="clear" w:color="auto" w:fill="auto"/>
            <w:noWrap/>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40A0 – Tufărișuri subcontinetale peripanonice</w:t>
            </w:r>
          </w:p>
        </w:tc>
        <w:tc>
          <w:tcPr>
            <w:tcW w:w="558" w:type="pct"/>
            <w:tcBorders>
              <w:top w:val="single" w:sz="12" w:space="0" w:color="auto"/>
              <w:bottom w:val="single" w:sz="4" w:space="0" w:color="auto"/>
            </w:tcBorders>
            <w:shd w:val="clear" w:color="auto" w:fill="auto"/>
            <w:noWrap/>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G</w:t>
            </w:r>
          </w:p>
        </w:tc>
        <w:tc>
          <w:tcPr>
            <w:tcW w:w="947" w:type="pct"/>
            <w:tcBorders>
              <w:top w:val="single" w:sz="12" w:space="0" w:color="auto"/>
              <w:bottom w:val="single" w:sz="4" w:space="0" w:color="auto"/>
            </w:tcBorders>
            <w:shd w:val="clear" w:color="auto" w:fill="auto"/>
            <w:noWrap/>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A</w:t>
            </w:r>
          </w:p>
        </w:tc>
        <w:tc>
          <w:tcPr>
            <w:tcW w:w="714" w:type="pct"/>
            <w:tcBorders>
              <w:top w:val="single" w:sz="12" w:space="0" w:color="auto"/>
              <w:bottom w:val="single" w:sz="4" w:space="0" w:color="auto"/>
            </w:tcBorders>
            <w:shd w:val="clear" w:color="auto" w:fill="auto"/>
            <w:noWrap/>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A</w:t>
            </w:r>
          </w:p>
        </w:tc>
        <w:tc>
          <w:tcPr>
            <w:tcW w:w="603" w:type="pct"/>
            <w:tcBorders>
              <w:top w:val="single" w:sz="12" w:space="0" w:color="auto"/>
              <w:bottom w:val="single" w:sz="4" w:space="0" w:color="auto"/>
            </w:tcBorders>
            <w:shd w:val="clear" w:color="auto" w:fill="auto"/>
            <w:noWrap/>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B</w:t>
            </w:r>
          </w:p>
        </w:tc>
        <w:tc>
          <w:tcPr>
            <w:tcW w:w="364" w:type="pct"/>
            <w:tcBorders>
              <w:top w:val="single" w:sz="12" w:space="0" w:color="auto"/>
              <w:bottom w:val="single" w:sz="4" w:space="0" w:color="auto"/>
              <w:right w:val="thinThickLargeGap" w:sz="18" w:space="0" w:color="auto"/>
            </w:tcBorders>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B</w:t>
            </w:r>
          </w:p>
        </w:tc>
      </w:tr>
      <w:tr w:rsidR="0061278F" w:rsidRPr="0061278F" w:rsidTr="00264BCF">
        <w:trPr>
          <w:trHeight w:val="300"/>
          <w:jc w:val="center"/>
        </w:trPr>
        <w:tc>
          <w:tcPr>
            <w:tcW w:w="1814" w:type="pct"/>
            <w:tcBorders>
              <w:top w:val="single" w:sz="4" w:space="0" w:color="auto"/>
              <w:left w:val="thickThinLargeGap" w:sz="18" w:space="0" w:color="auto"/>
            </w:tcBorders>
            <w:shd w:val="clear" w:color="auto" w:fill="auto"/>
            <w:noWrap/>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6210 – Pajiști uscate seminaturale și faciesuri cu tufărișuri pe substrat calcaros (</w:t>
            </w:r>
            <w:r w:rsidRPr="0061278F">
              <w:rPr>
                <w:rFonts w:ascii="Palatino Linotype" w:eastAsia="Times New Roman" w:hAnsi="Palatino Linotype"/>
                <w:i/>
                <w:iCs/>
                <w:color w:val="000000"/>
                <w:lang w:eastAsia="ro-RO"/>
              </w:rPr>
              <w:t>Festuco-Brometalia</w:t>
            </w:r>
            <w:r w:rsidRPr="0061278F">
              <w:rPr>
                <w:rFonts w:ascii="Palatino Linotype" w:eastAsia="Times New Roman" w:hAnsi="Palatino Linotype"/>
                <w:color w:val="000000"/>
                <w:lang w:eastAsia="ro-RO"/>
              </w:rPr>
              <w:t>)</w:t>
            </w:r>
          </w:p>
        </w:tc>
        <w:tc>
          <w:tcPr>
            <w:tcW w:w="558" w:type="pct"/>
            <w:tcBorders>
              <w:top w:val="single" w:sz="4" w:space="0" w:color="auto"/>
            </w:tcBorders>
            <w:shd w:val="clear" w:color="auto" w:fill="auto"/>
            <w:noWrap/>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G</w:t>
            </w:r>
          </w:p>
        </w:tc>
        <w:tc>
          <w:tcPr>
            <w:tcW w:w="947" w:type="pct"/>
            <w:tcBorders>
              <w:top w:val="single" w:sz="4" w:space="0" w:color="auto"/>
            </w:tcBorders>
            <w:shd w:val="clear" w:color="auto" w:fill="auto"/>
            <w:noWrap/>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B</w:t>
            </w:r>
          </w:p>
        </w:tc>
        <w:tc>
          <w:tcPr>
            <w:tcW w:w="714" w:type="pct"/>
            <w:tcBorders>
              <w:top w:val="single" w:sz="4" w:space="0" w:color="auto"/>
            </w:tcBorders>
            <w:shd w:val="clear" w:color="auto" w:fill="auto"/>
            <w:noWrap/>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B</w:t>
            </w:r>
          </w:p>
        </w:tc>
        <w:tc>
          <w:tcPr>
            <w:tcW w:w="603" w:type="pct"/>
            <w:tcBorders>
              <w:top w:val="single" w:sz="4" w:space="0" w:color="auto"/>
            </w:tcBorders>
            <w:shd w:val="clear" w:color="auto" w:fill="auto"/>
            <w:noWrap/>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B</w:t>
            </w:r>
          </w:p>
        </w:tc>
        <w:tc>
          <w:tcPr>
            <w:tcW w:w="364" w:type="pct"/>
            <w:tcBorders>
              <w:top w:val="single" w:sz="4" w:space="0" w:color="auto"/>
              <w:right w:val="thinThickLargeGap" w:sz="18" w:space="0" w:color="auto"/>
            </w:tcBorders>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B</w:t>
            </w:r>
          </w:p>
        </w:tc>
      </w:tr>
      <w:tr w:rsidR="0061278F" w:rsidRPr="0061278F" w:rsidTr="00264BCF">
        <w:trPr>
          <w:trHeight w:val="300"/>
          <w:jc w:val="center"/>
        </w:trPr>
        <w:tc>
          <w:tcPr>
            <w:tcW w:w="1814" w:type="pct"/>
            <w:tcBorders>
              <w:left w:val="thickThinLargeGap" w:sz="18" w:space="0" w:color="auto"/>
            </w:tcBorders>
            <w:shd w:val="clear" w:color="auto" w:fill="auto"/>
            <w:noWrap/>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6430 – Comunități de lizieră cu ierburi înalte higrofile de la nivelul câmpiilor, până la cel montan și alpin</w:t>
            </w:r>
          </w:p>
        </w:tc>
        <w:tc>
          <w:tcPr>
            <w:tcW w:w="558" w:type="pct"/>
            <w:shd w:val="clear" w:color="auto" w:fill="auto"/>
            <w:noWrap/>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G</w:t>
            </w:r>
          </w:p>
        </w:tc>
        <w:tc>
          <w:tcPr>
            <w:tcW w:w="947" w:type="pct"/>
            <w:shd w:val="clear" w:color="auto" w:fill="auto"/>
            <w:noWrap/>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B</w:t>
            </w:r>
          </w:p>
        </w:tc>
        <w:tc>
          <w:tcPr>
            <w:tcW w:w="714" w:type="pct"/>
            <w:shd w:val="clear" w:color="auto" w:fill="auto"/>
            <w:noWrap/>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C</w:t>
            </w:r>
          </w:p>
        </w:tc>
        <w:tc>
          <w:tcPr>
            <w:tcW w:w="603" w:type="pct"/>
            <w:shd w:val="clear" w:color="auto" w:fill="auto"/>
            <w:noWrap/>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B</w:t>
            </w:r>
          </w:p>
        </w:tc>
        <w:tc>
          <w:tcPr>
            <w:tcW w:w="364" w:type="pct"/>
            <w:tcBorders>
              <w:right w:val="thinThickLargeGap" w:sz="18" w:space="0" w:color="auto"/>
            </w:tcBorders>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B</w:t>
            </w:r>
          </w:p>
        </w:tc>
      </w:tr>
      <w:tr w:rsidR="0061278F" w:rsidRPr="0061278F" w:rsidTr="00264BCF">
        <w:trPr>
          <w:trHeight w:val="300"/>
          <w:jc w:val="center"/>
        </w:trPr>
        <w:tc>
          <w:tcPr>
            <w:tcW w:w="1814" w:type="pct"/>
            <w:tcBorders>
              <w:left w:val="thickThinLargeGap" w:sz="18" w:space="0" w:color="auto"/>
            </w:tcBorders>
            <w:shd w:val="clear" w:color="auto" w:fill="auto"/>
            <w:noWrap/>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6520 – Fânețe montane</w:t>
            </w:r>
          </w:p>
        </w:tc>
        <w:tc>
          <w:tcPr>
            <w:tcW w:w="558" w:type="pct"/>
            <w:shd w:val="clear" w:color="auto" w:fill="auto"/>
            <w:noWrap/>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G</w:t>
            </w:r>
          </w:p>
        </w:tc>
        <w:tc>
          <w:tcPr>
            <w:tcW w:w="947" w:type="pct"/>
            <w:shd w:val="clear" w:color="auto" w:fill="auto"/>
            <w:noWrap/>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B</w:t>
            </w:r>
          </w:p>
        </w:tc>
        <w:tc>
          <w:tcPr>
            <w:tcW w:w="714" w:type="pct"/>
            <w:shd w:val="clear" w:color="auto" w:fill="auto"/>
            <w:noWrap/>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C</w:t>
            </w:r>
          </w:p>
        </w:tc>
        <w:tc>
          <w:tcPr>
            <w:tcW w:w="603" w:type="pct"/>
            <w:shd w:val="clear" w:color="auto" w:fill="auto"/>
            <w:noWrap/>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B</w:t>
            </w:r>
          </w:p>
        </w:tc>
        <w:tc>
          <w:tcPr>
            <w:tcW w:w="364" w:type="pct"/>
            <w:tcBorders>
              <w:right w:val="thinThickLargeGap" w:sz="18" w:space="0" w:color="auto"/>
            </w:tcBorders>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B</w:t>
            </w:r>
          </w:p>
        </w:tc>
      </w:tr>
      <w:tr w:rsidR="0061278F" w:rsidRPr="0061278F" w:rsidTr="00264BCF">
        <w:trPr>
          <w:trHeight w:val="300"/>
          <w:jc w:val="center"/>
        </w:trPr>
        <w:tc>
          <w:tcPr>
            <w:tcW w:w="1814" w:type="pct"/>
            <w:tcBorders>
              <w:left w:val="thickThinLargeGap" w:sz="18" w:space="0" w:color="auto"/>
            </w:tcBorders>
            <w:shd w:val="clear" w:color="auto" w:fill="auto"/>
            <w:noWrap/>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8310 – Peșteri în care accesul publicului este interzis</w:t>
            </w:r>
          </w:p>
        </w:tc>
        <w:tc>
          <w:tcPr>
            <w:tcW w:w="558" w:type="pct"/>
            <w:shd w:val="clear" w:color="auto" w:fill="auto"/>
            <w:noWrap/>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G</w:t>
            </w:r>
          </w:p>
        </w:tc>
        <w:tc>
          <w:tcPr>
            <w:tcW w:w="947" w:type="pct"/>
            <w:shd w:val="clear" w:color="auto" w:fill="auto"/>
            <w:noWrap/>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A</w:t>
            </w:r>
          </w:p>
        </w:tc>
        <w:tc>
          <w:tcPr>
            <w:tcW w:w="714" w:type="pct"/>
            <w:shd w:val="clear" w:color="auto" w:fill="auto"/>
            <w:noWrap/>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B</w:t>
            </w:r>
          </w:p>
        </w:tc>
        <w:tc>
          <w:tcPr>
            <w:tcW w:w="603" w:type="pct"/>
            <w:shd w:val="clear" w:color="auto" w:fill="auto"/>
            <w:noWrap/>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A</w:t>
            </w:r>
          </w:p>
        </w:tc>
        <w:tc>
          <w:tcPr>
            <w:tcW w:w="364" w:type="pct"/>
            <w:tcBorders>
              <w:right w:val="thinThickLargeGap" w:sz="18" w:space="0" w:color="auto"/>
            </w:tcBorders>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A</w:t>
            </w:r>
          </w:p>
        </w:tc>
      </w:tr>
      <w:tr w:rsidR="0061278F" w:rsidRPr="0061278F" w:rsidTr="00264BCF">
        <w:trPr>
          <w:trHeight w:val="300"/>
          <w:jc w:val="center"/>
        </w:trPr>
        <w:tc>
          <w:tcPr>
            <w:tcW w:w="1814" w:type="pct"/>
            <w:tcBorders>
              <w:left w:val="thickThinLargeGap" w:sz="18" w:space="0" w:color="auto"/>
            </w:tcBorders>
            <w:shd w:val="clear" w:color="auto" w:fill="auto"/>
            <w:noWrap/>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 xml:space="preserve">9110 – Păduri de fag de tip </w:t>
            </w:r>
            <w:r w:rsidRPr="0061278F">
              <w:rPr>
                <w:rFonts w:ascii="Palatino Linotype" w:eastAsia="Times New Roman" w:hAnsi="Palatino Linotype"/>
                <w:i/>
                <w:iCs/>
                <w:color w:val="000000"/>
                <w:lang w:eastAsia="ro-RO"/>
              </w:rPr>
              <w:t>Luzulo</w:t>
            </w:r>
            <w:r w:rsidRPr="0061278F">
              <w:rPr>
                <w:rFonts w:ascii="Palatino Linotype" w:eastAsia="Times New Roman" w:hAnsi="Palatino Linotype"/>
                <w:color w:val="000000"/>
                <w:lang w:eastAsia="ro-RO"/>
              </w:rPr>
              <w:t>-</w:t>
            </w:r>
            <w:r w:rsidRPr="0061278F">
              <w:rPr>
                <w:rFonts w:ascii="Palatino Linotype" w:eastAsia="Times New Roman" w:hAnsi="Palatino Linotype"/>
                <w:i/>
                <w:iCs/>
                <w:color w:val="000000"/>
                <w:lang w:eastAsia="ro-RO"/>
              </w:rPr>
              <w:t>Fagetum</w:t>
            </w:r>
          </w:p>
        </w:tc>
        <w:tc>
          <w:tcPr>
            <w:tcW w:w="558" w:type="pct"/>
            <w:shd w:val="clear" w:color="auto" w:fill="auto"/>
            <w:noWrap/>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G</w:t>
            </w:r>
          </w:p>
        </w:tc>
        <w:tc>
          <w:tcPr>
            <w:tcW w:w="947" w:type="pct"/>
            <w:shd w:val="clear" w:color="auto" w:fill="auto"/>
            <w:noWrap/>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C</w:t>
            </w:r>
          </w:p>
        </w:tc>
        <w:tc>
          <w:tcPr>
            <w:tcW w:w="714" w:type="pct"/>
            <w:shd w:val="clear" w:color="auto" w:fill="auto"/>
            <w:noWrap/>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C</w:t>
            </w:r>
          </w:p>
        </w:tc>
        <w:tc>
          <w:tcPr>
            <w:tcW w:w="603" w:type="pct"/>
            <w:shd w:val="clear" w:color="auto" w:fill="auto"/>
            <w:noWrap/>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B</w:t>
            </w:r>
          </w:p>
        </w:tc>
        <w:tc>
          <w:tcPr>
            <w:tcW w:w="364" w:type="pct"/>
            <w:tcBorders>
              <w:right w:val="thinThickLargeGap" w:sz="18" w:space="0" w:color="auto"/>
            </w:tcBorders>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C</w:t>
            </w:r>
          </w:p>
        </w:tc>
      </w:tr>
      <w:tr w:rsidR="0061278F" w:rsidRPr="0061278F" w:rsidTr="00264BCF">
        <w:trPr>
          <w:trHeight w:val="300"/>
          <w:jc w:val="center"/>
        </w:trPr>
        <w:tc>
          <w:tcPr>
            <w:tcW w:w="1814" w:type="pct"/>
            <w:tcBorders>
              <w:left w:val="thickThinLargeGap" w:sz="18" w:space="0" w:color="auto"/>
            </w:tcBorders>
            <w:shd w:val="clear" w:color="auto" w:fill="auto"/>
            <w:noWrap/>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 xml:space="preserve">9150 – Păduri medio-europene de fag din </w:t>
            </w:r>
            <w:r w:rsidRPr="0061278F">
              <w:rPr>
                <w:rFonts w:ascii="Palatino Linotype" w:eastAsia="Times New Roman" w:hAnsi="Palatino Linotype"/>
                <w:i/>
                <w:iCs/>
                <w:color w:val="000000"/>
                <w:lang w:eastAsia="ro-RO"/>
              </w:rPr>
              <w:t>Cephalanthero-Fagion</w:t>
            </w:r>
          </w:p>
        </w:tc>
        <w:tc>
          <w:tcPr>
            <w:tcW w:w="558" w:type="pct"/>
            <w:shd w:val="clear" w:color="auto" w:fill="auto"/>
            <w:noWrap/>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G</w:t>
            </w:r>
          </w:p>
        </w:tc>
        <w:tc>
          <w:tcPr>
            <w:tcW w:w="947" w:type="pct"/>
            <w:shd w:val="clear" w:color="auto" w:fill="auto"/>
            <w:noWrap/>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B</w:t>
            </w:r>
          </w:p>
        </w:tc>
        <w:tc>
          <w:tcPr>
            <w:tcW w:w="714" w:type="pct"/>
            <w:shd w:val="clear" w:color="auto" w:fill="auto"/>
            <w:noWrap/>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C</w:t>
            </w:r>
          </w:p>
        </w:tc>
        <w:tc>
          <w:tcPr>
            <w:tcW w:w="603" w:type="pct"/>
            <w:shd w:val="clear" w:color="auto" w:fill="auto"/>
            <w:noWrap/>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C</w:t>
            </w:r>
          </w:p>
        </w:tc>
        <w:tc>
          <w:tcPr>
            <w:tcW w:w="364" w:type="pct"/>
            <w:tcBorders>
              <w:right w:val="thinThickLargeGap" w:sz="18" w:space="0" w:color="auto"/>
            </w:tcBorders>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C</w:t>
            </w:r>
          </w:p>
        </w:tc>
      </w:tr>
      <w:tr w:rsidR="0061278F" w:rsidRPr="0061278F" w:rsidTr="00264BCF">
        <w:trPr>
          <w:trHeight w:val="300"/>
          <w:jc w:val="center"/>
        </w:trPr>
        <w:tc>
          <w:tcPr>
            <w:tcW w:w="1814" w:type="pct"/>
            <w:tcBorders>
              <w:left w:val="thickThinLargeGap" w:sz="18" w:space="0" w:color="auto"/>
            </w:tcBorders>
            <w:shd w:val="clear" w:color="auto" w:fill="auto"/>
            <w:noWrap/>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 xml:space="preserve">9180 – Păduri din </w:t>
            </w:r>
            <w:r w:rsidRPr="0061278F">
              <w:rPr>
                <w:rFonts w:ascii="Palatino Linotype" w:eastAsia="Times New Roman" w:hAnsi="Palatino Linotype"/>
                <w:i/>
                <w:iCs/>
                <w:color w:val="000000"/>
                <w:lang w:eastAsia="ro-RO"/>
              </w:rPr>
              <w:t>Tilio-Acerion</w:t>
            </w:r>
            <w:r w:rsidRPr="0061278F">
              <w:rPr>
                <w:rFonts w:ascii="Palatino Linotype" w:eastAsia="Times New Roman" w:hAnsi="Palatino Linotype"/>
                <w:color w:val="000000"/>
                <w:lang w:eastAsia="ro-RO"/>
              </w:rPr>
              <w:t xml:space="preserve"> pe versanți abrupți, grohotișuri și ravene</w:t>
            </w:r>
          </w:p>
        </w:tc>
        <w:tc>
          <w:tcPr>
            <w:tcW w:w="558" w:type="pct"/>
            <w:shd w:val="clear" w:color="auto" w:fill="auto"/>
            <w:noWrap/>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G</w:t>
            </w:r>
          </w:p>
        </w:tc>
        <w:tc>
          <w:tcPr>
            <w:tcW w:w="947" w:type="pct"/>
            <w:shd w:val="clear" w:color="auto" w:fill="auto"/>
            <w:noWrap/>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B</w:t>
            </w:r>
          </w:p>
        </w:tc>
        <w:tc>
          <w:tcPr>
            <w:tcW w:w="714" w:type="pct"/>
            <w:shd w:val="clear" w:color="auto" w:fill="auto"/>
            <w:noWrap/>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C</w:t>
            </w:r>
          </w:p>
        </w:tc>
        <w:tc>
          <w:tcPr>
            <w:tcW w:w="603" w:type="pct"/>
            <w:shd w:val="clear" w:color="auto" w:fill="auto"/>
            <w:noWrap/>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B</w:t>
            </w:r>
          </w:p>
        </w:tc>
        <w:tc>
          <w:tcPr>
            <w:tcW w:w="364" w:type="pct"/>
            <w:tcBorders>
              <w:right w:val="thinThickLargeGap" w:sz="18" w:space="0" w:color="auto"/>
            </w:tcBorders>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B</w:t>
            </w:r>
          </w:p>
        </w:tc>
      </w:tr>
      <w:tr w:rsidR="0061278F" w:rsidRPr="0061278F" w:rsidTr="00264BCF">
        <w:trPr>
          <w:trHeight w:val="300"/>
          <w:jc w:val="center"/>
        </w:trPr>
        <w:tc>
          <w:tcPr>
            <w:tcW w:w="1814" w:type="pct"/>
            <w:tcBorders>
              <w:left w:val="thickThinLargeGap" w:sz="18" w:space="0" w:color="auto"/>
            </w:tcBorders>
            <w:shd w:val="clear" w:color="auto" w:fill="auto"/>
            <w:noWrap/>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 xml:space="preserve">91K0 – Păduri ilirice de </w:t>
            </w:r>
            <w:r w:rsidRPr="0061278F">
              <w:rPr>
                <w:rFonts w:ascii="Palatino Linotype" w:eastAsia="Times New Roman" w:hAnsi="Palatino Linotype"/>
                <w:i/>
                <w:iCs/>
                <w:color w:val="000000"/>
                <w:lang w:eastAsia="ro-RO"/>
              </w:rPr>
              <w:t>Fagus sylvatica</w:t>
            </w:r>
            <w:r w:rsidRPr="0061278F">
              <w:rPr>
                <w:rFonts w:ascii="Palatino Linotype" w:eastAsia="Times New Roman" w:hAnsi="Palatino Linotype"/>
                <w:color w:val="000000"/>
                <w:lang w:eastAsia="ro-RO"/>
              </w:rPr>
              <w:t xml:space="preserve"> (</w:t>
            </w:r>
            <w:r w:rsidRPr="0061278F">
              <w:rPr>
                <w:rFonts w:ascii="Palatino Linotype" w:eastAsia="Times New Roman" w:hAnsi="Palatino Linotype"/>
                <w:i/>
                <w:iCs/>
                <w:color w:val="000000"/>
                <w:lang w:eastAsia="ro-RO"/>
              </w:rPr>
              <w:t>Aremonio-Fagion</w:t>
            </w:r>
            <w:r w:rsidRPr="0061278F">
              <w:rPr>
                <w:rFonts w:ascii="Palatino Linotype" w:eastAsia="Times New Roman" w:hAnsi="Palatino Linotype"/>
                <w:color w:val="000000"/>
                <w:lang w:eastAsia="ro-RO"/>
              </w:rPr>
              <w:t>)</w:t>
            </w:r>
          </w:p>
        </w:tc>
        <w:tc>
          <w:tcPr>
            <w:tcW w:w="558" w:type="pct"/>
            <w:shd w:val="clear" w:color="auto" w:fill="auto"/>
            <w:noWrap/>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G</w:t>
            </w:r>
          </w:p>
        </w:tc>
        <w:tc>
          <w:tcPr>
            <w:tcW w:w="947" w:type="pct"/>
            <w:shd w:val="clear" w:color="auto" w:fill="auto"/>
            <w:noWrap/>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B</w:t>
            </w:r>
          </w:p>
        </w:tc>
        <w:tc>
          <w:tcPr>
            <w:tcW w:w="714" w:type="pct"/>
            <w:shd w:val="clear" w:color="auto" w:fill="auto"/>
            <w:noWrap/>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B</w:t>
            </w:r>
          </w:p>
        </w:tc>
        <w:tc>
          <w:tcPr>
            <w:tcW w:w="603" w:type="pct"/>
            <w:shd w:val="clear" w:color="auto" w:fill="auto"/>
            <w:noWrap/>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B</w:t>
            </w:r>
          </w:p>
        </w:tc>
        <w:tc>
          <w:tcPr>
            <w:tcW w:w="364" w:type="pct"/>
            <w:tcBorders>
              <w:right w:val="thinThickLargeGap" w:sz="18" w:space="0" w:color="auto"/>
            </w:tcBorders>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B</w:t>
            </w:r>
          </w:p>
        </w:tc>
      </w:tr>
      <w:tr w:rsidR="0061278F" w:rsidRPr="0061278F" w:rsidTr="00264BCF">
        <w:trPr>
          <w:trHeight w:val="300"/>
          <w:jc w:val="center"/>
        </w:trPr>
        <w:tc>
          <w:tcPr>
            <w:tcW w:w="1814" w:type="pct"/>
            <w:tcBorders>
              <w:left w:val="thickThinLargeGap" w:sz="18" w:space="0" w:color="auto"/>
              <w:bottom w:val="thinThickLargeGap" w:sz="18" w:space="0" w:color="auto"/>
            </w:tcBorders>
            <w:shd w:val="clear" w:color="auto" w:fill="auto"/>
            <w:noWrap/>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91L0 – Păduri ilirice de stejar cu carpen (</w:t>
            </w:r>
            <w:r w:rsidRPr="0061278F">
              <w:rPr>
                <w:rFonts w:ascii="Palatino Linotype" w:eastAsia="Times New Roman" w:hAnsi="Palatino Linotype"/>
                <w:i/>
                <w:iCs/>
                <w:color w:val="000000"/>
                <w:lang w:eastAsia="ro-RO"/>
              </w:rPr>
              <w:t>Erythronio-Carpiniori</w:t>
            </w:r>
            <w:r w:rsidRPr="0061278F">
              <w:rPr>
                <w:rFonts w:ascii="Palatino Linotype" w:eastAsia="Times New Roman" w:hAnsi="Palatino Linotype"/>
                <w:color w:val="000000"/>
                <w:lang w:eastAsia="ro-RO"/>
              </w:rPr>
              <w:t>)</w:t>
            </w:r>
          </w:p>
        </w:tc>
        <w:tc>
          <w:tcPr>
            <w:tcW w:w="558" w:type="pct"/>
            <w:tcBorders>
              <w:bottom w:val="thinThickLargeGap" w:sz="18" w:space="0" w:color="auto"/>
            </w:tcBorders>
            <w:shd w:val="clear" w:color="auto" w:fill="auto"/>
            <w:noWrap/>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G</w:t>
            </w:r>
          </w:p>
        </w:tc>
        <w:tc>
          <w:tcPr>
            <w:tcW w:w="947" w:type="pct"/>
            <w:tcBorders>
              <w:bottom w:val="thinThickLargeGap" w:sz="18" w:space="0" w:color="auto"/>
            </w:tcBorders>
            <w:shd w:val="clear" w:color="auto" w:fill="auto"/>
            <w:noWrap/>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A</w:t>
            </w:r>
          </w:p>
        </w:tc>
        <w:tc>
          <w:tcPr>
            <w:tcW w:w="714" w:type="pct"/>
            <w:tcBorders>
              <w:bottom w:val="thinThickLargeGap" w:sz="18" w:space="0" w:color="auto"/>
            </w:tcBorders>
            <w:shd w:val="clear" w:color="auto" w:fill="auto"/>
            <w:noWrap/>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B</w:t>
            </w:r>
          </w:p>
        </w:tc>
        <w:tc>
          <w:tcPr>
            <w:tcW w:w="603" w:type="pct"/>
            <w:tcBorders>
              <w:bottom w:val="thinThickLargeGap" w:sz="18" w:space="0" w:color="auto"/>
            </w:tcBorders>
            <w:shd w:val="clear" w:color="auto" w:fill="auto"/>
            <w:noWrap/>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B</w:t>
            </w:r>
          </w:p>
        </w:tc>
        <w:tc>
          <w:tcPr>
            <w:tcW w:w="364" w:type="pct"/>
            <w:tcBorders>
              <w:bottom w:val="thinThickLargeGap" w:sz="18" w:space="0" w:color="auto"/>
              <w:right w:val="thinThickLargeGap" w:sz="18" w:space="0" w:color="auto"/>
            </w:tcBorders>
            <w:vAlign w:val="center"/>
          </w:tcPr>
          <w:p w:rsidR="0061278F" w:rsidRPr="0061278F" w:rsidRDefault="0061278F" w:rsidP="0061278F">
            <w:pPr>
              <w:pStyle w:val="Texttabel"/>
              <w:ind w:left="0" w:right="0"/>
              <w:jc w:val="both"/>
              <w:rPr>
                <w:rFonts w:ascii="Palatino Linotype" w:eastAsia="Times New Roman" w:hAnsi="Palatino Linotype"/>
                <w:color w:val="000000"/>
                <w:lang w:eastAsia="ro-RO"/>
              </w:rPr>
            </w:pPr>
            <w:r w:rsidRPr="0061278F">
              <w:rPr>
                <w:rFonts w:ascii="Palatino Linotype" w:eastAsia="Times New Roman" w:hAnsi="Palatino Linotype"/>
                <w:color w:val="000000"/>
                <w:lang w:eastAsia="ro-RO"/>
              </w:rPr>
              <w:t>B</w:t>
            </w:r>
          </w:p>
        </w:tc>
      </w:tr>
    </w:tbl>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36"/>
      </w:tblGrid>
      <w:tr w:rsidR="0061278F" w:rsidRPr="0061278F" w:rsidTr="00EA207E">
        <w:tc>
          <w:tcPr>
            <w:tcW w:w="3636" w:type="dxa"/>
          </w:tcPr>
          <w:p w:rsidR="0061278F" w:rsidRPr="0061278F" w:rsidRDefault="0061278F" w:rsidP="0061278F">
            <w:pPr>
              <w:pStyle w:val="ListParagraph"/>
              <w:widowControl w:val="0"/>
              <w:autoSpaceDE w:val="0"/>
              <w:autoSpaceDN w:val="0"/>
              <w:jc w:val="both"/>
              <w:rPr>
                <w:rFonts w:ascii="Palatino Linotype" w:eastAsia="Cambria" w:hAnsi="Palatino Linotype" w:cs="Cambria"/>
                <w:lang w:val="ro-RO"/>
              </w:rPr>
            </w:pPr>
          </w:p>
        </w:tc>
      </w:tr>
    </w:tbl>
    <w:p w:rsidR="0061278F" w:rsidRPr="00EA0D39" w:rsidRDefault="0061278F" w:rsidP="0061278F">
      <w:pPr>
        <w:spacing w:before="120" w:after="60" w:line="240" w:lineRule="auto"/>
        <w:ind w:firstLine="709"/>
        <w:jc w:val="both"/>
        <w:rPr>
          <w:rFonts w:ascii="Palatino Linotype" w:eastAsia="Calibri" w:hAnsi="Palatino Linotype" w:cs="Times New Roman"/>
          <w:b/>
          <w:bCs/>
          <w:sz w:val="24"/>
          <w:szCs w:val="24"/>
        </w:rPr>
      </w:pPr>
      <w:r w:rsidRPr="00EA0D39">
        <w:rPr>
          <w:rFonts w:ascii="Palatino Linotype" w:eastAsia="Calibri" w:hAnsi="Palatino Linotype" w:cs="Times New Roman"/>
          <w:b/>
          <w:bCs/>
          <w:sz w:val="24"/>
          <w:szCs w:val="24"/>
        </w:rPr>
        <w:t>Speciile existente în sit care pot fi afectate prin implementarea planului</w:t>
      </w:r>
    </w:p>
    <w:p w:rsidR="0061278F" w:rsidRPr="00EA0D39" w:rsidRDefault="0061278F" w:rsidP="0061278F">
      <w:pPr>
        <w:spacing w:before="120" w:after="60" w:line="240" w:lineRule="auto"/>
        <w:ind w:firstLine="709"/>
        <w:jc w:val="both"/>
        <w:rPr>
          <w:rFonts w:ascii="Palatino Linotype" w:eastAsia="Calibri" w:hAnsi="Palatino Linotype" w:cs="Times New Roman"/>
          <w:sz w:val="24"/>
          <w:szCs w:val="24"/>
        </w:rPr>
      </w:pPr>
      <w:r w:rsidRPr="00EA0D39">
        <w:rPr>
          <w:rFonts w:ascii="Palatino Linotype" w:eastAsia="Calibri" w:hAnsi="Palatino Linotype" w:cs="Times New Roman"/>
          <w:sz w:val="24"/>
          <w:szCs w:val="24"/>
        </w:rPr>
        <w:t>În tabelul de mai jos sunt prezentate speciile existente în situl Natura 2000 - ROSCI 0198 Platoul Mehedinți, specii menționate în articolul 4 din Directiva 2009/147/CE și enumerate în Anexa II a Directivei Consiliului 92/43/CEE.</w:t>
      </w:r>
    </w:p>
    <w:p w:rsidR="0061278F" w:rsidRPr="00EA0D39" w:rsidRDefault="0061278F" w:rsidP="0061278F">
      <w:pPr>
        <w:widowControl w:val="0"/>
        <w:autoSpaceDE w:val="0"/>
        <w:autoSpaceDN w:val="0"/>
        <w:spacing w:after="0" w:line="240" w:lineRule="auto"/>
        <w:jc w:val="both"/>
        <w:rPr>
          <w:rFonts w:ascii="Palatino Linotype" w:eastAsia="Cambria" w:hAnsi="Palatino Linotype" w:cs="Cambria"/>
          <w:sz w:val="24"/>
          <w:szCs w:val="24"/>
        </w:rPr>
      </w:pPr>
    </w:p>
    <w:p w:rsidR="0061278F" w:rsidRPr="00EA0D39" w:rsidRDefault="0061278F" w:rsidP="0061278F">
      <w:pPr>
        <w:widowControl w:val="0"/>
        <w:autoSpaceDE w:val="0"/>
        <w:autoSpaceDN w:val="0"/>
        <w:spacing w:after="0" w:line="240" w:lineRule="auto"/>
        <w:jc w:val="both"/>
        <w:rPr>
          <w:rFonts w:ascii="Palatino Linotype" w:eastAsia="Cambria" w:hAnsi="Palatino Linotype" w:cs="Cambria"/>
          <w:sz w:val="24"/>
          <w:szCs w:val="24"/>
        </w:rPr>
      </w:pPr>
      <w:r w:rsidRPr="00EA0D39">
        <w:rPr>
          <w:rFonts w:ascii="Palatino Linotype" w:eastAsia="Cambria" w:hAnsi="Palatino Linotype" w:cs="Cambria"/>
          <w:sz w:val="24"/>
          <w:szCs w:val="24"/>
        </w:rPr>
        <w:t>Speciile existente în ROSCI 0198 Platoul Mehedinți</w:t>
      </w:r>
    </w:p>
    <w:p w:rsidR="0061278F" w:rsidRPr="0061278F" w:rsidRDefault="0061278F" w:rsidP="0061278F">
      <w:pPr>
        <w:widowControl w:val="0"/>
        <w:autoSpaceDE w:val="0"/>
        <w:autoSpaceDN w:val="0"/>
        <w:spacing w:after="0" w:line="240" w:lineRule="auto"/>
        <w:jc w:val="both"/>
        <w:rPr>
          <w:rFonts w:ascii="Palatino Linotype" w:eastAsia="Cambria" w:hAnsi="Palatino Linotype" w:cs="Cambria"/>
        </w:rPr>
      </w:pP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680"/>
        <w:gridCol w:w="517"/>
        <w:gridCol w:w="2694"/>
        <w:gridCol w:w="424"/>
        <w:gridCol w:w="613"/>
        <w:gridCol w:w="708"/>
        <w:gridCol w:w="513"/>
        <w:gridCol w:w="477"/>
        <w:gridCol w:w="1532"/>
        <w:gridCol w:w="971"/>
        <w:gridCol w:w="534"/>
        <w:gridCol w:w="447"/>
        <w:gridCol w:w="487"/>
      </w:tblGrid>
      <w:tr w:rsidR="0061278F" w:rsidRPr="0061278F" w:rsidTr="00264BCF">
        <w:trPr>
          <w:trHeight w:val="340"/>
          <w:tblHeader/>
          <w:jc w:val="center"/>
        </w:trPr>
        <w:tc>
          <w:tcPr>
            <w:tcW w:w="1836" w:type="pct"/>
            <w:gridSpan w:val="3"/>
            <w:tcBorders>
              <w:top w:val="thickThinLargeGap" w:sz="18" w:space="0" w:color="auto"/>
              <w:left w:val="thickThinLargeGap" w:sz="18" w:space="0" w:color="auto"/>
            </w:tcBorders>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Calibri" w:hAnsi="Palatino Linotype" w:cs="Times New Roman"/>
                <w:sz w:val="16"/>
                <w:szCs w:val="16"/>
              </w:rPr>
            </w:pPr>
            <w:r w:rsidRPr="0061278F">
              <w:rPr>
                <w:rFonts w:ascii="Palatino Linotype" w:eastAsia="Calibri" w:hAnsi="Palatino Linotype" w:cs="Times New Roman"/>
                <w:color w:val="000000"/>
                <w:sz w:val="16"/>
                <w:szCs w:val="16"/>
              </w:rPr>
              <w:t>Specie</w:t>
            </w:r>
          </w:p>
        </w:tc>
        <w:tc>
          <w:tcPr>
            <w:tcW w:w="2011" w:type="pct"/>
            <w:gridSpan w:val="6"/>
            <w:tcBorders>
              <w:top w:val="thickThinLargeGap" w:sz="18" w:space="0" w:color="auto"/>
            </w:tcBorders>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Calibri" w:hAnsi="Palatino Linotype" w:cs="Times New Roman"/>
                <w:sz w:val="16"/>
                <w:szCs w:val="16"/>
              </w:rPr>
            </w:pPr>
            <w:r w:rsidRPr="0061278F">
              <w:rPr>
                <w:rFonts w:ascii="Palatino Linotype" w:eastAsia="Calibri" w:hAnsi="Palatino Linotype" w:cs="Times New Roman"/>
                <w:color w:val="000000"/>
                <w:sz w:val="16"/>
                <w:szCs w:val="16"/>
              </w:rPr>
              <w:t>Populația în sit</w:t>
            </w:r>
          </w:p>
        </w:tc>
        <w:tc>
          <w:tcPr>
            <w:tcW w:w="1152" w:type="pct"/>
            <w:gridSpan w:val="4"/>
            <w:tcBorders>
              <w:top w:val="thickThinLargeGap" w:sz="18" w:space="0" w:color="auto"/>
              <w:right w:val="thinThickLargeGap" w:sz="18" w:space="0" w:color="auto"/>
            </w:tcBorders>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Calibri" w:hAnsi="Palatino Linotype" w:cs="Times New Roman"/>
                <w:sz w:val="16"/>
                <w:szCs w:val="16"/>
              </w:rPr>
            </w:pPr>
            <w:r w:rsidRPr="0061278F">
              <w:rPr>
                <w:rFonts w:ascii="Palatino Linotype" w:eastAsia="Calibri" w:hAnsi="Palatino Linotype" w:cs="Times New Roman"/>
                <w:color w:val="000000"/>
                <w:sz w:val="16"/>
                <w:szCs w:val="16"/>
              </w:rPr>
              <w:t>Evaluarea sitului</w:t>
            </w:r>
          </w:p>
        </w:tc>
      </w:tr>
      <w:tr w:rsidR="0061278F" w:rsidRPr="0061278F" w:rsidTr="00264BCF">
        <w:trPr>
          <w:trHeight w:val="340"/>
          <w:tblHeader/>
          <w:jc w:val="center"/>
        </w:trPr>
        <w:tc>
          <w:tcPr>
            <w:tcW w:w="321" w:type="pct"/>
            <w:vMerge w:val="restart"/>
            <w:tcBorders>
              <w:left w:val="thickThinLargeGap" w:sz="18" w:space="0" w:color="auto"/>
            </w:tcBorders>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Grupa</w:t>
            </w:r>
          </w:p>
        </w:tc>
        <w:tc>
          <w:tcPr>
            <w:tcW w:w="244" w:type="pct"/>
            <w:vMerge w:val="restart"/>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Cod</w:t>
            </w:r>
          </w:p>
        </w:tc>
        <w:tc>
          <w:tcPr>
            <w:tcW w:w="1271" w:type="pct"/>
            <w:vMerge w:val="restart"/>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Denumire științifică</w:t>
            </w:r>
          </w:p>
        </w:tc>
        <w:tc>
          <w:tcPr>
            <w:tcW w:w="200" w:type="pct"/>
            <w:vMerge w:val="restart"/>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Tip</w:t>
            </w:r>
          </w:p>
        </w:tc>
        <w:tc>
          <w:tcPr>
            <w:tcW w:w="622" w:type="pct"/>
            <w:gridSpan w:val="2"/>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Mărime</w:t>
            </w:r>
          </w:p>
        </w:tc>
        <w:tc>
          <w:tcPr>
            <w:tcW w:w="242" w:type="pct"/>
            <w:vMerge w:val="restart"/>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Unit</w:t>
            </w:r>
          </w:p>
        </w:tc>
        <w:tc>
          <w:tcPr>
            <w:tcW w:w="225" w:type="pct"/>
            <w:vMerge w:val="restart"/>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Cat.</w:t>
            </w:r>
          </w:p>
        </w:tc>
        <w:tc>
          <w:tcPr>
            <w:tcW w:w="723" w:type="pct"/>
            <w:vMerge w:val="restart"/>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Calitatea datelor</w:t>
            </w:r>
          </w:p>
        </w:tc>
        <w:tc>
          <w:tcPr>
            <w:tcW w:w="458" w:type="pct"/>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A|B|C|D</w:t>
            </w:r>
          </w:p>
        </w:tc>
        <w:tc>
          <w:tcPr>
            <w:tcW w:w="695" w:type="pct"/>
            <w:gridSpan w:val="3"/>
            <w:tcBorders>
              <w:right w:val="thinThickLargeGap" w:sz="18" w:space="0" w:color="auto"/>
            </w:tcBorders>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Calibri" w:hAnsi="Palatino Linotype" w:cs="Times New Roman"/>
                <w:sz w:val="16"/>
                <w:szCs w:val="16"/>
              </w:rPr>
            </w:pPr>
            <w:r w:rsidRPr="0061278F">
              <w:rPr>
                <w:rFonts w:ascii="Palatino Linotype" w:eastAsia="Calibri" w:hAnsi="Palatino Linotype" w:cs="Times New Roman"/>
                <w:color w:val="000000"/>
                <w:sz w:val="16"/>
                <w:szCs w:val="16"/>
              </w:rPr>
              <w:t>A|B|C</w:t>
            </w:r>
          </w:p>
        </w:tc>
      </w:tr>
      <w:tr w:rsidR="0061278F" w:rsidRPr="0061278F" w:rsidTr="00264BCF">
        <w:trPr>
          <w:trHeight w:val="340"/>
          <w:tblHeader/>
          <w:jc w:val="center"/>
        </w:trPr>
        <w:tc>
          <w:tcPr>
            <w:tcW w:w="321" w:type="pct"/>
            <w:vMerge/>
            <w:tcBorders>
              <w:left w:val="thickThinLargeGap" w:sz="18" w:space="0" w:color="auto"/>
              <w:bottom w:val="single" w:sz="12" w:space="0" w:color="auto"/>
            </w:tcBorders>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Calibri" w:hAnsi="Palatino Linotype" w:cs="Times New Roman"/>
                <w:sz w:val="16"/>
                <w:szCs w:val="16"/>
              </w:rPr>
            </w:pPr>
          </w:p>
        </w:tc>
        <w:tc>
          <w:tcPr>
            <w:tcW w:w="244" w:type="pct"/>
            <w:vMerge/>
            <w:tcBorders>
              <w:bottom w:val="single" w:sz="12" w:space="0" w:color="auto"/>
            </w:tcBorders>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Calibri" w:hAnsi="Palatino Linotype" w:cs="Times New Roman"/>
                <w:sz w:val="16"/>
                <w:szCs w:val="16"/>
              </w:rPr>
            </w:pPr>
          </w:p>
        </w:tc>
        <w:tc>
          <w:tcPr>
            <w:tcW w:w="1271" w:type="pct"/>
            <w:vMerge/>
            <w:tcBorders>
              <w:bottom w:val="single" w:sz="12" w:space="0" w:color="auto"/>
            </w:tcBorders>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Calibri" w:hAnsi="Palatino Linotype" w:cs="Times New Roman"/>
                <w:sz w:val="16"/>
                <w:szCs w:val="16"/>
              </w:rPr>
            </w:pPr>
          </w:p>
        </w:tc>
        <w:tc>
          <w:tcPr>
            <w:tcW w:w="200" w:type="pct"/>
            <w:vMerge/>
            <w:tcBorders>
              <w:bottom w:val="single" w:sz="12" w:space="0" w:color="auto"/>
            </w:tcBorders>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Calibri" w:hAnsi="Palatino Linotype" w:cs="Times New Roman"/>
                <w:sz w:val="16"/>
                <w:szCs w:val="16"/>
              </w:rPr>
            </w:pPr>
          </w:p>
        </w:tc>
        <w:tc>
          <w:tcPr>
            <w:tcW w:w="289" w:type="pct"/>
            <w:tcBorders>
              <w:bottom w:val="single" w:sz="12" w:space="0" w:color="auto"/>
            </w:tcBorders>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Min</w:t>
            </w:r>
          </w:p>
        </w:tc>
        <w:tc>
          <w:tcPr>
            <w:tcW w:w="334" w:type="pct"/>
            <w:tcBorders>
              <w:bottom w:val="single" w:sz="12" w:space="0" w:color="auto"/>
            </w:tcBorders>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Max</w:t>
            </w:r>
          </w:p>
        </w:tc>
        <w:tc>
          <w:tcPr>
            <w:tcW w:w="242" w:type="pct"/>
            <w:vMerge/>
            <w:tcBorders>
              <w:bottom w:val="single" w:sz="12" w:space="0" w:color="auto"/>
            </w:tcBorders>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25" w:type="pct"/>
            <w:vMerge/>
            <w:tcBorders>
              <w:bottom w:val="single" w:sz="12" w:space="0" w:color="auto"/>
            </w:tcBorders>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Calibri" w:hAnsi="Palatino Linotype" w:cs="Times New Roman"/>
                <w:sz w:val="16"/>
                <w:szCs w:val="16"/>
              </w:rPr>
            </w:pPr>
          </w:p>
        </w:tc>
        <w:tc>
          <w:tcPr>
            <w:tcW w:w="723" w:type="pct"/>
            <w:vMerge/>
            <w:tcBorders>
              <w:bottom w:val="single" w:sz="12" w:space="0" w:color="auto"/>
            </w:tcBorders>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Calibri" w:hAnsi="Palatino Linotype" w:cs="Times New Roman"/>
                <w:sz w:val="16"/>
                <w:szCs w:val="16"/>
              </w:rPr>
            </w:pPr>
          </w:p>
        </w:tc>
        <w:tc>
          <w:tcPr>
            <w:tcW w:w="458" w:type="pct"/>
            <w:tcBorders>
              <w:bottom w:val="single" w:sz="12" w:space="0" w:color="auto"/>
            </w:tcBorders>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Pop.</w:t>
            </w:r>
          </w:p>
        </w:tc>
        <w:tc>
          <w:tcPr>
            <w:tcW w:w="252" w:type="pct"/>
            <w:tcBorders>
              <w:bottom w:val="single" w:sz="12" w:space="0" w:color="auto"/>
            </w:tcBorders>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Con.</w:t>
            </w:r>
          </w:p>
        </w:tc>
        <w:tc>
          <w:tcPr>
            <w:tcW w:w="211" w:type="pct"/>
            <w:tcBorders>
              <w:bottom w:val="single" w:sz="12" w:space="0" w:color="auto"/>
            </w:tcBorders>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Izo.</w:t>
            </w:r>
          </w:p>
        </w:tc>
        <w:tc>
          <w:tcPr>
            <w:tcW w:w="231" w:type="pct"/>
            <w:tcBorders>
              <w:bottom w:val="single" w:sz="12" w:space="0" w:color="auto"/>
              <w:right w:val="thinThickLargeGap" w:sz="18" w:space="0" w:color="auto"/>
            </w:tcBorders>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Glo.</w:t>
            </w:r>
          </w:p>
        </w:tc>
      </w:tr>
      <w:tr w:rsidR="0061278F" w:rsidRPr="0061278F" w:rsidTr="00264BCF">
        <w:trPr>
          <w:trHeight w:val="340"/>
          <w:jc w:val="center"/>
        </w:trPr>
        <w:tc>
          <w:tcPr>
            <w:tcW w:w="321" w:type="pct"/>
            <w:tcBorders>
              <w:top w:val="single" w:sz="12" w:space="0" w:color="auto"/>
              <w:left w:val="thickThinLargeGap" w:sz="18" w:space="0" w:color="auto"/>
              <w:bottom w:val="single" w:sz="4"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bookmarkStart w:id="35" w:name="_Hlk132974271"/>
            <w:r w:rsidRPr="0061278F">
              <w:rPr>
                <w:rFonts w:ascii="Palatino Linotype" w:eastAsia="Calibri" w:hAnsi="Palatino Linotype" w:cs="Times New Roman"/>
                <w:color w:val="000000"/>
                <w:sz w:val="16"/>
                <w:szCs w:val="16"/>
              </w:rPr>
              <w:t>A</w:t>
            </w:r>
          </w:p>
        </w:tc>
        <w:tc>
          <w:tcPr>
            <w:tcW w:w="244" w:type="pct"/>
            <w:tcBorders>
              <w:top w:val="single" w:sz="12" w:space="0" w:color="auto"/>
              <w:bottom w:val="single" w:sz="4"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1193</w:t>
            </w:r>
          </w:p>
        </w:tc>
        <w:tc>
          <w:tcPr>
            <w:tcW w:w="1271" w:type="pct"/>
            <w:tcBorders>
              <w:top w:val="single" w:sz="12" w:space="0" w:color="auto"/>
              <w:bottom w:val="single" w:sz="4"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Bombina variegata</w:t>
            </w:r>
          </w:p>
        </w:tc>
        <w:tc>
          <w:tcPr>
            <w:tcW w:w="200" w:type="pct"/>
            <w:tcBorders>
              <w:top w:val="single" w:sz="12" w:space="0" w:color="auto"/>
              <w:bottom w:val="single" w:sz="4"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289" w:type="pct"/>
            <w:tcBorders>
              <w:top w:val="single" w:sz="12" w:space="0" w:color="auto"/>
              <w:bottom w:val="single" w:sz="4"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30000</w:t>
            </w:r>
          </w:p>
        </w:tc>
        <w:tc>
          <w:tcPr>
            <w:tcW w:w="334" w:type="pct"/>
            <w:tcBorders>
              <w:top w:val="single" w:sz="12" w:space="0" w:color="auto"/>
              <w:bottom w:val="single" w:sz="4"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50000</w:t>
            </w:r>
          </w:p>
        </w:tc>
        <w:tc>
          <w:tcPr>
            <w:tcW w:w="242" w:type="pct"/>
            <w:tcBorders>
              <w:top w:val="single" w:sz="12" w:space="0" w:color="auto"/>
              <w:bottom w:val="single" w:sz="4"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i</w:t>
            </w:r>
          </w:p>
        </w:tc>
        <w:tc>
          <w:tcPr>
            <w:tcW w:w="225" w:type="pct"/>
            <w:tcBorders>
              <w:top w:val="single" w:sz="12" w:space="0" w:color="auto"/>
              <w:bottom w:val="single" w:sz="4"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w:t>
            </w:r>
          </w:p>
        </w:tc>
        <w:tc>
          <w:tcPr>
            <w:tcW w:w="723" w:type="pct"/>
            <w:tcBorders>
              <w:top w:val="single" w:sz="12" w:space="0" w:color="auto"/>
              <w:bottom w:val="single" w:sz="4"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G</w:t>
            </w:r>
          </w:p>
        </w:tc>
        <w:tc>
          <w:tcPr>
            <w:tcW w:w="458" w:type="pct"/>
            <w:tcBorders>
              <w:top w:val="single" w:sz="12" w:space="0" w:color="auto"/>
              <w:bottom w:val="single" w:sz="4"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c>
          <w:tcPr>
            <w:tcW w:w="252" w:type="pct"/>
            <w:tcBorders>
              <w:top w:val="single" w:sz="12" w:space="0" w:color="auto"/>
              <w:bottom w:val="single" w:sz="4"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A</w:t>
            </w:r>
          </w:p>
        </w:tc>
        <w:tc>
          <w:tcPr>
            <w:tcW w:w="211" w:type="pct"/>
            <w:tcBorders>
              <w:top w:val="single" w:sz="12" w:space="0" w:color="auto"/>
              <w:bottom w:val="single" w:sz="4"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w:t>
            </w:r>
          </w:p>
        </w:tc>
        <w:tc>
          <w:tcPr>
            <w:tcW w:w="231" w:type="pct"/>
            <w:tcBorders>
              <w:top w:val="single" w:sz="12" w:space="0" w:color="auto"/>
              <w:bottom w:val="single" w:sz="4" w:space="0" w:color="auto"/>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r>
      <w:tr w:rsidR="0061278F" w:rsidRPr="0061278F" w:rsidTr="00264BCF">
        <w:trPr>
          <w:trHeight w:val="340"/>
          <w:jc w:val="center"/>
        </w:trPr>
        <w:tc>
          <w:tcPr>
            <w:tcW w:w="321" w:type="pct"/>
            <w:tcBorders>
              <w:top w:val="single" w:sz="4" w:space="0" w:color="auto"/>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A</w:t>
            </w:r>
          </w:p>
        </w:tc>
        <w:tc>
          <w:tcPr>
            <w:tcW w:w="244" w:type="pct"/>
            <w:tcBorders>
              <w:top w:val="single" w:sz="4"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1166</w:t>
            </w:r>
          </w:p>
        </w:tc>
        <w:tc>
          <w:tcPr>
            <w:tcW w:w="1271" w:type="pct"/>
            <w:tcBorders>
              <w:top w:val="single" w:sz="4"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Triturus cristatus</w:t>
            </w:r>
          </w:p>
        </w:tc>
        <w:tc>
          <w:tcPr>
            <w:tcW w:w="200" w:type="pct"/>
            <w:tcBorders>
              <w:top w:val="single" w:sz="4"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289" w:type="pct"/>
            <w:tcBorders>
              <w:top w:val="single" w:sz="4"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200</w:t>
            </w:r>
          </w:p>
        </w:tc>
        <w:tc>
          <w:tcPr>
            <w:tcW w:w="334" w:type="pct"/>
            <w:tcBorders>
              <w:top w:val="single" w:sz="4"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300</w:t>
            </w:r>
          </w:p>
        </w:tc>
        <w:tc>
          <w:tcPr>
            <w:tcW w:w="242" w:type="pct"/>
            <w:tcBorders>
              <w:top w:val="single" w:sz="4"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i</w:t>
            </w:r>
          </w:p>
        </w:tc>
        <w:tc>
          <w:tcPr>
            <w:tcW w:w="225" w:type="pct"/>
            <w:tcBorders>
              <w:top w:val="single" w:sz="4"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723" w:type="pct"/>
            <w:tcBorders>
              <w:top w:val="single" w:sz="4"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G</w:t>
            </w:r>
          </w:p>
        </w:tc>
        <w:tc>
          <w:tcPr>
            <w:tcW w:w="458" w:type="pct"/>
            <w:tcBorders>
              <w:top w:val="single" w:sz="4"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w:t>
            </w:r>
          </w:p>
        </w:tc>
        <w:tc>
          <w:tcPr>
            <w:tcW w:w="252" w:type="pct"/>
            <w:tcBorders>
              <w:top w:val="single" w:sz="4"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A</w:t>
            </w:r>
          </w:p>
        </w:tc>
        <w:tc>
          <w:tcPr>
            <w:tcW w:w="211" w:type="pct"/>
            <w:tcBorders>
              <w:top w:val="single" w:sz="4"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w:t>
            </w:r>
          </w:p>
        </w:tc>
        <w:tc>
          <w:tcPr>
            <w:tcW w:w="231" w:type="pct"/>
            <w:tcBorders>
              <w:top w:val="single" w:sz="4" w:space="0" w:color="auto"/>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A</w:t>
            </w:r>
          </w:p>
        </w:tc>
      </w:tr>
      <w:tr w:rsidR="0061278F" w:rsidRPr="0061278F" w:rsidTr="00264BCF">
        <w:trPr>
          <w:trHeight w:val="340"/>
          <w:jc w:val="center"/>
        </w:trPr>
        <w:tc>
          <w:tcPr>
            <w:tcW w:w="321"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F</w:t>
            </w:r>
          </w:p>
        </w:tc>
        <w:tc>
          <w:tcPr>
            <w:tcW w:w="2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5261</w:t>
            </w:r>
          </w:p>
        </w:tc>
        <w:tc>
          <w:tcPr>
            <w:tcW w:w="127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Barbus balcanicus</w:t>
            </w:r>
          </w:p>
        </w:tc>
        <w:tc>
          <w:tcPr>
            <w:tcW w:w="20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289"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15000</w:t>
            </w:r>
          </w:p>
        </w:tc>
        <w:tc>
          <w:tcPr>
            <w:tcW w:w="33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20000</w:t>
            </w:r>
          </w:p>
        </w:tc>
        <w:tc>
          <w:tcPr>
            <w:tcW w:w="242"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i</w:t>
            </w:r>
          </w:p>
        </w:tc>
        <w:tc>
          <w:tcPr>
            <w:tcW w:w="22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72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G</w:t>
            </w:r>
          </w:p>
        </w:tc>
        <w:tc>
          <w:tcPr>
            <w:tcW w:w="458"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w:t>
            </w:r>
          </w:p>
        </w:tc>
        <w:tc>
          <w:tcPr>
            <w:tcW w:w="252"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c>
          <w:tcPr>
            <w:tcW w:w="21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w:t>
            </w:r>
          </w:p>
        </w:tc>
        <w:tc>
          <w:tcPr>
            <w:tcW w:w="231"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r>
      <w:tr w:rsidR="0061278F" w:rsidRPr="0061278F" w:rsidTr="00264BCF">
        <w:trPr>
          <w:trHeight w:val="340"/>
          <w:jc w:val="center"/>
        </w:trPr>
        <w:tc>
          <w:tcPr>
            <w:tcW w:w="321"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F</w:t>
            </w:r>
          </w:p>
        </w:tc>
        <w:tc>
          <w:tcPr>
            <w:tcW w:w="2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6965</w:t>
            </w:r>
          </w:p>
        </w:tc>
        <w:tc>
          <w:tcPr>
            <w:tcW w:w="127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Cottus gobio all others</w:t>
            </w:r>
          </w:p>
        </w:tc>
        <w:tc>
          <w:tcPr>
            <w:tcW w:w="20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289"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5000</w:t>
            </w:r>
          </w:p>
        </w:tc>
        <w:tc>
          <w:tcPr>
            <w:tcW w:w="33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10000</w:t>
            </w:r>
          </w:p>
        </w:tc>
        <w:tc>
          <w:tcPr>
            <w:tcW w:w="242"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i</w:t>
            </w:r>
          </w:p>
        </w:tc>
        <w:tc>
          <w:tcPr>
            <w:tcW w:w="22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72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G</w:t>
            </w:r>
          </w:p>
        </w:tc>
        <w:tc>
          <w:tcPr>
            <w:tcW w:w="458"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w:t>
            </w:r>
          </w:p>
        </w:tc>
        <w:tc>
          <w:tcPr>
            <w:tcW w:w="252"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c>
          <w:tcPr>
            <w:tcW w:w="21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w:t>
            </w:r>
          </w:p>
        </w:tc>
        <w:tc>
          <w:tcPr>
            <w:tcW w:w="231"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r>
      <w:tr w:rsidR="0061278F" w:rsidRPr="0061278F" w:rsidTr="00264BCF">
        <w:trPr>
          <w:trHeight w:val="340"/>
          <w:jc w:val="center"/>
        </w:trPr>
        <w:tc>
          <w:tcPr>
            <w:tcW w:w="321"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F</w:t>
            </w:r>
          </w:p>
        </w:tc>
        <w:tc>
          <w:tcPr>
            <w:tcW w:w="2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5347</w:t>
            </w:r>
          </w:p>
        </w:tc>
        <w:tc>
          <w:tcPr>
            <w:tcW w:w="127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Sabanejewia bulgarica</w:t>
            </w:r>
          </w:p>
        </w:tc>
        <w:tc>
          <w:tcPr>
            <w:tcW w:w="20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289"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3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42"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2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72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DD</w:t>
            </w:r>
          </w:p>
        </w:tc>
        <w:tc>
          <w:tcPr>
            <w:tcW w:w="458"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w:t>
            </w:r>
          </w:p>
        </w:tc>
        <w:tc>
          <w:tcPr>
            <w:tcW w:w="252"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c>
          <w:tcPr>
            <w:tcW w:w="21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w:t>
            </w:r>
          </w:p>
        </w:tc>
        <w:tc>
          <w:tcPr>
            <w:tcW w:w="231"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r>
      <w:tr w:rsidR="0061278F" w:rsidRPr="0061278F" w:rsidTr="00264BCF">
        <w:trPr>
          <w:trHeight w:val="340"/>
          <w:jc w:val="center"/>
        </w:trPr>
        <w:tc>
          <w:tcPr>
            <w:tcW w:w="321"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I</w:t>
            </w:r>
          </w:p>
        </w:tc>
        <w:tc>
          <w:tcPr>
            <w:tcW w:w="2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1093</w:t>
            </w:r>
          </w:p>
        </w:tc>
        <w:tc>
          <w:tcPr>
            <w:tcW w:w="127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Austropotamobius torrentium</w:t>
            </w:r>
          </w:p>
        </w:tc>
        <w:tc>
          <w:tcPr>
            <w:tcW w:w="20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289"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50</w:t>
            </w:r>
          </w:p>
        </w:tc>
        <w:tc>
          <w:tcPr>
            <w:tcW w:w="33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100</w:t>
            </w:r>
          </w:p>
        </w:tc>
        <w:tc>
          <w:tcPr>
            <w:tcW w:w="242"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i</w:t>
            </w:r>
          </w:p>
        </w:tc>
        <w:tc>
          <w:tcPr>
            <w:tcW w:w="22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R</w:t>
            </w:r>
          </w:p>
        </w:tc>
        <w:tc>
          <w:tcPr>
            <w:tcW w:w="72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G</w:t>
            </w:r>
          </w:p>
        </w:tc>
        <w:tc>
          <w:tcPr>
            <w:tcW w:w="458"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A</w:t>
            </w:r>
          </w:p>
        </w:tc>
        <w:tc>
          <w:tcPr>
            <w:tcW w:w="252"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c>
          <w:tcPr>
            <w:tcW w:w="21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c>
          <w:tcPr>
            <w:tcW w:w="231"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r>
      <w:tr w:rsidR="0061278F" w:rsidRPr="0061278F" w:rsidTr="00264BCF">
        <w:trPr>
          <w:trHeight w:val="340"/>
          <w:jc w:val="center"/>
        </w:trPr>
        <w:tc>
          <w:tcPr>
            <w:tcW w:w="321"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I</w:t>
            </w:r>
          </w:p>
        </w:tc>
        <w:tc>
          <w:tcPr>
            <w:tcW w:w="2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1088</w:t>
            </w:r>
          </w:p>
        </w:tc>
        <w:tc>
          <w:tcPr>
            <w:tcW w:w="127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Cerambyx cerdo</w:t>
            </w:r>
          </w:p>
        </w:tc>
        <w:tc>
          <w:tcPr>
            <w:tcW w:w="20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289"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500</w:t>
            </w:r>
          </w:p>
        </w:tc>
        <w:tc>
          <w:tcPr>
            <w:tcW w:w="33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1000</w:t>
            </w:r>
          </w:p>
        </w:tc>
        <w:tc>
          <w:tcPr>
            <w:tcW w:w="242"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i</w:t>
            </w:r>
          </w:p>
        </w:tc>
        <w:tc>
          <w:tcPr>
            <w:tcW w:w="22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72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G</w:t>
            </w:r>
          </w:p>
        </w:tc>
        <w:tc>
          <w:tcPr>
            <w:tcW w:w="458"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c>
          <w:tcPr>
            <w:tcW w:w="252"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A</w:t>
            </w:r>
          </w:p>
        </w:tc>
        <w:tc>
          <w:tcPr>
            <w:tcW w:w="21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w:t>
            </w:r>
          </w:p>
        </w:tc>
        <w:tc>
          <w:tcPr>
            <w:tcW w:w="231"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A</w:t>
            </w:r>
          </w:p>
        </w:tc>
      </w:tr>
      <w:tr w:rsidR="0061278F" w:rsidRPr="0061278F" w:rsidTr="00264BCF">
        <w:trPr>
          <w:trHeight w:val="340"/>
          <w:jc w:val="center"/>
        </w:trPr>
        <w:tc>
          <w:tcPr>
            <w:tcW w:w="321"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I</w:t>
            </w:r>
          </w:p>
        </w:tc>
        <w:tc>
          <w:tcPr>
            <w:tcW w:w="2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4057</w:t>
            </w:r>
          </w:p>
        </w:tc>
        <w:tc>
          <w:tcPr>
            <w:tcW w:w="127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Chilostoma banaticum</w:t>
            </w:r>
          </w:p>
        </w:tc>
        <w:tc>
          <w:tcPr>
            <w:tcW w:w="20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289"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3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42"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2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w:t>
            </w:r>
          </w:p>
        </w:tc>
        <w:tc>
          <w:tcPr>
            <w:tcW w:w="72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458"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c>
          <w:tcPr>
            <w:tcW w:w="252"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c>
          <w:tcPr>
            <w:tcW w:w="21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A</w:t>
            </w:r>
          </w:p>
        </w:tc>
        <w:tc>
          <w:tcPr>
            <w:tcW w:w="231"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r>
      <w:tr w:rsidR="0061278F" w:rsidRPr="0061278F" w:rsidTr="00264BCF">
        <w:trPr>
          <w:trHeight w:val="340"/>
          <w:jc w:val="center"/>
        </w:trPr>
        <w:tc>
          <w:tcPr>
            <w:tcW w:w="321"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I</w:t>
            </w:r>
          </w:p>
        </w:tc>
        <w:tc>
          <w:tcPr>
            <w:tcW w:w="2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4045</w:t>
            </w:r>
          </w:p>
        </w:tc>
        <w:tc>
          <w:tcPr>
            <w:tcW w:w="127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Coenagrion ornatum</w:t>
            </w:r>
          </w:p>
        </w:tc>
        <w:tc>
          <w:tcPr>
            <w:tcW w:w="20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289"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3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42"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2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72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458"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w:t>
            </w:r>
          </w:p>
        </w:tc>
        <w:tc>
          <w:tcPr>
            <w:tcW w:w="252"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c>
          <w:tcPr>
            <w:tcW w:w="21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w:t>
            </w:r>
          </w:p>
        </w:tc>
        <w:tc>
          <w:tcPr>
            <w:tcW w:w="231"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r>
      <w:tr w:rsidR="0061278F" w:rsidRPr="0061278F" w:rsidTr="00264BCF">
        <w:trPr>
          <w:trHeight w:val="340"/>
          <w:jc w:val="center"/>
        </w:trPr>
        <w:tc>
          <w:tcPr>
            <w:tcW w:w="321"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I</w:t>
            </w:r>
          </w:p>
        </w:tc>
        <w:tc>
          <w:tcPr>
            <w:tcW w:w="2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1083</w:t>
            </w:r>
          </w:p>
        </w:tc>
        <w:tc>
          <w:tcPr>
            <w:tcW w:w="127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Lucanus cervus</w:t>
            </w:r>
          </w:p>
        </w:tc>
        <w:tc>
          <w:tcPr>
            <w:tcW w:w="20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289"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30000</w:t>
            </w:r>
          </w:p>
        </w:tc>
        <w:tc>
          <w:tcPr>
            <w:tcW w:w="33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100000</w:t>
            </w:r>
          </w:p>
        </w:tc>
        <w:tc>
          <w:tcPr>
            <w:tcW w:w="242"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i</w:t>
            </w:r>
          </w:p>
        </w:tc>
        <w:tc>
          <w:tcPr>
            <w:tcW w:w="22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72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G</w:t>
            </w:r>
          </w:p>
        </w:tc>
        <w:tc>
          <w:tcPr>
            <w:tcW w:w="458"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c>
          <w:tcPr>
            <w:tcW w:w="252"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A</w:t>
            </w:r>
          </w:p>
        </w:tc>
        <w:tc>
          <w:tcPr>
            <w:tcW w:w="21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w:t>
            </w:r>
          </w:p>
        </w:tc>
        <w:tc>
          <w:tcPr>
            <w:tcW w:w="231"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A</w:t>
            </w:r>
          </w:p>
        </w:tc>
      </w:tr>
      <w:tr w:rsidR="0061278F" w:rsidRPr="0061278F" w:rsidTr="00264BCF">
        <w:trPr>
          <w:trHeight w:val="340"/>
          <w:jc w:val="center"/>
        </w:trPr>
        <w:tc>
          <w:tcPr>
            <w:tcW w:w="321"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I</w:t>
            </w:r>
          </w:p>
        </w:tc>
        <w:tc>
          <w:tcPr>
            <w:tcW w:w="2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6908</w:t>
            </w:r>
          </w:p>
        </w:tc>
        <w:tc>
          <w:tcPr>
            <w:tcW w:w="127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Morimus asper funereus</w:t>
            </w:r>
          </w:p>
        </w:tc>
        <w:tc>
          <w:tcPr>
            <w:tcW w:w="20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289"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3000</w:t>
            </w:r>
          </w:p>
        </w:tc>
        <w:tc>
          <w:tcPr>
            <w:tcW w:w="33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5000</w:t>
            </w:r>
          </w:p>
        </w:tc>
        <w:tc>
          <w:tcPr>
            <w:tcW w:w="242"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i</w:t>
            </w:r>
          </w:p>
        </w:tc>
        <w:tc>
          <w:tcPr>
            <w:tcW w:w="22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R</w:t>
            </w:r>
          </w:p>
        </w:tc>
        <w:tc>
          <w:tcPr>
            <w:tcW w:w="72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G</w:t>
            </w:r>
          </w:p>
        </w:tc>
        <w:tc>
          <w:tcPr>
            <w:tcW w:w="458"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w:t>
            </w:r>
          </w:p>
        </w:tc>
        <w:tc>
          <w:tcPr>
            <w:tcW w:w="252"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A</w:t>
            </w:r>
          </w:p>
        </w:tc>
        <w:tc>
          <w:tcPr>
            <w:tcW w:w="21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w:t>
            </w:r>
          </w:p>
        </w:tc>
        <w:tc>
          <w:tcPr>
            <w:tcW w:w="231"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A</w:t>
            </w:r>
          </w:p>
        </w:tc>
      </w:tr>
      <w:tr w:rsidR="0061278F" w:rsidRPr="0061278F" w:rsidTr="00264BCF">
        <w:trPr>
          <w:trHeight w:val="340"/>
          <w:jc w:val="center"/>
        </w:trPr>
        <w:tc>
          <w:tcPr>
            <w:tcW w:w="321"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I</w:t>
            </w:r>
          </w:p>
        </w:tc>
        <w:tc>
          <w:tcPr>
            <w:tcW w:w="2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4053</w:t>
            </w:r>
          </w:p>
        </w:tc>
        <w:tc>
          <w:tcPr>
            <w:tcW w:w="127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Paracaloptenus caloptenoides</w:t>
            </w:r>
          </w:p>
        </w:tc>
        <w:tc>
          <w:tcPr>
            <w:tcW w:w="20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289"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300</w:t>
            </w:r>
          </w:p>
        </w:tc>
        <w:tc>
          <w:tcPr>
            <w:tcW w:w="33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1000</w:t>
            </w:r>
          </w:p>
        </w:tc>
        <w:tc>
          <w:tcPr>
            <w:tcW w:w="242"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i</w:t>
            </w:r>
          </w:p>
        </w:tc>
        <w:tc>
          <w:tcPr>
            <w:tcW w:w="22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R</w:t>
            </w:r>
          </w:p>
        </w:tc>
        <w:tc>
          <w:tcPr>
            <w:tcW w:w="72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G</w:t>
            </w:r>
          </w:p>
        </w:tc>
        <w:tc>
          <w:tcPr>
            <w:tcW w:w="458"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A</w:t>
            </w:r>
          </w:p>
        </w:tc>
        <w:tc>
          <w:tcPr>
            <w:tcW w:w="252"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A</w:t>
            </w:r>
          </w:p>
        </w:tc>
        <w:tc>
          <w:tcPr>
            <w:tcW w:w="21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c>
          <w:tcPr>
            <w:tcW w:w="231"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A</w:t>
            </w:r>
          </w:p>
        </w:tc>
      </w:tr>
      <w:tr w:rsidR="0061278F" w:rsidRPr="0061278F" w:rsidTr="00264BCF">
        <w:trPr>
          <w:trHeight w:val="340"/>
          <w:jc w:val="center"/>
        </w:trPr>
        <w:tc>
          <w:tcPr>
            <w:tcW w:w="321"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M</w:t>
            </w:r>
          </w:p>
        </w:tc>
        <w:tc>
          <w:tcPr>
            <w:tcW w:w="2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1308</w:t>
            </w:r>
          </w:p>
        </w:tc>
        <w:tc>
          <w:tcPr>
            <w:tcW w:w="127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Barbastella barbastellus</w:t>
            </w:r>
          </w:p>
        </w:tc>
        <w:tc>
          <w:tcPr>
            <w:tcW w:w="20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289"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3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42"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2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72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458"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w:t>
            </w:r>
          </w:p>
        </w:tc>
        <w:tc>
          <w:tcPr>
            <w:tcW w:w="252"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c>
          <w:tcPr>
            <w:tcW w:w="21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w:t>
            </w:r>
          </w:p>
        </w:tc>
        <w:tc>
          <w:tcPr>
            <w:tcW w:w="231"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r>
      <w:tr w:rsidR="0061278F" w:rsidRPr="0061278F" w:rsidTr="00264BCF">
        <w:trPr>
          <w:trHeight w:val="340"/>
          <w:jc w:val="center"/>
        </w:trPr>
        <w:tc>
          <w:tcPr>
            <w:tcW w:w="321"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M</w:t>
            </w:r>
          </w:p>
        </w:tc>
        <w:tc>
          <w:tcPr>
            <w:tcW w:w="2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1352</w:t>
            </w:r>
          </w:p>
        </w:tc>
        <w:tc>
          <w:tcPr>
            <w:tcW w:w="127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Canis lupus</w:t>
            </w:r>
          </w:p>
        </w:tc>
        <w:tc>
          <w:tcPr>
            <w:tcW w:w="20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289"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4</w:t>
            </w:r>
          </w:p>
        </w:tc>
        <w:tc>
          <w:tcPr>
            <w:tcW w:w="33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5</w:t>
            </w:r>
          </w:p>
        </w:tc>
        <w:tc>
          <w:tcPr>
            <w:tcW w:w="242"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i</w:t>
            </w:r>
          </w:p>
        </w:tc>
        <w:tc>
          <w:tcPr>
            <w:tcW w:w="22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72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G</w:t>
            </w:r>
          </w:p>
        </w:tc>
        <w:tc>
          <w:tcPr>
            <w:tcW w:w="458"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D</w:t>
            </w:r>
          </w:p>
        </w:tc>
        <w:tc>
          <w:tcPr>
            <w:tcW w:w="252"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1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31"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r>
      <w:tr w:rsidR="0061278F" w:rsidRPr="0061278F" w:rsidTr="00264BCF">
        <w:trPr>
          <w:trHeight w:val="340"/>
          <w:jc w:val="center"/>
        </w:trPr>
        <w:tc>
          <w:tcPr>
            <w:tcW w:w="321"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M</w:t>
            </w:r>
          </w:p>
        </w:tc>
        <w:tc>
          <w:tcPr>
            <w:tcW w:w="2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1355</w:t>
            </w:r>
          </w:p>
        </w:tc>
        <w:tc>
          <w:tcPr>
            <w:tcW w:w="127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Lutra lutra</w:t>
            </w:r>
          </w:p>
        </w:tc>
        <w:tc>
          <w:tcPr>
            <w:tcW w:w="20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289"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3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42"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2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72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G</w:t>
            </w:r>
          </w:p>
        </w:tc>
        <w:tc>
          <w:tcPr>
            <w:tcW w:w="458"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w:t>
            </w:r>
          </w:p>
        </w:tc>
        <w:tc>
          <w:tcPr>
            <w:tcW w:w="252"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c>
          <w:tcPr>
            <w:tcW w:w="21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w:t>
            </w:r>
          </w:p>
        </w:tc>
        <w:tc>
          <w:tcPr>
            <w:tcW w:w="231"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r>
      <w:tr w:rsidR="0061278F" w:rsidRPr="0061278F" w:rsidTr="00264BCF">
        <w:trPr>
          <w:trHeight w:val="340"/>
          <w:jc w:val="center"/>
        </w:trPr>
        <w:tc>
          <w:tcPr>
            <w:tcW w:w="321"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M</w:t>
            </w:r>
          </w:p>
        </w:tc>
        <w:tc>
          <w:tcPr>
            <w:tcW w:w="2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1310</w:t>
            </w:r>
          </w:p>
        </w:tc>
        <w:tc>
          <w:tcPr>
            <w:tcW w:w="127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Miniopterus schreibersii</w:t>
            </w:r>
          </w:p>
        </w:tc>
        <w:tc>
          <w:tcPr>
            <w:tcW w:w="20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289"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50</w:t>
            </w:r>
          </w:p>
        </w:tc>
        <w:tc>
          <w:tcPr>
            <w:tcW w:w="33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150</w:t>
            </w:r>
          </w:p>
        </w:tc>
        <w:tc>
          <w:tcPr>
            <w:tcW w:w="242"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i</w:t>
            </w:r>
          </w:p>
        </w:tc>
        <w:tc>
          <w:tcPr>
            <w:tcW w:w="22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72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G</w:t>
            </w:r>
          </w:p>
        </w:tc>
        <w:tc>
          <w:tcPr>
            <w:tcW w:w="458"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c>
          <w:tcPr>
            <w:tcW w:w="252"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c>
          <w:tcPr>
            <w:tcW w:w="21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w:t>
            </w:r>
          </w:p>
        </w:tc>
        <w:tc>
          <w:tcPr>
            <w:tcW w:w="231"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r>
      <w:tr w:rsidR="0061278F" w:rsidRPr="0061278F" w:rsidTr="00264BCF">
        <w:trPr>
          <w:trHeight w:val="340"/>
          <w:jc w:val="center"/>
        </w:trPr>
        <w:tc>
          <w:tcPr>
            <w:tcW w:w="321"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M</w:t>
            </w:r>
          </w:p>
        </w:tc>
        <w:tc>
          <w:tcPr>
            <w:tcW w:w="2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1323</w:t>
            </w:r>
          </w:p>
        </w:tc>
        <w:tc>
          <w:tcPr>
            <w:tcW w:w="127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Myotis bechsteinii</w:t>
            </w:r>
          </w:p>
        </w:tc>
        <w:tc>
          <w:tcPr>
            <w:tcW w:w="20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289"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50</w:t>
            </w:r>
          </w:p>
        </w:tc>
        <w:tc>
          <w:tcPr>
            <w:tcW w:w="33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150</w:t>
            </w:r>
          </w:p>
        </w:tc>
        <w:tc>
          <w:tcPr>
            <w:tcW w:w="242"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i</w:t>
            </w:r>
          </w:p>
        </w:tc>
        <w:tc>
          <w:tcPr>
            <w:tcW w:w="22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R</w:t>
            </w:r>
          </w:p>
        </w:tc>
        <w:tc>
          <w:tcPr>
            <w:tcW w:w="72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G</w:t>
            </w:r>
          </w:p>
        </w:tc>
        <w:tc>
          <w:tcPr>
            <w:tcW w:w="458"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c>
          <w:tcPr>
            <w:tcW w:w="252"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c>
          <w:tcPr>
            <w:tcW w:w="21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w:t>
            </w:r>
          </w:p>
        </w:tc>
        <w:tc>
          <w:tcPr>
            <w:tcW w:w="231"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r>
      <w:tr w:rsidR="0061278F" w:rsidRPr="0061278F" w:rsidTr="00264BCF">
        <w:trPr>
          <w:trHeight w:val="340"/>
          <w:jc w:val="center"/>
        </w:trPr>
        <w:tc>
          <w:tcPr>
            <w:tcW w:w="321"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M</w:t>
            </w:r>
          </w:p>
        </w:tc>
        <w:tc>
          <w:tcPr>
            <w:tcW w:w="2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1307</w:t>
            </w:r>
          </w:p>
        </w:tc>
        <w:tc>
          <w:tcPr>
            <w:tcW w:w="127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Myotis blythii</w:t>
            </w:r>
          </w:p>
        </w:tc>
        <w:tc>
          <w:tcPr>
            <w:tcW w:w="20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289"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3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42"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2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72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458"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w:t>
            </w:r>
          </w:p>
        </w:tc>
        <w:tc>
          <w:tcPr>
            <w:tcW w:w="252"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c>
          <w:tcPr>
            <w:tcW w:w="21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w:t>
            </w:r>
          </w:p>
        </w:tc>
        <w:tc>
          <w:tcPr>
            <w:tcW w:w="231"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r>
      <w:tr w:rsidR="0061278F" w:rsidRPr="0061278F" w:rsidTr="00264BCF">
        <w:trPr>
          <w:trHeight w:val="340"/>
          <w:jc w:val="center"/>
        </w:trPr>
        <w:tc>
          <w:tcPr>
            <w:tcW w:w="321"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M</w:t>
            </w:r>
          </w:p>
        </w:tc>
        <w:tc>
          <w:tcPr>
            <w:tcW w:w="2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1316</w:t>
            </w:r>
          </w:p>
        </w:tc>
        <w:tc>
          <w:tcPr>
            <w:tcW w:w="127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Myotis capaccinii</w:t>
            </w:r>
          </w:p>
        </w:tc>
        <w:tc>
          <w:tcPr>
            <w:tcW w:w="20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289"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50</w:t>
            </w:r>
          </w:p>
        </w:tc>
        <w:tc>
          <w:tcPr>
            <w:tcW w:w="33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150</w:t>
            </w:r>
          </w:p>
        </w:tc>
        <w:tc>
          <w:tcPr>
            <w:tcW w:w="242"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i</w:t>
            </w:r>
          </w:p>
        </w:tc>
        <w:tc>
          <w:tcPr>
            <w:tcW w:w="22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72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G</w:t>
            </w:r>
          </w:p>
        </w:tc>
        <w:tc>
          <w:tcPr>
            <w:tcW w:w="458"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c>
          <w:tcPr>
            <w:tcW w:w="252"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c>
          <w:tcPr>
            <w:tcW w:w="21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c>
          <w:tcPr>
            <w:tcW w:w="231"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r>
      <w:tr w:rsidR="0061278F" w:rsidRPr="0061278F" w:rsidTr="00264BCF">
        <w:trPr>
          <w:trHeight w:val="340"/>
          <w:jc w:val="center"/>
        </w:trPr>
        <w:tc>
          <w:tcPr>
            <w:tcW w:w="321"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M</w:t>
            </w:r>
          </w:p>
        </w:tc>
        <w:tc>
          <w:tcPr>
            <w:tcW w:w="2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1324</w:t>
            </w:r>
          </w:p>
        </w:tc>
        <w:tc>
          <w:tcPr>
            <w:tcW w:w="127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Myotis myotis</w:t>
            </w:r>
          </w:p>
        </w:tc>
        <w:tc>
          <w:tcPr>
            <w:tcW w:w="20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289"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200</w:t>
            </w:r>
          </w:p>
        </w:tc>
        <w:tc>
          <w:tcPr>
            <w:tcW w:w="33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300</w:t>
            </w:r>
          </w:p>
        </w:tc>
        <w:tc>
          <w:tcPr>
            <w:tcW w:w="242"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i</w:t>
            </w:r>
          </w:p>
        </w:tc>
        <w:tc>
          <w:tcPr>
            <w:tcW w:w="22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72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G</w:t>
            </w:r>
          </w:p>
        </w:tc>
        <w:tc>
          <w:tcPr>
            <w:tcW w:w="458"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c>
          <w:tcPr>
            <w:tcW w:w="252"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c>
          <w:tcPr>
            <w:tcW w:w="21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w:t>
            </w:r>
          </w:p>
        </w:tc>
        <w:tc>
          <w:tcPr>
            <w:tcW w:w="231"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r>
      <w:tr w:rsidR="0061278F" w:rsidRPr="0061278F" w:rsidTr="00264BCF">
        <w:trPr>
          <w:trHeight w:val="340"/>
          <w:jc w:val="center"/>
        </w:trPr>
        <w:tc>
          <w:tcPr>
            <w:tcW w:w="321"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M</w:t>
            </w:r>
          </w:p>
        </w:tc>
        <w:tc>
          <w:tcPr>
            <w:tcW w:w="2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1306</w:t>
            </w:r>
          </w:p>
        </w:tc>
        <w:tc>
          <w:tcPr>
            <w:tcW w:w="127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Rhinolophus blasii</w:t>
            </w:r>
          </w:p>
        </w:tc>
        <w:tc>
          <w:tcPr>
            <w:tcW w:w="20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289"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200</w:t>
            </w:r>
          </w:p>
        </w:tc>
        <w:tc>
          <w:tcPr>
            <w:tcW w:w="33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300</w:t>
            </w:r>
          </w:p>
        </w:tc>
        <w:tc>
          <w:tcPr>
            <w:tcW w:w="242"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i</w:t>
            </w:r>
          </w:p>
        </w:tc>
        <w:tc>
          <w:tcPr>
            <w:tcW w:w="22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72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G</w:t>
            </w:r>
          </w:p>
        </w:tc>
        <w:tc>
          <w:tcPr>
            <w:tcW w:w="458"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w:t>
            </w:r>
          </w:p>
        </w:tc>
        <w:tc>
          <w:tcPr>
            <w:tcW w:w="252"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c>
          <w:tcPr>
            <w:tcW w:w="21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c>
          <w:tcPr>
            <w:tcW w:w="231"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r>
      <w:tr w:rsidR="0061278F" w:rsidRPr="0061278F" w:rsidTr="00264BCF">
        <w:trPr>
          <w:trHeight w:val="340"/>
          <w:jc w:val="center"/>
        </w:trPr>
        <w:tc>
          <w:tcPr>
            <w:tcW w:w="321"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M</w:t>
            </w:r>
          </w:p>
        </w:tc>
        <w:tc>
          <w:tcPr>
            <w:tcW w:w="2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1305</w:t>
            </w:r>
          </w:p>
        </w:tc>
        <w:tc>
          <w:tcPr>
            <w:tcW w:w="127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Rhinolophus euryale</w:t>
            </w:r>
          </w:p>
        </w:tc>
        <w:tc>
          <w:tcPr>
            <w:tcW w:w="20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289"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300</w:t>
            </w:r>
          </w:p>
        </w:tc>
        <w:tc>
          <w:tcPr>
            <w:tcW w:w="33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500</w:t>
            </w:r>
          </w:p>
        </w:tc>
        <w:tc>
          <w:tcPr>
            <w:tcW w:w="242"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i</w:t>
            </w:r>
          </w:p>
        </w:tc>
        <w:tc>
          <w:tcPr>
            <w:tcW w:w="22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72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G</w:t>
            </w:r>
          </w:p>
        </w:tc>
        <w:tc>
          <w:tcPr>
            <w:tcW w:w="458"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w:t>
            </w:r>
          </w:p>
        </w:tc>
        <w:tc>
          <w:tcPr>
            <w:tcW w:w="252"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c>
          <w:tcPr>
            <w:tcW w:w="21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c>
          <w:tcPr>
            <w:tcW w:w="231"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r>
      <w:tr w:rsidR="0061278F" w:rsidRPr="0061278F" w:rsidTr="00264BCF">
        <w:trPr>
          <w:trHeight w:val="340"/>
          <w:jc w:val="center"/>
        </w:trPr>
        <w:tc>
          <w:tcPr>
            <w:tcW w:w="321"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M</w:t>
            </w:r>
          </w:p>
        </w:tc>
        <w:tc>
          <w:tcPr>
            <w:tcW w:w="2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1304</w:t>
            </w:r>
          </w:p>
        </w:tc>
        <w:tc>
          <w:tcPr>
            <w:tcW w:w="127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Rhinolophus ferrumequinum</w:t>
            </w:r>
          </w:p>
        </w:tc>
        <w:tc>
          <w:tcPr>
            <w:tcW w:w="20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289"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300</w:t>
            </w:r>
          </w:p>
        </w:tc>
        <w:tc>
          <w:tcPr>
            <w:tcW w:w="33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500</w:t>
            </w:r>
          </w:p>
        </w:tc>
        <w:tc>
          <w:tcPr>
            <w:tcW w:w="242"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i</w:t>
            </w:r>
          </w:p>
        </w:tc>
        <w:tc>
          <w:tcPr>
            <w:tcW w:w="22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72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G</w:t>
            </w:r>
          </w:p>
        </w:tc>
        <w:tc>
          <w:tcPr>
            <w:tcW w:w="458"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c>
          <w:tcPr>
            <w:tcW w:w="252"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c>
          <w:tcPr>
            <w:tcW w:w="21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w:t>
            </w:r>
          </w:p>
        </w:tc>
        <w:tc>
          <w:tcPr>
            <w:tcW w:w="231"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r>
      <w:tr w:rsidR="0061278F" w:rsidRPr="0061278F" w:rsidTr="00264BCF">
        <w:trPr>
          <w:trHeight w:val="340"/>
          <w:jc w:val="center"/>
        </w:trPr>
        <w:tc>
          <w:tcPr>
            <w:tcW w:w="321"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M</w:t>
            </w:r>
          </w:p>
        </w:tc>
        <w:tc>
          <w:tcPr>
            <w:tcW w:w="2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1303</w:t>
            </w:r>
          </w:p>
        </w:tc>
        <w:tc>
          <w:tcPr>
            <w:tcW w:w="127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Rhinolophus hipposideros</w:t>
            </w:r>
          </w:p>
        </w:tc>
        <w:tc>
          <w:tcPr>
            <w:tcW w:w="20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289"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50</w:t>
            </w:r>
          </w:p>
        </w:tc>
        <w:tc>
          <w:tcPr>
            <w:tcW w:w="33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100</w:t>
            </w:r>
          </w:p>
        </w:tc>
        <w:tc>
          <w:tcPr>
            <w:tcW w:w="242"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i</w:t>
            </w:r>
          </w:p>
        </w:tc>
        <w:tc>
          <w:tcPr>
            <w:tcW w:w="22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72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G</w:t>
            </w:r>
          </w:p>
        </w:tc>
        <w:tc>
          <w:tcPr>
            <w:tcW w:w="458"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w:t>
            </w:r>
          </w:p>
        </w:tc>
        <w:tc>
          <w:tcPr>
            <w:tcW w:w="252"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c>
          <w:tcPr>
            <w:tcW w:w="21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w:t>
            </w:r>
          </w:p>
        </w:tc>
        <w:tc>
          <w:tcPr>
            <w:tcW w:w="231"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r>
      <w:tr w:rsidR="0061278F" w:rsidRPr="0061278F" w:rsidTr="00264BCF">
        <w:trPr>
          <w:trHeight w:val="340"/>
          <w:jc w:val="center"/>
        </w:trPr>
        <w:tc>
          <w:tcPr>
            <w:tcW w:w="321"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M</w:t>
            </w:r>
          </w:p>
        </w:tc>
        <w:tc>
          <w:tcPr>
            <w:tcW w:w="2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1354</w:t>
            </w:r>
          </w:p>
        </w:tc>
        <w:tc>
          <w:tcPr>
            <w:tcW w:w="127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Ursus arctos</w:t>
            </w:r>
          </w:p>
        </w:tc>
        <w:tc>
          <w:tcPr>
            <w:tcW w:w="20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289"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2</w:t>
            </w:r>
          </w:p>
        </w:tc>
        <w:tc>
          <w:tcPr>
            <w:tcW w:w="33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3</w:t>
            </w:r>
          </w:p>
        </w:tc>
        <w:tc>
          <w:tcPr>
            <w:tcW w:w="242"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i</w:t>
            </w:r>
          </w:p>
        </w:tc>
        <w:tc>
          <w:tcPr>
            <w:tcW w:w="22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72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G</w:t>
            </w:r>
          </w:p>
        </w:tc>
        <w:tc>
          <w:tcPr>
            <w:tcW w:w="458"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D</w:t>
            </w:r>
          </w:p>
        </w:tc>
        <w:tc>
          <w:tcPr>
            <w:tcW w:w="252"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1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31"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r>
      <w:tr w:rsidR="0061278F" w:rsidRPr="0061278F" w:rsidTr="00264BCF">
        <w:trPr>
          <w:trHeight w:val="340"/>
          <w:jc w:val="center"/>
        </w:trPr>
        <w:tc>
          <w:tcPr>
            <w:tcW w:w="321"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2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4070</w:t>
            </w:r>
          </w:p>
        </w:tc>
        <w:tc>
          <w:tcPr>
            <w:tcW w:w="127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Campanula serrata</w:t>
            </w:r>
          </w:p>
        </w:tc>
        <w:tc>
          <w:tcPr>
            <w:tcW w:w="20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289"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3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42"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2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R</w:t>
            </w:r>
          </w:p>
        </w:tc>
        <w:tc>
          <w:tcPr>
            <w:tcW w:w="72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458"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w:t>
            </w:r>
          </w:p>
        </w:tc>
        <w:tc>
          <w:tcPr>
            <w:tcW w:w="252"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c>
          <w:tcPr>
            <w:tcW w:w="21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c>
          <w:tcPr>
            <w:tcW w:w="231"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r>
      <w:tr w:rsidR="0061278F" w:rsidRPr="0061278F" w:rsidTr="00264BCF">
        <w:trPr>
          <w:trHeight w:val="340"/>
          <w:jc w:val="center"/>
        </w:trPr>
        <w:tc>
          <w:tcPr>
            <w:tcW w:w="321"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2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6927</w:t>
            </w:r>
          </w:p>
        </w:tc>
        <w:tc>
          <w:tcPr>
            <w:tcW w:w="127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Himantoglossum jankae</w:t>
            </w:r>
          </w:p>
        </w:tc>
        <w:tc>
          <w:tcPr>
            <w:tcW w:w="20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289"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3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42"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2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V</w:t>
            </w:r>
          </w:p>
        </w:tc>
        <w:tc>
          <w:tcPr>
            <w:tcW w:w="72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DD</w:t>
            </w:r>
          </w:p>
        </w:tc>
        <w:tc>
          <w:tcPr>
            <w:tcW w:w="458"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c>
          <w:tcPr>
            <w:tcW w:w="252"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c>
          <w:tcPr>
            <w:tcW w:w="21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w:t>
            </w:r>
          </w:p>
        </w:tc>
        <w:tc>
          <w:tcPr>
            <w:tcW w:w="231"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r>
      <w:tr w:rsidR="0061278F" w:rsidRPr="0061278F" w:rsidTr="00264BCF">
        <w:trPr>
          <w:trHeight w:val="340"/>
          <w:jc w:val="center"/>
        </w:trPr>
        <w:tc>
          <w:tcPr>
            <w:tcW w:w="321"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R</w:t>
            </w:r>
          </w:p>
        </w:tc>
        <w:tc>
          <w:tcPr>
            <w:tcW w:w="2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1220</w:t>
            </w:r>
          </w:p>
        </w:tc>
        <w:tc>
          <w:tcPr>
            <w:tcW w:w="127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Emys orbicularis</w:t>
            </w:r>
          </w:p>
        </w:tc>
        <w:tc>
          <w:tcPr>
            <w:tcW w:w="20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289"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50</w:t>
            </w:r>
          </w:p>
        </w:tc>
        <w:tc>
          <w:tcPr>
            <w:tcW w:w="33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100</w:t>
            </w:r>
          </w:p>
        </w:tc>
        <w:tc>
          <w:tcPr>
            <w:tcW w:w="242"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i</w:t>
            </w:r>
          </w:p>
        </w:tc>
        <w:tc>
          <w:tcPr>
            <w:tcW w:w="22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72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G</w:t>
            </w:r>
          </w:p>
        </w:tc>
        <w:tc>
          <w:tcPr>
            <w:tcW w:w="458"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w:t>
            </w:r>
          </w:p>
        </w:tc>
        <w:tc>
          <w:tcPr>
            <w:tcW w:w="252"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A</w:t>
            </w:r>
          </w:p>
        </w:tc>
        <w:tc>
          <w:tcPr>
            <w:tcW w:w="21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w:t>
            </w:r>
          </w:p>
        </w:tc>
        <w:tc>
          <w:tcPr>
            <w:tcW w:w="231"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A</w:t>
            </w:r>
          </w:p>
        </w:tc>
      </w:tr>
      <w:tr w:rsidR="0061278F" w:rsidRPr="0061278F" w:rsidTr="00264BCF">
        <w:trPr>
          <w:trHeight w:val="340"/>
          <w:jc w:val="center"/>
        </w:trPr>
        <w:tc>
          <w:tcPr>
            <w:tcW w:w="321" w:type="pct"/>
            <w:tcBorders>
              <w:left w:val="thickThinLargeGap" w:sz="18" w:space="0" w:color="auto"/>
              <w:bottom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lastRenderedPageBreak/>
              <w:t>R</w:t>
            </w:r>
          </w:p>
        </w:tc>
        <w:tc>
          <w:tcPr>
            <w:tcW w:w="244" w:type="pct"/>
            <w:tcBorders>
              <w:bottom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1217</w:t>
            </w:r>
          </w:p>
        </w:tc>
        <w:tc>
          <w:tcPr>
            <w:tcW w:w="1271" w:type="pct"/>
            <w:tcBorders>
              <w:bottom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Testudo hermanni</w:t>
            </w:r>
          </w:p>
        </w:tc>
        <w:tc>
          <w:tcPr>
            <w:tcW w:w="200" w:type="pct"/>
            <w:tcBorders>
              <w:bottom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289" w:type="pct"/>
            <w:tcBorders>
              <w:bottom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500</w:t>
            </w:r>
          </w:p>
        </w:tc>
        <w:tc>
          <w:tcPr>
            <w:tcW w:w="334" w:type="pct"/>
            <w:tcBorders>
              <w:bottom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1000</w:t>
            </w:r>
          </w:p>
        </w:tc>
        <w:tc>
          <w:tcPr>
            <w:tcW w:w="242" w:type="pct"/>
            <w:tcBorders>
              <w:bottom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i</w:t>
            </w:r>
          </w:p>
        </w:tc>
        <w:tc>
          <w:tcPr>
            <w:tcW w:w="225" w:type="pct"/>
            <w:tcBorders>
              <w:bottom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R</w:t>
            </w:r>
          </w:p>
        </w:tc>
        <w:tc>
          <w:tcPr>
            <w:tcW w:w="723" w:type="pct"/>
            <w:tcBorders>
              <w:bottom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G</w:t>
            </w:r>
          </w:p>
        </w:tc>
        <w:tc>
          <w:tcPr>
            <w:tcW w:w="458" w:type="pct"/>
            <w:tcBorders>
              <w:bottom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A</w:t>
            </w:r>
          </w:p>
        </w:tc>
        <w:tc>
          <w:tcPr>
            <w:tcW w:w="252" w:type="pct"/>
            <w:tcBorders>
              <w:bottom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c>
          <w:tcPr>
            <w:tcW w:w="211" w:type="pct"/>
            <w:tcBorders>
              <w:bottom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c>
          <w:tcPr>
            <w:tcW w:w="231" w:type="pct"/>
            <w:tcBorders>
              <w:bottom w:val="thinThickLargeGap" w:sz="18" w:space="0" w:color="auto"/>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r>
    </w:tbl>
    <w:bookmarkEnd w:id="35"/>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 xml:space="preserve">Grupa: </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A = Amfibieni</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B = Păsări</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F = Pești</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I = Nevertebrate</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M = Mamifere</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P = Plante</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R = Reptile</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 xml:space="preserve">Tip: </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p = permanent</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r = reproducere</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c = concentrație</w:t>
      </w:r>
    </w:p>
    <w:p w:rsidR="0061278F" w:rsidRPr="0061278F" w:rsidRDefault="0061278F" w:rsidP="0061278F">
      <w:pPr>
        <w:widowControl w:val="0"/>
        <w:autoSpaceDE w:val="0"/>
        <w:autoSpaceDN w:val="0"/>
        <w:spacing w:after="0" w:line="240" w:lineRule="auto"/>
        <w:jc w:val="both"/>
        <w:rPr>
          <w:rFonts w:ascii="Palatino Linotype" w:eastAsia="Cambria" w:hAnsi="Palatino Linotype" w:cs="Cambria"/>
        </w:rPr>
      </w:pP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w = iernare (pentru plante și specii nemigratoare folosiți permanent)</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 xml:space="preserve">Unitate de măsură: </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i = indivizi</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p = perechi sau alte unități conform listei standard de unități de populație și coduri în conformitate cu raportarea articolelor 12 și 17 (a se vedea portalul de referință)</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 xml:space="preserve">Categoriile de abundență: </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C = comun</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R = rar</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V = foarte rar</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P = prezent - de completat dacă datele sunt deficitare (DD) sau în plus față de informațiile despre dimensiunea populației</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 xml:space="preserve">Calitatea datelor: </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G = „Bune” (de exemplu, pe baza sondajelor)</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M = „Moderate” (de exemplu, bazat pe date parțiale cu o anumită extrapolare)</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P = „Slabe” (de exemplu, estimare aproximativă)</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lastRenderedPageBreak/>
        <w:t>VP = „Foarte slabe” (utilizați numai această categorie, dacă nu se poate face nici măcar o estimare aproximativă a mărimii populației, în acest caz câmpurile pentru dimensiunea populației pot rămâne goale, dar câmpul „Categorii de abundență” trebuie completat)</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Populație:</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A: 100 ≥ p &gt; 15 %</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B: 15 ≥ p &gt; 2 %</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C: 2 ≥ p &gt; 0 %</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D: populație nesemnificativă</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Izolare:</w:t>
      </w:r>
    </w:p>
    <w:p w:rsidR="0061278F" w:rsidRPr="0061278F" w:rsidRDefault="0061278F" w:rsidP="0061278F">
      <w:pPr>
        <w:widowControl w:val="0"/>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A: populație (aproape) izolată</w:t>
      </w:r>
    </w:p>
    <w:p w:rsidR="0061278F" w:rsidRPr="0061278F" w:rsidRDefault="0061278F" w:rsidP="0061278F">
      <w:pPr>
        <w:widowControl w:val="0"/>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B: populația nu este izolată, dar pe marginea ariei de răspândire</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C: populația nu este izolată în intervalul extins de distribuție</w:t>
      </w:r>
    </w:p>
    <w:p w:rsidR="0061278F" w:rsidRPr="0061278F" w:rsidRDefault="0061278F" w:rsidP="0061278F">
      <w:pPr>
        <w:spacing w:after="60" w:line="240" w:lineRule="auto"/>
        <w:ind w:firstLine="709"/>
        <w:jc w:val="both"/>
        <w:rPr>
          <w:rFonts w:ascii="Palatino Linotype" w:eastAsia="Calibri" w:hAnsi="Palatino Linotype" w:cs="Times New Roman"/>
          <w:b/>
          <w:bCs/>
          <w:i/>
          <w:szCs w:val="24"/>
        </w:rPr>
      </w:pPr>
    </w:p>
    <w:p w:rsidR="0061278F" w:rsidRPr="0061278F" w:rsidRDefault="0061278F" w:rsidP="0061278F">
      <w:pPr>
        <w:spacing w:before="120" w:after="60" w:line="240" w:lineRule="auto"/>
        <w:ind w:firstLine="709"/>
        <w:jc w:val="both"/>
        <w:rPr>
          <w:rFonts w:ascii="Palatino Linotype" w:eastAsia="Calibri" w:hAnsi="Palatino Linotype" w:cs="Times New Roman"/>
          <w:b/>
          <w:bCs/>
        </w:rPr>
      </w:pPr>
      <w:r w:rsidRPr="0061278F">
        <w:rPr>
          <w:rFonts w:ascii="Palatino Linotype" w:eastAsia="Calibri" w:hAnsi="Palatino Linotype" w:cs="Times New Roman"/>
          <w:b/>
          <w:bCs/>
        </w:rPr>
        <w:t>Alte specii importante de floră și faună din situl de importanță comunitară</w:t>
      </w:r>
    </w:p>
    <w:p w:rsidR="0061278F" w:rsidRPr="0061278F" w:rsidRDefault="0061278F" w:rsidP="0061278F">
      <w:pPr>
        <w:spacing w:before="120" w:after="60" w:line="240" w:lineRule="auto"/>
        <w:ind w:firstLine="709"/>
        <w:jc w:val="both"/>
        <w:rPr>
          <w:rFonts w:ascii="Palatino Linotype" w:eastAsia="Calibri" w:hAnsi="Palatino Linotype" w:cs="Times New Roman"/>
        </w:rPr>
      </w:pPr>
      <w:r w:rsidRPr="0061278F">
        <w:rPr>
          <w:rFonts w:ascii="Palatino Linotype" w:eastAsia="Calibri" w:hAnsi="Palatino Linotype" w:cs="Times New Roman"/>
        </w:rPr>
        <w:t>În situl de importanță comunitară ROSCI 0198 Platoul Mehedinți sunt prezente și alte specii importante. Tabelul conține și date privind populația acestora din sit, precum și motivul pentru care s-a inclus în listă fiecare specie, respectiv:</w:t>
      </w:r>
    </w:p>
    <w:p w:rsidR="0061278F" w:rsidRPr="0061278F" w:rsidRDefault="0061278F" w:rsidP="0061278F">
      <w:pPr>
        <w:widowControl w:val="0"/>
        <w:autoSpaceDE w:val="0"/>
        <w:autoSpaceDN w:val="0"/>
        <w:spacing w:after="0" w:line="240" w:lineRule="auto"/>
        <w:jc w:val="both"/>
        <w:rPr>
          <w:rFonts w:ascii="Palatino Linotype" w:eastAsia="Cambria" w:hAnsi="Palatino Linotype" w:cs="Cambria"/>
        </w:rPr>
      </w:pPr>
    </w:p>
    <w:p w:rsidR="0061278F" w:rsidRPr="0061278F" w:rsidRDefault="0061278F" w:rsidP="0061278F">
      <w:pPr>
        <w:keepNext/>
        <w:spacing w:after="60" w:line="240" w:lineRule="auto"/>
        <w:jc w:val="both"/>
        <w:rPr>
          <w:rFonts w:ascii="Palatino Linotype" w:eastAsia="Calibri" w:hAnsi="Palatino Linotype" w:cs="Times New Roman"/>
          <w:i/>
          <w:sz w:val="20"/>
          <w:szCs w:val="24"/>
        </w:rPr>
      </w:pPr>
      <w:r w:rsidRPr="0061278F">
        <w:rPr>
          <w:rFonts w:ascii="Palatino Linotype" w:eastAsia="Calibri" w:hAnsi="Palatino Linotype" w:cs="Times New Roman"/>
          <w:i/>
          <w:sz w:val="20"/>
          <w:szCs w:val="24"/>
        </w:rPr>
        <w:t>Alte specii importante de floră și faună</w:t>
      </w:r>
    </w:p>
    <w:p w:rsidR="0061278F" w:rsidRPr="0061278F" w:rsidRDefault="0061278F" w:rsidP="0061278F">
      <w:pPr>
        <w:widowControl w:val="0"/>
        <w:autoSpaceDE w:val="0"/>
        <w:autoSpaceDN w:val="0"/>
        <w:spacing w:after="0" w:line="240" w:lineRule="auto"/>
        <w:jc w:val="both"/>
        <w:rPr>
          <w:rFonts w:ascii="Palatino Linotype" w:eastAsia="Cambria" w:hAnsi="Palatino Linotype" w:cs="Cambria"/>
        </w:rPr>
      </w:pP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674"/>
        <w:gridCol w:w="536"/>
        <w:gridCol w:w="2628"/>
        <w:gridCol w:w="604"/>
        <w:gridCol w:w="587"/>
        <w:gridCol w:w="1525"/>
        <w:gridCol w:w="889"/>
        <w:gridCol w:w="680"/>
        <w:gridCol w:w="635"/>
        <w:gridCol w:w="362"/>
        <w:gridCol w:w="493"/>
        <w:gridCol w:w="493"/>
        <w:gridCol w:w="491"/>
      </w:tblGrid>
      <w:tr w:rsidR="0061278F" w:rsidRPr="0061278F" w:rsidTr="00264BCF">
        <w:trPr>
          <w:trHeight w:val="300"/>
          <w:tblHeader/>
          <w:jc w:val="center"/>
        </w:trPr>
        <w:tc>
          <w:tcPr>
            <w:tcW w:w="1738" w:type="pct"/>
            <w:gridSpan w:val="3"/>
            <w:tcBorders>
              <w:top w:val="thickThinLargeGap" w:sz="18" w:space="0" w:color="auto"/>
              <w:left w:val="thickThinLargeGap" w:sz="18" w:space="0" w:color="auto"/>
            </w:tcBorders>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Calibri" w:hAnsi="Palatino Linotype" w:cs="Times New Roman"/>
                <w:sz w:val="16"/>
                <w:szCs w:val="16"/>
              </w:rPr>
            </w:pPr>
            <w:r w:rsidRPr="0061278F">
              <w:rPr>
                <w:rFonts w:ascii="Palatino Linotype" w:eastAsia="Calibri" w:hAnsi="Palatino Linotype" w:cs="Times New Roman"/>
                <w:color w:val="000000"/>
                <w:sz w:val="16"/>
                <w:szCs w:val="16"/>
              </w:rPr>
              <w:t>Specii</w:t>
            </w:r>
          </w:p>
        </w:tc>
        <w:tc>
          <w:tcPr>
            <w:tcW w:w="1470" w:type="pct"/>
            <w:gridSpan w:val="4"/>
            <w:tcBorders>
              <w:top w:val="thickThinLargeGap" w:sz="18" w:space="0" w:color="auto"/>
            </w:tcBorders>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Calibri" w:hAnsi="Palatino Linotype" w:cs="Times New Roman"/>
                <w:sz w:val="16"/>
                <w:szCs w:val="16"/>
              </w:rPr>
            </w:pPr>
            <w:r w:rsidRPr="0061278F">
              <w:rPr>
                <w:rFonts w:ascii="Palatino Linotype" w:eastAsia="Calibri" w:hAnsi="Palatino Linotype" w:cs="Times New Roman"/>
                <w:color w:val="000000"/>
                <w:sz w:val="16"/>
                <w:szCs w:val="16"/>
              </w:rPr>
              <w:t>Populația în sit</w:t>
            </w:r>
          </w:p>
        </w:tc>
        <w:tc>
          <w:tcPr>
            <w:tcW w:w="1792" w:type="pct"/>
            <w:gridSpan w:val="6"/>
            <w:tcBorders>
              <w:top w:val="thickThinLargeGap" w:sz="18" w:space="0" w:color="auto"/>
              <w:right w:val="thinThickLargeGap" w:sz="18" w:space="0" w:color="auto"/>
            </w:tcBorders>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Calibri" w:hAnsi="Palatino Linotype" w:cs="Times New Roman"/>
                <w:sz w:val="16"/>
                <w:szCs w:val="16"/>
              </w:rPr>
            </w:pPr>
            <w:r w:rsidRPr="0061278F">
              <w:rPr>
                <w:rFonts w:ascii="Palatino Linotype" w:eastAsia="Calibri" w:hAnsi="Palatino Linotype" w:cs="Times New Roman"/>
                <w:color w:val="000000"/>
                <w:sz w:val="16"/>
                <w:szCs w:val="16"/>
              </w:rPr>
              <w:t>Motivație</w:t>
            </w:r>
          </w:p>
        </w:tc>
      </w:tr>
      <w:tr w:rsidR="0061278F" w:rsidRPr="0061278F" w:rsidTr="00264BCF">
        <w:trPr>
          <w:trHeight w:val="300"/>
          <w:tblHeader/>
          <w:jc w:val="center"/>
        </w:trPr>
        <w:tc>
          <w:tcPr>
            <w:tcW w:w="347" w:type="pct"/>
            <w:vMerge w:val="restart"/>
            <w:tcBorders>
              <w:left w:val="thickThinLargeGap" w:sz="18" w:space="0" w:color="auto"/>
            </w:tcBorders>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Grupa</w:t>
            </w:r>
          </w:p>
        </w:tc>
        <w:tc>
          <w:tcPr>
            <w:tcW w:w="297" w:type="pct"/>
            <w:vMerge w:val="restart"/>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Cod</w:t>
            </w:r>
          </w:p>
        </w:tc>
        <w:tc>
          <w:tcPr>
            <w:tcW w:w="1095" w:type="pct"/>
            <w:vMerge w:val="restart"/>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Denumire științifică</w:t>
            </w:r>
          </w:p>
        </w:tc>
        <w:tc>
          <w:tcPr>
            <w:tcW w:w="665" w:type="pct"/>
            <w:gridSpan w:val="2"/>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Mărime</w:t>
            </w:r>
          </w:p>
        </w:tc>
        <w:tc>
          <w:tcPr>
            <w:tcW w:w="384" w:type="pct"/>
            <w:vMerge w:val="restart"/>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Unitate de măsură</w:t>
            </w:r>
          </w:p>
        </w:tc>
        <w:tc>
          <w:tcPr>
            <w:tcW w:w="420" w:type="pct"/>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Cat.</w:t>
            </w:r>
          </w:p>
        </w:tc>
        <w:tc>
          <w:tcPr>
            <w:tcW w:w="689" w:type="pct"/>
            <w:gridSpan w:val="2"/>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Anexa speciilor</w:t>
            </w:r>
          </w:p>
        </w:tc>
        <w:tc>
          <w:tcPr>
            <w:tcW w:w="1103" w:type="pct"/>
            <w:gridSpan w:val="4"/>
            <w:tcBorders>
              <w:right w:val="thinThickLargeGap" w:sz="18" w:space="0" w:color="auto"/>
            </w:tcBorders>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Calibri" w:hAnsi="Palatino Linotype" w:cs="Times New Roman"/>
                <w:sz w:val="16"/>
                <w:szCs w:val="16"/>
              </w:rPr>
            </w:pPr>
            <w:r w:rsidRPr="0061278F">
              <w:rPr>
                <w:rFonts w:ascii="Palatino Linotype" w:eastAsia="Calibri" w:hAnsi="Palatino Linotype" w:cs="Times New Roman"/>
                <w:color w:val="000000"/>
                <w:sz w:val="16"/>
                <w:szCs w:val="16"/>
              </w:rPr>
              <w:t>Alte categorii</w:t>
            </w:r>
          </w:p>
        </w:tc>
      </w:tr>
      <w:tr w:rsidR="0061278F" w:rsidRPr="0061278F" w:rsidTr="00264BCF">
        <w:trPr>
          <w:trHeight w:val="300"/>
          <w:tblHeader/>
          <w:jc w:val="center"/>
        </w:trPr>
        <w:tc>
          <w:tcPr>
            <w:tcW w:w="347" w:type="pct"/>
            <w:vMerge/>
            <w:tcBorders>
              <w:left w:val="thickThinLargeGap" w:sz="18" w:space="0" w:color="auto"/>
              <w:bottom w:val="single" w:sz="12" w:space="0" w:color="auto"/>
            </w:tcBorders>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Calibri" w:hAnsi="Palatino Linotype" w:cs="Times New Roman"/>
                <w:sz w:val="16"/>
                <w:szCs w:val="16"/>
              </w:rPr>
            </w:pPr>
          </w:p>
        </w:tc>
        <w:tc>
          <w:tcPr>
            <w:tcW w:w="297" w:type="pct"/>
            <w:vMerge/>
            <w:tcBorders>
              <w:bottom w:val="single" w:sz="12" w:space="0" w:color="auto"/>
            </w:tcBorders>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Calibri" w:hAnsi="Palatino Linotype" w:cs="Times New Roman"/>
                <w:sz w:val="16"/>
                <w:szCs w:val="16"/>
              </w:rPr>
            </w:pPr>
          </w:p>
        </w:tc>
        <w:tc>
          <w:tcPr>
            <w:tcW w:w="1095" w:type="pct"/>
            <w:vMerge/>
            <w:tcBorders>
              <w:bottom w:val="single" w:sz="12" w:space="0" w:color="auto"/>
            </w:tcBorders>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Calibri" w:hAnsi="Palatino Linotype" w:cs="Times New Roman"/>
                <w:sz w:val="16"/>
                <w:szCs w:val="16"/>
              </w:rPr>
            </w:pPr>
          </w:p>
        </w:tc>
        <w:tc>
          <w:tcPr>
            <w:tcW w:w="344" w:type="pct"/>
            <w:tcBorders>
              <w:bottom w:val="single" w:sz="12" w:space="0" w:color="auto"/>
            </w:tcBorders>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Min</w:t>
            </w:r>
          </w:p>
        </w:tc>
        <w:tc>
          <w:tcPr>
            <w:tcW w:w="321" w:type="pct"/>
            <w:tcBorders>
              <w:bottom w:val="single" w:sz="12" w:space="0" w:color="auto"/>
            </w:tcBorders>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Max</w:t>
            </w:r>
          </w:p>
        </w:tc>
        <w:tc>
          <w:tcPr>
            <w:tcW w:w="384" w:type="pct"/>
            <w:vMerge/>
            <w:tcBorders>
              <w:bottom w:val="single" w:sz="12" w:space="0" w:color="auto"/>
            </w:tcBorders>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420" w:type="pct"/>
            <w:tcBorders>
              <w:bottom w:val="single" w:sz="12" w:space="0" w:color="auto"/>
            </w:tcBorders>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C|R|V|P</w:t>
            </w:r>
          </w:p>
        </w:tc>
        <w:tc>
          <w:tcPr>
            <w:tcW w:w="356" w:type="pct"/>
            <w:tcBorders>
              <w:bottom w:val="single" w:sz="12" w:space="0" w:color="auto"/>
            </w:tcBorders>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IV</w:t>
            </w:r>
          </w:p>
        </w:tc>
        <w:tc>
          <w:tcPr>
            <w:tcW w:w="333" w:type="pct"/>
            <w:tcBorders>
              <w:bottom w:val="single" w:sz="12" w:space="0" w:color="auto"/>
            </w:tcBorders>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V</w:t>
            </w:r>
          </w:p>
        </w:tc>
        <w:tc>
          <w:tcPr>
            <w:tcW w:w="275" w:type="pct"/>
            <w:tcBorders>
              <w:bottom w:val="single" w:sz="12" w:space="0" w:color="auto"/>
            </w:tcBorders>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A</w:t>
            </w:r>
          </w:p>
        </w:tc>
        <w:tc>
          <w:tcPr>
            <w:tcW w:w="276" w:type="pct"/>
            <w:tcBorders>
              <w:bottom w:val="single" w:sz="12" w:space="0" w:color="auto"/>
            </w:tcBorders>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c>
          <w:tcPr>
            <w:tcW w:w="276" w:type="pct"/>
            <w:tcBorders>
              <w:bottom w:val="single" w:sz="12" w:space="0" w:color="auto"/>
            </w:tcBorders>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w:t>
            </w:r>
          </w:p>
        </w:tc>
        <w:tc>
          <w:tcPr>
            <w:tcW w:w="276" w:type="pct"/>
            <w:tcBorders>
              <w:bottom w:val="single" w:sz="12" w:space="0" w:color="auto"/>
              <w:right w:val="thinThickLargeGap" w:sz="18" w:space="0" w:color="auto"/>
            </w:tcBorders>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D</w:t>
            </w:r>
          </w:p>
        </w:tc>
      </w:tr>
      <w:tr w:rsidR="0061278F" w:rsidRPr="0061278F" w:rsidTr="00264BCF">
        <w:trPr>
          <w:trHeight w:val="300"/>
          <w:jc w:val="center"/>
        </w:trPr>
        <w:tc>
          <w:tcPr>
            <w:tcW w:w="347" w:type="pct"/>
            <w:tcBorders>
              <w:top w:val="single" w:sz="12" w:space="0" w:color="auto"/>
              <w:left w:val="thickThinLargeGap" w:sz="18" w:space="0" w:color="auto"/>
              <w:bottom w:val="single" w:sz="4"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bookmarkStart w:id="36" w:name="_Hlk132974310"/>
            <w:r w:rsidRPr="0061278F">
              <w:rPr>
                <w:rFonts w:ascii="Palatino Linotype" w:eastAsia="Calibri" w:hAnsi="Palatino Linotype" w:cs="Times New Roman"/>
                <w:color w:val="000000"/>
                <w:sz w:val="16"/>
                <w:szCs w:val="16"/>
              </w:rPr>
              <w:t>A</w:t>
            </w:r>
          </w:p>
        </w:tc>
        <w:tc>
          <w:tcPr>
            <w:tcW w:w="297" w:type="pct"/>
            <w:tcBorders>
              <w:top w:val="single" w:sz="12" w:space="0" w:color="auto"/>
              <w:bottom w:val="single" w:sz="4"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6997</w:t>
            </w:r>
          </w:p>
        </w:tc>
        <w:tc>
          <w:tcPr>
            <w:tcW w:w="1095" w:type="pct"/>
            <w:tcBorders>
              <w:top w:val="single" w:sz="12" w:space="0" w:color="auto"/>
              <w:bottom w:val="single" w:sz="4"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Bufotes viridis</w:t>
            </w:r>
          </w:p>
        </w:tc>
        <w:tc>
          <w:tcPr>
            <w:tcW w:w="344" w:type="pct"/>
            <w:tcBorders>
              <w:top w:val="single" w:sz="12" w:space="0" w:color="auto"/>
              <w:bottom w:val="single" w:sz="4"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21" w:type="pct"/>
            <w:tcBorders>
              <w:top w:val="single" w:sz="12" w:space="0" w:color="auto"/>
              <w:bottom w:val="single" w:sz="4"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84" w:type="pct"/>
            <w:tcBorders>
              <w:top w:val="single" w:sz="12" w:space="0" w:color="auto"/>
              <w:bottom w:val="single" w:sz="4"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420" w:type="pct"/>
            <w:tcBorders>
              <w:top w:val="single" w:sz="12" w:space="0" w:color="auto"/>
              <w:bottom w:val="single" w:sz="4"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w:t>
            </w:r>
          </w:p>
        </w:tc>
        <w:tc>
          <w:tcPr>
            <w:tcW w:w="356" w:type="pct"/>
            <w:tcBorders>
              <w:top w:val="single" w:sz="12" w:space="0" w:color="auto"/>
              <w:bottom w:val="single" w:sz="4"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33" w:type="pct"/>
            <w:tcBorders>
              <w:top w:val="single" w:sz="12" w:space="0" w:color="auto"/>
              <w:bottom w:val="single" w:sz="4"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5" w:type="pct"/>
            <w:tcBorders>
              <w:top w:val="single" w:sz="12" w:space="0" w:color="auto"/>
              <w:bottom w:val="single" w:sz="4"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tcBorders>
              <w:top w:val="single" w:sz="12" w:space="0" w:color="auto"/>
              <w:bottom w:val="single" w:sz="4"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tcBorders>
              <w:top w:val="single" w:sz="12" w:space="0" w:color="auto"/>
              <w:bottom w:val="single" w:sz="4"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X</w:t>
            </w:r>
          </w:p>
        </w:tc>
        <w:tc>
          <w:tcPr>
            <w:tcW w:w="276" w:type="pct"/>
            <w:tcBorders>
              <w:top w:val="single" w:sz="12" w:space="0" w:color="auto"/>
              <w:bottom w:val="single" w:sz="4" w:space="0" w:color="auto"/>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r>
      <w:tr w:rsidR="0061278F" w:rsidRPr="0061278F" w:rsidTr="00264BCF">
        <w:trPr>
          <w:trHeight w:val="300"/>
          <w:jc w:val="center"/>
        </w:trPr>
        <w:tc>
          <w:tcPr>
            <w:tcW w:w="347" w:type="pct"/>
            <w:tcBorders>
              <w:top w:val="single" w:sz="4" w:space="0" w:color="auto"/>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A</w:t>
            </w:r>
          </w:p>
        </w:tc>
        <w:tc>
          <w:tcPr>
            <w:tcW w:w="297" w:type="pct"/>
            <w:tcBorders>
              <w:top w:val="single" w:sz="4"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1203</w:t>
            </w:r>
          </w:p>
        </w:tc>
        <w:tc>
          <w:tcPr>
            <w:tcW w:w="1095" w:type="pct"/>
            <w:tcBorders>
              <w:top w:val="single" w:sz="4"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Hyla arborea</w:t>
            </w:r>
          </w:p>
        </w:tc>
        <w:tc>
          <w:tcPr>
            <w:tcW w:w="344" w:type="pct"/>
            <w:tcBorders>
              <w:top w:val="single" w:sz="4"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21" w:type="pct"/>
            <w:tcBorders>
              <w:top w:val="single" w:sz="4"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84" w:type="pct"/>
            <w:tcBorders>
              <w:top w:val="single" w:sz="4"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420" w:type="pct"/>
            <w:tcBorders>
              <w:top w:val="single" w:sz="4"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R</w:t>
            </w:r>
          </w:p>
        </w:tc>
        <w:tc>
          <w:tcPr>
            <w:tcW w:w="356" w:type="pct"/>
            <w:tcBorders>
              <w:top w:val="single" w:sz="4"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33" w:type="pct"/>
            <w:tcBorders>
              <w:top w:val="single" w:sz="4"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5" w:type="pct"/>
            <w:tcBorders>
              <w:top w:val="single" w:sz="4"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tcBorders>
              <w:top w:val="single" w:sz="4"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tcBorders>
              <w:top w:val="single" w:sz="4"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X</w:t>
            </w:r>
          </w:p>
        </w:tc>
        <w:tc>
          <w:tcPr>
            <w:tcW w:w="276" w:type="pct"/>
            <w:tcBorders>
              <w:top w:val="single" w:sz="4" w:space="0" w:color="auto"/>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r>
      <w:tr w:rsidR="0061278F" w:rsidRPr="0061278F" w:rsidTr="00264BCF">
        <w:trPr>
          <w:trHeight w:val="300"/>
          <w:jc w:val="center"/>
        </w:trPr>
        <w:tc>
          <w:tcPr>
            <w:tcW w:w="347"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F</w:t>
            </w:r>
          </w:p>
        </w:tc>
        <w:tc>
          <w:tcPr>
            <w:tcW w:w="297"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109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Sabanejewia romanica</w:t>
            </w:r>
          </w:p>
        </w:tc>
        <w:tc>
          <w:tcPr>
            <w:tcW w:w="3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2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8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42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R</w:t>
            </w:r>
          </w:p>
        </w:tc>
        <w:tc>
          <w:tcPr>
            <w:tcW w:w="35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3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X</w:t>
            </w: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r>
      <w:tr w:rsidR="0061278F" w:rsidRPr="0061278F" w:rsidTr="00264BCF">
        <w:trPr>
          <w:trHeight w:val="300"/>
          <w:jc w:val="center"/>
        </w:trPr>
        <w:tc>
          <w:tcPr>
            <w:tcW w:w="347"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I</w:t>
            </w:r>
          </w:p>
        </w:tc>
        <w:tc>
          <w:tcPr>
            <w:tcW w:w="297"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1040</w:t>
            </w:r>
          </w:p>
        </w:tc>
        <w:tc>
          <w:tcPr>
            <w:tcW w:w="109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Stylurus flavipes</w:t>
            </w:r>
          </w:p>
        </w:tc>
        <w:tc>
          <w:tcPr>
            <w:tcW w:w="3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2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8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42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R</w:t>
            </w:r>
          </w:p>
        </w:tc>
        <w:tc>
          <w:tcPr>
            <w:tcW w:w="35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3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X</w:t>
            </w:r>
          </w:p>
        </w:tc>
        <w:tc>
          <w:tcPr>
            <w:tcW w:w="276"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r>
      <w:tr w:rsidR="0061278F" w:rsidRPr="0061278F" w:rsidTr="00264BCF">
        <w:trPr>
          <w:trHeight w:val="300"/>
          <w:jc w:val="center"/>
        </w:trPr>
        <w:tc>
          <w:tcPr>
            <w:tcW w:w="347"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M</w:t>
            </w:r>
          </w:p>
        </w:tc>
        <w:tc>
          <w:tcPr>
            <w:tcW w:w="297"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2644</w:t>
            </w:r>
          </w:p>
        </w:tc>
        <w:tc>
          <w:tcPr>
            <w:tcW w:w="109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Capreolus capreolus</w:t>
            </w:r>
          </w:p>
        </w:tc>
        <w:tc>
          <w:tcPr>
            <w:tcW w:w="3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2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8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42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w:t>
            </w:r>
          </w:p>
        </w:tc>
        <w:tc>
          <w:tcPr>
            <w:tcW w:w="35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3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X</w:t>
            </w:r>
          </w:p>
        </w:tc>
        <w:tc>
          <w:tcPr>
            <w:tcW w:w="276"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r>
      <w:tr w:rsidR="0061278F" w:rsidRPr="0061278F" w:rsidTr="00264BCF">
        <w:trPr>
          <w:trHeight w:val="300"/>
          <w:jc w:val="center"/>
        </w:trPr>
        <w:tc>
          <w:tcPr>
            <w:tcW w:w="347"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M</w:t>
            </w:r>
          </w:p>
        </w:tc>
        <w:tc>
          <w:tcPr>
            <w:tcW w:w="297"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2645</w:t>
            </w:r>
          </w:p>
        </w:tc>
        <w:tc>
          <w:tcPr>
            <w:tcW w:w="109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Cervus elaphus</w:t>
            </w:r>
          </w:p>
        </w:tc>
        <w:tc>
          <w:tcPr>
            <w:tcW w:w="3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2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8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42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V</w:t>
            </w:r>
          </w:p>
        </w:tc>
        <w:tc>
          <w:tcPr>
            <w:tcW w:w="35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3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X</w:t>
            </w:r>
          </w:p>
        </w:tc>
        <w:tc>
          <w:tcPr>
            <w:tcW w:w="276"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r>
      <w:tr w:rsidR="0061278F" w:rsidRPr="0061278F" w:rsidTr="00264BCF">
        <w:trPr>
          <w:trHeight w:val="300"/>
          <w:jc w:val="center"/>
        </w:trPr>
        <w:tc>
          <w:tcPr>
            <w:tcW w:w="347"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M</w:t>
            </w:r>
          </w:p>
        </w:tc>
        <w:tc>
          <w:tcPr>
            <w:tcW w:w="297"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2593</w:t>
            </w:r>
          </w:p>
        </w:tc>
        <w:tc>
          <w:tcPr>
            <w:tcW w:w="109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Crocidura suaveolens</w:t>
            </w:r>
          </w:p>
        </w:tc>
        <w:tc>
          <w:tcPr>
            <w:tcW w:w="3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2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8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42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V</w:t>
            </w:r>
          </w:p>
        </w:tc>
        <w:tc>
          <w:tcPr>
            <w:tcW w:w="35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3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X</w:t>
            </w:r>
          </w:p>
        </w:tc>
        <w:tc>
          <w:tcPr>
            <w:tcW w:w="276"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r>
      <w:tr w:rsidR="0061278F" w:rsidRPr="0061278F" w:rsidTr="00264BCF">
        <w:trPr>
          <w:trHeight w:val="300"/>
          <w:jc w:val="center"/>
        </w:trPr>
        <w:tc>
          <w:tcPr>
            <w:tcW w:w="347"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M</w:t>
            </w:r>
          </w:p>
        </w:tc>
        <w:tc>
          <w:tcPr>
            <w:tcW w:w="297"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109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Eptesicus nilssonii_del</w:t>
            </w:r>
          </w:p>
        </w:tc>
        <w:tc>
          <w:tcPr>
            <w:tcW w:w="3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2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8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42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V</w:t>
            </w:r>
          </w:p>
        </w:tc>
        <w:tc>
          <w:tcPr>
            <w:tcW w:w="35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3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X</w:t>
            </w:r>
          </w:p>
        </w:tc>
      </w:tr>
      <w:tr w:rsidR="0061278F" w:rsidRPr="0061278F" w:rsidTr="00264BCF">
        <w:trPr>
          <w:trHeight w:val="300"/>
          <w:jc w:val="center"/>
        </w:trPr>
        <w:tc>
          <w:tcPr>
            <w:tcW w:w="347"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M</w:t>
            </w:r>
          </w:p>
        </w:tc>
        <w:tc>
          <w:tcPr>
            <w:tcW w:w="297"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1363</w:t>
            </w:r>
          </w:p>
        </w:tc>
        <w:tc>
          <w:tcPr>
            <w:tcW w:w="109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Felis silvestris</w:t>
            </w:r>
          </w:p>
        </w:tc>
        <w:tc>
          <w:tcPr>
            <w:tcW w:w="3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2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8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42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R</w:t>
            </w:r>
          </w:p>
        </w:tc>
        <w:tc>
          <w:tcPr>
            <w:tcW w:w="35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3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X</w:t>
            </w:r>
          </w:p>
        </w:tc>
        <w:tc>
          <w:tcPr>
            <w:tcW w:w="276"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r>
      <w:tr w:rsidR="0061278F" w:rsidRPr="0061278F" w:rsidTr="00264BCF">
        <w:trPr>
          <w:trHeight w:val="300"/>
          <w:jc w:val="center"/>
        </w:trPr>
        <w:tc>
          <w:tcPr>
            <w:tcW w:w="347"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M</w:t>
            </w:r>
          </w:p>
        </w:tc>
        <w:tc>
          <w:tcPr>
            <w:tcW w:w="297"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1357</w:t>
            </w:r>
          </w:p>
        </w:tc>
        <w:tc>
          <w:tcPr>
            <w:tcW w:w="109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Martes martes</w:t>
            </w:r>
          </w:p>
        </w:tc>
        <w:tc>
          <w:tcPr>
            <w:tcW w:w="3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2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8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42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R</w:t>
            </w:r>
          </w:p>
        </w:tc>
        <w:tc>
          <w:tcPr>
            <w:tcW w:w="35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3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X</w:t>
            </w:r>
          </w:p>
        </w:tc>
        <w:tc>
          <w:tcPr>
            <w:tcW w:w="276"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r>
      <w:tr w:rsidR="0061278F" w:rsidRPr="0061278F" w:rsidTr="00264BCF">
        <w:trPr>
          <w:trHeight w:val="300"/>
          <w:jc w:val="center"/>
        </w:trPr>
        <w:tc>
          <w:tcPr>
            <w:tcW w:w="347"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M</w:t>
            </w:r>
          </w:p>
        </w:tc>
        <w:tc>
          <w:tcPr>
            <w:tcW w:w="297"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109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Micromys minutus</w:t>
            </w:r>
          </w:p>
        </w:tc>
        <w:tc>
          <w:tcPr>
            <w:tcW w:w="3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2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8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42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R</w:t>
            </w:r>
          </w:p>
        </w:tc>
        <w:tc>
          <w:tcPr>
            <w:tcW w:w="35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3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X</w:t>
            </w:r>
          </w:p>
        </w:tc>
      </w:tr>
      <w:tr w:rsidR="0061278F" w:rsidRPr="0061278F" w:rsidTr="00264BCF">
        <w:trPr>
          <w:trHeight w:val="300"/>
          <w:jc w:val="center"/>
        </w:trPr>
        <w:tc>
          <w:tcPr>
            <w:tcW w:w="347"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M</w:t>
            </w:r>
          </w:p>
        </w:tc>
        <w:tc>
          <w:tcPr>
            <w:tcW w:w="297"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1341</w:t>
            </w:r>
          </w:p>
        </w:tc>
        <w:tc>
          <w:tcPr>
            <w:tcW w:w="109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Muscardinus avellanarius</w:t>
            </w:r>
          </w:p>
        </w:tc>
        <w:tc>
          <w:tcPr>
            <w:tcW w:w="3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2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8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42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R</w:t>
            </w:r>
          </w:p>
        </w:tc>
        <w:tc>
          <w:tcPr>
            <w:tcW w:w="35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3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X</w:t>
            </w:r>
          </w:p>
        </w:tc>
        <w:tc>
          <w:tcPr>
            <w:tcW w:w="276"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r>
      <w:tr w:rsidR="0061278F" w:rsidRPr="0061278F" w:rsidTr="00264BCF">
        <w:trPr>
          <w:trHeight w:val="300"/>
          <w:jc w:val="center"/>
        </w:trPr>
        <w:tc>
          <w:tcPr>
            <w:tcW w:w="347"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M</w:t>
            </w:r>
          </w:p>
        </w:tc>
        <w:tc>
          <w:tcPr>
            <w:tcW w:w="297"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1314</w:t>
            </w:r>
          </w:p>
        </w:tc>
        <w:tc>
          <w:tcPr>
            <w:tcW w:w="109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Myotis daubentonii</w:t>
            </w:r>
          </w:p>
        </w:tc>
        <w:tc>
          <w:tcPr>
            <w:tcW w:w="3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2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8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42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V</w:t>
            </w:r>
          </w:p>
        </w:tc>
        <w:tc>
          <w:tcPr>
            <w:tcW w:w="35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3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X</w:t>
            </w:r>
          </w:p>
        </w:tc>
        <w:tc>
          <w:tcPr>
            <w:tcW w:w="276"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r>
      <w:tr w:rsidR="0061278F" w:rsidRPr="0061278F" w:rsidTr="00264BCF">
        <w:trPr>
          <w:trHeight w:val="300"/>
          <w:jc w:val="center"/>
        </w:trPr>
        <w:tc>
          <w:tcPr>
            <w:tcW w:w="347"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M</w:t>
            </w:r>
          </w:p>
        </w:tc>
        <w:tc>
          <w:tcPr>
            <w:tcW w:w="297"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109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Myoxus glis</w:t>
            </w:r>
          </w:p>
        </w:tc>
        <w:tc>
          <w:tcPr>
            <w:tcW w:w="3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2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8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42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R</w:t>
            </w:r>
          </w:p>
        </w:tc>
        <w:tc>
          <w:tcPr>
            <w:tcW w:w="35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3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X</w:t>
            </w:r>
          </w:p>
        </w:tc>
        <w:tc>
          <w:tcPr>
            <w:tcW w:w="276"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r>
      <w:tr w:rsidR="0061278F" w:rsidRPr="0061278F" w:rsidTr="00264BCF">
        <w:trPr>
          <w:trHeight w:val="300"/>
          <w:jc w:val="center"/>
        </w:trPr>
        <w:tc>
          <w:tcPr>
            <w:tcW w:w="347"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M</w:t>
            </w:r>
          </w:p>
        </w:tc>
        <w:tc>
          <w:tcPr>
            <w:tcW w:w="297"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2595</w:t>
            </w:r>
          </w:p>
        </w:tc>
        <w:tc>
          <w:tcPr>
            <w:tcW w:w="109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Neomys anomalus</w:t>
            </w:r>
          </w:p>
        </w:tc>
        <w:tc>
          <w:tcPr>
            <w:tcW w:w="3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2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8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42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V</w:t>
            </w:r>
          </w:p>
        </w:tc>
        <w:tc>
          <w:tcPr>
            <w:tcW w:w="35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3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X</w:t>
            </w:r>
          </w:p>
        </w:tc>
        <w:tc>
          <w:tcPr>
            <w:tcW w:w="276"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r>
      <w:tr w:rsidR="0061278F" w:rsidRPr="0061278F" w:rsidTr="00264BCF">
        <w:trPr>
          <w:trHeight w:val="300"/>
          <w:jc w:val="center"/>
        </w:trPr>
        <w:tc>
          <w:tcPr>
            <w:tcW w:w="347"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M</w:t>
            </w:r>
          </w:p>
        </w:tc>
        <w:tc>
          <w:tcPr>
            <w:tcW w:w="297"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1326</w:t>
            </w:r>
          </w:p>
        </w:tc>
        <w:tc>
          <w:tcPr>
            <w:tcW w:w="109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Plecotus auritus</w:t>
            </w:r>
          </w:p>
        </w:tc>
        <w:tc>
          <w:tcPr>
            <w:tcW w:w="3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2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8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42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R</w:t>
            </w:r>
          </w:p>
        </w:tc>
        <w:tc>
          <w:tcPr>
            <w:tcW w:w="35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3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X</w:t>
            </w:r>
          </w:p>
        </w:tc>
        <w:tc>
          <w:tcPr>
            <w:tcW w:w="276"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r>
      <w:tr w:rsidR="0061278F" w:rsidRPr="0061278F" w:rsidTr="00264BCF">
        <w:trPr>
          <w:trHeight w:val="300"/>
          <w:jc w:val="center"/>
        </w:trPr>
        <w:tc>
          <w:tcPr>
            <w:tcW w:w="347"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lastRenderedPageBreak/>
              <w:t>M</w:t>
            </w:r>
          </w:p>
        </w:tc>
        <w:tc>
          <w:tcPr>
            <w:tcW w:w="297"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1329</w:t>
            </w:r>
          </w:p>
        </w:tc>
        <w:tc>
          <w:tcPr>
            <w:tcW w:w="109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Plecotus austriacus</w:t>
            </w:r>
          </w:p>
        </w:tc>
        <w:tc>
          <w:tcPr>
            <w:tcW w:w="3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2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8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42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R</w:t>
            </w:r>
          </w:p>
        </w:tc>
        <w:tc>
          <w:tcPr>
            <w:tcW w:w="35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3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X</w:t>
            </w:r>
          </w:p>
        </w:tc>
        <w:tc>
          <w:tcPr>
            <w:tcW w:w="276"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r>
      <w:tr w:rsidR="0061278F" w:rsidRPr="0061278F" w:rsidTr="00264BCF">
        <w:trPr>
          <w:trHeight w:val="300"/>
          <w:jc w:val="center"/>
        </w:trPr>
        <w:tc>
          <w:tcPr>
            <w:tcW w:w="347"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297"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109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Cardamine graeca</w:t>
            </w:r>
          </w:p>
        </w:tc>
        <w:tc>
          <w:tcPr>
            <w:tcW w:w="3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2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8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42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R</w:t>
            </w:r>
          </w:p>
        </w:tc>
        <w:tc>
          <w:tcPr>
            <w:tcW w:w="35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3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X</w:t>
            </w:r>
          </w:p>
        </w:tc>
      </w:tr>
      <w:tr w:rsidR="0061278F" w:rsidRPr="0061278F" w:rsidTr="00264BCF">
        <w:trPr>
          <w:trHeight w:val="300"/>
          <w:jc w:val="center"/>
        </w:trPr>
        <w:tc>
          <w:tcPr>
            <w:tcW w:w="347"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297"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109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Celtis australis</w:t>
            </w:r>
          </w:p>
        </w:tc>
        <w:tc>
          <w:tcPr>
            <w:tcW w:w="3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2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8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42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R</w:t>
            </w:r>
          </w:p>
        </w:tc>
        <w:tc>
          <w:tcPr>
            <w:tcW w:w="35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3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X</w:t>
            </w:r>
          </w:p>
        </w:tc>
      </w:tr>
      <w:tr w:rsidR="0061278F" w:rsidRPr="0061278F" w:rsidTr="00264BCF">
        <w:trPr>
          <w:trHeight w:val="300"/>
          <w:jc w:val="center"/>
        </w:trPr>
        <w:tc>
          <w:tcPr>
            <w:tcW w:w="347"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297"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109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Cephalanthera damasonium</w:t>
            </w:r>
          </w:p>
        </w:tc>
        <w:tc>
          <w:tcPr>
            <w:tcW w:w="3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2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8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42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R</w:t>
            </w:r>
          </w:p>
        </w:tc>
        <w:tc>
          <w:tcPr>
            <w:tcW w:w="35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3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X</w:t>
            </w:r>
          </w:p>
        </w:tc>
        <w:tc>
          <w:tcPr>
            <w:tcW w:w="276"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r>
      <w:tr w:rsidR="0061278F" w:rsidRPr="0061278F" w:rsidTr="00264BCF">
        <w:trPr>
          <w:trHeight w:val="300"/>
          <w:jc w:val="center"/>
        </w:trPr>
        <w:tc>
          <w:tcPr>
            <w:tcW w:w="347"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297"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109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Cephalanthera longifolia</w:t>
            </w:r>
          </w:p>
        </w:tc>
        <w:tc>
          <w:tcPr>
            <w:tcW w:w="3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2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8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42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R</w:t>
            </w:r>
          </w:p>
        </w:tc>
        <w:tc>
          <w:tcPr>
            <w:tcW w:w="35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3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X</w:t>
            </w:r>
          </w:p>
        </w:tc>
        <w:tc>
          <w:tcPr>
            <w:tcW w:w="276"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r>
      <w:tr w:rsidR="0061278F" w:rsidRPr="0061278F" w:rsidTr="00264BCF">
        <w:trPr>
          <w:trHeight w:val="300"/>
          <w:jc w:val="center"/>
        </w:trPr>
        <w:tc>
          <w:tcPr>
            <w:tcW w:w="347"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297"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109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Delphinium fissum</w:t>
            </w:r>
          </w:p>
        </w:tc>
        <w:tc>
          <w:tcPr>
            <w:tcW w:w="3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2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8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42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R</w:t>
            </w:r>
          </w:p>
        </w:tc>
        <w:tc>
          <w:tcPr>
            <w:tcW w:w="35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3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X</w:t>
            </w:r>
          </w:p>
        </w:tc>
      </w:tr>
      <w:tr w:rsidR="0061278F" w:rsidRPr="0061278F" w:rsidTr="00264BCF">
        <w:trPr>
          <w:trHeight w:val="300"/>
          <w:jc w:val="center"/>
        </w:trPr>
        <w:tc>
          <w:tcPr>
            <w:tcW w:w="347"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297"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109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Dianthus giganteus ssp. banaticus</w:t>
            </w:r>
          </w:p>
        </w:tc>
        <w:tc>
          <w:tcPr>
            <w:tcW w:w="3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2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8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42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R</w:t>
            </w:r>
          </w:p>
        </w:tc>
        <w:tc>
          <w:tcPr>
            <w:tcW w:w="35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3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X</w:t>
            </w:r>
          </w:p>
        </w:tc>
      </w:tr>
      <w:tr w:rsidR="0061278F" w:rsidRPr="0061278F" w:rsidTr="00264BCF">
        <w:trPr>
          <w:trHeight w:val="300"/>
          <w:jc w:val="center"/>
        </w:trPr>
        <w:tc>
          <w:tcPr>
            <w:tcW w:w="347"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297"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109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Dianthus kitaibelii</w:t>
            </w:r>
          </w:p>
        </w:tc>
        <w:tc>
          <w:tcPr>
            <w:tcW w:w="3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2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8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42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R</w:t>
            </w:r>
          </w:p>
        </w:tc>
        <w:tc>
          <w:tcPr>
            <w:tcW w:w="35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3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X</w:t>
            </w:r>
          </w:p>
        </w:tc>
      </w:tr>
      <w:tr w:rsidR="0061278F" w:rsidRPr="0061278F" w:rsidTr="00264BCF">
        <w:trPr>
          <w:trHeight w:val="300"/>
          <w:jc w:val="center"/>
        </w:trPr>
        <w:tc>
          <w:tcPr>
            <w:tcW w:w="347"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297"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109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Epipactis atrorubens</w:t>
            </w:r>
          </w:p>
        </w:tc>
        <w:tc>
          <w:tcPr>
            <w:tcW w:w="3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2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8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42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R</w:t>
            </w:r>
          </w:p>
        </w:tc>
        <w:tc>
          <w:tcPr>
            <w:tcW w:w="35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3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X</w:t>
            </w:r>
          </w:p>
        </w:tc>
        <w:tc>
          <w:tcPr>
            <w:tcW w:w="276"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r>
      <w:tr w:rsidR="0061278F" w:rsidRPr="0061278F" w:rsidTr="00264BCF">
        <w:trPr>
          <w:trHeight w:val="300"/>
          <w:jc w:val="center"/>
        </w:trPr>
        <w:tc>
          <w:tcPr>
            <w:tcW w:w="347"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297"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109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Epipactis helleborine</w:t>
            </w:r>
          </w:p>
        </w:tc>
        <w:tc>
          <w:tcPr>
            <w:tcW w:w="3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2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8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42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R</w:t>
            </w:r>
          </w:p>
        </w:tc>
        <w:tc>
          <w:tcPr>
            <w:tcW w:w="35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3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X</w:t>
            </w:r>
          </w:p>
        </w:tc>
        <w:tc>
          <w:tcPr>
            <w:tcW w:w="276"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r>
      <w:tr w:rsidR="0061278F" w:rsidRPr="0061278F" w:rsidTr="00264BCF">
        <w:trPr>
          <w:trHeight w:val="300"/>
          <w:jc w:val="center"/>
        </w:trPr>
        <w:tc>
          <w:tcPr>
            <w:tcW w:w="347"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297"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109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Limodorum abortivum</w:t>
            </w:r>
          </w:p>
        </w:tc>
        <w:tc>
          <w:tcPr>
            <w:tcW w:w="3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2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8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42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R</w:t>
            </w:r>
          </w:p>
        </w:tc>
        <w:tc>
          <w:tcPr>
            <w:tcW w:w="35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3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X</w:t>
            </w:r>
          </w:p>
        </w:tc>
        <w:tc>
          <w:tcPr>
            <w:tcW w:w="276"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r>
      <w:tr w:rsidR="0061278F" w:rsidRPr="0061278F" w:rsidTr="00264BCF">
        <w:trPr>
          <w:trHeight w:val="300"/>
          <w:jc w:val="center"/>
        </w:trPr>
        <w:tc>
          <w:tcPr>
            <w:tcW w:w="347"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297"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109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Medicago arabica</w:t>
            </w:r>
          </w:p>
        </w:tc>
        <w:tc>
          <w:tcPr>
            <w:tcW w:w="3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2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8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42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R</w:t>
            </w:r>
          </w:p>
        </w:tc>
        <w:tc>
          <w:tcPr>
            <w:tcW w:w="35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3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X</w:t>
            </w:r>
          </w:p>
        </w:tc>
      </w:tr>
      <w:tr w:rsidR="0061278F" w:rsidRPr="0061278F" w:rsidTr="00264BCF">
        <w:trPr>
          <w:trHeight w:val="300"/>
          <w:jc w:val="center"/>
        </w:trPr>
        <w:tc>
          <w:tcPr>
            <w:tcW w:w="347"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297"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109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Moenchia mantica</w:t>
            </w:r>
          </w:p>
        </w:tc>
        <w:tc>
          <w:tcPr>
            <w:tcW w:w="3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2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8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42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V</w:t>
            </w:r>
          </w:p>
        </w:tc>
        <w:tc>
          <w:tcPr>
            <w:tcW w:w="35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3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X</w:t>
            </w:r>
          </w:p>
        </w:tc>
      </w:tr>
      <w:tr w:rsidR="0061278F" w:rsidRPr="0061278F" w:rsidTr="00264BCF">
        <w:trPr>
          <w:trHeight w:val="300"/>
          <w:jc w:val="center"/>
        </w:trPr>
        <w:tc>
          <w:tcPr>
            <w:tcW w:w="347"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297"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109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Myrrhoides nodosa</w:t>
            </w:r>
          </w:p>
        </w:tc>
        <w:tc>
          <w:tcPr>
            <w:tcW w:w="3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2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8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42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R</w:t>
            </w:r>
          </w:p>
        </w:tc>
        <w:tc>
          <w:tcPr>
            <w:tcW w:w="35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3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X</w:t>
            </w:r>
          </w:p>
        </w:tc>
      </w:tr>
      <w:tr w:rsidR="0061278F" w:rsidRPr="0061278F" w:rsidTr="00264BCF">
        <w:trPr>
          <w:trHeight w:val="300"/>
          <w:jc w:val="center"/>
        </w:trPr>
        <w:tc>
          <w:tcPr>
            <w:tcW w:w="347"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297"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109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Notholaena marantae</w:t>
            </w:r>
          </w:p>
        </w:tc>
        <w:tc>
          <w:tcPr>
            <w:tcW w:w="3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2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8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42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R</w:t>
            </w:r>
          </w:p>
        </w:tc>
        <w:tc>
          <w:tcPr>
            <w:tcW w:w="35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3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X</w:t>
            </w:r>
          </w:p>
        </w:tc>
      </w:tr>
      <w:tr w:rsidR="0061278F" w:rsidRPr="0061278F" w:rsidTr="00264BCF">
        <w:trPr>
          <w:trHeight w:val="300"/>
          <w:jc w:val="center"/>
        </w:trPr>
        <w:tc>
          <w:tcPr>
            <w:tcW w:w="347"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297"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109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Orchis coriophora</w:t>
            </w:r>
          </w:p>
        </w:tc>
        <w:tc>
          <w:tcPr>
            <w:tcW w:w="3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2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8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42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R</w:t>
            </w:r>
          </w:p>
        </w:tc>
        <w:tc>
          <w:tcPr>
            <w:tcW w:w="35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3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X</w:t>
            </w:r>
          </w:p>
        </w:tc>
        <w:tc>
          <w:tcPr>
            <w:tcW w:w="276"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r>
      <w:tr w:rsidR="0061278F" w:rsidRPr="0061278F" w:rsidTr="00264BCF">
        <w:trPr>
          <w:trHeight w:val="300"/>
          <w:jc w:val="center"/>
        </w:trPr>
        <w:tc>
          <w:tcPr>
            <w:tcW w:w="347"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297"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109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Orchis laxiflora ssp. elegans</w:t>
            </w:r>
          </w:p>
        </w:tc>
        <w:tc>
          <w:tcPr>
            <w:tcW w:w="3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2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8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42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R</w:t>
            </w:r>
          </w:p>
        </w:tc>
        <w:tc>
          <w:tcPr>
            <w:tcW w:w="35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3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X</w:t>
            </w:r>
          </w:p>
        </w:tc>
        <w:tc>
          <w:tcPr>
            <w:tcW w:w="276"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r>
      <w:tr w:rsidR="0061278F" w:rsidRPr="0061278F" w:rsidTr="00264BCF">
        <w:trPr>
          <w:trHeight w:val="300"/>
          <w:jc w:val="center"/>
        </w:trPr>
        <w:tc>
          <w:tcPr>
            <w:tcW w:w="347"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297"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109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Orchis mascula ssp. signifera</w:t>
            </w:r>
          </w:p>
        </w:tc>
        <w:tc>
          <w:tcPr>
            <w:tcW w:w="3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2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8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42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V</w:t>
            </w:r>
          </w:p>
        </w:tc>
        <w:tc>
          <w:tcPr>
            <w:tcW w:w="35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3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X</w:t>
            </w:r>
          </w:p>
        </w:tc>
        <w:tc>
          <w:tcPr>
            <w:tcW w:w="276"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r>
      <w:tr w:rsidR="0061278F" w:rsidRPr="0061278F" w:rsidTr="00264BCF">
        <w:trPr>
          <w:trHeight w:val="300"/>
          <w:jc w:val="center"/>
        </w:trPr>
        <w:tc>
          <w:tcPr>
            <w:tcW w:w="347"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297"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109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Orchis militaris</w:t>
            </w:r>
          </w:p>
        </w:tc>
        <w:tc>
          <w:tcPr>
            <w:tcW w:w="3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2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8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42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R</w:t>
            </w:r>
          </w:p>
        </w:tc>
        <w:tc>
          <w:tcPr>
            <w:tcW w:w="35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3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X</w:t>
            </w:r>
          </w:p>
        </w:tc>
        <w:tc>
          <w:tcPr>
            <w:tcW w:w="276"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r>
      <w:tr w:rsidR="0061278F" w:rsidRPr="0061278F" w:rsidTr="00264BCF">
        <w:trPr>
          <w:trHeight w:val="300"/>
          <w:jc w:val="center"/>
        </w:trPr>
        <w:tc>
          <w:tcPr>
            <w:tcW w:w="347"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297"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109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Orchis morio</w:t>
            </w:r>
          </w:p>
        </w:tc>
        <w:tc>
          <w:tcPr>
            <w:tcW w:w="3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2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8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42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R</w:t>
            </w:r>
          </w:p>
        </w:tc>
        <w:tc>
          <w:tcPr>
            <w:tcW w:w="35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3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X</w:t>
            </w:r>
          </w:p>
        </w:tc>
        <w:tc>
          <w:tcPr>
            <w:tcW w:w="276"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r>
      <w:tr w:rsidR="0061278F" w:rsidRPr="0061278F" w:rsidTr="00264BCF">
        <w:trPr>
          <w:trHeight w:val="300"/>
          <w:jc w:val="center"/>
        </w:trPr>
        <w:tc>
          <w:tcPr>
            <w:tcW w:w="347"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297"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109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Orchis papilionacea</w:t>
            </w:r>
          </w:p>
        </w:tc>
        <w:tc>
          <w:tcPr>
            <w:tcW w:w="3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2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8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42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V</w:t>
            </w:r>
          </w:p>
        </w:tc>
        <w:tc>
          <w:tcPr>
            <w:tcW w:w="35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3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X</w:t>
            </w:r>
          </w:p>
        </w:tc>
        <w:tc>
          <w:tcPr>
            <w:tcW w:w="276"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r>
      <w:tr w:rsidR="0061278F" w:rsidRPr="0061278F" w:rsidTr="00264BCF">
        <w:trPr>
          <w:trHeight w:val="300"/>
          <w:jc w:val="center"/>
        </w:trPr>
        <w:tc>
          <w:tcPr>
            <w:tcW w:w="347"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297"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109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Orchis simia</w:t>
            </w:r>
          </w:p>
        </w:tc>
        <w:tc>
          <w:tcPr>
            <w:tcW w:w="3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2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8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42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V</w:t>
            </w:r>
          </w:p>
        </w:tc>
        <w:tc>
          <w:tcPr>
            <w:tcW w:w="35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3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X</w:t>
            </w:r>
          </w:p>
        </w:tc>
        <w:tc>
          <w:tcPr>
            <w:tcW w:w="276"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r>
      <w:tr w:rsidR="0061278F" w:rsidRPr="0061278F" w:rsidTr="00264BCF">
        <w:trPr>
          <w:trHeight w:val="300"/>
          <w:jc w:val="center"/>
        </w:trPr>
        <w:tc>
          <w:tcPr>
            <w:tcW w:w="347"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297"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109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Orchis tridentata</w:t>
            </w:r>
          </w:p>
        </w:tc>
        <w:tc>
          <w:tcPr>
            <w:tcW w:w="3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2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8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42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R</w:t>
            </w:r>
          </w:p>
        </w:tc>
        <w:tc>
          <w:tcPr>
            <w:tcW w:w="35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3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X</w:t>
            </w:r>
          </w:p>
        </w:tc>
        <w:tc>
          <w:tcPr>
            <w:tcW w:w="276"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r>
      <w:tr w:rsidR="0061278F" w:rsidRPr="0061278F" w:rsidTr="00264BCF">
        <w:trPr>
          <w:trHeight w:val="300"/>
          <w:jc w:val="center"/>
        </w:trPr>
        <w:tc>
          <w:tcPr>
            <w:tcW w:w="347"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297"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109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Peltaria alliacea</w:t>
            </w:r>
          </w:p>
        </w:tc>
        <w:tc>
          <w:tcPr>
            <w:tcW w:w="3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2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8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42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R</w:t>
            </w:r>
          </w:p>
        </w:tc>
        <w:tc>
          <w:tcPr>
            <w:tcW w:w="35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3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X</w:t>
            </w:r>
          </w:p>
        </w:tc>
      </w:tr>
      <w:tr w:rsidR="0061278F" w:rsidRPr="0061278F" w:rsidTr="00264BCF">
        <w:trPr>
          <w:trHeight w:val="300"/>
          <w:jc w:val="center"/>
        </w:trPr>
        <w:tc>
          <w:tcPr>
            <w:tcW w:w="347"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297"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109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Saponaria glutinosa</w:t>
            </w:r>
          </w:p>
        </w:tc>
        <w:tc>
          <w:tcPr>
            <w:tcW w:w="3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2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8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42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V</w:t>
            </w:r>
          </w:p>
        </w:tc>
        <w:tc>
          <w:tcPr>
            <w:tcW w:w="35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3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X</w:t>
            </w:r>
          </w:p>
        </w:tc>
      </w:tr>
      <w:tr w:rsidR="0061278F" w:rsidRPr="0061278F" w:rsidTr="00264BCF">
        <w:trPr>
          <w:trHeight w:val="300"/>
          <w:jc w:val="center"/>
        </w:trPr>
        <w:tc>
          <w:tcPr>
            <w:tcW w:w="347"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297"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109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Trigonella monspeliaca</w:t>
            </w:r>
          </w:p>
        </w:tc>
        <w:tc>
          <w:tcPr>
            <w:tcW w:w="3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2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8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42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R</w:t>
            </w:r>
          </w:p>
        </w:tc>
        <w:tc>
          <w:tcPr>
            <w:tcW w:w="35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3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X</w:t>
            </w:r>
          </w:p>
        </w:tc>
      </w:tr>
      <w:tr w:rsidR="0061278F" w:rsidRPr="0061278F" w:rsidTr="00264BCF">
        <w:trPr>
          <w:trHeight w:val="300"/>
          <w:jc w:val="center"/>
        </w:trPr>
        <w:tc>
          <w:tcPr>
            <w:tcW w:w="347"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R</w:t>
            </w:r>
          </w:p>
        </w:tc>
        <w:tc>
          <w:tcPr>
            <w:tcW w:w="297"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2432</w:t>
            </w:r>
          </w:p>
        </w:tc>
        <w:tc>
          <w:tcPr>
            <w:tcW w:w="109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Anguis fragilis</w:t>
            </w:r>
          </w:p>
        </w:tc>
        <w:tc>
          <w:tcPr>
            <w:tcW w:w="3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2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8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42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w:t>
            </w:r>
          </w:p>
        </w:tc>
        <w:tc>
          <w:tcPr>
            <w:tcW w:w="35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3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X</w:t>
            </w:r>
          </w:p>
        </w:tc>
        <w:tc>
          <w:tcPr>
            <w:tcW w:w="276"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r>
      <w:tr w:rsidR="0061278F" w:rsidRPr="0061278F" w:rsidTr="00264BCF">
        <w:trPr>
          <w:trHeight w:val="300"/>
          <w:jc w:val="center"/>
        </w:trPr>
        <w:tc>
          <w:tcPr>
            <w:tcW w:w="347"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R</w:t>
            </w:r>
          </w:p>
        </w:tc>
        <w:tc>
          <w:tcPr>
            <w:tcW w:w="297"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1283</w:t>
            </w:r>
          </w:p>
        </w:tc>
        <w:tc>
          <w:tcPr>
            <w:tcW w:w="109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Coronella austriaca</w:t>
            </w:r>
          </w:p>
        </w:tc>
        <w:tc>
          <w:tcPr>
            <w:tcW w:w="3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2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8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42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R</w:t>
            </w:r>
          </w:p>
        </w:tc>
        <w:tc>
          <w:tcPr>
            <w:tcW w:w="35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3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X</w:t>
            </w:r>
          </w:p>
        </w:tc>
        <w:tc>
          <w:tcPr>
            <w:tcW w:w="276"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r>
      <w:tr w:rsidR="0061278F" w:rsidRPr="0061278F" w:rsidTr="00264BCF">
        <w:trPr>
          <w:trHeight w:val="300"/>
          <w:jc w:val="center"/>
        </w:trPr>
        <w:tc>
          <w:tcPr>
            <w:tcW w:w="347" w:type="pct"/>
            <w:tcBorders>
              <w:left w:val="thickThin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R</w:t>
            </w:r>
          </w:p>
        </w:tc>
        <w:tc>
          <w:tcPr>
            <w:tcW w:w="297"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1295</w:t>
            </w:r>
          </w:p>
        </w:tc>
        <w:tc>
          <w:tcPr>
            <w:tcW w:w="109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Vipera ammodytes</w:t>
            </w:r>
          </w:p>
        </w:tc>
        <w:tc>
          <w:tcPr>
            <w:tcW w:w="34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21"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84"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420"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R</w:t>
            </w:r>
          </w:p>
        </w:tc>
        <w:tc>
          <w:tcPr>
            <w:tcW w:w="35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33"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5"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X</w:t>
            </w:r>
          </w:p>
        </w:tc>
        <w:tc>
          <w:tcPr>
            <w:tcW w:w="276" w:type="pct"/>
            <w:tcBorders>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r>
      <w:tr w:rsidR="0061278F" w:rsidRPr="0061278F" w:rsidTr="00264BCF">
        <w:trPr>
          <w:trHeight w:val="300"/>
          <w:jc w:val="center"/>
        </w:trPr>
        <w:tc>
          <w:tcPr>
            <w:tcW w:w="347" w:type="pct"/>
            <w:tcBorders>
              <w:left w:val="thickThinLargeGap" w:sz="18" w:space="0" w:color="auto"/>
              <w:bottom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R</w:t>
            </w:r>
          </w:p>
        </w:tc>
        <w:tc>
          <w:tcPr>
            <w:tcW w:w="297" w:type="pct"/>
            <w:tcBorders>
              <w:bottom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2473</w:t>
            </w:r>
          </w:p>
        </w:tc>
        <w:tc>
          <w:tcPr>
            <w:tcW w:w="1095" w:type="pct"/>
            <w:tcBorders>
              <w:bottom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Vipera berus</w:t>
            </w:r>
          </w:p>
        </w:tc>
        <w:tc>
          <w:tcPr>
            <w:tcW w:w="344" w:type="pct"/>
            <w:tcBorders>
              <w:bottom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21" w:type="pct"/>
            <w:tcBorders>
              <w:bottom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84" w:type="pct"/>
            <w:tcBorders>
              <w:bottom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420" w:type="pct"/>
            <w:tcBorders>
              <w:bottom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R</w:t>
            </w:r>
          </w:p>
        </w:tc>
        <w:tc>
          <w:tcPr>
            <w:tcW w:w="356" w:type="pct"/>
            <w:tcBorders>
              <w:bottom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333" w:type="pct"/>
            <w:tcBorders>
              <w:bottom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5" w:type="pct"/>
            <w:tcBorders>
              <w:bottom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tcBorders>
              <w:bottom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c>
          <w:tcPr>
            <w:tcW w:w="276" w:type="pct"/>
            <w:tcBorders>
              <w:bottom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X</w:t>
            </w:r>
          </w:p>
        </w:tc>
        <w:tc>
          <w:tcPr>
            <w:tcW w:w="276" w:type="pct"/>
            <w:tcBorders>
              <w:bottom w:val="thinThickLargeGap" w:sz="18" w:space="0" w:color="auto"/>
              <w:right w:val="thinThickLargeGap" w:sz="18" w:space="0" w:color="auto"/>
            </w:tcBorders>
            <w:shd w:val="clear" w:color="auto" w:fill="auto"/>
            <w:noWrap/>
            <w:vAlign w:val="center"/>
          </w:tcPr>
          <w:p w:rsidR="0061278F" w:rsidRPr="0061278F" w:rsidRDefault="0061278F" w:rsidP="0061278F">
            <w:pPr>
              <w:spacing w:after="0" w:line="240" w:lineRule="auto"/>
              <w:jc w:val="both"/>
              <w:rPr>
                <w:rFonts w:ascii="Palatino Linotype" w:eastAsia="Calibri" w:hAnsi="Palatino Linotype" w:cs="Times New Roman"/>
                <w:color w:val="000000"/>
                <w:sz w:val="16"/>
                <w:szCs w:val="16"/>
              </w:rPr>
            </w:pPr>
          </w:p>
        </w:tc>
      </w:tr>
    </w:tbl>
    <w:bookmarkEnd w:id="36"/>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 xml:space="preserve">Grupa: </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A = Amfibieni</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B = Păsări</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F = Pești</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Fu = Ciuperci</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I = Nevertebrate</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L = Licheni</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M = Mamifere</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P = Plante</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R = Reptile</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Unitate de măsură:</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i = indivizi</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p = perechi sau alte unități conform listei standard de unități de populație și coduri .</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Categorii de abundență:</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C = comun,</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R = rar,</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V = foarte rar,</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P = prezent</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Categorii de motivație: IV, V: Specii Anexă (Directiva Habitate),</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A: Date Lista Roșie Națională;</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B: Endemice;</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C: Convenții internaționale;</w:t>
      </w:r>
    </w:p>
    <w:p w:rsid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D: alte motive</w:t>
      </w:r>
    </w:p>
    <w:p w:rsidR="00264BCF" w:rsidRDefault="00264BC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p>
    <w:p w:rsidR="00264BCF" w:rsidRDefault="00264BC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p>
    <w:p w:rsidR="00264BCF" w:rsidRDefault="00264BC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p>
    <w:p w:rsidR="00264BCF" w:rsidRPr="0061278F" w:rsidRDefault="00264BC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p>
    <w:p w:rsidR="0061278F" w:rsidRPr="0061278F" w:rsidRDefault="0061278F" w:rsidP="0061278F">
      <w:pPr>
        <w:spacing w:before="120" w:after="60" w:line="240" w:lineRule="auto"/>
        <w:ind w:firstLine="709"/>
        <w:jc w:val="both"/>
        <w:rPr>
          <w:rFonts w:ascii="Palatino Linotype" w:eastAsia="Calibri" w:hAnsi="Palatino Linotype" w:cs="Times New Roman"/>
          <w:b/>
          <w:bCs/>
        </w:rPr>
      </w:pPr>
      <w:r w:rsidRPr="0061278F">
        <w:rPr>
          <w:rFonts w:ascii="Palatino Linotype" w:eastAsia="Calibri" w:hAnsi="Palatino Linotype" w:cs="Times New Roman"/>
          <w:b/>
          <w:bCs/>
        </w:rPr>
        <w:t>Caracteristici generale ale sitului:</w:t>
      </w:r>
    </w:p>
    <w:p w:rsidR="0061278F" w:rsidRPr="0061278F" w:rsidRDefault="0061278F" w:rsidP="0061278F">
      <w:pPr>
        <w:widowControl w:val="0"/>
        <w:autoSpaceDE w:val="0"/>
        <w:autoSpaceDN w:val="0"/>
        <w:spacing w:after="0" w:line="240" w:lineRule="auto"/>
        <w:jc w:val="both"/>
        <w:rPr>
          <w:rFonts w:ascii="Palatino Linotype" w:eastAsia="Cambria" w:hAnsi="Palatino Linotype" w:cs="Cambria"/>
        </w:rPr>
      </w:pPr>
    </w:p>
    <w:tbl>
      <w:tblPr>
        <w:tblW w:w="5000" w:type="pct"/>
        <w:jc w:val="center"/>
        <w:tblBorders>
          <w:top w:val="thickThinLargeGap" w:sz="18" w:space="0" w:color="auto"/>
          <w:left w:val="thickThinLargeGap" w:sz="18" w:space="0" w:color="auto"/>
          <w:bottom w:val="thinThickLargeGap" w:sz="18" w:space="0" w:color="auto"/>
          <w:right w:val="thinThickLargeGap" w:sz="18" w:space="0" w:color="auto"/>
          <w:insideH w:val="single" w:sz="4" w:space="0" w:color="auto"/>
          <w:insideV w:val="single" w:sz="4" w:space="0" w:color="auto"/>
        </w:tblBorders>
        <w:tblLook w:val="04A0" w:firstRow="1" w:lastRow="0" w:firstColumn="1" w:lastColumn="0" w:noHBand="0" w:noVBand="1"/>
      </w:tblPr>
      <w:tblGrid>
        <w:gridCol w:w="2423"/>
        <w:gridCol w:w="4619"/>
        <w:gridCol w:w="3555"/>
      </w:tblGrid>
      <w:tr w:rsidR="0061278F" w:rsidRPr="0061278F" w:rsidTr="00EA207E">
        <w:trPr>
          <w:trHeight w:val="300"/>
          <w:tblHeader/>
          <w:jc w:val="center"/>
        </w:trPr>
        <w:tc>
          <w:tcPr>
            <w:tcW w:w="2423" w:type="dxa"/>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bookmarkStart w:id="37" w:name="_Hlk153285090"/>
            <w:r w:rsidRPr="0061278F">
              <w:rPr>
                <w:rFonts w:ascii="Palatino Linotype" w:eastAsia="Times New Roman" w:hAnsi="Palatino Linotype" w:cs="Calibri"/>
                <w:color w:val="000000"/>
                <w:sz w:val="20"/>
                <w:szCs w:val="20"/>
                <w:lang w:eastAsia="ro-RO"/>
              </w:rPr>
              <w:t>Cod</w:t>
            </w:r>
          </w:p>
        </w:tc>
        <w:tc>
          <w:tcPr>
            <w:tcW w:w="4928" w:type="dxa"/>
            <w:shd w:val="clear" w:color="auto" w:fill="F2F2F2" w:themeFill="background1" w:themeFillShade="F2"/>
            <w:vAlign w:val="center"/>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Denumire clasă de habitat</w:t>
            </w:r>
          </w:p>
        </w:tc>
        <w:tc>
          <w:tcPr>
            <w:tcW w:w="3555" w:type="dxa"/>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Acoperire [%]</w:t>
            </w:r>
          </w:p>
        </w:tc>
      </w:tr>
      <w:bookmarkEnd w:id="37"/>
      <w:tr w:rsidR="0061278F" w:rsidRPr="0061278F" w:rsidTr="00EA207E">
        <w:trPr>
          <w:trHeight w:val="300"/>
          <w:jc w:val="center"/>
        </w:trPr>
        <w:tc>
          <w:tcPr>
            <w:tcW w:w="2423"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N12</w:t>
            </w:r>
          </w:p>
        </w:tc>
        <w:tc>
          <w:tcPr>
            <w:tcW w:w="4928" w:type="dxa"/>
            <w:vAlign w:val="center"/>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Culturi</w:t>
            </w:r>
          </w:p>
        </w:tc>
        <w:tc>
          <w:tcPr>
            <w:tcW w:w="3555"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0,24</w:t>
            </w:r>
          </w:p>
        </w:tc>
      </w:tr>
      <w:tr w:rsidR="0061278F" w:rsidRPr="0061278F" w:rsidTr="00EA207E">
        <w:trPr>
          <w:trHeight w:val="300"/>
          <w:jc w:val="center"/>
        </w:trPr>
        <w:tc>
          <w:tcPr>
            <w:tcW w:w="2423"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N14</w:t>
            </w:r>
          </w:p>
        </w:tc>
        <w:tc>
          <w:tcPr>
            <w:tcW w:w="4928" w:type="dxa"/>
            <w:vAlign w:val="center"/>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Pășuni</w:t>
            </w:r>
          </w:p>
        </w:tc>
        <w:tc>
          <w:tcPr>
            <w:tcW w:w="3555"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24,96</w:t>
            </w:r>
          </w:p>
        </w:tc>
      </w:tr>
      <w:tr w:rsidR="0061278F" w:rsidRPr="0061278F" w:rsidTr="00EA207E">
        <w:trPr>
          <w:trHeight w:val="300"/>
          <w:jc w:val="center"/>
        </w:trPr>
        <w:tc>
          <w:tcPr>
            <w:tcW w:w="2423"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N15</w:t>
            </w:r>
          </w:p>
        </w:tc>
        <w:tc>
          <w:tcPr>
            <w:tcW w:w="4928" w:type="dxa"/>
            <w:vAlign w:val="center"/>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Alte terenuri arabile</w:t>
            </w:r>
          </w:p>
        </w:tc>
        <w:tc>
          <w:tcPr>
            <w:tcW w:w="3555"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20,40</w:t>
            </w:r>
          </w:p>
        </w:tc>
      </w:tr>
      <w:tr w:rsidR="0061278F" w:rsidRPr="0061278F" w:rsidTr="00EA207E">
        <w:trPr>
          <w:trHeight w:val="300"/>
          <w:jc w:val="center"/>
        </w:trPr>
        <w:tc>
          <w:tcPr>
            <w:tcW w:w="2423"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N16</w:t>
            </w:r>
          </w:p>
        </w:tc>
        <w:tc>
          <w:tcPr>
            <w:tcW w:w="4928" w:type="dxa"/>
            <w:vAlign w:val="center"/>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Păduri de foioase</w:t>
            </w:r>
          </w:p>
        </w:tc>
        <w:tc>
          <w:tcPr>
            <w:tcW w:w="3555"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39,22</w:t>
            </w:r>
          </w:p>
        </w:tc>
      </w:tr>
      <w:tr w:rsidR="0061278F" w:rsidRPr="0061278F" w:rsidTr="00EA207E">
        <w:trPr>
          <w:trHeight w:val="300"/>
          <w:jc w:val="center"/>
        </w:trPr>
        <w:tc>
          <w:tcPr>
            <w:tcW w:w="2423"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N17</w:t>
            </w:r>
          </w:p>
        </w:tc>
        <w:tc>
          <w:tcPr>
            <w:tcW w:w="4928" w:type="dxa"/>
            <w:vAlign w:val="center"/>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Păduri de conifere</w:t>
            </w:r>
          </w:p>
        </w:tc>
        <w:tc>
          <w:tcPr>
            <w:tcW w:w="3555"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0,46</w:t>
            </w:r>
          </w:p>
        </w:tc>
      </w:tr>
      <w:tr w:rsidR="0061278F" w:rsidRPr="0061278F" w:rsidTr="00EA207E">
        <w:trPr>
          <w:trHeight w:val="300"/>
          <w:jc w:val="center"/>
        </w:trPr>
        <w:tc>
          <w:tcPr>
            <w:tcW w:w="2423"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N19</w:t>
            </w:r>
          </w:p>
        </w:tc>
        <w:tc>
          <w:tcPr>
            <w:tcW w:w="4928" w:type="dxa"/>
            <w:vAlign w:val="center"/>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Păduri de amestec</w:t>
            </w:r>
          </w:p>
        </w:tc>
        <w:tc>
          <w:tcPr>
            <w:tcW w:w="3555"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8,04</w:t>
            </w:r>
          </w:p>
        </w:tc>
      </w:tr>
      <w:tr w:rsidR="0061278F" w:rsidRPr="0061278F" w:rsidTr="00EA207E">
        <w:trPr>
          <w:trHeight w:val="300"/>
          <w:jc w:val="center"/>
        </w:trPr>
        <w:tc>
          <w:tcPr>
            <w:tcW w:w="2423"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N21</w:t>
            </w:r>
          </w:p>
        </w:tc>
        <w:tc>
          <w:tcPr>
            <w:tcW w:w="4928" w:type="dxa"/>
            <w:vAlign w:val="center"/>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Vii și livezi</w:t>
            </w:r>
          </w:p>
        </w:tc>
        <w:tc>
          <w:tcPr>
            <w:tcW w:w="3555"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0,51</w:t>
            </w:r>
          </w:p>
        </w:tc>
      </w:tr>
      <w:tr w:rsidR="0061278F" w:rsidRPr="0061278F" w:rsidTr="00EA207E">
        <w:trPr>
          <w:trHeight w:val="300"/>
          <w:jc w:val="center"/>
        </w:trPr>
        <w:tc>
          <w:tcPr>
            <w:tcW w:w="2423"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N22</w:t>
            </w:r>
          </w:p>
        </w:tc>
        <w:tc>
          <w:tcPr>
            <w:tcW w:w="4928" w:type="dxa"/>
            <w:vAlign w:val="center"/>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Stâncării, zone sărace în vegetație</w:t>
            </w:r>
          </w:p>
        </w:tc>
        <w:tc>
          <w:tcPr>
            <w:tcW w:w="3555"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0,23</w:t>
            </w:r>
          </w:p>
        </w:tc>
      </w:tr>
      <w:tr w:rsidR="0061278F" w:rsidRPr="0061278F" w:rsidTr="00EA207E">
        <w:trPr>
          <w:trHeight w:val="300"/>
          <w:jc w:val="center"/>
        </w:trPr>
        <w:tc>
          <w:tcPr>
            <w:tcW w:w="2423"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N23</w:t>
            </w:r>
          </w:p>
        </w:tc>
        <w:tc>
          <w:tcPr>
            <w:tcW w:w="4928" w:type="dxa"/>
            <w:vAlign w:val="center"/>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Habitate artificiale</w:t>
            </w:r>
          </w:p>
        </w:tc>
        <w:tc>
          <w:tcPr>
            <w:tcW w:w="3555"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1,81</w:t>
            </w:r>
          </w:p>
        </w:tc>
      </w:tr>
      <w:tr w:rsidR="0061278F" w:rsidRPr="0061278F" w:rsidTr="00EA207E">
        <w:trPr>
          <w:trHeight w:val="300"/>
          <w:jc w:val="center"/>
        </w:trPr>
        <w:tc>
          <w:tcPr>
            <w:tcW w:w="2423"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N26</w:t>
            </w:r>
          </w:p>
        </w:tc>
        <w:tc>
          <w:tcPr>
            <w:tcW w:w="4928" w:type="dxa"/>
            <w:vAlign w:val="center"/>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Habitate de păduri (păduri în tranziție)</w:t>
            </w:r>
          </w:p>
        </w:tc>
        <w:tc>
          <w:tcPr>
            <w:tcW w:w="3555"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4.13</w:t>
            </w:r>
          </w:p>
        </w:tc>
      </w:tr>
      <w:tr w:rsidR="0061278F" w:rsidRPr="0061278F" w:rsidTr="00EA207E">
        <w:trPr>
          <w:trHeight w:val="300"/>
          <w:jc w:val="center"/>
        </w:trPr>
        <w:tc>
          <w:tcPr>
            <w:tcW w:w="2423" w:type="dxa"/>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Total</w:t>
            </w:r>
          </w:p>
        </w:tc>
        <w:tc>
          <w:tcPr>
            <w:tcW w:w="4928" w:type="dxa"/>
            <w:shd w:val="clear" w:color="auto" w:fill="F2F2F2" w:themeFill="background1" w:themeFillShade="F2"/>
            <w:vAlign w:val="center"/>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p>
        </w:tc>
        <w:tc>
          <w:tcPr>
            <w:tcW w:w="3555" w:type="dxa"/>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100</w:t>
            </w:r>
          </w:p>
        </w:tc>
      </w:tr>
    </w:tbl>
    <w:p w:rsidR="0061278F" w:rsidRPr="00EA0D39" w:rsidRDefault="0061278F" w:rsidP="00EA0D39">
      <w:pPr>
        <w:spacing w:before="120"/>
        <w:jc w:val="both"/>
        <w:rPr>
          <w:rFonts w:ascii="Palatino Linotype" w:eastAsia="Calibri" w:hAnsi="Palatino Linotype" w:cs="Times New Roman"/>
          <w:sz w:val="24"/>
          <w:szCs w:val="24"/>
        </w:rPr>
      </w:pPr>
      <w:r w:rsidRPr="00EA0D39">
        <w:rPr>
          <w:rFonts w:ascii="Palatino Linotype" w:eastAsia="Calibri" w:hAnsi="Palatino Linotype" w:cs="Times New Roman"/>
          <w:sz w:val="24"/>
          <w:szCs w:val="24"/>
        </w:rPr>
        <w:t>Climatul temperat - continental cu influențe submediteraneene și relieful foarte variat au creat condiții pentru numeroase specii de plante și animale rare. Structura geologică unică a acestei zone a condus la apariția a numeroase formațiuni geologice și speologice. O mare parte din aceste valori sunt protejate în 17 rezervații naturale.</w:t>
      </w:r>
    </w:p>
    <w:p w:rsidR="0061278F" w:rsidRPr="00EA0D39" w:rsidRDefault="0061278F" w:rsidP="0061278F">
      <w:pPr>
        <w:spacing w:before="120" w:after="60" w:line="240" w:lineRule="auto"/>
        <w:ind w:firstLine="709"/>
        <w:jc w:val="both"/>
        <w:rPr>
          <w:rFonts w:ascii="Palatino Linotype" w:eastAsia="Calibri" w:hAnsi="Palatino Linotype" w:cs="Times New Roman"/>
          <w:b/>
          <w:bCs/>
          <w:sz w:val="24"/>
          <w:szCs w:val="24"/>
        </w:rPr>
      </w:pPr>
      <w:r w:rsidRPr="00EA0D39">
        <w:rPr>
          <w:rFonts w:ascii="Palatino Linotype" w:eastAsia="Calibri" w:hAnsi="Palatino Linotype" w:cs="Times New Roman"/>
          <w:b/>
          <w:bCs/>
          <w:sz w:val="24"/>
          <w:szCs w:val="24"/>
        </w:rPr>
        <w:lastRenderedPageBreak/>
        <w:t>Calitate și importanță</w:t>
      </w:r>
    </w:p>
    <w:p w:rsidR="0061278F" w:rsidRPr="00EA0D39" w:rsidRDefault="0061278F" w:rsidP="0061278F">
      <w:pPr>
        <w:spacing w:before="120" w:after="60" w:line="240" w:lineRule="auto"/>
        <w:ind w:firstLine="709"/>
        <w:jc w:val="both"/>
        <w:rPr>
          <w:rFonts w:ascii="Palatino Linotype" w:eastAsia="Calibri" w:hAnsi="Palatino Linotype" w:cs="Times New Roman"/>
          <w:sz w:val="24"/>
          <w:szCs w:val="24"/>
        </w:rPr>
      </w:pPr>
      <w:r w:rsidRPr="00EA0D39">
        <w:rPr>
          <w:rFonts w:ascii="Palatino Linotype" w:eastAsia="Calibri" w:hAnsi="Palatino Linotype" w:cs="Times New Roman"/>
          <w:sz w:val="24"/>
          <w:szCs w:val="24"/>
        </w:rPr>
        <w:t>Se remarcă prin fenomene carstice deosebite: depresiuni închise, sisteme hidrocarstice, doline și lapiezuri, peșteri renumite prin dimensiuni și ornamentație (Topolnița, Epuran, Bulba, Gramei, Isverna etc.). Pe rocile calcaroase se întâlnesc tufărișuri de tip submediteraneean, cunoscute sub numele de șibleacuri. Compoziția floristică a pajiștilor este abundentă în elemente sudice, iar pădurile păstrează amestecuri de fag, brad și pin neafectate de tăieri. În cadrul covorului vegetal, ca urmare a diversității mediilor de viață, se întâlnește o bogată și eterogenă faună de origini diferite, dar cu preponderență a elementelor sudice.;</w:t>
      </w:r>
    </w:p>
    <w:p w:rsidR="0061278F" w:rsidRPr="00EA0D39" w:rsidRDefault="0061278F" w:rsidP="0061278F">
      <w:pPr>
        <w:widowControl w:val="0"/>
        <w:autoSpaceDE w:val="0"/>
        <w:autoSpaceDN w:val="0"/>
        <w:spacing w:after="0" w:line="240" w:lineRule="auto"/>
        <w:jc w:val="both"/>
        <w:rPr>
          <w:rFonts w:ascii="Palatino Linotype" w:eastAsia="Cambria" w:hAnsi="Palatino Linotype" w:cs="Cambria"/>
          <w:sz w:val="24"/>
          <w:szCs w:val="24"/>
        </w:rPr>
      </w:pPr>
    </w:p>
    <w:p w:rsidR="0061278F" w:rsidRPr="00EA0D39" w:rsidRDefault="0061278F" w:rsidP="0061278F">
      <w:pPr>
        <w:spacing w:before="120" w:after="60" w:line="240" w:lineRule="auto"/>
        <w:ind w:firstLine="709"/>
        <w:jc w:val="both"/>
        <w:rPr>
          <w:rFonts w:ascii="Palatino Linotype" w:eastAsia="Calibri" w:hAnsi="Palatino Linotype" w:cs="Times New Roman"/>
          <w:b/>
          <w:bCs/>
          <w:sz w:val="24"/>
          <w:szCs w:val="24"/>
        </w:rPr>
      </w:pPr>
      <w:r w:rsidRPr="00EA0D39">
        <w:rPr>
          <w:rFonts w:ascii="Palatino Linotype" w:eastAsia="Calibri" w:hAnsi="Palatino Linotype" w:cs="Times New Roman"/>
          <w:b/>
          <w:bCs/>
          <w:sz w:val="24"/>
          <w:szCs w:val="24"/>
        </w:rPr>
        <w:t>Amenințări, presiuni și activități cu impact asupra sitului</w:t>
      </w:r>
    </w:p>
    <w:p w:rsidR="0061278F" w:rsidRPr="0061278F" w:rsidRDefault="0061278F" w:rsidP="0061278F">
      <w:pPr>
        <w:widowControl w:val="0"/>
        <w:autoSpaceDE w:val="0"/>
        <w:autoSpaceDN w:val="0"/>
        <w:spacing w:after="0" w:line="240" w:lineRule="auto"/>
        <w:jc w:val="both"/>
        <w:rPr>
          <w:rFonts w:ascii="Palatino Linotype" w:eastAsia="Cambria" w:hAnsi="Palatino Linotype" w:cs="Cambria"/>
        </w:rPr>
      </w:pPr>
    </w:p>
    <w:tbl>
      <w:tblPr>
        <w:tblW w:w="5000" w:type="pct"/>
        <w:jc w:val="center"/>
        <w:tblBorders>
          <w:top w:val="thickThinLargeGap" w:sz="18" w:space="0" w:color="auto"/>
          <w:left w:val="thickThinLargeGap" w:sz="18" w:space="0" w:color="auto"/>
          <w:bottom w:val="thinThickLargeGap" w:sz="18" w:space="0" w:color="auto"/>
          <w:right w:val="thinThickLargeGap" w:sz="18" w:space="0" w:color="auto"/>
          <w:insideH w:val="single" w:sz="4" w:space="0" w:color="auto"/>
          <w:insideV w:val="single" w:sz="4" w:space="0" w:color="auto"/>
        </w:tblBorders>
        <w:tblLook w:val="04A0" w:firstRow="1" w:lastRow="0" w:firstColumn="1" w:lastColumn="0" w:noHBand="0" w:noVBand="1"/>
      </w:tblPr>
      <w:tblGrid>
        <w:gridCol w:w="1498"/>
        <w:gridCol w:w="3418"/>
        <w:gridCol w:w="3103"/>
        <w:gridCol w:w="2578"/>
      </w:tblGrid>
      <w:tr w:rsidR="0061278F" w:rsidRPr="0061278F" w:rsidTr="00C0183E">
        <w:trPr>
          <w:trHeight w:val="300"/>
          <w:jc w:val="center"/>
        </w:trPr>
        <w:tc>
          <w:tcPr>
            <w:tcW w:w="4916" w:type="dxa"/>
            <w:gridSpan w:val="2"/>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Impacturi negative</w:t>
            </w:r>
          </w:p>
        </w:tc>
        <w:tc>
          <w:tcPr>
            <w:tcW w:w="3103" w:type="dxa"/>
            <w:vMerge w:val="restart"/>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Poluare (opțional) [cod]</w:t>
            </w:r>
          </w:p>
        </w:tc>
        <w:tc>
          <w:tcPr>
            <w:tcW w:w="2578" w:type="dxa"/>
            <w:vMerge w:val="restart"/>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În interior/În exterior [i|o|b]</w:t>
            </w:r>
          </w:p>
        </w:tc>
      </w:tr>
      <w:tr w:rsidR="0061278F" w:rsidRPr="0061278F" w:rsidTr="00C0183E">
        <w:trPr>
          <w:trHeight w:val="300"/>
          <w:jc w:val="center"/>
        </w:trPr>
        <w:tc>
          <w:tcPr>
            <w:tcW w:w="1498" w:type="dxa"/>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Intensitate</w:t>
            </w:r>
          </w:p>
        </w:tc>
        <w:tc>
          <w:tcPr>
            <w:tcW w:w="3418" w:type="dxa"/>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Amenințări și presiuni [cod]</w:t>
            </w:r>
          </w:p>
        </w:tc>
        <w:tc>
          <w:tcPr>
            <w:tcW w:w="3103" w:type="dxa"/>
            <w:vMerge/>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p>
        </w:tc>
        <w:tc>
          <w:tcPr>
            <w:tcW w:w="2578" w:type="dxa"/>
            <w:vMerge/>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p>
        </w:tc>
      </w:tr>
      <w:tr w:rsidR="0061278F" w:rsidRPr="0061278F" w:rsidTr="00C0183E">
        <w:trPr>
          <w:trHeight w:val="300"/>
          <w:jc w:val="center"/>
        </w:trPr>
        <w:tc>
          <w:tcPr>
            <w:tcW w:w="1498"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M</w:t>
            </w:r>
          </w:p>
        </w:tc>
        <w:tc>
          <w:tcPr>
            <w:tcW w:w="3418"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A01</w:t>
            </w:r>
          </w:p>
        </w:tc>
        <w:tc>
          <w:tcPr>
            <w:tcW w:w="3103"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w:t>
            </w:r>
          </w:p>
        </w:tc>
        <w:tc>
          <w:tcPr>
            <w:tcW w:w="2578"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o</w:t>
            </w:r>
          </w:p>
        </w:tc>
      </w:tr>
      <w:tr w:rsidR="0061278F" w:rsidRPr="0061278F" w:rsidTr="00C0183E">
        <w:trPr>
          <w:trHeight w:val="300"/>
          <w:jc w:val="center"/>
        </w:trPr>
        <w:tc>
          <w:tcPr>
            <w:tcW w:w="1498"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L</w:t>
            </w:r>
          </w:p>
        </w:tc>
        <w:tc>
          <w:tcPr>
            <w:tcW w:w="3418"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A04</w:t>
            </w:r>
          </w:p>
        </w:tc>
        <w:tc>
          <w:tcPr>
            <w:tcW w:w="3103"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w:t>
            </w:r>
          </w:p>
        </w:tc>
        <w:tc>
          <w:tcPr>
            <w:tcW w:w="2578"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o</w:t>
            </w:r>
          </w:p>
        </w:tc>
      </w:tr>
      <w:tr w:rsidR="0061278F" w:rsidRPr="0061278F" w:rsidTr="00C0183E">
        <w:trPr>
          <w:trHeight w:val="300"/>
          <w:jc w:val="center"/>
        </w:trPr>
        <w:tc>
          <w:tcPr>
            <w:tcW w:w="1498"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M</w:t>
            </w:r>
          </w:p>
        </w:tc>
        <w:tc>
          <w:tcPr>
            <w:tcW w:w="3418"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A04</w:t>
            </w:r>
          </w:p>
        </w:tc>
        <w:tc>
          <w:tcPr>
            <w:tcW w:w="3103"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w:t>
            </w:r>
          </w:p>
        </w:tc>
        <w:tc>
          <w:tcPr>
            <w:tcW w:w="2578"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i</w:t>
            </w:r>
          </w:p>
        </w:tc>
      </w:tr>
      <w:tr w:rsidR="0061278F" w:rsidRPr="0061278F" w:rsidTr="00C0183E">
        <w:trPr>
          <w:trHeight w:val="300"/>
          <w:jc w:val="center"/>
        </w:trPr>
        <w:tc>
          <w:tcPr>
            <w:tcW w:w="1498"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L</w:t>
            </w:r>
          </w:p>
        </w:tc>
        <w:tc>
          <w:tcPr>
            <w:tcW w:w="3418"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A05.01</w:t>
            </w:r>
          </w:p>
        </w:tc>
        <w:tc>
          <w:tcPr>
            <w:tcW w:w="3103"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w:t>
            </w:r>
          </w:p>
        </w:tc>
        <w:tc>
          <w:tcPr>
            <w:tcW w:w="2578"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o</w:t>
            </w:r>
          </w:p>
        </w:tc>
      </w:tr>
      <w:tr w:rsidR="0061278F" w:rsidRPr="0061278F" w:rsidTr="00C0183E">
        <w:trPr>
          <w:trHeight w:val="300"/>
          <w:jc w:val="center"/>
        </w:trPr>
        <w:tc>
          <w:tcPr>
            <w:tcW w:w="1498"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L</w:t>
            </w:r>
          </w:p>
        </w:tc>
        <w:tc>
          <w:tcPr>
            <w:tcW w:w="3418"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A07</w:t>
            </w:r>
          </w:p>
        </w:tc>
        <w:tc>
          <w:tcPr>
            <w:tcW w:w="3103"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w:t>
            </w:r>
          </w:p>
        </w:tc>
        <w:tc>
          <w:tcPr>
            <w:tcW w:w="2578"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o</w:t>
            </w:r>
          </w:p>
        </w:tc>
      </w:tr>
      <w:tr w:rsidR="0061278F" w:rsidRPr="0061278F" w:rsidTr="00C0183E">
        <w:trPr>
          <w:trHeight w:val="300"/>
          <w:jc w:val="center"/>
        </w:trPr>
        <w:tc>
          <w:tcPr>
            <w:tcW w:w="1498"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M</w:t>
            </w:r>
          </w:p>
        </w:tc>
        <w:tc>
          <w:tcPr>
            <w:tcW w:w="3418"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A07</w:t>
            </w:r>
          </w:p>
        </w:tc>
        <w:tc>
          <w:tcPr>
            <w:tcW w:w="3103"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w:t>
            </w:r>
          </w:p>
        </w:tc>
        <w:tc>
          <w:tcPr>
            <w:tcW w:w="2578"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i</w:t>
            </w:r>
          </w:p>
        </w:tc>
      </w:tr>
      <w:tr w:rsidR="0061278F" w:rsidRPr="0061278F" w:rsidTr="00C0183E">
        <w:trPr>
          <w:trHeight w:val="300"/>
          <w:jc w:val="center"/>
        </w:trPr>
        <w:tc>
          <w:tcPr>
            <w:tcW w:w="1498"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L</w:t>
            </w:r>
          </w:p>
        </w:tc>
        <w:tc>
          <w:tcPr>
            <w:tcW w:w="3418"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A08</w:t>
            </w:r>
          </w:p>
        </w:tc>
        <w:tc>
          <w:tcPr>
            <w:tcW w:w="3103"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w:t>
            </w:r>
          </w:p>
        </w:tc>
        <w:tc>
          <w:tcPr>
            <w:tcW w:w="2578"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o</w:t>
            </w:r>
          </w:p>
        </w:tc>
      </w:tr>
      <w:tr w:rsidR="0061278F" w:rsidRPr="0061278F" w:rsidTr="00C0183E">
        <w:trPr>
          <w:trHeight w:val="300"/>
          <w:jc w:val="center"/>
        </w:trPr>
        <w:tc>
          <w:tcPr>
            <w:tcW w:w="1498"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L</w:t>
            </w:r>
          </w:p>
        </w:tc>
        <w:tc>
          <w:tcPr>
            <w:tcW w:w="3418"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C01.04</w:t>
            </w:r>
          </w:p>
        </w:tc>
        <w:tc>
          <w:tcPr>
            <w:tcW w:w="3103"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w:t>
            </w:r>
          </w:p>
        </w:tc>
        <w:tc>
          <w:tcPr>
            <w:tcW w:w="2578"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i</w:t>
            </w:r>
          </w:p>
        </w:tc>
      </w:tr>
      <w:tr w:rsidR="0061278F" w:rsidRPr="0061278F" w:rsidTr="00C0183E">
        <w:trPr>
          <w:trHeight w:val="300"/>
          <w:jc w:val="center"/>
        </w:trPr>
        <w:tc>
          <w:tcPr>
            <w:tcW w:w="1498"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L</w:t>
            </w:r>
          </w:p>
        </w:tc>
        <w:tc>
          <w:tcPr>
            <w:tcW w:w="3418"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C01.04</w:t>
            </w:r>
          </w:p>
        </w:tc>
        <w:tc>
          <w:tcPr>
            <w:tcW w:w="3103"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w:t>
            </w:r>
          </w:p>
        </w:tc>
        <w:tc>
          <w:tcPr>
            <w:tcW w:w="2578"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o</w:t>
            </w:r>
          </w:p>
        </w:tc>
      </w:tr>
      <w:tr w:rsidR="0061278F" w:rsidRPr="0061278F" w:rsidTr="00C0183E">
        <w:trPr>
          <w:trHeight w:val="300"/>
          <w:jc w:val="center"/>
        </w:trPr>
        <w:tc>
          <w:tcPr>
            <w:tcW w:w="1498"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M</w:t>
            </w:r>
          </w:p>
        </w:tc>
        <w:tc>
          <w:tcPr>
            <w:tcW w:w="3418"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D01.02</w:t>
            </w:r>
          </w:p>
        </w:tc>
        <w:tc>
          <w:tcPr>
            <w:tcW w:w="3103"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w:t>
            </w:r>
          </w:p>
        </w:tc>
        <w:tc>
          <w:tcPr>
            <w:tcW w:w="2578"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o</w:t>
            </w:r>
          </w:p>
        </w:tc>
      </w:tr>
      <w:tr w:rsidR="0061278F" w:rsidRPr="0061278F" w:rsidTr="00C0183E">
        <w:trPr>
          <w:trHeight w:val="300"/>
          <w:jc w:val="center"/>
        </w:trPr>
        <w:tc>
          <w:tcPr>
            <w:tcW w:w="1498"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M</w:t>
            </w:r>
          </w:p>
        </w:tc>
        <w:tc>
          <w:tcPr>
            <w:tcW w:w="3418"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E01</w:t>
            </w:r>
          </w:p>
        </w:tc>
        <w:tc>
          <w:tcPr>
            <w:tcW w:w="3103"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w:t>
            </w:r>
          </w:p>
        </w:tc>
        <w:tc>
          <w:tcPr>
            <w:tcW w:w="2578"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i</w:t>
            </w:r>
          </w:p>
        </w:tc>
      </w:tr>
      <w:tr w:rsidR="0061278F" w:rsidRPr="0061278F" w:rsidTr="00C0183E">
        <w:trPr>
          <w:trHeight w:val="300"/>
          <w:jc w:val="center"/>
        </w:trPr>
        <w:tc>
          <w:tcPr>
            <w:tcW w:w="1498"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M</w:t>
            </w:r>
          </w:p>
        </w:tc>
        <w:tc>
          <w:tcPr>
            <w:tcW w:w="3418"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E01</w:t>
            </w:r>
          </w:p>
        </w:tc>
        <w:tc>
          <w:tcPr>
            <w:tcW w:w="3103"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w:t>
            </w:r>
          </w:p>
        </w:tc>
        <w:tc>
          <w:tcPr>
            <w:tcW w:w="2578"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o</w:t>
            </w:r>
          </w:p>
        </w:tc>
      </w:tr>
      <w:tr w:rsidR="0061278F" w:rsidRPr="0061278F" w:rsidTr="00C0183E">
        <w:trPr>
          <w:trHeight w:val="300"/>
          <w:jc w:val="center"/>
        </w:trPr>
        <w:tc>
          <w:tcPr>
            <w:tcW w:w="1498"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L</w:t>
            </w:r>
          </w:p>
        </w:tc>
        <w:tc>
          <w:tcPr>
            <w:tcW w:w="3418"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E03.03</w:t>
            </w:r>
          </w:p>
        </w:tc>
        <w:tc>
          <w:tcPr>
            <w:tcW w:w="3103"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w:t>
            </w:r>
          </w:p>
        </w:tc>
        <w:tc>
          <w:tcPr>
            <w:tcW w:w="2578"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o</w:t>
            </w:r>
          </w:p>
        </w:tc>
      </w:tr>
      <w:tr w:rsidR="0061278F" w:rsidRPr="0061278F" w:rsidTr="00C0183E">
        <w:trPr>
          <w:trHeight w:val="300"/>
          <w:jc w:val="center"/>
        </w:trPr>
        <w:tc>
          <w:tcPr>
            <w:tcW w:w="1498"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H</w:t>
            </w:r>
          </w:p>
        </w:tc>
        <w:tc>
          <w:tcPr>
            <w:tcW w:w="3418"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F03.01</w:t>
            </w:r>
          </w:p>
        </w:tc>
        <w:tc>
          <w:tcPr>
            <w:tcW w:w="3103"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w:t>
            </w:r>
          </w:p>
        </w:tc>
        <w:tc>
          <w:tcPr>
            <w:tcW w:w="2578"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i</w:t>
            </w:r>
          </w:p>
        </w:tc>
      </w:tr>
      <w:tr w:rsidR="0061278F" w:rsidRPr="0061278F" w:rsidTr="00C0183E">
        <w:trPr>
          <w:trHeight w:val="300"/>
          <w:jc w:val="center"/>
        </w:trPr>
        <w:tc>
          <w:tcPr>
            <w:tcW w:w="1498"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L</w:t>
            </w:r>
          </w:p>
        </w:tc>
        <w:tc>
          <w:tcPr>
            <w:tcW w:w="3418"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F03.02</w:t>
            </w:r>
          </w:p>
        </w:tc>
        <w:tc>
          <w:tcPr>
            <w:tcW w:w="3103"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w:t>
            </w:r>
          </w:p>
        </w:tc>
        <w:tc>
          <w:tcPr>
            <w:tcW w:w="2578"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i</w:t>
            </w:r>
          </w:p>
        </w:tc>
      </w:tr>
      <w:tr w:rsidR="0061278F" w:rsidRPr="0061278F" w:rsidTr="00C0183E">
        <w:trPr>
          <w:trHeight w:val="300"/>
          <w:jc w:val="center"/>
        </w:trPr>
        <w:tc>
          <w:tcPr>
            <w:tcW w:w="1498"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H</w:t>
            </w:r>
          </w:p>
        </w:tc>
        <w:tc>
          <w:tcPr>
            <w:tcW w:w="3418"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F03.02.03</w:t>
            </w:r>
          </w:p>
        </w:tc>
        <w:tc>
          <w:tcPr>
            <w:tcW w:w="3103"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w:t>
            </w:r>
          </w:p>
        </w:tc>
        <w:tc>
          <w:tcPr>
            <w:tcW w:w="2578"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i</w:t>
            </w:r>
          </w:p>
        </w:tc>
      </w:tr>
      <w:tr w:rsidR="0061278F" w:rsidRPr="0061278F" w:rsidTr="00C0183E">
        <w:trPr>
          <w:trHeight w:val="300"/>
          <w:jc w:val="center"/>
        </w:trPr>
        <w:tc>
          <w:tcPr>
            <w:tcW w:w="1498"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H</w:t>
            </w:r>
          </w:p>
        </w:tc>
        <w:tc>
          <w:tcPr>
            <w:tcW w:w="3418"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F04</w:t>
            </w:r>
          </w:p>
        </w:tc>
        <w:tc>
          <w:tcPr>
            <w:tcW w:w="3103"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w:t>
            </w:r>
          </w:p>
        </w:tc>
        <w:tc>
          <w:tcPr>
            <w:tcW w:w="2578"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i</w:t>
            </w:r>
          </w:p>
        </w:tc>
      </w:tr>
      <w:tr w:rsidR="0061278F" w:rsidRPr="0061278F" w:rsidTr="00C0183E">
        <w:trPr>
          <w:trHeight w:val="300"/>
          <w:jc w:val="center"/>
        </w:trPr>
        <w:tc>
          <w:tcPr>
            <w:tcW w:w="1498"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M</w:t>
            </w:r>
          </w:p>
        </w:tc>
        <w:tc>
          <w:tcPr>
            <w:tcW w:w="3418"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J01</w:t>
            </w:r>
          </w:p>
        </w:tc>
        <w:tc>
          <w:tcPr>
            <w:tcW w:w="3103"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w:t>
            </w:r>
          </w:p>
        </w:tc>
        <w:tc>
          <w:tcPr>
            <w:tcW w:w="2578"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i</w:t>
            </w:r>
          </w:p>
        </w:tc>
      </w:tr>
    </w:tbl>
    <w:p w:rsidR="0061278F" w:rsidRPr="00EA0D39" w:rsidRDefault="0061278F" w:rsidP="0061278F">
      <w:pPr>
        <w:spacing w:before="120" w:after="60" w:line="240" w:lineRule="auto"/>
        <w:jc w:val="both"/>
        <w:rPr>
          <w:rFonts w:ascii="Palatino Linotype" w:eastAsia="Calibri" w:hAnsi="Palatino Linotype" w:cs="Times New Roman"/>
          <w:sz w:val="24"/>
          <w:szCs w:val="24"/>
        </w:rPr>
      </w:pPr>
      <w:r w:rsidRPr="00EA0D39">
        <w:rPr>
          <w:rFonts w:ascii="Palatino Linotype" w:eastAsia="Calibri" w:hAnsi="Palatino Linotype" w:cs="Times New Roman"/>
          <w:sz w:val="24"/>
          <w:szCs w:val="24"/>
        </w:rPr>
        <w:t>Intensitate:</w:t>
      </w:r>
    </w:p>
    <w:p w:rsidR="0061278F" w:rsidRPr="00EA0D39" w:rsidRDefault="0061278F" w:rsidP="0061278F">
      <w:pPr>
        <w:spacing w:before="120" w:after="60" w:line="240" w:lineRule="auto"/>
        <w:jc w:val="both"/>
        <w:rPr>
          <w:rFonts w:ascii="Palatino Linotype" w:eastAsia="Calibri" w:hAnsi="Palatino Linotype" w:cs="Times New Roman"/>
          <w:sz w:val="24"/>
          <w:szCs w:val="24"/>
        </w:rPr>
      </w:pPr>
      <w:r w:rsidRPr="00EA0D39">
        <w:rPr>
          <w:rFonts w:ascii="Palatino Linotype" w:eastAsia="Calibri" w:hAnsi="Palatino Linotype" w:cs="Times New Roman"/>
          <w:sz w:val="24"/>
          <w:szCs w:val="24"/>
        </w:rPr>
        <w:t>H = înaltă</w:t>
      </w:r>
    </w:p>
    <w:p w:rsidR="0061278F" w:rsidRPr="00EA0D39" w:rsidRDefault="0061278F" w:rsidP="0061278F">
      <w:pPr>
        <w:spacing w:before="120" w:after="60" w:line="240" w:lineRule="auto"/>
        <w:jc w:val="both"/>
        <w:rPr>
          <w:rFonts w:ascii="Palatino Linotype" w:eastAsia="Calibri" w:hAnsi="Palatino Linotype" w:cs="Times New Roman"/>
          <w:sz w:val="24"/>
          <w:szCs w:val="24"/>
        </w:rPr>
      </w:pPr>
      <w:r w:rsidRPr="00EA0D39">
        <w:rPr>
          <w:rFonts w:ascii="Palatino Linotype" w:eastAsia="Calibri" w:hAnsi="Palatino Linotype" w:cs="Times New Roman"/>
          <w:sz w:val="24"/>
          <w:szCs w:val="24"/>
        </w:rPr>
        <w:t>M = medie</w:t>
      </w:r>
    </w:p>
    <w:p w:rsidR="0061278F" w:rsidRPr="00EA0D39" w:rsidRDefault="0061278F" w:rsidP="0061278F">
      <w:pPr>
        <w:spacing w:before="120" w:after="60" w:line="240" w:lineRule="auto"/>
        <w:jc w:val="both"/>
        <w:rPr>
          <w:rFonts w:ascii="Palatino Linotype" w:eastAsia="Calibri" w:hAnsi="Palatino Linotype" w:cs="Times New Roman"/>
          <w:sz w:val="24"/>
          <w:szCs w:val="24"/>
        </w:rPr>
      </w:pPr>
      <w:r w:rsidRPr="00EA0D39">
        <w:rPr>
          <w:rFonts w:ascii="Palatino Linotype" w:eastAsia="Calibri" w:hAnsi="Palatino Linotype" w:cs="Times New Roman"/>
          <w:sz w:val="24"/>
          <w:szCs w:val="24"/>
        </w:rPr>
        <w:t>L = redusă</w:t>
      </w:r>
      <w:r w:rsidRPr="00EA0D39">
        <w:rPr>
          <w:rFonts w:ascii="Palatino Linotype" w:eastAsia="Calibri" w:hAnsi="Palatino Linotype" w:cs="Times New Roman"/>
          <w:sz w:val="24"/>
          <w:szCs w:val="24"/>
        </w:rPr>
        <w:br/>
        <w:t>Poluare:</w:t>
      </w:r>
    </w:p>
    <w:p w:rsidR="0061278F" w:rsidRPr="00EA0D39" w:rsidRDefault="0061278F" w:rsidP="0061278F">
      <w:pPr>
        <w:spacing w:before="120" w:after="60" w:line="240" w:lineRule="auto"/>
        <w:jc w:val="both"/>
        <w:rPr>
          <w:rFonts w:ascii="Palatino Linotype" w:eastAsia="Calibri" w:hAnsi="Palatino Linotype" w:cs="Times New Roman"/>
          <w:sz w:val="24"/>
          <w:szCs w:val="24"/>
        </w:rPr>
      </w:pPr>
      <w:r w:rsidRPr="00EA0D39">
        <w:rPr>
          <w:rFonts w:ascii="Palatino Linotype" w:eastAsia="Calibri" w:hAnsi="Palatino Linotype" w:cs="Times New Roman"/>
          <w:sz w:val="24"/>
          <w:szCs w:val="24"/>
        </w:rPr>
        <w:t>N = Azot</w:t>
      </w:r>
    </w:p>
    <w:p w:rsidR="0061278F" w:rsidRPr="00EA0D39" w:rsidRDefault="0061278F" w:rsidP="0061278F">
      <w:pPr>
        <w:spacing w:before="120" w:after="60" w:line="240" w:lineRule="auto"/>
        <w:jc w:val="both"/>
        <w:rPr>
          <w:rFonts w:ascii="Palatino Linotype" w:eastAsia="Calibri" w:hAnsi="Palatino Linotype" w:cs="Times New Roman"/>
          <w:sz w:val="24"/>
          <w:szCs w:val="24"/>
        </w:rPr>
      </w:pPr>
      <w:r w:rsidRPr="00EA0D39">
        <w:rPr>
          <w:rFonts w:ascii="Palatino Linotype" w:eastAsia="Calibri" w:hAnsi="Palatino Linotype" w:cs="Times New Roman"/>
          <w:sz w:val="24"/>
          <w:szCs w:val="24"/>
        </w:rPr>
        <w:t>P = Fosfor/Fosfat</w:t>
      </w:r>
    </w:p>
    <w:p w:rsidR="0061278F" w:rsidRPr="00EA0D39" w:rsidRDefault="0061278F" w:rsidP="0061278F">
      <w:pPr>
        <w:spacing w:before="120" w:after="60" w:line="240" w:lineRule="auto"/>
        <w:jc w:val="both"/>
        <w:rPr>
          <w:rFonts w:ascii="Palatino Linotype" w:eastAsia="Calibri" w:hAnsi="Palatino Linotype" w:cs="Times New Roman"/>
          <w:sz w:val="24"/>
          <w:szCs w:val="24"/>
        </w:rPr>
      </w:pPr>
      <w:r w:rsidRPr="00EA0D39">
        <w:rPr>
          <w:rFonts w:ascii="Palatino Linotype" w:eastAsia="Calibri" w:hAnsi="Palatino Linotype" w:cs="Times New Roman"/>
          <w:sz w:val="24"/>
          <w:szCs w:val="24"/>
        </w:rPr>
        <w:t>A = Acizi/acidificare</w:t>
      </w:r>
    </w:p>
    <w:p w:rsidR="0061278F" w:rsidRPr="00EA0D39" w:rsidRDefault="0061278F" w:rsidP="0061278F">
      <w:pPr>
        <w:spacing w:before="120" w:after="60" w:line="240" w:lineRule="auto"/>
        <w:jc w:val="both"/>
        <w:rPr>
          <w:rFonts w:ascii="Palatino Linotype" w:eastAsia="Calibri" w:hAnsi="Palatino Linotype" w:cs="Times New Roman"/>
          <w:sz w:val="24"/>
          <w:szCs w:val="24"/>
        </w:rPr>
      </w:pPr>
      <w:r w:rsidRPr="00EA0D39">
        <w:rPr>
          <w:rFonts w:ascii="Palatino Linotype" w:eastAsia="Calibri" w:hAnsi="Palatino Linotype" w:cs="Times New Roman"/>
          <w:sz w:val="24"/>
          <w:szCs w:val="24"/>
        </w:rPr>
        <w:t>T = Substanțe chimice toxice anorganice</w:t>
      </w:r>
    </w:p>
    <w:p w:rsidR="0061278F" w:rsidRPr="00EA0D39" w:rsidRDefault="0061278F" w:rsidP="0061278F">
      <w:pPr>
        <w:spacing w:before="120" w:after="60" w:line="240" w:lineRule="auto"/>
        <w:jc w:val="both"/>
        <w:rPr>
          <w:rFonts w:ascii="Palatino Linotype" w:eastAsia="Calibri" w:hAnsi="Palatino Linotype" w:cs="Times New Roman"/>
          <w:sz w:val="24"/>
          <w:szCs w:val="24"/>
        </w:rPr>
      </w:pPr>
      <w:r w:rsidRPr="00EA0D39">
        <w:rPr>
          <w:rFonts w:ascii="Palatino Linotype" w:eastAsia="Calibri" w:hAnsi="Palatino Linotype" w:cs="Times New Roman"/>
          <w:sz w:val="24"/>
          <w:szCs w:val="24"/>
        </w:rPr>
        <w:lastRenderedPageBreak/>
        <w:t>O = Substanțe chimice toxice organice</w:t>
      </w:r>
    </w:p>
    <w:p w:rsidR="0061278F" w:rsidRPr="00EA0D39" w:rsidRDefault="0061278F" w:rsidP="0061278F">
      <w:pPr>
        <w:spacing w:before="120" w:after="60" w:line="240" w:lineRule="auto"/>
        <w:jc w:val="both"/>
        <w:rPr>
          <w:rFonts w:ascii="Palatino Linotype" w:eastAsia="Calibri" w:hAnsi="Palatino Linotype" w:cs="Times New Roman"/>
          <w:sz w:val="24"/>
          <w:szCs w:val="24"/>
        </w:rPr>
      </w:pPr>
      <w:r w:rsidRPr="00EA0D39">
        <w:rPr>
          <w:rFonts w:ascii="Palatino Linotype" w:eastAsia="Calibri" w:hAnsi="Palatino Linotype" w:cs="Times New Roman"/>
          <w:sz w:val="24"/>
          <w:szCs w:val="24"/>
        </w:rPr>
        <w:t>X = Poluare mixtă</w:t>
      </w:r>
      <w:r w:rsidRPr="00EA0D39">
        <w:rPr>
          <w:rFonts w:ascii="Palatino Linotype" w:eastAsia="Calibri" w:hAnsi="Palatino Linotype" w:cs="Times New Roman"/>
          <w:sz w:val="24"/>
          <w:szCs w:val="24"/>
        </w:rPr>
        <w:br/>
      </w:r>
    </w:p>
    <w:p w:rsidR="0061278F" w:rsidRPr="00EA0D39" w:rsidRDefault="0061278F" w:rsidP="0061278F">
      <w:pPr>
        <w:spacing w:before="120" w:after="60" w:line="240" w:lineRule="auto"/>
        <w:jc w:val="both"/>
        <w:rPr>
          <w:rFonts w:ascii="Palatino Linotype" w:eastAsia="Calibri" w:hAnsi="Palatino Linotype" w:cs="Times New Roman"/>
          <w:sz w:val="24"/>
          <w:szCs w:val="24"/>
        </w:rPr>
      </w:pPr>
      <w:r w:rsidRPr="00EA0D39">
        <w:rPr>
          <w:rFonts w:ascii="Palatino Linotype" w:eastAsia="Calibri" w:hAnsi="Palatino Linotype" w:cs="Times New Roman"/>
          <w:sz w:val="24"/>
          <w:szCs w:val="24"/>
        </w:rPr>
        <w:t>i = În interior, o = În exterior, b = Ambele</w:t>
      </w:r>
    </w:p>
    <w:p w:rsidR="0061278F" w:rsidRPr="0061278F" w:rsidRDefault="0061278F" w:rsidP="0061278F">
      <w:pPr>
        <w:spacing w:before="120" w:after="60" w:line="240" w:lineRule="auto"/>
        <w:ind w:firstLine="709"/>
        <w:jc w:val="both"/>
        <w:rPr>
          <w:rFonts w:ascii="Palatino Linotype" w:eastAsia="Calibri" w:hAnsi="Palatino Linotype" w:cs="Times New Roman"/>
          <w:color w:val="000000"/>
          <w:sz w:val="20"/>
          <w:szCs w:val="20"/>
          <w:shd w:val="clear" w:color="auto" w:fill="FFFFFF"/>
        </w:rPr>
      </w:pPr>
    </w:p>
    <w:p w:rsidR="0061278F" w:rsidRPr="0061278F" w:rsidRDefault="0061278F" w:rsidP="0061278F">
      <w:pPr>
        <w:spacing w:before="120" w:after="60" w:line="240" w:lineRule="auto"/>
        <w:ind w:firstLine="709"/>
        <w:jc w:val="both"/>
        <w:rPr>
          <w:rFonts w:ascii="Palatino Linotype" w:eastAsia="Calibri" w:hAnsi="Palatino Linotype" w:cs="Times New Roman"/>
          <w:b/>
          <w:bCs/>
        </w:rPr>
      </w:pPr>
      <w:r w:rsidRPr="0061278F">
        <w:rPr>
          <w:rFonts w:ascii="Palatino Linotype" w:eastAsia="Calibri" w:hAnsi="Palatino Linotype" w:cs="Times New Roman"/>
          <w:b/>
          <w:bCs/>
        </w:rPr>
        <w:t>Tipuri de declarare la nivel național și regional (opțional):</w:t>
      </w:r>
    </w:p>
    <w:p w:rsidR="0061278F" w:rsidRPr="0061278F" w:rsidRDefault="0061278F" w:rsidP="0061278F">
      <w:pPr>
        <w:widowControl w:val="0"/>
        <w:autoSpaceDE w:val="0"/>
        <w:autoSpaceDN w:val="0"/>
        <w:spacing w:after="0" w:line="240" w:lineRule="auto"/>
        <w:jc w:val="both"/>
        <w:rPr>
          <w:rFonts w:ascii="Palatino Linotype" w:eastAsia="Cambria" w:hAnsi="Palatino Linotype" w:cs="Cambria"/>
        </w:rPr>
      </w:pPr>
    </w:p>
    <w:tbl>
      <w:tblPr>
        <w:tblW w:w="5000" w:type="pct"/>
        <w:jc w:val="center"/>
        <w:tblBorders>
          <w:top w:val="thickThinLargeGap" w:sz="18" w:space="0" w:color="auto"/>
          <w:left w:val="thickThinLargeGap" w:sz="18" w:space="0" w:color="auto"/>
          <w:bottom w:val="thinThickLargeGap" w:sz="18" w:space="0" w:color="auto"/>
          <w:right w:val="thinThickLargeGap" w:sz="18" w:space="0" w:color="auto"/>
          <w:insideH w:val="single" w:sz="4" w:space="0" w:color="auto"/>
          <w:insideV w:val="single" w:sz="4" w:space="0" w:color="auto"/>
        </w:tblBorders>
        <w:tblLook w:val="04A0" w:firstRow="1" w:lastRow="0" w:firstColumn="1" w:lastColumn="0" w:noHBand="0" w:noVBand="1"/>
      </w:tblPr>
      <w:tblGrid>
        <w:gridCol w:w="4960"/>
        <w:gridCol w:w="5637"/>
      </w:tblGrid>
      <w:tr w:rsidR="0061278F" w:rsidRPr="0061278F" w:rsidTr="00EA207E">
        <w:trPr>
          <w:trHeight w:val="300"/>
          <w:jc w:val="center"/>
        </w:trPr>
        <w:tc>
          <w:tcPr>
            <w:tcW w:w="5104" w:type="dxa"/>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Cod</w:t>
            </w:r>
          </w:p>
        </w:tc>
        <w:tc>
          <w:tcPr>
            <w:tcW w:w="5802" w:type="dxa"/>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Acoperire [%]</w:t>
            </w:r>
          </w:p>
        </w:tc>
      </w:tr>
      <w:tr w:rsidR="0061278F" w:rsidRPr="0061278F" w:rsidTr="00EA207E">
        <w:trPr>
          <w:trHeight w:val="300"/>
          <w:jc w:val="center"/>
        </w:trPr>
        <w:tc>
          <w:tcPr>
            <w:tcW w:w="5104"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B</w:t>
            </w:r>
          </w:p>
        </w:tc>
        <w:tc>
          <w:tcPr>
            <w:tcW w:w="5802"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100,00</w:t>
            </w:r>
          </w:p>
        </w:tc>
      </w:tr>
      <w:tr w:rsidR="0061278F" w:rsidRPr="0061278F" w:rsidTr="00EA207E">
        <w:trPr>
          <w:trHeight w:val="300"/>
          <w:jc w:val="center"/>
        </w:trPr>
        <w:tc>
          <w:tcPr>
            <w:tcW w:w="5104"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RO02</w:t>
            </w:r>
          </w:p>
        </w:tc>
        <w:tc>
          <w:tcPr>
            <w:tcW w:w="5802"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0,48</w:t>
            </w:r>
          </w:p>
        </w:tc>
      </w:tr>
      <w:tr w:rsidR="0061278F" w:rsidRPr="0061278F" w:rsidTr="00EA207E">
        <w:trPr>
          <w:trHeight w:val="300"/>
          <w:jc w:val="center"/>
        </w:trPr>
        <w:tc>
          <w:tcPr>
            <w:tcW w:w="5104"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RO05</w:t>
            </w:r>
          </w:p>
        </w:tc>
        <w:tc>
          <w:tcPr>
            <w:tcW w:w="5802"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95,63</w:t>
            </w:r>
          </w:p>
        </w:tc>
      </w:tr>
      <w:tr w:rsidR="0061278F" w:rsidRPr="0061278F" w:rsidTr="00EA207E">
        <w:trPr>
          <w:trHeight w:val="300"/>
          <w:jc w:val="center"/>
        </w:trPr>
        <w:tc>
          <w:tcPr>
            <w:tcW w:w="5104"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RO98</w:t>
            </w:r>
          </w:p>
        </w:tc>
        <w:tc>
          <w:tcPr>
            <w:tcW w:w="5802"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21,29</w:t>
            </w:r>
          </w:p>
        </w:tc>
      </w:tr>
    </w:tbl>
    <w:p w:rsidR="0061278F" w:rsidRPr="00EA0D39" w:rsidRDefault="0061278F" w:rsidP="0061278F">
      <w:pPr>
        <w:spacing w:before="120" w:after="60" w:line="240" w:lineRule="auto"/>
        <w:ind w:firstLine="709"/>
        <w:jc w:val="both"/>
        <w:rPr>
          <w:rFonts w:ascii="Palatino Linotype" w:eastAsia="Calibri" w:hAnsi="Palatino Linotype" w:cs="Times New Roman"/>
          <w:b/>
          <w:bCs/>
          <w:sz w:val="24"/>
          <w:szCs w:val="24"/>
        </w:rPr>
      </w:pPr>
      <w:r w:rsidRPr="00EA0D39">
        <w:rPr>
          <w:rFonts w:ascii="Palatino Linotype" w:eastAsia="Calibri" w:hAnsi="Palatino Linotype" w:cs="Times New Roman"/>
          <w:b/>
          <w:bCs/>
          <w:sz w:val="24"/>
          <w:szCs w:val="24"/>
        </w:rPr>
        <w:t>Declararea sitului</w:t>
      </w:r>
    </w:p>
    <w:p w:rsidR="0061278F" w:rsidRPr="00EA0D39" w:rsidRDefault="0061278F" w:rsidP="0061278F">
      <w:pPr>
        <w:spacing w:before="120" w:after="60" w:line="240" w:lineRule="auto"/>
        <w:ind w:firstLine="709"/>
        <w:jc w:val="both"/>
        <w:rPr>
          <w:rFonts w:ascii="Palatino Linotype" w:eastAsia="Calibri" w:hAnsi="Palatino Linotype" w:cs="Times New Roman"/>
          <w:sz w:val="24"/>
          <w:szCs w:val="24"/>
        </w:rPr>
      </w:pPr>
      <w:r w:rsidRPr="00EA0D39">
        <w:rPr>
          <w:rFonts w:ascii="Palatino Linotype" w:eastAsia="Calibri" w:hAnsi="Palatino Linotype" w:cs="Times New Roman"/>
          <w:sz w:val="24"/>
          <w:szCs w:val="24"/>
        </w:rPr>
        <w:t>ROSCI 0198 Platoul Mehedinți a fost declarat sit de importanță comunitară prin următoarele acte legislative:</w:t>
      </w:r>
    </w:p>
    <w:p w:rsidR="0061278F" w:rsidRPr="00EA0D39" w:rsidRDefault="0061278F" w:rsidP="00863B91">
      <w:pPr>
        <w:numPr>
          <w:ilvl w:val="0"/>
          <w:numId w:val="22"/>
        </w:numPr>
        <w:spacing w:before="120" w:after="60" w:line="240" w:lineRule="auto"/>
        <w:contextualSpacing/>
        <w:jc w:val="both"/>
        <w:rPr>
          <w:rFonts w:ascii="Palatino Linotype" w:eastAsia="Calibri" w:hAnsi="Palatino Linotype" w:cs="Times New Roman"/>
          <w:sz w:val="24"/>
          <w:szCs w:val="24"/>
        </w:rPr>
      </w:pPr>
      <w:r w:rsidRPr="00EA0D39">
        <w:rPr>
          <w:rFonts w:ascii="Palatino Linotype" w:eastAsia="Calibri" w:hAnsi="Palatino Linotype" w:cs="Times New Roman"/>
          <w:sz w:val="24"/>
          <w:szCs w:val="24"/>
        </w:rPr>
        <w:t>Hotărârea Guvernului nr. 1284/2007 privind declararea ariilor de protecție specială avifaunistică, ca parte integrantă a rețelei ecologice Natura 2000 în România</w:t>
      </w:r>
    </w:p>
    <w:p w:rsidR="0061278F" w:rsidRPr="00EA0D39" w:rsidRDefault="0061278F" w:rsidP="00863B91">
      <w:pPr>
        <w:numPr>
          <w:ilvl w:val="0"/>
          <w:numId w:val="22"/>
        </w:numPr>
        <w:spacing w:before="120" w:after="60" w:line="240" w:lineRule="auto"/>
        <w:contextualSpacing/>
        <w:jc w:val="both"/>
        <w:rPr>
          <w:rFonts w:ascii="Palatino Linotype" w:eastAsia="Calibri" w:hAnsi="Palatino Linotype" w:cs="Times New Roman"/>
          <w:sz w:val="24"/>
          <w:szCs w:val="24"/>
        </w:rPr>
      </w:pPr>
      <w:r w:rsidRPr="00EA0D39">
        <w:rPr>
          <w:rFonts w:ascii="Palatino Linotype" w:eastAsia="Calibri" w:hAnsi="Palatino Linotype" w:cs="Times New Roman"/>
          <w:sz w:val="24"/>
          <w:szCs w:val="24"/>
        </w:rPr>
        <w:t>Ordinul ministrului mediului și dezvoltării durabile nr. 1964/2007 privind instituirea regimului de arie naturală protejată a siturilor de importanță comunitară, ca parte integrantă a rețelei ecologice europene Natura 2000 în România</w:t>
      </w:r>
    </w:p>
    <w:p w:rsidR="0061278F" w:rsidRPr="00EA0D39" w:rsidRDefault="0061278F" w:rsidP="00863B91">
      <w:pPr>
        <w:numPr>
          <w:ilvl w:val="0"/>
          <w:numId w:val="22"/>
        </w:numPr>
        <w:spacing w:before="120" w:after="60" w:line="240" w:lineRule="auto"/>
        <w:contextualSpacing/>
        <w:jc w:val="both"/>
        <w:rPr>
          <w:rFonts w:ascii="Palatino Linotype" w:eastAsia="Calibri" w:hAnsi="Palatino Linotype" w:cs="Times New Roman"/>
          <w:sz w:val="24"/>
          <w:szCs w:val="24"/>
        </w:rPr>
      </w:pPr>
      <w:r w:rsidRPr="00EA0D39">
        <w:rPr>
          <w:rFonts w:ascii="Palatino Linotype" w:eastAsia="Calibri" w:hAnsi="Palatino Linotype" w:cs="Times New Roman"/>
          <w:sz w:val="24"/>
          <w:szCs w:val="24"/>
        </w:rPr>
        <w:t>Hotărârea Guvernului nr. 2151/2004 privind instituirea regimului de arie naturală protejată pentru noi zone</w:t>
      </w:r>
    </w:p>
    <w:p w:rsidR="0061278F" w:rsidRPr="00EA0D39" w:rsidRDefault="0061278F" w:rsidP="00863B91">
      <w:pPr>
        <w:numPr>
          <w:ilvl w:val="0"/>
          <w:numId w:val="22"/>
        </w:numPr>
        <w:spacing w:before="120" w:after="60" w:line="240" w:lineRule="auto"/>
        <w:contextualSpacing/>
        <w:jc w:val="both"/>
        <w:rPr>
          <w:rFonts w:ascii="Palatino Linotype" w:eastAsia="Calibri" w:hAnsi="Palatino Linotype" w:cs="Times New Roman"/>
          <w:sz w:val="24"/>
          <w:szCs w:val="24"/>
        </w:rPr>
      </w:pPr>
      <w:r w:rsidRPr="00EA0D39">
        <w:rPr>
          <w:rFonts w:ascii="Palatino Linotype" w:eastAsia="Calibri" w:hAnsi="Palatino Linotype" w:cs="Times New Roman"/>
          <w:sz w:val="24"/>
          <w:szCs w:val="24"/>
        </w:rPr>
        <w:t>Legea nr. 5/2000 privind aprobarea Planului de amenajare a teritoriului național - Secțiunea a III-a – zone protejate</w:t>
      </w:r>
    </w:p>
    <w:p w:rsidR="0061278F" w:rsidRPr="00EA0D39" w:rsidRDefault="0061278F" w:rsidP="00863B91">
      <w:pPr>
        <w:numPr>
          <w:ilvl w:val="0"/>
          <w:numId w:val="22"/>
        </w:numPr>
        <w:spacing w:before="120" w:after="60" w:line="240" w:lineRule="auto"/>
        <w:contextualSpacing/>
        <w:jc w:val="both"/>
        <w:rPr>
          <w:rFonts w:ascii="Palatino Linotype" w:eastAsia="Calibri" w:hAnsi="Palatino Linotype" w:cs="Times New Roman"/>
          <w:sz w:val="24"/>
          <w:szCs w:val="24"/>
        </w:rPr>
      </w:pPr>
      <w:r w:rsidRPr="00EA0D39">
        <w:rPr>
          <w:rFonts w:ascii="Palatino Linotype" w:eastAsia="Calibri" w:hAnsi="Palatino Linotype" w:cs="Times New Roman"/>
          <w:sz w:val="24"/>
          <w:szCs w:val="24"/>
        </w:rPr>
        <w:t>Hotărârea Consiliului Județean Mehedinți nr. 26/04.11.1994 privind protecția rezervațiilor și monumentelor naturii din Județul Mehedinți</w:t>
      </w:r>
    </w:p>
    <w:p w:rsidR="0061278F" w:rsidRPr="00EA0D39" w:rsidRDefault="0061278F" w:rsidP="00863B91">
      <w:pPr>
        <w:numPr>
          <w:ilvl w:val="0"/>
          <w:numId w:val="22"/>
        </w:numPr>
        <w:spacing w:before="120" w:after="60" w:line="240" w:lineRule="auto"/>
        <w:contextualSpacing/>
        <w:jc w:val="both"/>
        <w:rPr>
          <w:rFonts w:ascii="Palatino Linotype" w:eastAsia="Calibri" w:hAnsi="Palatino Linotype" w:cs="Times New Roman"/>
          <w:sz w:val="24"/>
          <w:szCs w:val="24"/>
        </w:rPr>
      </w:pPr>
      <w:r w:rsidRPr="00EA0D39">
        <w:rPr>
          <w:rFonts w:ascii="Palatino Linotype" w:eastAsia="Calibri" w:hAnsi="Palatino Linotype" w:cs="Times New Roman"/>
          <w:sz w:val="24"/>
          <w:szCs w:val="24"/>
        </w:rPr>
        <w:t>Decizia Comitetului Executiv al Consiliului Popular Județean Mehedinți nr. 18/1980</w:t>
      </w:r>
    </w:p>
    <w:p w:rsidR="0061278F" w:rsidRPr="00EA0D39" w:rsidRDefault="0061278F" w:rsidP="0061278F">
      <w:pPr>
        <w:spacing w:before="120" w:after="60" w:line="240" w:lineRule="auto"/>
        <w:ind w:firstLine="709"/>
        <w:jc w:val="both"/>
        <w:rPr>
          <w:rFonts w:ascii="Palatino Linotype" w:eastAsia="Calibri" w:hAnsi="Palatino Linotype" w:cs="Times New Roman"/>
          <w:b/>
          <w:bCs/>
          <w:sz w:val="24"/>
          <w:szCs w:val="24"/>
        </w:rPr>
      </w:pPr>
      <w:r w:rsidRPr="00EA0D39">
        <w:rPr>
          <w:rFonts w:ascii="Palatino Linotype" w:eastAsia="Calibri" w:hAnsi="Palatino Linotype" w:cs="Times New Roman"/>
          <w:b/>
          <w:bCs/>
          <w:sz w:val="24"/>
          <w:szCs w:val="24"/>
        </w:rPr>
        <w:t>Plan de management</w:t>
      </w:r>
    </w:p>
    <w:p w:rsidR="0061278F" w:rsidRDefault="0061278F" w:rsidP="0061278F">
      <w:pPr>
        <w:spacing w:after="60" w:line="240" w:lineRule="auto"/>
        <w:ind w:firstLine="709"/>
        <w:jc w:val="both"/>
        <w:rPr>
          <w:rFonts w:ascii="Palatino Linotype" w:eastAsia="Calibri" w:hAnsi="Palatino Linotype" w:cs="Times New Roman"/>
          <w:sz w:val="24"/>
          <w:szCs w:val="24"/>
        </w:rPr>
      </w:pPr>
      <w:r w:rsidRPr="00EA0D39">
        <w:rPr>
          <w:rFonts w:ascii="Palatino Linotype" w:eastAsia="Calibri" w:hAnsi="Palatino Linotype" w:cs="Times New Roman"/>
          <w:sz w:val="24"/>
          <w:szCs w:val="24"/>
        </w:rPr>
        <w:t>Planul de management al Geoparcului Platoul Mehedinți include și ROSCI 0198 Platoul Mehedinți.</w:t>
      </w:r>
    </w:p>
    <w:p w:rsidR="00B81AAC" w:rsidRPr="00EA0D39" w:rsidRDefault="00B81AAC" w:rsidP="0061278F">
      <w:pPr>
        <w:spacing w:after="60" w:line="240" w:lineRule="auto"/>
        <w:ind w:firstLine="709"/>
        <w:jc w:val="both"/>
        <w:rPr>
          <w:rFonts w:ascii="Palatino Linotype" w:eastAsia="Calibri" w:hAnsi="Palatino Linotype" w:cs="Times New Roman"/>
          <w:sz w:val="24"/>
          <w:szCs w:val="24"/>
        </w:rPr>
      </w:pPr>
    </w:p>
    <w:p w:rsidR="0061278F" w:rsidRDefault="00B81AAC" w:rsidP="00B81AAC">
      <w:pPr>
        <w:pStyle w:val="Heading3"/>
        <w:rPr>
          <w:rFonts w:ascii="Palatino Linotype" w:eastAsia="Times New Roman" w:hAnsi="Palatino Linotype"/>
          <w:b/>
          <w:i/>
          <w:color w:val="auto"/>
        </w:rPr>
      </w:pPr>
      <w:bookmarkStart w:id="38" w:name="_Toc153461409"/>
      <w:bookmarkStart w:id="39" w:name="_Toc172644469"/>
      <w:r w:rsidRPr="00B81AAC">
        <w:rPr>
          <w:rFonts w:ascii="Palatino Linotype" w:eastAsia="Times New Roman" w:hAnsi="Palatino Linotype"/>
          <w:b/>
          <w:i/>
          <w:color w:val="auto"/>
        </w:rPr>
        <w:t xml:space="preserve">4.3.2. </w:t>
      </w:r>
      <w:r w:rsidR="0061278F" w:rsidRPr="00B81AAC">
        <w:rPr>
          <w:rFonts w:ascii="Palatino Linotype" w:eastAsia="Times New Roman" w:hAnsi="Palatino Linotype"/>
          <w:b/>
          <w:i/>
          <w:color w:val="auto"/>
        </w:rPr>
        <w:t>Domogled-Valea Cernei ROSPA 0035</w:t>
      </w:r>
      <w:bookmarkEnd w:id="38"/>
      <w:bookmarkEnd w:id="39"/>
    </w:p>
    <w:p w:rsidR="00B81AAC" w:rsidRPr="00B81AAC" w:rsidRDefault="00B81AAC" w:rsidP="00B81AAC"/>
    <w:p w:rsidR="0061278F" w:rsidRPr="00EA0D39" w:rsidRDefault="0061278F" w:rsidP="0061278F">
      <w:pPr>
        <w:spacing w:after="60" w:line="240" w:lineRule="auto"/>
        <w:ind w:firstLine="709"/>
        <w:jc w:val="both"/>
        <w:rPr>
          <w:rFonts w:ascii="Palatino Linotype" w:eastAsia="Calibri" w:hAnsi="Palatino Linotype" w:cs="Times New Roman"/>
          <w:sz w:val="24"/>
          <w:szCs w:val="24"/>
        </w:rPr>
      </w:pPr>
      <w:r w:rsidRPr="00EA0D39">
        <w:rPr>
          <w:rFonts w:ascii="Palatino Linotype" w:eastAsia="Calibri" w:hAnsi="Palatino Linotype" w:cs="Times New Roman"/>
          <w:sz w:val="24"/>
          <w:szCs w:val="24"/>
        </w:rPr>
        <w:t>ROSPA 0035 Domogled-Valea Cernei este o arie de protecție specială avifaunistică din rețeaua ecologică europeană Natura 2000.</w:t>
      </w:r>
    </w:p>
    <w:p w:rsidR="0061278F" w:rsidRPr="00EA0D39" w:rsidRDefault="0061278F" w:rsidP="0061278F">
      <w:pPr>
        <w:spacing w:after="60" w:line="240" w:lineRule="auto"/>
        <w:ind w:firstLine="709"/>
        <w:jc w:val="both"/>
        <w:rPr>
          <w:rFonts w:ascii="Palatino Linotype" w:eastAsia="Calibri" w:hAnsi="Palatino Linotype" w:cs="Times New Roman"/>
          <w:sz w:val="24"/>
          <w:szCs w:val="24"/>
        </w:rPr>
      </w:pPr>
      <w:r w:rsidRPr="00EA0D39">
        <w:rPr>
          <w:rFonts w:ascii="Palatino Linotype" w:eastAsia="Calibri" w:hAnsi="Palatino Linotype" w:cs="Times New Roman"/>
          <w:sz w:val="24"/>
          <w:szCs w:val="24"/>
        </w:rPr>
        <w:t>Această arie naturală se suprapune cu județele Caraș-Severin (Băile Herculane, Cornereva, Mehadia, Teregova, Zăvoi), Gorj (Padeș, Tismana), Hunedoara (Râu de Mori) și Mehedinți (Baia de Aramă, Balta, Isverna, Obârșia-Cloșani, Podeni).</w:t>
      </w:r>
    </w:p>
    <w:p w:rsidR="0061278F" w:rsidRPr="00EA0D39" w:rsidRDefault="0061278F" w:rsidP="0061278F">
      <w:pPr>
        <w:widowControl w:val="0"/>
        <w:autoSpaceDE w:val="0"/>
        <w:autoSpaceDN w:val="0"/>
        <w:spacing w:after="0" w:line="240" w:lineRule="auto"/>
        <w:jc w:val="both"/>
        <w:rPr>
          <w:rFonts w:ascii="Palatino Linotype" w:eastAsia="Cambria" w:hAnsi="Palatino Linotype" w:cs="Cambria"/>
          <w:sz w:val="24"/>
          <w:szCs w:val="24"/>
        </w:rPr>
      </w:pPr>
    </w:p>
    <w:p w:rsidR="0061278F" w:rsidRPr="00EA0D39" w:rsidRDefault="0061278F" w:rsidP="0061278F">
      <w:pPr>
        <w:spacing w:after="60" w:line="240" w:lineRule="auto"/>
        <w:ind w:firstLine="709"/>
        <w:jc w:val="both"/>
        <w:rPr>
          <w:rFonts w:ascii="Palatino Linotype" w:eastAsia="Calibri" w:hAnsi="Palatino Linotype" w:cs="Times New Roman"/>
          <w:sz w:val="24"/>
          <w:szCs w:val="24"/>
        </w:rPr>
      </w:pPr>
      <w:r w:rsidRPr="00EA0D39">
        <w:rPr>
          <w:rFonts w:ascii="Palatino Linotype" w:eastAsia="Calibri" w:hAnsi="Palatino Linotype" w:cs="Times New Roman"/>
          <w:sz w:val="24"/>
          <w:szCs w:val="24"/>
        </w:rPr>
        <w:lastRenderedPageBreak/>
        <w:t>Suprapunerea ariei naturale protejate ROSPA 0035 Domogled-Valea Cernei cu suprafața fondului forestier proprietate publică aparținând Asociației „Ceata Locuitorilor din Satele Mărășești-Stănești” este prezentată în tabelul următor.</w:t>
      </w:r>
    </w:p>
    <w:p w:rsidR="0061278F" w:rsidRPr="00EA0D39" w:rsidRDefault="0061278F" w:rsidP="0061278F">
      <w:pPr>
        <w:widowControl w:val="0"/>
        <w:autoSpaceDE w:val="0"/>
        <w:autoSpaceDN w:val="0"/>
        <w:spacing w:after="0" w:line="240" w:lineRule="auto"/>
        <w:jc w:val="both"/>
        <w:rPr>
          <w:rFonts w:ascii="Palatino Linotype" w:eastAsia="Cambria" w:hAnsi="Palatino Linotype" w:cs="Cambria"/>
          <w:sz w:val="24"/>
          <w:szCs w:val="24"/>
        </w:rPr>
      </w:pPr>
    </w:p>
    <w:p w:rsidR="0061278F" w:rsidRPr="00CD3AC6" w:rsidRDefault="0061278F" w:rsidP="0061278F">
      <w:pPr>
        <w:keepNext/>
        <w:spacing w:after="60" w:line="240" w:lineRule="auto"/>
        <w:jc w:val="both"/>
        <w:rPr>
          <w:rFonts w:ascii="Palatino Linotype" w:eastAsia="Calibri" w:hAnsi="Palatino Linotype" w:cs="Times New Roman"/>
          <w:i/>
          <w:sz w:val="20"/>
        </w:rPr>
      </w:pPr>
      <w:r w:rsidRPr="0061278F">
        <w:rPr>
          <w:rFonts w:ascii="Palatino Linotype" w:eastAsia="Calibri" w:hAnsi="Palatino Linotype" w:cs="Times New Roman"/>
          <w:i/>
          <w:sz w:val="20"/>
          <w:szCs w:val="24"/>
        </w:rPr>
        <w:t xml:space="preserve">Suprafață </w:t>
      </w:r>
      <w:r w:rsidR="00CD3AC6">
        <w:rPr>
          <w:rFonts w:ascii="Palatino Linotype" w:eastAsia="Calibri" w:hAnsi="Palatino Linotype" w:cs="Times New Roman"/>
          <w:i/>
          <w:sz w:val="20"/>
        </w:rPr>
        <w:t>Domogled-Valea Cernei</w:t>
      </w:r>
    </w:p>
    <w:tbl>
      <w:tblPr>
        <w:tblStyle w:val="TableGrid"/>
        <w:tblW w:w="5000" w:type="pct"/>
        <w:jc w:val="center"/>
        <w:tblBorders>
          <w:top w:val="thickThinLargeGap" w:sz="18" w:space="0" w:color="auto"/>
          <w:left w:val="thickThinLargeGap" w:sz="18" w:space="0" w:color="auto"/>
          <w:bottom w:val="thinThickLargeGap" w:sz="18" w:space="0" w:color="auto"/>
          <w:right w:val="thinThickLargeGap" w:sz="18" w:space="0" w:color="auto"/>
        </w:tblBorders>
        <w:tblLook w:val="04A0" w:firstRow="1" w:lastRow="0" w:firstColumn="1" w:lastColumn="0" w:noHBand="0" w:noVBand="1"/>
      </w:tblPr>
      <w:tblGrid>
        <w:gridCol w:w="2642"/>
        <w:gridCol w:w="1884"/>
        <w:gridCol w:w="1412"/>
        <w:gridCol w:w="691"/>
        <w:gridCol w:w="3968"/>
      </w:tblGrid>
      <w:tr w:rsidR="0061278F" w:rsidRPr="00EA0D39" w:rsidTr="00EA207E">
        <w:trPr>
          <w:trHeight w:val="334"/>
          <w:jc w:val="center"/>
        </w:trPr>
        <w:tc>
          <w:tcPr>
            <w:tcW w:w="1247" w:type="pct"/>
            <w:vMerge w:val="restart"/>
            <w:shd w:val="clear" w:color="auto" w:fill="F2F2F2" w:themeFill="background1" w:themeFillShade="F2"/>
            <w:vAlign w:val="center"/>
          </w:tcPr>
          <w:p w:rsidR="0061278F" w:rsidRPr="00EA0D39" w:rsidRDefault="0061278F" w:rsidP="0061278F">
            <w:pPr>
              <w:jc w:val="both"/>
              <w:rPr>
                <w:rFonts w:ascii="Palatino Linotype" w:eastAsia="Calibri" w:hAnsi="Palatino Linotype" w:cs="Times New Roman"/>
                <w:sz w:val="20"/>
                <w:szCs w:val="20"/>
              </w:rPr>
            </w:pPr>
            <w:r w:rsidRPr="00EA0D39">
              <w:rPr>
                <w:rFonts w:ascii="Palatino Linotype" w:eastAsia="Calibri" w:hAnsi="Palatino Linotype" w:cs="Times New Roman"/>
                <w:sz w:val="20"/>
                <w:szCs w:val="20"/>
              </w:rPr>
              <w:t>Aria naturală protejată de interes național</w:t>
            </w:r>
          </w:p>
        </w:tc>
        <w:tc>
          <w:tcPr>
            <w:tcW w:w="889" w:type="pct"/>
            <w:vMerge w:val="restart"/>
            <w:shd w:val="clear" w:color="auto" w:fill="F2F2F2" w:themeFill="background1" w:themeFillShade="F2"/>
            <w:vAlign w:val="center"/>
          </w:tcPr>
          <w:p w:rsidR="0061278F" w:rsidRPr="00EA0D39" w:rsidRDefault="0061278F" w:rsidP="0061278F">
            <w:pPr>
              <w:jc w:val="both"/>
              <w:rPr>
                <w:rFonts w:ascii="Palatino Linotype" w:eastAsia="Calibri" w:hAnsi="Palatino Linotype" w:cs="Times New Roman"/>
                <w:sz w:val="20"/>
                <w:szCs w:val="20"/>
              </w:rPr>
            </w:pPr>
            <w:r w:rsidRPr="00EA0D39">
              <w:rPr>
                <w:rFonts w:ascii="Palatino Linotype" w:eastAsia="Calibri" w:hAnsi="Palatino Linotype" w:cs="Times New Roman"/>
                <w:sz w:val="20"/>
                <w:szCs w:val="20"/>
              </w:rPr>
              <w:t>Suprafața totală [hectare]</w:t>
            </w:r>
          </w:p>
        </w:tc>
        <w:tc>
          <w:tcPr>
            <w:tcW w:w="2864" w:type="pct"/>
            <w:gridSpan w:val="3"/>
            <w:shd w:val="clear" w:color="auto" w:fill="F2F2F2" w:themeFill="background1" w:themeFillShade="F2"/>
            <w:vAlign w:val="center"/>
          </w:tcPr>
          <w:p w:rsidR="0061278F" w:rsidRPr="00EA0D39" w:rsidRDefault="0061278F" w:rsidP="0061278F">
            <w:pPr>
              <w:jc w:val="both"/>
              <w:rPr>
                <w:rFonts w:ascii="Palatino Linotype" w:eastAsia="Calibri" w:hAnsi="Palatino Linotype" w:cs="Times New Roman"/>
                <w:sz w:val="20"/>
                <w:szCs w:val="20"/>
              </w:rPr>
            </w:pPr>
            <w:r w:rsidRPr="00EA0D39">
              <w:rPr>
                <w:rFonts w:ascii="Palatino Linotype" w:eastAsia="Calibri" w:hAnsi="Palatino Linotype" w:cs="Times New Roman"/>
                <w:sz w:val="20"/>
                <w:szCs w:val="20"/>
              </w:rPr>
              <w:t>Suprafața care se suprapune cu U.P. I Mărășești-Stănești</w:t>
            </w:r>
          </w:p>
        </w:tc>
      </w:tr>
      <w:tr w:rsidR="0061278F" w:rsidRPr="00EA0D39" w:rsidTr="00EA207E">
        <w:trPr>
          <w:jc w:val="center"/>
        </w:trPr>
        <w:tc>
          <w:tcPr>
            <w:tcW w:w="1247" w:type="pct"/>
            <w:vMerge/>
            <w:shd w:val="clear" w:color="auto" w:fill="F2F2F2" w:themeFill="background1" w:themeFillShade="F2"/>
            <w:vAlign w:val="center"/>
          </w:tcPr>
          <w:p w:rsidR="0061278F" w:rsidRPr="00EA0D39" w:rsidRDefault="0061278F" w:rsidP="0061278F">
            <w:pPr>
              <w:jc w:val="both"/>
              <w:rPr>
                <w:rFonts w:ascii="Palatino Linotype" w:eastAsia="Calibri" w:hAnsi="Palatino Linotype" w:cs="Times New Roman"/>
                <w:sz w:val="20"/>
                <w:szCs w:val="20"/>
              </w:rPr>
            </w:pPr>
          </w:p>
        </w:tc>
        <w:tc>
          <w:tcPr>
            <w:tcW w:w="889" w:type="pct"/>
            <w:vMerge/>
            <w:shd w:val="clear" w:color="auto" w:fill="F2F2F2" w:themeFill="background1" w:themeFillShade="F2"/>
            <w:vAlign w:val="center"/>
          </w:tcPr>
          <w:p w:rsidR="0061278F" w:rsidRPr="00EA0D39" w:rsidRDefault="0061278F" w:rsidP="0061278F">
            <w:pPr>
              <w:jc w:val="both"/>
              <w:rPr>
                <w:rFonts w:ascii="Palatino Linotype" w:eastAsia="Calibri" w:hAnsi="Palatino Linotype" w:cs="Times New Roman"/>
                <w:sz w:val="20"/>
                <w:szCs w:val="20"/>
              </w:rPr>
            </w:pPr>
          </w:p>
        </w:tc>
        <w:tc>
          <w:tcPr>
            <w:tcW w:w="666" w:type="pct"/>
            <w:shd w:val="clear" w:color="auto" w:fill="F2F2F2" w:themeFill="background1" w:themeFillShade="F2"/>
            <w:vAlign w:val="center"/>
          </w:tcPr>
          <w:p w:rsidR="0061278F" w:rsidRPr="00EA0D39" w:rsidRDefault="0061278F" w:rsidP="0061278F">
            <w:pPr>
              <w:jc w:val="both"/>
              <w:rPr>
                <w:rFonts w:ascii="Palatino Linotype" w:eastAsia="Calibri" w:hAnsi="Palatino Linotype" w:cs="Times New Roman"/>
                <w:sz w:val="20"/>
                <w:szCs w:val="20"/>
              </w:rPr>
            </w:pPr>
            <w:r w:rsidRPr="00EA0D39">
              <w:rPr>
                <w:rFonts w:ascii="Palatino Linotype" w:eastAsia="Calibri" w:hAnsi="Palatino Linotype" w:cs="Times New Roman"/>
                <w:sz w:val="20"/>
                <w:szCs w:val="20"/>
              </w:rPr>
              <w:t>hectare</w:t>
            </w:r>
          </w:p>
        </w:tc>
        <w:tc>
          <w:tcPr>
            <w:tcW w:w="326" w:type="pct"/>
            <w:shd w:val="clear" w:color="auto" w:fill="F2F2F2" w:themeFill="background1" w:themeFillShade="F2"/>
            <w:vAlign w:val="center"/>
          </w:tcPr>
          <w:p w:rsidR="0061278F" w:rsidRPr="00EA0D39" w:rsidRDefault="0061278F" w:rsidP="0061278F">
            <w:pPr>
              <w:jc w:val="both"/>
              <w:rPr>
                <w:rFonts w:ascii="Palatino Linotype" w:eastAsia="Calibri" w:hAnsi="Palatino Linotype" w:cs="Times New Roman"/>
                <w:sz w:val="20"/>
                <w:szCs w:val="20"/>
              </w:rPr>
            </w:pPr>
            <w:r w:rsidRPr="00EA0D39">
              <w:rPr>
                <w:rFonts w:ascii="Palatino Linotype" w:eastAsia="Calibri" w:hAnsi="Palatino Linotype" w:cs="Times New Roman"/>
                <w:sz w:val="20"/>
                <w:szCs w:val="20"/>
              </w:rPr>
              <w:t>%</w:t>
            </w:r>
          </w:p>
        </w:tc>
        <w:tc>
          <w:tcPr>
            <w:tcW w:w="1872" w:type="pct"/>
            <w:shd w:val="clear" w:color="auto" w:fill="F2F2F2" w:themeFill="background1" w:themeFillShade="F2"/>
            <w:vAlign w:val="center"/>
          </w:tcPr>
          <w:p w:rsidR="0061278F" w:rsidRPr="00EA0D39" w:rsidRDefault="0061278F" w:rsidP="0061278F">
            <w:pPr>
              <w:jc w:val="both"/>
              <w:rPr>
                <w:rFonts w:ascii="Palatino Linotype" w:eastAsia="Calibri" w:hAnsi="Palatino Linotype" w:cs="Times New Roman"/>
                <w:sz w:val="20"/>
                <w:szCs w:val="20"/>
              </w:rPr>
            </w:pPr>
            <w:r w:rsidRPr="00EA0D39">
              <w:rPr>
                <w:rFonts w:ascii="Palatino Linotype" w:eastAsia="Calibri" w:hAnsi="Palatino Linotype" w:cs="Times New Roman"/>
                <w:sz w:val="20"/>
                <w:szCs w:val="20"/>
              </w:rPr>
              <w:t>Unități amenajistice</w:t>
            </w:r>
          </w:p>
        </w:tc>
      </w:tr>
      <w:tr w:rsidR="0061278F" w:rsidRPr="00EA0D39" w:rsidTr="00EA207E">
        <w:trPr>
          <w:jc w:val="center"/>
        </w:trPr>
        <w:tc>
          <w:tcPr>
            <w:tcW w:w="1247" w:type="pct"/>
            <w:vAlign w:val="center"/>
          </w:tcPr>
          <w:p w:rsidR="0061278F" w:rsidRPr="00EA0D39" w:rsidRDefault="0061278F" w:rsidP="0061278F">
            <w:pPr>
              <w:jc w:val="both"/>
              <w:rPr>
                <w:rFonts w:ascii="Palatino Linotype" w:eastAsia="Calibri" w:hAnsi="Palatino Linotype" w:cs="Times New Roman"/>
                <w:sz w:val="20"/>
                <w:szCs w:val="20"/>
              </w:rPr>
            </w:pPr>
            <w:r w:rsidRPr="00EA0D39">
              <w:rPr>
                <w:rFonts w:ascii="Palatino Linotype" w:eastAsia="Calibri" w:hAnsi="Palatino Linotype" w:cs="Times New Roman"/>
                <w:sz w:val="20"/>
                <w:szCs w:val="20"/>
              </w:rPr>
              <w:t>ROSPA 0035 Domogled-Valea Cernei</w:t>
            </w:r>
          </w:p>
        </w:tc>
        <w:tc>
          <w:tcPr>
            <w:tcW w:w="889" w:type="pct"/>
            <w:vAlign w:val="center"/>
          </w:tcPr>
          <w:p w:rsidR="0061278F" w:rsidRPr="00EA0D39" w:rsidRDefault="0061278F" w:rsidP="0061278F">
            <w:pPr>
              <w:jc w:val="both"/>
              <w:rPr>
                <w:rFonts w:ascii="Palatino Linotype" w:eastAsia="Calibri" w:hAnsi="Palatino Linotype" w:cs="Times New Roman"/>
                <w:sz w:val="20"/>
                <w:szCs w:val="20"/>
              </w:rPr>
            </w:pPr>
            <w:r w:rsidRPr="00EA0D39">
              <w:rPr>
                <w:rFonts w:ascii="Palatino Linotype" w:eastAsia="Calibri" w:hAnsi="Palatino Linotype" w:cs="Times New Roman"/>
                <w:sz w:val="20"/>
                <w:szCs w:val="20"/>
              </w:rPr>
              <w:t>66 733,98</w:t>
            </w:r>
          </w:p>
        </w:tc>
        <w:tc>
          <w:tcPr>
            <w:tcW w:w="666" w:type="pct"/>
            <w:vAlign w:val="center"/>
          </w:tcPr>
          <w:p w:rsidR="0061278F" w:rsidRPr="00EA0D39" w:rsidRDefault="0061278F" w:rsidP="0061278F">
            <w:pPr>
              <w:jc w:val="both"/>
              <w:rPr>
                <w:rFonts w:ascii="Palatino Linotype" w:eastAsia="Calibri" w:hAnsi="Palatino Linotype" w:cs="Times New Roman"/>
                <w:sz w:val="20"/>
                <w:szCs w:val="20"/>
              </w:rPr>
            </w:pPr>
            <w:r w:rsidRPr="00EA0D39">
              <w:rPr>
                <w:rFonts w:ascii="Palatino Linotype" w:eastAsia="Calibri" w:hAnsi="Palatino Linotype" w:cs="Times New Roman"/>
                <w:sz w:val="20"/>
                <w:szCs w:val="20"/>
              </w:rPr>
              <w:t>223,95</w:t>
            </w:r>
          </w:p>
        </w:tc>
        <w:tc>
          <w:tcPr>
            <w:tcW w:w="326" w:type="pct"/>
            <w:vAlign w:val="center"/>
          </w:tcPr>
          <w:p w:rsidR="0061278F" w:rsidRPr="00EA0D39" w:rsidRDefault="0061278F" w:rsidP="0061278F">
            <w:pPr>
              <w:jc w:val="both"/>
              <w:rPr>
                <w:rFonts w:ascii="Palatino Linotype" w:eastAsia="Calibri" w:hAnsi="Palatino Linotype" w:cs="Times New Roman"/>
                <w:sz w:val="20"/>
                <w:szCs w:val="20"/>
              </w:rPr>
            </w:pPr>
            <w:r w:rsidRPr="00EA0D39">
              <w:rPr>
                <w:rFonts w:ascii="Palatino Linotype" w:eastAsia="Calibri" w:hAnsi="Palatino Linotype" w:cs="Times New Roman"/>
                <w:sz w:val="20"/>
                <w:szCs w:val="20"/>
              </w:rPr>
              <w:t>0,3</w:t>
            </w:r>
          </w:p>
        </w:tc>
        <w:tc>
          <w:tcPr>
            <w:tcW w:w="1872" w:type="pct"/>
            <w:vAlign w:val="center"/>
          </w:tcPr>
          <w:p w:rsidR="0061278F" w:rsidRPr="00EA0D39" w:rsidRDefault="0061278F" w:rsidP="0061278F">
            <w:pPr>
              <w:jc w:val="both"/>
              <w:rPr>
                <w:rFonts w:ascii="Palatino Linotype" w:eastAsia="Calibri" w:hAnsi="Palatino Linotype" w:cs="Times New Roman"/>
                <w:sz w:val="20"/>
                <w:szCs w:val="20"/>
              </w:rPr>
            </w:pPr>
            <w:r w:rsidRPr="00EA0D39">
              <w:rPr>
                <w:rFonts w:ascii="Palatino Linotype" w:eastAsia="Calibri" w:hAnsi="Palatino Linotype" w:cs="Times New Roman"/>
                <w:sz w:val="20"/>
                <w:szCs w:val="20"/>
              </w:rPr>
              <w:t>43 B, 44 B, 45 A, 45 B, 45 C, 45 D, 45 E, 46 A, 46 B, 46 D, 47 A, 47 B, 48 A, 48 B, 49, 106 A și 107 B</w:t>
            </w:r>
          </w:p>
        </w:tc>
      </w:tr>
    </w:tbl>
    <w:p w:rsidR="0061278F" w:rsidRPr="00EA0D39" w:rsidRDefault="0061278F" w:rsidP="0061278F">
      <w:pPr>
        <w:spacing w:before="120" w:after="60" w:line="240" w:lineRule="auto"/>
        <w:ind w:firstLine="709"/>
        <w:jc w:val="both"/>
        <w:rPr>
          <w:rFonts w:ascii="Palatino Linotype" w:eastAsia="Calibri" w:hAnsi="Palatino Linotype" w:cs="Times New Roman"/>
          <w:sz w:val="24"/>
          <w:szCs w:val="24"/>
        </w:rPr>
      </w:pPr>
      <w:r w:rsidRPr="00EA0D39">
        <w:rPr>
          <w:rFonts w:ascii="Palatino Linotype" w:eastAsia="Calibri" w:hAnsi="Palatino Linotype" w:cs="Times New Roman"/>
          <w:sz w:val="24"/>
          <w:szCs w:val="24"/>
        </w:rPr>
        <w:t>Aria naturală protejate ROSPA 0035 Domogled-Valea Cernei ocupă 40,0 % din suprafața totală a U.P. I Mărășești-Stănești.</w:t>
      </w:r>
    </w:p>
    <w:p w:rsidR="0061278F" w:rsidRPr="00EA0D39" w:rsidRDefault="0061278F" w:rsidP="0061278F">
      <w:pPr>
        <w:spacing w:before="120" w:after="60" w:line="240" w:lineRule="auto"/>
        <w:ind w:firstLine="709"/>
        <w:jc w:val="both"/>
        <w:rPr>
          <w:rFonts w:ascii="Palatino Linotype" w:eastAsia="Calibri" w:hAnsi="Palatino Linotype" w:cs="Times New Roman"/>
          <w:sz w:val="24"/>
          <w:szCs w:val="24"/>
        </w:rPr>
      </w:pPr>
      <w:r w:rsidRPr="00EA0D39">
        <w:rPr>
          <w:rFonts w:ascii="Palatino Linotype" w:eastAsia="Calibri" w:hAnsi="Palatino Linotype" w:cs="Times New Roman"/>
          <w:sz w:val="24"/>
          <w:szCs w:val="24"/>
        </w:rPr>
        <w:t>ROSPA 0035 Domogled-Valea Cernei a fost declarat ca arie de protecție specială avifaunistică prin Hotărârea Guvernului nr. 1284/2007 privind declararea ariilor de protecție specială avifaunistică, ca parte integrantă a rețelei ecologice Natura 2000 în România.</w:t>
      </w:r>
    </w:p>
    <w:p w:rsidR="0061278F" w:rsidRPr="00EA0D39" w:rsidRDefault="0061278F" w:rsidP="0061278F">
      <w:pPr>
        <w:spacing w:before="120" w:after="60" w:line="240" w:lineRule="auto"/>
        <w:ind w:firstLine="709"/>
        <w:jc w:val="both"/>
        <w:rPr>
          <w:rFonts w:ascii="Palatino Linotype" w:eastAsia="Calibri" w:hAnsi="Palatino Linotype" w:cs="Times New Roman"/>
          <w:b/>
          <w:bCs/>
          <w:sz w:val="24"/>
          <w:szCs w:val="24"/>
        </w:rPr>
      </w:pPr>
      <w:r w:rsidRPr="00EA0D39">
        <w:rPr>
          <w:rFonts w:ascii="Palatino Linotype" w:eastAsia="Calibri" w:hAnsi="Palatino Linotype" w:cs="Times New Roman"/>
          <w:b/>
          <w:bCs/>
          <w:sz w:val="24"/>
          <w:szCs w:val="24"/>
        </w:rPr>
        <w:t>Datele care urmează au fost preluate din Formularul standard Natura 2000 (actualizat martie 2021).</w:t>
      </w:r>
    </w:p>
    <w:p w:rsidR="0061278F" w:rsidRPr="00EA0D39" w:rsidRDefault="0061278F" w:rsidP="0061278F">
      <w:pPr>
        <w:spacing w:after="60" w:line="240" w:lineRule="auto"/>
        <w:ind w:firstLine="709"/>
        <w:jc w:val="both"/>
        <w:rPr>
          <w:rFonts w:ascii="Palatino Linotype" w:eastAsia="Calibri" w:hAnsi="Palatino Linotype" w:cs="Times New Roman"/>
          <w:b/>
          <w:bCs/>
          <w:sz w:val="24"/>
          <w:szCs w:val="24"/>
        </w:rPr>
      </w:pPr>
      <w:r w:rsidRPr="00EA0D39">
        <w:rPr>
          <w:rFonts w:ascii="Palatino Linotype" w:eastAsia="Calibri" w:hAnsi="Palatino Linotype" w:cs="Times New Roman"/>
          <w:b/>
          <w:bCs/>
          <w:sz w:val="24"/>
          <w:szCs w:val="24"/>
        </w:rPr>
        <w:t>Regiunea biogeografică</w:t>
      </w:r>
    </w:p>
    <w:p w:rsidR="0061278F" w:rsidRPr="00EA0D39" w:rsidRDefault="0061278F" w:rsidP="0061278F">
      <w:pPr>
        <w:spacing w:before="120" w:after="60" w:line="240" w:lineRule="auto"/>
        <w:ind w:firstLine="709"/>
        <w:jc w:val="both"/>
        <w:rPr>
          <w:rFonts w:ascii="Palatino Linotype" w:eastAsia="Calibri" w:hAnsi="Palatino Linotype" w:cs="Times New Roman"/>
          <w:sz w:val="24"/>
          <w:szCs w:val="24"/>
        </w:rPr>
      </w:pPr>
      <w:r w:rsidRPr="00EA0D39">
        <w:rPr>
          <w:rFonts w:ascii="Palatino Linotype" w:eastAsia="Calibri" w:hAnsi="Palatino Linotype" w:cs="Times New Roman"/>
          <w:sz w:val="24"/>
          <w:szCs w:val="24"/>
        </w:rPr>
        <w:t>Aria protejată menționată este situată în regiunea biogeografică continentală (51,56%) și alpină (48,44 %).</w:t>
      </w:r>
    </w:p>
    <w:p w:rsidR="0061278F" w:rsidRPr="00EA0D39" w:rsidRDefault="0061278F" w:rsidP="0061278F">
      <w:pPr>
        <w:spacing w:after="60" w:line="240" w:lineRule="auto"/>
        <w:ind w:firstLine="709"/>
        <w:jc w:val="both"/>
        <w:rPr>
          <w:rFonts w:ascii="Palatino Linotype" w:eastAsia="Calibri" w:hAnsi="Palatino Linotype" w:cs="Times New Roman"/>
          <w:b/>
          <w:bCs/>
          <w:sz w:val="24"/>
          <w:szCs w:val="24"/>
        </w:rPr>
      </w:pPr>
      <w:r w:rsidRPr="00EA0D39">
        <w:rPr>
          <w:rFonts w:ascii="Palatino Linotype" w:eastAsia="Calibri" w:hAnsi="Palatino Linotype" w:cs="Times New Roman"/>
          <w:b/>
          <w:bCs/>
          <w:sz w:val="24"/>
          <w:szCs w:val="24"/>
        </w:rPr>
        <w:t>Speciile de păsări din aria de protecție specială avifaunistică</w:t>
      </w:r>
    </w:p>
    <w:p w:rsidR="0061278F" w:rsidRPr="00EA0D39" w:rsidRDefault="0061278F" w:rsidP="0061278F">
      <w:pPr>
        <w:keepNext/>
        <w:spacing w:after="60" w:line="240" w:lineRule="auto"/>
        <w:jc w:val="both"/>
        <w:rPr>
          <w:rFonts w:ascii="Palatino Linotype" w:eastAsia="Calibri" w:hAnsi="Palatino Linotype" w:cs="Times New Roman"/>
          <w:sz w:val="24"/>
          <w:szCs w:val="24"/>
        </w:rPr>
      </w:pPr>
      <w:r w:rsidRPr="00EA0D39">
        <w:rPr>
          <w:rFonts w:ascii="Palatino Linotype" w:eastAsia="Calibri" w:hAnsi="Palatino Linotype" w:cs="Times New Roman"/>
          <w:i/>
          <w:sz w:val="24"/>
          <w:szCs w:val="24"/>
        </w:rPr>
        <w:t xml:space="preserve">       Specii de păsări ocrotite</w:t>
      </w:r>
    </w:p>
    <w:p w:rsidR="0061278F" w:rsidRPr="0061278F" w:rsidRDefault="0061278F" w:rsidP="0061278F">
      <w:pPr>
        <w:keepNext/>
        <w:spacing w:after="60" w:line="240" w:lineRule="auto"/>
        <w:jc w:val="both"/>
        <w:rPr>
          <w:rFonts w:ascii="Palatino Linotype" w:eastAsia="Calibri" w:hAnsi="Palatino Linotype" w:cs="Times New Roman"/>
          <w:sz w:val="20"/>
          <w:szCs w:val="24"/>
        </w:rPr>
      </w:pPr>
      <w:r w:rsidRPr="0061278F">
        <w:rPr>
          <w:rFonts w:ascii="Palatino Linotype" w:eastAsia="Calibri" w:hAnsi="Palatino Linotype" w:cs="Times New Roman"/>
          <w:sz w:val="20"/>
          <w:szCs w:val="24"/>
        </w:rPr>
        <w:t xml:space="preserve">       </w:t>
      </w:r>
    </w:p>
    <w:tbl>
      <w:tblPr>
        <w:tblW w:w="5000" w:type="pct"/>
        <w:jc w:val="center"/>
        <w:tblBorders>
          <w:top w:val="thickThinLargeGap" w:sz="18" w:space="0" w:color="auto"/>
          <w:left w:val="thickThinLargeGap" w:sz="18" w:space="0" w:color="auto"/>
          <w:bottom w:val="thinThickLargeGap" w:sz="18" w:space="0" w:color="auto"/>
          <w:right w:val="thinThickLargeGap" w:sz="18" w:space="0" w:color="auto"/>
          <w:insideH w:val="single" w:sz="8" w:space="0" w:color="000000"/>
          <w:insideV w:val="single" w:sz="8" w:space="0" w:color="000000"/>
        </w:tblBorders>
        <w:tblCellMar>
          <w:left w:w="0" w:type="dxa"/>
          <w:right w:w="0" w:type="dxa"/>
        </w:tblCellMar>
        <w:tblLook w:val="01E0" w:firstRow="1" w:lastRow="1" w:firstColumn="1" w:lastColumn="1" w:noHBand="0" w:noVBand="0"/>
      </w:tblPr>
      <w:tblGrid>
        <w:gridCol w:w="624"/>
        <w:gridCol w:w="623"/>
        <w:gridCol w:w="2181"/>
        <w:gridCol w:w="623"/>
        <w:gridCol w:w="780"/>
        <w:gridCol w:w="769"/>
        <w:gridCol w:w="704"/>
        <w:gridCol w:w="805"/>
        <w:gridCol w:w="526"/>
        <w:gridCol w:w="935"/>
        <w:gridCol w:w="757"/>
        <w:gridCol w:w="634"/>
        <w:gridCol w:w="636"/>
      </w:tblGrid>
      <w:tr w:rsidR="0061278F" w:rsidRPr="0061278F" w:rsidTr="00CD3AC6">
        <w:trPr>
          <w:trHeight w:val="360"/>
          <w:tblHeader/>
          <w:jc w:val="center"/>
        </w:trPr>
        <w:tc>
          <w:tcPr>
            <w:tcW w:w="1617" w:type="pct"/>
            <w:gridSpan w:val="3"/>
            <w:shd w:val="clear" w:color="auto" w:fill="F2F2F2" w:themeFill="background1" w:themeFillShade="F2"/>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Specie</w:t>
            </w:r>
          </w:p>
        </w:tc>
        <w:tc>
          <w:tcPr>
            <w:tcW w:w="1985" w:type="pct"/>
            <w:gridSpan w:val="6"/>
            <w:shd w:val="clear" w:color="auto" w:fill="F2F2F2" w:themeFill="background1" w:themeFillShade="F2"/>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Populație</w:t>
            </w:r>
          </w:p>
        </w:tc>
        <w:tc>
          <w:tcPr>
            <w:tcW w:w="1397" w:type="pct"/>
            <w:gridSpan w:val="4"/>
            <w:shd w:val="clear" w:color="auto" w:fill="F2F2F2" w:themeFill="background1" w:themeFillShade="F2"/>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Sit</w:t>
            </w:r>
          </w:p>
        </w:tc>
      </w:tr>
      <w:tr w:rsidR="0061278F" w:rsidRPr="0061278F" w:rsidTr="00CD3AC6">
        <w:trPr>
          <w:trHeight w:hRule="exact" w:val="360"/>
          <w:tblHeader/>
          <w:jc w:val="center"/>
        </w:trPr>
        <w:tc>
          <w:tcPr>
            <w:tcW w:w="294" w:type="pct"/>
            <w:vMerge w:val="restart"/>
            <w:shd w:val="clear" w:color="auto" w:fill="F2F2F2" w:themeFill="background1" w:themeFillShade="F2"/>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Grup</w:t>
            </w:r>
          </w:p>
        </w:tc>
        <w:tc>
          <w:tcPr>
            <w:tcW w:w="294" w:type="pct"/>
            <w:vMerge w:val="restart"/>
            <w:shd w:val="clear" w:color="auto" w:fill="F2F2F2" w:themeFill="background1" w:themeFillShade="F2"/>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Cod</w:t>
            </w:r>
          </w:p>
        </w:tc>
        <w:tc>
          <w:tcPr>
            <w:tcW w:w="1029" w:type="pct"/>
            <w:vMerge w:val="restart"/>
            <w:shd w:val="clear" w:color="auto" w:fill="F2F2F2" w:themeFill="background1" w:themeFillShade="F2"/>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Denumire științifică</w:t>
            </w:r>
          </w:p>
        </w:tc>
        <w:tc>
          <w:tcPr>
            <w:tcW w:w="294" w:type="pct"/>
            <w:vMerge w:val="restart"/>
            <w:shd w:val="clear" w:color="auto" w:fill="F2F2F2" w:themeFill="background1" w:themeFillShade="F2"/>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Tip</w:t>
            </w:r>
          </w:p>
        </w:tc>
        <w:tc>
          <w:tcPr>
            <w:tcW w:w="731" w:type="pct"/>
            <w:gridSpan w:val="2"/>
            <w:shd w:val="clear" w:color="auto" w:fill="F2F2F2" w:themeFill="background1" w:themeFillShade="F2"/>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Mărime</w:t>
            </w:r>
          </w:p>
        </w:tc>
        <w:tc>
          <w:tcPr>
            <w:tcW w:w="332" w:type="pct"/>
            <w:vMerge w:val="restart"/>
            <w:shd w:val="clear" w:color="auto" w:fill="F2F2F2" w:themeFill="background1" w:themeFillShade="F2"/>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Unitate de măsură</w:t>
            </w:r>
          </w:p>
        </w:tc>
        <w:tc>
          <w:tcPr>
            <w:tcW w:w="380" w:type="pct"/>
            <w:shd w:val="clear" w:color="auto" w:fill="F2F2F2" w:themeFill="background1" w:themeFillShade="F2"/>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Categ.</w:t>
            </w:r>
          </w:p>
        </w:tc>
        <w:tc>
          <w:tcPr>
            <w:tcW w:w="248" w:type="pct"/>
            <w:vMerge w:val="restart"/>
            <w:shd w:val="clear" w:color="auto" w:fill="F2F2F2" w:themeFill="background1" w:themeFillShade="F2"/>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Calit. date</w:t>
            </w:r>
          </w:p>
        </w:tc>
        <w:tc>
          <w:tcPr>
            <w:tcW w:w="441" w:type="pct"/>
            <w:shd w:val="clear" w:color="auto" w:fill="F2F2F2" w:themeFill="background1" w:themeFillShade="F2"/>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AIBICID</w:t>
            </w:r>
          </w:p>
        </w:tc>
        <w:tc>
          <w:tcPr>
            <w:tcW w:w="956" w:type="pct"/>
            <w:gridSpan w:val="3"/>
            <w:shd w:val="clear" w:color="auto" w:fill="F2F2F2" w:themeFill="background1" w:themeFillShade="F2"/>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AIBIC</w:t>
            </w:r>
          </w:p>
        </w:tc>
      </w:tr>
      <w:tr w:rsidR="0061278F" w:rsidRPr="0061278F" w:rsidTr="00CD3AC6">
        <w:trPr>
          <w:trHeight w:hRule="exact" w:val="364"/>
          <w:tblHeader/>
          <w:jc w:val="center"/>
        </w:trPr>
        <w:tc>
          <w:tcPr>
            <w:tcW w:w="294" w:type="pct"/>
            <w:vMerge/>
            <w:shd w:val="clear" w:color="auto" w:fill="F2F2F2" w:themeFill="background1" w:themeFillShade="F2"/>
            <w:vAlign w:val="center"/>
          </w:tcPr>
          <w:p w:rsidR="0061278F" w:rsidRPr="0061278F" w:rsidRDefault="0061278F" w:rsidP="0061278F">
            <w:pPr>
              <w:widowControl w:val="0"/>
              <w:autoSpaceDE w:val="0"/>
              <w:autoSpaceDN w:val="0"/>
              <w:spacing w:after="60" w:line="240" w:lineRule="auto"/>
              <w:ind w:firstLine="709"/>
              <w:jc w:val="both"/>
              <w:rPr>
                <w:rFonts w:ascii="Palatino Linotype" w:eastAsia="Calibri" w:hAnsi="Palatino Linotype" w:cs="Times New Roman"/>
                <w:bCs/>
              </w:rPr>
            </w:pPr>
          </w:p>
        </w:tc>
        <w:tc>
          <w:tcPr>
            <w:tcW w:w="294" w:type="pct"/>
            <w:vMerge/>
            <w:shd w:val="clear" w:color="auto" w:fill="F2F2F2" w:themeFill="background1" w:themeFillShade="F2"/>
            <w:vAlign w:val="center"/>
          </w:tcPr>
          <w:p w:rsidR="0061278F" w:rsidRPr="0061278F" w:rsidRDefault="0061278F" w:rsidP="0061278F">
            <w:pPr>
              <w:widowControl w:val="0"/>
              <w:autoSpaceDE w:val="0"/>
              <w:autoSpaceDN w:val="0"/>
              <w:spacing w:after="60" w:line="240" w:lineRule="auto"/>
              <w:ind w:firstLine="709"/>
              <w:jc w:val="both"/>
              <w:rPr>
                <w:rFonts w:ascii="Palatino Linotype" w:eastAsia="Calibri" w:hAnsi="Palatino Linotype" w:cs="Times New Roman"/>
                <w:bCs/>
              </w:rPr>
            </w:pPr>
          </w:p>
        </w:tc>
        <w:tc>
          <w:tcPr>
            <w:tcW w:w="1029" w:type="pct"/>
            <w:vMerge/>
            <w:shd w:val="clear" w:color="auto" w:fill="F2F2F2" w:themeFill="background1" w:themeFillShade="F2"/>
            <w:vAlign w:val="center"/>
          </w:tcPr>
          <w:p w:rsidR="0061278F" w:rsidRPr="0061278F" w:rsidRDefault="0061278F" w:rsidP="0061278F">
            <w:pPr>
              <w:widowControl w:val="0"/>
              <w:autoSpaceDE w:val="0"/>
              <w:autoSpaceDN w:val="0"/>
              <w:spacing w:after="60" w:line="240" w:lineRule="auto"/>
              <w:ind w:firstLine="709"/>
              <w:jc w:val="both"/>
              <w:rPr>
                <w:rFonts w:ascii="Palatino Linotype" w:eastAsia="Calibri" w:hAnsi="Palatino Linotype" w:cs="Times New Roman"/>
                <w:bCs/>
              </w:rPr>
            </w:pPr>
          </w:p>
        </w:tc>
        <w:tc>
          <w:tcPr>
            <w:tcW w:w="294" w:type="pct"/>
            <w:vMerge/>
            <w:shd w:val="clear" w:color="auto" w:fill="F2F2F2" w:themeFill="background1" w:themeFillShade="F2"/>
            <w:vAlign w:val="center"/>
          </w:tcPr>
          <w:p w:rsidR="0061278F" w:rsidRPr="0061278F" w:rsidRDefault="0061278F" w:rsidP="0061278F">
            <w:pPr>
              <w:widowControl w:val="0"/>
              <w:autoSpaceDE w:val="0"/>
              <w:autoSpaceDN w:val="0"/>
              <w:spacing w:after="60" w:line="240" w:lineRule="auto"/>
              <w:ind w:firstLine="709"/>
              <w:jc w:val="both"/>
              <w:rPr>
                <w:rFonts w:ascii="Palatino Linotype" w:eastAsia="Calibri" w:hAnsi="Palatino Linotype" w:cs="Times New Roman"/>
                <w:bCs/>
              </w:rPr>
            </w:pPr>
          </w:p>
        </w:tc>
        <w:tc>
          <w:tcPr>
            <w:tcW w:w="368" w:type="pct"/>
            <w:shd w:val="clear" w:color="auto" w:fill="F2F2F2" w:themeFill="background1" w:themeFillShade="F2"/>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Min.</w:t>
            </w:r>
          </w:p>
        </w:tc>
        <w:tc>
          <w:tcPr>
            <w:tcW w:w="363" w:type="pct"/>
            <w:shd w:val="clear" w:color="auto" w:fill="F2F2F2" w:themeFill="background1" w:themeFillShade="F2"/>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Max.</w:t>
            </w:r>
          </w:p>
        </w:tc>
        <w:tc>
          <w:tcPr>
            <w:tcW w:w="332" w:type="pct"/>
            <w:vMerge/>
            <w:shd w:val="clear" w:color="auto" w:fill="F2F2F2" w:themeFill="background1" w:themeFillShade="F2"/>
            <w:vAlign w:val="center"/>
          </w:tcPr>
          <w:p w:rsidR="0061278F" w:rsidRPr="0061278F" w:rsidRDefault="0061278F" w:rsidP="0061278F">
            <w:pPr>
              <w:widowControl w:val="0"/>
              <w:autoSpaceDE w:val="0"/>
              <w:autoSpaceDN w:val="0"/>
              <w:spacing w:after="60" w:line="240" w:lineRule="auto"/>
              <w:ind w:firstLine="709"/>
              <w:jc w:val="both"/>
              <w:rPr>
                <w:rFonts w:ascii="Palatino Linotype" w:eastAsia="Calibri" w:hAnsi="Palatino Linotype" w:cs="Times New Roman"/>
                <w:bCs/>
              </w:rPr>
            </w:pPr>
          </w:p>
        </w:tc>
        <w:tc>
          <w:tcPr>
            <w:tcW w:w="380" w:type="pct"/>
            <w:shd w:val="clear" w:color="auto" w:fill="F2F2F2" w:themeFill="background1" w:themeFillShade="F2"/>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CIRIVIP</w:t>
            </w:r>
          </w:p>
        </w:tc>
        <w:tc>
          <w:tcPr>
            <w:tcW w:w="248" w:type="pct"/>
            <w:vMerge/>
            <w:shd w:val="clear" w:color="auto" w:fill="F2F2F2" w:themeFill="background1" w:themeFillShade="F2"/>
            <w:vAlign w:val="center"/>
          </w:tcPr>
          <w:p w:rsidR="0061278F" w:rsidRPr="0061278F" w:rsidRDefault="0061278F" w:rsidP="0061278F">
            <w:pPr>
              <w:widowControl w:val="0"/>
              <w:autoSpaceDE w:val="0"/>
              <w:autoSpaceDN w:val="0"/>
              <w:spacing w:after="60" w:line="240" w:lineRule="auto"/>
              <w:ind w:firstLine="709"/>
              <w:jc w:val="both"/>
              <w:rPr>
                <w:rFonts w:ascii="Palatino Linotype" w:eastAsia="Calibri" w:hAnsi="Palatino Linotype" w:cs="Times New Roman"/>
                <w:bCs/>
              </w:rPr>
            </w:pPr>
          </w:p>
        </w:tc>
        <w:tc>
          <w:tcPr>
            <w:tcW w:w="441" w:type="pct"/>
            <w:shd w:val="clear" w:color="auto" w:fill="F2F2F2" w:themeFill="background1" w:themeFillShade="F2"/>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Pop.</w:t>
            </w:r>
          </w:p>
        </w:tc>
        <w:tc>
          <w:tcPr>
            <w:tcW w:w="357" w:type="pct"/>
            <w:shd w:val="clear" w:color="auto" w:fill="F2F2F2" w:themeFill="background1" w:themeFillShade="F2"/>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Conserv</w:t>
            </w:r>
          </w:p>
        </w:tc>
        <w:tc>
          <w:tcPr>
            <w:tcW w:w="299" w:type="pct"/>
            <w:shd w:val="clear" w:color="auto" w:fill="F2F2F2" w:themeFill="background1" w:themeFillShade="F2"/>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Izolare</w:t>
            </w:r>
          </w:p>
        </w:tc>
        <w:tc>
          <w:tcPr>
            <w:tcW w:w="299" w:type="pct"/>
            <w:shd w:val="clear" w:color="auto" w:fill="F2F2F2" w:themeFill="background1" w:themeFillShade="F2"/>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Global</w:t>
            </w:r>
          </w:p>
        </w:tc>
      </w:tr>
      <w:tr w:rsidR="0061278F" w:rsidRPr="0061278F" w:rsidTr="00CD3AC6">
        <w:trPr>
          <w:trHeight w:hRule="exact" w:val="276"/>
          <w:jc w:val="center"/>
        </w:trPr>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bookmarkStart w:id="40" w:name="_Hlk122355233"/>
            <w:r w:rsidRPr="0061278F">
              <w:rPr>
                <w:rFonts w:ascii="Palatino Linotype" w:eastAsia="Arial" w:hAnsi="Palatino Linotype" w:cs="Times New Roman"/>
                <w:bCs/>
                <w:sz w:val="18"/>
              </w:rPr>
              <w:t>B</w:t>
            </w:r>
          </w:p>
        </w:tc>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A259</w:t>
            </w:r>
          </w:p>
        </w:tc>
        <w:tc>
          <w:tcPr>
            <w:tcW w:w="102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Anthus spinoletta</w:t>
            </w:r>
          </w:p>
        </w:tc>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r</w:t>
            </w:r>
          </w:p>
        </w:tc>
        <w:tc>
          <w:tcPr>
            <w:tcW w:w="368"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p>
        </w:tc>
        <w:tc>
          <w:tcPr>
            <w:tcW w:w="363"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p>
        </w:tc>
        <w:tc>
          <w:tcPr>
            <w:tcW w:w="332"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p>
        </w:tc>
        <w:tc>
          <w:tcPr>
            <w:tcW w:w="380"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P</w:t>
            </w:r>
          </w:p>
        </w:tc>
        <w:tc>
          <w:tcPr>
            <w:tcW w:w="248"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p>
        </w:tc>
        <w:tc>
          <w:tcPr>
            <w:tcW w:w="441"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D</w:t>
            </w:r>
          </w:p>
        </w:tc>
        <w:tc>
          <w:tcPr>
            <w:tcW w:w="357"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p>
        </w:tc>
        <w:tc>
          <w:tcPr>
            <w:tcW w:w="29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p>
        </w:tc>
        <w:tc>
          <w:tcPr>
            <w:tcW w:w="29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p>
        </w:tc>
      </w:tr>
      <w:tr w:rsidR="0061278F" w:rsidRPr="0061278F" w:rsidTr="00CD3AC6">
        <w:trPr>
          <w:trHeight w:hRule="exact" w:val="276"/>
          <w:jc w:val="center"/>
        </w:trPr>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B</w:t>
            </w:r>
          </w:p>
        </w:tc>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A256</w:t>
            </w:r>
          </w:p>
        </w:tc>
        <w:tc>
          <w:tcPr>
            <w:tcW w:w="102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Anthus trivialis</w:t>
            </w:r>
          </w:p>
        </w:tc>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r</w:t>
            </w:r>
          </w:p>
        </w:tc>
        <w:tc>
          <w:tcPr>
            <w:tcW w:w="368"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p>
        </w:tc>
        <w:tc>
          <w:tcPr>
            <w:tcW w:w="363"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p>
        </w:tc>
        <w:tc>
          <w:tcPr>
            <w:tcW w:w="332"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p>
        </w:tc>
        <w:tc>
          <w:tcPr>
            <w:tcW w:w="380"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C</w:t>
            </w:r>
          </w:p>
        </w:tc>
        <w:tc>
          <w:tcPr>
            <w:tcW w:w="248"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p>
        </w:tc>
        <w:tc>
          <w:tcPr>
            <w:tcW w:w="441"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D</w:t>
            </w:r>
          </w:p>
        </w:tc>
        <w:tc>
          <w:tcPr>
            <w:tcW w:w="357"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p>
        </w:tc>
        <w:tc>
          <w:tcPr>
            <w:tcW w:w="29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p>
        </w:tc>
        <w:tc>
          <w:tcPr>
            <w:tcW w:w="29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p>
        </w:tc>
      </w:tr>
      <w:tr w:rsidR="0061278F" w:rsidRPr="0061278F" w:rsidTr="00CD3AC6">
        <w:trPr>
          <w:trHeight w:hRule="exact" w:val="276"/>
          <w:jc w:val="center"/>
        </w:trPr>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B</w:t>
            </w:r>
          </w:p>
        </w:tc>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A091</w:t>
            </w:r>
          </w:p>
        </w:tc>
        <w:tc>
          <w:tcPr>
            <w:tcW w:w="102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Aquila chrysaetos</w:t>
            </w:r>
          </w:p>
        </w:tc>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p</w:t>
            </w:r>
          </w:p>
        </w:tc>
        <w:tc>
          <w:tcPr>
            <w:tcW w:w="368"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3</w:t>
            </w:r>
          </w:p>
        </w:tc>
        <w:tc>
          <w:tcPr>
            <w:tcW w:w="363"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4</w:t>
            </w:r>
          </w:p>
        </w:tc>
        <w:tc>
          <w:tcPr>
            <w:tcW w:w="332"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p</w:t>
            </w:r>
          </w:p>
        </w:tc>
        <w:tc>
          <w:tcPr>
            <w:tcW w:w="380"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C</w:t>
            </w:r>
          </w:p>
        </w:tc>
        <w:tc>
          <w:tcPr>
            <w:tcW w:w="248"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p>
        </w:tc>
        <w:tc>
          <w:tcPr>
            <w:tcW w:w="441"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B</w:t>
            </w:r>
          </w:p>
        </w:tc>
        <w:tc>
          <w:tcPr>
            <w:tcW w:w="357"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B</w:t>
            </w:r>
          </w:p>
        </w:tc>
        <w:tc>
          <w:tcPr>
            <w:tcW w:w="29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C</w:t>
            </w:r>
          </w:p>
        </w:tc>
        <w:tc>
          <w:tcPr>
            <w:tcW w:w="29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B</w:t>
            </w:r>
          </w:p>
        </w:tc>
      </w:tr>
      <w:tr w:rsidR="0061278F" w:rsidRPr="0061278F" w:rsidTr="00CD3AC6">
        <w:trPr>
          <w:trHeight w:hRule="exact" w:val="276"/>
          <w:jc w:val="center"/>
        </w:trPr>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B</w:t>
            </w:r>
          </w:p>
        </w:tc>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A104</w:t>
            </w:r>
          </w:p>
        </w:tc>
        <w:tc>
          <w:tcPr>
            <w:tcW w:w="102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Bonasa bonasia</w:t>
            </w:r>
          </w:p>
        </w:tc>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p</w:t>
            </w:r>
          </w:p>
        </w:tc>
        <w:tc>
          <w:tcPr>
            <w:tcW w:w="368"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70</w:t>
            </w:r>
          </w:p>
        </w:tc>
        <w:tc>
          <w:tcPr>
            <w:tcW w:w="363"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80</w:t>
            </w:r>
          </w:p>
        </w:tc>
        <w:tc>
          <w:tcPr>
            <w:tcW w:w="332"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p</w:t>
            </w:r>
          </w:p>
        </w:tc>
        <w:tc>
          <w:tcPr>
            <w:tcW w:w="380"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R</w:t>
            </w:r>
          </w:p>
        </w:tc>
        <w:tc>
          <w:tcPr>
            <w:tcW w:w="248"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p>
        </w:tc>
        <w:tc>
          <w:tcPr>
            <w:tcW w:w="441"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C</w:t>
            </w:r>
          </w:p>
        </w:tc>
        <w:tc>
          <w:tcPr>
            <w:tcW w:w="357"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B</w:t>
            </w:r>
          </w:p>
        </w:tc>
        <w:tc>
          <w:tcPr>
            <w:tcW w:w="29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C</w:t>
            </w:r>
          </w:p>
        </w:tc>
        <w:tc>
          <w:tcPr>
            <w:tcW w:w="29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A</w:t>
            </w:r>
          </w:p>
        </w:tc>
      </w:tr>
      <w:tr w:rsidR="0061278F" w:rsidRPr="0061278F" w:rsidTr="00CD3AC6">
        <w:trPr>
          <w:trHeight w:hRule="exact" w:val="276"/>
          <w:jc w:val="center"/>
        </w:trPr>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B</w:t>
            </w:r>
          </w:p>
        </w:tc>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A215</w:t>
            </w:r>
          </w:p>
        </w:tc>
        <w:tc>
          <w:tcPr>
            <w:tcW w:w="102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Bubo bubo</w:t>
            </w:r>
          </w:p>
        </w:tc>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p</w:t>
            </w:r>
          </w:p>
        </w:tc>
        <w:tc>
          <w:tcPr>
            <w:tcW w:w="368"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4</w:t>
            </w:r>
          </w:p>
        </w:tc>
        <w:tc>
          <w:tcPr>
            <w:tcW w:w="363"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6</w:t>
            </w:r>
          </w:p>
        </w:tc>
        <w:tc>
          <w:tcPr>
            <w:tcW w:w="332"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p</w:t>
            </w:r>
          </w:p>
        </w:tc>
        <w:tc>
          <w:tcPr>
            <w:tcW w:w="380"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R</w:t>
            </w:r>
          </w:p>
        </w:tc>
        <w:tc>
          <w:tcPr>
            <w:tcW w:w="248"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p>
        </w:tc>
        <w:tc>
          <w:tcPr>
            <w:tcW w:w="441"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C</w:t>
            </w:r>
          </w:p>
        </w:tc>
        <w:tc>
          <w:tcPr>
            <w:tcW w:w="357"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B</w:t>
            </w:r>
          </w:p>
        </w:tc>
        <w:tc>
          <w:tcPr>
            <w:tcW w:w="29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C</w:t>
            </w:r>
          </w:p>
        </w:tc>
        <w:tc>
          <w:tcPr>
            <w:tcW w:w="29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B</w:t>
            </w:r>
          </w:p>
        </w:tc>
      </w:tr>
      <w:tr w:rsidR="0061278F" w:rsidRPr="0061278F" w:rsidTr="00CD3AC6">
        <w:trPr>
          <w:trHeight w:hRule="exact" w:val="276"/>
          <w:jc w:val="center"/>
        </w:trPr>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B</w:t>
            </w:r>
          </w:p>
        </w:tc>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A224</w:t>
            </w:r>
          </w:p>
        </w:tc>
        <w:tc>
          <w:tcPr>
            <w:tcW w:w="102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Caprimulgus europaeus</w:t>
            </w:r>
          </w:p>
        </w:tc>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r</w:t>
            </w:r>
          </w:p>
        </w:tc>
        <w:tc>
          <w:tcPr>
            <w:tcW w:w="368"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150</w:t>
            </w:r>
          </w:p>
        </w:tc>
        <w:tc>
          <w:tcPr>
            <w:tcW w:w="363"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250</w:t>
            </w:r>
          </w:p>
        </w:tc>
        <w:tc>
          <w:tcPr>
            <w:tcW w:w="332"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p</w:t>
            </w:r>
          </w:p>
        </w:tc>
        <w:tc>
          <w:tcPr>
            <w:tcW w:w="380"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R</w:t>
            </w:r>
          </w:p>
        </w:tc>
        <w:tc>
          <w:tcPr>
            <w:tcW w:w="248"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p>
        </w:tc>
        <w:tc>
          <w:tcPr>
            <w:tcW w:w="441"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C</w:t>
            </w:r>
          </w:p>
        </w:tc>
        <w:tc>
          <w:tcPr>
            <w:tcW w:w="357"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B</w:t>
            </w:r>
          </w:p>
        </w:tc>
        <w:tc>
          <w:tcPr>
            <w:tcW w:w="29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C</w:t>
            </w:r>
          </w:p>
        </w:tc>
        <w:tc>
          <w:tcPr>
            <w:tcW w:w="29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A</w:t>
            </w:r>
          </w:p>
        </w:tc>
      </w:tr>
      <w:tr w:rsidR="0061278F" w:rsidRPr="0061278F" w:rsidTr="00CD3AC6">
        <w:trPr>
          <w:trHeight w:hRule="exact" w:val="276"/>
          <w:jc w:val="center"/>
        </w:trPr>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B</w:t>
            </w:r>
          </w:p>
        </w:tc>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A080</w:t>
            </w:r>
          </w:p>
        </w:tc>
        <w:tc>
          <w:tcPr>
            <w:tcW w:w="102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Circaetus gallicus</w:t>
            </w:r>
          </w:p>
        </w:tc>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r</w:t>
            </w:r>
          </w:p>
        </w:tc>
        <w:tc>
          <w:tcPr>
            <w:tcW w:w="368"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5</w:t>
            </w:r>
          </w:p>
        </w:tc>
        <w:tc>
          <w:tcPr>
            <w:tcW w:w="363"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8</w:t>
            </w:r>
          </w:p>
        </w:tc>
        <w:tc>
          <w:tcPr>
            <w:tcW w:w="332"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p</w:t>
            </w:r>
          </w:p>
        </w:tc>
        <w:tc>
          <w:tcPr>
            <w:tcW w:w="380"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P</w:t>
            </w:r>
          </w:p>
        </w:tc>
        <w:tc>
          <w:tcPr>
            <w:tcW w:w="248"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p>
        </w:tc>
        <w:tc>
          <w:tcPr>
            <w:tcW w:w="441"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B</w:t>
            </w:r>
          </w:p>
        </w:tc>
        <w:tc>
          <w:tcPr>
            <w:tcW w:w="357"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B</w:t>
            </w:r>
          </w:p>
        </w:tc>
        <w:tc>
          <w:tcPr>
            <w:tcW w:w="29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C</w:t>
            </w:r>
          </w:p>
        </w:tc>
        <w:tc>
          <w:tcPr>
            <w:tcW w:w="29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B</w:t>
            </w:r>
          </w:p>
        </w:tc>
      </w:tr>
      <w:tr w:rsidR="0061278F" w:rsidRPr="0061278F" w:rsidTr="00CD3AC6">
        <w:trPr>
          <w:trHeight w:hRule="exact" w:val="276"/>
          <w:jc w:val="center"/>
        </w:trPr>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B</w:t>
            </w:r>
          </w:p>
        </w:tc>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A212</w:t>
            </w:r>
          </w:p>
        </w:tc>
        <w:tc>
          <w:tcPr>
            <w:tcW w:w="102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Cuculus canorus</w:t>
            </w:r>
          </w:p>
        </w:tc>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r</w:t>
            </w:r>
          </w:p>
        </w:tc>
        <w:tc>
          <w:tcPr>
            <w:tcW w:w="368"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p>
        </w:tc>
        <w:tc>
          <w:tcPr>
            <w:tcW w:w="363"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p>
        </w:tc>
        <w:tc>
          <w:tcPr>
            <w:tcW w:w="332"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p>
        </w:tc>
        <w:tc>
          <w:tcPr>
            <w:tcW w:w="380"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C</w:t>
            </w:r>
          </w:p>
        </w:tc>
        <w:tc>
          <w:tcPr>
            <w:tcW w:w="248"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p>
        </w:tc>
        <w:tc>
          <w:tcPr>
            <w:tcW w:w="441"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D</w:t>
            </w:r>
          </w:p>
        </w:tc>
        <w:tc>
          <w:tcPr>
            <w:tcW w:w="357"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p>
        </w:tc>
        <w:tc>
          <w:tcPr>
            <w:tcW w:w="29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p>
        </w:tc>
        <w:tc>
          <w:tcPr>
            <w:tcW w:w="29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p>
        </w:tc>
      </w:tr>
      <w:tr w:rsidR="0061278F" w:rsidRPr="0061278F" w:rsidTr="00CD3AC6">
        <w:trPr>
          <w:trHeight w:hRule="exact" w:val="276"/>
          <w:jc w:val="center"/>
        </w:trPr>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B</w:t>
            </w:r>
          </w:p>
        </w:tc>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A239</w:t>
            </w:r>
          </w:p>
        </w:tc>
        <w:tc>
          <w:tcPr>
            <w:tcW w:w="102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Dendrocopos leucotos</w:t>
            </w:r>
          </w:p>
        </w:tc>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p</w:t>
            </w:r>
          </w:p>
        </w:tc>
        <w:tc>
          <w:tcPr>
            <w:tcW w:w="368"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450</w:t>
            </w:r>
          </w:p>
        </w:tc>
        <w:tc>
          <w:tcPr>
            <w:tcW w:w="363"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480</w:t>
            </w:r>
          </w:p>
        </w:tc>
        <w:tc>
          <w:tcPr>
            <w:tcW w:w="332"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p</w:t>
            </w:r>
          </w:p>
        </w:tc>
        <w:tc>
          <w:tcPr>
            <w:tcW w:w="380"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P</w:t>
            </w:r>
          </w:p>
        </w:tc>
        <w:tc>
          <w:tcPr>
            <w:tcW w:w="248"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p>
        </w:tc>
        <w:tc>
          <w:tcPr>
            <w:tcW w:w="441"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B</w:t>
            </w:r>
          </w:p>
        </w:tc>
        <w:tc>
          <w:tcPr>
            <w:tcW w:w="357"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B</w:t>
            </w:r>
          </w:p>
        </w:tc>
        <w:tc>
          <w:tcPr>
            <w:tcW w:w="29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C</w:t>
            </w:r>
          </w:p>
        </w:tc>
        <w:tc>
          <w:tcPr>
            <w:tcW w:w="29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B</w:t>
            </w:r>
          </w:p>
        </w:tc>
      </w:tr>
      <w:tr w:rsidR="0061278F" w:rsidRPr="0061278F" w:rsidTr="00CD3AC6">
        <w:trPr>
          <w:trHeight w:hRule="exact" w:val="276"/>
          <w:jc w:val="center"/>
        </w:trPr>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B</w:t>
            </w:r>
          </w:p>
        </w:tc>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A237</w:t>
            </w:r>
          </w:p>
        </w:tc>
        <w:tc>
          <w:tcPr>
            <w:tcW w:w="102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Dendrocopos major</w:t>
            </w:r>
          </w:p>
        </w:tc>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p</w:t>
            </w:r>
          </w:p>
        </w:tc>
        <w:tc>
          <w:tcPr>
            <w:tcW w:w="368"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p>
        </w:tc>
        <w:tc>
          <w:tcPr>
            <w:tcW w:w="363"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p>
        </w:tc>
        <w:tc>
          <w:tcPr>
            <w:tcW w:w="332"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p>
        </w:tc>
        <w:tc>
          <w:tcPr>
            <w:tcW w:w="380"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C</w:t>
            </w:r>
          </w:p>
        </w:tc>
        <w:tc>
          <w:tcPr>
            <w:tcW w:w="248"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p>
        </w:tc>
        <w:tc>
          <w:tcPr>
            <w:tcW w:w="441"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D</w:t>
            </w:r>
          </w:p>
        </w:tc>
        <w:tc>
          <w:tcPr>
            <w:tcW w:w="357"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p>
        </w:tc>
        <w:tc>
          <w:tcPr>
            <w:tcW w:w="29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p>
        </w:tc>
        <w:tc>
          <w:tcPr>
            <w:tcW w:w="29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p>
        </w:tc>
      </w:tr>
      <w:tr w:rsidR="0061278F" w:rsidRPr="0061278F" w:rsidTr="00CD3AC6">
        <w:trPr>
          <w:trHeight w:hRule="exact" w:val="276"/>
          <w:jc w:val="center"/>
        </w:trPr>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B</w:t>
            </w:r>
          </w:p>
        </w:tc>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A238</w:t>
            </w:r>
          </w:p>
        </w:tc>
        <w:tc>
          <w:tcPr>
            <w:tcW w:w="102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Dendrocopos medius</w:t>
            </w:r>
          </w:p>
        </w:tc>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p</w:t>
            </w:r>
          </w:p>
        </w:tc>
        <w:tc>
          <w:tcPr>
            <w:tcW w:w="368"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30</w:t>
            </w:r>
          </w:p>
        </w:tc>
        <w:tc>
          <w:tcPr>
            <w:tcW w:w="363"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50</w:t>
            </w:r>
          </w:p>
        </w:tc>
        <w:tc>
          <w:tcPr>
            <w:tcW w:w="332"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p</w:t>
            </w:r>
          </w:p>
        </w:tc>
        <w:tc>
          <w:tcPr>
            <w:tcW w:w="380"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C</w:t>
            </w:r>
          </w:p>
        </w:tc>
        <w:tc>
          <w:tcPr>
            <w:tcW w:w="248"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p>
        </w:tc>
        <w:tc>
          <w:tcPr>
            <w:tcW w:w="441"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C</w:t>
            </w:r>
          </w:p>
        </w:tc>
        <w:tc>
          <w:tcPr>
            <w:tcW w:w="357"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C</w:t>
            </w:r>
          </w:p>
        </w:tc>
        <w:tc>
          <w:tcPr>
            <w:tcW w:w="29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C</w:t>
            </w:r>
          </w:p>
        </w:tc>
        <w:tc>
          <w:tcPr>
            <w:tcW w:w="29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C</w:t>
            </w:r>
          </w:p>
        </w:tc>
      </w:tr>
      <w:tr w:rsidR="0061278F" w:rsidRPr="0061278F" w:rsidTr="00CD3AC6">
        <w:trPr>
          <w:trHeight w:hRule="exact" w:val="276"/>
          <w:jc w:val="center"/>
        </w:trPr>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B</w:t>
            </w:r>
          </w:p>
        </w:tc>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A429</w:t>
            </w:r>
          </w:p>
        </w:tc>
        <w:tc>
          <w:tcPr>
            <w:tcW w:w="102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Dendrocopos syriacus</w:t>
            </w:r>
          </w:p>
        </w:tc>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p</w:t>
            </w:r>
          </w:p>
        </w:tc>
        <w:tc>
          <w:tcPr>
            <w:tcW w:w="368"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5</w:t>
            </w:r>
          </w:p>
        </w:tc>
        <w:tc>
          <w:tcPr>
            <w:tcW w:w="363"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10</w:t>
            </w:r>
          </w:p>
        </w:tc>
        <w:tc>
          <w:tcPr>
            <w:tcW w:w="332"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p</w:t>
            </w:r>
          </w:p>
        </w:tc>
        <w:tc>
          <w:tcPr>
            <w:tcW w:w="380"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R</w:t>
            </w:r>
          </w:p>
        </w:tc>
        <w:tc>
          <w:tcPr>
            <w:tcW w:w="248"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p>
        </w:tc>
        <w:tc>
          <w:tcPr>
            <w:tcW w:w="441"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D</w:t>
            </w:r>
          </w:p>
        </w:tc>
        <w:tc>
          <w:tcPr>
            <w:tcW w:w="357"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p>
        </w:tc>
        <w:tc>
          <w:tcPr>
            <w:tcW w:w="29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p>
        </w:tc>
        <w:tc>
          <w:tcPr>
            <w:tcW w:w="29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p>
        </w:tc>
      </w:tr>
      <w:tr w:rsidR="0061278F" w:rsidRPr="0061278F" w:rsidTr="00CD3AC6">
        <w:trPr>
          <w:trHeight w:hRule="exact" w:val="276"/>
          <w:jc w:val="center"/>
        </w:trPr>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B</w:t>
            </w:r>
          </w:p>
        </w:tc>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A236</w:t>
            </w:r>
          </w:p>
        </w:tc>
        <w:tc>
          <w:tcPr>
            <w:tcW w:w="102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Dryocopus martius</w:t>
            </w:r>
          </w:p>
        </w:tc>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p</w:t>
            </w:r>
          </w:p>
        </w:tc>
        <w:tc>
          <w:tcPr>
            <w:tcW w:w="368"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135</w:t>
            </w:r>
          </w:p>
        </w:tc>
        <w:tc>
          <w:tcPr>
            <w:tcW w:w="363"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150</w:t>
            </w:r>
          </w:p>
        </w:tc>
        <w:tc>
          <w:tcPr>
            <w:tcW w:w="332"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p</w:t>
            </w:r>
          </w:p>
        </w:tc>
        <w:tc>
          <w:tcPr>
            <w:tcW w:w="380"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R</w:t>
            </w:r>
          </w:p>
        </w:tc>
        <w:tc>
          <w:tcPr>
            <w:tcW w:w="248"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p>
        </w:tc>
        <w:tc>
          <w:tcPr>
            <w:tcW w:w="441"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C</w:t>
            </w:r>
          </w:p>
        </w:tc>
        <w:tc>
          <w:tcPr>
            <w:tcW w:w="357"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B</w:t>
            </w:r>
          </w:p>
        </w:tc>
        <w:tc>
          <w:tcPr>
            <w:tcW w:w="29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C</w:t>
            </w:r>
          </w:p>
        </w:tc>
        <w:tc>
          <w:tcPr>
            <w:tcW w:w="29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B</w:t>
            </w:r>
          </w:p>
        </w:tc>
      </w:tr>
      <w:tr w:rsidR="0061278F" w:rsidRPr="0061278F" w:rsidTr="00CD3AC6">
        <w:trPr>
          <w:trHeight w:hRule="exact" w:val="276"/>
          <w:jc w:val="center"/>
        </w:trPr>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B</w:t>
            </w:r>
          </w:p>
        </w:tc>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A379</w:t>
            </w:r>
          </w:p>
        </w:tc>
        <w:tc>
          <w:tcPr>
            <w:tcW w:w="102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Emberiza hortulana</w:t>
            </w:r>
          </w:p>
        </w:tc>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r</w:t>
            </w:r>
          </w:p>
        </w:tc>
        <w:tc>
          <w:tcPr>
            <w:tcW w:w="368"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20</w:t>
            </w:r>
          </w:p>
        </w:tc>
        <w:tc>
          <w:tcPr>
            <w:tcW w:w="363"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30</w:t>
            </w:r>
          </w:p>
        </w:tc>
        <w:tc>
          <w:tcPr>
            <w:tcW w:w="332"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p</w:t>
            </w:r>
          </w:p>
        </w:tc>
        <w:tc>
          <w:tcPr>
            <w:tcW w:w="380"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R</w:t>
            </w:r>
          </w:p>
        </w:tc>
        <w:tc>
          <w:tcPr>
            <w:tcW w:w="248"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p>
        </w:tc>
        <w:tc>
          <w:tcPr>
            <w:tcW w:w="441"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D</w:t>
            </w:r>
          </w:p>
        </w:tc>
        <w:tc>
          <w:tcPr>
            <w:tcW w:w="357"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p>
        </w:tc>
        <w:tc>
          <w:tcPr>
            <w:tcW w:w="29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p>
        </w:tc>
        <w:tc>
          <w:tcPr>
            <w:tcW w:w="29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p>
        </w:tc>
      </w:tr>
      <w:tr w:rsidR="0061278F" w:rsidRPr="0061278F" w:rsidTr="00CD3AC6">
        <w:trPr>
          <w:trHeight w:hRule="exact" w:val="276"/>
          <w:jc w:val="center"/>
        </w:trPr>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lastRenderedPageBreak/>
              <w:t>B</w:t>
            </w:r>
          </w:p>
        </w:tc>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A103</w:t>
            </w:r>
          </w:p>
        </w:tc>
        <w:tc>
          <w:tcPr>
            <w:tcW w:w="102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Falco peregrinus</w:t>
            </w:r>
          </w:p>
        </w:tc>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p</w:t>
            </w:r>
          </w:p>
        </w:tc>
        <w:tc>
          <w:tcPr>
            <w:tcW w:w="368"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4</w:t>
            </w:r>
          </w:p>
        </w:tc>
        <w:tc>
          <w:tcPr>
            <w:tcW w:w="363"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5</w:t>
            </w:r>
          </w:p>
        </w:tc>
        <w:tc>
          <w:tcPr>
            <w:tcW w:w="332"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p</w:t>
            </w:r>
          </w:p>
        </w:tc>
        <w:tc>
          <w:tcPr>
            <w:tcW w:w="380"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C</w:t>
            </w:r>
          </w:p>
        </w:tc>
        <w:tc>
          <w:tcPr>
            <w:tcW w:w="248"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p>
        </w:tc>
        <w:tc>
          <w:tcPr>
            <w:tcW w:w="441"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B</w:t>
            </w:r>
          </w:p>
        </w:tc>
        <w:tc>
          <w:tcPr>
            <w:tcW w:w="357"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B</w:t>
            </w:r>
          </w:p>
        </w:tc>
        <w:tc>
          <w:tcPr>
            <w:tcW w:w="29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C</w:t>
            </w:r>
          </w:p>
        </w:tc>
        <w:tc>
          <w:tcPr>
            <w:tcW w:w="29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B</w:t>
            </w:r>
          </w:p>
        </w:tc>
      </w:tr>
      <w:tr w:rsidR="0061278F" w:rsidRPr="0061278F" w:rsidTr="00CD3AC6">
        <w:trPr>
          <w:trHeight w:hRule="exact" w:val="276"/>
          <w:jc w:val="center"/>
        </w:trPr>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B</w:t>
            </w:r>
          </w:p>
        </w:tc>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A321</w:t>
            </w:r>
          </w:p>
        </w:tc>
        <w:tc>
          <w:tcPr>
            <w:tcW w:w="102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Ficedula albicollis</w:t>
            </w:r>
          </w:p>
        </w:tc>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r</w:t>
            </w:r>
          </w:p>
        </w:tc>
        <w:tc>
          <w:tcPr>
            <w:tcW w:w="368"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20000</w:t>
            </w:r>
          </w:p>
        </w:tc>
        <w:tc>
          <w:tcPr>
            <w:tcW w:w="363"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25000</w:t>
            </w:r>
          </w:p>
        </w:tc>
        <w:tc>
          <w:tcPr>
            <w:tcW w:w="332"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p</w:t>
            </w:r>
          </w:p>
        </w:tc>
        <w:tc>
          <w:tcPr>
            <w:tcW w:w="380"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C</w:t>
            </w:r>
          </w:p>
        </w:tc>
        <w:tc>
          <w:tcPr>
            <w:tcW w:w="248"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p>
        </w:tc>
        <w:tc>
          <w:tcPr>
            <w:tcW w:w="441"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B</w:t>
            </w:r>
          </w:p>
        </w:tc>
        <w:tc>
          <w:tcPr>
            <w:tcW w:w="357"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B</w:t>
            </w:r>
          </w:p>
        </w:tc>
        <w:tc>
          <w:tcPr>
            <w:tcW w:w="29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C</w:t>
            </w:r>
          </w:p>
        </w:tc>
        <w:tc>
          <w:tcPr>
            <w:tcW w:w="29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B</w:t>
            </w:r>
          </w:p>
        </w:tc>
      </w:tr>
      <w:tr w:rsidR="0061278F" w:rsidRPr="0061278F" w:rsidTr="00CD3AC6">
        <w:trPr>
          <w:trHeight w:hRule="exact" w:val="276"/>
          <w:jc w:val="center"/>
        </w:trPr>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B</w:t>
            </w:r>
          </w:p>
        </w:tc>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A320</w:t>
            </w:r>
          </w:p>
        </w:tc>
        <w:tc>
          <w:tcPr>
            <w:tcW w:w="102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Ficedula parva</w:t>
            </w:r>
          </w:p>
        </w:tc>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r</w:t>
            </w:r>
          </w:p>
        </w:tc>
        <w:tc>
          <w:tcPr>
            <w:tcW w:w="368"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800</w:t>
            </w:r>
          </w:p>
        </w:tc>
        <w:tc>
          <w:tcPr>
            <w:tcW w:w="363"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1100</w:t>
            </w:r>
          </w:p>
        </w:tc>
        <w:tc>
          <w:tcPr>
            <w:tcW w:w="332"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p</w:t>
            </w:r>
          </w:p>
        </w:tc>
        <w:tc>
          <w:tcPr>
            <w:tcW w:w="380"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C</w:t>
            </w:r>
          </w:p>
        </w:tc>
        <w:tc>
          <w:tcPr>
            <w:tcW w:w="248"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p>
        </w:tc>
        <w:tc>
          <w:tcPr>
            <w:tcW w:w="441"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C</w:t>
            </w:r>
          </w:p>
        </w:tc>
        <w:tc>
          <w:tcPr>
            <w:tcW w:w="357"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B</w:t>
            </w:r>
          </w:p>
        </w:tc>
        <w:tc>
          <w:tcPr>
            <w:tcW w:w="29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C</w:t>
            </w:r>
          </w:p>
        </w:tc>
        <w:tc>
          <w:tcPr>
            <w:tcW w:w="29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B</w:t>
            </w:r>
          </w:p>
        </w:tc>
      </w:tr>
      <w:tr w:rsidR="0061278F" w:rsidRPr="0061278F" w:rsidTr="00CD3AC6">
        <w:trPr>
          <w:trHeight w:hRule="exact" w:val="276"/>
          <w:jc w:val="center"/>
        </w:trPr>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B</w:t>
            </w:r>
          </w:p>
        </w:tc>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A338</w:t>
            </w:r>
          </w:p>
        </w:tc>
        <w:tc>
          <w:tcPr>
            <w:tcW w:w="102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Lanius collurio</w:t>
            </w:r>
          </w:p>
        </w:tc>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r</w:t>
            </w:r>
          </w:p>
        </w:tc>
        <w:tc>
          <w:tcPr>
            <w:tcW w:w="368"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2000</w:t>
            </w:r>
          </w:p>
        </w:tc>
        <w:tc>
          <w:tcPr>
            <w:tcW w:w="363"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4000</w:t>
            </w:r>
          </w:p>
        </w:tc>
        <w:tc>
          <w:tcPr>
            <w:tcW w:w="332"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p</w:t>
            </w:r>
          </w:p>
        </w:tc>
        <w:tc>
          <w:tcPr>
            <w:tcW w:w="380"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R</w:t>
            </w:r>
          </w:p>
        </w:tc>
        <w:tc>
          <w:tcPr>
            <w:tcW w:w="248"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p>
        </w:tc>
        <w:tc>
          <w:tcPr>
            <w:tcW w:w="441"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C</w:t>
            </w:r>
          </w:p>
        </w:tc>
        <w:tc>
          <w:tcPr>
            <w:tcW w:w="357"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B</w:t>
            </w:r>
          </w:p>
        </w:tc>
        <w:tc>
          <w:tcPr>
            <w:tcW w:w="29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C</w:t>
            </w:r>
          </w:p>
        </w:tc>
        <w:tc>
          <w:tcPr>
            <w:tcW w:w="29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B</w:t>
            </w:r>
          </w:p>
        </w:tc>
      </w:tr>
      <w:tr w:rsidR="0061278F" w:rsidRPr="0061278F" w:rsidTr="00CD3AC6">
        <w:trPr>
          <w:trHeight w:hRule="exact" w:val="276"/>
          <w:jc w:val="center"/>
        </w:trPr>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B</w:t>
            </w:r>
          </w:p>
        </w:tc>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A246</w:t>
            </w:r>
          </w:p>
        </w:tc>
        <w:tc>
          <w:tcPr>
            <w:tcW w:w="102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Lullula arborea</w:t>
            </w:r>
          </w:p>
        </w:tc>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r</w:t>
            </w:r>
          </w:p>
        </w:tc>
        <w:tc>
          <w:tcPr>
            <w:tcW w:w="368"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100</w:t>
            </w:r>
          </w:p>
        </w:tc>
        <w:tc>
          <w:tcPr>
            <w:tcW w:w="363"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150</w:t>
            </w:r>
          </w:p>
        </w:tc>
        <w:tc>
          <w:tcPr>
            <w:tcW w:w="332"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p</w:t>
            </w:r>
          </w:p>
        </w:tc>
        <w:tc>
          <w:tcPr>
            <w:tcW w:w="380"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R</w:t>
            </w:r>
          </w:p>
        </w:tc>
        <w:tc>
          <w:tcPr>
            <w:tcW w:w="248"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p>
        </w:tc>
        <w:tc>
          <w:tcPr>
            <w:tcW w:w="441"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C</w:t>
            </w:r>
          </w:p>
        </w:tc>
        <w:tc>
          <w:tcPr>
            <w:tcW w:w="357"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B</w:t>
            </w:r>
          </w:p>
        </w:tc>
        <w:tc>
          <w:tcPr>
            <w:tcW w:w="29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C</w:t>
            </w:r>
          </w:p>
        </w:tc>
        <w:tc>
          <w:tcPr>
            <w:tcW w:w="29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C</w:t>
            </w:r>
          </w:p>
        </w:tc>
      </w:tr>
      <w:tr w:rsidR="0061278F" w:rsidRPr="0061278F" w:rsidTr="00CD3AC6">
        <w:trPr>
          <w:trHeight w:hRule="exact" w:val="276"/>
          <w:jc w:val="center"/>
        </w:trPr>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B</w:t>
            </w:r>
          </w:p>
        </w:tc>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A072</w:t>
            </w:r>
          </w:p>
        </w:tc>
        <w:tc>
          <w:tcPr>
            <w:tcW w:w="102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Pernis apivorus</w:t>
            </w:r>
          </w:p>
        </w:tc>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r</w:t>
            </w:r>
          </w:p>
        </w:tc>
        <w:tc>
          <w:tcPr>
            <w:tcW w:w="368"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30</w:t>
            </w:r>
          </w:p>
        </w:tc>
        <w:tc>
          <w:tcPr>
            <w:tcW w:w="363"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40</w:t>
            </w:r>
          </w:p>
        </w:tc>
        <w:tc>
          <w:tcPr>
            <w:tcW w:w="332"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p</w:t>
            </w:r>
          </w:p>
        </w:tc>
        <w:tc>
          <w:tcPr>
            <w:tcW w:w="380"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C</w:t>
            </w:r>
          </w:p>
        </w:tc>
        <w:tc>
          <w:tcPr>
            <w:tcW w:w="248"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p>
        </w:tc>
        <w:tc>
          <w:tcPr>
            <w:tcW w:w="441"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C</w:t>
            </w:r>
          </w:p>
        </w:tc>
        <w:tc>
          <w:tcPr>
            <w:tcW w:w="357"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B</w:t>
            </w:r>
          </w:p>
        </w:tc>
        <w:tc>
          <w:tcPr>
            <w:tcW w:w="29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C</w:t>
            </w:r>
          </w:p>
        </w:tc>
        <w:tc>
          <w:tcPr>
            <w:tcW w:w="29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B</w:t>
            </w:r>
          </w:p>
        </w:tc>
      </w:tr>
      <w:tr w:rsidR="0061278F" w:rsidRPr="0061278F" w:rsidTr="00CD3AC6">
        <w:trPr>
          <w:trHeight w:hRule="exact" w:val="276"/>
          <w:jc w:val="center"/>
        </w:trPr>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B</w:t>
            </w:r>
          </w:p>
        </w:tc>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A234</w:t>
            </w:r>
          </w:p>
        </w:tc>
        <w:tc>
          <w:tcPr>
            <w:tcW w:w="102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Picus canus</w:t>
            </w:r>
          </w:p>
        </w:tc>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p</w:t>
            </w:r>
          </w:p>
        </w:tc>
        <w:tc>
          <w:tcPr>
            <w:tcW w:w="368"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150</w:t>
            </w:r>
          </w:p>
        </w:tc>
        <w:tc>
          <w:tcPr>
            <w:tcW w:w="363"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250</w:t>
            </w:r>
          </w:p>
        </w:tc>
        <w:tc>
          <w:tcPr>
            <w:tcW w:w="332"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p</w:t>
            </w:r>
          </w:p>
        </w:tc>
        <w:tc>
          <w:tcPr>
            <w:tcW w:w="380"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C</w:t>
            </w:r>
          </w:p>
        </w:tc>
        <w:tc>
          <w:tcPr>
            <w:tcW w:w="248"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p>
        </w:tc>
        <w:tc>
          <w:tcPr>
            <w:tcW w:w="441"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C</w:t>
            </w:r>
          </w:p>
        </w:tc>
        <w:tc>
          <w:tcPr>
            <w:tcW w:w="357"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B</w:t>
            </w:r>
          </w:p>
        </w:tc>
        <w:tc>
          <w:tcPr>
            <w:tcW w:w="29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C</w:t>
            </w:r>
          </w:p>
        </w:tc>
        <w:tc>
          <w:tcPr>
            <w:tcW w:w="29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B</w:t>
            </w:r>
          </w:p>
        </w:tc>
      </w:tr>
      <w:tr w:rsidR="0061278F" w:rsidRPr="0061278F" w:rsidTr="00CD3AC6">
        <w:trPr>
          <w:trHeight w:hRule="exact" w:val="276"/>
          <w:jc w:val="center"/>
        </w:trPr>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B</w:t>
            </w:r>
          </w:p>
        </w:tc>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A220</w:t>
            </w:r>
          </w:p>
        </w:tc>
        <w:tc>
          <w:tcPr>
            <w:tcW w:w="102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Strix uralensis</w:t>
            </w:r>
          </w:p>
        </w:tc>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p</w:t>
            </w:r>
          </w:p>
        </w:tc>
        <w:tc>
          <w:tcPr>
            <w:tcW w:w="368"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30</w:t>
            </w:r>
          </w:p>
        </w:tc>
        <w:tc>
          <w:tcPr>
            <w:tcW w:w="363"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40</w:t>
            </w:r>
          </w:p>
        </w:tc>
        <w:tc>
          <w:tcPr>
            <w:tcW w:w="332"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p</w:t>
            </w:r>
          </w:p>
        </w:tc>
        <w:tc>
          <w:tcPr>
            <w:tcW w:w="380"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C</w:t>
            </w:r>
          </w:p>
        </w:tc>
        <w:tc>
          <w:tcPr>
            <w:tcW w:w="248"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p>
        </w:tc>
        <w:tc>
          <w:tcPr>
            <w:tcW w:w="441"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C</w:t>
            </w:r>
          </w:p>
        </w:tc>
        <w:tc>
          <w:tcPr>
            <w:tcW w:w="357"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B</w:t>
            </w:r>
          </w:p>
        </w:tc>
        <w:tc>
          <w:tcPr>
            <w:tcW w:w="29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C</w:t>
            </w:r>
          </w:p>
        </w:tc>
        <w:tc>
          <w:tcPr>
            <w:tcW w:w="29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B</w:t>
            </w:r>
          </w:p>
        </w:tc>
      </w:tr>
      <w:tr w:rsidR="0061278F" w:rsidRPr="0061278F" w:rsidTr="00CD3AC6">
        <w:trPr>
          <w:trHeight w:hRule="exact" w:val="276"/>
          <w:jc w:val="center"/>
        </w:trPr>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B</w:t>
            </w:r>
          </w:p>
        </w:tc>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A307</w:t>
            </w:r>
          </w:p>
        </w:tc>
        <w:tc>
          <w:tcPr>
            <w:tcW w:w="102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Sylvia nisoria</w:t>
            </w:r>
          </w:p>
        </w:tc>
        <w:tc>
          <w:tcPr>
            <w:tcW w:w="294"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r</w:t>
            </w:r>
          </w:p>
        </w:tc>
        <w:tc>
          <w:tcPr>
            <w:tcW w:w="368"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10</w:t>
            </w:r>
          </w:p>
        </w:tc>
        <w:tc>
          <w:tcPr>
            <w:tcW w:w="363"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15</w:t>
            </w:r>
          </w:p>
        </w:tc>
        <w:tc>
          <w:tcPr>
            <w:tcW w:w="332"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p</w:t>
            </w:r>
          </w:p>
        </w:tc>
        <w:tc>
          <w:tcPr>
            <w:tcW w:w="380"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C</w:t>
            </w:r>
          </w:p>
        </w:tc>
        <w:tc>
          <w:tcPr>
            <w:tcW w:w="248"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p>
        </w:tc>
        <w:tc>
          <w:tcPr>
            <w:tcW w:w="441"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r w:rsidRPr="0061278F">
              <w:rPr>
                <w:rFonts w:ascii="Palatino Linotype" w:eastAsia="Arial" w:hAnsi="Palatino Linotype" w:cs="Times New Roman"/>
                <w:bCs/>
                <w:sz w:val="18"/>
              </w:rPr>
              <w:t>D</w:t>
            </w:r>
          </w:p>
        </w:tc>
        <w:tc>
          <w:tcPr>
            <w:tcW w:w="357"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p>
        </w:tc>
        <w:tc>
          <w:tcPr>
            <w:tcW w:w="29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p>
        </w:tc>
        <w:tc>
          <w:tcPr>
            <w:tcW w:w="299" w:type="pct"/>
            <w:shd w:val="clear" w:color="auto" w:fill="auto"/>
            <w:vAlign w:val="center"/>
          </w:tcPr>
          <w:p w:rsidR="0061278F" w:rsidRPr="0061278F" w:rsidRDefault="0061278F" w:rsidP="0061278F">
            <w:pPr>
              <w:widowControl w:val="0"/>
              <w:autoSpaceDE w:val="0"/>
              <w:autoSpaceDN w:val="0"/>
              <w:spacing w:after="0" w:line="240" w:lineRule="auto"/>
              <w:jc w:val="both"/>
              <w:rPr>
                <w:rFonts w:ascii="Palatino Linotype" w:eastAsia="Arial" w:hAnsi="Palatino Linotype" w:cs="Times New Roman"/>
                <w:bCs/>
                <w:sz w:val="18"/>
              </w:rPr>
            </w:pPr>
          </w:p>
        </w:tc>
      </w:tr>
    </w:tbl>
    <w:bookmarkEnd w:id="40"/>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 xml:space="preserve">Grupa: </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A = Amfibieni</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B = Păsări</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F = Pești</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I = Nevertebrate</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M = Mamifere</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P = Plante</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R = Reptile</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 xml:space="preserve">Tip: </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p = permanent</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r = reproducere</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c = concentrație</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w = iernare (pentru plante și specii nemigratoare folosiți permanent)</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 xml:space="preserve">Unitate de măsură: </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i = indivizi</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p = perechi sau alte unități conform listei standard de unități de populație și coduri în conformitate cu raportarea articolelor 12 și 17 (a se vedea portalul de referință)</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 xml:space="preserve">Categoriile de abundență: </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C = comun</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R = rar</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V = foarte rar</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P = prezent - de completat dacă datele sunt deficitare (DD) sau în plus față de informațiile despre dimensiunea populației</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 xml:space="preserve">Calitatea datelor: </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lastRenderedPageBreak/>
        <w:t>G = „Bune” (de exemplu, pe baza sondajelor)</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M = „Moderate” (de exemplu, bazat pe date parțiale cu o anumită extrapolare)</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P = „Slabe” (de exemplu, estimare aproximativă)</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VP = „Foarte slabe” (utilizați numai această categorie, dacă nu se poate face nici măcar o estimare aproximativă a mărimii populației, în acest caz câmpurile pentru dimensiunea populației pot rămâne goale, dar câmpul „Categorii de abundență” trebuie completat)</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Populație:</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A: 100 ≥ p &gt; 15 %</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B: 15 ≥ p &gt; 2 %</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C: 2 ≥ p &gt; 0 %</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D: populație nesemnificativă</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Izolare:</w:t>
      </w:r>
    </w:p>
    <w:p w:rsidR="0061278F" w:rsidRPr="0061278F" w:rsidRDefault="0061278F" w:rsidP="0061278F">
      <w:pPr>
        <w:widowControl w:val="0"/>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A: populație (aproape) izolată</w:t>
      </w:r>
    </w:p>
    <w:p w:rsidR="0061278F" w:rsidRPr="0061278F" w:rsidRDefault="0061278F" w:rsidP="0061278F">
      <w:pPr>
        <w:widowControl w:val="0"/>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B: populația nu este izolată, dar pe marginea ariei de răspândire</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C: populația nu este izolată în intervalul extins de distribuție</w:t>
      </w:r>
    </w:p>
    <w:p w:rsidR="0061278F" w:rsidRPr="0061278F" w:rsidRDefault="0061278F" w:rsidP="0061278F">
      <w:pPr>
        <w:spacing w:after="60" w:line="288" w:lineRule="auto"/>
        <w:ind w:firstLine="720"/>
        <w:jc w:val="both"/>
        <w:rPr>
          <w:rFonts w:ascii="Palatino Linotype" w:eastAsia="Calibri" w:hAnsi="Palatino Linotype" w:cs="Times New Roman"/>
          <w:b/>
        </w:rPr>
      </w:pPr>
      <w:r w:rsidRPr="0061278F">
        <w:rPr>
          <w:rFonts w:ascii="Palatino Linotype" w:eastAsia="Calibri" w:hAnsi="Palatino Linotype" w:cs="Times New Roman"/>
          <w:b/>
        </w:rPr>
        <w:t>Alte specii importante de floră și faună</w:t>
      </w:r>
    </w:p>
    <w:p w:rsidR="0061278F" w:rsidRPr="0061278F" w:rsidRDefault="0061278F" w:rsidP="0061278F">
      <w:pPr>
        <w:keepNext/>
        <w:spacing w:after="60" w:line="240" w:lineRule="auto"/>
        <w:jc w:val="both"/>
        <w:rPr>
          <w:rFonts w:ascii="Palatino Linotype" w:eastAsia="Calibri" w:hAnsi="Palatino Linotype" w:cs="Times New Roman"/>
          <w:b/>
          <w:sz w:val="20"/>
          <w:szCs w:val="24"/>
        </w:rPr>
      </w:pPr>
      <w:r w:rsidRPr="0061278F">
        <w:rPr>
          <w:rFonts w:ascii="Palatino Linotype" w:eastAsia="Calibri" w:hAnsi="Palatino Linotype" w:cs="Times New Roman"/>
          <w:b/>
          <w:i/>
          <w:sz w:val="20"/>
          <w:szCs w:val="24"/>
        </w:rPr>
        <w:t>Alte specii importante de floră și faună</w:t>
      </w:r>
    </w:p>
    <w:tbl>
      <w:tblPr>
        <w:tblW w:w="5000" w:type="pct"/>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679"/>
        <w:gridCol w:w="573"/>
        <w:gridCol w:w="2266"/>
        <w:gridCol w:w="644"/>
        <w:gridCol w:w="606"/>
        <w:gridCol w:w="1525"/>
        <w:gridCol w:w="889"/>
        <w:gridCol w:w="680"/>
        <w:gridCol w:w="635"/>
        <w:gridCol w:w="512"/>
        <w:gridCol w:w="530"/>
        <w:gridCol w:w="530"/>
        <w:gridCol w:w="528"/>
      </w:tblGrid>
      <w:tr w:rsidR="0061278F" w:rsidRPr="0061278F" w:rsidTr="00CD3AC6">
        <w:trPr>
          <w:trHeight w:val="300"/>
          <w:tblHeader/>
          <w:jc w:val="center"/>
        </w:trPr>
        <w:tc>
          <w:tcPr>
            <w:tcW w:w="1738" w:type="pct"/>
            <w:gridSpan w:val="3"/>
            <w:tcBorders>
              <w:top w:val="thickThinLargeGap" w:sz="18" w:space="0" w:color="auto"/>
              <w:left w:val="thickThinLargeGap" w:sz="18" w:space="0" w:color="auto"/>
            </w:tcBorders>
            <w:shd w:val="clear" w:color="auto" w:fill="F2F2F2" w:themeFill="background1" w:themeFillShade="F2"/>
            <w:noWrap/>
            <w:vAlign w:val="center"/>
            <w:hideMark/>
          </w:tcPr>
          <w:p w:rsidR="0061278F" w:rsidRPr="0061278F" w:rsidRDefault="0061278F" w:rsidP="0061278F">
            <w:pPr>
              <w:spacing w:after="60" w:line="240" w:lineRule="auto"/>
              <w:jc w:val="both"/>
              <w:rPr>
                <w:rFonts w:ascii="Palatino Linotype" w:eastAsia="Calibri" w:hAnsi="Palatino Linotype" w:cs="Times New Roman"/>
                <w:sz w:val="16"/>
                <w:szCs w:val="16"/>
              </w:rPr>
            </w:pPr>
            <w:r w:rsidRPr="0061278F">
              <w:rPr>
                <w:rFonts w:ascii="Palatino Linotype" w:eastAsia="Calibri" w:hAnsi="Palatino Linotype" w:cs="Times New Roman"/>
                <w:color w:val="000000"/>
                <w:sz w:val="16"/>
                <w:szCs w:val="16"/>
              </w:rPr>
              <w:t>Specii</w:t>
            </w:r>
          </w:p>
        </w:tc>
        <w:tc>
          <w:tcPr>
            <w:tcW w:w="1470" w:type="pct"/>
            <w:gridSpan w:val="4"/>
            <w:tcBorders>
              <w:top w:val="thickThinLargeGap" w:sz="18" w:space="0" w:color="auto"/>
            </w:tcBorders>
            <w:shd w:val="clear" w:color="auto" w:fill="F2F2F2" w:themeFill="background1" w:themeFillShade="F2"/>
            <w:noWrap/>
            <w:vAlign w:val="center"/>
            <w:hideMark/>
          </w:tcPr>
          <w:p w:rsidR="0061278F" w:rsidRPr="0061278F" w:rsidRDefault="0061278F" w:rsidP="0061278F">
            <w:pPr>
              <w:spacing w:after="60" w:line="240" w:lineRule="auto"/>
              <w:jc w:val="both"/>
              <w:rPr>
                <w:rFonts w:ascii="Palatino Linotype" w:eastAsia="Calibri" w:hAnsi="Palatino Linotype" w:cs="Times New Roman"/>
                <w:sz w:val="16"/>
                <w:szCs w:val="16"/>
              </w:rPr>
            </w:pPr>
            <w:r w:rsidRPr="0061278F">
              <w:rPr>
                <w:rFonts w:ascii="Palatino Linotype" w:eastAsia="Calibri" w:hAnsi="Palatino Linotype" w:cs="Times New Roman"/>
                <w:color w:val="000000"/>
                <w:sz w:val="16"/>
                <w:szCs w:val="16"/>
              </w:rPr>
              <w:t>Populația în sit</w:t>
            </w:r>
          </w:p>
        </w:tc>
        <w:tc>
          <w:tcPr>
            <w:tcW w:w="1792" w:type="pct"/>
            <w:gridSpan w:val="6"/>
            <w:tcBorders>
              <w:top w:val="thickThinLargeGap" w:sz="18" w:space="0" w:color="auto"/>
              <w:right w:val="thinThickLargeGap" w:sz="18" w:space="0" w:color="auto"/>
            </w:tcBorders>
            <w:shd w:val="clear" w:color="auto" w:fill="F2F2F2" w:themeFill="background1" w:themeFillShade="F2"/>
            <w:noWrap/>
            <w:vAlign w:val="center"/>
            <w:hideMark/>
          </w:tcPr>
          <w:p w:rsidR="0061278F" w:rsidRPr="0061278F" w:rsidRDefault="0061278F" w:rsidP="0061278F">
            <w:pPr>
              <w:spacing w:after="60" w:line="240" w:lineRule="auto"/>
              <w:jc w:val="both"/>
              <w:rPr>
                <w:rFonts w:ascii="Palatino Linotype" w:eastAsia="Calibri" w:hAnsi="Palatino Linotype" w:cs="Times New Roman"/>
                <w:sz w:val="16"/>
                <w:szCs w:val="16"/>
              </w:rPr>
            </w:pPr>
            <w:r w:rsidRPr="0061278F">
              <w:rPr>
                <w:rFonts w:ascii="Palatino Linotype" w:eastAsia="Calibri" w:hAnsi="Palatino Linotype" w:cs="Times New Roman"/>
                <w:color w:val="000000"/>
                <w:sz w:val="16"/>
                <w:szCs w:val="16"/>
              </w:rPr>
              <w:t>Motivație</w:t>
            </w:r>
          </w:p>
        </w:tc>
      </w:tr>
      <w:tr w:rsidR="0061278F" w:rsidRPr="0061278F" w:rsidTr="00CD3AC6">
        <w:trPr>
          <w:trHeight w:val="300"/>
          <w:tblHeader/>
          <w:jc w:val="center"/>
        </w:trPr>
        <w:tc>
          <w:tcPr>
            <w:tcW w:w="347" w:type="pct"/>
            <w:vMerge w:val="restart"/>
            <w:tcBorders>
              <w:left w:val="thickThinLargeGap" w:sz="18" w:space="0" w:color="auto"/>
            </w:tcBorders>
            <w:shd w:val="clear" w:color="auto" w:fill="F2F2F2" w:themeFill="background1" w:themeFillShade="F2"/>
            <w:noWrap/>
            <w:vAlign w:val="center"/>
            <w:hideMark/>
          </w:tcPr>
          <w:p w:rsidR="0061278F" w:rsidRPr="0061278F" w:rsidRDefault="0061278F" w:rsidP="0061278F">
            <w:pPr>
              <w:spacing w:after="6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Grupa</w:t>
            </w:r>
          </w:p>
        </w:tc>
        <w:tc>
          <w:tcPr>
            <w:tcW w:w="297" w:type="pct"/>
            <w:vMerge w:val="restart"/>
            <w:shd w:val="clear" w:color="auto" w:fill="F2F2F2" w:themeFill="background1" w:themeFillShade="F2"/>
            <w:noWrap/>
            <w:vAlign w:val="center"/>
            <w:hideMark/>
          </w:tcPr>
          <w:p w:rsidR="0061278F" w:rsidRPr="0061278F" w:rsidRDefault="0061278F" w:rsidP="0061278F">
            <w:pPr>
              <w:spacing w:after="6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Cod</w:t>
            </w:r>
          </w:p>
        </w:tc>
        <w:tc>
          <w:tcPr>
            <w:tcW w:w="1095" w:type="pct"/>
            <w:vMerge w:val="restart"/>
            <w:shd w:val="clear" w:color="auto" w:fill="F2F2F2" w:themeFill="background1" w:themeFillShade="F2"/>
            <w:noWrap/>
            <w:vAlign w:val="center"/>
            <w:hideMark/>
          </w:tcPr>
          <w:p w:rsidR="0061278F" w:rsidRPr="0061278F" w:rsidRDefault="0061278F" w:rsidP="0061278F">
            <w:pPr>
              <w:spacing w:after="6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Denumire științifică</w:t>
            </w:r>
          </w:p>
        </w:tc>
        <w:tc>
          <w:tcPr>
            <w:tcW w:w="642" w:type="pct"/>
            <w:gridSpan w:val="2"/>
            <w:shd w:val="clear" w:color="auto" w:fill="F2F2F2" w:themeFill="background1" w:themeFillShade="F2"/>
            <w:noWrap/>
            <w:vAlign w:val="center"/>
            <w:hideMark/>
          </w:tcPr>
          <w:p w:rsidR="0061278F" w:rsidRPr="0061278F" w:rsidRDefault="0061278F" w:rsidP="0061278F">
            <w:pPr>
              <w:spacing w:after="6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Mărime</w:t>
            </w:r>
          </w:p>
        </w:tc>
        <w:tc>
          <w:tcPr>
            <w:tcW w:w="407" w:type="pct"/>
            <w:vMerge w:val="restart"/>
            <w:shd w:val="clear" w:color="auto" w:fill="F2F2F2" w:themeFill="background1" w:themeFillShade="F2"/>
            <w:noWrap/>
            <w:vAlign w:val="center"/>
            <w:hideMark/>
          </w:tcPr>
          <w:p w:rsidR="0061278F" w:rsidRPr="0061278F" w:rsidRDefault="0061278F" w:rsidP="0061278F">
            <w:pPr>
              <w:spacing w:after="6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Unitate de măsură</w:t>
            </w:r>
          </w:p>
        </w:tc>
        <w:tc>
          <w:tcPr>
            <w:tcW w:w="420" w:type="pct"/>
            <w:shd w:val="clear" w:color="auto" w:fill="F2F2F2" w:themeFill="background1" w:themeFillShade="F2"/>
            <w:noWrap/>
            <w:vAlign w:val="center"/>
            <w:hideMark/>
          </w:tcPr>
          <w:p w:rsidR="0061278F" w:rsidRPr="0061278F" w:rsidRDefault="0061278F" w:rsidP="0061278F">
            <w:pPr>
              <w:spacing w:after="6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Cat.</w:t>
            </w:r>
          </w:p>
        </w:tc>
        <w:tc>
          <w:tcPr>
            <w:tcW w:w="689" w:type="pct"/>
            <w:gridSpan w:val="2"/>
            <w:shd w:val="clear" w:color="auto" w:fill="F2F2F2" w:themeFill="background1" w:themeFillShade="F2"/>
            <w:noWrap/>
            <w:vAlign w:val="center"/>
            <w:hideMark/>
          </w:tcPr>
          <w:p w:rsidR="0061278F" w:rsidRPr="0061278F" w:rsidRDefault="0061278F" w:rsidP="0061278F">
            <w:pPr>
              <w:spacing w:after="6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Anexa speciilor</w:t>
            </w:r>
          </w:p>
        </w:tc>
        <w:tc>
          <w:tcPr>
            <w:tcW w:w="1103" w:type="pct"/>
            <w:gridSpan w:val="4"/>
            <w:tcBorders>
              <w:right w:val="thinThickLargeGap" w:sz="18" w:space="0" w:color="auto"/>
            </w:tcBorders>
            <w:shd w:val="clear" w:color="auto" w:fill="F2F2F2" w:themeFill="background1" w:themeFillShade="F2"/>
            <w:noWrap/>
            <w:vAlign w:val="center"/>
            <w:hideMark/>
          </w:tcPr>
          <w:p w:rsidR="0061278F" w:rsidRPr="0061278F" w:rsidRDefault="0061278F" w:rsidP="0061278F">
            <w:pPr>
              <w:spacing w:after="60" w:line="240" w:lineRule="auto"/>
              <w:jc w:val="both"/>
              <w:rPr>
                <w:rFonts w:ascii="Palatino Linotype" w:eastAsia="Calibri" w:hAnsi="Palatino Linotype" w:cs="Times New Roman"/>
                <w:sz w:val="16"/>
                <w:szCs w:val="16"/>
              </w:rPr>
            </w:pPr>
            <w:r w:rsidRPr="0061278F">
              <w:rPr>
                <w:rFonts w:ascii="Palatino Linotype" w:eastAsia="Calibri" w:hAnsi="Palatino Linotype" w:cs="Times New Roman"/>
                <w:color w:val="000000"/>
                <w:sz w:val="16"/>
                <w:szCs w:val="16"/>
              </w:rPr>
              <w:t>Alte categorii</w:t>
            </w:r>
          </w:p>
        </w:tc>
      </w:tr>
      <w:tr w:rsidR="0061278F" w:rsidRPr="0061278F" w:rsidTr="00CD3AC6">
        <w:trPr>
          <w:trHeight w:val="300"/>
          <w:tblHeader/>
          <w:jc w:val="center"/>
        </w:trPr>
        <w:tc>
          <w:tcPr>
            <w:tcW w:w="347" w:type="pct"/>
            <w:vMerge/>
            <w:tcBorders>
              <w:left w:val="thickThinLargeGap" w:sz="18" w:space="0" w:color="auto"/>
              <w:bottom w:val="single" w:sz="12" w:space="0" w:color="auto"/>
            </w:tcBorders>
            <w:shd w:val="clear" w:color="auto" w:fill="F2F2F2" w:themeFill="background1" w:themeFillShade="F2"/>
            <w:noWrap/>
            <w:vAlign w:val="center"/>
            <w:hideMark/>
          </w:tcPr>
          <w:p w:rsidR="0061278F" w:rsidRPr="0061278F" w:rsidRDefault="0061278F" w:rsidP="0061278F">
            <w:pPr>
              <w:spacing w:after="60" w:line="240" w:lineRule="auto"/>
              <w:jc w:val="both"/>
              <w:rPr>
                <w:rFonts w:ascii="Palatino Linotype" w:eastAsia="Calibri" w:hAnsi="Palatino Linotype" w:cs="Times New Roman"/>
                <w:sz w:val="16"/>
                <w:szCs w:val="16"/>
              </w:rPr>
            </w:pPr>
          </w:p>
        </w:tc>
        <w:tc>
          <w:tcPr>
            <w:tcW w:w="297" w:type="pct"/>
            <w:vMerge/>
            <w:tcBorders>
              <w:bottom w:val="single" w:sz="12" w:space="0" w:color="auto"/>
            </w:tcBorders>
            <w:shd w:val="clear" w:color="auto" w:fill="F2F2F2" w:themeFill="background1" w:themeFillShade="F2"/>
            <w:noWrap/>
            <w:vAlign w:val="center"/>
            <w:hideMark/>
          </w:tcPr>
          <w:p w:rsidR="0061278F" w:rsidRPr="0061278F" w:rsidRDefault="0061278F" w:rsidP="0061278F">
            <w:pPr>
              <w:spacing w:after="60" w:line="240" w:lineRule="auto"/>
              <w:jc w:val="both"/>
              <w:rPr>
                <w:rFonts w:ascii="Palatino Linotype" w:eastAsia="Calibri" w:hAnsi="Palatino Linotype" w:cs="Times New Roman"/>
                <w:sz w:val="16"/>
                <w:szCs w:val="16"/>
              </w:rPr>
            </w:pPr>
          </w:p>
        </w:tc>
        <w:tc>
          <w:tcPr>
            <w:tcW w:w="1095" w:type="pct"/>
            <w:vMerge/>
            <w:tcBorders>
              <w:bottom w:val="single" w:sz="12" w:space="0" w:color="auto"/>
            </w:tcBorders>
            <w:shd w:val="clear" w:color="auto" w:fill="F2F2F2" w:themeFill="background1" w:themeFillShade="F2"/>
            <w:noWrap/>
            <w:vAlign w:val="center"/>
            <w:hideMark/>
          </w:tcPr>
          <w:p w:rsidR="0061278F" w:rsidRPr="0061278F" w:rsidRDefault="0061278F" w:rsidP="0061278F">
            <w:pPr>
              <w:spacing w:after="60" w:line="240" w:lineRule="auto"/>
              <w:jc w:val="both"/>
              <w:rPr>
                <w:rFonts w:ascii="Palatino Linotype" w:eastAsia="Calibri" w:hAnsi="Palatino Linotype" w:cs="Times New Roman"/>
                <w:sz w:val="16"/>
                <w:szCs w:val="16"/>
              </w:rPr>
            </w:pPr>
          </w:p>
        </w:tc>
        <w:tc>
          <w:tcPr>
            <w:tcW w:w="330" w:type="pct"/>
            <w:tcBorders>
              <w:bottom w:val="single" w:sz="12" w:space="0" w:color="auto"/>
            </w:tcBorders>
            <w:shd w:val="clear" w:color="auto" w:fill="F2F2F2" w:themeFill="background1" w:themeFillShade="F2"/>
            <w:noWrap/>
            <w:vAlign w:val="center"/>
            <w:hideMark/>
          </w:tcPr>
          <w:p w:rsidR="0061278F" w:rsidRPr="0061278F" w:rsidRDefault="0061278F" w:rsidP="0061278F">
            <w:pPr>
              <w:spacing w:after="6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Min</w:t>
            </w:r>
          </w:p>
        </w:tc>
        <w:tc>
          <w:tcPr>
            <w:tcW w:w="312" w:type="pct"/>
            <w:tcBorders>
              <w:bottom w:val="single" w:sz="12" w:space="0" w:color="auto"/>
            </w:tcBorders>
            <w:shd w:val="clear" w:color="auto" w:fill="F2F2F2" w:themeFill="background1" w:themeFillShade="F2"/>
            <w:noWrap/>
            <w:vAlign w:val="center"/>
            <w:hideMark/>
          </w:tcPr>
          <w:p w:rsidR="0061278F" w:rsidRPr="0061278F" w:rsidRDefault="0061278F" w:rsidP="0061278F">
            <w:pPr>
              <w:spacing w:after="6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Max</w:t>
            </w:r>
          </w:p>
        </w:tc>
        <w:tc>
          <w:tcPr>
            <w:tcW w:w="407" w:type="pct"/>
            <w:vMerge/>
            <w:tcBorders>
              <w:bottom w:val="single" w:sz="12" w:space="0" w:color="auto"/>
            </w:tcBorders>
            <w:shd w:val="clear" w:color="auto" w:fill="F2F2F2" w:themeFill="background1" w:themeFillShade="F2"/>
            <w:noWrap/>
            <w:vAlign w:val="center"/>
            <w:hideMark/>
          </w:tcPr>
          <w:p w:rsidR="0061278F" w:rsidRPr="0061278F" w:rsidRDefault="0061278F" w:rsidP="0061278F">
            <w:pPr>
              <w:spacing w:after="60" w:line="240" w:lineRule="auto"/>
              <w:jc w:val="both"/>
              <w:rPr>
                <w:rFonts w:ascii="Palatino Linotype" w:eastAsia="Calibri" w:hAnsi="Palatino Linotype" w:cs="Times New Roman"/>
                <w:color w:val="000000"/>
                <w:sz w:val="16"/>
                <w:szCs w:val="16"/>
              </w:rPr>
            </w:pPr>
          </w:p>
        </w:tc>
        <w:tc>
          <w:tcPr>
            <w:tcW w:w="420" w:type="pct"/>
            <w:tcBorders>
              <w:bottom w:val="single" w:sz="12" w:space="0" w:color="auto"/>
            </w:tcBorders>
            <w:shd w:val="clear" w:color="auto" w:fill="F2F2F2" w:themeFill="background1" w:themeFillShade="F2"/>
            <w:noWrap/>
            <w:vAlign w:val="center"/>
            <w:hideMark/>
          </w:tcPr>
          <w:p w:rsidR="0061278F" w:rsidRPr="0061278F" w:rsidRDefault="0061278F" w:rsidP="0061278F">
            <w:pPr>
              <w:spacing w:after="6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C|R|V|P</w:t>
            </w:r>
          </w:p>
        </w:tc>
        <w:tc>
          <w:tcPr>
            <w:tcW w:w="356" w:type="pct"/>
            <w:tcBorders>
              <w:bottom w:val="single" w:sz="12" w:space="0" w:color="auto"/>
            </w:tcBorders>
            <w:shd w:val="clear" w:color="auto" w:fill="F2F2F2" w:themeFill="background1" w:themeFillShade="F2"/>
            <w:noWrap/>
            <w:vAlign w:val="center"/>
            <w:hideMark/>
          </w:tcPr>
          <w:p w:rsidR="0061278F" w:rsidRPr="0061278F" w:rsidRDefault="0061278F" w:rsidP="0061278F">
            <w:pPr>
              <w:spacing w:after="6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IV</w:t>
            </w:r>
          </w:p>
        </w:tc>
        <w:tc>
          <w:tcPr>
            <w:tcW w:w="333" w:type="pct"/>
            <w:tcBorders>
              <w:bottom w:val="single" w:sz="12" w:space="0" w:color="auto"/>
            </w:tcBorders>
            <w:shd w:val="clear" w:color="auto" w:fill="F2F2F2" w:themeFill="background1" w:themeFillShade="F2"/>
            <w:noWrap/>
            <w:vAlign w:val="center"/>
            <w:hideMark/>
          </w:tcPr>
          <w:p w:rsidR="0061278F" w:rsidRPr="0061278F" w:rsidRDefault="0061278F" w:rsidP="0061278F">
            <w:pPr>
              <w:spacing w:after="6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V</w:t>
            </w:r>
          </w:p>
        </w:tc>
        <w:tc>
          <w:tcPr>
            <w:tcW w:w="275" w:type="pct"/>
            <w:tcBorders>
              <w:bottom w:val="single" w:sz="12" w:space="0" w:color="auto"/>
            </w:tcBorders>
            <w:shd w:val="clear" w:color="auto" w:fill="F2F2F2" w:themeFill="background1" w:themeFillShade="F2"/>
            <w:noWrap/>
            <w:vAlign w:val="center"/>
            <w:hideMark/>
          </w:tcPr>
          <w:p w:rsidR="0061278F" w:rsidRPr="0061278F" w:rsidRDefault="0061278F" w:rsidP="0061278F">
            <w:pPr>
              <w:spacing w:after="6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A</w:t>
            </w:r>
          </w:p>
        </w:tc>
        <w:tc>
          <w:tcPr>
            <w:tcW w:w="276" w:type="pct"/>
            <w:tcBorders>
              <w:bottom w:val="single" w:sz="12" w:space="0" w:color="auto"/>
            </w:tcBorders>
            <w:shd w:val="clear" w:color="auto" w:fill="F2F2F2" w:themeFill="background1" w:themeFillShade="F2"/>
            <w:noWrap/>
            <w:vAlign w:val="center"/>
            <w:hideMark/>
          </w:tcPr>
          <w:p w:rsidR="0061278F" w:rsidRPr="0061278F" w:rsidRDefault="0061278F" w:rsidP="0061278F">
            <w:pPr>
              <w:spacing w:after="6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B</w:t>
            </w:r>
          </w:p>
        </w:tc>
        <w:tc>
          <w:tcPr>
            <w:tcW w:w="276" w:type="pct"/>
            <w:tcBorders>
              <w:bottom w:val="single" w:sz="12" w:space="0" w:color="auto"/>
            </w:tcBorders>
            <w:shd w:val="clear" w:color="auto" w:fill="F2F2F2" w:themeFill="background1" w:themeFillShade="F2"/>
            <w:noWrap/>
            <w:vAlign w:val="center"/>
            <w:hideMark/>
          </w:tcPr>
          <w:p w:rsidR="0061278F" w:rsidRPr="0061278F" w:rsidRDefault="0061278F" w:rsidP="0061278F">
            <w:pPr>
              <w:spacing w:after="6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w:t>
            </w:r>
          </w:p>
        </w:tc>
        <w:tc>
          <w:tcPr>
            <w:tcW w:w="276" w:type="pct"/>
            <w:tcBorders>
              <w:bottom w:val="single" w:sz="12" w:space="0" w:color="auto"/>
              <w:right w:val="thinThickLargeGap" w:sz="18" w:space="0" w:color="auto"/>
            </w:tcBorders>
            <w:shd w:val="clear" w:color="auto" w:fill="F2F2F2" w:themeFill="background1" w:themeFillShade="F2"/>
            <w:noWrap/>
            <w:vAlign w:val="center"/>
            <w:hideMark/>
          </w:tcPr>
          <w:p w:rsidR="0061278F" w:rsidRPr="0061278F" w:rsidRDefault="0061278F" w:rsidP="0061278F">
            <w:pPr>
              <w:spacing w:after="6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D</w:t>
            </w:r>
          </w:p>
        </w:tc>
      </w:tr>
      <w:tr w:rsidR="0061278F" w:rsidRPr="0061278F" w:rsidTr="00CD3AC6">
        <w:trPr>
          <w:trHeight w:val="300"/>
          <w:jc w:val="center"/>
        </w:trPr>
        <w:tc>
          <w:tcPr>
            <w:tcW w:w="347" w:type="pct"/>
            <w:tcBorders>
              <w:top w:val="single" w:sz="12" w:space="0" w:color="auto"/>
              <w:left w:val="thickThinLargeGap" w:sz="18" w:space="0" w:color="auto"/>
              <w:bottom w:val="single" w:sz="4" w:space="0" w:color="auto"/>
            </w:tcBorders>
            <w:shd w:val="clear" w:color="auto" w:fill="auto"/>
            <w:noWrap/>
            <w:vAlign w:val="center"/>
          </w:tcPr>
          <w:p w:rsidR="0061278F" w:rsidRPr="0061278F" w:rsidRDefault="0061278F" w:rsidP="0061278F">
            <w:pPr>
              <w:spacing w:after="60" w:line="240" w:lineRule="auto"/>
              <w:jc w:val="both"/>
              <w:rPr>
                <w:rFonts w:ascii="Palatino Linotype" w:eastAsia="Calibri" w:hAnsi="Palatino Linotype" w:cs="Times New Roman"/>
                <w:color w:val="000000"/>
                <w:sz w:val="16"/>
                <w:szCs w:val="16"/>
              </w:rPr>
            </w:pPr>
            <w:bookmarkStart w:id="41" w:name="_Hlk134445077"/>
            <w:r w:rsidRPr="0061278F">
              <w:rPr>
                <w:rFonts w:ascii="Palatino Linotype" w:eastAsia="Calibri" w:hAnsi="Palatino Linotype" w:cs="Times New Roman"/>
                <w:color w:val="000000"/>
                <w:sz w:val="16"/>
                <w:szCs w:val="16"/>
              </w:rPr>
              <w:t>M</w:t>
            </w:r>
          </w:p>
        </w:tc>
        <w:tc>
          <w:tcPr>
            <w:tcW w:w="297" w:type="pct"/>
            <w:tcBorders>
              <w:top w:val="single" w:sz="12" w:space="0" w:color="auto"/>
              <w:bottom w:val="single" w:sz="4" w:space="0" w:color="auto"/>
            </w:tcBorders>
            <w:shd w:val="clear" w:color="auto" w:fill="auto"/>
            <w:noWrap/>
            <w:vAlign w:val="center"/>
          </w:tcPr>
          <w:p w:rsidR="0061278F" w:rsidRPr="0061278F" w:rsidRDefault="0061278F" w:rsidP="0061278F">
            <w:pPr>
              <w:spacing w:after="6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2644</w:t>
            </w:r>
          </w:p>
        </w:tc>
        <w:tc>
          <w:tcPr>
            <w:tcW w:w="1095" w:type="pct"/>
            <w:tcBorders>
              <w:top w:val="single" w:sz="12" w:space="0" w:color="auto"/>
              <w:bottom w:val="single" w:sz="4" w:space="0" w:color="auto"/>
            </w:tcBorders>
            <w:shd w:val="clear" w:color="auto" w:fill="auto"/>
            <w:noWrap/>
            <w:vAlign w:val="center"/>
          </w:tcPr>
          <w:p w:rsidR="0061278F" w:rsidRPr="0061278F" w:rsidRDefault="0061278F" w:rsidP="0061278F">
            <w:pPr>
              <w:spacing w:after="6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Capreolus capreolus</w:t>
            </w:r>
          </w:p>
        </w:tc>
        <w:tc>
          <w:tcPr>
            <w:tcW w:w="330" w:type="pct"/>
            <w:tcBorders>
              <w:top w:val="single" w:sz="12" w:space="0" w:color="auto"/>
              <w:bottom w:val="single" w:sz="4" w:space="0" w:color="auto"/>
            </w:tcBorders>
            <w:shd w:val="clear" w:color="auto" w:fill="auto"/>
            <w:noWrap/>
            <w:vAlign w:val="center"/>
          </w:tcPr>
          <w:p w:rsidR="0061278F" w:rsidRPr="0061278F" w:rsidRDefault="0061278F" w:rsidP="0061278F">
            <w:pPr>
              <w:spacing w:after="60" w:line="240" w:lineRule="auto"/>
              <w:jc w:val="both"/>
              <w:rPr>
                <w:rFonts w:ascii="Palatino Linotype" w:eastAsia="Calibri" w:hAnsi="Palatino Linotype" w:cs="Times New Roman"/>
                <w:color w:val="000000"/>
                <w:sz w:val="16"/>
                <w:szCs w:val="16"/>
              </w:rPr>
            </w:pPr>
          </w:p>
        </w:tc>
        <w:tc>
          <w:tcPr>
            <w:tcW w:w="312" w:type="pct"/>
            <w:tcBorders>
              <w:top w:val="single" w:sz="12" w:space="0" w:color="auto"/>
              <w:bottom w:val="single" w:sz="4" w:space="0" w:color="auto"/>
            </w:tcBorders>
            <w:shd w:val="clear" w:color="auto" w:fill="auto"/>
            <w:noWrap/>
            <w:vAlign w:val="center"/>
          </w:tcPr>
          <w:p w:rsidR="0061278F" w:rsidRPr="0061278F" w:rsidRDefault="0061278F" w:rsidP="0061278F">
            <w:pPr>
              <w:spacing w:after="60" w:line="240" w:lineRule="auto"/>
              <w:jc w:val="both"/>
              <w:rPr>
                <w:rFonts w:ascii="Palatino Linotype" w:eastAsia="Calibri" w:hAnsi="Palatino Linotype" w:cs="Times New Roman"/>
                <w:color w:val="000000"/>
                <w:sz w:val="16"/>
                <w:szCs w:val="16"/>
              </w:rPr>
            </w:pPr>
          </w:p>
        </w:tc>
        <w:tc>
          <w:tcPr>
            <w:tcW w:w="407" w:type="pct"/>
            <w:tcBorders>
              <w:top w:val="single" w:sz="12" w:space="0" w:color="auto"/>
              <w:bottom w:val="single" w:sz="4" w:space="0" w:color="auto"/>
            </w:tcBorders>
            <w:shd w:val="clear" w:color="auto" w:fill="auto"/>
            <w:noWrap/>
            <w:vAlign w:val="center"/>
          </w:tcPr>
          <w:p w:rsidR="0061278F" w:rsidRPr="0061278F" w:rsidRDefault="0061278F" w:rsidP="0061278F">
            <w:pPr>
              <w:spacing w:after="60" w:line="240" w:lineRule="auto"/>
              <w:jc w:val="both"/>
              <w:rPr>
                <w:rFonts w:ascii="Palatino Linotype" w:eastAsia="Calibri" w:hAnsi="Palatino Linotype" w:cs="Times New Roman"/>
                <w:color w:val="000000"/>
                <w:sz w:val="16"/>
                <w:szCs w:val="16"/>
              </w:rPr>
            </w:pPr>
          </w:p>
        </w:tc>
        <w:tc>
          <w:tcPr>
            <w:tcW w:w="420" w:type="pct"/>
            <w:tcBorders>
              <w:top w:val="single" w:sz="12" w:space="0" w:color="auto"/>
              <w:bottom w:val="single" w:sz="4" w:space="0" w:color="auto"/>
            </w:tcBorders>
            <w:shd w:val="clear" w:color="auto" w:fill="auto"/>
            <w:noWrap/>
            <w:vAlign w:val="center"/>
          </w:tcPr>
          <w:p w:rsidR="0061278F" w:rsidRPr="0061278F" w:rsidRDefault="0061278F" w:rsidP="0061278F">
            <w:pPr>
              <w:spacing w:after="6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C</w:t>
            </w:r>
          </w:p>
        </w:tc>
        <w:tc>
          <w:tcPr>
            <w:tcW w:w="356" w:type="pct"/>
            <w:tcBorders>
              <w:top w:val="single" w:sz="12" w:space="0" w:color="auto"/>
              <w:bottom w:val="single" w:sz="4" w:space="0" w:color="auto"/>
            </w:tcBorders>
            <w:shd w:val="clear" w:color="auto" w:fill="auto"/>
            <w:noWrap/>
            <w:vAlign w:val="center"/>
          </w:tcPr>
          <w:p w:rsidR="0061278F" w:rsidRPr="0061278F" w:rsidRDefault="0061278F" w:rsidP="0061278F">
            <w:pPr>
              <w:spacing w:after="60" w:line="240" w:lineRule="auto"/>
              <w:jc w:val="both"/>
              <w:rPr>
                <w:rFonts w:ascii="Palatino Linotype" w:eastAsia="Calibri" w:hAnsi="Palatino Linotype" w:cs="Times New Roman"/>
                <w:color w:val="000000"/>
                <w:sz w:val="16"/>
                <w:szCs w:val="16"/>
              </w:rPr>
            </w:pPr>
          </w:p>
        </w:tc>
        <w:tc>
          <w:tcPr>
            <w:tcW w:w="333" w:type="pct"/>
            <w:tcBorders>
              <w:top w:val="single" w:sz="12" w:space="0" w:color="auto"/>
              <w:bottom w:val="single" w:sz="4" w:space="0" w:color="auto"/>
            </w:tcBorders>
            <w:shd w:val="clear" w:color="auto" w:fill="auto"/>
            <w:noWrap/>
            <w:vAlign w:val="center"/>
          </w:tcPr>
          <w:p w:rsidR="0061278F" w:rsidRPr="0061278F" w:rsidRDefault="0061278F" w:rsidP="0061278F">
            <w:pPr>
              <w:spacing w:after="60" w:line="240" w:lineRule="auto"/>
              <w:jc w:val="both"/>
              <w:rPr>
                <w:rFonts w:ascii="Palatino Linotype" w:eastAsia="Calibri" w:hAnsi="Palatino Linotype" w:cs="Times New Roman"/>
                <w:color w:val="000000"/>
                <w:sz w:val="16"/>
                <w:szCs w:val="16"/>
              </w:rPr>
            </w:pPr>
          </w:p>
        </w:tc>
        <w:tc>
          <w:tcPr>
            <w:tcW w:w="275" w:type="pct"/>
            <w:tcBorders>
              <w:top w:val="single" w:sz="12" w:space="0" w:color="auto"/>
              <w:bottom w:val="single" w:sz="4" w:space="0" w:color="auto"/>
            </w:tcBorders>
            <w:shd w:val="clear" w:color="auto" w:fill="auto"/>
            <w:noWrap/>
            <w:vAlign w:val="center"/>
          </w:tcPr>
          <w:p w:rsidR="0061278F" w:rsidRPr="0061278F" w:rsidRDefault="0061278F" w:rsidP="0061278F">
            <w:pPr>
              <w:spacing w:after="60" w:line="240" w:lineRule="auto"/>
              <w:jc w:val="both"/>
              <w:rPr>
                <w:rFonts w:ascii="Palatino Linotype" w:eastAsia="Calibri" w:hAnsi="Palatino Linotype" w:cs="Times New Roman"/>
                <w:color w:val="000000"/>
                <w:sz w:val="16"/>
                <w:szCs w:val="16"/>
              </w:rPr>
            </w:pPr>
          </w:p>
        </w:tc>
        <w:tc>
          <w:tcPr>
            <w:tcW w:w="276" w:type="pct"/>
            <w:tcBorders>
              <w:top w:val="single" w:sz="12" w:space="0" w:color="auto"/>
              <w:bottom w:val="single" w:sz="4" w:space="0" w:color="auto"/>
            </w:tcBorders>
            <w:shd w:val="clear" w:color="auto" w:fill="auto"/>
            <w:noWrap/>
            <w:vAlign w:val="center"/>
          </w:tcPr>
          <w:p w:rsidR="0061278F" w:rsidRPr="0061278F" w:rsidRDefault="0061278F" w:rsidP="0061278F">
            <w:pPr>
              <w:spacing w:after="60" w:line="240" w:lineRule="auto"/>
              <w:jc w:val="both"/>
              <w:rPr>
                <w:rFonts w:ascii="Palatino Linotype" w:eastAsia="Calibri" w:hAnsi="Palatino Linotype" w:cs="Times New Roman"/>
                <w:color w:val="000000"/>
                <w:sz w:val="16"/>
                <w:szCs w:val="16"/>
              </w:rPr>
            </w:pPr>
          </w:p>
        </w:tc>
        <w:tc>
          <w:tcPr>
            <w:tcW w:w="276" w:type="pct"/>
            <w:tcBorders>
              <w:top w:val="single" w:sz="12" w:space="0" w:color="auto"/>
              <w:bottom w:val="single" w:sz="4" w:space="0" w:color="auto"/>
            </w:tcBorders>
            <w:shd w:val="clear" w:color="auto" w:fill="auto"/>
            <w:noWrap/>
            <w:vAlign w:val="center"/>
          </w:tcPr>
          <w:p w:rsidR="0061278F" w:rsidRPr="0061278F" w:rsidRDefault="0061278F" w:rsidP="0061278F">
            <w:pPr>
              <w:spacing w:after="6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X</w:t>
            </w:r>
          </w:p>
        </w:tc>
        <w:tc>
          <w:tcPr>
            <w:tcW w:w="276" w:type="pct"/>
            <w:tcBorders>
              <w:top w:val="single" w:sz="12" w:space="0" w:color="auto"/>
              <w:bottom w:val="single" w:sz="4" w:space="0" w:color="auto"/>
              <w:right w:val="thinThickLargeGap" w:sz="18" w:space="0" w:color="auto"/>
            </w:tcBorders>
            <w:shd w:val="clear" w:color="auto" w:fill="auto"/>
            <w:noWrap/>
            <w:vAlign w:val="center"/>
          </w:tcPr>
          <w:p w:rsidR="0061278F" w:rsidRPr="0061278F" w:rsidRDefault="0061278F" w:rsidP="0061278F">
            <w:pPr>
              <w:spacing w:after="60" w:line="240" w:lineRule="auto"/>
              <w:jc w:val="both"/>
              <w:rPr>
                <w:rFonts w:ascii="Palatino Linotype" w:eastAsia="Calibri" w:hAnsi="Palatino Linotype" w:cs="Times New Roman"/>
                <w:color w:val="000000"/>
                <w:sz w:val="16"/>
                <w:szCs w:val="16"/>
              </w:rPr>
            </w:pPr>
          </w:p>
        </w:tc>
      </w:tr>
      <w:tr w:rsidR="0061278F" w:rsidRPr="0061278F" w:rsidTr="00CD3AC6">
        <w:trPr>
          <w:trHeight w:val="300"/>
          <w:jc w:val="center"/>
        </w:trPr>
        <w:tc>
          <w:tcPr>
            <w:tcW w:w="347" w:type="pct"/>
            <w:tcBorders>
              <w:top w:val="single" w:sz="4" w:space="0" w:color="auto"/>
              <w:left w:val="thickThinLargeGap" w:sz="18" w:space="0" w:color="auto"/>
              <w:bottom w:val="thinThickLargeGap" w:sz="18" w:space="0" w:color="auto"/>
            </w:tcBorders>
            <w:shd w:val="clear" w:color="auto" w:fill="auto"/>
            <w:noWrap/>
            <w:vAlign w:val="center"/>
          </w:tcPr>
          <w:p w:rsidR="0061278F" w:rsidRPr="0061278F" w:rsidRDefault="0061278F" w:rsidP="0061278F">
            <w:pPr>
              <w:spacing w:after="6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R</w:t>
            </w:r>
          </w:p>
        </w:tc>
        <w:tc>
          <w:tcPr>
            <w:tcW w:w="297" w:type="pct"/>
            <w:tcBorders>
              <w:top w:val="single" w:sz="4" w:space="0" w:color="auto"/>
              <w:bottom w:val="thinThickLargeGap" w:sz="18" w:space="0" w:color="auto"/>
            </w:tcBorders>
            <w:shd w:val="clear" w:color="auto" w:fill="auto"/>
            <w:noWrap/>
            <w:vAlign w:val="center"/>
          </w:tcPr>
          <w:p w:rsidR="0061278F" w:rsidRPr="0061278F" w:rsidRDefault="0061278F" w:rsidP="0061278F">
            <w:pPr>
              <w:spacing w:after="6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1281</w:t>
            </w:r>
          </w:p>
        </w:tc>
        <w:tc>
          <w:tcPr>
            <w:tcW w:w="1095" w:type="pct"/>
            <w:tcBorders>
              <w:top w:val="single" w:sz="4" w:space="0" w:color="auto"/>
              <w:bottom w:val="thinThickLargeGap" w:sz="18" w:space="0" w:color="auto"/>
            </w:tcBorders>
            <w:shd w:val="clear" w:color="auto" w:fill="auto"/>
            <w:noWrap/>
            <w:vAlign w:val="center"/>
          </w:tcPr>
          <w:p w:rsidR="0061278F" w:rsidRPr="0061278F" w:rsidRDefault="0061278F" w:rsidP="0061278F">
            <w:pPr>
              <w:spacing w:after="6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Elaphe longissima</w:t>
            </w:r>
          </w:p>
        </w:tc>
        <w:tc>
          <w:tcPr>
            <w:tcW w:w="330" w:type="pct"/>
            <w:tcBorders>
              <w:top w:val="single" w:sz="4" w:space="0" w:color="auto"/>
              <w:bottom w:val="thinThickLargeGap" w:sz="18" w:space="0" w:color="auto"/>
            </w:tcBorders>
            <w:shd w:val="clear" w:color="auto" w:fill="auto"/>
            <w:noWrap/>
            <w:vAlign w:val="center"/>
          </w:tcPr>
          <w:p w:rsidR="0061278F" w:rsidRPr="0061278F" w:rsidRDefault="0061278F" w:rsidP="0061278F">
            <w:pPr>
              <w:spacing w:after="60" w:line="240" w:lineRule="auto"/>
              <w:jc w:val="both"/>
              <w:rPr>
                <w:rFonts w:ascii="Palatino Linotype" w:eastAsia="Calibri" w:hAnsi="Palatino Linotype" w:cs="Times New Roman"/>
                <w:color w:val="000000"/>
                <w:sz w:val="16"/>
                <w:szCs w:val="16"/>
              </w:rPr>
            </w:pPr>
          </w:p>
        </w:tc>
        <w:tc>
          <w:tcPr>
            <w:tcW w:w="312" w:type="pct"/>
            <w:tcBorders>
              <w:top w:val="single" w:sz="4" w:space="0" w:color="auto"/>
              <w:bottom w:val="thinThickLargeGap" w:sz="18" w:space="0" w:color="auto"/>
            </w:tcBorders>
            <w:shd w:val="clear" w:color="auto" w:fill="auto"/>
            <w:noWrap/>
            <w:vAlign w:val="center"/>
          </w:tcPr>
          <w:p w:rsidR="0061278F" w:rsidRPr="0061278F" w:rsidRDefault="0061278F" w:rsidP="0061278F">
            <w:pPr>
              <w:spacing w:after="60" w:line="240" w:lineRule="auto"/>
              <w:jc w:val="both"/>
              <w:rPr>
                <w:rFonts w:ascii="Palatino Linotype" w:eastAsia="Calibri" w:hAnsi="Palatino Linotype" w:cs="Times New Roman"/>
                <w:color w:val="000000"/>
                <w:sz w:val="16"/>
                <w:szCs w:val="16"/>
              </w:rPr>
            </w:pPr>
          </w:p>
        </w:tc>
        <w:tc>
          <w:tcPr>
            <w:tcW w:w="407" w:type="pct"/>
            <w:tcBorders>
              <w:top w:val="single" w:sz="4" w:space="0" w:color="auto"/>
              <w:bottom w:val="thinThickLargeGap" w:sz="18" w:space="0" w:color="auto"/>
            </w:tcBorders>
            <w:shd w:val="clear" w:color="auto" w:fill="auto"/>
            <w:noWrap/>
            <w:vAlign w:val="center"/>
          </w:tcPr>
          <w:p w:rsidR="0061278F" w:rsidRPr="0061278F" w:rsidRDefault="0061278F" w:rsidP="0061278F">
            <w:pPr>
              <w:spacing w:after="60" w:line="240" w:lineRule="auto"/>
              <w:jc w:val="both"/>
              <w:rPr>
                <w:rFonts w:ascii="Palatino Linotype" w:eastAsia="Calibri" w:hAnsi="Palatino Linotype" w:cs="Times New Roman"/>
                <w:color w:val="000000"/>
                <w:sz w:val="16"/>
                <w:szCs w:val="16"/>
              </w:rPr>
            </w:pPr>
          </w:p>
        </w:tc>
        <w:tc>
          <w:tcPr>
            <w:tcW w:w="420" w:type="pct"/>
            <w:tcBorders>
              <w:top w:val="single" w:sz="4" w:space="0" w:color="auto"/>
              <w:bottom w:val="thinThickLargeGap" w:sz="18" w:space="0" w:color="auto"/>
            </w:tcBorders>
            <w:shd w:val="clear" w:color="auto" w:fill="auto"/>
            <w:noWrap/>
            <w:vAlign w:val="center"/>
          </w:tcPr>
          <w:p w:rsidR="0061278F" w:rsidRPr="0061278F" w:rsidRDefault="0061278F" w:rsidP="0061278F">
            <w:pPr>
              <w:spacing w:after="6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P</w:t>
            </w:r>
          </w:p>
        </w:tc>
        <w:tc>
          <w:tcPr>
            <w:tcW w:w="356" w:type="pct"/>
            <w:tcBorders>
              <w:top w:val="single" w:sz="4" w:space="0" w:color="auto"/>
              <w:bottom w:val="thinThickLargeGap" w:sz="18" w:space="0" w:color="auto"/>
            </w:tcBorders>
            <w:shd w:val="clear" w:color="auto" w:fill="auto"/>
            <w:noWrap/>
            <w:vAlign w:val="center"/>
          </w:tcPr>
          <w:p w:rsidR="0061278F" w:rsidRPr="0061278F" w:rsidRDefault="0061278F" w:rsidP="0061278F">
            <w:pPr>
              <w:spacing w:after="60" w:line="240" w:lineRule="auto"/>
              <w:jc w:val="both"/>
              <w:rPr>
                <w:rFonts w:ascii="Palatino Linotype" w:eastAsia="Calibri" w:hAnsi="Palatino Linotype" w:cs="Times New Roman"/>
                <w:color w:val="000000"/>
                <w:sz w:val="16"/>
                <w:szCs w:val="16"/>
              </w:rPr>
            </w:pPr>
          </w:p>
        </w:tc>
        <w:tc>
          <w:tcPr>
            <w:tcW w:w="333" w:type="pct"/>
            <w:tcBorders>
              <w:top w:val="single" w:sz="4" w:space="0" w:color="auto"/>
              <w:bottom w:val="thinThickLargeGap" w:sz="18" w:space="0" w:color="auto"/>
            </w:tcBorders>
            <w:shd w:val="clear" w:color="auto" w:fill="auto"/>
            <w:noWrap/>
            <w:vAlign w:val="center"/>
          </w:tcPr>
          <w:p w:rsidR="0061278F" w:rsidRPr="0061278F" w:rsidRDefault="0061278F" w:rsidP="0061278F">
            <w:pPr>
              <w:spacing w:after="60" w:line="240" w:lineRule="auto"/>
              <w:jc w:val="both"/>
              <w:rPr>
                <w:rFonts w:ascii="Palatino Linotype" w:eastAsia="Calibri" w:hAnsi="Palatino Linotype" w:cs="Times New Roman"/>
                <w:color w:val="000000"/>
                <w:sz w:val="16"/>
                <w:szCs w:val="16"/>
              </w:rPr>
            </w:pPr>
          </w:p>
        </w:tc>
        <w:tc>
          <w:tcPr>
            <w:tcW w:w="275" w:type="pct"/>
            <w:tcBorders>
              <w:top w:val="single" w:sz="4" w:space="0" w:color="auto"/>
              <w:bottom w:val="thinThickLargeGap" w:sz="18" w:space="0" w:color="auto"/>
            </w:tcBorders>
            <w:shd w:val="clear" w:color="auto" w:fill="auto"/>
            <w:noWrap/>
            <w:vAlign w:val="center"/>
          </w:tcPr>
          <w:p w:rsidR="0061278F" w:rsidRPr="0061278F" w:rsidRDefault="0061278F" w:rsidP="0061278F">
            <w:pPr>
              <w:spacing w:after="60" w:line="240" w:lineRule="auto"/>
              <w:jc w:val="both"/>
              <w:rPr>
                <w:rFonts w:ascii="Palatino Linotype" w:eastAsia="Calibri" w:hAnsi="Palatino Linotype" w:cs="Times New Roman"/>
                <w:color w:val="000000"/>
                <w:sz w:val="16"/>
                <w:szCs w:val="16"/>
              </w:rPr>
            </w:pPr>
          </w:p>
        </w:tc>
        <w:tc>
          <w:tcPr>
            <w:tcW w:w="276" w:type="pct"/>
            <w:tcBorders>
              <w:top w:val="single" w:sz="4" w:space="0" w:color="auto"/>
              <w:bottom w:val="thinThickLargeGap" w:sz="18" w:space="0" w:color="auto"/>
            </w:tcBorders>
            <w:shd w:val="clear" w:color="auto" w:fill="auto"/>
            <w:noWrap/>
            <w:vAlign w:val="center"/>
          </w:tcPr>
          <w:p w:rsidR="0061278F" w:rsidRPr="0061278F" w:rsidRDefault="0061278F" w:rsidP="0061278F">
            <w:pPr>
              <w:spacing w:after="60" w:line="240" w:lineRule="auto"/>
              <w:jc w:val="both"/>
              <w:rPr>
                <w:rFonts w:ascii="Palatino Linotype" w:eastAsia="Calibri" w:hAnsi="Palatino Linotype" w:cs="Times New Roman"/>
                <w:color w:val="000000"/>
                <w:sz w:val="16"/>
                <w:szCs w:val="16"/>
              </w:rPr>
            </w:pPr>
          </w:p>
        </w:tc>
        <w:tc>
          <w:tcPr>
            <w:tcW w:w="276" w:type="pct"/>
            <w:tcBorders>
              <w:top w:val="single" w:sz="4" w:space="0" w:color="auto"/>
              <w:bottom w:val="thinThickLargeGap" w:sz="18" w:space="0" w:color="auto"/>
            </w:tcBorders>
            <w:shd w:val="clear" w:color="auto" w:fill="auto"/>
            <w:noWrap/>
            <w:vAlign w:val="center"/>
          </w:tcPr>
          <w:p w:rsidR="0061278F" w:rsidRPr="0061278F" w:rsidRDefault="0061278F" w:rsidP="0061278F">
            <w:pPr>
              <w:spacing w:after="60" w:line="240" w:lineRule="auto"/>
              <w:jc w:val="both"/>
              <w:rPr>
                <w:rFonts w:ascii="Palatino Linotype" w:eastAsia="Calibri" w:hAnsi="Palatino Linotype" w:cs="Times New Roman"/>
                <w:color w:val="000000"/>
                <w:sz w:val="16"/>
                <w:szCs w:val="16"/>
              </w:rPr>
            </w:pPr>
            <w:r w:rsidRPr="0061278F">
              <w:rPr>
                <w:rFonts w:ascii="Palatino Linotype" w:eastAsia="Calibri" w:hAnsi="Palatino Linotype" w:cs="Times New Roman"/>
                <w:color w:val="000000"/>
                <w:sz w:val="16"/>
                <w:szCs w:val="16"/>
              </w:rPr>
              <w:t>X</w:t>
            </w:r>
          </w:p>
        </w:tc>
        <w:tc>
          <w:tcPr>
            <w:tcW w:w="276" w:type="pct"/>
            <w:tcBorders>
              <w:top w:val="single" w:sz="4" w:space="0" w:color="auto"/>
              <w:bottom w:val="thinThickLargeGap" w:sz="18" w:space="0" w:color="auto"/>
              <w:right w:val="thinThickLargeGap" w:sz="18" w:space="0" w:color="auto"/>
            </w:tcBorders>
            <w:shd w:val="clear" w:color="auto" w:fill="auto"/>
            <w:noWrap/>
            <w:vAlign w:val="center"/>
          </w:tcPr>
          <w:p w:rsidR="0061278F" w:rsidRPr="0061278F" w:rsidRDefault="0061278F" w:rsidP="0061278F">
            <w:pPr>
              <w:spacing w:after="60" w:line="240" w:lineRule="auto"/>
              <w:jc w:val="both"/>
              <w:rPr>
                <w:rFonts w:ascii="Palatino Linotype" w:eastAsia="Calibri" w:hAnsi="Palatino Linotype" w:cs="Times New Roman"/>
                <w:color w:val="000000"/>
                <w:sz w:val="16"/>
                <w:szCs w:val="16"/>
              </w:rPr>
            </w:pPr>
          </w:p>
        </w:tc>
      </w:tr>
    </w:tbl>
    <w:bookmarkEnd w:id="41"/>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 xml:space="preserve">Grupa: </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A = Amfibieni</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B = Păsări</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F = Pești</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Fu = Ciuperci</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I = Nevertebrate</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L = Licheni</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M = Mamifere</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P = Plante</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R = Reptile</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Unitate de măsură:</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i = indivizi</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lastRenderedPageBreak/>
        <w:t>p = perechi sau alte unități conform listei standard de unități de populație și coduri în conformitate cu raportarea articolelor 12 și 17</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Categorii de abundență:</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C = comun,</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R = rar,</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V = foarte rar,</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P = prezent</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Categorii de motivație: IV, V: Specii Anexă (Directiva Habitate),</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A: Date Lista Roșie Națională;</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B: Endemice;</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C: Convenții internaționale;</w:t>
      </w:r>
    </w:p>
    <w:p w:rsidR="0061278F" w:rsidRPr="0061278F" w:rsidRDefault="0061278F" w:rsidP="0061278F">
      <w:pPr>
        <w:autoSpaceDE w:val="0"/>
        <w:autoSpaceDN w:val="0"/>
        <w:adjustRightInd w:val="0"/>
        <w:spacing w:after="0" w:line="288" w:lineRule="auto"/>
        <w:jc w:val="both"/>
        <w:rPr>
          <w:rFonts w:ascii="Palatino Linotype" w:eastAsia="Times New Roman" w:hAnsi="Palatino Linotype" w:cs="Times New Roman"/>
          <w:sz w:val="24"/>
          <w:szCs w:val="24"/>
          <w:lang w:eastAsia="ro-RO"/>
        </w:rPr>
      </w:pPr>
      <w:r w:rsidRPr="0061278F">
        <w:rPr>
          <w:rFonts w:ascii="Palatino Linotype" w:eastAsia="Times New Roman" w:hAnsi="Palatino Linotype" w:cs="Times New Roman"/>
          <w:sz w:val="24"/>
          <w:szCs w:val="24"/>
          <w:lang w:eastAsia="ro-RO"/>
        </w:rPr>
        <w:t>D: alte motive</w:t>
      </w:r>
    </w:p>
    <w:p w:rsidR="0061278F" w:rsidRPr="0061278F" w:rsidRDefault="0061278F" w:rsidP="0061278F">
      <w:pPr>
        <w:spacing w:before="120" w:after="60" w:line="240" w:lineRule="auto"/>
        <w:ind w:firstLine="709"/>
        <w:jc w:val="both"/>
        <w:rPr>
          <w:rFonts w:ascii="Palatino Linotype" w:eastAsia="Calibri" w:hAnsi="Palatino Linotype" w:cs="Times New Roman"/>
          <w:b/>
          <w:bCs/>
        </w:rPr>
      </w:pPr>
      <w:r w:rsidRPr="0061278F">
        <w:rPr>
          <w:rFonts w:ascii="Palatino Linotype" w:eastAsia="Calibri" w:hAnsi="Palatino Linotype" w:cs="Times New Roman"/>
          <w:b/>
          <w:bCs/>
        </w:rPr>
        <w:t>Caracteristici generale ale sitului</w:t>
      </w:r>
    </w:p>
    <w:p w:rsidR="0061278F" w:rsidRPr="0061278F" w:rsidRDefault="0061278F" w:rsidP="0061278F">
      <w:pPr>
        <w:keepNext/>
        <w:spacing w:after="60" w:line="240" w:lineRule="auto"/>
        <w:jc w:val="both"/>
        <w:rPr>
          <w:rFonts w:ascii="Palatino Linotype" w:eastAsia="Calibri" w:hAnsi="Palatino Linotype" w:cs="Times New Roman"/>
          <w:i/>
          <w:sz w:val="20"/>
          <w:szCs w:val="24"/>
        </w:rPr>
      </w:pPr>
      <w:r w:rsidRPr="0061278F">
        <w:rPr>
          <w:rFonts w:ascii="Palatino Linotype" w:eastAsia="Calibri" w:hAnsi="Palatino Linotype" w:cs="Times New Roman"/>
          <w:i/>
          <w:sz w:val="20"/>
          <w:szCs w:val="24"/>
        </w:rPr>
        <w:t>Caracteristici generale</w:t>
      </w:r>
    </w:p>
    <w:tbl>
      <w:tblPr>
        <w:tblW w:w="5000" w:type="pct"/>
        <w:jc w:val="center"/>
        <w:tblBorders>
          <w:top w:val="thickThinLargeGap" w:sz="18" w:space="0" w:color="auto"/>
          <w:left w:val="thickThinLargeGap" w:sz="18" w:space="0" w:color="auto"/>
          <w:bottom w:val="thinThickLargeGap" w:sz="18" w:space="0" w:color="auto"/>
          <w:right w:val="thinThickLargeGap" w:sz="18" w:space="0" w:color="auto"/>
          <w:insideH w:val="single" w:sz="4" w:space="0" w:color="auto"/>
          <w:insideV w:val="single" w:sz="4" w:space="0" w:color="auto"/>
        </w:tblBorders>
        <w:tblLook w:val="04A0" w:firstRow="1" w:lastRow="0" w:firstColumn="1" w:lastColumn="0" w:noHBand="0" w:noVBand="1"/>
      </w:tblPr>
      <w:tblGrid>
        <w:gridCol w:w="2492"/>
        <w:gridCol w:w="4260"/>
        <w:gridCol w:w="3845"/>
      </w:tblGrid>
      <w:tr w:rsidR="0061278F" w:rsidRPr="0061278F" w:rsidTr="00CD3AC6">
        <w:trPr>
          <w:trHeight w:val="300"/>
          <w:jc w:val="center"/>
        </w:trPr>
        <w:tc>
          <w:tcPr>
            <w:tcW w:w="1176" w:type="pct"/>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Times New Roman"/>
                <w:sz w:val="20"/>
                <w:szCs w:val="20"/>
              </w:rPr>
              <w:t>Cod</w:t>
            </w:r>
          </w:p>
        </w:tc>
        <w:tc>
          <w:tcPr>
            <w:tcW w:w="2010" w:type="pct"/>
            <w:shd w:val="clear" w:color="auto" w:fill="F2F2F2" w:themeFill="background1" w:themeFillShade="F2"/>
            <w:vAlign w:val="center"/>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Times New Roman"/>
                <w:sz w:val="20"/>
                <w:szCs w:val="20"/>
              </w:rPr>
              <w:t>Denumire clasă de habitat</w:t>
            </w:r>
          </w:p>
        </w:tc>
        <w:tc>
          <w:tcPr>
            <w:tcW w:w="1814" w:type="pct"/>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Times New Roman"/>
                <w:sz w:val="20"/>
                <w:szCs w:val="20"/>
              </w:rPr>
              <w:t>Acoperire [%]</w:t>
            </w:r>
          </w:p>
        </w:tc>
      </w:tr>
      <w:tr w:rsidR="0061278F" w:rsidRPr="0061278F" w:rsidTr="00CD3AC6">
        <w:trPr>
          <w:trHeight w:val="300"/>
          <w:jc w:val="center"/>
        </w:trPr>
        <w:tc>
          <w:tcPr>
            <w:tcW w:w="1176"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N04</w:t>
            </w:r>
          </w:p>
        </w:tc>
        <w:tc>
          <w:tcPr>
            <w:tcW w:w="2010" w:type="pct"/>
            <w:shd w:val="clear" w:color="auto" w:fill="auto"/>
            <w:vAlign w:val="center"/>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Pășuni calcaroase</w:t>
            </w:r>
          </w:p>
        </w:tc>
        <w:tc>
          <w:tcPr>
            <w:tcW w:w="18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0,25</w:t>
            </w:r>
          </w:p>
        </w:tc>
      </w:tr>
      <w:tr w:rsidR="0061278F" w:rsidRPr="0061278F" w:rsidTr="00CD3AC6">
        <w:trPr>
          <w:trHeight w:val="300"/>
          <w:jc w:val="center"/>
        </w:trPr>
        <w:tc>
          <w:tcPr>
            <w:tcW w:w="1176"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N06</w:t>
            </w:r>
          </w:p>
        </w:tc>
        <w:tc>
          <w:tcPr>
            <w:tcW w:w="2010" w:type="pct"/>
            <w:shd w:val="clear" w:color="auto" w:fill="auto"/>
            <w:vAlign w:val="center"/>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Times New Roman"/>
              </w:rPr>
              <w:t>Râuri, lacuri</w:t>
            </w:r>
          </w:p>
        </w:tc>
        <w:tc>
          <w:tcPr>
            <w:tcW w:w="18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0,38</w:t>
            </w:r>
          </w:p>
        </w:tc>
      </w:tr>
      <w:tr w:rsidR="0061278F" w:rsidRPr="0061278F" w:rsidTr="00CD3AC6">
        <w:trPr>
          <w:trHeight w:val="300"/>
          <w:jc w:val="center"/>
        </w:trPr>
        <w:tc>
          <w:tcPr>
            <w:tcW w:w="1176"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N08</w:t>
            </w:r>
          </w:p>
        </w:tc>
        <w:tc>
          <w:tcPr>
            <w:tcW w:w="2010" w:type="pct"/>
            <w:shd w:val="clear" w:color="auto" w:fill="auto"/>
            <w:vAlign w:val="center"/>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Fânețe</w:t>
            </w:r>
          </w:p>
        </w:tc>
        <w:tc>
          <w:tcPr>
            <w:tcW w:w="18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1,96</w:t>
            </w:r>
          </w:p>
        </w:tc>
      </w:tr>
      <w:tr w:rsidR="0061278F" w:rsidRPr="0061278F" w:rsidTr="00CD3AC6">
        <w:trPr>
          <w:trHeight w:val="300"/>
          <w:jc w:val="center"/>
        </w:trPr>
        <w:tc>
          <w:tcPr>
            <w:tcW w:w="1176"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N09</w:t>
            </w:r>
          </w:p>
        </w:tc>
        <w:tc>
          <w:tcPr>
            <w:tcW w:w="2010" w:type="pct"/>
            <w:shd w:val="clear" w:color="auto" w:fill="auto"/>
            <w:vAlign w:val="center"/>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Stepe</w:t>
            </w:r>
          </w:p>
        </w:tc>
        <w:tc>
          <w:tcPr>
            <w:tcW w:w="18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13,22</w:t>
            </w:r>
          </w:p>
        </w:tc>
      </w:tr>
      <w:tr w:rsidR="0061278F" w:rsidRPr="0061278F" w:rsidTr="00CD3AC6">
        <w:trPr>
          <w:trHeight w:val="300"/>
          <w:jc w:val="center"/>
        </w:trPr>
        <w:tc>
          <w:tcPr>
            <w:tcW w:w="1176"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N14</w:t>
            </w:r>
          </w:p>
        </w:tc>
        <w:tc>
          <w:tcPr>
            <w:tcW w:w="2010" w:type="pct"/>
            <w:shd w:val="clear" w:color="auto" w:fill="auto"/>
            <w:vAlign w:val="center"/>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Pășuni</w:t>
            </w:r>
          </w:p>
        </w:tc>
        <w:tc>
          <w:tcPr>
            <w:tcW w:w="18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3,42</w:t>
            </w:r>
          </w:p>
        </w:tc>
      </w:tr>
      <w:tr w:rsidR="0061278F" w:rsidRPr="0061278F" w:rsidTr="00CD3AC6">
        <w:trPr>
          <w:trHeight w:val="300"/>
          <w:jc w:val="center"/>
        </w:trPr>
        <w:tc>
          <w:tcPr>
            <w:tcW w:w="1176"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N15</w:t>
            </w:r>
          </w:p>
        </w:tc>
        <w:tc>
          <w:tcPr>
            <w:tcW w:w="2010" w:type="pct"/>
            <w:shd w:val="clear" w:color="auto" w:fill="auto"/>
            <w:vAlign w:val="center"/>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Alte terenuri arabile</w:t>
            </w:r>
          </w:p>
        </w:tc>
        <w:tc>
          <w:tcPr>
            <w:tcW w:w="18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1,17</w:t>
            </w:r>
          </w:p>
        </w:tc>
      </w:tr>
      <w:tr w:rsidR="0061278F" w:rsidRPr="0061278F" w:rsidTr="00CD3AC6">
        <w:trPr>
          <w:trHeight w:val="300"/>
          <w:jc w:val="center"/>
        </w:trPr>
        <w:tc>
          <w:tcPr>
            <w:tcW w:w="1176"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N16</w:t>
            </w:r>
          </w:p>
        </w:tc>
        <w:tc>
          <w:tcPr>
            <w:tcW w:w="2010" w:type="pct"/>
            <w:shd w:val="clear" w:color="auto" w:fill="auto"/>
            <w:vAlign w:val="center"/>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Păduri de foioase</w:t>
            </w:r>
          </w:p>
        </w:tc>
        <w:tc>
          <w:tcPr>
            <w:tcW w:w="18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40,28</w:t>
            </w:r>
          </w:p>
        </w:tc>
      </w:tr>
      <w:tr w:rsidR="0061278F" w:rsidRPr="0061278F" w:rsidTr="00CD3AC6">
        <w:trPr>
          <w:trHeight w:val="300"/>
          <w:jc w:val="center"/>
        </w:trPr>
        <w:tc>
          <w:tcPr>
            <w:tcW w:w="1176"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N17</w:t>
            </w:r>
          </w:p>
        </w:tc>
        <w:tc>
          <w:tcPr>
            <w:tcW w:w="2010" w:type="pct"/>
            <w:shd w:val="clear" w:color="auto" w:fill="auto"/>
            <w:vAlign w:val="center"/>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Păduri de conifere</w:t>
            </w:r>
          </w:p>
        </w:tc>
        <w:tc>
          <w:tcPr>
            <w:tcW w:w="18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3,49</w:t>
            </w:r>
          </w:p>
        </w:tc>
      </w:tr>
      <w:tr w:rsidR="0061278F" w:rsidRPr="0061278F" w:rsidTr="00CD3AC6">
        <w:trPr>
          <w:trHeight w:val="300"/>
          <w:jc w:val="center"/>
        </w:trPr>
        <w:tc>
          <w:tcPr>
            <w:tcW w:w="1176"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N19</w:t>
            </w:r>
          </w:p>
        </w:tc>
        <w:tc>
          <w:tcPr>
            <w:tcW w:w="2010" w:type="pct"/>
            <w:shd w:val="clear" w:color="auto" w:fill="auto"/>
            <w:vAlign w:val="center"/>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Păduri de amestec</w:t>
            </w:r>
          </w:p>
        </w:tc>
        <w:tc>
          <w:tcPr>
            <w:tcW w:w="18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32,71</w:t>
            </w:r>
          </w:p>
        </w:tc>
      </w:tr>
      <w:tr w:rsidR="0061278F" w:rsidRPr="0061278F" w:rsidTr="00CD3AC6">
        <w:trPr>
          <w:trHeight w:val="300"/>
          <w:jc w:val="center"/>
        </w:trPr>
        <w:tc>
          <w:tcPr>
            <w:tcW w:w="1176"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N22</w:t>
            </w:r>
          </w:p>
        </w:tc>
        <w:tc>
          <w:tcPr>
            <w:tcW w:w="2010" w:type="pct"/>
            <w:shd w:val="clear" w:color="auto" w:fill="auto"/>
            <w:vAlign w:val="center"/>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Stâncării, zone sărace în vegetație</w:t>
            </w:r>
          </w:p>
        </w:tc>
        <w:tc>
          <w:tcPr>
            <w:tcW w:w="18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0,55</w:t>
            </w:r>
          </w:p>
        </w:tc>
      </w:tr>
      <w:tr w:rsidR="0061278F" w:rsidRPr="0061278F" w:rsidTr="00CD3AC6">
        <w:trPr>
          <w:trHeight w:val="300"/>
          <w:jc w:val="center"/>
        </w:trPr>
        <w:tc>
          <w:tcPr>
            <w:tcW w:w="1176"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N26</w:t>
            </w:r>
          </w:p>
        </w:tc>
        <w:tc>
          <w:tcPr>
            <w:tcW w:w="2010" w:type="pct"/>
            <w:shd w:val="clear" w:color="auto" w:fill="auto"/>
            <w:vAlign w:val="center"/>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Habitate de păduri (păduri în tranziție)</w:t>
            </w:r>
          </w:p>
        </w:tc>
        <w:tc>
          <w:tcPr>
            <w:tcW w:w="18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2,56</w:t>
            </w:r>
          </w:p>
        </w:tc>
      </w:tr>
      <w:tr w:rsidR="0061278F" w:rsidRPr="0061278F" w:rsidTr="00CD3AC6">
        <w:trPr>
          <w:trHeight w:val="300"/>
          <w:jc w:val="center"/>
        </w:trPr>
        <w:tc>
          <w:tcPr>
            <w:tcW w:w="1176" w:type="pct"/>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Total</w:t>
            </w:r>
          </w:p>
        </w:tc>
        <w:tc>
          <w:tcPr>
            <w:tcW w:w="2010" w:type="pct"/>
            <w:shd w:val="clear" w:color="auto" w:fill="F2F2F2" w:themeFill="background1" w:themeFillShade="F2"/>
            <w:vAlign w:val="center"/>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p>
        </w:tc>
        <w:tc>
          <w:tcPr>
            <w:tcW w:w="1814" w:type="pct"/>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100</w:t>
            </w:r>
          </w:p>
        </w:tc>
      </w:tr>
    </w:tbl>
    <w:p w:rsidR="0061278F" w:rsidRPr="00E96023" w:rsidRDefault="0061278F" w:rsidP="0061278F">
      <w:pPr>
        <w:spacing w:before="120" w:after="60" w:line="240" w:lineRule="auto"/>
        <w:ind w:firstLine="709"/>
        <w:jc w:val="both"/>
        <w:rPr>
          <w:rFonts w:ascii="Palatino Linotype" w:eastAsia="Calibri" w:hAnsi="Palatino Linotype" w:cs="Times New Roman"/>
          <w:b/>
          <w:bCs/>
          <w:sz w:val="24"/>
          <w:szCs w:val="24"/>
        </w:rPr>
      </w:pPr>
      <w:r w:rsidRPr="00E96023">
        <w:rPr>
          <w:rFonts w:ascii="Palatino Linotype" w:eastAsia="Calibri" w:hAnsi="Palatino Linotype" w:cs="Times New Roman"/>
          <w:b/>
          <w:bCs/>
          <w:sz w:val="24"/>
          <w:szCs w:val="24"/>
        </w:rPr>
        <w:t>Alte caracteristici ale sitului</w:t>
      </w:r>
    </w:p>
    <w:p w:rsidR="0061278F" w:rsidRPr="00E96023" w:rsidRDefault="0061278F" w:rsidP="0061278F">
      <w:pPr>
        <w:spacing w:after="60" w:line="240" w:lineRule="auto"/>
        <w:ind w:firstLine="709"/>
        <w:jc w:val="both"/>
        <w:rPr>
          <w:rFonts w:ascii="Palatino Linotype" w:eastAsia="Calibri" w:hAnsi="Palatino Linotype" w:cs="Times New Roman"/>
          <w:sz w:val="24"/>
          <w:szCs w:val="24"/>
        </w:rPr>
      </w:pPr>
      <w:r w:rsidRPr="00E96023">
        <w:rPr>
          <w:rFonts w:ascii="Palatino Linotype" w:eastAsia="Calibri" w:hAnsi="Palatino Linotype" w:cs="Times New Roman"/>
          <w:sz w:val="24"/>
          <w:szCs w:val="24"/>
        </w:rPr>
        <w:t>Formațiunile geologice sunt reprezentate de un ansamblu de roci metamorfice, sedimentare vechi și magmatice aparținând domeniilor getic și danubian, aflate în raporturi tectonice foarte complicate. Sunt scoase în evidență formele sculptate în calcare și conglomerate pe văi scurte cu pantă mare, sectoare de chei greu accesibile sau chiar inaccesibile. Caracteristicile naturale și diversitatea habitatelor ( habitate de apă dulce, formațiuni ierboase, pajiști și arbuști, tufișuri, păduri, stâncării, peșteri) din care 10 habitate de interes comunitar.</w:t>
      </w:r>
    </w:p>
    <w:p w:rsidR="0061278F" w:rsidRPr="00E96023" w:rsidRDefault="0061278F" w:rsidP="0061278F">
      <w:pPr>
        <w:spacing w:after="60" w:line="240" w:lineRule="auto"/>
        <w:ind w:firstLine="709"/>
        <w:jc w:val="both"/>
        <w:rPr>
          <w:rFonts w:ascii="Palatino Linotype" w:eastAsia="Calibri" w:hAnsi="Palatino Linotype" w:cs="Times New Roman"/>
          <w:sz w:val="24"/>
          <w:szCs w:val="24"/>
        </w:rPr>
      </w:pPr>
      <w:r w:rsidRPr="00E96023">
        <w:rPr>
          <w:rFonts w:ascii="Palatino Linotype" w:eastAsia="Calibri" w:hAnsi="Palatino Linotype" w:cs="Times New Roman"/>
          <w:sz w:val="24"/>
          <w:szCs w:val="24"/>
        </w:rPr>
        <w:t>Parcul Național Domogled-Valea Cernei este înzestrat cu o serie de valori naturale incontestabile care dau naștere unor peisaje tipice, cum ar fi:</w:t>
      </w:r>
    </w:p>
    <w:p w:rsidR="0061278F" w:rsidRPr="00E96023" w:rsidRDefault="0061278F" w:rsidP="0061278F">
      <w:pPr>
        <w:spacing w:after="60" w:line="240" w:lineRule="auto"/>
        <w:ind w:firstLine="709"/>
        <w:jc w:val="both"/>
        <w:rPr>
          <w:rFonts w:ascii="Palatino Linotype" w:eastAsia="Calibri" w:hAnsi="Palatino Linotype" w:cs="Times New Roman"/>
          <w:sz w:val="24"/>
          <w:szCs w:val="24"/>
        </w:rPr>
      </w:pPr>
      <w:r w:rsidRPr="00E96023">
        <w:rPr>
          <w:rFonts w:ascii="Palatino Linotype" w:eastAsia="Calibri" w:hAnsi="Palatino Linotype" w:cs="Times New Roman"/>
          <w:sz w:val="24"/>
          <w:szCs w:val="24"/>
        </w:rPr>
        <w:t>- Abrupturi calcaroase cu Pin Negru de Banat (specie endemică);</w:t>
      </w:r>
    </w:p>
    <w:p w:rsidR="0061278F" w:rsidRPr="00E96023" w:rsidRDefault="0061278F" w:rsidP="0061278F">
      <w:pPr>
        <w:spacing w:after="60" w:line="240" w:lineRule="auto"/>
        <w:ind w:firstLine="709"/>
        <w:jc w:val="both"/>
        <w:rPr>
          <w:rFonts w:ascii="Palatino Linotype" w:eastAsia="Calibri" w:hAnsi="Palatino Linotype" w:cs="Times New Roman"/>
          <w:sz w:val="24"/>
          <w:szCs w:val="24"/>
        </w:rPr>
      </w:pPr>
      <w:r w:rsidRPr="00E96023">
        <w:rPr>
          <w:rFonts w:ascii="Palatino Linotype" w:eastAsia="Calibri" w:hAnsi="Palatino Linotype" w:cs="Times New Roman"/>
          <w:sz w:val="24"/>
          <w:szCs w:val="24"/>
        </w:rPr>
        <w:lastRenderedPageBreak/>
        <w:t>- Canioane cu pâraie cu debit puternic fluctuant;</w:t>
      </w:r>
    </w:p>
    <w:p w:rsidR="0061278F" w:rsidRPr="00E96023" w:rsidRDefault="0061278F" w:rsidP="0061278F">
      <w:pPr>
        <w:spacing w:after="60" w:line="240" w:lineRule="auto"/>
        <w:ind w:firstLine="709"/>
        <w:jc w:val="both"/>
        <w:rPr>
          <w:rFonts w:ascii="Palatino Linotype" w:eastAsia="Calibri" w:hAnsi="Palatino Linotype" w:cs="Times New Roman"/>
          <w:sz w:val="24"/>
          <w:szCs w:val="24"/>
        </w:rPr>
      </w:pPr>
      <w:r w:rsidRPr="00E96023">
        <w:rPr>
          <w:rFonts w:ascii="Palatino Linotype" w:eastAsia="Calibri" w:hAnsi="Palatino Linotype" w:cs="Times New Roman"/>
          <w:sz w:val="24"/>
          <w:szCs w:val="24"/>
        </w:rPr>
        <w:t>- Vârfuri calcaroase cu vegetație submediteraneană</w:t>
      </w:r>
    </w:p>
    <w:p w:rsidR="0061278F" w:rsidRPr="00E96023" w:rsidRDefault="0061278F" w:rsidP="0061278F">
      <w:pPr>
        <w:spacing w:after="60" w:line="240" w:lineRule="auto"/>
        <w:ind w:firstLine="709"/>
        <w:jc w:val="both"/>
        <w:rPr>
          <w:rFonts w:ascii="Palatino Linotype" w:eastAsia="Calibri" w:hAnsi="Palatino Linotype" w:cs="Times New Roman"/>
          <w:sz w:val="24"/>
          <w:szCs w:val="24"/>
        </w:rPr>
      </w:pPr>
      <w:r w:rsidRPr="00E96023">
        <w:rPr>
          <w:rFonts w:ascii="Palatino Linotype" w:eastAsia="Calibri" w:hAnsi="Palatino Linotype" w:cs="Times New Roman"/>
          <w:sz w:val="24"/>
          <w:szCs w:val="24"/>
        </w:rPr>
        <w:t>- Păduri întinse de fag de vârste mari;</w:t>
      </w:r>
    </w:p>
    <w:p w:rsidR="0061278F" w:rsidRPr="00E96023" w:rsidRDefault="0061278F" w:rsidP="0061278F">
      <w:pPr>
        <w:spacing w:after="60" w:line="240" w:lineRule="auto"/>
        <w:ind w:firstLine="709"/>
        <w:jc w:val="both"/>
        <w:rPr>
          <w:rFonts w:ascii="Palatino Linotype" w:eastAsia="Calibri" w:hAnsi="Palatino Linotype" w:cs="Times New Roman"/>
          <w:sz w:val="24"/>
          <w:szCs w:val="24"/>
        </w:rPr>
      </w:pPr>
      <w:r w:rsidRPr="00E96023">
        <w:rPr>
          <w:rFonts w:ascii="Palatino Linotype" w:eastAsia="Calibri" w:hAnsi="Palatino Linotype" w:cs="Times New Roman"/>
          <w:sz w:val="24"/>
          <w:szCs w:val="24"/>
        </w:rPr>
        <w:t>- Goluri alpine cu jnepeniș:</w:t>
      </w:r>
    </w:p>
    <w:p w:rsidR="0061278F" w:rsidRPr="00E96023" w:rsidRDefault="0061278F" w:rsidP="0061278F">
      <w:pPr>
        <w:spacing w:after="60" w:line="240" w:lineRule="auto"/>
        <w:ind w:firstLine="709"/>
        <w:jc w:val="both"/>
        <w:rPr>
          <w:rFonts w:ascii="Palatino Linotype" w:eastAsia="Calibri" w:hAnsi="Palatino Linotype" w:cs="Times New Roman"/>
          <w:sz w:val="24"/>
          <w:szCs w:val="24"/>
        </w:rPr>
      </w:pPr>
      <w:r w:rsidRPr="00E96023">
        <w:rPr>
          <w:rFonts w:ascii="Palatino Linotype" w:eastAsia="Calibri" w:hAnsi="Palatino Linotype" w:cs="Times New Roman"/>
          <w:sz w:val="24"/>
          <w:szCs w:val="24"/>
        </w:rPr>
        <w:t>- urmând traseele de mare altitudine din Parcul Național Domogled-Valea Cernei descoperim relieful glaciar cu forme de eroziune și acumulări glaciare (morene), ideale pentru montaniarzi și pentru cei care vor să pătrundă în lumea floristică alpină (Vf. Mț-lor Godeanu).</w:t>
      </w:r>
    </w:p>
    <w:p w:rsidR="0061278F" w:rsidRPr="00E96023" w:rsidRDefault="0061278F" w:rsidP="0061278F">
      <w:pPr>
        <w:spacing w:after="60" w:line="240" w:lineRule="auto"/>
        <w:ind w:firstLine="709"/>
        <w:jc w:val="both"/>
        <w:rPr>
          <w:rFonts w:ascii="Palatino Linotype" w:eastAsia="Calibri" w:hAnsi="Palatino Linotype" w:cs="Times New Roman"/>
          <w:sz w:val="24"/>
          <w:szCs w:val="24"/>
        </w:rPr>
      </w:pPr>
      <w:r w:rsidRPr="00E96023">
        <w:rPr>
          <w:rFonts w:ascii="Palatino Linotype" w:eastAsia="Calibri" w:hAnsi="Palatino Linotype" w:cs="Times New Roman"/>
          <w:sz w:val="24"/>
          <w:szCs w:val="24"/>
        </w:rPr>
        <w:t>- Lacuri de acumulare montane;</w:t>
      </w:r>
    </w:p>
    <w:p w:rsidR="0061278F" w:rsidRPr="00E96023" w:rsidRDefault="0061278F" w:rsidP="0061278F">
      <w:pPr>
        <w:spacing w:after="60" w:line="240" w:lineRule="auto"/>
        <w:ind w:firstLine="709"/>
        <w:jc w:val="both"/>
        <w:rPr>
          <w:rFonts w:ascii="Palatino Linotype" w:eastAsia="Calibri" w:hAnsi="Palatino Linotype" w:cs="Times New Roman"/>
          <w:sz w:val="24"/>
          <w:szCs w:val="24"/>
        </w:rPr>
      </w:pPr>
      <w:r w:rsidRPr="00E96023">
        <w:rPr>
          <w:rFonts w:ascii="Palatino Linotype" w:eastAsia="Calibri" w:hAnsi="Palatino Linotype" w:cs="Times New Roman"/>
          <w:sz w:val="24"/>
          <w:szCs w:val="24"/>
        </w:rPr>
        <w:t>- Chei și prăpăstii calcaroase:</w:t>
      </w:r>
    </w:p>
    <w:p w:rsidR="0061278F" w:rsidRPr="00E96023" w:rsidRDefault="0061278F" w:rsidP="0061278F">
      <w:pPr>
        <w:spacing w:after="60" w:line="240" w:lineRule="auto"/>
        <w:ind w:firstLine="709"/>
        <w:jc w:val="both"/>
        <w:rPr>
          <w:rFonts w:ascii="Palatino Linotype" w:eastAsia="Calibri" w:hAnsi="Palatino Linotype" w:cs="Times New Roman"/>
          <w:sz w:val="24"/>
          <w:szCs w:val="24"/>
        </w:rPr>
      </w:pPr>
      <w:r w:rsidRPr="00E96023">
        <w:rPr>
          <w:rFonts w:ascii="Palatino Linotype" w:eastAsia="Calibri" w:hAnsi="Palatino Linotype" w:cs="Times New Roman"/>
          <w:sz w:val="24"/>
          <w:szCs w:val="24"/>
        </w:rPr>
        <w:t>- exocarstul fiind inegal distribuit pe suprafața ariei protejate a dat naștere la formațiuni calcaroase spectaculoase cu o importanță peisagistică de excepție și anume Cheile Corcoaiei unde se împletește prezentul cu trecutul prin legenda lui Iovan Iorgovan. Alte exemple: Cheile Tăsnei, Cheile Feregari, Cheile Pecinișcăi.</w:t>
      </w:r>
    </w:p>
    <w:p w:rsidR="0061278F" w:rsidRPr="00E96023" w:rsidRDefault="0061278F" w:rsidP="0061278F">
      <w:pPr>
        <w:spacing w:after="60" w:line="240" w:lineRule="auto"/>
        <w:ind w:firstLine="709"/>
        <w:jc w:val="both"/>
        <w:rPr>
          <w:rFonts w:ascii="Palatino Linotype" w:eastAsia="Calibri" w:hAnsi="Palatino Linotype" w:cs="Times New Roman"/>
          <w:sz w:val="24"/>
          <w:szCs w:val="24"/>
        </w:rPr>
      </w:pPr>
      <w:r w:rsidRPr="00E96023">
        <w:rPr>
          <w:rFonts w:ascii="Palatino Linotype" w:eastAsia="Calibri" w:hAnsi="Palatino Linotype" w:cs="Times New Roman"/>
          <w:sz w:val="24"/>
          <w:szCs w:val="24"/>
        </w:rPr>
        <w:t>- Cătune izolate în munte;</w:t>
      </w:r>
    </w:p>
    <w:p w:rsidR="0061278F" w:rsidRPr="00E96023" w:rsidRDefault="0061278F" w:rsidP="0061278F">
      <w:pPr>
        <w:spacing w:after="60" w:line="240" w:lineRule="auto"/>
        <w:ind w:firstLine="709"/>
        <w:jc w:val="both"/>
        <w:rPr>
          <w:rFonts w:ascii="Palatino Linotype" w:eastAsia="Calibri" w:hAnsi="Palatino Linotype" w:cs="Times New Roman"/>
          <w:sz w:val="24"/>
          <w:szCs w:val="24"/>
        </w:rPr>
      </w:pPr>
      <w:r w:rsidRPr="00E96023">
        <w:rPr>
          <w:rFonts w:ascii="Palatino Linotype" w:eastAsia="Calibri" w:hAnsi="Palatino Linotype" w:cs="Times New Roman"/>
          <w:sz w:val="24"/>
          <w:szCs w:val="24"/>
        </w:rPr>
        <w:t xml:space="preserve"> Pajiști subalpine cu lapiezuri:</w:t>
      </w:r>
    </w:p>
    <w:p w:rsidR="0061278F" w:rsidRPr="00E96023" w:rsidRDefault="0061278F" w:rsidP="0061278F">
      <w:pPr>
        <w:spacing w:after="60" w:line="240" w:lineRule="auto"/>
        <w:ind w:firstLine="709"/>
        <w:jc w:val="both"/>
        <w:rPr>
          <w:rFonts w:ascii="Palatino Linotype" w:eastAsia="Calibri" w:hAnsi="Palatino Linotype" w:cs="Times New Roman"/>
          <w:sz w:val="24"/>
          <w:szCs w:val="24"/>
        </w:rPr>
      </w:pPr>
      <w:r w:rsidRPr="00E96023">
        <w:rPr>
          <w:rFonts w:ascii="Palatino Linotype" w:eastAsia="Calibri" w:hAnsi="Palatino Linotype" w:cs="Times New Roman"/>
          <w:sz w:val="24"/>
          <w:szCs w:val="24"/>
        </w:rPr>
        <w:t>- lapiezurile întâlnite în zona Tilva, Piatra Mare a Cloșanilor sun unice în România creând ecosisteme ce necesită conservare, totodată formațiunile din Poiana Beletina încântă privirea oricărui turist care vizitează parcul. Analiza areal-geografică a florei din parcul național arată că alături de speciile mediteraneene cu un nr.de 110 specii (10 %) se întălnesc 106 specii alpine (9,6 %), 45 specii carpatine (4 %), 75 specii dacice (6,7 %), 37 specii balcano-carpatice (3,3 %); 17 specii moesice (1,5 %), 14 specii anatolice (1,0 %), existând elemente eurasiatice, central europene și europene 509 specii (circa 45,9 %).</w:t>
      </w:r>
    </w:p>
    <w:p w:rsidR="0061278F" w:rsidRPr="00E96023" w:rsidRDefault="0061278F" w:rsidP="0061278F">
      <w:pPr>
        <w:spacing w:after="60" w:line="240" w:lineRule="auto"/>
        <w:ind w:firstLine="709"/>
        <w:jc w:val="both"/>
        <w:rPr>
          <w:rFonts w:ascii="Palatino Linotype" w:eastAsia="Calibri" w:hAnsi="Palatino Linotype" w:cs="Times New Roman"/>
          <w:sz w:val="24"/>
          <w:szCs w:val="24"/>
        </w:rPr>
      </w:pPr>
      <w:r w:rsidRPr="00E96023">
        <w:rPr>
          <w:rFonts w:ascii="Palatino Linotype" w:eastAsia="Calibri" w:hAnsi="Palatino Linotype" w:cs="Times New Roman"/>
          <w:sz w:val="24"/>
          <w:szCs w:val="24"/>
        </w:rPr>
        <w:t>În Parcul Național Domogled-Valea Cernei din cele 30 asociații descrise, 9 sunt absolut endemice.</w:t>
      </w:r>
    </w:p>
    <w:p w:rsidR="0061278F" w:rsidRPr="00E96023" w:rsidRDefault="0061278F" w:rsidP="0061278F">
      <w:pPr>
        <w:spacing w:before="120" w:after="60" w:line="240" w:lineRule="auto"/>
        <w:ind w:firstLine="709"/>
        <w:jc w:val="both"/>
        <w:rPr>
          <w:rFonts w:ascii="Palatino Linotype" w:eastAsia="Calibri" w:hAnsi="Palatino Linotype" w:cs="Times New Roman"/>
          <w:b/>
          <w:bCs/>
          <w:sz w:val="24"/>
          <w:szCs w:val="24"/>
        </w:rPr>
      </w:pPr>
      <w:r w:rsidRPr="00E96023">
        <w:rPr>
          <w:rFonts w:ascii="Palatino Linotype" w:eastAsia="Calibri" w:hAnsi="Palatino Linotype" w:cs="Times New Roman"/>
          <w:b/>
          <w:bCs/>
          <w:sz w:val="24"/>
          <w:szCs w:val="24"/>
        </w:rPr>
        <w:t>Calitate și importanță</w:t>
      </w:r>
    </w:p>
    <w:p w:rsidR="0061278F" w:rsidRPr="00E96023" w:rsidRDefault="0061278F" w:rsidP="0061278F">
      <w:pPr>
        <w:spacing w:after="60" w:line="240" w:lineRule="auto"/>
        <w:ind w:firstLine="709"/>
        <w:jc w:val="both"/>
        <w:rPr>
          <w:rFonts w:ascii="Palatino Linotype" w:eastAsia="Calibri" w:hAnsi="Palatino Linotype" w:cs="Times New Roman"/>
          <w:sz w:val="24"/>
          <w:szCs w:val="24"/>
        </w:rPr>
      </w:pPr>
      <w:r w:rsidRPr="00E96023">
        <w:rPr>
          <w:rFonts w:ascii="Palatino Linotype" w:eastAsia="Calibri" w:hAnsi="Palatino Linotype" w:cs="Times New Roman"/>
          <w:sz w:val="24"/>
          <w:szCs w:val="24"/>
        </w:rPr>
        <w:t>C6 – populații importante din specii amenințate la nivelul Uniunii Europene</w:t>
      </w:r>
    </w:p>
    <w:p w:rsidR="0061278F" w:rsidRPr="00E96023" w:rsidRDefault="0061278F" w:rsidP="0061278F">
      <w:pPr>
        <w:spacing w:after="60" w:line="240" w:lineRule="auto"/>
        <w:ind w:firstLine="709"/>
        <w:jc w:val="both"/>
        <w:rPr>
          <w:rFonts w:ascii="Palatino Linotype" w:eastAsia="Calibri" w:hAnsi="Palatino Linotype" w:cs="Times New Roman"/>
          <w:sz w:val="24"/>
          <w:szCs w:val="24"/>
        </w:rPr>
      </w:pPr>
      <w:r w:rsidRPr="00E96023">
        <w:rPr>
          <w:rFonts w:ascii="Palatino Linotype" w:eastAsia="Calibri" w:hAnsi="Palatino Linotype" w:cs="Times New Roman"/>
          <w:sz w:val="24"/>
          <w:szCs w:val="24"/>
        </w:rPr>
        <w:t>– 8 specii acvilă de munte (Aquila chrysaetos), șoim călător (Falco peregrinus), buhă (Bubo bubo), șerpar (Circaetus gallicus), ciocănitoare cu spate alb (Dendrocopos leucotos), ciocănitoarea neagră (Dryocopus martius), ghionoaie sură (Picus canus), muscar gulerat (Ficedula albicollis).</w:t>
      </w:r>
    </w:p>
    <w:p w:rsidR="0061278F" w:rsidRPr="00E96023" w:rsidRDefault="0061278F" w:rsidP="0061278F">
      <w:pPr>
        <w:keepNext/>
        <w:spacing w:after="60" w:line="240" w:lineRule="auto"/>
        <w:jc w:val="both"/>
        <w:rPr>
          <w:rFonts w:ascii="Palatino Linotype" w:eastAsia="Calibri" w:hAnsi="Palatino Linotype" w:cs="Times New Roman"/>
          <w:sz w:val="24"/>
          <w:szCs w:val="24"/>
        </w:rPr>
      </w:pPr>
      <w:r w:rsidRPr="00E96023">
        <w:rPr>
          <w:rFonts w:ascii="Palatino Linotype" w:eastAsia="Calibri" w:hAnsi="Palatino Linotype" w:cs="Times New Roman"/>
          <w:sz w:val="24"/>
          <w:szCs w:val="24"/>
        </w:rPr>
        <w:t>Regiune de munte cu stâncării și păduri mari de fag (respectiv de Pinus nigra), incluzând pajiști naturale și semi-naturale cu foarte puține așezări omenești, prezintă și o valoare peisajistică.</w:t>
      </w:r>
    </w:p>
    <w:p w:rsidR="0061278F" w:rsidRPr="00E96023" w:rsidRDefault="0061278F" w:rsidP="0061278F">
      <w:pPr>
        <w:spacing w:after="60" w:line="240" w:lineRule="auto"/>
        <w:ind w:firstLine="709"/>
        <w:jc w:val="both"/>
        <w:rPr>
          <w:rFonts w:ascii="Palatino Linotype" w:eastAsia="Calibri" w:hAnsi="Palatino Linotype" w:cs="Times New Roman"/>
          <w:sz w:val="24"/>
          <w:szCs w:val="24"/>
        </w:rPr>
      </w:pPr>
      <w:r w:rsidRPr="00E96023">
        <w:rPr>
          <w:rFonts w:ascii="Palatino Linotype" w:eastAsia="Calibri" w:hAnsi="Palatino Linotype" w:cs="Times New Roman"/>
          <w:sz w:val="24"/>
          <w:szCs w:val="24"/>
        </w:rPr>
        <w:t>Combinația de zone stâncoase, zone deschise și păduri oferă condiții prielnice pentru multe specii, dintre care trei specii de răpitoare și buha ating efective semnificative pe plan național. Pădurile întinse de fag găzduiesc efective foarte mari din muscar gulerat, respectiv trei specii de ciocănitoare.</w:t>
      </w:r>
    </w:p>
    <w:p w:rsidR="0061278F" w:rsidRPr="00E96023" w:rsidRDefault="0061278F" w:rsidP="0061278F">
      <w:pPr>
        <w:spacing w:after="60" w:line="240" w:lineRule="auto"/>
        <w:ind w:firstLine="709"/>
        <w:jc w:val="both"/>
        <w:rPr>
          <w:rFonts w:ascii="Palatino Linotype" w:eastAsia="Calibri" w:hAnsi="Palatino Linotype" w:cs="Times New Roman"/>
          <w:sz w:val="24"/>
          <w:szCs w:val="24"/>
        </w:rPr>
      </w:pPr>
      <w:r w:rsidRPr="00E96023">
        <w:rPr>
          <w:rFonts w:ascii="Palatino Linotype" w:eastAsia="Calibri" w:hAnsi="Palatino Linotype" w:cs="Times New Roman"/>
          <w:sz w:val="24"/>
          <w:szCs w:val="24"/>
        </w:rPr>
        <w:t>Pe lângă efectivele semnificative ale speciilor de mai sus este demn de amintit și numărul mare de perechi clocitoare la ieruncă (Bonasa bonasia), sfrâncioc roșiatic (Lanius collurio), dar și multe specii cu distribuție sudică care cuibăresc doar în puținele locuri din țară. Impactul antropic este puțin semnificativ și se referă în mare parte la turism.</w:t>
      </w:r>
    </w:p>
    <w:p w:rsidR="0061278F" w:rsidRPr="0061278F" w:rsidRDefault="0061278F" w:rsidP="0061278F">
      <w:pPr>
        <w:spacing w:before="120" w:after="60" w:line="240" w:lineRule="auto"/>
        <w:ind w:firstLine="709"/>
        <w:jc w:val="both"/>
        <w:rPr>
          <w:rFonts w:ascii="Palatino Linotype" w:eastAsia="Calibri" w:hAnsi="Palatino Linotype" w:cs="Times New Roman"/>
          <w:b/>
          <w:bCs/>
        </w:rPr>
      </w:pPr>
      <w:r w:rsidRPr="0061278F">
        <w:rPr>
          <w:rFonts w:ascii="Palatino Linotype" w:eastAsia="Calibri" w:hAnsi="Palatino Linotype" w:cs="Times New Roman"/>
          <w:b/>
          <w:bCs/>
        </w:rPr>
        <w:t>Amenințări, presiuni și activități cu impact asupra sitului</w:t>
      </w:r>
    </w:p>
    <w:p w:rsidR="0061278F" w:rsidRPr="0061278F" w:rsidRDefault="0061278F" w:rsidP="0061278F">
      <w:pPr>
        <w:keepNext/>
        <w:spacing w:after="60" w:line="240" w:lineRule="auto"/>
        <w:jc w:val="both"/>
        <w:rPr>
          <w:rFonts w:ascii="Palatino Linotype" w:eastAsia="Calibri" w:hAnsi="Palatino Linotype" w:cs="Times New Roman"/>
          <w:i/>
          <w:sz w:val="20"/>
          <w:szCs w:val="24"/>
        </w:rPr>
      </w:pPr>
      <w:r w:rsidRPr="0061278F">
        <w:rPr>
          <w:rFonts w:ascii="Palatino Linotype" w:eastAsia="Calibri" w:hAnsi="Palatino Linotype" w:cs="Times New Roman"/>
          <w:i/>
          <w:sz w:val="20"/>
          <w:szCs w:val="24"/>
        </w:rPr>
        <w:lastRenderedPageBreak/>
        <w:t>Amenințări, presiuni și activități cu impact asupra sitului</w:t>
      </w:r>
    </w:p>
    <w:tbl>
      <w:tblPr>
        <w:tblW w:w="5000" w:type="pct"/>
        <w:jc w:val="center"/>
        <w:tblBorders>
          <w:top w:val="thickThinLargeGap" w:sz="18" w:space="0" w:color="auto"/>
          <w:left w:val="thickThinLargeGap" w:sz="18" w:space="0" w:color="auto"/>
          <w:bottom w:val="thinThickLargeGap" w:sz="18" w:space="0" w:color="auto"/>
          <w:right w:val="thinThickLargeGap" w:sz="18" w:space="0" w:color="auto"/>
          <w:insideH w:val="single" w:sz="4" w:space="0" w:color="auto"/>
          <w:insideV w:val="single" w:sz="4" w:space="0" w:color="auto"/>
        </w:tblBorders>
        <w:tblLook w:val="04A0" w:firstRow="1" w:lastRow="0" w:firstColumn="1" w:lastColumn="0" w:noHBand="0" w:noVBand="1"/>
      </w:tblPr>
      <w:tblGrid>
        <w:gridCol w:w="1238"/>
        <w:gridCol w:w="122"/>
        <w:gridCol w:w="3406"/>
        <w:gridCol w:w="3181"/>
        <w:gridCol w:w="2650"/>
      </w:tblGrid>
      <w:tr w:rsidR="0061278F" w:rsidRPr="0061278F" w:rsidTr="00EA207E">
        <w:trPr>
          <w:trHeight w:val="300"/>
          <w:jc w:val="center"/>
        </w:trPr>
        <w:tc>
          <w:tcPr>
            <w:tcW w:w="4900" w:type="dxa"/>
            <w:gridSpan w:val="3"/>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Impacturi negative</w:t>
            </w:r>
          </w:p>
        </w:tc>
        <w:tc>
          <w:tcPr>
            <w:tcW w:w="3277" w:type="dxa"/>
            <w:vMerge w:val="restart"/>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Poluare [cod]</w:t>
            </w:r>
          </w:p>
        </w:tc>
        <w:tc>
          <w:tcPr>
            <w:tcW w:w="2729" w:type="dxa"/>
            <w:vMerge w:val="restart"/>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În interior/În exterior [i|o|b]</w:t>
            </w:r>
          </w:p>
        </w:tc>
      </w:tr>
      <w:tr w:rsidR="0061278F" w:rsidRPr="0061278F" w:rsidTr="00EA207E">
        <w:trPr>
          <w:trHeight w:val="300"/>
          <w:jc w:val="center"/>
        </w:trPr>
        <w:tc>
          <w:tcPr>
            <w:tcW w:w="1390" w:type="dxa"/>
            <w:gridSpan w:val="2"/>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Intensitate</w:t>
            </w:r>
          </w:p>
        </w:tc>
        <w:tc>
          <w:tcPr>
            <w:tcW w:w="3510" w:type="dxa"/>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Amenințări și presiuni [cod]</w:t>
            </w:r>
          </w:p>
        </w:tc>
        <w:tc>
          <w:tcPr>
            <w:tcW w:w="3277" w:type="dxa"/>
            <w:vMerge/>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p>
        </w:tc>
        <w:tc>
          <w:tcPr>
            <w:tcW w:w="2729" w:type="dxa"/>
            <w:vMerge/>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p>
        </w:tc>
      </w:tr>
      <w:tr w:rsidR="0061278F" w:rsidRPr="0061278F" w:rsidTr="00EA207E">
        <w:trPr>
          <w:trHeight w:val="300"/>
          <w:jc w:val="center"/>
        </w:trPr>
        <w:tc>
          <w:tcPr>
            <w:tcW w:w="1390" w:type="dxa"/>
            <w:gridSpan w:val="2"/>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L</w:t>
            </w:r>
          </w:p>
        </w:tc>
        <w:tc>
          <w:tcPr>
            <w:tcW w:w="3510"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A01</w:t>
            </w:r>
          </w:p>
        </w:tc>
        <w:tc>
          <w:tcPr>
            <w:tcW w:w="3277"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w:t>
            </w:r>
          </w:p>
        </w:tc>
        <w:tc>
          <w:tcPr>
            <w:tcW w:w="2729"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i</w:t>
            </w:r>
          </w:p>
        </w:tc>
      </w:tr>
      <w:tr w:rsidR="0061278F" w:rsidRPr="0061278F" w:rsidTr="00EA207E">
        <w:trPr>
          <w:trHeight w:val="300"/>
          <w:jc w:val="center"/>
        </w:trPr>
        <w:tc>
          <w:tcPr>
            <w:tcW w:w="1390" w:type="dxa"/>
            <w:gridSpan w:val="2"/>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M</w:t>
            </w:r>
          </w:p>
        </w:tc>
        <w:tc>
          <w:tcPr>
            <w:tcW w:w="3510"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A03</w:t>
            </w:r>
          </w:p>
        </w:tc>
        <w:tc>
          <w:tcPr>
            <w:tcW w:w="3277"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w:t>
            </w:r>
          </w:p>
        </w:tc>
        <w:tc>
          <w:tcPr>
            <w:tcW w:w="2729"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o</w:t>
            </w:r>
          </w:p>
        </w:tc>
      </w:tr>
      <w:tr w:rsidR="0061278F" w:rsidRPr="0061278F" w:rsidTr="00EA207E">
        <w:trPr>
          <w:trHeight w:val="300"/>
          <w:jc w:val="center"/>
        </w:trPr>
        <w:tc>
          <w:tcPr>
            <w:tcW w:w="1390" w:type="dxa"/>
            <w:gridSpan w:val="2"/>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M</w:t>
            </w:r>
          </w:p>
        </w:tc>
        <w:tc>
          <w:tcPr>
            <w:tcW w:w="3510"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A04</w:t>
            </w:r>
          </w:p>
        </w:tc>
        <w:tc>
          <w:tcPr>
            <w:tcW w:w="3277"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w:t>
            </w:r>
          </w:p>
        </w:tc>
        <w:tc>
          <w:tcPr>
            <w:tcW w:w="2729"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i</w:t>
            </w:r>
          </w:p>
        </w:tc>
      </w:tr>
      <w:tr w:rsidR="0061278F" w:rsidRPr="0061278F" w:rsidTr="00EA207E">
        <w:trPr>
          <w:trHeight w:val="300"/>
          <w:jc w:val="center"/>
        </w:trPr>
        <w:tc>
          <w:tcPr>
            <w:tcW w:w="1390" w:type="dxa"/>
            <w:gridSpan w:val="2"/>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M</w:t>
            </w:r>
          </w:p>
        </w:tc>
        <w:tc>
          <w:tcPr>
            <w:tcW w:w="3510"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A08</w:t>
            </w:r>
          </w:p>
        </w:tc>
        <w:tc>
          <w:tcPr>
            <w:tcW w:w="3277"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w:t>
            </w:r>
          </w:p>
        </w:tc>
        <w:tc>
          <w:tcPr>
            <w:tcW w:w="2729"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o</w:t>
            </w:r>
          </w:p>
        </w:tc>
      </w:tr>
      <w:tr w:rsidR="0061278F" w:rsidRPr="0061278F" w:rsidTr="00EA207E">
        <w:trPr>
          <w:trHeight w:val="300"/>
          <w:jc w:val="center"/>
        </w:trPr>
        <w:tc>
          <w:tcPr>
            <w:tcW w:w="1390" w:type="dxa"/>
            <w:gridSpan w:val="2"/>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L</w:t>
            </w:r>
          </w:p>
        </w:tc>
        <w:tc>
          <w:tcPr>
            <w:tcW w:w="3510"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B02.02</w:t>
            </w:r>
          </w:p>
        </w:tc>
        <w:tc>
          <w:tcPr>
            <w:tcW w:w="3277"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w:t>
            </w:r>
          </w:p>
        </w:tc>
        <w:tc>
          <w:tcPr>
            <w:tcW w:w="2729"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o</w:t>
            </w:r>
          </w:p>
        </w:tc>
      </w:tr>
      <w:tr w:rsidR="0061278F" w:rsidRPr="0061278F" w:rsidTr="00EA207E">
        <w:trPr>
          <w:trHeight w:val="300"/>
          <w:jc w:val="center"/>
        </w:trPr>
        <w:tc>
          <w:tcPr>
            <w:tcW w:w="1390" w:type="dxa"/>
            <w:gridSpan w:val="2"/>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H</w:t>
            </w:r>
          </w:p>
        </w:tc>
        <w:tc>
          <w:tcPr>
            <w:tcW w:w="3510"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B03</w:t>
            </w:r>
          </w:p>
        </w:tc>
        <w:tc>
          <w:tcPr>
            <w:tcW w:w="3277"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w:t>
            </w:r>
          </w:p>
        </w:tc>
        <w:tc>
          <w:tcPr>
            <w:tcW w:w="2729"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b</w:t>
            </w:r>
          </w:p>
        </w:tc>
      </w:tr>
      <w:tr w:rsidR="0061278F" w:rsidRPr="0061278F" w:rsidTr="00EA207E">
        <w:trPr>
          <w:trHeight w:val="300"/>
          <w:jc w:val="center"/>
        </w:trPr>
        <w:tc>
          <w:tcPr>
            <w:tcW w:w="1390" w:type="dxa"/>
            <w:gridSpan w:val="2"/>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H</w:t>
            </w:r>
          </w:p>
        </w:tc>
        <w:tc>
          <w:tcPr>
            <w:tcW w:w="3510"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C01.01.01</w:t>
            </w:r>
          </w:p>
        </w:tc>
        <w:tc>
          <w:tcPr>
            <w:tcW w:w="3277"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w:t>
            </w:r>
          </w:p>
        </w:tc>
        <w:tc>
          <w:tcPr>
            <w:tcW w:w="2729"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b</w:t>
            </w:r>
          </w:p>
        </w:tc>
      </w:tr>
      <w:tr w:rsidR="0061278F" w:rsidRPr="0061278F" w:rsidTr="00EA207E">
        <w:trPr>
          <w:trHeight w:val="300"/>
          <w:jc w:val="center"/>
        </w:trPr>
        <w:tc>
          <w:tcPr>
            <w:tcW w:w="1390" w:type="dxa"/>
            <w:gridSpan w:val="2"/>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H</w:t>
            </w:r>
          </w:p>
        </w:tc>
        <w:tc>
          <w:tcPr>
            <w:tcW w:w="3510"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D01.02</w:t>
            </w:r>
          </w:p>
        </w:tc>
        <w:tc>
          <w:tcPr>
            <w:tcW w:w="3277"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w:t>
            </w:r>
          </w:p>
        </w:tc>
        <w:tc>
          <w:tcPr>
            <w:tcW w:w="2729"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i</w:t>
            </w:r>
          </w:p>
        </w:tc>
      </w:tr>
      <w:tr w:rsidR="0061278F" w:rsidRPr="0061278F" w:rsidTr="00EA207E">
        <w:trPr>
          <w:trHeight w:val="300"/>
          <w:jc w:val="center"/>
        </w:trPr>
        <w:tc>
          <w:tcPr>
            <w:tcW w:w="1390" w:type="dxa"/>
            <w:gridSpan w:val="2"/>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H</w:t>
            </w:r>
          </w:p>
        </w:tc>
        <w:tc>
          <w:tcPr>
            <w:tcW w:w="3510"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E01</w:t>
            </w:r>
          </w:p>
        </w:tc>
        <w:tc>
          <w:tcPr>
            <w:tcW w:w="3277"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w:t>
            </w:r>
          </w:p>
        </w:tc>
        <w:tc>
          <w:tcPr>
            <w:tcW w:w="2729"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o</w:t>
            </w:r>
          </w:p>
        </w:tc>
      </w:tr>
      <w:tr w:rsidR="0061278F" w:rsidRPr="0061278F" w:rsidTr="00EA207E">
        <w:trPr>
          <w:trHeight w:val="300"/>
          <w:jc w:val="center"/>
        </w:trPr>
        <w:tc>
          <w:tcPr>
            <w:tcW w:w="1390" w:type="dxa"/>
            <w:gridSpan w:val="2"/>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M</w:t>
            </w:r>
          </w:p>
        </w:tc>
        <w:tc>
          <w:tcPr>
            <w:tcW w:w="3510"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F02.03</w:t>
            </w:r>
          </w:p>
        </w:tc>
        <w:tc>
          <w:tcPr>
            <w:tcW w:w="3277"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w:t>
            </w:r>
          </w:p>
        </w:tc>
        <w:tc>
          <w:tcPr>
            <w:tcW w:w="2729"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i</w:t>
            </w:r>
          </w:p>
        </w:tc>
      </w:tr>
      <w:tr w:rsidR="0061278F" w:rsidRPr="0061278F" w:rsidTr="00EA207E">
        <w:trPr>
          <w:trHeight w:val="300"/>
          <w:jc w:val="center"/>
        </w:trPr>
        <w:tc>
          <w:tcPr>
            <w:tcW w:w="1390" w:type="dxa"/>
            <w:gridSpan w:val="2"/>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M</w:t>
            </w:r>
          </w:p>
        </w:tc>
        <w:tc>
          <w:tcPr>
            <w:tcW w:w="3510"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F03.01</w:t>
            </w:r>
          </w:p>
        </w:tc>
        <w:tc>
          <w:tcPr>
            <w:tcW w:w="3277"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w:t>
            </w:r>
          </w:p>
        </w:tc>
        <w:tc>
          <w:tcPr>
            <w:tcW w:w="2729"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i</w:t>
            </w:r>
          </w:p>
        </w:tc>
      </w:tr>
      <w:tr w:rsidR="0061278F" w:rsidRPr="0061278F" w:rsidTr="00EA207E">
        <w:trPr>
          <w:trHeight w:val="300"/>
          <w:jc w:val="center"/>
        </w:trPr>
        <w:tc>
          <w:tcPr>
            <w:tcW w:w="1390" w:type="dxa"/>
            <w:gridSpan w:val="2"/>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M</w:t>
            </w:r>
          </w:p>
        </w:tc>
        <w:tc>
          <w:tcPr>
            <w:tcW w:w="3510"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F03.02</w:t>
            </w:r>
          </w:p>
        </w:tc>
        <w:tc>
          <w:tcPr>
            <w:tcW w:w="3277"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w:t>
            </w:r>
          </w:p>
        </w:tc>
        <w:tc>
          <w:tcPr>
            <w:tcW w:w="2729"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i</w:t>
            </w:r>
          </w:p>
        </w:tc>
      </w:tr>
      <w:tr w:rsidR="0061278F" w:rsidRPr="0061278F" w:rsidTr="00EA207E">
        <w:trPr>
          <w:trHeight w:val="300"/>
          <w:jc w:val="center"/>
        </w:trPr>
        <w:tc>
          <w:tcPr>
            <w:tcW w:w="1390" w:type="dxa"/>
            <w:gridSpan w:val="2"/>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M</w:t>
            </w:r>
          </w:p>
        </w:tc>
        <w:tc>
          <w:tcPr>
            <w:tcW w:w="3510"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F03.02</w:t>
            </w:r>
          </w:p>
        </w:tc>
        <w:tc>
          <w:tcPr>
            <w:tcW w:w="3277"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w:t>
            </w:r>
          </w:p>
        </w:tc>
        <w:tc>
          <w:tcPr>
            <w:tcW w:w="2729"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o</w:t>
            </w:r>
          </w:p>
        </w:tc>
      </w:tr>
      <w:tr w:rsidR="0061278F" w:rsidRPr="0061278F" w:rsidTr="00EA207E">
        <w:trPr>
          <w:trHeight w:val="300"/>
          <w:jc w:val="center"/>
        </w:trPr>
        <w:tc>
          <w:tcPr>
            <w:tcW w:w="1390" w:type="dxa"/>
            <w:gridSpan w:val="2"/>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M</w:t>
            </w:r>
          </w:p>
        </w:tc>
        <w:tc>
          <w:tcPr>
            <w:tcW w:w="3510"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F03.02.03</w:t>
            </w:r>
          </w:p>
        </w:tc>
        <w:tc>
          <w:tcPr>
            <w:tcW w:w="3277"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w:t>
            </w:r>
          </w:p>
        </w:tc>
        <w:tc>
          <w:tcPr>
            <w:tcW w:w="2729"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i</w:t>
            </w:r>
          </w:p>
        </w:tc>
      </w:tr>
      <w:tr w:rsidR="0061278F" w:rsidRPr="0061278F" w:rsidTr="00EA207E">
        <w:trPr>
          <w:trHeight w:val="300"/>
          <w:jc w:val="center"/>
        </w:trPr>
        <w:tc>
          <w:tcPr>
            <w:tcW w:w="1390" w:type="dxa"/>
            <w:gridSpan w:val="2"/>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M</w:t>
            </w:r>
          </w:p>
        </w:tc>
        <w:tc>
          <w:tcPr>
            <w:tcW w:w="3510"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F03.02.09</w:t>
            </w:r>
          </w:p>
        </w:tc>
        <w:tc>
          <w:tcPr>
            <w:tcW w:w="3277"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w:t>
            </w:r>
          </w:p>
        </w:tc>
        <w:tc>
          <w:tcPr>
            <w:tcW w:w="2729"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i</w:t>
            </w:r>
          </w:p>
        </w:tc>
      </w:tr>
      <w:tr w:rsidR="0061278F" w:rsidRPr="0061278F" w:rsidTr="00EA207E">
        <w:trPr>
          <w:trHeight w:val="300"/>
          <w:jc w:val="center"/>
        </w:trPr>
        <w:tc>
          <w:tcPr>
            <w:tcW w:w="1390" w:type="dxa"/>
            <w:gridSpan w:val="2"/>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M</w:t>
            </w:r>
          </w:p>
        </w:tc>
        <w:tc>
          <w:tcPr>
            <w:tcW w:w="3510"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F04</w:t>
            </w:r>
          </w:p>
        </w:tc>
        <w:tc>
          <w:tcPr>
            <w:tcW w:w="3277"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w:t>
            </w:r>
          </w:p>
        </w:tc>
        <w:tc>
          <w:tcPr>
            <w:tcW w:w="2729"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i</w:t>
            </w:r>
          </w:p>
        </w:tc>
      </w:tr>
      <w:tr w:rsidR="0061278F" w:rsidRPr="0061278F" w:rsidTr="00EA207E">
        <w:trPr>
          <w:trHeight w:val="300"/>
          <w:jc w:val="center"/>
        </w:trPr>
        <w:tc>
          <w:tcPr>
            <w:tcW w:w="1390" w:type="dxa"/>
            <w:gridSpan w:val="2"/>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M</w:t>
            </w:r>
          </w:p>
        </w:tc>
        <w:tc>
          <w:tcPr>
            <w:tcW w:w="3510"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G02.08</w:t>
            </w:r>
          </w:p>
        </w:tc>
        <w:tc>
          <w:tcPr>
            <w:tcW w:w="3277"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w:t>
            </w:r>
          </w:p>
        </w:tc>
        <w:tc>
          <w:tcPr>
            <w:tcW w:w="2729"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i</w:t>
            </w:r>
          </w:p>
        </w:tc>
      </w:tr>
      <w:tr w:rsidR="0061278F" w:rsidRPr="0061278F" w:rsidTr="00EA207E">
        <w:trPr>
          <w:trHeight w:val="300"/>
          <w:jc w:val="center"/>
        </w:trPr>
        <w:tc>
          <w:tcPr>
            <w:tcW w:w="1390" w:type="dxa"/>
            <w:gridSpan w:val="2"/>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M</w:t>
            </w:r>
          </w:p>
        </w:tc>
        <w:tc>
          <w:tcPr>
            <w:tcW w:w="3510"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G02.08</w:t>
            </w:r>
          </w:p>
        </w:tc>
        <w:tc>
          <w:tcPr>
            <w:tcW w:w="3277"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w:t>
            </w:r>
          </w:p>
        </w:tc>
        <w:tc>
          <w:tcPr>
            <w:tcW w:w="2729"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o</w:t>
            </w:r>
          </w:p>
        </w:tc>
      </w:tr>
      <w:tr w:rsidR="0061278F" w:rsidRPr="0061278F" w:rsidTr="00EA207E">
        <w:trPr>
          <w:trHeight w:val="300"/>
          <w:jc w:val="center"/>
        </w:trPr>
        <w:tc>
          <w:tcPr>
            <w:tcW w:w="1390" w:type="dxa"/>
            <w:gridSpan w:val="2"/>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M</w:t>
            </w:r>
          </w:p>
        </w:tc>
        <w:tc>
          <w:tcPr>
            <w:tcW w:w="3510"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J01</w:t>
            </w:r>
          </w:p>
        </w:tc>
        <w:tc>
          <w:tcPr>
            <w:tcW w:w="3277"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w:t>
            </w:r>
          </w:p>
        </w:tc>
        <w:tc>
          <w:tcPr>
            <w:tcW w:w="2729"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i</w:t>
            </w:r>
          </w:p>
        </w:tc>
      </w:tr>
      <w:tr w:rsidR="0061278F" w:rsidRPr="0061278F" w:rsidTr="00EA207E">
        <w:trPr>
          <w:trHeight w:val="300"/>
          <w:jc w:val="center"/>
        </w:trPr>
        <w:tc>
          <w:tcPr>
            <w:tcW w:w="4900" w:type="dxa"/>
            <w:gridSpan w:val="3"/>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Impacturi pozitive</w:t>
            </w:r>
          </w:p>
        </w:tc>
        <w:tc>
          <w:tcPr>
            <w:tcW w:w="3277" w:type="dxa"/>
            <w:vMerge w:val="restart"/>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Poluare [cod]</w:t>
            </w:r>
          </w:p>
        </w:tc>
        <w:tc>
          <w:tcPr>
            <w:tcW w:w="2729" w:type="dxa"/>
            <w:vMerge w:val="restart"/>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În interior/În exterior [i|o|b]</w:t>
            </w:r>
          </w:p>
        </w:tc>
      </w:tr>
      <w:tr w:rsidR="0061278F" w:rsidRPr="0061278F" w:rsidTr="00EA207E">
        <w:trPr>
          <w:trHeight w:val="300"/>
          <w:jc w:val="center"/>
        </w:trPr>
        <w:tc>
          <w:tcPr>
            <w:tcW w:w="1271" w:type="dxa"/>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Intensitate</w:t>
            </w:r>
          </w:p>
        </w:tc>
        <w:tc>
          <w:tcPr>
            <w:tcW w:w="3629" w:type="dxa"/>
            <w:gridSpan w:val="2"/>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Amenințări și presiuni [cod]</w:t>
            </w:r>
          </w:p>
        </w:tc>
        <w:tc>
          <w:tcPr>
            <w:tcW w:w="3277" w:type="dxa"/>
            <w:vMerge/>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p>
        </w:tc>
        <w:tc>
          <w:tcPr>
            <w:tcW w:w="2729" w:type="dxa"/>
            <w:vMerge/>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p>
        </w:tc>
      </w:tr>
      <w:tr w:rsidR="0061278F" w:rsidRPr="0061278F" w:rsidTr="00EA207E">
        <w:trPr>
          <w:trHeight w:val="300"/>
          <w:jc w:val="center"/>
        </w:trPr>
        <w:tc>
          <w:tcPr>
            <w:tcW w:w="1271"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H</w:t>
            </w:r>
          </w:p>
        </w:tc>
        <w:tc>
          <w:tcPr>
            <w:tcW w:w="3629" w:type="dxa"/>
            <w:gridSpan w:val="2"/>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B01.01</w:t>
            </w:r>
          </w:p>
        </w:tc>
        <w:tc>
          <w:tcPr>
            <w:tcW w:w="3277"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w:t>
            </w:r>
          </w:p>
        </w:tc>
        <w:tc>
          <w:tcPr>
            <w:tcW w:w="2729"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i</w:t>
            </w:r>
          </w:p>
        </w:tc>
      </w:tr>
      <w:tr w:rsidR="0061278F" w:rsidRPr="0061278F" w:rsidTr="00EA207E">
        <w:trPr>
          <w:trHeight w:val="300"/>
          <w:jc w:val="center"/>
        </w:trPr>
        <w:tc>
          <w:tcPr>
            <w:tcW w:w="1271"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M</w:t>
            </w:r>
          </w:p>
        </w:tc>
        <w:tc>
          <w:tcPr>
            <w:tcW w:w="3629" w:type="dxa"/>
            <w:gridSpan w:val="2"/>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B01.02</w:t>
            </w:r>
          </w:p>
        </w:tc>
        <w:tc>
          <w:tcPr>
            <w:tcW w:w="3277"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w:t>
            </w:r>
          </w:p>
        </w:tc>
        <w:tc>
          <w:tcPr>
            <w:tcW w:w="2729"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i</w:t>
            </w:r>
          </w:p>
        </w:tc>
      </w:tr>
      <w:tr w:rsidR="0061278F" w:rsidRPr="0061278F" w:rsidTr="00EA207E">
        <w:trPr>
          <w:trHeight w:val="300"/>
          <w:jc w:val="center"/>
        </w:trPr>
        <w:tc>
          <w:tcPr>
            <w:tcW w:w="1271"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M</w:t>
            </w:r>
          </w:p>
        </w:tc>
        <w:tc>
          <w:tcPr>
            <w:tcW w:w="3629" w:type="dxa"/>
            <w:gridSpan w:val="2"/>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B02.04</w:t>
            </w:r>
          </w:p>
        </w:tc>
        <w:tc>
          <w:tcPr>
            <w:tcW w:w="3277"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w:t>
            </w:r>
          </w:p>
        </w:tc>
        <w:tc>
          <w:tcPr>
            <w:tcW w:w="2729" w:type="dxa"/>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i</w:t>
            </w:r>
          </w:p>
        </w:tc>
      </w:tr>
    </w:tbl>
    <w:p w:rsidR="0061278F" w:rsidRPr="0061278F" w:rsidRDefault="0061278F" w:rsidP="0061278F">
      <w:pPr>
        <w:keepNext/>
        <w:spacing w:after="60" w:line="240" w:lineRule="auto"/>
        <w:jc w:val="both"/>
        <w:rPr>
          <w:rFonts w:ascii="Palatino Linotype" w:eastAsia="Calibri" w:hAnsi="Palatino Linotype" w:cs="Times New Roman"/>
          <w:sz w:val="20"/>
          <w:szCs w:val="24"/>
        </w:rPr>
      </w:pPr>
    </w:p>
    <w:p w:rsidR="0061278F" w:rsidRPr="00E96023" w:rsidRDefault="0061278F" w:rsidP="0061278F">
      <w:pPr>
        <w:spacing w:after="60" w:line="240" w:lineRule="auto"/>
        <w:jc w:val="both"/>
        <w:rPr>
          <w:rFonts w:ascii="Palatino Linotype" w:eastAsia="Calibri" w:hAnsi="Palatino Linotype" w:cs="Times New Roman"/>
          <w:sz w:val="20"/>
          <w:szCs w:val="20"/>
        </w:rPr>
      </w:pPr>
      <w:r w:rsidRPr="00E96023">
        <w:rPr>
          <w:rFonts w:ascii="Palatino Linotype" w:eastAsia="Calibri" w:hAnsi="Palatino Linotype" w:cs="Times New Roman"/>
          <w:sz w:val="20"/>
          <w:szCs w:val="20"/>
        </w:rPr>
        <w:t>Intensitate:</w:t>
      </w:r>
    </w:p>
    <w:p w:rsidR="0061278F" w:rsidRPr="00E96023" w:rsidRDefault="0061278F" w:rsidP="0061278F">
      <w:pPr>
        <w:spacing w:after="60" w:line="240" w:lineRule="auto"/>
        <w:jc w:val="both"/>
        <w:rPr>
          <w:rFonts w:ascii="Palatino Linotype" w:eastAsia="Calibri" w:hAnsi="Palatino Linotype" w:cs="Times New Roman"/>
          <w:sz w:val="20"/>
          <w:szCs w:val="20"/>
        </w:rPr>
      </w:pPr>
      <w:r w:rsidRPr="00E96023">
        <w:rPr>
          <w:rFonts w:ascii="Palatino Linotype" w:eastAsia="Calibri" w:hAnsi="Palatino Linotype" w:cs="Times New Roman"/>
          <w:sz w:val="20"/>
          <w:szCs w:val="20"/>
        </w:rPr>
        <w:t>H = înaltă,</w:t>
      </w:r>
    </w:p>
    <w:p w:rsidR="0061278F" w:rsidRPr="00E96023" w:rsidRDefault="0061278F" w:rsidP="0061278F">
      <w:pPr>
        <w:spacing w:after="60" w:line="240" w:lineRule="auto"/>
        <w:jc w:val="both"/>
        <w:rPr>
          <w:rFonts w:ascii="Palatino Linotype" w:eastAsia="Calibri" w:hAnsi="Palatino Linotype" w:cs="Times New Roman"/>
          <w:sz w:val="20"/>
          <w:szCs w:val="20"/>
        </w:rPr>
      </w:pPr>
      <w:r w:rsidRPr="00E96023">
        <w:rPr>
          <w:rFonts w:ascii="Palatino Linotype" w:eastAsia="Calibri" w:hAnsi="Palatino Linotype" w:cs="Times New Roman"/>
          <w:sz w:val="20"/>
          <w:szCs w:val="20"/>
        </w:rPr>
        <w:t>M = medie,</w:t>
      </w:r>
    </w:p>
    <w:p w:rsidR="0061278F" w:rsidRPr="00E96023" w:rsidRDefault="0061278F" w:rsidP="0061278F">
      <w:pPr>
        <w:spacing w:after="60" w:line="240" w:lineRule="auto"/>
        <w:jc w:val="both"/>
        <w:rPr>
          <w:rFonts w:ascii="Palatino Linotype" w:eastAsia="Calibri" w:hAnsi="Palatino Linotype" w:cs="Times New Roman"/>
          <w:sz w:val="20"/>
          <w:szCs w:val="20"/>
        </w:rPr>
      </w:pPr>
      <w:r w:rsidRPr="00E96023">
        <w:rPr>
          <w:rFonts w:ascii="Palatino Linotype" w:eastAsia="Calibri" w:hAnsi="Palatino Linotype" w:cs="Times New Roman"/>
          <w:sz w:val="20"/>
          <w:szCs w:val="20"/>
        </w:rPr>
        <w:t>L=redusă</w:t>
      </w:r>
      <w:r w:rsidRPr="00E96023">
        <w:rPr>
          <w:rFonts w:ascii="Palatino Linotype" w:eastAsia="Calibri" w:hAnsi="Palatino Linotype" w:cs="Times New Roman"/>
          <w:sz w:val="20"/>
          <w:szCs w:val="20"/>
        </w:rPr>
        <w:br/>
      </w:r>
    </w:p>
    <w:p w:rsidR="0061278F" w:rsidRPr="00E96023" w:rsidRDefault="0061278F" w:rsidP="0061278F">
      <w:pPr>
        <w:spacing w:after="60" w:line="240" w:lineRule="auto"/>
        <w:jc w:val="both"/>
        <w:rPr>
          <w:rFonts w:ascii="Palatino Linotype" w:eastAsia="Calibri" w:hAnsi="Palatino Linotype" w:cs="Times New Roman"/>
          <w:sz w:val="20"/>
          <w:szCs w:val="20"/>
        </w:rPr>
      </w:pPr>
      <w:r w:rsidRPr="00E96023">
        <w:rPr>
          <w:rFonts w:ascii="Palatino Linotype" w:eastAsia="Calibri" w:hAnsi="Palatino Linotype" w:cs="Times New Roman"/>
          <w:sz w:val="20"/>
          <w:szCs w:val="20"/>
        </w:rPr>
        <w:t>Poluare:</w:t>
      </w:r>
    </w:p>
    <w:p w:rsidR="0061278F" w:rsidRPr="00E96023" w:rsidRDefault="0061278F" w:rsidP="0061278F">
      <w:pPr>
        <w:spacing w:after="60" w:line="240" w:lineRule="auto"/>
        <w:jc w:val="both"/>
        <w:rPr>
          <w:rFonts w:ascii="Palatino Linotype" w:eastAsia="Calibri" w:hAnsi="Palatino Linotype" w:cs="Times New Roman"/>
          <w:sz w:val="20"/>
          <w:szCs w:val="20"/>
        </w:rPr>
      </w:pPr>
      <w:r w:rsidRPr="00E96023">
        <w:rPr>
          <w:rFonts w:ascii="Palatino Linotype" w:eastAsia="Calibri" w:hAnsi="Palatino Linotype" w:cs="Times New Roman"/>
          <w:sz w:val="20"/>
          <w:szCs w:val="20"/>
        </w:rPr>
        <w:t xml:space="preserve">N = Azot, </w:t>
      </w:r>
    </w:p>
    <w:p w:rsidR="0061278F" w:rsidRPr="00E96023" w:rsidRDefault="0061278F" w:rsidP="0061278F">
      <w:pPr>
        <w:spacing w:after="60" w:line="240" w:lineRule="auto"/>
        <w:jc w:val="both"/>
        <w:rPr>
          <w:rFonts w:ascii="Palatino Linotype" w:eastAsia="Calibri" w:hAnsi="Palatino Linotype" w:cs="Times New Roman"/>
          <w:sz w:val="20"/>
          <w:szCs w:val="20"/>
        </w:rPr>
      </w:pPr>
      <w:r w:rsidRPr="00E96023">
        <w:rPr>
          <w:rFonts w:ascii="Palatino Linotype" w:eastAsia="Calibri" w:hAnsi="Palatino Linotype" w:cs="Times New Roman"/>
          <w:sz w:val="20"/>
          <w:szCs w:val="20"/>
        </w:rPr>
        <w:t>P = Fosfor/Fosfat,</w:t>
      </w:r>
    </w:p>
    <w:p w:rsidR="0061278F" w:rsidRPr="00E96023" w:rsidRDefault="0061278F" w:rsidP="0061278F">
      <w:pPr>
        <w:spacing w:after="60" w:line="240" w:lineRule="auto"/>
        <w:jc w:val="both"/>
        <w:rPr>
          <w:rFonts w:ascii="Palatino Linotype" w:eastAsia="Calibri" w:hAnsi="Palatino Linotype" w:cs="Times New Roman"/>
          <w:sz w:val="20"/>
          <w:szCs w:val="20"/>
        </w:rPr>
      </w:pPr>
      <w:r w:rsidRPr="00E96023">
        <w:rPr>
          <w:rFonts w:ascii="Palatino Linotype" w:eastAsia="Calibri" w:hAnsi="Palatino Linotype" w:cs="Times New Roman"/>
          <w:sz w:val="20"/>
          <w:szCs w:val="20"/>
        </w:rPr>
        <w:t>A = Acizi/acidificare,</w:t>
      </w:r>
    </w:p>
    <w:p w:rsidR="0061278F" w:rsidRPr="00E96023" w:rsidRDefault="0061278F" w:rsidP="0061278F">
      <w:pPr>
        <w:spacing w:after="60" w:line="240" w:lineRule="auto"/>
        <w:jc w:val="both"/>
        <w:rPr>
          <w:rFonts w:ascii="Palatino Linotype" w:eastAsia="Calibri" w:hAnsi="Palatino Linotype" w:cs="Times New Roman"/>
          <w:sz w:val="20"/>
          <w:szCs w:val="20"/>
        </w:rPr>
      </w:pPr>
      <w:r w:rsidRPr="00E96023">
        <w:rPr>
          <w:rFonts w:ascii="Palatino Linotype" w:eastAsia="Calibri" w:hAnsi="Palatino Linotype" w:cs="Times New Roman"/>
          <w:sz w:val="20"/>
          <w:szCs w:val="20"/>
        </w:rPr>
        <w:t>T = Substanțe chimice toxice anorganice,</w:t>
      </w:r>
    </w:p>
    <w:p w:rsidR="0061278F" w:rsidRPr="00E96023" w:rsidRDefault="0061278F" w:rsidP="0061278F">
      <w:pPr>
        <w:spacing w:after="60" w:line="240" w:lineRule="auto"/>
        <w:jc w:val="both"/>
        <w:rPr>
          <w:rFonts w:ascii="Palatino Linotype" w:eastAsia="Calibri" w:hAnsi="Palatino Linotype" w:cs="Times New Roman"/>
          <w:sz w:val="20"/>
          <w:szCs w:val="20"/>
        </w:rPr>
      </w:pPr>
      <w:r w:rsidRPr="00E96023">
        <w:rPr>
          <w:rFonts w:ascii="Palatino Linotype" w:eastAsia="Calibri" w:hAnsi="Palatino Linotype" w:cs="Times New Roman"/>
          <w:sz w:val="20"/>
          <w:szCs w:val="20"/>
        </w:rPr>
        <w:t>O = Substanțe chimice toxice organice,</w:t>
      </w:r>
    </w:p>
    <w:p w:rsidR="0061278F" w:rsidRPr="00E96023" w:rsidRDefault="0061278F" w:rsidP="0061278F">
      <w:pPr>
        <w:spacing w:after="60" w:line="240" w:lineRule="auto"/>
        <w:jc w:val="both"/>
        <w:rPr>
          <w:rFonts w:ascii="Palatino Linotype" w:eastAsia="Calibri" w:hAnsi="Palatino Linotype" w:cs="Times New Roman"/>
          <w:sz w:val="20"/>
          <w:szCs w:val="20"/>
        </w:rPr>
      </w:pPr>
      <w:r w:rsidRPr="00E96023">
        <w:rPr>
          <w:rFonts w:ascii="Palatino Linotype" w:eastAsia="Calibri" w:hAnsi="Palatino Linotype" w:cs="Times New Roman"/>
          <w:sz w:val="20"/>
          <w:szCs w:val="20"/>
        </w:rPr>
        <w:t>X = Poluare mixtă</w:t>
      </w:r>
      <w:r w:rsidRPr="00E96023">
        <w:rPr>
          <w:rFonts w:ascii="Palatino Linotype" w:eastAsia="Calibri" w:hAnsi="Palatino Linotype" w:cs="Times New Roman"/>
          <w:sz w:val="20"/>
          <w:szCs w:val="20"/>
        </w:rPr>
        <w:br/>
      </w:r>
    </w:p>
    <w:p w:rsidR="0061278F" w:rsidRPr="00E96023" w:rsidRDefault="0061278F" w:rsidP="0061278F">
      <w:pPr>
        <w:spacing w:after="60" w:line="240" w:lineRule="auto"/>
        <w:jc w:val="both"/>
        <w:rPr>
          <w:rFonts w:ascii="Palatino Linotype" w:eastAsia="Calibri" w:hAnsi="Palatino Linotype" w:cs="Times New Roman"/>
          <w:sz w:val="20"/>
          <w:szCs w:val="20"/>
        </w:rPr>
      </w:pPr>
      <w:r w:rsidRPr="00E96023">
        <w:rPr>
          <w:rFonts w:ascii="Palatino Linotype" w:eastAsia="Calibri" w:hAnsi="Palatino Linotype" w:cs="Times New Roman"/>
          <w:sz w:val="20"/>
          <w:szCs w:val="20"/>
        </w:rPr>
        <w:t>i = În interior, o = În exterior, b = Ambele</w:t>
      </w:r>
    </w:p>
    <w:p w:rsidR="0061278F" w:rsidRPr="00E96023" w:rsidRDefault="0061278F" w:rsidP="0061278F">
      <w:pPr>
        <w:spacing w:before="120" w:after="60" w:line="240" w:lineRule="auto"/>
        <w:ind w:firstLine="709"/>
        <w:jc w:val="both"/>
        <w:rPr>
          <w:rFonts w:ascii="Palatino Linotype" w:eastAsia="Calibri" w:hAnsi="Palatino Linotype" w:cs="Times New Roman"/>
          <w:b/>
          <w:bCs/>
          <w:sz w:val="20"/>
          <w:szCs w:val="20"/>
        </w:rPr>
      </w:pPr>
      <w:r w:rsidRPr="00E96023">
        <w:rPr>
          <w:rFonts w:ascii="Palatino Linotype" w:eastAsia="Calibri" w:hAnsi="Palatino Linotype" w:cs="Times New Roman"/>
          <w:b/>
          <w:bCs/>
          <w:sz w:val="20"/>
          <w:szCs w:val="20"/>
        </w:rPr>
        <w:t>Tipuri de declarare la nivel național și regional</w:t>
      </w:r>
    </w:p>
    <w:p w:rsidR="0061278F" w:rsidRPr="00E96023" w:rsidRDefault="0061278F" w:rsidP="0061278F">
      <w:pPr>
        <w:keepNext/>
        <w:spacing w:after="60" w:line="240" w:lineRule="auto"/>
        <w:jc w:val="both"/>
        <w:rPr>
          <w:rFonts w:ascii="Palatino Linotype" w:eastAsia="Calibri" w:hAnsi="Palatino Linotype" w:cs="Times New Roman"/>
          <w:i/>
          <w:sz w:val="20"/>
          <w:szCs w:val="20"/>
        </w:rPr>
      </w:pPr>
      <w:r w:rsidRPr="00E96023">
        <w:rPr>
          <w:rFonts w:ascii="Palatino Linotype" w:eastAsia="Calibri" w:hAnsi="Palatino Linotype" w:cs="Times New Roman"/>
          <w:i/>
          <w:sz w:val="20"/>
          <w:szCs w:val="20"/>
        </w:rPr>
        <w:lastRenderedPageBreak/>
        <w:t>Tipuri de declarare la nivel național și regional</w:t>
      </w:r>
    </w:p>
    <w:tbl>
      <w:tblPr>
        <w:tblW w:w="5000" w:type="pct"/>
        <w:jc w:val="center"/>
        <w:tblBorders>
          <w:top w:val="thickThinLargeGap" w:sz="18" w:space="0" w:color="auto"/>
          <w:left w:val="thickThinLargeGap" w:sz="18" w:space="0" w:color="auto"/>
          <w:bottom w:val="thinThickLargeGap" w:sz="18" w:space="0" w:color="auto"/>
          <w:right w:val="thinThickLargeGap" w:sz="18" w:space="0" w:color="auto"/>
          <w:insideH w:val="single" w:sz="4" w:space="0" w:color="auto"/>
          <w:insideV w:val="single" w:sz="4" w:space="0" w:color="auto"/>
        </w:tblBorders>
        <w:tblLook w:val="04A0" w:firstRow="1" w:lastRow="0" w:firstColumn="1" w:lastColumn="0" w:noHBand="0" w:noVBand="1"/>
      </w:tblPr>
      <w:tblGrid>
        <w:gridCol w:w="4962"/>
        <w:gridCol w:w="5635"/>
      </w:tblGrid>
      <w:tr w:rsidR="0061278F" w:rsidRPr="0061278F" w:rsidTr="00E96023">
        <w:trPr>
          <w:trHeight w:val="300"/>
          <w:jc w:val="center"/>
        </w:trPr>
        <w:tc>
          <w:tcPr>
            <w:tcW w:w="2341" w:type="pct"/>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Cod</w:t>
            </w:r>
          </w:p>
        </w:tc>
        <w:tc>
          <w:tcPr>
            <w:tcW w:w="2659" w:type="pct"/>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Acoperire [%]</w:t>
            </w:r>
          </w:p>
        </w:tc>
      </w:tr>
      <w:tr w:rsidR="0061278F" w:rsidRPr="0061278F" w:rsidTr="00E96023">
        <w:trPr>
          <w:trHeight w:val="300"/>
          <w:jc w:val="center"/>
        </w:trPr>
        <w:tc>
          <w:tcPr>
            <w:tcW w:w="234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B</w:t>
            </w:r>
          </w:p>
        </w:tc>
        <w:tc>
          <w:tcPr>
            <w:tcW w:w="2659"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98,20</w:t>
            </w:r>
          </w:p>
        </w:tc>
      </w:tr>
      <w:tr w:rsidR="0061278F" w:rsidRPr="0061278F" w:rsidTr="00E96023">
        <w:trPr>
          <w:trHeight w:val="300"/>
          <w:jc w:val="center"/>
        </w:trPr>
        <w:tc>
          <w:tcPr>
            <w:tcW w:w="234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RO02</w:t>
            </w:r>
          </w:p>
        </w:tc>
        <w:tc>
          <w:tcPr>
            <w:tcW w:w="2659"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181,06</w:t>
            </w:r>
          </w:p>
        </w:tc>
      </w:tr>
      <w:tr w:rsidR="0061278F" w:rsidRPr="0061278F" w:rsidTr="00E96023">
        <w:trPr>
          <w:trHeight w:val="300"/>
          <w:jc w:val="center"/>
        </w:trPr>
        <w:tc>
          <w:tcPr>
            <w:tcW w:w="234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RO05</w:t>
            </w:r>
          </w:p>
        </w:tc>
        <w:tc>
          <w:tcPr>
            <w:tcW w:w="2659"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6,83</w:t>
            </w:r>
          </w:p>
        </w:tc>
      </w:tr>
      <w:tr w:rsidR="0061278F" w:rsidRPr="0061278F" w:rsidTr="00E96023">
        <w:trPr>
          <w:trHeight w:val="300"/>
          <w:jc w:val="center"/>
        </w:trPr>
        <w:tc>
          <w:tcPr>
            <w:tcW w:w="234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RO98</w:t>
            </w:r>
          </w:p>
        </w:tc>
        <w:tc>
          <w:tcPr>
            <w:tcW w:w="2659"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44,04</w:t>
            </w:r>
          </w:p>
        </w:tc>
      </w:tr>
    </w:tbl>
    <w:p w:rsidR="0061278F" w:rsidRPr="0061278F" w:rsidRDefault="0061278F" w:rsidP="0061278F">
      <w:pPr>
        <w:keepNext/>
        <w:spacing w:after="60" w:line="240" w:lineRule="auto"/>
        <w:jc w:val="both"/>
        <w:rPr>
          <w:rFonts w:ascii="Palatino Linotype" w:eastAsia="Calibri" w:hAnsi="Palatino Linotype" w:cs="Times New Roman"/>
          <w:sz w:val="20"/>
          <w:szCs w:val="24"/>
        </w:rPr>
      </w:pPr>
    </w:p>
    <w:p w:rsidR="0061278F" w:rsidRPr="00E96023" w:rsidRDefault="0061278F" w:rsidP="0061278F">
      <w:pPr>
        <w:spacing w:before="120" w:after="60" w:line="240" w:lineRule="auto"/>
        <w:ind w:firstLine="709"/>
        <w:jc w:val="both"/>
        <w:rPr>
          <w:rFonts w:ascii="Palatino Linotype" w:eastAsia="Calibri" w:hAnsi="Palatino Linotype" w:cs="Times New Roman"/>
          <w:b/>
          <w:bCs/>
          <w:sz w:val="24"/>
          <w:szCs w:val="24"/>
        </w:rPr>
      </w:pPr>
      <w:r w:rsidRPr="00E96023">
        <w:rPr>
          <w:rFonts w:ascii="Palatino Linotype" w:eastAsia="Calibri" w:hAnsi="Palatino Linotype" w:cs="Times New Roman"/>
          <w:b/>
          <w:bCs/>
          <w:sz w:val="24"/>
          <w:szCs w:val="24"/>
        </w:rPr>
        <w:t>Declararea sitului</w:t>
      </w:r>
    </w:p>
    <w:p w:rsidR="0061278F" w:rsidRPr="00E96023" w:rsidRDefault="0061278F" w:rsidP="0061278F">
      <w:pPr>
        <w:spacing w:after="60" w:line="240" w:lineRule="auto"/>
        <w:ind w:left="720"/>
        <w:contextualSpacing/>
        <w:jc w:val="both"/>
        <w:rPr>
          <w:rFonts w:ascii="Palatino Linotype" w:eastAsia="Calibri" w:hAnsi="Palatino Linotype" w:cs="Times New Roman"/>
          <w:sz w:val="24"/>
          <w:szCs w:val="24"/>
        </w:rPr>
      </w:pPr>
      <w:r w:rsidRPr="00E96023">
        <w:rPr>
          <w:rFonts w:ascii="Palatino Linotype" w:eastAsia="Calibri" w:hAnsi="Palatino Linotype" w:cs="Times New Roman"/>
          <w:sz w:val="24"/>
          <w:szCs w:val="24"/>
        </w:rPr>
        <w:t>Situl se suprapune peste Parcul Național Domogled-Valea Cernei, acesta fiind desemnat prin:</w:t>
      </w:r>
    </w:p>
    <w:p w:rsidR="0061278F" w:rsidRPr="00E96023" w:rsidRDefault="0061278F" w:rsidP="00863B91">
      <w:pPr>
        <w:numPr>
          <w:ilvl w:val="0"/>
          <w:numId w:val="23"/>
        </w:numPr>
        <w:spacing w:after="60" w:line="240" w:lineRule="auto"/>
        <w:contextualSpacing/>
        <w:jc w:val="both"/>
        <w:rPr>
          <w:rFonts w:ascii="Palatino Linotype" w:eastAsia="Calibri" w:hAnsi="Palatino Linotype" w:cs="Times New Roman"/>
          <w:sz w:val="24"/>
          <w:szCs w:val="24"/>
        </w:rPr>
      </w:pPr>
      <w:r w:rsidRPr="00E96023">
        <w:rPr>
          <w:rFonts w:ascii="Palatino Linotype" w:eastAsia="Calibri" w:hAnsi="Palatino Linotype" w:cs="Times New Roman"/>
          <w:sz w:val="24"/>
          <w:szCs w:val="24"/>
        </w:rPr>
        <w:t>Ordinul nr.7/1990 al Departamentului Silviculturii din Ministerul Apelor, Pădurilor și Protecției Mediului;</w:t>
      </w:r>
    </w:p>
    <w:p w:rsidR="0061278F" w:rsidRPr="00E96023" w:rsidRDefault="0061278F" w:rsidP="00863B91">
      <w:pPr>
        <w:numPr>
          <w:ilvl w:val="0"/>
          <w:numId w:val="23"/>
        </w:numPr>
        <w:spacing w:after="60" w:line="240" w:lineRule="auto"/>
        <w:contextualSpacing/>
        <w:jc w:val="both"/>
        <w:rPr>
          <w:rFonts w:ascii="Palatino Linotype" w:eastAsia="Calibri" w:hAnsi="Palatino Linotype" w:cs="Times New Roman"/>
          <w:sz w:val="24"/>
          <w:szCs w:val="24"/>
        </w:rPr>
      </w:pPr>
      <w:r w:rsidRPr="00E96023">
        <w:rPr>
          <w:rFonts w:ascii="Palatino Linotype" w:eastAsia="Calibri" w:hAnsi="Palatino Linotype" w:cs="Times New Roman"/>
          <w:sz w:val="24"/>
          <w:szCs w:val="24"/>
        </w:rPr>
        <w:t>Legea nr. 5/2000- privind amenajarea teritoriului;</w:t>
      </w:r>
    </w:p>
    <w:p w:rsidR="0061278F" w:rsidRPr="00E96023" w:rsidRDefault="0061278F" w:rsidP="00863B91">
      <w:pPr>
        <w:numPr>
          <w:ilvl w:val="0"/>
          <w:numId w:val="23"/>
        </w:numPr>
        <w:spacing w:after="60" w:line="240" w:lineRule="auto"/>
        <w:contextualSpacing/>
        <w:jc w:val="both"/>
        <w:rPr>
          <w:rFonts w:ascii="Palatino Linotype" w:eastAsia="Calibri" w:hAnsi="Palatino Linotype" w:cs="Times New Roman"/>
          <w:sz w:val="24"/>
          <w:szCs w:val="24"/>
        </w:rPr>
      </w:pPr>
      <w:r w:rsidRPr="00E96023">
        <w:rPr>
          <w:rFonts w:ascii="Palatino Linotype" w:eastAsia="Calibri" w:hAnsi="Palatino Linotype" w:cs="Times New Roman"/>
          <w:sz w:val="24"/>
          <w:szCs w:val="24"/>
        </w:rPr>
        <w:t>H.G. 230/2003- privind delimitarea rezervațiilor biosferei, parcuri naționale și naturale, și constituirea administrațiilor acestora.</w:t>
      </w:r>
    </w:p>
    <w:p w:rsidR="0061278F" w:rsidRPr="00E96023" w:rsidRDefault="0061278F" w:rsidP="0061278F">
      <w:pPr>
        <w:spacing w:before="120" w:after="60" w:line="240" w:lineRule="auto"/>
        <w:ind w:firstLine="709"/>
        <w:jc w:val="both"/>
        <w:rPr>
          <w:rFonts w:ascii="Palatino Linotype" w:eastAsia="Calibri" w:hAnsi="Palatino Linotype" w:cs="Times New Roman"/>
          <w:b/>
          <w:bCs/>
          <w:sz w:val="24"/>
          <w:szCs w:val="24"/>
        </w:rPr>
      </w:pPr>
      <w:r w:rsidRPr="00E96023">
        <w:rPr>
          <w:rFonts w:ascii="Palatino Linotype" w:eastAsia="Calibri" w:hAnsi="Palatino Linotype" w:cs="Times New Roman"/>
          <w:b/>
          <w:bCs/>
          <w:sz w:val="24"/>
          <w:szCs w:val="24"/>
        </w:rPr>
        <w:t>Plan de management</w:t>
      </w:r>
    </w:p>
    <w:p w:rsidR="0061278F" w:rsidRPr="00E96023" w:rsidRDefault="0061278F" w:rsidP="0061278F">
      <w:pPr>
        <w:spacing w:before="120" w:after="60" w:line="240" w:lineRule="auto"/>
        <w:ind w:firstLine="709"/>
        <w:jc w:val="both"/>
        <w:rPr>
          <w:rFonts w:ascii="Palatino Linotype" w:eastAsia="Calibri" w:hAnsi="Palatino Linotype" w:cs="Times New Roman"/>
          <w:sz w:val="24"/>
          <w:szCs w:val="24"/>
        </w:rPr>
      </w:pPr>
      <w:r w:rsidRPr="00E96023">
        <w:rPr>
          <w:rFonts w:ascii="Palatino Linotype" w:eastAsia="Calibri" w:hAnsi="Palatino Linotype" w:cs="Times New Roman"/>
          <w:sz w:val="24"/>
          <w:szCs w:val="24"/>
        </w:rPr>
        <w:t>Planul de management al Geoparcului Platoul Mehedinți include și ROSPA 0035 Domogled-Valea Cernei</w:t>
      </w:r>
    </w:p>
    <w:p w:rsidR="0061278F" w:rsidRPr="00E96023" w:rsidRDefault="0061278F" w:rsidP="0061278F">
      <w:pPr>
        <w:numPr>
          <w:ilvl w:val="1"/>
          <w:numId w:val="0"/>
        </w:numPr>
        <w:spacing w:before="240" w:after="240" w:line="240" w:lineRule="auto"/>
        <w:ind w:left="352"/>
        <w:jc w:val="both"/>
        <w:outlineLvl w:val="2"/>
        <w:rPr>
          <w:rFonts w:ascii="Palatino Linotype" w:eastAsia="Times New Roman" w:hAnsi="Palatino Linotype" w:cs="Times New Roman"/>
          <w:b/>
          <w:bCs/>
          <w:sz w:val="24"/>
          <w:szCs w:val="24"/>
        </w:rPr>
      </w:pPr>
      <w:bookmarkStart w:id="42" w:name="_Toc153461410"/>
      <w:bookmarkStart w:id="43" w:name="_Toc170748862"/>
      <w:bookmarkStart w:id="44" w:name="_Toc170913423"/>
      <w:bookmarkStart w:id="45" w:name="_Toc172643872"/>
      <w:bookmarkStart w:id="46" w:name="_Toc172644323"/>
      <w:bookmarkStart w:id="47" w:name="_Toc172644470"/>
      <w:r w:rsidRPr="00E96023">
        <w:rPr>
          <w:rFonts w:ascii="Palatino Linotype" w:eastAsia="Times New Roman" w:hAnsi="Palatino Linotype" w:cs="Times New Roman"/>
          <w:b/>
          <w:bCs/>
          <w:sz w:val="24"/>
          <w:szCs w:val="24"/>
        </w:rPr>
        <w:t>Prezența și efectivele/suprafețele acoperite de specii și habitate de interes comunitar în zona PP</w:t>
      </w:r>
      <w:bookmarkEnd w:id="42"/>
      <w:bookmarkEnd w:id="43"/>
      <w:bookmarkEnd w:id="44"/>
      <w:bookmarkEnd w:id="45"/>
      <w:bookmarkEnd w:id="46"/>
      <w:bookmarkEnd w:id="47"/>
    </w:p>
    <w:p w:rsidR="0061278F" w:rsidRDefault="0061278F" w:rsidP="0061278F">
      <w:pPr>
        <w:numPr>
          <w:ilvl w:val="1"/>
          <w:numId w:val="0"/>
        </w:numPr>
        <w:spacing w:before="240" w:after="240" w:line="240" w:lineRule="auto"/>
        <w:ind w:left="352"/>
        <w:jc w:val="both"/>
        <w:outlineLvl w:val="2"/>
        <w:rPr>
          <w:rFonts w:ascii="Palatino Linotype" w:eastAsia="Calibri" w:hAnsi="Palatino Linotype" w:cs="Times New Roman"/>
          <w:sz w:val="24"/>
          <w:szCs w:val="24"/>
        </w:rPr>
      </w:pPr>
      <w:bookmarkStart w:id="48" w:name="_Toc170748863"/>
      <w:bookmarkStart w:id="49" w:name="_Toc170913424"/>
      <w:bookmarkStart w:id="50" w:name="_Toc172643873"/>
      <w:bookmarkStart w:id="51" w:name="_Toc172644324"/>
      <w:bookmarkStart w:id="52" w:name="_Toc172644471"/>
      <w:r w:rsidRPr="00E96023">
        <w:rPr>
          <w:rFonts w:ascii="Palatino Linotype" w:eastAsia="Calibri" w:hAnsi="Palatino Linotype" w:cs="Times New Roman"/>
          <w:sz w:val="24"/>
          <w:szCs w:val="24"/>
        </w:rPr>
        <w:t>Prezența și efectivele/suprafețele acoperite de specii și habitate de interes comunitar (Tabelul nr. 3 din Anexa 3.a a O.M. nr. 1682/2023)</w:t>
      </w:r>
      <w:bookmarkEnd w:id="48"/>
      <w:bookmarkEnd w:id="49"/>
      <w:bookmarkEnd w:id="50"/>
      <w:bookmarkEnd w:id="51"/>
      <w:bookmarkEnd w:id="52"/>
    </w:p>
    <w:p w:rsidR="00E90384" w:rsidRDefault="00E90384" w:rsidP="0061278F">
      <w:pPr>
        <w:numPr>
          <w:ilvl w:val="1"/>
          <w:numId w:val="0"/>
        </w:numPr>
        <w:spacing w:before="240" w:after="240" w:line="240" w:lineRule="auto"/>
        <w:ind w:left="352"/>
        <w:jc w:val="both"/>
        <w:outlineLvl w:val="2"/>
        <w:rPr>
          <w:rFonts w:ascii="Palatino Linotype" w:eastAsia="Calibri" w:hAnsi="Palatino Linotype" w:cs="Times New Roman"/>
          <w:sz w:val="24"/>
          <w:szCs w:val="24"/>
        </w:rPr>
        <w:sectPr w:rsidR="00E90384" w:rsidSect="007F021B">
          <w:pgSz w:w="11907" w:h="16839" w:code="9"/>
          <w:pgMar w:top="940" w:right="600" w:bottom="1020" w:left="620" w:header="0" w:footer="746" w:gutter="0"/>
          <w:cols w:space="720"/>
        </w:sectPr>
      </w:pPr>
    </w:p>
    <w:p w:rsidR="00E90384" w:rsidRPr="00E96023" w:rsidRDefault="00E90384" w:rsidP="0061278F">
      <w:pPr>
        <w:numPr>
          <w:ilvl w:val="1"/>
          <w:numId w:val="0"/>
        </w:numPr>
        <w:spacing w:before="240" w:after="240" w:line="240" w:lineRule="auto"/>
        <w:ind w:left="352"/>
        <w:jc w:val="both"/>
        <w:outlineLvl w:val="2"/>
        <w:rPr>
          <w:rFonts w:ascii="Palatino Linotype" w:eastAsia="Calibri" w:hAnsi="Palatino Linotype" w:cs="Times New Roman"/>
          <w:sz w:val="24"/>
          <w:szCs w:val="24"/>
        </w:rPr>
      </w:pPr>
    </w:p>
    <w:tbl>
      <w:tblPr>
        <w:tblW w:w="5000" w:type="pct"/>
        <w:jc w:val="center"/>
        <w:tblBorders>
          <w:top w:val="thickThinLargeGap" w:sz="18" w:space="0" w:color="auto"/>
          <w:left w:val="thickThinLargeGap" w:sz="18" w:space="0" w:color="auto"/>
          <w:bottom w:val="thinThickLargeGap" w:sz="18" w:space="0" w:color="auto"/>
          <w:right w:val="thinThickLargeGap" w:sz="18" w:space="0" w:color="auto"/>
          <w:insideH w:val="single" w:sz="4" w:space="0" w:color="auto"/>
          <w:insideV w:val="single" w:sz="4" w:space="0" w:color="auto"/>
        </w:tblBorders>
        <w:tblLayout w:type="fixed"/>
        <w:tblLook w:val="04A0" w:firstRow="1" w:lastRow="0" w:firstColumn="1" w:lastColumn="0" w:noHBand="0" w:noVBand="1"/>
      </w:tblPr>
      <w:tblGrid>
        <w:gridCol w:w="1719"/>
        <w:gridCol w:w="3391"/>
        <w:gridCol w:w="2308"/>
        <w:gridCol w:w="2162"/>
        <w:gridCol w:w="1432"/>
        <w:gridCol w:w="1183"/>
        <w:gridCol w:w="2594"/>
      </w:tblGrid>
      <w:tr w:rsidR="0061278F" w:rsidRPr="0061278F" w:rsidTr="00E90384">
        <w:trPr>
          <w:trHeight w:val="300"/>
          <w:tblHeader/>
          <w:jc w:val="center"/>
        </w:trPr>
        <w:tc>
          <w:tcPr>
            <w:tcW w:w="581" w:type="pct"/>
            <w:shd w:val="clear" w:color="auto" w:fill="F2F2F2" w:themeFill="background1" w:themeFillShade="F2"/>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Codul și numele ANPIC</w:t>
            </w:r>
          </w:p>
        </w:tc>
        <w:tc>
          <w:tcPr>
            <w:tcW w:w="1146" w:type="pct"/>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Denumire științifică specie/habitat</w:t>
            </w:r>
          </w:p>
        </w:tc>
        <w:tc>
          <w:tcPr>
            <w:tcW w:w="780" w:type="pct"/>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Suprafața/populația</w:t>
            </w:r>
          </w:p>
        </w:tc>
        <w:tc>
          <w:tcPr>
            <w:tcW w:w="731" w:type="pct"/>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Locația față de PP (intersectat Da/Nu - Distanța față de PP)</w:t>
            </w:r>
          </w:p>
        </w:tc>
        <w:tc>
          <w:tcPr>
            <w:tcW w:w="484" w:type="pct"/>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Direcția geografică și diferența altitudinală</w:t>
            </w:r>
          </w:p>
        </w:tc>
        <w:tc>
          <w:tcPr>
            <w:tcW w:w="400" w:type="pct"/>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Starea de conservare</w:t>
            </w:r>
          </w:p>
        </w:tc>
        <w:tc>
          <w:tcPr>
            <w:tcW w:w="877" w:type="pct"/>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Obiective de conservare (îmbunătățirea/menținerea stării de conservare)</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color w:val="000000"/>
                <w:sz w:val="20"/>
                <w:szCs w:val="20"/>
                <w:lang w:eastAsia="ro-RO"/>
              </w:rPr>
              <w:t>40A0 – Tufărișuri subcontinetale peripanonice</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Habitat neîntâlnit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color w:val="000000"/>
                <w:sz w:val="20"/>
                <w:szCs w:val="20"/>
                <w:lang w:eastAsia="ro-RO"/>
              </w:rPr>
              <w:t>6210 – Pajiști uscate seminaturale și faciesuri cu tufărișuri pe substrat calcaros (</w:t>
            </w:r>
            <w:r w:rsidRPr="0061278F">
              <w:rPr>
                <w:rFonts w:ascii="Palatino Linotype" w:eastAsia="Times New Roman" w:hAnsi="Palatino Linotype" w:cs="Times New Roman"/>
                <w:i/>
                <w:iCs/>
                <w:color w:val="000000"/>
                <w:sz w:val="20"/>
                <w:szCs w:val="20"/>
                <w:lang w:eastAsia="ro-RO"/>
              </w:rPr>
              <w:t>Festuco-Brometalia</w:t>
            </w:r>
            <w:r w:rsidRPr="0061278F">
              <w:rPr>
                <w:rFonts w:ascii="Palatino Linotype" w:eastAsia="Times New Roman" w:hAnsi="Palatino Linotype" w:cs="Times New Roman"/>
                <w:color w:val="000000"/>
                <w:sz w:val="20"/>
                <w:szCs w:val="20"/>
                <w:lang w:eastAsia="ro-RO"/>
              </w:rPr>
              <w:t>)</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Habitat neîntâlnit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color w:val="000000"/>
                <w:sz w:val="20"/>
                <w:szCs w:val="20"/>
                <w:lang w:eastAsia="ro-RO"/>
              </w:rPr>
              <w:t>6430 – Comunități de lizieră cu ierburi înalte higrofile de la nivelul câmpiilor, până la cel montan și alpin</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Habitat neîntâlnit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color w:val="000000"/>
                <w:sz w:val="20"/>
                <w:szCs w:val="20"/>
                <w:lang w:eastAsia="ro-RO"/>
              </w:rPr>
              <w:t>6520 – Fânețe montane</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Habitat neîntâlnit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color w:val="000000"/>
                <w:sz w:val="20"/>
                <w:szCs w:val="20"/>
                <w:lang w:eastAsia="ro-RO"/>
              </w:rPr>
              <w:t>8310 – Peșteri în care accesul publicului este interzis</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Habitat neîntâlnit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color w:val="000000"/>
                <w:sz w:val="20"/>
                <w:szCs w:val="20"/>
                <w:lang w:eastAsia="ro-RO"/>
              </w:rPr>
              <w:t xml:space="preserve">9110 – Păduri de fag de tip </w:t>
            </w:r>
            <w:r w:rsidRPr="0061278F">
              <w:rPr>
                <w:rFonts w:ascii="Palatino Linotype" w:eastAsia="Times New Roman" w:hAnsi="Palatino Linotype" w:cs="Times New Roman"/>
                <w:i/>
                <w:iCs/>
                <w:color w:val="000000"/>
                <w:sz w:val="20"/>
                <w:szCs w:val="20"/>
                <w:lang w:eastAsia="ro-RO"/>
              </w:rPr>
              <w:t>Luzulo</w:t>
            </w:r>
            <w:r w:rsidRPr="0061278F">
              <w:rPr>
                <w:rFonts w:ascii="Palatino Linotype" w:eastAsia="Times New Roman" w:hAnsi="Palatino Linotype" w:cs="Times New Roman"/>
                <w:color w:val="000000"/>
                <w:sz w:val="20"/>
                <w:szCs w:val="20"/>
                <w:lang w:eastAsia="ro-RO"/>
              </w:rPr>
              <w:t>-</w:t>
            </w:r>
            <w:r w:rsidRPr="0061278F">
              <w:rPr>
                <w:rFonts w:ascii="Palatino Linotype" w:eastAsia="Times New Roman" w:hAnsi="Palatino Linotype" w:cs="Times New Roman"/>
                <w:i/>
                <w:iCs/>
                <w:color w:val="000000"/>
                <w:sz w:val="20"/>
                <w:szCs w:val="20"/>
                <w:lang w:eastAsia="ro-RO"/>
              </w:rPr>
              <w:t>Fagetum</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Habitat neîntâlnit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color w:val="000000"/>
                <w:sz w:val="20"/>
                <w:szCs w:val="20"/>
                <w:lang w:eastAsia="ro-RO"/>
              </w:rPr>
              <w:t xml:space="preserve">9150 – Păduri medio-europene de fag din </w:t>
            </w:r>
            <w:r w:rsidRPr="0061278F">
              <w:rPr>
                <w:rFonts w:ascii="Palatino Linotype" w:eastAsia="Times New Roman" w:hAnsi="Palatino Linotype" w:cs="Times New Roman"/>
                <w:i/>
                <w:iCs/>
                <w:color w:val="000000"/>
                <w:sz w:val="20"/>
                <w:szCs w:val="20"/>
                <w:lang w:eastAsia="ro-RO"/>
              </w:rPr>
              <w:t>Cephalanthero-Fagion</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Suprafață: 227,13 hectare</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Da</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Favorabilă</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Menținerea stării de conservare</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pageBreakBefore/>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lastRenderedPageBreak/>
              <w:t>ROSCI 0198 Platoul Mehedinți</w:t>
            </w:r>
          </w:p>
        </w:tc>
        <w:tc>
          <w:tcPr>
            <w:tcW w:w="1146" w:type="pct"/>
            <w:shd w:val="clear" w:color="auto" w:fill="auto"/>
            <w:noWrap/>
            <w:vAlign w:val="center"/>
            <w:hideMark/>
          </w:tcPr>
          <w:p w:rsidR="0061278F" w:rsidRPr="0061278F" w:rsidRDefault="0061278F" w:rsidP="0061278F">
            <w:pPr>
              <w:pageBreakBefore/>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color w:val="000000"/>
                <w:sz w:val="20"/>
                <w:szCs w:val="20"/>
                <w:lang w:eastAsia="ro-RO"/>
              </w:rPr>
              <w:t xml:space="preserve">9180 – Păduri din </w:t>
            </w:r>
            <w:r w:rsidRPr="0061278F">
              <w:rPr>
                <w:rFonts w:ascii="Palatino Linotype" w:eastAsia="Times New Roman" w:hAnsi="Palatino Linotype" w:cs="Times New Roman"/>
                <w:i/>
                <w:iCs/>
                <w:color w:val="000000"/>
                <w:sz w:val="20"/>
                <w:szCs w:val="20"/>
                <w:lang w:eastAsia="ro-RO"/>
              </w:rPr>
              <w:t>Tilio-Acerion</w:t>
            </w:r>
            <w:r w:rsidRPr="0061278F">
              <w:rPr>
                <w:rFonts w:ascii="Palatino Linotype" w:eastAsia="Times New Roman" w:hAnsi="Palatino Linotype" w:cs="Times New Roman"/>
                <w:color w:val="000000"/>
                <w:sz w:val="20"/>
                <w:szCs w:val="20"/>
                <w:lang w:eastAsia="ro-RO"/>
              </w:rPr>
              <w:t xml:space="preserve"> pe versanți abrupți, grohotișuri și ravene</w:t>
            </w:r>
          </w:p>
        </w:tc>
        <w:tc>
          <w:tcPr>
            <w:tcW w:w="780" w:type="pct"/>
            <w:shd w:val="clear" w:color="auto" w:fill="auto"/>
            <w:noWrap/>
            <w:vAlign w:val="center"/>
            <w:hideMark/>
          </w:tcPr>
          <w:p w:rsidR="0061278F" w:rsidRPr="0061278F" w:rsidRDefault="0061278F" w:rsidP="0061278F">
            <w:pPr>
              <w:pageBreakBefore/>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Habitat neîntâlnit în</w:t>
            </w:r>
            <w:r w:rsidRPr="0061278F">
              <w:rPr>
                <w:rFonts w:ascii="Palatino Linotype" w:eastAsia="Times New Roman" w:hAnsi="Palatino Linotype" w:cs="Times New Roman"/>
                <w:sz w:val="20"/>
                <w:szCs w:val="20"/>
                <w:lang w:eastAsia="ro-RO"/>
              </w:rPr>
              <w:t xml:space="preserve"> U.P. I Mărășești-Stănești</w:t>
            </w:r>
          </w:p>
        </w:tc>
        <w:tc>
          <w:tcPr>
            <w:tcW w:w="731" w:type="pct"/>
            <w:shd w:val="clear" w:color="auto" w:fill="auto"/>
            <w:noWrap/>
            <w:vAlign w:val="center"/>
            <w:hideMark/>
          </w:tcPr>
          <w:p w:rsidR="0061278F" w:rsidRPr="0061278F" w:rsidRDefault="0061278F" w:rsidP="0061278F">
            <w:pPr>
              <w:pageBreakBefore/>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484" w:type="pct"/>
            <w:shd w:val="clear" w:color="auto" w:fill="auto"/>
            <w:noWrap/>
            <w:vAlign w:val="center"/>
            <w:hideMark/>
          </w:tcPr>
          <w:p w:rsidR="0061278F" w:rsidRPr="0061278F" w:rsidRDefault="0061278F" w:rsidP="0061278F">
            <w:pPr>
              <w:pageBreakBefore/>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pageBreakBefore/>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877" w:type="pct"/>
            <w:shd w:val="clear" w:color="auto" w:fill="auto"/>
            <w:noWrap/>
            <w:vAlign w:val="center"/>
            <w:hideMark/>
          </w:tcPr>
          <w:p w:rsidR="0061278F" w:rsidRPr="0061278F" w:rsidRDefault="0061278F" w:rsidP="0061278F">
            <w:pPr>
              <w:pageBreakBefore/>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color w:val="000000"/>
                <w:sz w:val="20"/>
                <w:szCs w:val="20"/>
                <w:lang w:eastAsia="ro-RO"/>
              </w:rPr>
              <w:t xml:space="preserve">91K0 – Păduri ilirice de </w:t>
            </w:r>
            <w:r w:rsidRPr="0061278F">
              <w:rPr>
                <w:rFonts w:ascii="Palatino Linotype" w:eastAsia="Times New Roman" w:hAnsi="Palatino Linotype" w:cs="Times New Roman"/>
                <w:i/>
                <w:iCs/>
                <w:color w:val="000000"/>
                <w:sz w:val="20"/>
                <w:szCs w:val="20"/>
                <w:lang w:eastAsia="ro-RO"/>
              </w:rPr>
              <w:t>Fagus sylvatica</w:t>
            </w:r>
            <w:r w:rsidRPr="0061278F">
              <w:rPr>
                <w:rFonts w:ascii="Palatino Linotype" w:eastAsia="Times New Roman" w:hAnsi="Palatino Linotype" w:cs="Times New Roman"/>
                <w:color w:val="000000"/>
                <w:sz w:val="20"/>
                <w:szCs w:val="20"/>
                <w:lang w:eastAsia="ro-RO"/>
              </w:rPr>
              <w:t xml:space="preserve"> (</w:t>
            </w:r>
            <w:r w:rsidRPr="0061278F">
              <w:rPr>
                <w:rFonts w:ascii="Palatino Linotype" w:eastAsia="Times New Roman" w:hAnsi="Palatino Linotype" w:cs="Times New Roman"/>
                <w:i/>
                <w:iCs/>
                <w:color w:val="000000"/>
                <w:sz w:val="20"/>
                <w:szCs w:val="20"/>
                <w:lang w:eastAsia="ro-RO"/>
              </w:rPr>
              <w:t>Aremonio-Fagion</w:t>
            </w:r>
            <w:r w:rsidRPr="0061278F">
              <w:rPr>
                <w:rFonts w:ascii="Palatino Linotype" w:eastAsia="Times New Roman" w:hAnsi="Palatino Linotype" w:cs="Times New Roman"/>
                <w:color w:val="000000"/>
                <w:sz w:val="20"/>
                <w:szCs w:val="20"/>
                <w:lang w:eastAsia="ro-RO"/>
              </w:rPr>
              <w:t>)</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Habitat neîntâlnit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color w:val="000000"/>
                <w:sz w:val="20"/>
                <w:szCs w:val="20"/>
                <w:lang w:eastAsia="ro-RO"/>
              </w:rPr>
              <w:t>91L0 – Păduri ilirice de stejar cu carpen (</w:t>
            </w:r>
            <w:r w:rsidRPr="0061278F">
              <w:rPr>
                <w:rFonts w:ascii="Palatino Linotype" w:eastAsia="Times New Roman" w:hAnsi="Palatino Linotype" w:cs="Times New Roman"/>
                <w:i/>
                <w:iCs/>
                <w:color w:val="000000"/>
                <w:sz w:val="20"/>
                <w:szCs w:val="20"/>
                <w:lang w:eastAsia="ro-RO"/>
              </w:rPr>
              <w:t>Erythronio-Carpiniori</w:t>
            </w:r>
            <w:r w:rsidRPr="0061278F">
              <w:rPr>
                <w:rFonts w:ascii="Palatino Linotype" w:eastAsia="Times New Roman" w:hAnsi="Palatino Linotype" w:cs="Times New Roman"/>
                <w:color w:val="000000"/>
                <w:sz w:val="20"/>
                <w:szCs w:val="20"/>
                <w:lang w:eastAsia="ro-RO"/>
              </w:rPr>
              <w:t>)</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Habitat neîntâlnit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1193 – Bombina variegata</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Populație permanentă:</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minim – 300 indivizi, maxim – 500 indivizi</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Da</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Favorabilă</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Menținerea stării de conservare</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1166 – Triturus cristatus</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Populație permanentă:</w:t>
            </w:r>
          </w:p>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minim – 2 indivizi,</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maxim – 4 indivizi</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Da</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Favorabilă</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Menținerea stării de conservare</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5261 – Barbus balcanicus</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Populație permanentă:</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minim – 150 indivizi, maxim – 200 indivizi</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Da</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Favorabilă</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Menținerea stării de conservare</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6965 – Cottus gobio all others</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Populație permanentă:</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minim – 50 indivizi, maxim – 100 indivizi</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Da</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Favorabilă</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Menținerea stării de conservare</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5347 – Sabanejewia bulgarica</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Specie neîntâlnită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1093 – Austropotamobius torrentium</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Specie neîntâlnită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lastRenderedPageBreak/>
              <w:t>ROSCI 0198 Platoul Mehedinți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1088 – Cerambyx cerdo</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 xml:space="preserve">Populație permanentă: minim – 5 indivizi, </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maxim – 10 indivizi</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Da</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Favorabilă</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Menținerea stării de conservare</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4057 – Chilostoma banaticum</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Specie neîntâlnită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4045 – Coenagrion ornatum</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Specie neîntâlnită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1083 – Lucanus cervus</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Populație permanentă:</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minim – 300 indivizi, maxim – 1000 indivizi</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Da</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Favorabilă</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Menținerea stării de conservare</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6908 – Morimus asper funereus</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Populație permanentă:</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minim – 30 indivizi, maxim – 50 indivizi</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Da</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Favorabilă</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Menținerea stării de conservare</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4053 – Paracaloptenus caloptenoides</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Populație permanentă:</w:t>
            </w:r>
          </w:p>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minim – 3 indivizi,</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maxim – 10 indivizi</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Da</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Favorabilă</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Menținerea stării de conservare</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1308 – Barbastella barbastellus</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Specie neîntâlnită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1352 – Canis lupus</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Specie neîntâlnită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1355 – Lutra lutra</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Specie neîntâlnită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lastRenderedPageBreak/>
              <w:t>ROSCI 0198 Platoul Mehedinți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1310 – Miniopterus schreibersii</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Populație permanentă:</w:t>
            </w:r>
          </w:p>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minim un individ,</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maxim – 2 indivizi</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Da</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Favorabilă</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Menținerea stării de conservare</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1323 – Myotis bechsteinii</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Populație permanentă:</w:t>
            </w:r>
          </w:p>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minim un individ,</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maxim – 2 indivizi</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Da</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Favorabilă</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Menținerea stării de conservare</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1307 – Myotis blythii</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Specie neîntâlnită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1316 – Myotis capaccinii</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Populație permanentă:</w:t>
            </w:r>
          </w:p>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minim un individ,</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maxim – 2 indivizi</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Da</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Favorabilă</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Menținerea stării de conservare</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1324 – Myotis myotis</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Populație permanentă: minim – 2 indivizi,</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maxim – 4 indivizi</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Da</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Favorabilă</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Menținerea stării de conservare</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1306 – Rhinolophus blasii</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Populație permanentă: minim – 2 indivizi,</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maxim – 4 indivizi</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Da</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Favorabilă</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Menținerea stării de conservare</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1305 – Rhinolophus euryale</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Populație permanentă: minim – 4 indivizi,</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maxim – 6 indivizi</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Da</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Favorabilă</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Menținerea stării de conservare</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1304 – Rhinolophus ferrumequinum</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Populație permanentă: minim – 4 indivizi,</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maxim – 6 indivizi</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Da</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Favorabilă</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Menținerea stării de conservare</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1303 – Rhinolophus hipposideros</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Populație permanentă:</w:t>
            </w:r>
          </w:p>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minim – 1 indivizi,</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maxim – 2 indivizi</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Da</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Favorabilă</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Menținerea stării de conservare</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lastRenderedPageBreak/>
              <w:t>ROSCI 0198 Platoul Mehedinți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1354 – Ursus arctos</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Specie neîntâlnită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4070 – Campanula serrata</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Specie neîntâlnită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6927 – Himantoglossum jankae</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Specie neîntâlnită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1220 – Emys orbicularis</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Populație permanentă:</w:t>
            </w:r>
          </w:p>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minim un individ,</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maxim – 2 indivizi</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Da</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Favorabilă</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Menținerea stării de conservare</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1217 – Testudo hermanni</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Populație:</w:t>
            </w:r>
          </w:p>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minim – 5 indivizi,</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maxim – 10 indivizi</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Da</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Favorabilă</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Menținerea stării de conservare</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ROSPA 0035 Domogled-Valea Cernei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A259 – Anthus spinoletta</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Specie neîntâlnită în</w:t>
            </w:r>
          </w:p>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Times New Roman" w:hAnsi="Palatino Linotype" w:cs="Times New Roman"/>
                <w:sz w:val="20"/>
                <w:szCs w:val="20"/>
                <w:lang w:eastAsia="ro-RO"/>
              </w:rPr>
              <w:t>U.P. I Mărășești-Stănești</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ROSPA 0035 Domogled-Valea Cernei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A256 – Anthus trivialis</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Specie neîntâlnită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ROSPA 0035 Domogled-Valea Cernei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A091 – Aquila chrysaetos</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Specie neîntâlnită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ROSPA 0035 Domogled-Valea Cernei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A104 – Bonasa bonasia</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Specie neîntâlnită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lastRenderedPageBreak/>
              <w:t>ROSPA 0035 Domogled-Valea Cernei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A215 – Bubo bubo</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Specie neîntâlnită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ROSPA 0035 Domogled-Valea Cernei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A224 – Caprimulgus europaeus</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Populație reproducere:</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maxim o pereche</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Da</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Favorabilă</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Menținerea stării de conservare</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ROSPA 0035 Domogled-Valea Cernei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A080 – Circaetus gallicus</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Specie neîntâlnită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ROSPA 0035 Domogled-Valea Cernei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A212 – Cuculus canorus</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Specie neîntâlnită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ROSPA 0035 Domogled-Valea Cernei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A239 – Dendrocopos leucotos</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Populație permanentă: minim o pereche,</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maxim – 2 perechi</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Da</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Favorabilă</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Menținerea stării de conservare</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ROSPA 0035 Domogled-Valea Cernei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A237 – Dendrocopos major</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Specie neîntâlnită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ROSPA 0035 Domogled-Valea Cernei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A238 – Dendrocopos medius</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Specie neîntâlnită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ROSPA 0035 Domogled-Valea Cernei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A429 – Dendrocopos syriacus</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Specie neîntâlnită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ROSPA 0035 Domogled-Valea Cernei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A236 – Dryocopus martius</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Populație permanentă:</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maxim o pereche</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Da</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Favorabilă</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Menținerea stării de conservare</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lastRenderedPageBreak/>
              <w:t>ROSPA 0035 Domogled-Valea Cernei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A379 – Emberiza hortulana</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Specie neîntâlnită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ROSPA 0035 Domogled-Valea Cernei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A103 – Falco peregrinus</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Specie neîntâlnită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ROSPA 0035 Domogled-Valea Cernei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A321 – Ficedula albicollis</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Populație reproducere: minim – 70 perechi, maxim – 80 perechi</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Da</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Favorabilă</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Menținerea stării de conservare</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ROSPA 0035 Domogled-Valea Cernei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A320 – Ficedula parva</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Populație reproducere: minim – 3 perechi,</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maxim – 4 perechi</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Da</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Favorabilă</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Menținerea stării de conservare</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ROSPA 0035 Domogled-Valea Cernei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A338 – Lanius collurio</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Populație reproducere: minim – 7 perechi,</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maxim – 14 perechi</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Da</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Favorabilă</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Menținerea stării de conservare</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ROSPA 0035 Domogled-Valea Cernei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A246 – Lullula arborea</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Populație reproducere:</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maxim o pereche</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Da</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Favorabilă</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Menținerea stării de conservare</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ROSPA 0035 Domogled-Valea Cernei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A072 – Pernis apivorus</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Specie neîntâlnită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ROSPA 0035 Domogled-Valea Cernei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A234 – Picus canus</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Populație permanentă:</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maxim o pereche</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Da</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Favorabilă</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Menținerea stării de conservare</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ROSPA 0035 Domogled-Valea Cernei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A220 – Strix uralensis</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Specie neîntâlnită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E90384">
        <w:trPr>
          <w:trHeight w:val="300"/>
          <w:jc w:val="center"/>
        </w:trPr>
        <w:tc>
          <w:tcPr>
            <w:tcW w:w="58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lastRenderedPageBreak/>
              <w:t>ROSPA 0035 Domogled-Valea Cernei</w:t>
            </w:r>
          </w:p>
        </w:tc>
        <w:tc>
          <w:tcPr>
            <w:tcW w:w="1146"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A307 – Sylvia nisoria</w:t>
            </w:r>
          </w:p>
        </w:tc>
        <w:tc>
          <w:tcPr>
            <w:tcW w:w="78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Specie neîntâlnită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731"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48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40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87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r>
    </w:tbl>
    <w:p w:rsidR="00045655" w:rsidRDefault="00045655" w:rsidP="0061278F">
      <w:pPr>
        <w:numPr>
          <w:ilvl w:val="1"/>
          <w:numId w:val="0"/>
        </w:numPr>
        <w:spacing w:before="240" w:after="240" w:line="240" w:lineRule="auto"/>
        <w:ind w:left="352"/>
        <w:jc w:val="both"/>
        <w:outlineLvl w:val="2"/>
        <w:rPr>
          <w:rFonts w:ascii="Palatino Linotype" w:eastAsia="Cambria" w:hAnsi="Palatino Linotype" w:cs="Cambria"/>
          <w:i/>
          <w:sz w:val="20"/>
        </w:rPr>
      </w:pPr>
    </w:p>
    <w:p w:rsidR="00045655" w:rsidRDefault="00045655" w:rsidP="0061278F">
      <w:pPr>
        <w:numPr>
          <w:ilvl w:val="1"/>
          <w:numId w:val="0"/>
        </w:numPr>
        <w:spacing w:before="240" w:after="240" w:line="240" w:lineRule="auto"/>
        <w:ind w:left="352"/>
        <w:jc w:val="both"/>
        <w:outlineLvl w:val="2"/>
        <w:rPr>
          <w:rFonts w:ascii="Palatino Linotype" w:eastAsia="Cambria" w:hAnsi="Palatino Linotype" w:cs="Cambria"/>
          <w:i/>
          <w:sz w:val="20"/>
        </w:rPr>
      </w:pPr>
    </w:p>
    <w:p w:rsidR="00045655" w:rsidRDefault="00045655" w:rsidP="0061278F">
      <w:pPr>
        <w:numPr>
          <w:ilvl w:val="1"/>
          <w:numId w:val="0"/>
        </w:numPr>
        <w:spacing w:before="240" w:after="240" w:line="240" w:lineRule="auto"/>
        <w:ind w:left="352"/>
        <w:jc w:val="both"/>
        <w:outlineLvl w:val="2"/>
        <w:rPr>
          <w:rFonts w:ascii="Palatino Linotype" w:eastAsia="Cambria" w:hAnsi="Palatino Linotype" w:cs="Cambria"/>
          <w:i/>
          <w:sz w:val="20"/>
        </w:rPr>
      </w:pPr>
    </w:p>
    <w:p w:rsidR="00045655" w:rsidRDefault="00045655" w:rsidP="0061278F">
      <w:pPr>
        <w:numPr>
          <w:ilvl w:val="1"/>
          <w:numId w:val="0"/>
        </w:numPr>
        <w:spacing w:before="240" w:after="240" w:line="240" w:lineRule="auto"/>
        <w:ind w:left="352"/>
        <w:jc w:val="both"/>
        <w:outlineLvl w:val="2"/>
        <w:rPr>
          <w:rFonts w:ascii="Palatino Linotype" w:eastAsia="Cambria" w:hAnsi="Palatino Linotype" w:cs="Cambria"/>
          <w:i/>
          <w:sz w:val="20"/>
        </w:rPr>
      </w:pPr>
    </w:p>
    <w:p w:rsidR="00045655" w:rsidRDefault="00045655" w:rsidP="0061278F">
      <w:pPr>
        <w:numPr>
          <w:ilvl w:val="1"/>
          <w:numId w:val="0"/>
        </w:numPr>
        <w:spacing w:before="240" w:after="240" w:line="240" w:lineRule="auto"/>
        <w:ind w:left="352"/>
        <w:jc w:val="both"/>
        <w:outlineLvl w:val="2"/>
        <w:rPr>
          <w:rFonts w:ascii="Palatino Linotype" w:eastAsia="Cambria" w:hAnsi="Palatino Linotype" w:cs="Cambria"/>
          <w:i/>
          <w:sz w:val="20"/>
        </w:rPr>
      </w:pPr>
    </w:p>
    <w:p w:rsidR="00045655" w:rsidRDefault="00045655" w:rsidP="0061278F">
      <w:pPr>
        <w:numPr>
          <w:ilvl w:val="1"/>
          <w:numId w:val="0"/>
        </w:numPr>
        <w:spacing w:before="240" w:after="240" w:line="240" w:lineRule="auto"/>
        <w:ind w:left="352"/>
        <w:jc w:val="both"/>
        <w:outlineLvl w:val="2"/>
        <w:rPr>
          <w:rFonts w:ascii="Palatino Linotype" w:eastAsia="Cambria" w:hAnsi="Palatino Linotype" w:cs="Cambria"/>
          <w:i/>
          <w:sz w:val="20"/>
        </w:rPr>
      </w:pPr>
    </w:p>
    <w:p w:rsidR="00045655" w:rsidRDefault="00045655" w:rsidP="0061278F">
      <w:pPr>
        <w:numPr>
          <w:ilvl w:val="1"/>
          <w:numId w:val="0"/>
        </w:numPr>
        <w:spacing w:before="240" w:after="240" w:line="240" w:lineRule="auto"/>
        <w:ind w:left="352"/>
        <w:jc w:val="both"/>
        <w:outlineLvl w:val="2"/>
        <w:rPr>
          <w:rFonts w:ascii="Palatino Linotype" w:eastAsia="Cambria" w:hAnsi="Palatino Linotype" w:cs="Cambria"/>
          <w:i/>
          <w:sz w:val="20"/>
        </w:rPr>
      </w:pPr>
    </w:p>
    <w:p w:rsidR="00045655" w:rsidRDefault="00045655" w:rsidP="0061278F">
      <w:pPr>
        <w:numPr>
          <w:ilvl w:val="1"/>
          <w:numId w:val="0"/>
        </w:numPr>
        <w:spacing w:before="240" w:after="240" w:line="240" w:lineRule="auto"/>
        <w:ind w:left="352"/>
        <w:jc w:val="both"/>
        <w:outlineLvl w:val="2"/>
        <w:rPr>
          <w:rFonts w:ascii="Palatino Linotype" w:eastAsia="Cambria" w:hAnsi="Palatino Linotype" w:cs="Cambria"/>
          <w:i/>
          <w:sz w:val="20"/>
        </w:rPr>
      </w:pPr>
    </w:p>
    <w:p w:rsidR="00045655" w:rsidRDefault="00045655" w:rsidP="0061278F">
      <w:pPr>
        <w:numPr>
          <w:ilvl w:val="1"/>
          <w:numId w:val="0"/>
        </w:numPr>
        <w:spacing w:before="240" w:after="240" w:line="240" w:lineRule="auto"/>
        <w:ind w:left="352"/>
        <w:jc w:val="both"/>
        <w:outlineLvl w:val="2"/>
        <w:rPr>
          <w:rFonts w:ascii="Palatino Linotype" w:eastAsia="Cambria" w:hAnsi="Palatino Linotype" w:cs="Cambria"/>
          <w:i/>
          <w:sz w:val="20"/>
        </w:rPr>
      </w:pPr>
    </w:p>
    <w:p w:rsidR="00045655" w:rsidRDefault="00045655" w:rsidP="0061278F">
      <w:pPr>
        <w:numPr>
          <w:ilvl w:val="1"/>
          <w:numId w:val="0"/>
        </w:numPr>
        <w:spacing w:before="240" w:after="240" w:line="240" w:lineRule="auto"/>
        <w:ind w:left="352"/>
        <w:jc w:val="both"/>
        <w:outlineLvl w:val="2"/>
        <w:rPr>
          <w:rFonts w:ascii="Palatino Linotype" w:eastAsia="Cambria" w:hAnsi="Palatino Linotype" w:cs="Cambria"/>
          <w:i/>
          <w:sz w:val="20"/>
        </w:rPr>
      </w:pPr>
    </w:p>
    <w:p w:rsidR="00045655" w:rsidRDefault="00045655" w:rsidP="0061278F">
      <w:pPr>
        <w:numPr>
          <w:ilvl w:val="1"/>
          <w:numId w:val="0"/>
        </w:numPr>
        <w:spacing w:before="240" w:after="240" w:line="240" w:lineRule="auto"/>
        <w:ind w:left="352"/>
        <w:jc w:val="both"/>
        <w:outlineLvl w:val="2"/>
        <w:rPr>
          <w:rFonts w:ascii="Palatino Linotype" w:eastAsia="Cambria" w:hAnsi="Palatino Linotype" w:cs="Cambria"/>
          <w:i/>
          <w:sz w:val="20"/>
        </w:rPr>
        <w:sectPr w:rsidR="00045655" w:rsidSect="00E90384">
          <w:pgSz w:w="16839" w:h="11907" w:orient="landscape" w:code="9"/>
          <w:pgMar w:top="600" w:right="1020" w:bottom="620" w:left="940" w:header="0" w:footer="746" w:gutter="0"/>
          <w:cols w:space="720"/>
          <w:docGrid w:linePitch="299"/>
        </w:sectPr>
      </w:pPr>
    </w:p>
    <w:p w:rsidR="00045655" w:rsidRDefault="00045655" w:rsidP="0061278F">
      <w:pPr>
        <w:numPr>
          <w:ilvl w:val="1"/>
          <w:numId w:val="0"/>
        </w:numPr>
        <w:spacing w:before="240" w:after="240" w:line="240" w:lineRule="auto"/>
        <w:ind w:left="352"/>
        <w:jc w:val="both"/>
        <w:outlineLvl w:val="2"/>
        <w:rPr>
          <w:rFonts w:ascii="Palatino Linotype" w:eastAsia="Cambria" w:hAnsi="Palatino Linotype" w:cs="Cambria"/>
          <w:i/>
          <w:sz w:val="20"/>
        </w:rPr>
      </w:pPr>
    </w:p>
    <w:p w:rsidR="0061278F" w:rsidRPr="0061278F" w:rsidRDefault="0061278F" w:rsidP="0061278F">
      <w:pPr>
        <w:numPr>
          <w:ilvl w:val="1"/>
          <w:numId w:val="0"/>
        </w:numPr>
        <w:spacing w:before="240" w:after="240" w:line="240" w:lineRule="auto"/>
        <w:ind w:left="352"/>
        <w:jc w:val="both"/>
        <w:outlineLvl w:val="2"/>
        <w:rPr>
          <w:rFonts w:ascii="Palatino Linotype" w:eastAsia="Cambria" w:hAnsi="Palatino Linotype" w:cs="Cambria"/>
          <w:i/>
          <w:sz w:val="20"/>
        </w:rPr>
      </w:pPr>
      <w:bookmarkStart w:id="53" w:name="_Toc170748864"/>
      <w:bookmarkStart w:id="54" w:name="_Toc170913425"/>
      <w:bookmarkStart w:id="55" w:name="_Toc172643874"/>
      <w:bookmarkStart w:id="56" w:name="_Toc172644325"/>
      <w:bookmarkStart w:id="57" w:name="_Toc172644472"/>
      <w:r w:rsidRPr="0061278F">
        <w:rPr>
          <w:rFonts w:ascii="Palatino Linotype" w:eastAsia="Cambria" w:hAnsi="Palatino Linotype" w:cs="Cambria"/>
          <w:i/>
          <w:sz w:val="20"/>
        </w:rPr>
        <w:t>Categorii</w:t>
      </w:r>
      <w:r w:rsidRPr="0061278F">
        <w:rPr>
          <w:rFonts w:ascii="Palatino Linotype" w:eastAsia="Cambria" w:hAnsi="Palatino Linotype" w:cs="Cambria"/>
          <w:i/>
          <w:spacing w:val="-3"/>
          <w:sz w:val="20"/>
        </w:rPr>
        <w:t xml:space="preserve"> </w:t>
      </w:r>
      <w:r w:rsidRPr="0061278F">
        <w:rPr>
          <w:rFonts w:ascii="Palatino Linotype" w:eastAsia="Cambria" w:hAnsi="Palatino Linotype" w:cs="Cambria"/>
          <w:i/>
          <w:sz w:val="20"/>
        </w:rPr>
        <w:t>de</w:t>
      </w:r>
      <w:r w:rsidRPr="0061278F">
        <w:rPr>
          <w:rFonts w:ascii="Palatino Linotype" w:eastAsia="Cambria" w:hAnsi="Palatino Linotype" w:cs="Cambria"/>
          <w:i/>
          <w:spacing w:val="-3"/>
          <w:sz w:val="20"/>
        </w:rPr>
        <w:t xml:space="preserve"> </w:t>
      </w:r>
      <w:r w:rsidRPr="0061278F">
        <w:rPr>
          <w:rFonts w:ascii="Palatino Linotype" w:eastAsia="Cambria" w:hAnsi="Palatino Linotype" w:cs="Cambria"/>
          <w:i/>
          <w:sz w:val="20"/>
        </w:rPr>
        <w:t>folosință</w:t>
      </w:r>
      <w:r w:rsidRPr="0061278F">
        <w:rPr>
          <w:rFonts w:ascii="Palatino Linotype" w:eastAsia="Cambria" w:hAnsi="Palatino Linotype" w:cs="Cambria"/>
          <w:i/>
          <w:spacing w:val="-3"/>
          <w:sz w:val="20"/>
        </w:rPr>
        <w:t xml:space="preserve"> </w:t>
      </w:r>
      <w:r w:rsidRPr="0061278F">
        <w:rPr>
          <w:rFonts w:ascii="Palatino Linotype" w:eastAsia="Cambria" w:hAnsi="Palatino Linotype" w:cs="Cambria"/>
          <w:i/>
          <w:sz w:val="20"/>
        </w:rPr>
        <w:t>forestieră</w:t>
      </w:r>
      <w:bookmarkEnd w:id="53"/>
      <w:bookmarkEnd w:id="54"/>
      <w:bookmarkEnd w:id="55"/>
      <w:bookmarkEnd w:id="56"/>
      <w:bookmarkEnd w:id="57"/>
    </w:p>
    <w:tbl>
      <w:tblPr>
        <w:tblStyle w:val="TableNormal1"/>
        <w:tblW w:w="0" w:type="auto"/>
        <w:tblInd w:w="3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857"/>
        <w:gridCol w:w="914"/>
        <w:gridCol w:w="5062"/>
        <w:gridCol w:w="1003"/>
        <w:gridCol w:w="920"/>
        <w:gridCol w:w="826"/>
      </w:tblGrid>
      <w:tr w:rsidR="0061278F" w:rsidRPr="0061278F" w:rsidTr="00EA207E">
        <w:trPr>
          <w:trHeight w:val="284"/>
        </w:trPr>
        <w:tc>
          <w:tcPr>
            <w:tcW w:w="857" w:type="dxa"/>
            <w:vMerge w:val="restart"/>
            <w:tcBorders>
              <w:bottom w:val="single" w:sz="4" w:space="0" w:color="000000"/>
              <w:right w:val="single" w:sz="4" w:space="0" w:color="000000"/>
            </w:tcBorders>
            <w:shd w:val="clear" w:color="auto" w:fill="F1F1F1"/>
          </w:tcPr>
          <w:p w:rsidR="0061278F" w:rsidRPr="0061278F" w:rsidRDefault="0061278F" w:rsidP="0061278F">
            <w:pPr>
              <w:spacing w:before="7"/>
              <w:jc w:val="both"/>
              <w:rPr>
                <w:rFonts w:ascii="Palatino Linotype" w:eastAsia="Cambria" w:hAnsi="Palatino Linotype" w:cs="Cambria"/>
                <w:i/>
              </w:rPr>
            </w:pPr>
          </w:p>
          <w:p w:rsidR="0061278F" w:rsidRPr="0061278F" w:rsidRDefault="0061278F" w:rsidP="0061278F">
            <w:pPr>
              <w:ind w:left="150"/>
              <w:jc w:val="both"/>
              <w:rPr>
                <w:rFonts w:ascii="Palatino Linotype" w:eastAsia="Cambria" w:hAnsi="Palatino Linotype" w:cs="Cambria"/>
                <w:sz w:val="20"/>
              </w:rPr>
            </w:pPr>
            <w:r w:rsidRPr="0061278F">
              <w:rPr>
                <w:rFonts w:ascii="Palatino Linotype" w:eastAsia="Cambria" w:hAnsi="Palatino Linotype" w:cs="Cambria"/>
                <w:sz w:val="20"/>
              </w:rPr>
              <w:t>Nr.</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crt.</w:t>
            </w:r>
          </w:p>
        </w:tc>
        <w:tc>
          <w:tcPr>
            <w:tcW w:w="914" w:type="dxa"/>
            <w:vMerge w:val="restart"/>
            <w:tcBorders>
              <w:left w:val="single" w:sz="4" w:space="0" w:color="000000"/>
              <w:bottom w:val="single" w:sz="4" w:space="0" w:color="000000"/>
              <w:right w:val="single" w:sz="4" w:space="0" w:color="000000"/>
            </w:tcBorders>
            <w:shd w:val="clear" w:color="auto" w:fill="F1F1F1"/>
          </w:tcPr>
          <w:p w:rsidR="0061278F" w:rsidRPr="0061278F" w:rsidRDefault="0061278F" w:rsidP="0061278F">
            <w:pPr>
              <w:spacing w:before="7"/>
              <w:jc w:val="both"/>
              <w:rPr>
                <w:rFonts w:ascii="Palatino Linotype" w:eastAsia="Cambria" w:hAnsi="Palatino Linotype" w:cs="Cambria"/>
                <w:i/>
              </w:rPr>
            </w:pPr>
          </w:p>
          <w:p w:rsidR="0061278F" w:rsidRPr="0061278F" w:rsidRDefault="0061278F" w:rsidP="0061278F">
            <w:pPr>
              <w:ind w:left="201"/>
              <w:jc w:val="both"/>
              <w:rPr>
                <w:rFonts w:ascii="Palatino Linotype" w:eastAsia="Cambria" w:hAnsi="Palatino Linotype" w:cs="Cambria"/>
                <w:sz w:val="20"/>
              </w:rPr>
            </w:pPr>
            <w:r w:rsidRPr="0061278F">
              <w:rPr>
                <w:rFonts w:ascii="Palatino Linotype" w:eastAsia="Cambria" w:hAnsi="Palatino Linotype" w:cs="Cambria"/>
                <w:sz w:val="20"/>
              </w:rPr>
              <w:t>Simbol</w:t>
            </w:r>
          </w:p>
        </w:tc>
        <w:tc>
          <w:tcPr>
            <w:tcW w:w="5062" w:type="dxa"/>
            <w:vMerge w:val="restart"/>
            <w:tcBorders>
              <w:left w:val="single" w:sz="4" w:space="0" w:color="000000"/>
              <w:bottom w:val="single" w:sz="4" w:space="0" w:color="000000"/>
              <w:right w:val="single" w:sz="4" w:space="0" w:color="000000"/>
            </w:tcBorders>
            <w:shd w:val="clear" w:color="auto" w:fill="F1F1F1"/>
          </w:tcPr>
          <w:p w:rsidR="0061278F" w:rsidRPr="0061278F" w:rsidRDefault="0061278F" w:rsidP="0061278F">
            <w:pPr>
              <w:spacing w:before="7"/>
              <w:jc w:val="both"/>
              <w:rPr>
                <w:rFonts w:ascii="Palatino Linotype" w:eastAsia="Cambria" w:hAnsi="Palatino Linotype" w:cs="Cambria"/>
                <w:i/>
              </w:rPr>
            </w:pPr>
          </w:p>
          <w:p w:rsidR="0061278F" w:rsidRPr="0061278F" w:rsidRDefault="0061278F" w:rsidP="0061278F">
            <w:pPr>
              <w:ind w:left="1203"/>
              <w:jc w:val="both"/>
              <w:rPr>
                <w:rFonts w:ascii="Palatino Linotype" w:eastAsia="Cambria" w:hAnsi="Palatino Linotype" w:cs="Cambria"/>
                <w:sz w:val="20"/>
              </w:rPr>
            </w:pPr>
            <w:r w:rsidRPr="0061278F">
              <w:rPr>
                <w:rFonts w:ascii="Palatino Linotype" w:eastAsia="Cambria" w:hAnsi="Palatino Linotype" w:cs="Cambria"/>
                <w:sz w:val="20"/>
              </w:rPr>
              <w:t>Categoria</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de</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folosință</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forestieră</w:t>
            </w:r>
          </w:p>
        </w:tc>
        <w:tc>
          <w:tcPr>
            <w:tcW w:w="2749" w:type="dxa"/>
            <w:gridSpan w:val="3"/>
            <w:tcBorders>
              <w:left w:val="single" w:sz="4" w:space="0" w:color="000000"/>
              <w:bottom w:val="single" w:sz="4" w:space="0" w:color="000000"/>
            </w:tcBorders>
            <w:shd w:val="clear" w:color="auto" w:fill="F1F1F1"/>
          </w:tcPr>
          <w:p w:rsidR="0061278F" w:rsidRPr="0061278F" w:rsidRDefault="0061278F" w:rsidP="0061278F">
            <w:pPr>
              <w:spacing w:before="25"/>
              <w:ind w:left="600"/>
              <w:jc w:val="both"/>
              <w:rPr>
                <w:rFonts w:ascii="Palatino Linotype" w:eastAsia="Cambria" w:hAnsi="Palatino Linotype" w:cs="Cambria"/>
                <w:sz w:val="20"/>
              </w:rPr>
            </w:pPr>
            <w:r w:rsidRPr="0061278F">
              <w:rPr>
                <w:rFonts w:ascii="Palatino Linotype" w:eastAsia="Cambria" w:hAnsi="Palatino Linotype" w:cs="Cambria"/>
                <w:sz w:val="20"/>
              </w:rPr>
              <w:t>Suprafața</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[hectare]</w:t>
            </w:r>
          </w:p>
        </w:tc>
      </w:tr>
      <w:tr w:rsidR="0061278F" w:rsidRPr="0061278F" w:rsidTr="00EA207E">
        <w:trPr>
          <w:trHeight w:val="470"/>
        </w:trPr>
        <w:tc>
          <w:tcPr>
            <w:tcW w:w="857" w:type="dxa"/>
            <w:vMerge/>
            <w:tcBorders>
              <w:top w:val="nil"/>
              <w:bottom w:val="single" w:sz="4" w:space="0" w:color="000000"/>
              <w:right w:val="single" w:sz="4" w:space="0" w:color="000000"/>
            </w:tcBorders>
            <w:shd w:val="clear" w:color="auto" w:fill="F1F1F1"/>
          </w:tcPr>
          <w:p w:rsidR="0061278F" w:rsidRPr="0061278F" w:rsidRDefault="0061278F" w:rsidP="0061278F">
            <w:pPr>
              <w:jc w:val="both"/>
              <w:rPr>
                <w:rFonts w:ascii="Palatino Linotype" w:eastAsia="Cambria" w:hAnsi="Palatino Linotype" w:cs="Cambria"/>
                <w:sz w:val="2"/>
                <w:szCs w:val="2"/>
              </w:rPr>
            </w:pPr>
          </w:p>
        </w:tc>
        <w:tc>
          <w:tcPr>
            <w:tcW w:w="914" w:type="dxa"/>
            <w:vMerge/>
            <w:tcBorders>
              <w:top w:val="nil"/>
              <w:left w:val="single" w:sz="4" w:space="0" w:color="000000"/>
              <w:bottom w:val="single" w:sz="4" w:space="0" w:color="000000"/>
              <w:right w:val="single" w:sz="4" w:space="0" w:color="000000"/>
            </w:tcBorders>
            <w:shd w:val="clear" w:color="auto" w:fill="F1F1F1"/>
          </w:tcPr>
          <w:p w:rsidR="0061278F" w:rsidRPr="0061278F" w:rsidRDefault="0061278F" w:rsidP="0061278F">
            <w:pPr>
              <w:jc w:val="both"/>
              <w:rPr>
                <w:rFonts w:ascii="Palatino Linotype" w:eastAsia="Cambria" w:hAnsi="Palatino Linotype" w:cs="Cambria"/>
                <w:sz w:val="2"/>
                <w:szCs w:val="2"/>
              </w:rPr>
            </w:pPr>
          </w:p>
        </w:tc>
        <w:tc>
          <w:tcPr>
            <w:tcW w:w="5062" w:type="dxa"/>
            <w:vMerge/>
            <w:tcBorders>
              <w:top w:val="nil"/>
              <w:left w:val="single" w:sz="4" w:space="0" w:color="000000"/>
              <w:bottom w:val="single" w:sz="4" w:space="0" w:color="000000"/>
              <w:right w:val="single" w:sz="4" w:space="0" w:color="000000"/>
            </w:tcBorders>
            <w:shd w:val="clear" w:color="auto" w:fill="F1F1F1"/>
          </w:tcPr>
          <w:p w:rsidR="0061278F" w:rsidRPr="0061278F" w:rsidRDefault="0061278F" w:rsidP="0061278F">
            <w:pPr>
              <w:jc w:val="both"/>
              <w:rPr>
                <w:rFonts w:ascii="Palatino Linotype" w:eastAsia="Cambria" w:hAnsi="Palatino Linotype" w:cs="Cambria"/>
                <w:sz w:val="2"/>
                <w:szCs w:val="2"/>
              </w:rPr>
            </w:pPr>
          </w:p>
        </w:tc>
        <w:tc>
          <w:tcPr>
            <w:tcW w:w="1003" w:type="dxa"/>
            <w:tcBorders>
              <w:top w:val="single" w:sz="4" w:space="0" w:color="000000"/>
              <w:left w:val="single" w:sz="4" w:space="0" w:color="000000"/>
              <w:bottom w:val="single" w:sz="4" w:space="0" w:color="000000"/>
              <w:right w:val="single" w:sz="4" w:space="0" w:color="000000"/>
            </w:tcBorders>
            <w:shd w:val="clear" w:color="auto" w:fill="F1F1F1"/>
          </w:tcPr>
          <w:p w:rsidR="0061278F" w:rsidRPr="0061278F" w:rsidRDefault="0061278F" w:rsidP="0061278F">
            <w:pPr>
              <w:spacing w:line="234" w:lineRule="exact"/>
              <w:ind w:left="243"/>
              <w:jc w:val="both"/>
              <w:rPr>
                <w:rFonts w:ascii="Palatino Linotype" w:eastAsia="Cambria" w:hAnsi="Palatino Linotype" w:cs="Cambria"/>
                <w:sz w:val="20"/>
              </w:rPr>
            </w:pPr>
            <w:r w:rsidRPr="0061278F">
              <w:rPr>
                <w:rFonts w:ascii="Palatino Linotype" w:eastAsia="Cambria" w:hAnsi="Palatino Linotype" w:cs="Cambria"/>
                <w:sz w:val="20"/>
              </w:rPr>
              <w:t>Totală:</w:t>
            </w:r>
          </w:p>
          <w:p w:rsidR="0061278F" w:rsidRPr="0061278F" w:rsidRDefault="0061278F" w:rsidP="0061278F">
            <w:pPr>
              <w:spacing w:before="1" w:line="215" w:lineRule="exact"/>
              <w:ind w:left="197"/>
              <w:jc w:val="both"/>
              <w:rPr>
                <w:rFonts w:ascii="Palatino Linotype" w:eastAsia="Cambria" w:hAnsi="Palatino Linotype" w:cs="Cambria"/>
                <w:sz w:val="20"/>
              </w:rPr>
            </w:pPr>
            <w:r w:rsidRPr="0061278F">
              <w:rPr>
                <w:rFonts w:ascii="Palatino Linotype" w:eastAsia="Cambria" w:hAnsi="Palatino Linotype" w:cs="Cambria"/>
                <w:sz w:val="20"/>
              </w:rPr>
              <w:t>din</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care</w:t>
            </w:r>
          </w:p>
        </w:tc>
        <w:tc>
          <w:tcPr>
            <w:tcW w:w="920" w:type="dxa"/>
            <w:tcBorders>
              <w:top w:val="single" w:sz="4" w:space="0" w:color="000000"/>
              <w:left w:val="single" w:sz="4" w:space="0" w:color="000000"/>
              <w:bottom w:val="single" w:sz="4" w:space="0" w:color="000000"/>
              <w:right w:val="single" w:sz="4" w:space="0" w:color="000000"/>
            </w:tcBorders>
            <w:shd w:val="clear" w:color="auto" w:fill="F1F1F1"/>
          </w:tcPr>
          <w:p w:rsidR="0061278F" w:rsidRPr="0061278F" w:rsidRDefault="0061278F" w:rsidP="0061278F">
            <w:pPr>
              <w:spacing w:line="236" w:lineRule="exact"/>
              <w:ind w:left="385" w:right="146" w:hanging="147"/>
              <w:jc w:val="both"/>
              <w:rPr>
                <w:rFonts w:ascii="Palatino Linotype" w:eastAsia="Cambria" w:hAnsi="Palatino Linotype" w:cs="Cambria"/>
                <w:sz w:val="20"/>
              </w:rPr>
            </w:pPr>
            <w:r w:rsidRPr="0061278F">
              <w:rPr>
                <w:rFonts w:ascii="Palatino Linotype" w:eastAsia="Cambria" w:hAnsi="Palatino Linotype" w:cs="Cambria"/>
                <w:spacing w:val="-1"/>
                <w:sz w:val="20"/>
              </w:rPr>
              <w:t>Grupa</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I-a</w:t>
            </w:r>
          </w:p>
        </w:tc>
        <w:tc>
          <w:tcPr>
            <w:tcW w:w="826" w:type="dxa"/>
            <w:tcBorders>
              <w:top w:val="single" w:sz="4" w:space="0" w:color="000000"/>
              <w:left w:val="single" w:sz="4" w:space="0" w:color="000000"/>
              <w:bottom w:val="single" w:sz="4" w:space="0" w:color="000000"/>
            </w:tcBorders>
            <w:shd w:val="clear" w:color="auto" w:fill="F1F1F1"/>
          </w:tcPr>
          <w:p w:rsidR="0061278F" w:rsidRPr="0061278F" w:rsidRDefault="0061278F" w:rsidP="0061278F">
            <w:pPr>
              <w:spacing w:line="236" w:lineRule="exact"/>
              <w:ind w:left="248" w:right="62" w:hanging="44"/>
              <w:jc w:val="both"/>
              <w:rPr>
                <w:rFonts w:ascii="Palatino Linotype" w:eastAsia="Cambria" w:hAnsi="Palatino Linotype" w:cs="Cambria"/>
                <w:sz w:val="20"/>
              </w:rPr>
            </w:pPr>
            <w:r w:rsidRPr="0061278F">
              <w:rPr>
                <w:rFonts w:ascii="Palatino Linotype" w:eastAsia="Cambria" w:hAnsi="Palatino Linotype" w:cs="Cambria"/>
                <w:spacing w:val="-1"/>
                <w:sz w:val="20"/>
              </w:rPr>
              <w:t>Grupa</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a</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II-a</w:t>
            </w:r>
          </w:p>
        </w:tc>
      </w:tr>
      <w:tr w:rsidR="0061278F" w:rsidRPr="0061278F" w:rsidTr="00EA207E">
        <w:trPr>
          <w:trHeight w:val="394"/>
        </w:trPr>
        <w:tc>
          <w:tcPr>
            <w:tcW w:w="857" w:type="dxa"/>
            <w:tcBorders>
              <w:top w:val="single" w:sz="4" w:space="0" w:color="000000"/>
              <w:bottom w:val="single" w:sz="4" w:space="0" w:color="000000"/>
              <w:right w:val="single" w:sz="4" w:space="0" w:color="000000"/>
            </w:tcBorders>
          </w:tcPr>
          <w:p w:rsidR="0061278F" w:rsidRPr="0061278F" w:rsidRDefault="0061278F" w:rsidP="0061278F">
            <w:pPr>
              <w:spacing w:before="79"/>
              <w:ind w:left="50"/>
              <w:jc w:val="both"/>
              <w:rPr>
                <w:rFonts w:ascii="Palatino Linotype" w:eastAsia="Cambria" w:hAnsi="Palatino Linotype" w:cs="Cambria"/>
                <w:sz w:val="20"/>
              </w:rPr>
            </w:pPr>
            <w:r w:rsidRPr="0061278F">
              <w:rPr>
                <w:rFonts w:ascii="Palatino Linotype" w:eastAsia="Cambria" w:hAnsi="Palatino Linotype" w:cs="Cambria"/>
                <w:w w:val="99"/>
                <w:sz w:val="20"/>
              </w:rPr>
              <w:t>1</w:t>
            </w:r>
          </w:p>
        </w:tc>
        <w:tc>
          <w:tcPr>
            <w:tcW w:w="914"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79"/>
              <w:ind w:left="180"/>
              <w:jc w:val="both"/>
              <w:rPr>
                <w:rFonts w:ascii="Palatino Linotype" w:eastAsia="Cambria" w:hAnsi="Palatino Linotype" w:cs="Cambria"/>
                <w:sz w:val="20"/>
              </w:rPr>
            </w:pPr>
            <w:r w:rsidRPr="0061278F">
              <w:rPr>
                <w:rFonts w:ascii="Palatino Linotype" w:eastAsia="Cambria" w:hAnsi="Palatino Linotype" w:cs="Cambria"/>
                <w:w w:val="99"/>
                <w:sz w:val="20"/>
              </w:rPr>
              <w:t>P</w:t>
            </w:r>
          </w:p>
        </w:tc>
        <w:tc>
          <w:tcPr>
            <w:tcW w:w="5062"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79"/>
              <w:ind w:left="122"/>
              <w:jc w:val="both"/>
              <w:rPr>
                <w:rFonts w:ascii="Palatino Linotype" w:eastAsia="Cambria" w:hAnsi="Palatino Linotype" w:cs="Cambria"/>
                <w:sz w:val="20"/>
              </w:rPr>
            </w:pPr>
            <w:r w:rsidRPr="0061278F">
              <w:rPr>
                <w:rFonts w:ascii="Palatino Linotype" w:eastAsia="Cambria" w:hAnsi="Palatino Linotype" w:cs="Cambria"/>
                <w:sz w:val="20"/>
              </w:rPr>
              <w:t>Fond</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forestier</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total</w:t>
            </w:r>
          </w:p>
        </w:tc>
        <w:tc>
          <w:tcPr>
            <w:tcW w:w="1003"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79"/>
              <w:ind w:left="222" w:right="136"/>
              <w:jc w:val="both"/>
              <w:rPr>
                <w:rFonts w:ascii="Palatino Linotype" w:eastAsia="Cambria" w:hAnsi="Palatino Linotype" w:cs="Cambria"/>
                <w:sz w:val="20"/>
              </w:rPr>
            </w:pPr>
            <w:r w:rsidRPr="0061278F">
              <w:rPr>
                <w:rFonts w:ascii="Palatino Linotype" w:eastAsia="Cambria" w:hAnsi="Palatino Linotype" w:cs="Cambria"/>
                <w:sz w:val="20"/>
              </w:rPr>
              <w:t>560,33</w:t>
            </w:r>
          </w:p>
        </w:tc>
        <w:tc>
          <w:tcPr>
            <w:tcW w:w="920"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79"/>
              <w:ind w:left="182" w:right="93"/>
              <w:jc w:val="both"/>
              <w:rPr>
                <w:rFonts w:ascii="Palatino Linotype" w:eastAsia="Cambria" w:hAnsi="Palatino Linotype" w:cs="Cambria"/>
                <w:sz w:val="20"/>
              </w:rPr>
            </w:pPr>
            <w:r w:rsidRPr="0061278F">
              <w:rPr>
                <w:rFonts w:ascii="Palatino Linotype" w:eastAsia="Cambria" w:hAnsi="Palatino Linotype" w:cs="Cambria"/>
                <w:sz w:val="20"/>
              </w:rPr>
              <w:t>560,33</w:t>
            </w:r>
          </w:p>
        </w:tc>
        <w:tc>
          <w:tcPr>
            <w:tcW w:w="826" w:type="dxa"/>
            <w:tcBorders>
              <w:top w:val="single" w:sz="4" w:space="0" w:color="000000"/>
              <w:left w:val="single" w:sz="4" w:space="0" w:color="000000"/>
              <w:bottom w:val="single" w:sz="4" w:space="0" w:color="000000"/>
            </w:tcBorders>
          </w:tcPr>
          <w:p w:rsidR="0061278F" w:rsidRPr="0061278F" w:rsidRDefault="0061278F" w:rsidP="0061278F">
            <w:pPr>
              <w:spacing w:before="79"/>
              <w:ind w:right="288"/>
              <w:jc w:val="both"/>
              <w:rPr>
                <w:rFonts w:ascii="Palatino Linotype" w:eastAsia="Cambria" w:hAnsi="Palatino Linotype" w:cs="Cambria"/>
                <w:sz w:val="20"/>
              </w:rPr>
            </w:pPr>
            <w:r w:rsidRPr="0061278F">
              <w:rPr>
                <w:rFonts w:ascii="Palatino Linotype" w:eastAsia="Cambria" w:hAnsi="Palatino Linotype" w:cs="Cambria"/>
                <w:w w:val="99"/>
                <w:sz w:val="20"/>
              </w:rPr>
              <w:t>–</w:t>
            </w:r>
          </w:p>
        </w:tc>
      </w:tr>
      <w:tr w:rsidR="0061278F" w:rsidRPr="0061278F" w:rsidTr="00EA207E">
        <w:trPr>
          <w:trHeight w:val="397"/>
        </w:trPr>
        <w:tc>
          <w:tcPr>
            <w:tcW w:w="857" w:type="dxa"/>
            <w:tcBorders>
              <w:top w:val="single" w:sz="4" w:space="0" w:color="000000"/>
              <w:bottom w:val="single" w:sz="4" w:space="0" w:color="000000"/>
              <w:right w:val="single" w:sz="4" w:space="0" w:color="000000"/>
            </w:tcBorders>
          </w:tcPr>
          <w:p w:rsidR="0061278F" w:rsidRPr="0061278F" w:rsidRDefault="0061278F" w:rsidP="0061278F">
            <w:pPr>
              <w:spacing w:before="81"/>
              <w:ind w:left="76" w:right="29"/>
              <w:jc w:val="both"/>
              <w:rPr>
                <w:rFonts w:ascii="Palatino Linotype" w:eastAsia="Cambria" w:hAnsi="Palatino Linotype" w:cs="Cambria"/>
                <w:sz w:val="20"/>
              </w:rPr>
            </w:pPr>
            <w:r w:rsidRPr="0061278F">
              <w:rPr>
                <w:rFonts w:ascii="Palatino Linotype" w:eastAsia="Cambria" w:hAnsi="Palatino Linotype" w:cs="Cambria"/>
                <w:sz w:val="20"/>
              </w:rPr>
              <w:t>1.1</w:t>
            </w:r>
          </w:p>
        </w:tc>
        <w:tc>
          <w:tcPr>
            <w:tcW w:w="914"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81"/>
              <w:ind w:left="180"/>
              <w:jc w:val="both"/>
              <w:rPr>
                <w:rFonts w:ascii="Palatino Linotype" w:eastAsia="Cambria" w:hAnsi="Palatino Linotype" w:cs="Cambria"/>
                <w:sz w:val="20"/>
              </w:rPr>
            </w:pPr>
            <w:r w:rsidRPr="0061278F">
              <w:rPr>
                <w:rFonts w:ascii="Palatino Linotype" w:eastAsia="Cambria" w:hAnsi="Palatino Linotype" w:cs="Cambria"/>
                <w:sz w:val="20"/>
              </w:rPr>
              <w:t>P.D.</w:t>
            </w:r>
          </w:p>
        </w:tc>
        <w:tc>
          <w:tcPr>
            <w:tcW w:w="5062"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81"/>
              <w:ind w:left="122"/>
              <w:jc w:val="both"/>
              <w:rPr>
                <w:rFonts w:ascii="Palatino Linotype" w:eastAsia="Cambria" w:hAnsi="Palatino Linotype" w:cs="Cambria"/>
                <w:sz w:val="20"/>
              </w:rPr>
            </w:pPr>
            <w:r w:rsidRPr="0061278F">
              <w:rPr>
                <w:rFonts w:ascii="Palatino Linotype" w:eastAsia="Cambria" w:hAnsi="Palatino Linotype" w:cs="Cambria"/>
                <w:sz w:val="20"/>
              </w:rPr>
              <w:t>Terenuri</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acoperite</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cu</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pădure</w:t>
            </w:r>
          </w:p>
        </w:tc>
        <w:tc>
          <w:tcPr>
            <w:tcW w:w="1003"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81"/>
              <w:ind w:left="222" w:right="136"/>
              <w:jc w:val="both"/>
              <w:rPr>
                <w:rFonts w:ascii="Palatino Linotype" w:eastAsia="Cambria" w:hAnsi="Palatino Linotype" w:cs="Cambria"/>
                <w:sz w:val="20"/>
              </w:rPr>
            </w:pPr>
            <w:r w:rsidRPr="0061278F">
              <w:rPr>
                <w:rFonts w:ascii="Palatino Linotype" w:eastAsia="Cambria" w:hAnsi="Palatino Linotype" w:cs="Cambria"/>
                <w:sz w:val="20"/>
              </w:rPr>
              <w:t>560,33</w:t>
            </w:r>
          </w:p>
        </w:tc>
        <w:tc>
          <w:tcPr>
            <w:tcW w:w="920"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81"/>
              <w:ind w:left="182" w:right="93"/>
              <w:jc w:val="both"/>
              <w:rPr>
                <w:rFonts w:ascii="Palatino Linotype" w:eastAsia="Cambria" w:hAnsi="Palatino Linotype" w:cs="Cambria"/>
                <w:sz w:val="20"/>
              </w:rPr>
            </w:pPr>
            <w:r w:rsidRPr="0061278F">
              <w:rPr>
                <w:rFonts w:ascii="Palatino Linotype" w:eastAsia="Cambria" w:hAnsi="Palatino Linotype" w:cs="Cambria"/>
                <w:sz w:val="20"/>
              </w:rPr>
              <w:t>560,33</w:t>
            </w:r>
          </w:p>
        </w:tc>
        <w:tc>
          <w:tcPr>
            <w:tcW w:w="826" w:type="dxa"/>
            <w:tcBorders>
              <w:top w:val="single" w:sz="4" w:space="0" w:color="000000"/>
              <w:left w:val="single" w:sz="4" w:space="0" w:color="000000"/>
              <w:bottom w:val="single" w:sz="4" w:space="0" w:color="000000"/>
            </w:tcBorders>
          </w:tcPr>
          <w:p w:rsidR="0061278F" w:rsidRPr="0061278F" w:rsidRDefault="0061278F" w:rsidP="0061278F">
            <w:pPr>
              <w:spacing w:before="81"/>
              <w:ind w:right="288"/>
              <w:jc w:val="both"/>
              <w:rPr>
                <w:rFonts w:ascii="Palatino Linotype" w:eastAsia="Cambria" w:hAnsi="Palatino Linotype" w:cs="Cambria"/>
                <w:sz w:val="20"/>
              </w:rPr>
            </w:pPr>
            <w:r w:rsidRPr="0061278F">
              <w:rPr>
                <w:rFonts w:ascii="Palatino Linotype" w:eastAsia="Cambria" w:hAnsi="Palatino Linotype" w:cs="Cambria"/>
                <w:w w:val="99"/>
                <w:sz w:val="20"/>
              </w:rPr>
              <w:t>–</w:t>
            </w:r>
          </w:p>
        </w:tc>
      </w:tr>
      <w:tr w:rsidR="0061278F" w:rsidRPr="0061278F" w:rsidTr="00EA207E">
        <w:trPr>
          <w:trHeight w:val="398"/>
        </w:trPr>
        <w:tc>
          <w:tcPr>
            <w:tcW w:w="857" w:type="dxa"/>
            <w:tcBorders>
              <w:top w:val="single" w:sz="4" w:space="0" w:color="000000"/>
              <w:bottom w:val="single" w:sz="4" w:space="0" w:color="000000"/>
              <w:right w:val="single" w:sz="4" w:space="0" w:color="000000"/>
            </w:tcBorders>
          </w:tcPr>
          <w:p w:rsidR="0061278F" w:rsidRPr="0061278F" w:rsidRDefault="0061278F" w:rsidP="0061278F">
            <w:pPr>
              <w:spacing w:before="81"/>
              <w:ind w:left="76" w:right="29"/>
              <w:jc w:val="both"/>
              <w:rPr>
                <w:rFonts w:ascii="Palatino Linotype" w:eastAsia="Cambria" w:hAnsi="Palatino Linotype" w:cs="Cambria"/>
                <w:sz w:val="20"/>
              </w:rPr>
            </w:pPr>
            <w:r w:rsidRPr="0061278F">
              <w:rPr>
                <w:rFonts w:ascii="Palatino Linotype" w:eastAsia="Cambria" w:hAnsi="Palatino Linotype" w:cs="Cambria"/>
                <w:sz w:val="20"/>
              </w:rPr>
              <w:t>1.2</w:t>
            </w:r>
          </w:p>
        </w:tc>
        <w:tc>
          <w:tcPr>
            <w:tcW w:w="914"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81"/>
              <w:ind w:left="180"/>
              <w:jc w:val="both"/>
              <w:rPr>
                <w:rFonts w:ascii="Palatino Linotype" w:eastAsia="Cambria" w:hAnsi="Palatino Linotype" w:cs="Cambria"/>
                <w:sz w:val="20"/>
              </w:rPr>
            </w:pPr>
            <w:r w:rsidRPr="0061278F">
              <w:rPr>
                <w:rFonts w:ascii="Palatino Linotype" w:eastAsia="Cambria" w:hAnsi="Palatino Linotype" w:cs="Cambria"/>
                <w:sz w:val="20"/>
              </w:rPr>
              <w:t>P.C.</w:t>
            </w:r>
          </w:p>
        </w:tc>
        <w:tc>
          <w:tcPr>
            <w:tcW w:w="5062"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81"/>
              <w:ind w:left="122"/>
              <w:jc w:val="both"/>
              <w:rPr>
                <w:rFonts w:ascii="Palatino Linotype" w:eastAsia="Cambria" w:hAnsi="Palatino Linotype" w:cs="Cambria"/>
                <w:sz w:val="20"/>
              </w:rPr>
            </w:pPr>
            <w:r w:rsidRPr="0061278F">
              <w:rPr>
                <w:rFonts w:ascii="Palatino Linotype" w:eastAsia="Cambria" w:hAnsi="Palatino Linotype" w:cs="Cambria"/>
                <w:sz w:val="20"/>
              </w:rPr>
              <w:t>Terenuri</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care</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servesc</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nevoilor</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de</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cultură</w:t>
            </w:r>
          </w:p>
        </w:tc>
        <w:tc>
          <w:tcPr>
            <w:tcW w:w="1003"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81"/>
              <w:ind w:left="87"/>
              <w:jc w:val="both"/>
              <w:rPr>
                <w:rFonts w:ascii="Palatino Linotype" w:eastAsia="Cambria" w:hAnsi="Palatino Linotype" w:cs="Cambria"/>
                <w:sz w:val="20"/>
              </w:rPr>
            </w:pPr>
            <w:r w:rsidRPr="0061278F">
              <w:rPr>
                <w:rFonts w:ascii="Palatino Linotype" w:eastAsia="Cambria" w:hAnsi="Palatino Linotype" w:cs="Cambria"/>
                <w:w w:val="99"/>
                <w:sz w:val="20"/>
              </w:rPr>
              <w:t>–</w:t>
            </w:r>
          </w:p>
        </w:tc>
        <w:tc>
          <w:tcPr>
            <w:tcW w:w="920"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81"/>
              <w:ind w:left="90"/>
              <w:jc w:val="both"/>
              <w:rPr>
                <w:rFonts w:ascii="Palatino Linotype" w:eastAsia="Cambria" w:hAnsi="Palatino Linotype" w:cs="Cambria"/>
                <w:sz w:val="20"/>
              </w:rPr>
            </w:pPr>
            <w:r w:rsidRPr="0061278F">
              <w:rPr>
                <w:rFonts w:ascii="Palatino Linotype" w:eastAsia="Cambria" w:hAnsi="Palatino Linotype" w:cs="Cambria"/>
                <w:w w:val="99"/>
                <w:sz w:val="20"/>
              </w:rPr>
              <w:t>–</w:t>
            </w:r>
          </w:p>
        </w:tc>
        <w:tc>
          <w:tcPr>
            <w:tcW w:w="826" w:type="dxa"/>
            <w:tcBorders>
              <w:top w:val="single" w:sz="4" w:space="0" w:color="000000"/>
              <w:left w:val="single" w:sz="4" w:space="0" w:color="000000"/>
              <w:bottom w:val="single" w:sz="4" w:space="0" w:color="000000"/>
            </w:tcBorders>
          </w:tcPr>
          <w:p w:rsidR="0061278F" w:rsidRPr="0061278F" w:rsidRDefault="0061278F" w:rsidP="0061278F">
            <w:pPr>
              <w:spacing w:before="81"/>
              <w:ind w:right="288"/>
              <w:jc w:val="both"/>
              <w:rPr>
                <w:rFonts w:ascii="Palatino Linotype" w:eastAsia="Cambria" w:hAnsi="Palatino Linotype" w:cs="Cambria"/>
                <w:sz w:val="20"/>
              </w:rPr>
            </w:pPr>
            <w:r w:rsidRPr="0061278F">
              <w:rPr>
                <w:rFonts w:ascii="Palatino Linotype" w:eastAsia="Cambria" w:hAnsi="Palatino Linotype" w:cs="Cambria"/>
                <w:w w:val="99"/>
                <w:sz w:val="20"/>
              </w:rPr>
              <w:t>–</w:t>
            </w:r>
          </w:p>
        </w:tc>
      </w:tr>
      <w:tr w:rsidR="0061278F" w:rsidRPr="0061278F" w:rsidTr="00EA207E">
        <w:trPr>
          <w:trHeight w:val="395"/>
        </w:trPr>
        <w:tc>
          <w:tcPr>
            <w:tcW w:w="857" w:type="dxa"/>
            <w:tcBorders>
              <w:top w:val="single" w:sz="4" w:space="0" w:color="000000"/>
              <w:bottom w:val="single" w:sz="4" w:space="0" w:color="000000"/>
              <w:right w:val="single" w:sz="4" w:space="0" w:color="000000"/>
            </w:tcBorders>
          </w:tcPr>
          <w:p w:rsidR="0061278F" w:rsidRPr="0061278F" w:rsidRDefault="0061278F" w:rsidP="0061278F">
            <w:pPr>
              <w:spacing w:before="78"/>
              <w:ind w:left="76" w:right="29"/>
              <w:jc w:val="both"/>
              <w:rPr>
                <w:rFonts w:ascii="Palatino Linotype" w:eastAsia="Cambria" w:hAnsi="Palatino Linotype" w:cs="Cambria"/>
                <w:sz w:val="20"/>
              </w:rPr>
            </w:pPr>
            <w:r w:rsidRPr="0061278F">
              <w:rPr>
                <w:rFonts w:ascii="Palatino Linotype" w:eastAsia="Cambria" w:hAnsi="Palatino Linotype" w:cs="Cambria"/>
                <w:sz w:val="20"/>
              </w:rPr>
              <w:t>1.3</w:t>
            </w:r>
          </w:p>
        </w:tc>
        <w:tc>
          <w:tcPr>
            <w:tcW w:w="914"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78"/>
              <w:ind w:left="180"/>
              <w:jc w:val="both"/>
              <w:rPr>
                <w:rFonts w:ascii="Palatino Linotype" w:eastAsia="Cambria" w:hAnsi="Palatino Linotype" w:cs="Cambria"/>
                <w:sz w:val="20"/>
              </w:rPr>
            </w:pPr>
            <w:r w:rsidRPr="0061278F">
              <w:rPr>
                <w:rFonts w:ascii="Palatino Linotype" w:eastAsia="Cambria" w:hAnsi="Palatino Linotype" w:cs="Cambria"/>
                <w:sz w:val="20"/>
              </w:rPr>
              <w:t>P.S.</w:t>
            </w:r>
          </w:p>
        </w:tc>
        <w:tc>
          <w:tcPr>
            <w:tcW w:w="5062"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78"/>
              <w:ind w:left="122"/>
              <w:jc w:val="both"/>
              <w:rPr>
                <w:rFonts w:ascii="Palatino Linotype" w:eastAsia="Cambria" w:hAnsi="Palatino Linotype" w:cs="Cambria"/>
                <w:sz w:val="20"/>
              </w:rPr>
            </w:pPr>
            <w:r w:rsidRPr="0061278F">
              <w:rPr>
                <w:rFonts w:ascii="Palatino Linotype" w:eastAsia="Cambria" w:hAnsi="Palatino Linotype" w:cs="Cambria"/>
                <w:sz w:val="20"/>
              </w:rPr>
              <w:t>Terenuri</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care</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servesc</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nevoilor</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de producție</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silvică</w:t>
            </w:r>
          </w:p>
        </w:tc>
        <w:tc>
          <w:tcPr>
            <w:tcW w:w="1003"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78"/>
              <w:ind w:left="87"/>
              <w:jc w:val="both"/>
              <w:rPr>
                <w:rFonts w:ascii="Palatino Linotype" w:eastAsia="Cambria" w:hAnsi="Palatino Linotype" w:cs="Cambria"/>
                <w:sz w:val="20"/>
              </w:rPr>
            </w:pPr>
            <w:r w:rsidRPr="0061278F">
              <w:rPr>
                <w:rFonts w:ascii="Palatino Linotype" w:eastAsia="Cambria" w:hAnsi="Palatino Linotype" w:cs="Cambria"/>
                <w:w w:val="99"/>
                <w:sz w:val="20"/>
              </w:rPr>
              <w:t>–</w:t>
            </w:r>
          </w:p>
        </w:tc>
        <w:tc>
          <w:tcPr>
            <w:tcW w:w="920"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78"/>
              <w:ind w:left="90"/>
              <w:jc w:val="both"/>
              <w:rPr>
                <w:rFonts w:ascii="Palatino Linotype" w:eastAsia="Cambria" w:hAnsi="Palatino Linotype" w:cs="Cambria"/>
                <w:sz w:val="20"/>
              </w:rPr>
            </w:pPr>
            <w:r w:rsidRPr="0061278F">
              <w:rPr>
                <w:rFonts w:ascii="Palatino Linotype" w:eastAsia="Cambria" w:hAnsi="Palatino Linotype" w:cs="Cambria"/>
                <w:w w:val="99"/>
                <w:sz w:val="20"/>
              </w:rPr>
              <w:t>–</w:t>
            </w:r>
          </w:p>
        </w:tc>
        <w:tc>
          <w:tcPr>
            <w:tcW w:w="826" w:type="dxa"/>
            <w:tcBorders>
              <w:top w:val="single" w:sz="4" w:space="0" w:color="000000"/>
              <w:left w:val="single" w:sz="4" w:space="0" w:color="000000"/>
              <w:bottom w:val="single" w:sz="4" w:space="0" w:color="000000"/>
            </w:tcBorders>
          </w:tcPr>
          <w:p w:rsidR="0061278F" w:rsidRPr="0061278F" w:rsidRDefault="0061278F" w:rsidP="0061278F">
            <w:pPr>
              <w:spacing w:before="78"/>
              <w:ind w:right="288"/>
              <w:jc w:val="both"/>
              <w:rPr>
                <w:rFonts w:ascii="Palatino Linotype" w:eastAsia="Cambria" w:hAnsi="Palatino Linotype" w:cs="Cambria"/>
                <w:sz w:val="20"/>
              </w:rPr>
            </w:pPr>
            <w:r w:rsidRPr="0061278F">
              <w:rPr>
                <w:rFonts w:ascii="Palatino Linotype" w:eastAsia="Cambria" w:hAnsi="Palatino Linotype" w:cs="Cambria"/>
                <w:w w:val="99"/>
                <w:sz w:val="20"/>
              </w:rPr>
              <w:t>–</w:t>
            </w:r>
          </w:p>
        </w:tc>
      </w:tr>
      <w:tr w:rsidR="0061278F" w:rsidRPr="0061278F" w:rsidTr="00EA207E">
        <w:trPr>
          <w:trHeight w:val="397"/>
        </w:trPr>
        <w:tc>
          <w:tcPr>
            <w:tcW w:w="857" w:type="dxa"/>
            <w:tcBorders>
              <w:top w:val="single" w:sz="4" w:space="0" w:color="000000"/>
              <w:bottom w:val="single" w:sz="4" w:space="0" w:color="000000"/>
              <w:right w:val="single" w:sz="4" w:space="0" w:color="000000"/>
            </w:tcBorders>
          </w:tcPr>
          <w:p w:rsidR="0061278F" w:rsidRPr="0061278F" w:rsidRDefault="0061278F" w:rsidP="0061278F">
            <w:pPr>
              <w:spacing w:before="81"/>
              <w:ind w:left="76" w:right="29"/>
              <w:jc w:val="both"/>
              <w:rPr>
                <w:rFonts w:ascii="Palatino Linotype" w:eastAsia="Cambria" w:hAnsi="Palatino Linotype" w:cs="Cambria"/>
                <w:sz w:val="20"/>
              </w:rPr>
            </w:pPr>
            <w:r w:rsidRPr="0061278F">
              <w:rPr>
                <w:rFonts w:ascii="Palatino Linotype" w:eastAsia="Cambria" w:hAnsi="Palatino Linotype" w:cs="Cambria"/>
                <w:sz w:val="20"/>
              </w:rPr>
              <w:t>1.4</w:t>
            </w:r>
          </w:p>
        </w:tc>
        <w:tc>
          <w:tcPr>
            <w:tcW w:w="914"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81"/>
              <w:ind w:left="180"/>
              <w:jc w:val="both"/>
              <w:rPr>
                <w:rFonts w:ascii="Palatino Linotype" w:eastAsia="Cambria" w:hAnsi="Palatino Linotype" w:cs="Cambria"/>
                <w:sz w:val="20"/>
              </w:rPr>
            </w:pPr>
            <w:r w:rsidRPr="0061278F">
              <w:rPr>
                <w:rFonts w:ascii="Palatino Linotype" w:eastAsia="Cambria" w:hAnsi="Palatino Linotype" w:cs="Cambria"/>
                <w:sz w:val="20"/>
              </w:rPr>
              <w:t>P.A.</w:t>
            </w:r>
          </w:p>
        </w:tc>
        <w:tc>
          <w:tcPr>
            <w:tcW w:w="5062"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81"/>
              <w:ind w:left="122"/>
              <w:jc w:val="both"/>
              <w:rPr>
                <w:rFonts w:ascii="Palatino Linotype" w:eastAsia="Cambria" w:hAnsi="Palatino Linotype" w:cs="Cambria"/>
                <w:sz w:val="20"/>
              </w:rPr>
            </w:pPr>
            <w:r w:rsidRPr="0061278F">
              <w:rPr>
                <w:rFonts w:ascii="Palatino Linotype" w:eastAsia="Cambria" w:hAnsi="Palatino Linotype" w:cs="Cambria"/>
                <w:sz w:val="20"/>
              </w:rPr>
              <w:t>Terenuri</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care</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servesc</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nevoilor</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de</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administrare</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forestieră</w:t>
            </w:r>
          </w:p>
        </w:tc>
        <w:tc>
          <w:tcPr>
            <w:tcW w:w="1003"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81"/>
              <w:ind w:left="87"/>
              <w:jc w:val="both"/>
              <w:rPr>
                <w:rFonts w:ascii="Palatino Linotype" w:eastAsia="Cambria" w:hAnsi="Palatino Linotype" w:cs="Cambria"/>
                <w:sz w:val="20"/>
              </w:rPr>
            </w:pPr>
            <w:r w:rsidRPr="0061278F">
              <w:rPr>
                <w:rFonts w:ascii="Palatino Linotype" w:eastAsia="Cambria" w:hAnsi="Palatino Linotype" w:cs="Cambria"/>
                <w:w w:val="99"/>
                <w:sz w:val="20"/>
              </w:rPr>
              <w:t>–</w:t>
            </w:r>
          </w:p>
        </w:tc>
        <w:tc>
          <w:tcPr>
            <w:tcW w:w="920"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81"/>
              <w:ind w:left="90"/>
              <w:jc w:val="both"/>
              <w:rPr>
                <w:rFonts w:ascii="Palatino Linotype" w:eastAsia="Cambria" w:hAnsi="Palatino Linotype" w:cs="Cambria"/>
                <w:sz w:val="20"/>
              </w:rPr>
            </w:pPr>
            <w:r w:rsidRPr="0061278F">
              <w:rPr>
                <w:rFonts w:ascii="Palatino Linotype" w:eastAsia="Cambria" w:hAnsi="Palatino Linotype" w:cs="Cambria"/>
                <w:w w:val="99"/>
                <w:sz w:val="20"/>
              </w:rPr>
              <w:t>–</w:t>
            </w:r>
          </w:p>
        </w:tc>
        <w:tc>
          <w:tcPr>
            <w:tcW w:w="826" w:type="dxa"/>
            <w:tcBorders>
              <w:top w:val="single" w:sz="4" w:space="0" w:color="000000"/>
              <w:left w:val="single" w:sz="4" w:space="0" w:color="000000"/>
              <w:bottom w:val="single" w:sz="4" w:space="0" w:color="000000"/>
            </w:tcBorders>
          </w:tcPr>
          <w:p w:rsidR="0061278F" w:rsidRPr="0061278F" w:rsidRDefault="0061278F" w:rsidP="0061278F">
            <w:pPr>
              <w:spacing w:before="81"/>
              <w:ind w:right="288"/>
              <w:jc w:val="both"/>
              <w:rPr>
                <w:rFonts w:ascii="Palatino Linotype" w:eastAsia="Cambria" w:hAnsi="Palatino Linotype" w:cs="Cambria"/>
                <w:sz w:val="20"/>
              </w:rPr>
            </w:pPr>
            <w:r w:rsidRPr="0061278F">
              <w:rPr>
                <w:rFonts w:ascii="Palatino Linotype" w:eastAsia="Cambria" w:hAnsi="Palatino Linotype" w:cs="Cambria"/>
                <w:w w:val="99"/>
                <w:sz w:val="20"/>
              </w:rPr>
              <w:t>–</w:t>
            </w:r>
          </w:p>
        </w:tc>
      </w:tr>
      <w:tr w:rsidR="0061278F" w:rsidRPr="0061278F" w:rsidTr="00EA207E">
        <w:trPr>
          <w:trHeight w:val="395"/>
        </w:trPr>
        <w:tc>
          <w:tcPr>
            <w:tcW w:w="857" w:type="dxa"/>
            <w:tcBorders>
              <w:top w:val="single" w:sz="4" w:space="0" w:color="000000"/>
              <w:bottom w:val="single" w:sz="4" w:space="0" w:color="000000"/>
              <w:right w:val="single" w:sz="4" w:space="0" w:color="000000"/>
            </w:tcBorders>
          </w:tcPr>
          <w:p w:rsidR="0061278F" w:rsidRPr="0061278F" w:rsidRDefault="0061278F" w:rsidP="0061278F">
            <w:pPr>
              <w:spacing w:before="78"/>
              <w:ind w:left="76" w:right="29"/>
              <w:jc w:val="both"/>
              <w:rPr>
                <w:rFonts w:ascii="Palatino Linotype" w:eastAsia="Cambria" w:hAnsi="Palatino Linotype" w:cs="Cambria"/>
                <w:sz w:val="20"/>
              </w:rPr>
            </w:pPr>
            <w:r w:rsidRPr="0061278F">
              <w:rPr>
                <w:rFonts w:ascii="Palatino Linotype" w:eastAsia="Cambria" w:hAnsi="Palatino Linotype" w:cs="Cambria"/>
                <w:sz w:val="20"/>
              </w:rPr>
              <w:t>1.5</w:t>
            </w:r>
          </w:p>
        </w:tc>
        <w:tc>
          <w:tcPr>
            <w:tcW w:w="914"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78"/>
              <w:ind w:left="180"/>
              <w:jc w:val="both"/>
              <w:rPr>
                <w:rFonts w:ascii="Palatino Linotype" w:eastAsia="Cambria" w:hAnsi="Palatino Linotype" w:cs="Cambria"/>
                <w:sz w:val="20"/>
              </w:rPr>
            </w:pPr>
            <w:r w:rsidRPr="0061278F">
              <w:rPr>
                <w:rFonts w:ascii="Palatino Linotype" w:eastAsia="Cambria" w:hAnsi="Palatino Linotype" w:cs="Cambria"/>
                <w:sz w:val="20"/>
              </w:rPr>
              <w:t>P.I.</w:t>
            </w:r>
          </w:p>
        </w:tc>
        <w:tc>
          <w:tcPr>
            <w:tcW w:w="5062"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78"/>
              <w:ind w:left="122"/>
              <w:jc w:val="both"/>
              <w:rPr>
                <w:rFonts w:ascii="Palatino Linotype" w:eastAsia="Cambria" w:hAnsi="Palatino Linotype" w:cs="Cambria"/>
                <w:sz w:val="20"/>
              </w:rPr>
            </w:pPr>
            <w:r w:rsidRPr="0061278F">
              <w:rPr>
                <w:rFonts w:ascii="Palatino Linotype" w:eastAsia="Cambria" w:hAnsi="Palatino Linotype" w:cs="Cambria"/>
                <w:sz w:val="20"/>
              </w:rPr>
              <w:t>Terenuri</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afectate</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împăduririi</w:t>
            </w:r>
          </w:p>
        </w:tc>
        <w:tc>
          <w:tcPr>
            <w:tcW w:w="1003"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78"/>
              <w:ind w:left="87"/>
              <w:jc w:val="both"/>
              <w:rPr>
                <w:rFonts w:ascii="Palatino Linotype" w:eastAsia="Cambria" w:hAnsi="Palatino Linotype" w:cs="Cambria"/>
                <w:sz w:val="20"/>
              </w:rPr>
            </w:pPr>
            <w:r w:rsidRPr="0061278F">
              <w:rPr>
                <w:rFonts w:ascii="Palatino Linotype" w:eastAsia="Cambria" w:hAnsi="Palatino Linotype" w:cs="Cambria"/>
                <w:w w:val="99"/>
                <w:sz w:val="20"/>
              </w:rPr>
              <w:t>–</w:t>
            </w:r>
          </w:p>
        </w:tc>
        <w:tc>
          <w:tcPr>
            <w:tcW w:w="920"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78"/>
              <w:ind w:left="90"/>
              <w:jc w:val="both"/>
              <w:rPr>
                <w:rFonts w:ascii="Palatino Linotype" w:eastAsia="Cambria" w:hAnsi="Palatino Linotype" w:cs="Cambria"/>
                <w:sz w:val="20"/>
              </w:rPr>
            </w:pPr>
            <w:r w:rsidRPr="0061278F">
              <w:rPr>
                <w:rFonts w:ascii="Palatino Linotype" w:eastAsia="Cambria" w:hAnsi="Palatino Linotype" w:cs="Cambria"/>
                <w:w w:val="99"/>
                <w:sz w:val="20"/>
              </w:rPr>
              <w:t>–</w:t>
            </w:r>
          </w:p>
        </w:tc>
        <w:tc>
          <w:tcPr>
            <w:tcW w:w="826" w:type="dxa"/>
            <w:tcBorders>
              <w:top w:val="single" w:sz="4" w:space="0" w:color="000000"/>
              <w:left w:val="single" w:sz="4" w:space="0" w:color="000000"/>
              <w:bottom w:val="single" w:sz="4" w:space="0" w:color="000000"/>
            </w:tcBorders>
          </w:tcPr>
          <w:p w:rsidR="0061278F" w:rsidRPr="0061278F" w:rsidRDefault="0061278F" w:rsidP="0061278F">
            <w:pPr>
              <w:spacing w:before="78"/>
              <w:ind w:right="288"/>
              <w:jc w:val="both"/>
              <w:rPr>
                <w:rFonts w:ascii="Palatino Linotype" w:eastAsia="Cambria" w:hAnsi="Palatino Linotype" w:cs="Cambria"/>
                <w:sz w:val="20"/>
              </w:rPr>
            </w:pPr>
            <w:r w:rsidRPr="0061278F">
              <w:rPr>
                <w:rFonts w:ascii="Palatino Linotype" w:eastAsia="Cambria" w:hAnsi="Palatino Linotype" w:cs="Cambria"/>
                <w:w w:val="99"/>
                <w:sz w:val="20"/>
              </w:rPr>
              <w:t>–</w:t>
            </w:r>
          </w:p>
        </w:tc>
      </w:tr>
      <w:tr w:rsidR="0061278F" w:rsidRPr="0061278F" w:rsidTr="00EA207E">
        <w:trPr>
          <w:trHeight w:val="398"/>
        </w:trPr>
        <w:tc>
          <w:tcPr>
            <w:tcW w:w="857" w:type="dxa"/>
            <w:tcBorders>
              <w:top w:val="single" w:sz="4" w:space="0" w:color="000000"/>
              <w:bottom w:val="single" w:sz="4" w:space="0" w:color="000000"/>
              <w:right w:val="single" w:sz="4" w:space="0" w:color="000000"/>
            </w:tcBorders>
          </w:tcPr>
          <w:p w:rsidR="0061278F" w:rsidRPr="0061278F" w:rsidRDefault="0061278F" w:rsidP="0061278F">
            <w:pPr>
              <w:spacing w:before="81"/>
              <w:ind w:left="76" w:right="29"/>
              <w:jc w:val="both"/>
              <w:rPr>
                <w:rFonts w:ascii="Palatino Linotype" w:eastAsia="Cambria" w:hAnsi="Palatino Linotype" w:cs="Cambria"/>
                <w:sz w:val="20"/>
              </w:rPr>
            </w:pPr>
            <w:r w:rsidRPr="0061278F">
              <w:rPr>
                <w:rFonts w:ascii="Palatino Linotype" w:eastAsia="Cambria" w:hAnsi="Palatino Linotype" w:cs="Cambria"/>
                <w:sz w:val="20"/>
              </w:rPr>
              <w:t>1.6</w:t>
            </w:r>
          </w:p>
        </w:tc>
        <w:tc>
          <w:tcPr>
            <w:tcW w:w="914"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81"/>
              <w:ind w:left="180"/>
              <w:jc w:val="both"/>
              <w:rPr>
                <w:rFonts w:ascii="Palatino Linotype" w:eastAsia="Cambria" w:hAnsi="Palatino Linotype" w:cs="Cambria"/>
                <w:sz w:val="20"/>
              </w:rPr>
            </w:pPr>
            <w:r w:rsidRPr="0061278F">
              <w:rPr>
                <w:rFonts w:ascii="Palatino Linotype" w:eastAsia="Cambria" w:hAnsi="Palatino Linotype" w:cs="Cambria"/>
                <w:sz w:val="20"/>
              </w:rPr>
              <w:t>P.N.</w:t>
            </w:r>
          </w:p>
        </w:tc>
        <w:tc>
          <w:tcPr>
            <w:tcW w:w="5062"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81"/>
              <w:ind w:left="122"/>
              <w:jc w:val="both"/>
              <w:rPr>
                <w:rFonts w:ascii="Palatino Linotype" w:eastAsia="Cambria" w:hAnsi="Palatino Linotype" w:cs="Cambria"/>
                <w:sz w:val="20"/>
              </w:rPr>
            </w:pPr>
            <w:r w:rsidRPr="0061278F">
              <w:rPr>
                <w:rFonts w:ascii="Palatino Linotype" w:eastAsia="Cambria" w:hAnsi="Palatino Linotype" w:cs="Cambria"/>
                <w:sz w:val="20"/>
              </w:rPr>
              <w:t>Terenuri</w:t>
            </w:r>
            <w:r w:rsidRPr="0061278F">
              <w:rPr>
                <w:rFonts w:ascii="Palatino Linotype" w:eastAsia="Cambria" w:hAnsi="Palatino Linotype" w:cs="Cambria"/>
                <w:spacing w:val="-6"/>
                <w:sz w:val="20"/>
              </w:rPr>
              <w:t xml:space="preserve"> </w:t>
            </w:r>
            <w:r w:rsidRPr="0061278F">
              <w:rPr>
                <w:rFonts w:ascii="Palatino Linotype" w:eastAsia="Cambria" w:hAnsi="Palatino Linotype" w:cs="Cambria"/>
                <w:sz w:val="20"/>
              </w:rPr>
              <w:t>neproductive</w:t>
            </w:r>
          </w:p>
        </w:tc>
        <w:tc>
          <w:tcPr>
            <w:tcW w:w="1003"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81"/>
              <w:ind w:left="87"/>
              <w:jc w:val="both"/>
              <w:rPr>
                <w:rFonts w:ascii="Palatino Linotype" w:eastAsia="Cambria" w:hAnsi="Palatino Linotype" w:cs="Cambria"/>
                <w:sz w:val="20"/>
              </w:rPr>
            </w:pPr>
            <w:r w:rsidRPr="0061278F">
              <w:rPr>
                <w:rFonts w:ascii="Palatino Linotype" w:eastAsia="Cambria" w:hAnsi="Palatino Linotype" w:cs="Cambria"/>
                <w:w w:val="99"/>
                <w:sz w:val="20"/>
              </w:rPr>
              <w:t>–</w:t>
            </w:r>
          </w:p>
        </w:tc>
        <w:tc>
          <w:tcPr>
            <w:tcW w:w="920"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81"/>
              <w:ind w:left="90"/>
              <w:jc w:val="both"/>
              <w:rPr>
                <w:rFonts w:ascii="Palatino Linotype" w:eastAsia="Cambria" w:hAnsi="Palatino Linotype" w:cs="Cambria"/>
                <w:sz w:val="20"/>
              </w:rPr>
            </w:pPr>
            <w:r w:rsidRPr="0061278F">
              <w:rPr>
                <w:rFonts w:ascii="Palatino Linotype" w:eastAsia="Cambria" w:hAnsi="Palatino Linotype" w:cs="Cambria"/>
                <w:w w:val="99"/>
                <w:sz w:val="20"/>
              </w:rPr>
              <w:t>–</w:t>
            </w:r>
          </w:p>
        </w:tc>
        <w:tc>
          <w:tcPr>
            <w:tcW w:w="826" w:type="dxa"/>
            <w:tcBorders>
              <w:top w:val="single" w:sz="4" w:space="0" w:color="000000"/>
              <w:left w:val="single" w:sz="4" w:space="0" w:color="000000"/>
              <w:bottom w:val="single" w:sz="4" w:space="0" w:color="000000"/>
            </w:tcBorders>
          </w:tcPr>
          <w:p w:rsidR="0061278F" w:rsidRPr="0061278F" w:rsidRDefault="0061278F" w:rsidP="0061278F">
            <w:pPr>
              <w:spacing w:before="81"/>
              <w:ind w:right="288"/>
              <w:jc w:val="both"/>
              <w:rPr>
                <w:rFonts w:ascii="Palatino Linotype" w:eastAsia="Cambria" w:hAnsi="Palatino Linotype" w:cs="Cambria"/>
                <w:sz w:val="20"/>
              </w:rPr>
            </w:pPr>
            <w:r w:rsidRPr="0061278F">
              <w:rPr>
                <w:rFonts w:ascii="Palatino Linotype" w:eastAsia="Cambria" w:hAnsi="Palatino Linotype" w:cs="Cambria"/>
                <w:w w:val="99"/>
                <w:sz w:val="20"/>
              </w:rPr>
              <w:t>–</w:t>
            </w:r>
          </w:p>
        </w:tc>
      </w:tr>
      <w:tr w:rsidR="0061278F" w:rsidRPr="0061278F" w:rsidTr="00EA207E">
        <w:trPr>
          <w:trHeight w:val="470"/>
        </w:trPr>
        <w:tc>
          <w:tcPr>
            <w:tcW w:w="857" w:type="dxa"/>
            <w:tcBorders>
              <w:top w:val="single" w:sz="4" w:space="0" w:color="000000"/>
              <w:bottom w:val="single" w:sz="4" w:space="0" w:color="000000"/>
              <w:right w:val="single" w:sz="4" w:space="0" w:color="000000"/>
            </w:tcBorders>
          </w:tcPr>
          <w:p w:rsidR="0061278F" w:rsidRPr="0061278F" w:rsidRDefault="0061278F" w:rsidP="0061278F">
            <w:pPr>
              <w:spacing w:before="117"/>
              <w:ind w:left="76" w:right="29"/>
              <w:jc w:val="both"/>
              <w:rPr>
                <w:rFonts w:ascii="Palatino Linotype" w:eastAsia="Cambria" w:hAnsi="Palatino Linotype" w:cs="Cambria"/>
                <w:sz w:val="20"/>
              </w:rPr>
            </w:pPr>
            <w:r w:rsidRPr="0061278F">
              <w:rPr>
                <w:rFonts w:ascii="Palatino Linotype" w:eastAsia="Cambria" w:hAnsi="Palatino Linotype" w:cs="Cambria"/>
                <w:sz w:val="20"/>
              </w:rPr>
              <w:t>1.7</w:t>
            </w:r>
          </w:p>
        </w:tc>
        <w:tc>
          <w:tcPr>
            <w:tcW w:w="914"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117"/>
              <w:ind w:left="180"/>
              <w:jc w:val="both"/>
              <w:rPr>
                <w:rFonts w:ascii="Palatino Linotype" w:eastAsia="Cambria" w:hAnsi="Palatino Linotype" w:cs="Cambria"/>
                <w:sz w:val="20"/>
              </w:rPr>
            </w:pPr>
            <w:r w:rsidRPr="0061278F">
              <w:rPr>
                <w:rFonts w:ascii="Palatino Linotype" w:eastAsia="Cambria" w:hAnsi="Palatino Linotype" w:cs="Cambria"/>
                <w:sz w:val="20"/>
              </w:rPr>
              <w:t>P.T.</w:t>
            </w:r>
          </w:p>
        </w:tc>
        <w:tc>
          <w:tcPr>
            <w:tcW w:w="5062"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line="236" w:lineRule="exact"/>
              <w:ind w:left="122" w:right="19"/>
              <w:jc w:val="both"/>
              <w:rPr>
                <w:rFonts w:ascii="Palatino Linotype" w:eastAsia="Cambria" w:hAnsi="Palatino Linotype" w:cs="Cambria"/>
                <w:sz w:val="20"/>
              </w:rPr>
            </w:pPr>
            <w:r w:rsidRPr="0061278F">
              <w:rPr>
                <w:rFonts w:ascii="Palatino Linotype" w:eastAsia="Cambria" w:hAnsi="Palatino Linotype" w:cs="Cambria"/>
                <w:sz w:val="20"/>
              </w:rPr>
              <w:t>Terenuri</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scoase</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temporar</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din</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fondul</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forestier</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și</w:t>
            </w:r>
            <w:r w:rsidRPr="0061278F">
              <w:rPr>
                <w:rFonts w:ascii="Palatino Linotype" w:eastAsia="Cambria" w:hAnsi="Palatino Linotype" w:cs="Cambria"/>
                <w:spacing w:val="-41"/>
                <w:sz w:val="20"/>
              </w:rPr>
              <w:t xml:space="preserve"> </w:t>
            </w:r>
            <w:r w:rsidRPr="0061278F">
              <w:rPr>
                <w:rFonts w:ascii="Palatino Linotype" w:eastAsia="Cambria" w:hAnsi="Palatino Linotype" w:cs="Cambria"/>
                <w:sz w:val="20"/>
              </w:rPr>
              <w:t>neprimite</w:t>
            </w:r>
          </w:p>
        </w:tc>
        <w:tc>
          <w:tcPr>
            <w:tcW w:w="1003"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117"/>
              <w:ind w:left="87"/>
              <w:jc w:val="both"/>
              <w:rPr>
                <w:rFonts w:ascii="Palatino Linotype" w:eastAsia="Cambria" w:hAnsi="Palatino Linotype" w:cs="Cambria"/>
                <w:sz w:val="20"/>
              </w:rPr>
            </w:pPr>
            <w:r w:rsidRPr="0061278F">
              <w:rPr>
                <w:rFonts w:ascii="Palatino Linotype" w:eastAsia="Cambria" w:hAnsi="Palatino Linotype" w:cs="Cambria"/>
                <w:w w:val="99"/>
                <w:sz w:val="20"/>
              </w:rPr>
              <w:t>–</w:t>
            </w:r>
          </w:p>
        </w:tc>
        <w:tc>
          <w:tcPr>
            <w:tcW w:w="920"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117"/>
              <w:ind w:left="90"/>
              <w:jc w:val="both"/>
              <w:rPr>
                <w:rFonts w:ascii="Palatino Linotype" w:eastAsia="Cambria" w:hAnsi="Palatino Linotype" w:cs="Cambria"/>
                <w:sz w:val="20"/>
              </w:rPr>
            </w:pPr>
            <w:r w:rsidRPr="0061278F">
              <w:rPr>
                <w:rFonts w:ascii="Palatino Linotype" w:eastAsia="Cambria" w:hAnsi="Palatino Linotype" w:cs="Cambria"/>
                <w:w w:val="99"/>
                <w:sz w:val="20"/>
              </w:rPr>
              <w:t>–</w:t>
            </w:r>
          </w:p>
        </w:tc>
        <w:tc>
          <w:tcPr>
            <w:tcW w:w="826" w:type="dxa"/>
            <w:tcBorders>
              <w:top w:val="single" w:sz="4" w:space="0" w:color="000000"/>
              <w:left w:val="single" w:sz="4" w:space="0" w:color="000000"/>
              <w:bottom w:val="single" w:sz="4" w:space="0" w:color="000000"/>
            </w:tcBorders>
          </w:tcPr>
          <w:p w:rsidR="0061278F" w:rsidRPr="0061278F" w:rsidRDefault="0061278F" w:rsidP="0061278F">
            <w:pPr>
              <w:spacing w:before="117"/>
              <w:ind w:right="288"/>
              <w:jc w:val="both"/>
              <w:rPr>
                <w:rFonts w:ascii="Palatino Linotype" w:eastAsia="Cambria" w:hAnsi="Palatino Linotype" w:cs="Cambria"/>
                <w:sz w:val="20"/>
              </w:rPr>
            </w:pPr>
            <w:r w:rsidRPr="0061278F">
              <w:rPr>
                <w:rFonts w:ascii="Palatino Linotype" w:eastAsia="Cambria" w:hAnsi="Palatino Linotype" w:cs="Cambria"/>
                <w:w w:val="99"/>
                <w:sz w:val="20"/>
              </w:rPr>
              <w:t>–</w:t>
            </w:r>
          </w:p>
        </w:tc>
      </w:tr>
      <w:tr w:rsidR="0061278F" w:rsidRPr="0061278F" w:rsidTr="00EA207E">
        <w:trPr>
          <w:trHeight w:val="397"/>
        </w:trPr>
        <w:tc>
          <w:tcPr>
            <w:tcW w:w="857" w:type="dxa"/>
            <w:tcBorders>
              <w:top w:val="single" w:sz="4" w:space="0" w:color="000000"/>
              <w:right w:val="single" w:sz="4" w:space="0" w:color="000000"/>
            </w:tcBorders>
          </w:tcPr>
          <w:p w:rsidR="0061278F" w:rsidRPr="0061278F" w:rsidRDefault="0061278F" w:rsidP="0061278F">
            <w:pPr>
              <w:spacing w:before="77"/>
              <w:ind w:left="76" w:right="29"/>
              <w:jc w:val="both"/>
              <w:rPr>
                <w:rFonts w:ascii="Palatino Linotype" w:eastAsia="Cambria" w:hAnsi="Palatino Linotype" w:cs="Cambria"/>
                <w:sz w:val="20"/>
              </w:rPr>
            </w:pPr>
            <w:r w:rsidRPr="0061278F">
              <w:rPr>
                <w:rFonts w:ascii="Palatino Linotype" w:eastAsia="Cambria" w:hAnsi="Palatino Linotype" w:cs="Cambria"/>
                <w:sz w:val="20"/>
              </w:rPr>
              <w:t>1.8</w:t>
            </w:r>
          </w:p>
        </w:tc>
        <w:tc>
          <w:tcPr>
            <w:tcW w:w="914" w:type="dxa"/>
            <w:tcBorders>
              <w:top w:val="single" w:sz="4" w:space="0" w:color="000000"/>
              <w:left w:val="single" w:sz="4" w:space="0" w:color="000000"/>
              <w:right w:val="single" w:sz="4" w:space="0" w:color="000000"/>
            </w:tcBorders>
          </w:tcPr>
          <w:p w:rsidR="0061278F" w:rsidRPr="0061278F" w:rsidRDefault="0061278F" w:rsidP="0061278F">
            <w:pPr>
              <w:spacing w:before="77"/>
              <w:ind w:left="180"/>
              <w:jc w:val="both"/>
              <w:rPr>
                <w:rFonts w:ascii="Palatino Linotype" w:eastAsia="Cambria" w:hAnsi="Palatino Linotype" w:cs="Cambria"/>
                <w:sz w:val="20"/>
              </w:rPr>
            </w:pPr>
            <w:r w:rsidRPr="0061278F">
              <w:rPr>
                <w:rFonts w:ascii="Palatino Linotype" w:eastAsia="Cambria" w:hAnsi="Palatino Linotype" w:cs="Cambria"/>
                <w:sz w:val="20"/>
              </w:rPr>
              <w:t>P.O.</w:t>
            </w:r>
          </w:p>
        </w:tc>
        <w:tc>
          <w:tcPr>
            <w:tcW w:w="5062" w:type="dxa"/>
            <w:tcBorders>
              <w:top w:val="single" w:sz="4" w:space="0" w:color="000000"/>
              <w:left w:val="single" w:sz="4" w:space="0" w:color="000000"/>
              <w:right w:val="single" w:sz="4" w:space="0" w:color="000000"/>
            </w:tcBorders>
          </w:tcPr>
          <w:p w:rsidR="0061278F" w:rsidRPr="0061278F" w:rsidRDefault="0061278F" w:rsidP="0061278F">
            <w:pPr>
              <w:spacing w:before="77"/>
              <w:ind w:left="122"/>
              <w:jc w:val="both"/>
              <w:rPr>
                <w:rFonts w:ascii="Palatino Linotype" w:eastAsia="Cambria" w:hAnsi="Palatino Linotype" w:cs="Cambria"/>
                <w:sz w:val="20"/>
              </w:rPr>
            </w:pPr>
            <w:r w:rsidRPr="0061278F">
              <w:rPr>
                <w:rFonts w:ascii="Palatino Linotype" w:eastAsia="Cambria" w:hAnsi="Palatino Linotype" w:cs="Cambria"/>
                <w:sz w:val="20"/>
              </w:rPr>
              <w:t>Ocupații</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și</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litigii</w:t>
            </w:r>
          </w:p>
        </w:tc>
        <w:tc>
          <w:tcPr>
            <w:tcW w:w="1003" w:type="dxa"/>
            <w:tcBorders>
              <w:top w:val="single" w:sz="4" w:space="0" w:color="000000"/>
              <w:left w:val="single" w:sz="4" w:space="0" w:color="000000"/>
              <w:right w:val="single" w:sz="4" w:space="0" w:color="000000"/>
            </w:tcBorders>
          </w:tcPr>
          <w:p w:rsidR="0061278F" w:rsidRPr="0061278F" w:rsidRDefault="0061278F" w:rsidP="0061278F">
            <w:pPr>
              <w:spacing w:before="77"/>
              <w:ind w:left="87"/>
              <w:jc w:val="both"/>
              <w:rPr>
                <w:rFonts w:ascii="Palatino Linotype" w:eastAsia="Cambria" w:hAnsi="Palatino Linotype" w:cs="Cambria"/>
                <w:sz w:val="20"/>
              </w:rPr>
            </w:pPr>
            <w:r w:rsidRPr="0061278F">
              <w:rPr>
                <w:rFonts w:ascii="Palatino Linotype" w:eastAsia="Cambria" w:hAnsi="Palatino Linotype" w:cs="Cambria"/>
                <w:w w:val="99"/>
                <w:sz w:val="20"/>
              </w:rPr>
              <w:t>–</w:t>
            </w:r>
          </w:p>
        </w:tc>
        <w:tc>
          <w:tcPr>
            <w:tcW w:w="920" w:type="dxa"/>
            <w:tcBorders>
              <w:top w:val="single" w:sz="4" w:space="0" w:color="000000"/>
              <w:left w:val="single" w:sz="4" w:space="0" w:color="000000"/>
              <w:right w:val="single" w:sz="4" w:space="0" w:color="000000"/>
            </w:tcBorders>
          </w:tcPr>
          <w:p w:rsidR="0061278F" w:rsidRPr="0061278F" w:rsidRDefault="0061278F" w:rsidP="0061278F">
            <w:pPr>
              <w:spacing w:before="77"/>
              <w:ind w:left="90"/>
              <w:jc w:val="both"/>
              <w:rPr>
                <w:rFonts w:ascii="Palatino Linotype" w:eastAsia="Cambria" w:hAnsi="Palatino Linotype" w:cs="Cambria"/>
                <w:sz w:val="20"/>
              </w:rPr>
            </w:pPr>
            <w:r w:rsidRPr="0061278F">
              <w:rPr>
                <w:rFonts w:ascii="Palatino Linotype" w:eastAsia="Cambria" w:hAnsi="Palatino Linotype" w:cs="Cambria"/>
                <w:w w:val="99"/>
                <w:sz w:val="20"/>
              </w:rPr>
              <w:t>–</w:t>
            </w:r>
          </w:p>
        </w:tc>
        <w:tc>
          <w:tcPr>
            <w:tcW w:w="826" w:type="dxa"/>
            <w:tcBorders>
              <w:top w:val="single" w:sz="4" w:space="0" w:color="000000"/>
              <w:left w:val="single" w:sz="4" w:space="0" w:color="000000"/>
            </w:tcBorders>
          </w:tcPr>
          <w:p w:rsidR="0061278F" w:rsidRPr="0061278F" w:rsidRDefault="0061278F" w:rsidP="0061278F">
            <w:pPr>
              <w:spacing w:before="77"/>
              <w:ind w:right="288"/>
              <w:jc w:val="both"/>
              <w:rPr>
                <w:rFonts w:ascii="Palatino Linotype" w:eastAsia="Cambria" w:hAnsi="Palatino Linotype" w:cs="Cambria"/>
                <w:sz w:val="20"/>
              </w:rPr>
            </w:pPr>
            <w:r w:rsidRPr="0061278F">
              <w:rPr>
                <w:rFonts w:ascii="Palatino Linotype" w:eastAsia="Cambria" w:hAnsi="Palatino Linotype" w:cs="Cambria"/>
                <w:w w:val="99"/>
                <w:sz w:val="20"/>
              </w:rPr>
              <w:t>–</w:t>
            </w:r>
          </w:p>
        </w:tc>
      </w:tr>
    </w:tbl>
    <w:p w:rsidR="0061278F" w:rsidRPr="0061278F" w:rsidRDefault="0061278F" w:rsidP="0061278F">
      <w:pPr>
        <w:widowControl w:val="0"/>
        <w:autoSpaceDE w:val="0"/>
        <w:autoSpaceDN w:val="0"/>
        <w:spacing w:before="177" w:after="0" w:line="257" w:lineRule="exact"/>
        <w:ind w:left="980"/>
        <w:jc w:val="both"/>
        <w:rPr>
          <w:rFonts w:ascii="Palatino Linotype" w:eastAsia="Cambria" w:hAnsi="Palatino Linotype" w:cs="Cambria"/>
        </w:rPr>
      </w:pPr>
      <w:r w:rsidRPr="0061278F">
        <w:rPr>
          <w:rFonts w:ascii="Palatino Linotype" w:eastAsia="Cambria" w:hAnsi="Palatino Linotype" w:cs="Cambria"/>
        </w:rPr>
        <w:t>Raportând</w:t>
      </w:r>
      <w:r w:rsidRPr="0061278F">
        <w:rPr>
          <w:rFonts w:ascii="Palatino Linotype" w:eastAsia="Cambria" w:hAnsi="Palatino Linotype" w:cs="Cambria"/>
          <w:spacing w:val="40"/>
        </w:rPr>
        <w:t xml:space="preserve"> </w:t>
      </w:r>
      <w:r w:rsidRPr="0061278F">
        <w:rPr>
          <w:rFonts w:ascii="Palatino Linotype" w:eastAsia="Cambria" w:hAnsi="Palatino Linotype" w:cs="Cambria"/>
        </w:rPr>
        <w:t>terenurile</w:t>
      </w:r>
      <w:r w:rsidRPr="0061278F">
        <w:rPr>
          <w:rFonts w:ascii="Palatino Linotype" w:eastAsia="Cambria" w:hAnsi="Palatino Linotype" w:cs="Cambria"/>
          <w:spacing w:val="41"/>
        </w:rPr>
        <w:t xml:space="preserve"> </w:t>
      </w:r>
      <w:r w:rsidRPr="0061278F">
        <w:rPr>
          <w:rFonts w:ascii="Palatino Linotype" w:eastAsia="Cambria" w:hAnsi="Palatino Linotype" w:cs="Cambria"/>
        </w:rPr>
        <w:t>acoperite</w:t>
      </w:r>
      <w:r w:rsidRPr="0061278F">
        <w:rPr>
          <w:rFonts w:ascii="Palatino Linotype" w:eastAsia="Cambria" w:hAnsi="Palatino Linotype" w:cs="Cambria"/>
          <w:spacing w:val="37"/>
        </w:rPr>
        <w:t xml:space="preserve"> </w:t>
      </w:r>
      <w:r w:rsidRPr="0061278F">
        <w:rPr>
          <w:rFonts w:ascii="Palatino Linotype" w:eastAsia="Cambria" w:hAnsi="Palatino Linotype" w:cs="Cambria"/>
        </w:rPr>
        <w:t>cu</w:t>
      </w:r>
      <w:r w:rsidRPr="0061278F">
        <w:rPr>
          <w:rFonts w:ascii="Palatino Linotype" w:eastAsia="Cambria" w:hAnsi="Palatino Linotype" w:cs="Cambria"/>
          <w:spacing w:val="41"/>
        </w:rPr>
        <w:t xml:space="preserve"> </w:t>
      </w:r>
      <w:r w:rsidRPr="0061278F">
        <w:rPr>
          <w:rFonts w:ascii="Palatino Linotype" w:eastAsia="Cambria" w:hAnsi="Palatino Linotype" w:cs="Cambria"/>
        </w:rPr>
        <w:t>pădure</w:t>
      </w:r>
      <w:r w:rsidRPr="0061278F">
        <w:rPr>
          <w:rFonts w:ascii="Palatino Linotype" w:eastAsia="Cambria" w:hAnsi="Palatino Linotype" w:cs="Cambria"/>
          <w:spacing w:val="45"/>
        </w:rPr>
        <w:t xml:space="preserve"> </w:t>
      </w:r>
      <w:r w:rsidRPr="0061278F">
        <w:rPr>
          <w:rFonts w:ascii="Palatino Linotype" w:eastAsia="Cambria" w:hAnsi="Palatino Linotype" w:cs="Cambria"/>
        </w:rPr>
        <w:t>și</w:t>
      </w:r>
      <w:r w:rsidRPr="0061278F">
        <w:rPr>
          <w:rFonts w:ascii="Palatino Linotype" w:eastAsia="Cambria" w:hAnsi="Palatino Linotype" w:cs="Cambria"/>
          <w:spacing w:val="41"/>
        </w:rPr>
        <w:t xml:space="preserve"> </w:t>
      </w:r>
      <w:r w:rsidRPr="0061278F">
        <w:rPr>
          <w:rFonts w:ascii="Palatino Linotype" w:eastAsia="Cambria" w:hAnsi="Palatino Linotype" w:cs="Cambria"/>
        </w:rPr>
        <w:t>destinate</w:t>
      </w:r>
      <w:r w:rsidRPr="0061278F">
        <w:rPr>
          <w:rFonts w:ascii="Palatino Linotype" w:eastAsia="Cambria" w:hAnsi="Palatino Linotype" w:cs="Cambria"/>
          <w:spacing w:val="41"/>
        </w:rPr>
        <w:t xml:space="preserve"> </w:t>
      </w:r>
      <w:r w:rsidRPr="0061278F">
        <w:rPr>
          <w:rFonts w:ascii="Palatino Linotype" w:eastAsia="Cambria" w:hAnsi="Palatino Linotype" w:cs="Cambria"/>
        </w:rPr>
        <w:t>împăduririi</w:t>
      </w:r>
      <w:r w:rsidRPr="0061278F">
        <w:rPr>
          <w:rFonts w:ascii="Palatino Linotype" w:eastAsia="Cambria" w:hAnsi="Palatino Linotype" w:cs="Cambria"/>
          <w:spacing w:val="41"/>
        </w:rPr>
        <w:t xml:space="preserve"> </w:t>
      </w:r>
      <w:r w:rsidRPr="0061278F">
        <w:rPr>
          <w:rFonts w:ascii="Palatino Linotype" w:eastAsia="Cambria" w:hAnsi="Palatino Linotype" w:cs="Cambria"/>
        </w:rPr>
        <w:t>la</w:t>
      </w:r>
      <w:r w:rsidRPr="0061278F">
        <w:rPr>
          <w:rFonts w:ascii="Palatino Linotype" w:eastAsia="Cambria" w:hAnsi="Palatino Linotype" w:cs="Cambria"/>
          <w:spacing w:val="41"/>
        </w:rPr>
        <w:t xml:space="preserve"> </w:t>
      </w:r>
      <w:r w:rsidRPr="0061278F">
        <w:rPr>
          <w:rFonts w:ascii="Palatino Linotype" w:eastAsia="Cambria" w:hAnsi="Palatino Linotype" w:cs="Cambria"/>
        </w:rPr>
        <w:t>fondul</w:t>
      </w:r>
      <w:r w:rsidRPr="0061278F">
        <w:rPr>
          <w:rFonts w:ascii="Palatino Linotype" w:eastAsia="Cambria" w:hAnsi="Palatino Linotype" w:cs="Cambria"/>
          <w:spacing w:val="41"/>
        </w:rPr>
        <w:t xml:space="preserve"> </w:t>
      </w:r>
      <w:r w:rsidRPr="0061278F">
        <w:rPr>
          <w:rFonts w:ascii="Palatino Linotype" w:eastAsia="Cambria" w:hAnsi="Palatino Linotype" w:cs="Cambria"/>
        </w:rPr>
        <w:t>forestier</w:t>
      </w:r>
      <w:r w:rsidRPr="0061278F">
        <w:rPr>
          <w:rFonts w:ascii="Palatino Linotype" w:eastAsia="Cambria" w:hAnsi="Palatino Linotype" w:cs="Cambria"/>
          <w:spacing w:val="40"/>
        </w:rPr>
        <w:t xml:space="preserve"> </w:t>
      </w:r>
      <w:r w:rsidRPr="0061278F">
        <w:rPr>
          <w:rFonts w:ascii="Palatino Linotype" w:eastAsia="Cambria" w:hAnsi="Palatino Linotype" w:cs="Cambria"/>
        </w:rPr>
        <w:t>total,</w:t>
      </w:r>
    </w:p>
    <w:p w:rsidR="0061278F" w:rsidRPr="0061278F" w:rsidRDefault="0061278F" w:rsidP="0061278F">
      <w:pPr>
        <w:widowControl w:val="0"/>
        <w:autoSpaceDE w:val="0"/>
        <w:autoSpaceDN w:val="0"/>
        <w:spacing w:after="0" w:line="257" w:lineRule="exact"/>
        <w:ind w:left="272"/>
        <w:jc w:val="both"/>
        <w:rPr>
          <w:rFonts w:ascii="Palatino Linotype" w:eastAsia="Cambria" w:hAnsi="Palatino Linotype" w:cs="Cambria"/>
        </w:rPr>
      </w:pPr>
      <w:r w:rsidRPr="0061278F">
        <w:rPr>
          <w:rFonts w:ascii="Palatino Linotype" w:eastAsia="Cambria" w:hAnsi="Palatino Linotype" w:cs="Cambria"/>
        </w:rPr>
        <w:t>obținem</w:t>
      </w:r>
      <w:r w:rsidRPr="0061278F">
        <w:rPr>
          <w:rFonts w:ascii="Palatino Linotype" w:eastAsia="Cambria" w:hAnsi="Palatino Linotype" w:cs="Cambria"/>
          <w:spacing w:val="-1"/>
        </w:rPr>
        <w:t xml:space="preserve"> </w:t>
      </w:r>
      <w:r w:rsidRPr="0061278F">
        <w:rPr>
          <w:rFonts w:ascii="Palatino Linotype" w:eastAsia="Cambria" w:hAnsi="Palatino Linotype" w:cs="Cambria"/>
        </w:rPr>
        <w:t>un</w:t>
      </w:r>
      <w:r w:rsidRPr="0061278F">
        <w:rPr>
          <w:rFonts w:ascii="Palatino Linotype" w:eastAsia="Cambria" w:hAnsi="Palatino Linotype" w:cs="Cambria"/>
          <w:spacing w:val="-2"/>
        </w:rPr>
        <w:t xml:space="preserve"> </w:t>
      </w:r>
      <w:r w:rsidRPr="0061278F">
        <w:rPr>
          <w:rFonts w:ascii="Palatino Linotype" w:eastAsia="Cambria" w:hAnsi="Palatino Linotype" w:cs="Cambria"/>
        </w:rPr>
        <w:t>procent</w:t>
      </w:r>
      <w:r w:rsidRPr="0061278F">
        <w:rPr>
          <w:rFonts w:ascii="Palatino Linotype" w:eastAsia="Cambria" w:hAnsi="Palatino Linotype" w:cs="Cambria"/>
          <w:spacing w:val="-1"/>
        </w:rPr>
        <w:t xml:space="preserve"> </w:t>
      </w:r>
      <w:r w:rsidRPr="0061278F">
        <w:rPr>
          <w:rFonts w:ascii="Palatino Linotype" w:eastAsia="Cambria" w:hAnsi="Palatino Linotype" w:cs="Cambria"/>
        </w:rPr>
        <w:t>de</w:t>
      </w:r>
      <w:r w:rsidRPr="0061278F">
        <w:rPr>
          <w:rFonts w:ascii="Palatino Linotype" w:eastAsia="Cambria" w:hAnsi="Palatino Linotype" w:cs="Cambria"/>
          <w:spacing w:val="-2"/>
        </w:rPr>
        <w:t xml:space="preserve"> </w:t>
      </w:r>
      <w:r w:rsidRPr="0061278F">
        <w:rPr>
          <w:rFonts w:ascii="Palatino Linotype" w:eastAsia="Cambria" w:hAnsi="Palatino Linotype" w:cs="Cambria"/>
        </w:rPr>
        <w:t>utilizare</w:t>
      </w:r>
      <w:r w:rsidRPr="0061278F">
        <w:rPr>
          <w:rFonts w:ascii="Palatino Linotype" w:eastAsia="Cambria" w:hAnsi="Palatino Linotype" w:cs="Cambria"/>
          <w:spacing w:val="-1"/>
        </w:rPr>
        <w:t xml:space="preserve"> </w:t>
      </w:r>
      <w:r w:rsidRPr="0061278F">
        <w:rPr>
          <w:rFonts w:ascii="Palatino Linotype" w:eastAsia="Cambria" w:hAnsi="Palatino Linotype" w:cs="Cambria"/>
        </w:rPr>
        <w:t>a</w:t>
      </w:r>
      <w:r w:rsidRPr="0061278F">
        <w:rPr>
          <w:rFonts w:ascii="Palatino Linotype" w:eastAsia="Cambria" w:hAnsi="Palatino Linotype" w:cs="Cambria"/>
          <w:spacing w:val="-1"/>
        </w:rPr>
        <w:t xml:space="preserve"> </w:t>
      </w:r>
      <w:r w:rsidRPr="0061278F">
        <w:rPr>
          <w:rFonts w:ascii="Palatino Linotype" w:eastAsia="Cambria" w:hAnsi="Palatino Linotype" w:cs="Cambria"/>
        </w:rPr>
        <w:t>fondului forestier</w:t>
      </w:r>
      <w:r w:rsidRPr="0061278F">
        <w:rPr>
          <w:rFonts w:ascii="Palatino Linotype" w:eastAsia="Cambria" w:hAnsi="Palatino Linotype" w:cs="Cambria"/>
          <w:spacing w:val="-1"/>
        </w:rPr>
        <w:t xml:space="preserve"> </w:t>
      </w:r>
      <w:r w:rsidRPr="0061278F">
        <w:rPr>
          <w:rFonts w:ascii="Palatino Linotype" w:eastAsia="Cambria" w:hAnsi="Palatino Linotype" w:cs="Cambria"/>
        </w:rPr>
        <w:t>de 100</w:t>
      </w:r>
      <w:r w:rsidRPr="0061278F">
        <w:rPr>
          <w:rFonts w:ascii="Palatino Linotype" w:eastAsia="Cambria" w:hAnsi="Palatino Linotype" w:cs="Cambria"/>
          <w:spacing w:val="-1"/>
        </w:rPr>
        <w:t xml:space="preserve"> </w:t>
      </w:r>
      <w:r w:rsidRPr="0061278F">
        <w:rPr>
          <w:rFonts w:ascii="Palatino Linotype" w:eastAsia="Cambria" w:hAnsi="Palatino Linotype" w:cs="Cambria"/>
        </w:rPr>
        <w:t>%.</w:t>
      </w:r>
    </w:p>
    <w:p w:rsidR="00B81AAC" w:rsidRDefault="0061278F" w:rsidP="0061278F">
      <w:pPr>
        <w:numPr>
          <w:ilvl w:val="1"/>
          <w:numId w:val="0"/>
        </w:numPr>
        <w:spacing w:before="240" w:after="240" w:line="240" w:lineRule="auto"/>
        <w:ind w:left="352"/>
        <w:jc w:val="both"/>
        <w:outlineLvl w:val="2"/>
        <w:rPr>
          <w:rFonts w:ascii="Palatino Linotype" w:eastAsia="Cambria" w:hAnsi="Palatino Linotype" w:cs="Cambria"/>
        </w:rPr>
      </w:pPr>
      <w:bookmarkStart w:id="58" w:name="_Toc170748865"/>
      <w:bookmarkStart w:id="59" w:name="_Toc170913426"/>
      <w:bookmarkStart w:id="60" w:name="_Toc172643875"/>
      <w:bookmarkStart w:id="61" w:name="_Toc172644326"/>
      <w:bookmarkStart w:id="62" w:name="_Toc172644473"/>
      <w:r w:rsidRPr="0061278F">
        <w:rPr>
          <w:rFonts w:ascii="Palatino Linotype" w:eastAsia="Cambria" w:hAnsi="Palatino Linotype" w:cs="Cambria"/>
        </w:rPr>
        <w:t>În</w:t>
      </w:r>
      <w:r w:rsidRPr="0061278F">
        <w:rPr>
          <w:rFonts w:ascii="Palatino Linotype" w:eastAsia="Cambria" w:hAnsi="Palatino Linotype" w:cs="Cambria"/>
          <w:spacing w:val="-4"/>
        </w:rPr>
        <w:t xml:space="preserve"> </w:t>
      </w:r>
      <w:r w:rsidRPr="0061278F">
        <w:rPr>
          <w:rFonts w:ascii="Palatino Linotype" w:eastAsia="Cambria" w:hAnsi="Palatino Linotype" w:cs="Cambria"/>
        </w:rPr>
        <w:t>U.P.</w:t>
      </w:r>
      <w:r w:rsidRPr="0061278F">
        <w:rPr>
          <w:rFonts w:ascii="Palatino Linotype" w:eastAsia="Cambria" w:hAnsi="Palatino Linotype" w:cs="Cambria"/>
          <w:spacing w:val="-2"/>
        </w:rPr>
        <w:t xml:space="preserve"> </w:t>
      </w:r>
      <w:r w:rsidRPr="0061278F">
        <w:rPr>
          <w:rFonts w:ascii="Palatino Linotype" w:eastAsia="Cambria" w:hAnsi="Palatino Linotype" w:cs="Cambria"/>
        </w:rPr>
        <w:t>I</w:t>
      </w:r>
      <w:r w:rsidRPr="0061278F">
        <w:rPr>
          <w:rFonts w:ascii="Palatino Linotype" w:eastAsia="Cambria" w:hAnsi="Palatino Linotype" w:cs="Cambria"/>
          <w:spacing w:val="-2"/>
        </w:rPr>
        <w:t xml:space="preserve"> </w:t>
      </w:r>
      <w:r w:rsidRPr="0061278F">
        <w:rPr>
          <w:rFonts w:ascii="Palatino Linotype" w:eastAsia="Cambria" w:hAnsi="Palatino Linotype" w:cs="Cambria"/>
        </w:rPr>
        <w:t>Mărășești-Stănești</w:t>
      </w:r>
      <w:r w:rsidRPr="0061278F">
        <w:rPr>
          <w:rFonts w:ascii="Palatino Linotype" w:eastAsia="Cambria" w:hAnsi="Palatino Linotype" w:cs="Cambria"/>
          <w:spacing w:val="-1"/>
        </w:rPr>
        <w:t xml:space="preserve"> </w:t>
      </w:r>
      <w:r w:rsidRPr="0061278F">
        <w:rPr>
          <w:rFonts w:ascii="Palatino Linotype" w:eastAsia="Cambria" w:hAnsi="Palatino Linotype" w:cs="Cambria"/>
        </w:rPr>
        <w:t>nu</w:t>
      </w:r>
      <w:r w:rsidRPr="0061278F">
        <w:rPr>
          <w:rFonts w:ascii="Palatino Linotype" w:eastAsia="Cambria" w:hAnsi="Palatino Linotype" w:cs="Cambria"/>
          <w:spacing w:val="-2"/>
        </w:rPr>
        <w:t xml:space="preserve"> </w:t>
      </w:r>
      <w:r w:rsidRPr="0061278F">
        <w:rPr>
          <w:rFonts w:ascii="Palatino Linotype" w:eastAsia="Cambria" w:hAnsi="Palatino Linotype" w:cs="Cambria"/>
        </w:rPr>
        <w:t>există</w:t>
      </w:r>
      <w:r w:rsidRPr="0061278F">
        <w:rPr>
          <w:rFonts w:ascii="Palatino Linotype" w:eastAsia="Cambria" w:hAnsi="Palatino Linotype" w:cs="Cambria"/>
          <w:spacing w:val="-2"/>
        </w:rPr>
        <w:t xml:space="preserve"> </w:t>
      </w:r>
      <w:r w:rsidRPr="0061278F">
        <w:rPr>
          <w:rFonts w:ascii="Palatino Linotype" w:eastAsia="Cambria" w:hAnsi="Palatino Linotype" w:cs="Cambria"/>
        </w:rPr>
        <w:t>clasă</w:t>
      </w:r>
      <w:r w:rsidRPr="0061278F">
        <w:rPr>
          <w:rFonts w:ascii="Palatino Linotype" w:eastAsia="Cambria" w:hAnsi="Palatino Linotype" w:cs="Cambria"/>
          <w:spacing w:val="-3"/>
        </w:rPr>
        <w:t xml:space="preserve"> </w:t>
      </w:r>
      <w:r w:rsidRPr="0061278F">
        <w:rPr>
          <w:rFonts w:ascii="Palatino Linotype" w:eastAsia="Cambria" w:hAnsi="Palatino Linotype" w:cs="Cambria"/>
        </w:rPr>
        <w:t>de</w:t>
      </w:r>
      <w:r w:rsidRPr="0061278F">
        <w:rPr>
          <w:rFonts w:ascii="Palatino Linotype" w:eastAsia="Cambria" w:hAnsi="Palatino Linotype" w:cs="Cambria"/>
          <w:spacing w:val="-2"/>
        </w:rPr>
        <w:t xml:space="preserve"> </w:t>
      </w:r>
      <w:r w:rsidRPr="0061278F">
        <w:rPr>
          <w:rFonts w:ascii="Palatino Linotype" w:eastAsia="Cambria" w:hAnsi="Palatino Linotype" w:cs="Cambria"/>
        </w:rPr>
        <w:t>regenerare.</w:t>
      </w:r>
      <w:bookmarkEnd w:id="58"/>
      <w:bookmarkEnd w:id="59"/>
      <w:bookmarkEnd w:id="60"/>
      <w:bookmarkEnd w:id="61"/>
      <w:bookmarkEnd w:id="62"/>
    </w:p>
    <w:p w:rsidR="0061278F" w:rsidRPr="0061278F" w:rsidRDefault="0061278F" w:rsidP="0061278F">
      <w:pPr>
        <w:numPr>
          <w:ilvl w:val="1"/>
          <w:numId w:val="0"/>
        </w:numPr>
        <w:spacing w:before="240" w:after="240" w:line="240" w:lineRule="auto"/>
        <w:ind w:left="352"/>
        <w:jc w:val="both"/>
        <w:outlineLvl w:val="2"/>
        <w:rPr>
          <w:rFonts w:ascii="Palatino Linotype" w:eastAsia="Cambria" w:hAnsi="Palatino Linotype" w:cs="Cambria"/>
          <w:sz w:val="20"/>
        </w:rPr>
      </w:pPr>
      <w:bookmarkStart w:id="63" w:name="_Toc170748866"/>
      <w:bookmarkStart w:id="64" w:name="_Toc170913427"/>
      <w:bookmarkStart w:id="65" w:name="_Toc172643876"/>
      <w:bookmarkStart w:id="66" w:name="_Toc172644327"/>
      <w:bookmarkStart w:id="67" w:name="_Toc172644474"/>
      <w:r w:rsidRPr="0061278F">
        <w:rPr>
          <w:rFonts w:ascii="Palatino Linotype" w:eastAsia="Cambria" w:hAnsi="Palatino Linotype" w:cs="Cambria"/>
          <w:i/>
          <w:sz w:val="20"/>
        </w:rPr>
        <w:t>Evidența</w:t>
      </w:r>
      <w:r w:rsidRPr="0061278F">
        <w:rPr>
          <w:rFonts w:ascii="Palatino Linotype" w:eastAsia="Cambria" w:hAnsi="Palatino Linotype" w:cs="Cambria"/>
          <w:i/>
          <w:spacing w:val="-4"/>
          <w:sz w:val="20"/>
        </w:rPr>
        <w:t xml:space="preserve"> </w:t>
      </w:r>
      <w:r w:rsidRPr="0061278F">
        <w:rPr>
          <w:rFonts w:ascii="Palatino Linotype" w:eastAsia="Cambria" w:hAnsi="Palatino Linotype" w:cs="Cambria"/>
          <w:i/>
          <w:sz w:val="20"/>
        </w:rPr>
        <w:t>fondului</w:t>
      </w:r>
      <w:r w:rsidRPr="0061278F">
        <w:rPr>
          <w:rFonts w:ascii="Palatino Linotype" w:eastAsia="Cambria" w:hAnsi="Palatino Linotype" w:cs="Cambria"/>
          <w:i/>
          <w:spacing w:val="-3"/>
          <w:sz w:val="20"/>
        </w:rPr>
        <w:t xml:space="preserve"> </w:t>
      </w:r>
      <w:r w:rsidRPr="0061278F">
        <w:rPr>
          <w:rFonts w:ascii="Palatino Linotype" w:eastAsia="Cambria" w:hAnsi="Palatino Linotype" w:cs="Cambria"/>
          <w:i/>
          <w:sz w:val="20"/>
        </w:rPr>
        <w:t>forestier</w:t>
      </w:r>
      <w:r w:rsidRPr="0061278F">
        <w:rPr>
          <w:rFonts w:ascii="Palatino Linotype" w:eastAsia="Cambria" w:hAnsi="Palatino Linotype" w:cs="Cambria"/>
          <w:i/>
          <w:spacing w:val="-3"/>
          <w:sz w:val="20"/>
        </w:rPr>
        <w:t xml:space="preserve"> </w:t>
      </w:r>
      <w:r w:rsidRPr="0061278F">
        <w:rPr>
          <w:rFonts w:ascii="Palatino Linotype" w:eastAsia="Cambria" w:hAnsi="Palatino Linotype" w:cs="Cambria"/>
          <w:i/>
          <w:sz w:val="20"/>
        </w:rPr>
        <w:t>pe</w:t>
      </w:r>
      <w:r w:rsidRPr="0061278F">
        <w:rPr>
          <w:rFonts w:ascii="Palatino Linotype" w:eastAsia="Cambria" w:hAnsi="Palatino Linotype" w:cs="Cambria"/>
          <w:i/>
          <w:spacing w:val="-4"/>
          <w:sz w:val="20"/>
        </w:rPr>
        <w:t xml:space="preserve"> </w:t>
      </w:r>
      <w:r w:rsidRPr="0061278F">
        <w:rPr>
          <w:rFonts w:ascii="Palatino Linotype" w:eastAsia="Cambria" w:hAnsi="Palatino Linotype" w:cs="Cambria"/>
          <w:i/>
          <w:sz w:val="20"/>
        </w:rPr>
        <w:t>destinații</w:t>
      </w:r>
      <w:r w:rsidRPr="0061278F">
        <w:rPr>
          <w:rFonts w:ascii="Palatino Linotype" w:eastAsia="Cambria" w:hAnsi="Palatino Linotype" w:cs="Cambria"/>
          <w:i/>
          <w:spacing w:val="-2"/>
          <w:sz w:val="20"/>
        </w:rPr>
        <w:t xml:space="preserve"> </w:t>
      </w:r>
      <w:r w:rsidRPr="0061278F">
        <w:rPr>
          <w:rFonts w:ascii="Palatino Linotype" w:eastAsia="Cambria" w:hAnsi="Palatino Linotype" w:cs="Cambria"/>
          <w:i/>
          <w:sz w:val="20"/>
        </w:rPr>
        <w:t>și</w:t>
      </w:r>
      <w:r w:rsidRPr="0061278F">
        <w:rPr>
          <w:rFonts w:ascii="Palatino Linotype" w:eastAsia="Cambria" w:hAnsi="Palatino Linotype" w:cs="Cambria"/>
          <w:i/>
          <w:spacing w:val="-3"/>
          <w:sz w:val="20"/>
        </w:rPr>
        <w:t xml:space="preserve"> </w:t>
      </w:r>
      <w:r w:rsidRPr="0061278F">
        <w:rPr>
          <w:rFonts w:ascii="Palatino Linotype" w:eastAsia="Cambria" w:hAnsi="Palatino Linotype" w:cs="Cambria"/>
          <w:i/>
          <w:sz w:val="20"/>
        </w:rPr>
        <w:t>deținători</w:t>
      </w:r>
      <w:bookmarkEnd w:id="63"/>
      <w:bookmarkEnd w:id="64"/>
      <w:bookmarkEnd w:id="65"/>
      <w:bookmarkEnd w:id="66"/>
      <w:bookmarkEnd w:id="67"/>
    </w:p>
    <w:tbl>
      <w:tblPr>
        <w:tblStyle w:val="TableNormal1"/>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534"/>
        <w:gridCol w:w="215"/>
        <w:gridCol w:w="946"/>
        <w:gridCol w:w="2653"/>
        <w:gridCol w:w="1131"/>
        <w:gridCol w:w="2032"/>
        <w:gridCol w:w="821"/>
        <w:gridCol w:w="370"/>
        <w:gridCol w:w="439"/>
        <w:gridCol w:w="528"/>
      </w:tblGrid>
      <w:tr w:rsidR="0061278F" w:rsidRPr="0061278F" w:rsidTr="00C0183E">
        <w:trPr>
          <w:gridAfter w:val="1"/>
          <w:wAfter w:w="259" w:type="pct"/>
          <w:trHeight w:val="344"/>
        </w:trPr>
        <w:tc>
          <w:tcPr>
            <w:tcW w:w="366" w:type="pct"/>
            <w:gridSpan w:val="2"/>
            <w:vMerge w:val="restart"/>
            <w:tcBorders>
              <w:bottom w:val="single" w:sz="4" w:space="0" w:color="000000"/>
              <w:right w:val="single" w:sz="4" w:space="0" w:color="000000"/>
            </w:tcBorders>
            <w:shd w:val="clear" w:color="auto" w:fill="F1F1F1"/>
          </w:tcPr>
          <w:p w:rsidR="0061278F" w:rsidRPr="0061278F" w:rsidRDefault="0061278F" w:rsidP="0061278F">
            <w:pPr>
              <w:spacing w:before="119"/>
              <w:ind w:left="210" w:right="210" w:firstLine="12"/>
              <w:jc w:val="both"/>
              <w:rPr>
                <w:rFonts w:ascii="Palatino Linotype" w:eastAsia="Cambria" w:hAnsi="Palatino Linotype" w:cs="Cambria"/>
                <w:sz w:val="20"/>
              </w:rPr>
            </w:pPr>
            <w:r w:rsidRPr="0061278F">
              <w:rPr>
                <w:rFonts w:ascii="Palatino Linotype" w:eastAsia="Cambria" w:hAnsi="Palatino Linotype" w:cs="Cambria"/>
                <w:sz w:val="20"/>
              </w:rPr>
              <w:t>Nr.</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crt.</w:t>
            </w:r>
          </w:p>
        </w:tc>
        <w:tc>
          <w:tcPr>
            <w:tcW w:w="1906" w:type="pct"/>
            <w:gridSpan w:val="2"/>
            <w:vMerge w:val="restart"/>
            <w:tcBorders>
              <w:left w:val="single" w:sz="4" w:space="0" w:color="000000"/>
              <w:bottom w:val="single" w:sz="4" w:space="0" w:color="000000"/>
              <w:right w:val="single" w:sz="4" w:space="0" w:color="000000"/>
            </w:tcBorders>
            <w:shd w:val="clear" w:color="auto" w:fill="F1F1F1"/>
          </w:tcPr>
          <w:p w:rsidR="0061278F" w:rsidRPr="0061278F" w:rsidRDefault="0061278F" w:rsidP="0061278F">
            <w:pPr>
              <w:spacing w:before="2"/>
              <w:jc w:val="both"/>
              <w:rPr>
                <w:rFonts w:ascii="Palatino Linotype" w:eastAsia="Cambria" w:hAnsi="Palatino Linotype" w:cs="Cambria"/>
                <w:i/>
                <w:sz w:val="20"/>
              </w:rPr>
            </w:pPr>
          </w:p>
          <w:p w:rsidR="0061278F" w:rsidRPr="0061278F" w:rsidRDefault="0061278F" w:rsidP="0061278F">
            <w:pPr>
              <w:ind w:left="882"/>
              <w:jc w:val="both"/>
              <w:rPr>
                <w:rFonts w:ascii="Palatino Linotype" w:eastAsia="Cambria" w:hAnsi="Palatino Linotype" w:cs="Cambria"/>
                <w:sz w:val="20"/>
              </w:rPr>
            </w:pPr>
            <w:r w:rsidRPr="0061278F">
              <w:rPr>
                <w:rFonts w:ascii="Palatino Linotype" w:eastAsia="Cambria" w:hAnsi="Palatino Linotype" w:cs="Cambria"/>
                <w:sz w:val="20"/>
              </w:rPr>
              <w:t>Denumirea</w:t>
            </w:r>
            <w:r w:rsidRPr="0061278F">
              <w:rPr>
                <w:rFonts w:ascii="Palatino Linotype" w:eastAsia="Cambria" w:hAnsi="Palatino Linotype" w:cs="Cambria"/>
                <w:spacing w:val="-7"/>
                <w:sz w:val="20"/>
              </w:rPr>
              <w:t xml:space="preserve"> </w:t>
            </w:r>
            <w:r w:rsidRPr="0061278F">
              <w:rPr>
                <w:rFonts w:ascii="Palatino Linotype" w:eastAsia="Cambria" w:hAnsi="Palatino Linotype" w:cs="Cambria"/>
                <w:sz w:val="20"/>
              </w:rPr>
              <w:t>indicatorului</w:t>
            </w:r>
          </w:p>
        </w:tc>
        <w:tc>
          <w:tcPr>
            <w:tcW w:w="561" w:type="pct"/>
            <w:vMerge w:val="restart"/>
            <w:tcBorders>
              <w:left w:val="single" w:sz="4" w:space="0" w:color="000000"/>
              <w:bottom w:val="single" w:sz="4" w:space="0" w:color="000000"/>
              <w:right w:val="single" w:sz="4" w:space="0" w:color="000000"/>
            </w:tcBorders>
            <w:shd w:val="clear" w:color="auto" w:fill="F1F1F1"/>
          </w:tcPr>
          <w:p w:rsidR="0061278F" w:rsidRPr="0061278F" w:rsidRDefault="0061278F" w:rsidP="0061278F">
            <w:pPr>
              <w:spacing w:before="119"/>
              <w:ind w:left="243" w:right="199" w:firstLine="108"/>
              <w:jc w:val="both"/>
              <w:rPr>
                <w:rFonts w:ascii="Palatino Linotype" w:eastAsia="Cambria" w:hAnsi="Palatino Linotype" w:cs="Cambria"/>
                <w:sz w:val="20"/>
              </w:rPr>
            </w:pPr>
            <w:r w:rsidRPr="0061278F">
              <w:rPr>
                <w:rFonts w:ascii="Palatino Linotype" w:eastAsia="Cambria" w:hAnsi="Palatino Linotype" w:cs="Cambria"/>
                <w:sz w:val="20"/>
              </w:rPr>
              <w:t>Total</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coloane</w:t>
            </w:r>
          </w:p>
        </w:tc>
        <w:tc>
          <w:tcPr>
            <w:tcW w:w="1073" w:type="pct"/>
            <w:vMerge w:val="restart"/>
            <w:tcBorders>
              <w:left w:val="single" w:sz="4" w:space="0" w:color="000000"/>
              <w:bottom w:val="single" w:sz="4" w:space="0" w:color="000000"/>
              <w:right w:val="single" w:sz="4" w:space="0" w:color="000000"/>
            </w:tcBorders>
            <w:shd w:val="clear" w:color="auto" w:fill="F1F1F1"/>
          </w:tcPr>
          <w:p w:rsidR="0061278F" w:rsidRPr="0061278F" w:rsidRDefault="0061278F" w:rsidP="0061278F">
            <w:pPr>
              <w:spacing w:before="3" w:line="234" w:lineRule="exact"/>
              <w:ind w:left="123" w:right="101"/>
              <w:jc w:val="both"/>
              <w:rPr>
                <w:rFonts w:ascii="Palatino Linotype" w:eastAsia="Cambria" w:hAnsi="Palatino Linotype" w:cs="Cambria"/>
                <w:sz w:val="20"/>
              </w:rPr>
            </w:pPr>
            <w:r w:rsidRPr="0061278F">
              <w:rPr>
                <w:rFonts w:ascii="Palatino Linotype" w:eastAsia="Cambria" w:hAnsi="Palatino Linotype" w:cs="Cambria"/>
                <w:sz w:val="20"/>
              </w:rPr>
              <w:t>Asociației</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„Ceata</w:t>
            </w:r>
          </w:p>
          <w:p w:rsidR="0061278F" w:rsidRPr="0061278F" w:rsidRDefault="0061278F" w:rsidP="0061278F">
            <w:pPr>
              <w:spacing w:line="234" w:lineRule="exact"/>
              <w:ind w:left="120" w:right="101"/>
              <w:jc w:val="both"/>
              <w:rPr>
                <w:rFonts w:ascii="Palatino Linotype" w:eastAsia="Cambria" w:hAnsi="Palatino Linotype" w:cs="Cambria"/>
                <w:sz w:val="20"/>
              </w:rPr>
            </w:pPr>
            <w:r w:rsidRPr="0061278F">
              <w:rPr>
                <w:rFonts w:ascii="Palatino Linotype" w:eastAsia="Cambria" w:hAnsi="Palatino Linotype" w:cs="Cambria"/>
                <w:sz w:val="20"/>
              </w:rPr>
              <w:t>Locuitorilor</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din</w:t>
            </w:r>
            <w:r w:rsidRPr="0061278F">
              <w:rPr>
                <w:rFonts w:ascii="Palatino Linotype" w:eastAsia="Cambria" w:hAnsi="Palatino Linotype" w:cs="Cambria"/>
                <w:spacing w:val="-6"/>
                <w:sz w:val="20"/>
              </w:rPr>
              <w:t xml:space="preserve"> </w:t>
            </w:r>
            <w:r w:rsidRPr="0061278F">
              <w:rPr>
                <w:rFonts w:ascii="Palatino Linotype" w:eastAsia="Cambria" w:hAnsi="Palatino Linotype" w:cs="Cambria"/>
                <w:sz w:val="20"/>
              </w:rPr>
              <w:t>Satele</w:t>
            </w:r>
          </w:p>
          <w:p w:rsidR="0061278F" w:rsidRPr="0061278F" w:rsidRDefault="0061278F" w:rsidP="0061278F">
            <w:pPr>
              <w:spacing w:before="1" w:line="215" w:lineRule="exact"/>
              <w:ind w:left="123" w:right="101"/>
              <w:jc w:val="both"/>
              <w:rPr>
                <w:rFonts w:ascii="Palatino Linotype" w:eastAsia="Cambria" w:hAnsi="Palatino Linotype" w:cs="Cambria"/>
                <w:sz w:val="20"/>
              </w:rPr>
            </w:pPr>
            <w:r w:rsidRPr="0061278F">
              <w:rPr>
                <w:rFonts w:ascii="Palatino Linotype" w:eastAsia="Cambria" w:hAnsi="Palatino Linotype" w:cs="Cambria"/>
                <w:sz w:val="20"/>
              </w:rPr>
              <w:t>Mărășești-Stănești”</w:t>
            </w:r>
          </w:p>
        </w:tc>
        <w:tc>
          <w:tcPr>
            <w:tcW w:w="835" w:type="pct"/>
            <w:gridSpan w:val="3"/>
            <w:tcBorders>
              <w:left w:val="single" w:sz="4" w:space="0" w:color="000000"/>
              <w:bottom w:val="single" w:sz="4" w:space="0" w:color="000000"/>
            </w:tcBorders>
            <w:shd w:val="clear" w:color="auto" w:fill="F1F1F1"/>
          </w:tcPr>
          <w:p w:rsidR="0061278F" w:rsidRPr="0061278F" w:rsidRDefault="0061278F" w:rsidP="0061278F">
            <w:pPr>
              <w:spacing w:before="56"/>
              <w:ind w:left="264"/>
              <w:jc w:val="both"/>
              <w:rPr>
                <w:rFonts w:ascii="Palatino Linotype" w:eastAsia="Cambria" w:hAnsi="Palatino Linotype" w:cs="Cambria"/>
                <w:sz w:val="20"/>
              </w:rPr>
            </w:pPr>
            <w:r w:rsidRPr="0061278F">
              <w:rPr>
                <w:rFonts w:ascii="Palatino Linotype" w:eastAsia="Cambria" w:hAnsi="Palatino Linotype" w:cs="Cambria"/>
                <w:sz w:val="20"/>
              </w:rPr>
              <w:t>Alți</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deținători</w:t>
            </w:r>
          </w:p>
        </w:tc>
      </w:tr>
      <w:tr w:rsidR="0061278F" w:rsidRPr="0061278F" w:rsidTr="00C0183E">
        <w:trPr>
          <w:gridAfter w:val="1"/>
          <w:wAfter w:w="259" w:type="pct"/>
          <w:trHeight w:val="352"/>
        </w:trPr>
        <w:tc>
          <w:tcPr>
            <w:tcW w:w="366" w:type="pct"/>
            <w:gridSpan w:val="2"/>
            <w:vMerge/>
            <w:tcBorders>
              <w:top w:val="nil"/>
              <w:bottom w:val="single" w:sz="4" w:space="0" w:color="000000"/>
              <w:right w:val="single" w:sz="4" w:space="0" w:color="000000"/>
            </w:tcBorders>
            <w:shd w:val="clear" w:color="auto" w:fill="F1F1F1"/>
          </w:tcPr>
          <w:p w:rsidR="0061278F" w:rsidRPr="0061278F" w:rsidRDefault="0061278F" w:rsidP="0061278F">
            <w:pPr>
              <w:jc w:val="both"/>
              <w:rPr>
                <w:rFonts w:ascii="Palatino Linotype" w:eastAsia="Cambria" w:hAnsi="Palatino Linotype" w:cs="Cambria"/>
                <w:sz w:val="2"/>
                <w:szCs w:val="2"/>
              </w:rPr>
            </w:pPr>
          </w:p>
        </w:tc>
        <w:tc>
          <w:tcPr>
            <w:tcW w:w="1906" w:type="pct"/>
            <w:gridSpan w:val="2"/>
            <w:vMerge/>
            <w:tcBorders>
              <w:top w:val="nil"/>
              <w:left w:val="single" w:sz="4" w:space="0" w:color="000000"/>
              <w:bottom w:val="single" w:sz="4" w:space="0" w:color="000000"/>
              <w:right w:val="single" w:sz="4" w:space="0" w:color="000000"/>
            </w:tcBorders>
            <w:shd w:val="clear" w:color="auto" w:fill="F1F1F1"/>
          </w:tcPr>
          <w:p w:rsidR="0061278F" w:rsidRPr="0061278F" w:rsidRDefault="0061278F" w:rsidP="0061278F">
            <w:pPr>
              <w:jc w:val="both"/>
              <w:rPr>
                <w:rFonts w:ascii="Palatino Linotype" w:eastAsia="Cambria" w:hAnsi="Palatino Linotype" w:cs="Cambria"/>
                <w:sz w:val="2"/>
                <w:szCs w:val="2"/>
              </w:rPr>
            </w:pPr>
          </w:p>
        </w:tc>
        <w:tc>
          <w:tcPr>
            <w:tcW w:w="561" w:type="pct"/>
            <w:vMerge/>
            <w:tcBorders>
              <w:top w:val="nil"/>
              <w:left w:val="single" w:sz="4" w:space="0" w:color="000000"/>
              <w:bottom w:val="single" w:sz="4" w:space="0" w:color="000000"/>
              <w:right w:val="single" w:sz="4" w:space="0" w:color="000000"/>
            </w:tcBorders>
            <w:shd w:val="clear" w:color="auto" w:fill="F1F1F1"/>
          </w:tcPr>
          <w:p w:rsidR="0061278F" w:rsidRPr="0061278F" w:rsidRDefault="0061278F" w:rsidP="0061278F">
            <w:pPr>
              <w:jc w:val="both"/>
              <w:rPr>
                <w:rFonts w:ascii="Palatino Linotype" w:eastAsia="Cambria" w:hAnsi="Palatino Linotype" w:cs="Cambria"/>
                <w:sz w:val="2"/>
                <w:szCs w:val="2"/>
              </w:rPr>
            </w:pPr>
          </w:p>
        </w:tc>
        <w:tc>
          <w:tcPr>
            <w:tcW w:w="1073" w:type="pct"/>
            <w:vMerge/>
            <w:tcBorders>
              <w:top w:val="nil"/>
              <w:left w:val="single" w:sz="4" w:space="0" w:color="000000"/>
              <w:bottom w:val="single" w:sz="4" w:space="0" w:color="000000"/>
              <w:right w:val="single" w:sz="4" w:space="0" w:color="000000"/>
            </w:tcBorders>
            <w:shd w:val="clear" w:color="auto" w:fill="F1F1F1"/>
          </w:tcPr>
          <w:p w:rsidR="0061278F" w:rsidRPr="0061278F" w:rsidRDefault="0061278F" w:rsidP="0061278F">
            <w:pPr>
              <w:jc w:val="both"/>
              <w:rPr>
                <w:rFonts w:ascii="Palatino Linotype" w:eastAsia="Cambria" w:hAnsi="Palatino Linotype" w:cs="Cambria"/>
                <w:sz w:val="2"/>
                <w:szCs w:val="2"/>
              </w:rPr>
            </w:pPr>
          </w:p>
        </w:tc>
        <w:tc>
          <w:tcPr>
            <w:tcW w:w="425" w:type="pct"/>
            <w:tcBorders>
              <w:top w:val="single" w:sz="4" w:space="0" w:color="000000"/>
              <w:left w:val="single" w:sz="4" w:space="0" w:color="000000"/>
              <w:bottom w:val="single" w:sz="4" w:space="0" w:color="000000"/>
              <w:right w:val="single" w:sz="4" w:space="0" w:color="000000"/>
            </w:tcBorders>
            <w:shd w:val="clear" w:color="auto" w:fill="F1F1F1"/>
          </w:tcPr>
          <w:p w:rsidR="0061278F" w:rsidRPr="0061278F" w:rsidRDefault="0061278F" w:rsidP="0061278F">
            <w:pPr>
              <w:spacing w:before="57"/>
              <w:ind w:left="95" w:right="72"/>
              <w:jc w:val="both"/>
              <w:rPr>
                <w:rFonts w:ascii="Palatino Linotype" w:eastAsia="Cambria" w:hAnsi="Palatino Linotype" w:cs="Cambria"/>
                <w:sz w:val="20"/>
              </w:rPr>
            </w:pPr>
            <w:r w:rsidRPr="0061278F">
              <w:rPr>
                <w:rFonts w:ascii="Palatino Linotype" w:eastAsia="Cambria" w:hAnsi="Palatino Linotype" w:cs="Cambria"/>
                <w:sz w:val="20"/>
              </w:rPr>
              <w:t>hectare</w:t>
            </w:r>
          </w:p>
        </w:tc>
        <w:tc>
          <w:tcPr>
            <w:tcW w:w="410" w:type="pct"/>
            <w:gridSpan w:val="2"/>
            <w:tcBorders>
              <w:top w:val="single" w:sz="4" w:space="0" w:color="000000"/>
              <w:left w:val="single" w:sz="4" w:space="0" w:color="000000"/>
              <w:bottom w:val="single" w:sz="4" w:space="0" w:color="000000"/>
            </w:tcBorders>
            <w:shd w:val="clear" w:color="auto" w:fill="F1F1F1"/>
          </w:tcPr>
          <w:p w:rsidR="0061278F" w:rsidRPr="0061278F" w:rsidRDefault="0061278F" w:rsidP="0061278F">
            <w:pPr>
              <w:spacing w:before="57"/>
              <w:ind w:left="88" w:right="30"/>
              <w:jc w:val="both"/>
              <w:rPr>
                <w:rFonts w:ascii="Palatino Linotype" w:eastAsia="Cambria" w:hAnsi="Palatino Linotype" w:cs="Cambria"/>
                <w:sz w:val="20"/>
              </w:rPr>
            </w:pPr>
            <w:r w:rsidRPr="0061278F">
              <w:rPr>
                <w:rFonts w:ascii="Palatino Linotype" w:eastAsia="Cambria" w:hAnsi="Palatino Linotype" w:cs="Cambria"/>
                <w:sz w:val="20"/>
              </w:rPr>
              <w:t>hectare</w:t>
            </w:r>
          </w:p>
        </w:tc>
      </w:tr>
      <w:tr w:rsidR="0061278F" w:rsidRPr="0061278F" w:rsidTr="00C0183E">
        <w:trPr>
          <w:gridAfter w:val="1"/>
          <w:wAfter w:w="259" w:type="pct"/>
          <w:trHeight w:val="340"/>
        </w:trPr>
        <w:tc>
          <w:tcPr>
            <w:tcW w:w="366" w:type="pct"/>
            <w:gridSpan w:val="2"/>
            <w:tcBorders>
              <w:top w:val="single" w:sz="4" w:space="0" w:color="000000"/>
              <w:bottom w:val="single" w:sz="4" w:space="0" w:color="000000"/>
              <w:right w:val="single" w:sz="4" w:space="0" w:color="000000"/>
            </w:tcBorders>
            <w:shd w:val="clear" w:color="auto" w:fill="F1F1F1"/>
          </w:tcPr>
          <w:p w:rsidR="0061278F" w:rsidRPr="0061278F" w:rsidRDefault="0061278F" w:rsidP="0061278F">
            <w:pPr>
              <w:spacing w:before="52"/>
              <w:ind w:left="76"/>
              <w:jc w:val="both"/>
              <w:rPr>
                <w:rFonts w:ascii="Palatino Linotype" w:eastAsia="Cambria" w:hAnsi="Palatino Linotype" w:cs="Cambria"/>
                <w:sz w:val="20"/>
              </w:rPr>
            </w:pPr>
            <w:r w:rsidRPr="0061278F">
              <w:rPr>
                <w:rFonts w:ascii="Palatino Linotype" w:eastAsia="Cambria" w:hAnsi="Palatino Linotype" w:cs="Cambria"/>
                <w:w w:val="99"/>
                <w:sz w:val="20"/>
              </w:rPr>
              <w:t>1</w:t>
            </w:r>
          </w:p>
        </w:tc>
        <w:tc>
          <w:tcPr>
            <w:tcW w:w="1906" w:type="pct"/>
            <w:gridSpan w:val="2"/>
            <w:tcBorders>
              <w:top w:val="single" w:sz="4" w:space="0" w:color="000000"/>
              <w:left w:val="single" w:sz="4" w:space="0" w:color="000000"/>
              <w:bottom w:val="single" w:sz="4" w:space="0" w:color="000000"/>
              <w:right w:val="single" w:sz="4" w:space="0" w:color="000000"/>
            </w:tcBorders>
            <w:shd w:val="clear" w:color="auto" w:fill="F1F1F1"/>
          </w:tcPr>
          <w:p w:rsidR="0061278F" w:rsidRPr="0061278F" w:rsidRDefault="0061278F" w:rsidP="0061278F">
            <w:pPr>
              <w:spacing w:before="52"/>
              <w:ind w:left="59"/>
              <w:jc w:val="both"/>
              <w:rPr>
                <w:rFonts w:ascii="Palatino Linotype" w:eastAsia="Cambria" w:hAnsi="Palatino Linotype" w:cs="Cambria"/>
                <w:sz w:val="20"/>
              </w:rPr>
            </w:pPr>
            <w:r w:rsidRPr="0061278F">
              <w:rPr>
                <w:rFonts w:ascii="Palatino Linotype" w:eastAsia="Cambria" w:hAnsi="Palatino Linotype" w:cs="Cambria"/>
                <w:sz w:val="20"/>
              </w:rPr>
              <w:t>Fond</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forestier</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total</w:t>
            </w:r>
          </w:p>
        </w:tc>
        <w:tc>
          <w:tcPr>
            <w:tcW w:w="561" w:type="pct"/>
            <w:tcBorders>
              <w:top w:val="single" w:sz="4" w:space="0" w:color="000000"/>
              <w:left w:val="single" w:sz="4" w:space="0" w:color="000000"/>
              <w:bottom w:val="single" w:sz="4" w:space="0" w:color="000000"/>
              <w:right w:val="single" w:sz="4" w:space="0" w:color="000000"/>
            </w:tcBorders>
            <w:shd w:val="clear" w:color="auto" w:fill="F1F1F1"/>
          </w:tcPr>
          <w:p w:rsidR="0061278F" w:rsidRPr="0061278F" w:rsidRDefault="0061278F" w:rsidP="0061278F">
            <w:pPr>
              <w:spacing w:before="52"/>
              <w:ind w:left="256" w:right="233"/>
              <w:jc w:val="both"/>
              <w:rPr>
                <w:rFonts w:ascii="Palatino Linotype" w:eastAsia="Cambria" w:hAnsi="Palatino Linotype" w:cs="Cambria"/>
                <w:sz w:val="20"/>
              </w:rPr>
            </w:pPr>
            <w:r w:rsidRPr="0061278F">
              <w:rPr>
                <w:rFonts w:ascii="Palatino Linotype" w:eastAsia="Cambria" w:hAnsi="Palatino Linotype" w:cs="Cambria"/>
                <w:sz w:val="20"/>
              </w:rPr>
              <w:t>560,33</w:t>
            </w:r>
          </w:p>
        </w:tc>
        <w:tc>
          <w:tcPr>
            <w:tcW w:w="1073" w:type="pct"/>
            <w:tcBorders>
              <w:top w:val="single" w:sz="4" w:space="0" w:color="000000"/>
              <w:left w:val="single" w:sz="4" w:space="0" w:color="000000"/>
              <w:bottom w:val="single" w:sz="4" w:space="0" w:color="000000"/>
              <w:right w:val="single" w:sz="4" w:space="0" w:color="000000"/>
            </w:tcBorders>
            <w:shd w:val="clear" w:color="auto" w:fill="F1F1F1"/>
          </w:tcPr>
          <w:p w:rsidR="0061278F" w:rsidRPr="0061278F" w:rsidRDefault="0061278F" w:rsidP="0061278F">
            <w:pPr>
              <w:spacing w:before="52"/>
              <w:ind w:left="123" w:right="101"/>
              <w:jc w:val="both"/>
              <w:rPr>
                <w:rFonts w:ascii="Palatino Linotype" w:eastAsia="Cambria" w:hAnsi="Palatino Linotype" w:cs="Cambria"/>
                <w:sz w:val="20"/>
              </w:rPr>
            </w:pPr>
            <w:r w:rsidRPr="0061278F">
              <w:rPr>
                <w:rFonts w:ascii="Palatino Linotype" w:eastAsia="Cambria" w:hAnsi="Palatino Linotype" w:cs="Cambria"/>
                <w:sz w:val="20"/>
              </w:rPr>
              <w:t>560,33</w:t>
            </w:r>
          </w:p>
        </w:tc>
        <w:tc>
          <w:tcPr>
            <w:tcW w:w="425" w:type="pct"/>
            <w:tcBorders>
              <w:top w:val="single" w:sz="4" w:space="0" w:color="000000"/>
              <w:left w:val="single" w:sz="4" w:space="0" w:color="000000"/>
              <w:bottom w:val="single" w:sz="4" w:space="0" w:color="000000"/>
              <w:right w:val="single" w:sz="4" w:space="0" w:color="000000"/>
            </w:tcBorders>
            <w:shd w:val="clear" w:color="auto" w:fill="F1F1F1"/>
          </w:tcPr>
          <w:p w:rsidR="0061278F" w:rsidRPr="0061278F" w:rsidRDefault="0061278F" w:rsidP="0061278F">
            <w:pPr>
              <w:spacing w:before="52"/>
              <w:ind w:left="24"/>
              <w:jc w:val="both"/>
              <w:rPr>
                <w:rFonts w:ascii="Palatino Linotype" w:eastAsia="Cambria" w:hAnsi="Palatino Linotype" w:cs="Cambria"/>
                <w:sz w:val="20"/>
              </w:rPr>
            </w:pPr>
            <w:r w:rsidRPr="0061278F">
              <w:rPr>
                <w:rFonts w:ascii="Palatino Linotype" w:eastAsia="Cambria" w:hAnsi="Palatino Linotype" w:cs="Cambria"/>
                <w:w w:val="99"/>
                <w:sz w:val="20"/>
              </w:rPr>
              <w:t>–</w:t>
            </w:r>
          </w:p>
        </w:tc>
        <w:tc>
          <w:tcPr>
            <w:tcW w:w="410" w:type="pct"/>
            <w:gridSpan w:val="2"/>
            <w:tcBorders>
              <w:top w:val="single" w:sz="4" w:space="0" w:color="000000"/>
              <w:left w:val="single" w:sz="4" w:space="0" w:color="000000"/>
              <w:bottom w:val="single" w:sz="4" w:space="0" w:color="000000"/>
            </w:tcBorders>
            <w:shd w:val="clear" w:color="auto" w:fill="F1F1F1"/>
          </w:tcPr>
          <w:p w:rsidR="0061278F" w:rsidRPr="0061278F" w:rsidRDefault="0061278F" w:rsidP="0061278F">
            <w:pPr>
              <w:spacing w:before="52"/>
              <w:ind w:left="59"/>
              <w:jc w:val="both"/>
              <w:rPr>
                <w:rFonts w:ascii="Palatino Linotype" w:eastAsia="Cambria" w:hAnsi="Palatino Linotype" w:cs="Cambria"/>
                <w:sz w:val="20"/>
              </w:rPr>
            </w:pPr>
            <w:r w:rsidRPr="0061278F">
              <w:rPr>
                <w:rFonts w:ascii="Palatino Linotype" w:eastAsia="Cambria" w:hAnsi="Palatino Linotype" w:cs="Cambria"/>
                <w:w w:val="99"/>
                <w:sz w:val="20"/>
              </w:rPr>
              <w:t>–</w:t>
            </w:r>
          </w:p>
        </w:tc>
      </w:tr>
      <w:tr w:rsidR="0061278F" w:rsidRPr="0061278F" w:rsidTr="00C0183E">
        <w:trPr>
          <w:gridAfter w:val="1"/>
          <w:wAfter w:w="259" w:type="pct"/>
          <w:trHeight w:val="340"/>
        </w:trPr>
        <w:tc>
          <w:tcPr>
            <w:tcW w:w="366" w:type="pct"/>
            <w:gridSpan w:val="2"/>
            <w:tcBorders>
              <w:top w:val="single" w:sz="4" w:space="0" w:color="000000"/>
              <w:bottom w:val="single" w:sz="4" w:space="0" w:color="000000"/>
              <w:right w:val="single" w:sz="4" w:space="0" w:color="000000"/>
            </w:tcBorders>
            <w:shd w:val="clear" w:color="auto" w:fill="F1F1F1"/>
          </w:tcPr>
          <w:p w:rsidR="0061278F" w:rsidRPr="0061278F" w:rsidRDefault="0061278F" w:rsidP="0061278F">
            <w:pPr>
              <w:spacing w:before="52"/>
              <w:ind w:left="76"/>
              <w:jc w:val="both"/>
              <w:rPr>
                <w:rFonts w:ascii="Palatino Linotype" w:eastAsia="Cambria" w:hAnsi="Palatino Linotype" w:cs="Cambria"/>
                <w:sz w:val="20"/>
              </w:rPr>
            </w:pPr>
            <w:r w:rsidRPr="0061278F">
              <w:rPr>
                <w:rFonts w:ascii="Palatino Linotype" w:eastAsia="Cambria" w:hAnsi="Palatino Linotype" w:cs="Cambria"/>
                <w:sz w:val="20"/>
              </w:rPr>
              <w:t>1.1</w:t>
            </w:r>
          </w:p>
        </w:tc>
        <w:tc>
          <w:tcPr>
            <w:tcW w:w="1906" w:type="pct"/>
            <w:gridSpan w:val="2"/>
            <w:tcBorders>
              <w:top w:val="single" w:sz="4" w:space="0" w:color="000000"/>
              <w:left w:val="single" w:sz="4" w:space="0" w:color="000000"/>
              <w:bottom w:val="single" w:sz="4" w:space="0" w:color="000000"/>
              <w:right w:val="single" w:sz="4" w:space="0" w:color="000000"/>
            </w:tcBorders>
            <w:shd w:val="clear" w:color="auto" w:fill="F1F1F1"/>
          </w:tcPr>
          <w:p w:rsidR="0061278F" w:rsidRPr="0061278F" w:rsidRDefault="0061278F" w:rsidP="0061278F">
            <w:pPr>
              <w:spacing w:before="52"/>
              <w:ind w:left="59"/>
              <w:jc w:val="both"/>
              <w:rPr>
                <w:rFonts w:ascii="Palatino Linotype" w:eastAsia="Cambria" w:hAnsi="Palatino Linotype" w:cs="Cambria"/>
                <w:sz w:val="20"/>
              </w:rPr>
            </w:pPr>
            <w:r w:rsidRPr="0061278F">
              <w:rPr>
                <w:rFonts w:ascii="Palatino Linotype" w:eastAsia="Cambria" w:hAnsi="Palatino Linotype" w:cs="Cambria"/>
                <w:sz w:val="20"/>
              </w:rPr>
              <w:t>Terenuri</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acoperite</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cu</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pădure</w:t>
            </w:r>
          </w:p>
        </w:tc>
        <w:tc>
          <w:tcPr>
            <w:tcW w:w="561" w:type="pct"/>
            <w:tcBorders>
              <w:top w:val="single" w:sz="4" w:space="0" w:color="000000"/>
              <w:left w:val="single" w:sz="4" w:space="0" w:color="000000"/>
              <w:bottom w:val="single" w:sz="4" w:space="0" w:color="000000"/>
              <w:right w:val="single" w:sz="4" w:space="0" w:color="000000"/>
            </w:tcBorders>
            <w:shd w:val="clear" w:color="auto" w:fill="F1F1F1"/>
          </w:tcPr>
          <w:p w:rsidR="0061278F" w:rsidRPr="0061278F" w:rsidRDefault="0061278F" w:rsidP="0061278F">
            <w:pPr>
              <w:spacing w:before="52"/>
              <w:ind w:left="256" w:right="233"/>
              <w:jc w:val="both"/>
              <w:rPr>
                <w:rFonts w:ascii="Palatino Linotype" w:eastAsia="Cambria" w:hAnsi="Palatino Linotype" w:cs="Cambria"/>
                <w:sz w:val="20"/>
              </w:rPr>
            </w:pPr>
            <w:r w:rsidRPr="0061278F">
              <w:rPr>
                <w:rFonts w:ascii="Palatino Linotype" w:eastAsia="Cambria" w:hAnsi="Palatino Linotype" w:cs="Cambria"/>
                <w:sz w:val="20"/>
              </w:rPr>
              <w:t>560,33</w:t>
            </w:r>
          </w:p>
        </w:tc>
        <w:tc>
          <w:tcPr>
            <w:tcW w:w="1073" w:type="pct"/>
            <w:tcBorders>
              <w:top w:val="single" w:sz="4" w:space="0" w:color="000000"/>
              <w:left w:val="single" w:sz="4" w:space="0" w:color="000000"/>
              <w:bottom w:val="single" w:sz="4" w:space="0" w:color="000000"/>
              <w:right w:val="single" w:sz="4" w:space="0" w:color="000000"/>
            </w:tcBorders>
            <w:shd w:val="clear" w:color="auto" w:fill="F1F1F1"/>
          </w:tcPr>
          <w:p w:rsidR="0061278F" w:rsidRPr="0061278F" w:rsidRDefault="0061278F" w:rsidP="0061278F">
            <w:pPr>
              <w:spacing w:before="52"/>
              <w:ind w:left="123" w:right="101"/>
              <w:jc w:val="both"/>
              <w:rPr>
                <w:rFonts w:ascii="Palatino Linotype" w:eastAsia="Cambria" w:hAnsi="Palatino Linotype" w:cs="Cambria"/>
                <w:sz w:val="20"/>
              </w:rPr>
            </w:pPr>
            <w:r w:rsidRPr="0061278F">
              <w:rPr>
                <w:rFonts w:ascii="Palatino Linotype" w:eastAsia="Cambria" w:hAnsi="Palatino Linotype" w:cs="Cambria"/>
                <w:sz w:val="20"/>
              </w:rPr>
              <w:t>560,33</w:t>
            </w:r>
          </w:p>
        </w:tc>
        <w:tc>
          <w:tcPr>
            <w:tcW w:w="425" w:type="pct"/>
            <w:tcBorders>
              <w:top w:val="single" w:sz="4" w:space="0" w:color="000000"/>
              <w:left w:val="single" w:sz="4" w:space="0" w:color="000000"/>
              <w:bottom w:val="single" w:sz="4" w:space="0" w:color="000000"/>
              <w:right w:val="single" w:sz="4" w:space="0" w:color="000000"/>
            </w:tcBorders>
            <w:shd w:val="clear" w:color="auto" w:fill="F1F1F1"/>
          </w:tcPr>
          <w:p w:rsidR="0061278F" w:rsidRPr="0061278F" w:rsidRDefault="0061278F" w:rsidP="0061278F">
            <w:pPr>
              <w:spacing w:before="52"/>
              <w:ind w:left="24"/>
              <w:jc w:val="both"/>
              <w:rPr>
                <w:rFonts w:ascii="Palatino Linotype" w:eastAsia="Cambria" w:hAnsi="Palatino Linotype" w:cs="Cambria"/>
                <w:sz w:val="20"/>
              </w:rPr>
            </w:pPr>
            <w:r w:rsidRPr="0061278F">
              <w:rPr>
                <w:rFonts w:ascii="Palatino Linotype" w:eastAsia="Cambria" w:hAnsi="Palatino Linotype" w:cs="Cambria"/>
                <w:w w:val="99"/>
                <w:sz w:val="20"/>
              </w:rPr>
              <w:t>–</w:t>
            </w:r>
          </w:p>
        </w:tc>
        <w:tc>
          <w:tcPr>
            <w:tcW w:w="410" w:type="pct"/>
            <w:gridSpan w:val="2"/>
            <w:tcBorders>
              <w:top w:val="single" w:sz="4" w:space="0" w:color="000000"/>
              <w:left w:val="single" w:sz="4" w:space="0" w:color="000000"/>
              <w:bottom w:val="single" w:sz="4" w:space="0" w:color="000000"/>
            </w:tcBorders>
            <w:shd w:val="clear" w:color="auto" w:fill="F1F1F1"/>
          </w:tcPr>
          <w:p w:rsidR="0061278F" w:rsidRPr="0061278F" w:rsidRDefault="0061278F" w:rsidP="0061278F">
            <w:pPr>
              <w:spacing w:before="52"/>
              <w:ind w:left="59"/>
              <w:jc w:val="both"/>
              <w:rPr>
                <w:rFonts w:ascii="Palatino Linotype" w:eastAsia="Cambria" w:hAnsi="Palatino Linotype" w:cs="Cambria"/>
                <w:sz w:val="20"/>
              </w:rPr>
            </w:pPr>
            <w:r w:rsidRPr="0061278F">
              <w:rPr>
                <w:rFonts w:ascii="Palatino Linotype" w:eastAsia="Cambria" w:hAnsi="Palatino Linotype" w:cs="Cambria"/>
                <w:w w:val="99"/>
                <w:sz w:val="20"/>
              </w:rPr>
              <w:t>–</w:t>
            </w:r>
          </w:p>
        </w:tc>
      </w:tr>
      <w:tr w:rsidR="0061278F" w:rsidRPr="0061278F" w:rsidTr="00C0183E">
        <w:trPr>
          <w:gridAfter w:val="1"/>
          <w:wAfter w:w="259" w:type="pct"/>
          <w:trHeight w:val="337"/>
        </w:trPr>
        <w:tc>
          <w:tcPr>
            <w:tcW w:w="366" w:type="pct"/>
            <w:gridSpan w:val="2"/>
            <w:tcBorders>
              <w:top w:val="single" w:sz="4" w:space="0" w:color="000000"/>
              <w:bottom w:val="single" w:sz="4" w:space="0" w:color="000000"/>
              <w:right w:val="single" w:sz="4" w:space="0" w:color="000000"/>
            </w:tcBorders>
          </w:tcPr>
          <w:p w:rsidR="0061278F" w:rsidRPr="0061278F" w:rsidRDefault="0061278F" w:rsidP="0061278F">
            <w:pPr>
              <w:spacing w:before="49"/>
              <w:ind w:left="76"/>
              <w:jc w:val="both"/>
              <w:rPr>
                <w:rFonts w:ascii="Palatino Linotype" w:eastAsia="Cambria" w:hAnsi="Palatino Linotype" w:cs="Cambria"/>
                <w:sz w:val="20"/>
              </w:rPr>
            </w:pPr>
            <w:r w:rsidRPr="0061278F">
              <w:rPr>
                <w:rFonts w:ascii="Palatino Linotype" w:eastAsia="Cambria" w:hAnsi="Palatino Linotype" w:cs="Cambria"/>
                <w:sz w:val="20"/>
              </w:rPr>
              <w:t>1.1.1</w:t>
            </w:r>
          </w:p>
        </w:tc>
        <w:tc>
          <w:tcPr>
            <w:tcW w:w="1906" w:type="pct"/>
            <w:gridSpan w:val="2"/>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49"/>
              <w:ind w:left="59"/>
              <w:jc w:val="both"/>
              <w:rPr>
                <w:rFonts w:ascii="Palatino Linotype" w:eastAsia="Cambria" w:hAnsi="Palatino Linotype" w:cs="Cambria"/>
                <w:sz w:val="20"/>
              </w:rPr>
            </w:pPr>
            <w:r w:rsidRPr="0061278F">
              <w:rPr>
                <w:rFonts w:ascii="Palatino Linotype" w:eastAsia="Cambria" w:hAnsi="Palatino Linotype" w:cs="Cambria"/>
                <w:sz w:val="20"/>
              </w:rPr>
              <w:t>Rășinoase</w:t>
            </w:r>
          </w:p>
        </w:tc>
        <w:tc>
          <w:tcPr>
            <w:tcW w:w="561" w:type="pct"/>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49"/>
              <w:ind w:left="256" w:right="233"/>
              <w:jc w:val="both"/>
              <w:rPr>
                <w:rFonts w:ascii="Palatino Linotype" w:eastAsia="Cambria" w:hAnsi="Palatino Linotype" w:cs="Cambria"/>
                <w:sz w:val="20"/>
              </w:rPr>
            </w:pPr>
            <w:r w:rsidRPr="0061278F">
              <w:rPr>
                <w:rFonts w:ascii="Palatino Linotype" w:eastAsia="Cambria" w:hAnsi="Palatino Linotype" w:cs="Cambria"/>
                <w:sz w:val="20"/>
              </w:rPr>
              <w:t>6,30</w:t>
            </w:r>
          </w:p>
        </w:tc>
        <w:tc>
          <w:tcPr>
            <w:tcW w:w="1073" w:type="pct"/>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49"/>
              <w:ind w:left="123" w:right="101"/>
              <w:jc w:val="both"/>
              <w:rPr>
                <w:rFonts w:ascii="Palatino Linotype" w:eastAsia="Cambria" w:hAnsi="Palatino Linotype" w:cs="Cambria"/>
                <w:sz w:val="20"/>
              </w:rPr>
            </w:pPr>
            <w:r w:rsidRPr="0061278F">
              <w:rPr>
                <w:rFonts w:ascii="Palatino Linotype" w:eastAsia="Cambria" w:hAnsi="Palatino Linotype" w:cs="Cambria"/>
                <w:sz w:val="20"/>
              </w:rPr>
              <w:t>6,30</w:t>
            </w:r>
          </w:p>
        </w:tc>
        <w:tc>
          <w:tcPr>
            <w:tcW w:w="425" w:type="pct"/>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49"/>
              <w:ind w:left="24"/>
              <w:jc w:val="both"/>
              <w:rPr>
                <w:rFonts w:ascii="Palatino Linotype" w:eastAsia="Cambria" w:hAnsi="Palatino Linotype" w:cs="Cambria"/>
                <w:sz w:val="20"/>
              </w:rPr>
            </w:pPr>
            <w:r w:rsidRPr="0061278F">
              <w:rPr>
                <w:rFonts w:ascii="Palatino Linotype" w:eastAsia="Cambria" w:hAnsi="Palatino Linotype" w:cs="Cambria"/>
                <w:w w:val="99"/>
                <w:sz w:val="20"/>
              </w:rPr>
              <w:t>–</w:t>
            </w:r>
          </w:p>
        </w:tc>
        <w:tc>
          <w:tcPr>
            <w:tcW w:w="410" w:type="pct"/>
            <w:gridSpan w:val="2"/>
            <w:tcBorders>
              <w:top w:val="single" w:sz="4" w:space="0" w:color="000000"/>
              <w:left w:val="single" w:sz="4" w:space="0" w:color="000000"/>
              <w:bottom w:val="single" w:sz="4" w:space="0" w:color="000000"/>
            </w:tcBorders>
          </w:tcPr>
          <w:p w:rsidR="0061278F" w:rsidRPr="0061278F" w:rsidRDefault="0061278F" w:rsidP="0061278F">
            <w:pPr>
              <w:spacing w:before="49"/>
              <w:ind w:left="59"/>
              <w:jc w:val="both"/>
              <w:rPr>
                <w:rFonts w:ascii="Palatino Linotype" w:eastAsia="Cambria" w:hAnsi="Palatino Linotype" w:cs="Cambria"/>
                <w:sz w:val="20"/>
              </w:rPr>
            </w:pPr>
            <w:r w:rsidRPr="0061278F">
              <w:rPr>
                <w:rFonts w:ascii="Palatino Linotype" w:eastAsia="Cambria" w:hAnsi="Palatino Linotype" w:cs="Cambria"/>
                <w:w w:val="99"/>
                <w:sz w:val="20"/>
              </w:rPr>
              <w:t>–</w:t>
            </w:r>
          </w:p>
        </w:tc>
      </w:tr>
      <w:tr w:rsidR="0061278F" w:rsidRPr="0061278F" w:rsidTr="00C0183E">
        <w:trPr>
          <w:gridAfter w:val="1"/>
          <w:wAfter w:w="259" w:type="pct"/>
          <w:trHeight w:val="340"/>
        </w:trPr>
        <w:tc>
          <w:tcPr>
            <w:tcW w:w="366" w:type="pct"/>
            <w:gridSpan w:val="2"/>
            <w:tcBorders>
              <w:top w:val="single" w:sz="4" w:space="0" w:color="000000"/>
              <w:bottom w:val="single" w:sz="4" w:space="0" w:color="000000"/>
              <w:right w:val="single" w:sz="4" w:space="0" w:color="000000"/>
            </w:tcBorders>
          </w:tcPr>
          <w:p w:rsidR="0061278F" w:rsidRPr="0061278F" w:rsidRDefault="0061278F" w:rsidP="0061278F">
            <w:pPr>
              <w:spacing w:before="52"/>
              <w:ind w:left="76"/>
              <w:jc w:val="both"/>
              <w:rPr>
                <w:rFonts w:ascii="Palatino Linotype" w:eastAsia="Cambria" w:hAnsi="Palatino Linotype" w:cs="Cambria"/>
                <w:sz w:val="20"/>
              </w:rPr>
            </w:pPr>
            <w:r w:rsidRPr="0061278F">
              <w:rPr>
                <w:rFonts w:ascii="Palatino Linotype" w:eastAsia="Cambria" w:hAnsi="Palatino Linotype" w:cs="Cambria"/>
                <w:sz w:val="20"/>
              </w:rPr>
              <w:lastRenderedPageBreak/>
              <w:t>1.1.2</w:t>
            </w:r>
          </w:p>
        </w:tc>
        <w:tc>
          <w:tcPr>
            <w:tcW w:w="1906" w:type="pct"/>
            <w:gridSpan w:val="2"/>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52"/>
              <w:ind w:left="59"/>
              <w:jc w:val="both"/>
              <w:rPr>
                <w:rFonts w:ascii="Palatino Linotype" w:eastAsia="Cambria" w:hAnsi="Palatino Linotype" w:cs="Cambria"/>
                <w:sz w:val="20"/>
              </w:rPr>
            </w:pPr>
            <w:r w:rsidRPr="0061278F">
              <w:rPr>
                <w:rFonts w:ascii="Palatino Linotype" w:eastAsia="Cambria" w:hAnsi="Palatino Linotype" w:cs="Cambria"/>
                <w:sz w:val="20"/>
              </w:rPr>
              <w:t>Foioase</w:t>
            </w:r>
          </w:p>
        </w:tc>
        <w:tc>
          <w:tcPr>
            <w:tcW w:w="561" w:type="pct"/>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52"/>
              <w:ind w:left="256" w:right="233"/>
              <w:jc w:val="both"/>
              <w:rPr>
                <w:rFonts w:ascii="Palatino Linotype" w:eastAsia="Cambria" w:hAnsi="Palatino Linotype" w:cs="Cambria"/>
                <w:sz w:val="20"/>
              </w:rPr>
            </w:pPr>
            <w:r w:rsidRPr="0061278F">
              <w:rPr>
                <w:rFonts w:ascii="Palatino Linotype" w:eastAsia="Cambria" w:hAnsi="Palatino Linotype" w:cs="Cambria"/>
                <w:sz w:val="20"/>
              </w:rPr>
              <w:t>554,03</w:t>
            </w:r>
          </w:p>
        </w:tc>
        <w:tc>
          <w:tcPr>
            <w:tcW w:w="1073" w:type="pct"/>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52"/>
              <w:ind w:left="123" w:right="101"/>
              <w:jc w:val="both"/>
              <w:rPr>
                <w:rFonts w:ascii="Palatino Linotype" w:eastAsia="Cambria" w:hAnsi="Palatino Linotype" w:cs="Cambria"/>
                <w:sz w:val="20"/>
              </w:rPr>
            </w:pPr>
            <w:r w:rsidRPr="0061278F">
              <w:rPr>
                <w:rFonts w:ascii="Palatino Linotype" w:eastAsia="Cambria" w:hAnsi="Palatino Linotype" w:cs="Cambria"/>
                <w:sz w:val="20"/>
              </w:rPr>
              <w:t>554,03</w:t>
            </w:r>
          </w:p>
        </w:tc>
        <w:tc>
          <w:tcPr>
            <w:tcW w:w="425" w:type="pct"/>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52"/>
              <w:ind w:left="24"/>
              <w:jc w:val="both"/>
              <w:rPr>
                <w:rFonts w:ascii="Palatino Linotype" w:eastAsia="Cambria" w:hAnsi="Palatino Linotype" w:cs="Cambria"/>
                <w:sz w:val="20"/>
              </w:rPr>
            </w:pPr>
            <w:r w:rsidRPr="0061278F">
              <w:rPr>
                <w:rFonts w:ascii="Palatino Linotype" w:eastAsia="Cambria" w:hAnsi="Palatino Linotype" w:cs="Cambria"/>
                <w:w w:val="99"/>
                <w:sz w:val="20"/>
              </w:rPr>
              <w:t>–</w:t>
            </w:r>
          </w:p>
        </w:tc>
        <w:tc>
          <w:tcPr>
            <w:tcW w:w="410" w:type="pct"/>
            <w:gridSpan w:val="2"/>
            <w:tcBorders>
              <w:top w:val="single" w:sz="4" w:space="0" w:color="000000"/>
              <w:left w:val="single" w:sz="4" w:space="0" w:color="000000"/>
              <w:bottom w:val="single" w:sz="4" w:space="0" w:color="000000"/>
            </w:tcBorders>
          </w:tcPr>
          <w:p w:rsidR="0061278F" w:rsidRPr="0061278F" w:rsidRDefault="0061278F" w:rsidP="0061278F">
            <w:pPr>
              <w:spacing w:before="52"/>
              <w:ind w:left="59"/>
              <w:jc w:val="both"/>
              <w:rPr>
                <w:rFonts w:ascii="Palatino Linotype" w:eastAsia="Cambria" w:hAnsi="Palatino Linotype" w:cs="Cambria"/>
                <w:sz w:val="20"/>
              </w:rPr>
            </w:pPr>
            <w:r w:rsidRPr="0061278F">
              <w:rPr>
                <w:rFonts w:ascii="Palatino Linotype" w:eastAsia="Cambria" w:hAnsi="Palatino Linotype" w:cs="Cambria"/>
                <w:w w:val="99"/>
                <w:sz w:val="20"/>
              </w:rPr>
              <w:t>–</w:t>
            </w:r>
          </w:p>
        </w:tc>
      </w:tr>
      <w:tr w:rsidR="0061278F" w:rsidRPr="0061278F" w:rsidTr="00C0183E">
        <w:trPr>
          <w:gridAfter w:val="1"/>
          <w:wAfter w:w="259" w:type="pct"/>
          <w:trHeight w:val="340"/>
        </w:trPr>
        <w:tc>
          <w:tcPr>
            <w:tcW w:w="366" w:type="pct"/>
            <w:gridSpan w:val="2"/>
            <w:tcBorders>
              <w:top w:val="single" w:sz="4" w:space="0" w:color="000000"/>
              <w:bottom w:val="single" w:sz="4" w:space="0" w:color="000000"/>
              <w:right w:val="single" w:sz="4" w:space="0" w:color="000000"/>
            </w:tcBorders>
          </w:tcPr>
          <w:p w:rsidR="0061278F" w:rsidRPr="0061278F" w:rsidRDefault="0061278F" w:rsidP="0061278F">
            <w:pPr>
              <w:spacing w:before="52"/>
              <w:ind w:left="76"/>
              <w:jc w:val="both"/>
              <w:rPr>
                <w:rFonts w:ascii="Palatino Linotype" w:eastAsia="Cambria" w:hAnsi="Palatino Linotype" w:cs="Cambria"/>
                <w:sz w:val="20"/>
              </w:rPr>
            </w:pPr>
            <w:r w:rsidRPr="0061278F">
              <w:rPr>
                <w:rFonts w:ascii="Palatino Linotype" w:eastAsia="Cambria" w:hAnsi="Palatino Linotype" w:cs="Cambria"/>
                <w:sz w:val="20"/>
              </w:rPr>
              <w:t>1.1.3</w:t>
            </w:r>
          </w:p>
        </w:tc>
        <w:tc>
          <w:tcPr>
            <w:tcW w:w="1906" w:type="pct"/>
            <w:gridSpan w:val="2"/>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52"/>
              <w:ind w:left="59"/>
              <w:jc w:val="both"/>
              <w:rPr>
                <w:rFonts w:ascii="Palatino Linotype" w:eastAsia="Cambria" w:hAnsi="Palatino Linotype" w:cs="Cambria"/>
                <w:sz w:val="20"/>
              </w:rPr>
            </w:pPr>
            <w:r w:rsidRPr="0061278F">
              <w:rPr>
                <w:rFonts w:ascii="Palatino Linotype" w:eastAsia="Cambria" w:hAnsi="Palatino Linotype" w:cs="Cambria"/>
                <w:sz w:val="20"/>
              </w:rPr>
              <w:t>Răchitarii</w:t>
            </w:r>
            <w:r w:rsidRPr="0061278F">
              <w:rPr>
                <w:rFonts w:ascii="Palatino Linotype" w:eastAsia="Cambria" w:hAnsi="Palatino Linotype" w:cs="Cambria"/>
                <w:spacing w:val="-7"/>
                <w:sz w:val="20"/>
              </w:rPr>
              <w:t xml:space="preserve"> </w:t>
            </w:r>
            <w:r w:rsidRPr="0061278F">
              <w:rPr>
                <w:rFonts w:ascii="Palatino Linotype" w:eastAsia="Cambria" w:hAnsi="Palatino Linotype" w:cs="Cambria"/>
                <w:sz w:val="20"/>
              </w:rPr>
              <w:t>(cultivate</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și</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necultivate)</w:t>
            </w:r>
          </w:p>
        </w:tc>
        <w:tc>
          <w:tcPr>
            <w:tcW w:w="561" w:type="pct"/>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52"/>
              <w:ind w:left="24"/>
              <w:jc w:val="both"/>
              <w:rPr>
                <w:rFonts w:ascii="Palatino Linotype" w:eastAsia="Cambria" w:hAnsi="Palatino Linotype" w:cs="Cambria"/>
                <w:sz w:val="20"/>
              </w:rPr>
            </w:pPr>
            <w:r w:rsidRPr="0061278F">
              <w:rPr>
                <w:rFonts w:ascii="Palatino Linotype" w:eastAsia="Cambria" w:hAnsi="Palatino Linotype" w:cs="Cambria"/>
                <w:w w:val="99"/>
                <w:sz w:val="20"/>
              </w:rPr>
              <w:t>–</w:t>
            </w:r>
          </w:p>
        </w:tc>
        <w:tc>
          <w:tcPr>
            <w:tcW w:w="1073" w:type="pct"/>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52"/>
              <w:ind w:left="24"/>
              <w:jc w:val="both"/>
              <w:rPr>
                <w:rFonts w:ascii="Palatino Linotype" w:eastAsia="Cambria" w:hAnsi="Palatino Linotype" w:cs="Cambria"/>
                <w:sz w:val="20"/>
              </w:rPr>
            </w:pPr>
            <w:r w:rsidRPr="0061278F">
              <w:rPr>
                <w:rFonts w:ascii="Palatino Linotype" w:eastAsia="Cambria" w:hAnsi="Palatino Linotype" w:cs="Cambria"/>
                <w:w w:val="99"/>
                <w:sz w:val="20"/>
              </w:rPr>
              <w:t>–</w:t>
            </w:r>
          </w:p>
        </w:tc>
        <w:tc>
          <w:tcPr>
            <w:tcW w:w="425" w:type="pct"/>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52"/>
              <w:ind w:left="24"/>
              <w:jc w:val="both"/>
              <w:rPr>
                <w:rFonts w:ascii="Palatino Linotype" w:eastAsia="Cambria" w:hAnsi="Palatino Linotype" w:cs="Cambria"/>
                <w:sz w:val="20"/>
              </w:rPr>
            </w:pPr>
            <w:r w:rsidRPr="0061278F">
              <w:rPr>
                <w:rFonts w:ascii="Palatino Linotype" w:eastAsia="Cambria" w:hAnsi="Palatino Linotype" w:cs="Cambria"/>
                <w:w w:val="99"/>
                <w:sz w:val="20"/>
              </w:rPr>
              <w:t>–</w:t>
            </w:r>
          </w:p>
        </w:tc>
        <w:tc>
          <w:tcPr>
            <w:tcW w:w="410" w:type="pct"/>
            <w:gridSpan w:val="2"/>
            <w:tcBorders>
              <w:top w:val="single" w:sz="4" w:space="0" w:color="000000"/>
              <w:left w:val="single" w:sz="4" w:space="0" w:color="000000"/>
              <w:bottom w:val="single" w:sz="4" w:space="0" w:color="000000"/>
            </w:tcBorders>
          </w:tcPr>
          <w:p w:rsidR="0061278F" w:rsidRPr="0061278F" w:rsidRDefault="0061278F" w:rsidP="0061278F">
            <w:pPr>
              <w:spacing w:before="52"/>
              <w:ind w:left="59"/>
              <w:jc w:val="both"/>
              <w:rPr>
                <w:rFonts w:ascii="Palatino Linotype" w:eastAsia="Cambria" w:hAnsi="Palatino Linotype" w:cs="Cambria"/>
                <w:sz w:val="20"/>
              </w:rPr>
            </w:pPr>
            <w:r w:rsidRPr="0061278F">
              <w:rPr>
                <w:rFonts w:ascii="Palatino Linotype" w:eastAsia="Cambria" w:hAnsi="Palatino Linotype" w:cs="Cambria"/>
                <w:w w:val="99"/>
                <w:sz w:val="20"/>
              </w:rPr>
              <w:t>–</w:t>
            </w:r>
          </w:p>
        </w:tc>
      </w:tr>
      <w:tr w:rsidR="0061278F" w:rsidRPr="0061278F" w:rsidTr="00C0183E">
        <w:trPr>
          <w:gridAfter w:val="1"/>
          <w:wAfter w:w="259" w:type="pct"/>
          <w:trHeight w:val="340"/>
        </w:trPr>
        <w:tc>
          <w:tcPr>
            <w:tcW w:w="366" w:type="pct"/>
            <w:gridSpan w:val="2"/>
            <w:tcBorders>
              <w:top w:val="single" w:sz="4" w:space="0" w:color="000000"/>
              <w:bottom w:val="single" w:sz="4" w:space="0" w:color="000000"/>
              <w:right w:val="single" w:sz="4" w:space="0" w:color="000000"/>
            </w:tcBorders>
            <w:shd w:val="clear" w:color="auto" w:fill="F1F1F1"/>
          </w:tcPr>
          <w:p w:rsidR="0061278F" w:rsidRPr="0061278F" w:rsidRDefault="0061278F" w:rsidP="0061278F">
            <w:pPr>
              <w:spacing w:before="52"/>
              <w:ind w:left="76"/>
              <w:jc w:val="both"/>
              <w:rPr>
                <w:rFonts w:ascii="Palatino Linotype" w:eastAsia="Cambria" w:hAnsi="Palatino Linotype" w:cs="Cambria"/>
                <w:sz w:val="20"/>
              </w:rPr>
            </w:pPr>
            <w:r w:rsidRPr="0061278F">
              <w:rPr>
                <w:rFonts w:ascii="Palatino Linotype" w:eastAsia="Cambria" w:hAnsi="Palatino Linotype" w:cs="Cambria"/>
                <w:sz w:val="20"/>
              </w:rPr>
              <w:t>1.2</w:t>
            </w:r>
          </w:p>
        </w:tc>
        <w:tc>
          <w:tcPr>
            <w:tcW w:w="1906" w:type="pct"/>
            <w:gridSpan w:val="2"/>
            <w:tcBorders>
              <w:top w:val="single" w:sz="4" w:space="0" w:color="000000"/>
              <w:left w:val="single" w:sz="4" w:space="0" w:color="000000"/>
              <w:bottom w:val="single" w:sz="4" w:space="0" w:color="000000"/>
              <w:right w:val="single" w:sz="4" w:space="0" w:color="000000"/>
            </w:tcBorders>
            <w:shd w:val="clear" w:color="auto" w:fill="F1F1F1"/>
          </w:tcPr>
          <w:p w:rsidR="0061278F" w:rsidRPr="0061278F" w:rsidRDefault="0061278F" w:rsidP="0061278F">
            <w:pPr>
              <w:spacing w:before="52"/>
              <w:ind w:left="59"/>
              <w:jc w:val="both"/>
              <w:rPr>
                <w:rFonts w:ascii="Palatino Linotype" w:eastAsia="Cambria" w:hAnsi="Palatino Linotype" w:cs="Cambria"/>
                <w:sz w:val="20"/>
              </w:rPr>
            </w:pPr>
            <w:r w:rsidRPr="0061278F">
              <w:rPr>
                <w:rFonts w:ascii="Palatino Linotype" w:eastAsia="Cambria" w:hAnsi="Palatino Linotype" w:cs="Cambria"/>
                <w:sz w:val="20"/>
              </w:rPr>
              <w:t>Terenuri</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care</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servesc</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nevoilor</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de</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cultură</w:t>
            </w:r>
          </w:p>
        </w:tc>
        <w:tc>
          <w:tcPr>
            <w:tcW w:w="561" w:type="pct"/>
            <w:tcBorders>
              <w:top w:val="single" w:sz="4" w:space="0" w:color="000000"/>
              <w:left w:val="single" w:sz="4" w:space="0" w:color="000000"/>
              <w:bottom w:val="single" w:sz="4" w:space="0" w:color="000000"/>
              <w:right w:val="single" w:sz="4" w:space="0" w:color="000000"/>
            </w:tcBorders>
            <w:shd w:val="clear" w:color="auto" w:fill="F1F1F1"/>
          </w:tcPr>
          <w:p w:rsidR="0061278F" w:rsidRPr="0061278F" w:rsidRDefault="0061278F" w:rsidP="0061278F">
            <w:pPr>
              <w:spacing w:before="52"/>
              <w:ind w:left="24"/>
              <w:jc w:val="both"/>
              <w:rPr>
                <w:rFonts w:ascii="Palatino Linotype" w:eastAsia="Cambria" w:hAnsi="Palatino Linotype" w:cs="Cambria"/>
                <w:sz w:val="20"/>
              </w:rPr>
            </w:pPr>
            <w:r w:rsidRPr="0061278F">
              <w:rPr>
                <w:rFonts w:ascii="Palatino Linotype" w:eastAsia="Cambria" w:hAnsi="Palatino Linotype" w:cs="Cambria"/>
                <w:w w:val="99"/>
                <w:sz w:val="20"/>
              </w:rPr>
              <w:t>–</w:t>
            </w:r>
          </w:p>
        </w:tc>
        <w:tc>
          <w:tcPr>
            <w:tcW w:w="1073" w:type="pct"/>
            <w:tcBorders>
              <w:top w:val="single" w:sz="4" w:space="0" w:color="000000"/>
              <w:left w:val="single" w:sz="4" w:space="0" w:color="000000"/>
              <w:bottom w:val="single" w:sz="4" w:space="0" w:color="000000"/>
              <w:right w:val="single" w:sz="4" w:space="0" w:color="000000"/>
            </w:tcBorders>
            <w:shd w:val="clear" w:color="auto" w:fill="F1F1F1"/>
          </w:tcPr>
          <w:p w:rsidR="0061278F" w:rsidRPr="0061278F" w:rsidRDefault="0061278F" w:rsidP="0061278F">
            <w:pPr>
              <w:spacing w:before="52"/>
              <w:ind w:left="24"/>
              <w:jc w:val="both"/>
              <w:rPr>
                <w:rFonts w:ascii="Palatino Linotype" w:eastAsia="Cambria" w:hAnsi="Palatino Linotype" w:cs="Cambria"/>
                <w:sz w:val="20"/>
              </w:rPr>
            </w:pPr>
            <w:r w:rsidRPr="0061278F">
              <w:rPr>
                <w:rFonts w:ascii="Palatino Linotype" w:eastAsia="Cambria" w:hAnsi="Palatino Linotype" w:cs="Cambria"/>
                <w:w w:val="99"/>
                <w:sz w:val="20"/>
              </w:rPr>
              <w:t>–</w:t>
            </w:r>
          </w:p>
        </w:tc>
        <w:tc>
          <w:tcPr>
            <w:tcW w:w="425" w:type="pct"/>
            <w:tcBorders>
              <w:top w:val="single" w:sz="4" w:space="0" w:color="000000"/>
              <w:left w:val="single" w:sz="4" w:space="0" w:color="000000"/>
              <w:bottom w:val="single" w:sz="4" w:space="0" w:color="000000"/>
              <w:right w:val="single" w:sz="4" w:space="0" w:color="000000"/>
            </w:tcBorders>
            <w:shd w:val="clear" w:color="auto" w:fill="F1F1F1"/>
          </w:tcPr>
          <w:p w:rsidR="0061278F" w:rsidRPr="0061278F" w:rsidRDefault="0061278F" w:rsidP="0061278F">
            <w:pPr>
              <w:spacing w:before="52"/>
              <w:ind w:left="24"/>
              <w:jc w:val="both"/>
              <w:rPr>
                <w:rFonts w:ascii="Palatino Linotype" w:eastAsia="Cambria" w:hAnsi="Palatino Linotype" w:cs="Cambria"/>
                <w:sz w:val="20"/>
              </w:rPr>
            </w:pPr>
            <w:r w:rsidRPr="0061278F">
              <w:rPr>
                <w:rFonts w:ascii="Palatino Linotype" w:eastAsia="Cambria" w:hAnsi="Palatino Linotype" w:cs="Cambria"/>
                <w:w w:val="99"/>
                <w:sz w:val="20"/>
              </w:rPr>
              <w:t>–</w:t>
            </w:r>
          </w:p>
        </w:tc>
        <w:tc>
          <w:tcPr>
            <w:tcW w:w="410" w:type="pct"/>
            <w:gridSpan w:val="2"/>
            <w:tcBorders>
              <w:top w:val="single" w:sz="4" w:space="0" w:color="000000"/>
              <w:left w:val="single" w:sz="4" w:space="0" w:color="000000"/>
              <w:bottom w:val="single" w:sz="4" w:space="0" w:color="000000"/>
            </w:tcBorders>
            <w:shd w:val="clear" w:color="auto" w:fill="F1F1F1"/>
          </w:tcPr>
          <w:p w:rsidR="0061278F" w:rsidRPr="0061278F" w:rsidRDefault="0061278F" w:rsidP="0061278F">
            <w:pPr>
              <w:spacing w:before="52"/>
              <w:ind w:left="59"/>
              <w:jc w:val="both"/>
              <w:rPr>
                <w:rFonts w:ascii="Palatino Linotype" w:eastAsia="Cambria" w:hAnsi="Palatino Linotype" w:cs="Cambria"/>
                <w:sz w:val="20"/>
              </w:rPr>
            </w:pPr>
            <w:r w:rsidRPr="0061278F">
              <w:rPr>
                <w:rFonts w:ascii="Palatino Linotype" w:eastAsia="Cambria" w:hAnsi="Palatino Linotype" w:cs="Cambria"/>
                <w:w w:val="99"/>
                <w:sz w:val="20"/>
              </w:rPr>
              <w:t>–</w:t>
            </w:r>
          </w:p>
        </w:tc>
      </w:tr>
      <w:tr w:rsidR="0061278F" w:rsidRPr="0061278F" w:rsidTr="00C0183E">
        <w:trPr>
          <w:gridAfter w:val="1"/>
          <w:wAfter w:w="259" w:type="pct"/>
          <w:trHeight w:val="340"/>
        </w:trPr>
        <w:tc>
          <w:tcPr>
            <w:tcW w:w="366" w:type="pct"/>
            <w:gridSpan w:val="2"/>
            <w:tcBorders>
              <w:top w:val="single" w:sz="4" w:space="0" w:color="000000"/>
              <w:bottom w:val="single" w:sz="4" w:space="0" w:color="000000"/>
              <w:right w:val="single" w:sz="4" w:space="0" w:color="000000"/>
            </w:tcBorders>
          </w:tcPr>
          <w:p w:rsidR="0061278F" w:rsidRPr="0061278F" w:rsidRDefault="0061278F" w:rsidP="0061278F">
            <w:pPr>
              <w:spacing w:before="52"/>
              <w:ind w:left="76"/>
              <w:jc w:val="both"/>
              <w:rPr>
                <w:rFonts w:ascii="Palatino Linotype" w:eastAsia="Cambria" w:hAnsi="Palatino Linotype" w:cs="Cambria"/>
                <w:sz w:val="20"/>
              </w:rPr>
            </w:pPr>
            <w:r w:rsidRPr="0061278F">
              <w:rPr>
                <w:rFonts w:ascii="Palatino Linotype" w:eastAsia="Cambria" w:hAnsi="Palatino Linotype" w:cs="Cambria"/>
                <w:sz w:val="20"/>
              </w:rPr>
              <w:t>1.2.1</w:t>
            </w:r>
          </w:p>
        </w:tc>
        <w:tc>
          <w:tcPr>
            <w:tcW w:w="1906" w:type="pct"/>
            <w:gridSpan w:val="2"/>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52"/>
              <w:ind w:left="59"/>
              <w:jc w:val="both"/>
              <w:rPr>
                <w:rFonts w:ascii="Palatino Linotype" w:eastAsia="Cambria" w:hAnsi="Palatino Linotype" w:cs="Cambria"/>
                <w:sz w:val="20"/>
              </w:rPr>
            </w:pPr>
            <w:r w:rsidRPr="0061278F">
              <w:rPr>
                <w:rFonts w:ascii="Palatino Linotype" w:eastAsia="Cambria" w:hAnsi="Palatino Linotype" w:cs="Cambria"/>
                <w:sz w:val="20"/>
              </w:rPr>
              <w:t>Pepiniere</w:t>
            </w:r>
          </w:p>
        </w:tc>
        <w:tc>
          <w:tcPr>
            <w:tcW w:w="561" w:type="pct"/>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52"/>
              <w:ind w:left="24"/>
              <w:jc w:val="both"/>
              <w:rPr>
                <w:rFonts w:ascii="Palatino Linotype" w:eastAsia="Cambria" w:hAnsi="Palatino Linotype" w:cs="Cambria"/>
                <w:sz w:val="20"/>
              </w:rPr>
            </w:pPr>
            <w:r w:rsidRPr="0061278F">
              <w:rPr>
                <w:rFonts w:ascii="Palatino Linotype" w:eastAsia="Cambria" w:hAnsi="Palatino Linotype" w:cs="Cambria"/>
                <w:w w:val="99"/>
                <w:sz w:val="20"/>
              </w:rPr>
              <w:t>–</w:t>
            </w:r>
          </w:p>
        </w:tc>
        <w:tc>
          <w:tcPr>
            <w:tcW w:w="1073" w:type="pct"/>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52"/>
              <w:ind w:left="24"/>
              <w:jc w:val="both"/>
              <w:rPr>
                <w:rFonts w:ascii="Palatino Linotype" w:eastAsia="Cambria" w:hAnsi="Palatino Linotype" w:cs="Cambria"/>
                <w:sz w:val="20"/>
              </w:rPr>
            </w:pPr>
            <w:r w:rsidRPr="0061278F">
              <w:rPr>
                <w:rFonts w:ascii="Palatino Linotype" w:eastAsia="Cambria" w:hAnsi="Palatino Linotype" w:cs="Cambria"/>
                <w:w w:val="99"/>
                <w:sz w:val="20"/>
              </w:rPr>
              <w:t>–</w:t>
            </w:r>
          </w:p>
        </w:tc>
        <w:tc>
          <w:tcPr>
            <w:tcW w:w="425" w:type="pct"/>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52"/>
              <w:ind w:left="24"/>
              <w:jc w:val="both"/>
              <w:rPr>
                <w:rFonts w:ascii="Palatino Linotype" w:eastAsia="Cambria" w:hAnsi="Palatino Linotype" w:cs="Cambria"/>
                <w:sz w:val="20"/>
              </w:rPr>
            </w:pPr>
            <w:r w:rsidRPr="0061278F">
              <w:rPr>
                <w:rFonts w:ascii="Palatino Linotype" w:eastAsia="Cambria" w:hAnsi="Palatino Linotype" w:cs="Cambria"/>
                <w:w w:val="99"/>
                <w:sz w:val="20"/>
              </w:rPr>
              <w:t>–</w:t>
            </w:r>
          </w:p>
        </w:tc>
        <w:tc>
          <w:tcPr>
            <w:tcW w:w="410" w:type="pct"/>
            <w:gridSpan w:val="2"/>
            <w:tcBorders>
              <w:top w:val="single" w:sz="4" w:space="0" w:color="000000"/>
              <w:left w:val="single" w:sz="4" w:space="0" w:color="000000"/>
              <w:bottom w:val="single" w:sz="4" w:space="0" w:color="000000"/>
            </w:tcBorders>
          </w:tcPr>
          <w:p w:rsidR="0061278F" w:rsidRPr="0061278F" w:rsidRDefault="0061278F" w:rsidP="0061278F">
            <w:pPr>
              <w:spacing w:before="52"/>
              <w:ind w:left="59"/>
              <w:jc w:val="both"/>
              <w:rPr>
                <w:rFonts w:ascii="Palatino Linotype" w:eastAsia="Cambria" w:hAnsi="Palatino Linotype" w:cs="Cambria"/>
                <w:sz w:val="20"/>
              </w:rPr>
            </w:pPr>
            <w:r w:rsidRPr="0061278F">
              <w:rPr>
                <w:rFonts w:ascii="Palatino Linotype" w:eastAsia="Cambria" w:hAnsi="Palatino Linotype" w:cs="Cambria"/>
                <w:w w:val="99"/>
                <w:sz w:val="20"/>
              </w:rPr>
              <w:t>–</w:t>
            </w:r>
          </w:p>
        </w:tc>
      </w:tr>
      <w:tr w:rsidR="0061278F" w:rsidRPr="0061278F" w:rsidTr="00C0183E">
        <w:trPr>
          <w:gridAfter w:val="1"/>
          <w:wAfter w:w="259" w:type="pct"/>
          <w:trHeight w:val="340"/>
        </w:trPr>
        <w:tc>
          <w:tcPr>
            <w:tcW w:w="366" w:type="pct"/>
            <w:gridSpan w:val="2"/>
            <w:tcBorders>
              <w:top w:val="single" w:sz="4" w:space="0" w:color="000000"/>
              <w:bottom w:val="single" w:sz="4" w:space="0" w:color="000000"/>
              <w:right w:val="single" w:sz="4" w:space="0" w:color="000000"/>
            </w:tcBorders>
          </w:tcPr>
          <w:p w:rsidR="0061278F" w:rsidRPr="0061278F" w:rsidRDefault="0061278F" w:rsidP="0061278F">
            <w:pPr>
              <w:spacing w:before="52"/>
              <w:ind w:left="76"/>
              <w:jc w:val="both"/>
              <w:rPr>
                <w:rFonts w:ascii="Palatino Linotype" w:eastAsia="Cambria" w:hAnsi="Palatino Linotype" w:cs="Cambria"/>
                <w:sz w:val="20"/>
              </w:rPr>
            </w:pPr>
            <w:r w:rsidRPr="0061278F">
              <w:rPr>
                <w:rFonts w:ascii="Palatino Linotype" w:eastAsia="Cambria" w:hAnsi="Palatino Linotype" w:cs="Cambria"/>
                <w:sz w:val="20"/>
              </w:rPr>
              <w:t>1.2.2</w:t>
            </w:r>
          </w:p>
        </w:tc>
        <w:tc>
          <w:tcPr>
            <w:tcW w:w="1906" w:type="pct"/>
            <w:gridSpan w:val="2"/>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52"/>
              <w:ind w:left="59"/>
              <w:jc w:val="both"/>
              <w:rPr>
                <w:rFonts w:ascii="Palatino Linotype" w:eastAsia="Cambria" w:hAnsi="Palatino Linotype" w:cs="Cambria"/>
                <w:sz w:val="20"/>
              </w:rPr>
            </w:pPr>
            <w:r w:rsidRPr="0061278F">
              <w:rPr>
                <w:rFonts w:ascii="Palatino Linotype" w:eastAsia="Cambria" w:hAnsi="Palatino Linotype" w:cs="Cambria"/>
                <w:sz w:val="20"/>
              </w:rPr>
              <w:t>Plantaje</w:t>
            </w:r>
          </w:p>
        </w:tc>
        <w:tc>
          <w:tcPr>
            <w:tcW w:w="561" w:type="pct"/>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52"/>
              <w:ind w:left="24"/>
              <w:jc w:val="both"/>
              <w:rPr>
                <w:rFonts w:ascii="Palatino Linotype" w:eastAsia="Cambria" w:hAnsi="Palatino Linotype" w:cs="Cambria"/>
                <w:sz w:val="20"/>
              </w:rPr>
            </w:pPr>
            <w:r w:rsidRPr="0061278F">
              <w:rPr>
                <w:rFonts w:ascii="Palatino Linotype" w:eastAsia="Cambria" w:hAnsi="Palatino Linotype" w:cs="Cambria"/>
                <w:w w:val="99"/>
                <w:sz w:val="20"/>
              </w:rPr>
              <w:t>–</w:t>
            </w:r>
          </w:p>
        </w:tc>
        <w:tc>
          <w:tcPr>
            <w:tcW w:w="1073" w:type="pct"/>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52"/>
              <w:ind w:left="24"/>
              <w:jc w:val="both"/>
              <w:rPr>
                <w:rFonts w:ascii="Palatino Linotype" w:eastAsia="Cambria" w:hAnsi="Palatino Linotype" w:cs="Cambria"/>
                <w:sz w:val="20"/>
              </w:rPr>
            </w:pPr>
            <w:r w:rsidRPr="0061278F">
              <w:rPr>
                <w:rFonts w:ascii="Palatino Linotype" w:eastAsia="Cambria" w:hAnsi="Palatino Linotype" w:cs="Cambria"/>
                <w:w w:val="99"/>
                <w:sz w:val="20"/>
              </w:rPr>
              <w:t>–</w:t>
            </w:r>
          </w:p>
        </w:tc>
        <w:tc>
          <w:tcPr>
            <w:tcW w:w="425" w:type="pct"/>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before="52"/>
              <w:ind w:left="24"/>
              <w:jc w:val="both"/>
              <w:rPr>
                <w:rFonts w:ascii="Palatino Linotype" w:eastAsia="Cambria" w:hAnsi="Palatino Linotype" w:cs="Cambria"/>
                <w:sz w:val="20"/>
              </w:rPr>
            </w:pPr>
            <w:r w:rsidRPr="0061278F">
              <w:rPr>
                <w:rFonts w:ascii="Palatino Linotype" w:eastAsia="Cambria" w:hAnsi="Palatino Linotype" w:cs="Cambria"/>
                <w:w w:val="99"/>
                <w:sz w:val="20"/>
              </w:rPr>
              <w:t>–</w:t>
            </w:r>
          </w:p>
        </w:tc>
        <w:tc>
          <w:tcPr>
            <w:tcW w:w="410" w:type="pct"/>
            <w:gridSpan w:val="2"/>
            <w:tcBorders>
              <w:top w:val="single" w:sz="4" w:space="0" w:color="000000"/>
              <w:left w:val="single" w:sz="4" w:space="0" w:color="000000"/>
              <w:bottom w:val="single" w:sz="4" w:space="0" w:color="000000"/>
            </w:tcBorders>
          </w:tcPr>
          <w:p w:rsidR="0061278F" w:rsidRPr="0061278F" w:rsidRDefault="0061278F" w:rsidP="0061278F">
            <w:pPr>
              <w:spacing w:before="52"/>
              <w:ind w:left="59"/>
              <w:jc w:val="both"/>
              <w:rPr>
                <w:rFonts w:ascii="Palatino Linotype" w:eastAsia="Cambria" w:hAnsi="Palatino Linotype" w:cs="Cambria"/>
                <w:sz w:val="20"/>
              </w:rPr>
            </w:pPr>
            <w:r w:rsidRPr="0061278F">
              <w:rPr>
                <w:rFonts w:ascii="Palatino Linotype" w:eastAsia="Cambria" w:hAnsi="Palatino Linotype" w:cs="Cambria"/>
                <w:w w:val="99"/>
                <w:sz w:val="20"/>
              </w:rPr>
              <w:t>–</w:t>
            </w:r>
          </w:p>
        </w:tc>
      </w:tr>
      <w:tr w:rsidR="0061278F" w:rsidRPr="0061278F" w:rsidTr="00C0183E">
        <w:trPr>
          <w:gridAfter w:val="1"/>
          <w:wAfter w:w="259" w:type="pct"/>
          <w:trHeight w:val="342"/>
        </w:trPr>
        <w:tc>
          <w:tcPr>
            <w:tcW w:w="366" w:type="pct"/>
            <w:gridSpan w:val="2"/>
            <w:tcBorders>
              <w:top w:val="single" w:sz="4" w:space="0" w:color="000000"/>
              <w:right w:val="single" w:sz="4" w:space="0" w:color="000000"/>
            </w:tcBorders>
          </w:tcPr>
          <w:p w:rsidR="0061278F" w:rsidRPr="0061278F" w:rsidRDefault="0061278F" w:rsidP="0061278F">
            <w:pPr>
              <w:spacing w:before="49"/>
              <w:ind w:left="76"/>
              <w:jc w:val="both"/>
              <w:rPr>
                <w:rFonts w:ascii="Palatino Linotype" w:eastAsia="Cambria" w:hAnsi="Palatino Linotype" w:cs="Cambria"/>
                <w:sz w:val="20"/>
              </w:rPr>
            </w:pPr>
            <w:r w:rsidRPr="0061278F">
              <w:rPr>
                <w:rFonts w:ascii="Palatino Linotype" w:eastAsia="Cambria" w:hAnsi="Palatino Linotype" w:cs="Cambria"/>
                <w:sz w:val="20"/>
              </w:rPr>
              <w:t>1.2.3</w:t>
            </w:r>
          </w:p>
        </w:tc>
        <w:tc>
          <w:tcPr>
            <w:tcW w:w="1906" w:type="pct"/>
            <w:gridSpan w:val="2"/>
            <w:tcBorders>
              <w:top w:val="single" w:sz="4" w:space="0" w:color="000000"/>
              <w:left w:val="single" w:sz="4" w:space="0" w:color="000000"/>
              <w:right w:val="single" w:sz="4" w:space="0" w:color="000000"/>
            </w:tcBorders>
          </w:tcPr>
          <w:p w:rsidR="0061278F" w:rsidRPr="0061278F" w:rsidRDefault="0061278F" w:rsidP="0061278F">
            <w:pPr>
              <w:spacing w:before="49"/>
              <w:ind w:left="59"/>
              <w:jc w:val="both"/>
              <w:rPr>
                <w:rFonts w:ascii="Palatino Linotype" w:eastAsia="Cambria" w:hAnsi="Palatino Linotype" w:cs="Cambria"/>
                <w:sz w:val="20"/>
              </w:rPr>
            </w:pPr>
            <w:r w:rsidRPr="0061278F">
              <w:rPr>
                <w:rFonts w:ascii="Palatino Linotype" w:eastAsia="Cambria" w:hAnsi="Palatino Linotype" w:cs="Cambria"/>
                <w:sz w:val="20"/>
              </w:rPr>
              <w:t>Colecții</w:t>
            </w:r>
            <w:r w:rsidRPr="0061278F">
              <w:rPr>
                <w:rFonts w:ascii="Palatino Linotype" w:eastAsia="Cambria" w:hAnsi="Palatino Linotype" w:cs="Cambria"/>
                <w:spacing w:val="-6"/>
                <w:sz w:val="20"/>
              </w:rPr>
              <w:t xml:space="preserve"> </w:t>
            </w:r>
            <w:r w:rsidRPr="0061278F">
              <w:rPr>
                <w:rFonts w:ascii="Palatino Linotype" w:eastAsia="Cambria" w:hAnsi="Palatino Linotype" w:cs="Cambria"/>
                <w:sz w:val="20"/>
              </w:rPr>
              <w:t>dendrologice</w:t>
            </w:r>
          </w:p>
        </w:tc>
        <w:tc>
          <w:tcPr>
            <w:tcW w:w="561" w:type="pct"/>
            <w:tcBorders>
              <w:top w:val="single" w:sz="4" w:space="0" w:color="000000"/>
              <w:left w:val="single" w:sz="4" w:space="0" w:color="000000"/>
              <w:right w:val="single" w:sz="4" w:space="0" w:color="000000"/>
            </w:tcBorders>
          </w:tcPr>
          <w:p w:rsidR="0061278F" w:rsidRPr="0061278F" w:rsidRDefault="0061278F" w:rsidP="0061278F">
            <w:pPr>
              <w:spacing w:before="49"/>
              <w:ind w:left="24"/>
              <w:jc w:val="both"/>
              <w:rPr>
                <w:rFonts w:ascii="Palatino Linotype" w:eastAsia="Cambria" w:hAnsi="Palatino Linotype" w:cs="Cambria"/>
                <w:sz w:val="20"/>
              </w:rPr>
            </w:pPr>
            <w:r w:rsidRPr="0061278F">
              <w:rPr>
                <w:rFonts w:ascii="Palatino Linotype" w:eastAsia="Cambria" w:hAnsi="Palatino Linotype" w:cs="Cambria"/>
                <w:w w:val="99"/>
                <w:sz w:val="20"/>
              </w:rPr>
              <w:t>–</w:t>
            </w:r>
          </w:p>
        </w:tc>
        <w:tc>
          <w:tcPr>
            <w:tcW w:w="1073" w:type="pct"/>
            <w:tcBorders>
              <w:top w:val="single" w:sz="4" w:space="0" w:color="000000"/>
              <w:left w:val="single" w:sz="4" w:space="0" w:color="000000"/>
              <w:right w:val="single" w:sz="4" w:space="0" w:color="000000"/>
            </w:tcBorders>
          </w:tcPr>
          <w:p w:rsidR="0061278F" w:rsidRPr="0061278F" w:rsidRDefault="0061278F" w:rsidP="0061278F">
            <w:pPr>
              <w:spacing w:before="49"/>
              <w:ind w:left="24"/>
              <w:jc w:val="both"/>
              <w:rPr>
                <w:rFonts w:ascii="Palatino Linotype" w:eastAsia="Cambria" w:hAnsi="Palatino Linotype" w:cs="Cambria"/>
                <w:sz w:val="20"/>
              </w:rPr>
            </w:pPr>
            <w:r w:rsidRPr="0061278F">
              <w:rPr>
                <w:rFonts w:ascii="Palatino Linotype" w:eastAsia="Cambria" w:hAnsi="Palatino Linotype" w:cs="Cambria"/>
                <w:w w:val="99"/>
                <w:sz w:val="20"/>
              </w:rPr>
              <w:t>–</w:t>
            </w:r>
          </w:p>
        </w:tc>
        <w:tc>
          <w:tcPr>
            <w:tcW w:w="425" w:type="pct"/>
            <w:tcBorders>
              <w:top w:val="single" w:sz="4" w:space="0" w:color="000000"/>
              <w:left w:val="single" w:sz="4" w:space="0" w:color="000000"/>
              <w:right w:val="single" w:sz="4" w:space="0" w:color="000000"/>
            </w:tcBorders>
          </w:tcPr>
          <w:p w:rsidR="0061278F" w:rsidRPr="0061278F" w:rsidRDefault="0061278F" w:rsidP="0061278F">
            <w:pPr>
              <w:spacing w:before="49"/>
              <w:ind w:left="24"/>
              <w:jc w:val="both"/>
              <w:rPr>
                <w:rFonts w:ascii="Palatino Linotype" w:eastAsia="Cambria" w:hAnsi="Palatino Linotype" w:cs="Cambria"/>
                <w:sz w:val="20"/>
              </w:rPr>
            </w:pPr>
            <w:r w:rsidRPr="0061278F">
              <w:rPr>
                <w:rFonts w:ascii="Palatino Linotype" w:eastAsia="Cambria" w:hAnsi="Palatino Linotype" w:cs="Cambria"/>
                <w:w w:val="99"/>
                <w:sz w:val="20"/>
              </w:rPr>
              <w:t>–</w:t>
            </w:r>
          </w:p>
        </w:tc>
        <w:tc>
          <w:tcPr>
            <w:tcW w:w="410" w:type="pct"/>
            <w:gridSpan w:val="2"/>
            <w:tcBorders>
              <w:top w:val="single" w:sz="4" w:space="0" w:color="000000"/>
              <w:left w:val="single" w:sz="4" w:space="0" w:color="000000"/>
            </w:tcBorders>
          </w:tcPr>
          <w:p w:rsidR="0061278F" w:rsidRPr="0061278F" w:rsidRDefault="0061278F" w:rsidP="0061278F">
            <w:pPr>
              <w:spacing w:before="49"/>
              <w:ind w:left="59"/>
              <w:jc w:val="both"/>
              <w:rPr>
                <w:rFonts w:ascii="Palatino Linotype" w:eastAsia="Cambria" w:hAnsi="Palatino Linotype" w:cs="Cambria"/>
                <w:sz w:val="20"/>
              </w:rPr>
            </w:pPr>
            <w:r w:rsidRPr="0061278F">
              <w:rPr>
                <w:rFonts w:ascii="Palatino Linotype" w:eastAsia="Cambria" w:hAnsi="Palatino Linotype" w:cs="Cambria"/>
                <w:w w:val="99"/>
                <w:sz w:val="20"/>
              </w:rPr>
              <w:t>–</w:t>
            </w:r>
          </w:p>
        </w:tc>
      </w:tr>
      <w:tr w:rsidR="0061278F" w:rsidRPr="0061278F" w:rsidTr="00045655">
        <w:trPr>
          <w:gridBefore w:val="1"/>
          <w:wBefore w:w="261" w:type="pct"/>
          <w:trHeight w:val="340"/>
        </w:trPr>
        <w:tc>
          <w:tcPr>
            <w:tcW w:w="617" w:type="pct"/>
            <w:gridSpan w:val="2"/>
            <w:tcBorders>
              <w:bottom w:val="single" w:sz="4" w:space="0" w:color="000000"/>
              <w:right w:val="single" w:sz="4" w:space="0" w:color="000000"/>
            </w:tcBorders>
            <w:shd w:val="clear" w:color="auto" w:fill="F1F1F1"/>
          </w:tcPr>
          <w:p w:rsidR="0061278F" w:rsidRPr="0061278F" w:rsidRDefault="0061278F" w:rsidP="0061278F">
            <w:pPr>
              <w:pStyle w:val="TableParagraph"/>
              <w:spacing w:before="1"/>
              <w:ind w:left="55" w:right="67"/>
              <w:jc w:val="both"/>
              <w:rPr>
                <w:rFonts w:ascii="Palatino Linotype" w:hAnsi="Palatino Linotype"/>
                <w:sz w:val="20"/>
              </w:rPr>
            </w:pPr>
            <w:r w:rsidRPr="0061278F">
              <w:rPr>
                <w:rFonts w:ascii="Palatino Linotype" w:hAnsi="Palatino Linotype"/>
                <w:sz w:val="20"/>
              </w:rPr>
              <w:t>Categoria</w:t>
            </w:r>
            <w:r w:rsidRPr="0061278F">
              <w:rPr>
                <w:rFonts w:ascii="Palatino Linotype" w:hAnsi="Palatino Linotype"/>
                <w:spacing w:val="-4"/>
                <w:sz w:val="20"/>
              </w:rPr>
              <w:t xml:space="preserve"> </w:t>
            </w:r>
            <w:r w:rsidRPr="0061278F">
              <w:rPr>
                <w:rFonts w:ascii="Palatino Linotype" w:hAnsi="Palatino Linotype"/>
                <w:sz w:val="20"/>
              </w:rPr>
              <w:t>de</w:t>
            </w:r>
          </w:p>
          <w:p w:rsidR="0061278F" w:rsidRPr="0061278F" w:rsidRDefault="0061278F" w:rsidP="0061278F">
            <w:pPr>
              <w:pStyle w:val="TableParagraph"/>
              <w:spacing w:before="1" w:line="215" w:lineRule="exact"/>
              <w:ind w:left="54" w:right="67"/>
              <w:jc w:val="both"/>
              <w:rPr>
                <w:rFonts w:ascii="Palatino Linotype" w:hAnsi="Palatino Linotype"/>
                <w:sz w:val="20"/>
              </w:rPr>
            </w:pPr>
            <w:r w:rsidRPr="0061278F">
              <w:rPr>
                <w:rFonts w:ascii="Palatino Linotype" w:hAnsi="Palatino Linotype"/>
                <w:sz w:val="20"/>
              </w:rPr>
              <w:t>folosință</w:t>
            </w:r>
          </w:p>
        </w:tc>
        <w:tc>
          <w:tcPr>
            <w:tcW w:w="3646" w:type="pct"/>
            <w:gridSpan w:val="5"/>
            <w:tcBorders>
              <w:left w:val="single" w:sz="4" w:space="0" w:color="000000"/>
              <w:bottom w:val="single" w:sz="4" w:space="0" w:color="000000"/>
              <w:right w:val="single" w:sz="4" w:space="0" w:color="000000"/>
            </w:tcBorders>
            <w:shd w:val="clear" w:color="auto" w:fill="F1F1F1"/>
          </w:tcPr>
          <w:p w:rsidR="0061278F" w:rsidRPr="0061278F" w:rsidRDefault="0061278F" w:rsidP="0061278F">
            <w:pPr>
              <w:pStyle w:val="TableParagraph"/>
              <w:spacing w:before="119"/>
              <w:ind w:left="2569" w:right="2549"/>
              <w:jc w:val="both"/>
              <w:rPr>
                <w:rFonts w:ascii="Palatino Linotype" w:hAnsi="Palatino Linotype"/>
                <w:sz w:val="20"/>
              </w:rPr>
            </w:pPr>
            <w:r w:rsidRPr="0061278F">
              <w:rPr>
                <w:rFonts w:ascii="Palatino Linotype" w:hAnsi="Palatino Linotype"/>
                <w:sz w:val="20"/>
              </w:rPr>
              <w:t>Subparcelele</w:t>
            </w:r>
            <w:r w:rsidRPr="0061278F">
              <w:rPr>
                <w:rFonts w:ascii="Palatino Linotype" w:hAnsi="Palatino Linotype"/>
                <w:spacing w:val="-9"/>
                <w:sz w:val="20"/>
              </w:rPr>
              <w:t xml:space="preserve"> </w:t>
            </w:r>
            <w:r w:rsidRPr="0061278F">
              <w:rPr>
                <w:rFonts w:ascii="Palatino Linotype" w:hAnsi="Palatino Linotype"/>
                <w:sz w:val="20"/>
              </w:rPr>
              <w:t>constituente</w:t>
            </w:r>
          </w:p>
        </w:tc>
        <w:tc>
          <w:tcPr>
            <w:tcW w:w="476" w:type="pct"/>
            <w:gridSpan w:val="2"/>
            <w:tcBorders>
              <w:left w:val="single" w:sz="4" w:space="0" w:color="000000"/>
              <w:bottom w:val="single" w:sz="4" w:space="0" w:color="000000"/>
            </w:tcBorders>
            <w:shd w:val="clear" w:color="auto" w:fill="F1F1F1"/>
          </w:tcPr>
          <w:p w:rsidR="0061278F" w:rsidRPr="0061278F" w:rsidRDefault="0061278F" w:rsidP="0061278F">
            <w:pPr>
              <w:pStyle w:val="TableParagraph"/>
              <w:spacing w:before="1"/>
              <w:ind w:left="90"/>
              <w:jc w:val="both"/>
              <w:rPr>
                <w:rFonts w:ascii="Palatino Linotype" w:hAnsi="Palatino Linotype"/>
                <w:sz w:val="20"/>
              </w:rPr>
            </w:pPr>
            <w:r w:rsidRPr="0061278F">
              <w:rPr>
                <w:rFonts w:ascii="Palatino Linotype" w:hAnsi="Palatino Linotype"/>
                <w:sz w:val="20"/>
              </w:rPr>
              <w:t>Suprafața</w:t>
            </w:r>
          </w:p>
          <w:p w:rsidR="0061278F" w:rsidRPr="0061278F" w:rsidRDefault="0061278F" w:rsidP="0061278F">
            <w:pPr>
              <w:pStyle w:val="TableParagraph"/>
              <w:spacing w:before="1" w:line="215" w:lineRule="exact"/>
              <w:ind w:left="112"/>
              <w:jc w:val="both"/>
              <w:rPr>
                <w:rFonts w:ascii="Palatino Linotype" w:hAnsi="Palatino Linotype"/>
                <w:sz w:val="20"/>
              </w:rPr>
            </w:pPr>
            <w:r w:rsidRPr="0061278F">
              <w:rPr>
                <w:rFonts w:ascii="Palatino Linotype" w:hAnsi="Palatino Linotype"/>
                <w:sz w:val="20"/>
              </w:rPr>
              <w:t>[hectare]</w:t>
            </w:r>
          </w:p>
        </w:tc>
      </w:tr>
      <w:tr w:rsidR="0061278F" w:rsidRPr="0061278F" w:rsidTr="00045655">
        <w:trPr>
          <w:gridBefore w:val="1"/>
          <w:wBefore w:w="261" w:type="pct"/>
          <w:trHeight w:val="340"/>
        </w:trPr>
        <w:tc>
          <w:tcPr>
            <w:tcW w:w="4739" w:type="pct"/>
            <w:gridSpan w:val="9"/>
            <w:tcBorders>
              <w:top w:val="single" w:sz="4" w:space="0" w:color="000000"/>
              <w:bottom w:val="single" w:sz="4" w:space="0" w:color="000000"/>
            </w:tcBorders>
          </w:tcPr>
          <w:p w:rsidR="0061278F" w:rsidRPr="0061278F" w:rsidRDefault="0061278F" w:rsidP="0061278F">
            <w:pPr>
              <w:pStyle w:val="TableParagraph"/>
              <w:spacing w:before="81"/>
              <w:ind w:left="881" w:right="857"/>
              <w:jc w:val="both"/>
              <w:rPr>
                <w:rFonts w:ascii="Palatino Linotype" w:hAnsi="Palatino Linotype"/>
                <w:sz w:val="20"/>
              </w:rPr>
            </w:pPr>
            <w:r w:rsidRPr="0061278F">
              <w:rPr>
                <w:rFonts w:ascii="Palatino Linotype" w:hAnsi="Palatino Linotype"/>
                <w:sz w:val="20"/>
              </w:rPr>
              <w:t>RONPA</w:t>
            </w:r>
            <w:r w:rsidRPr="0061278F">
              <w:rPr>
                <w:rFonts w:ascii="Palatino Linotype" w:hAnsi="Palatino Linotype"/>
                <w:spacing w:val="-4"/>
                <w:sz w:val="20"/>
              </w:rPr>
              <w:t xml:space="preserve"> </w:t>
            </w:r>
            <w:r w:rsidRPr="0061278F">
              <w:rPr>
                <w:rFonts w:ascii="Palatino Linotype" w:hAnsi="Palatino Linotype"/>
                <w:sz w:val="20"/>
              </w:rPr>
              <w:t>0456</w:t>
            </w:r>
            <w:r w:rsidRPr="0061278F">
              <w:rPr>
                <w:rFonts w:ascii="Palatino Linotype" w:hAnsi="Palatino Linotype"/>
                <w:spacing w:val="-2"/>
                <w:sz w:val="20"/>
              </w:rPr>
              <w:t xml:space="preserve"> </w:t>
            </w:r>
            <w:r w:rsidRPr="0061278F">
              <w:rPr>
                <w:rFonts w:ascii="Palatino Linotype" w:hAnsi="Palatino Linotype"/>
                <w:sz w:val="20"/>
              </w:rPr>
              <w:t>Pădurea</w:t>
            </w:r>
            <w:r w:rsidRPr="0061278F">
              <w:rPr>
                <w:rFonts w:ascii="Palatino Linotype" w:hAnsi="Palatino Linotype"/>
                <w:spacing w:val="-2"/>
                <w:sz w:val="20"/>
              </w:rPr>
              <w:t xml:space="preserve"> </w:t>
            </w:r>
            <w:r w:rsidRPr="0061278F">
              <w:rPr>
                <w:rFonts w:ascii="Palatino Linotype" w:hAnsi="Palatino Linotype"/>
                <w:sz w:val="20"/>
              </w:rPr>
              <w:t>Gorganu</w:t>
            </w:r>
          </w:p>
        </w:tc>
      </w:tr>
      <w:tr w:rsidR="0061278F" w:rsidRPr="0061278F" w:rsidTr="00045655">
        <w:trPr>
          <w:gridBefore w:val="1"/>
          <w:wBefore w:w="261" w:type="pct"/>
          <w:trHeight w:val="340"/>
        </w:trPr>
        <w:tc>
          <w:tcPr>
            <w:tcW w:w="617" w:type="pct"/>
            <w:gridSpan w:val="2"/>
            <w:tcBorders>
              <w:top w:val="single" w:sz="4" w:space="0" w:color="000000"/>
              <w:bottom w:val="single" w:sz="4" w:space="0" w:color="000000"/>
              <w:right w:val="single" w:sz="4" w:space="0" w:color="000000"/>
            </w:tcBorders>
          </w:tcPr>
          <w:p w:rsidR="0061278F" w:rsidRPr="0061278F" w:rsidRDefault="0061278F" w:rsidP="0061278F">
            <w:pPr>
              <w:pStyle w:val="TableParagraph"/>
              <w:spacing w:before="78"/>
              <w:ind w:left="323"/>
              <w:jc w:val="both"/>
              <w:rPr>
                <w:rFonts w:ascii="Palatino Linotype" w:hAnsi="Palatino Linotype"/>
                <w:sz w:val="20"/>
              </w:rPr>
            </w:pPr>
            <w:r w:rsidRPr="0061278F">
              <w:rPr>
                <w:rFonts w:ascii="Palatino Linotype" w:hAnsi="Palatino Linotype"/>
                <w:sz w:val="20"/>
              </w:rPr>
              <w:t>Păduri</w:t>
            </w:r>
          </w:p>
        </w:tc>
        <w:tc>
          <w:tcPr>
            <w:tcW w:w="3646" w:type="pct"/>
            <w:gridSpan w:val="5"/>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pStyle w:val="TableParagraph"/>
              <w:spacing w:before="78"/>
              <w:ind w:left="59"/>
              <w:jc w:val="both"/>
              <w:rPr>
                <w:rFonts w:ascii="Palatino Linotype" w:hAnsi="Palatino Linotype"/>
                <w:sz w:val="20"/>
              </w:rPr>
            </w:pPr>
            <w:r w:rsidRPr="0061278F">
              <w:rPr>
                <w:rFonts w:ascii="Palatino Linotype" w:hAnsi="Palatino Linotype"/>
                <w:sz w:val="20"/>
              </w:rPr>
              <w:t>41</w:t>
            </w:r>
            <w:r w:rsidRPr="0061278F">
              <w:rPr>
                <w:rFonts w:ascii="Palatino Linotype" w:hAnsi="Palatino Linotype"/>
                <w:spacing w:val="-2"/>
                <w:sz w:val="20"/>
              </w:rPr>
              <w:t xml:space="preserve"> </w:t>
            </w:r>
            <w:r w:rsidRPr="0061278F">
              <w:rPr>
                <w:rFonts w:ascii="Palatino Linotype" w:hAnsi="Palatino Linotype"/>
                <w:sz w:val="20"/>
              </w:rPr>
              <w:t>F,</w:t>
            </w:r>
            <w:r w:rsidRPr="0061278F">
              <w:rPr>
                <w:rFonts w:ascii="Palatino Linotype" w:hAnsi="Palatino Linotype"/>
                <w:spacing w:val="-2"/>
                <w:sz w:val="20"/>
              </w:rPr>
              <w:t xml:space="preserve"> </w:t>
            </w:r>
            <w:r w:rsidRPr="0061278F">
              <w:rPr>
                <w:rFonts w:ascii="Palatino Linotype" w:hAnsi="Palatino Linotype"/>
                <w:sz w:val="20"/>
              </w:rPr>
              <w:t>42</w:t>
            </w:r>
            <w:r w:rsidRPr="0061278F">
              <w:rPr>
                <w:rFonts w:ascii="Palatino Linotype" w:hAnsi="Palatino Linotype"/>
                <w:spacing w:val="-1"/>
                <w:sz w:val="20"/>
              </w:rPr>
              <w:t xml:space="preserve"> </w:t>
            </w:r>
            <w:r w:rsidRPr="0061278F">
              <w:rPr>
                <w:rFonts w:ascii="Palatino Linotype" w:hAnsi="Palatino Linotype"/>
                <w:sz w:val="20"/>
              </w:rPr>
              <w:t>A, 43</w:t>
            </w:r>
            <w:r w:rsidRPr="0061278F">
              <w:rPr>
                <w:rFonts w:ascii="Palatino Linotype" w:hAnsi="Palatino Linotype"/>
                <w:spacing w:val="-2"/>
                <w:sz w:val="20"/>
              </w:rPr>
              <w:t xml:space="preserve"> </w:t>
            </w:r>
            <w:r w:rsidRPr="0061278F">
              <w:rPr>
                <w:rFonts w:ascii="Palatino Linotype" w:hAnsi="Palatino Linotype"/>
                <w:sz w:val="20"/>
              </w:rPr>
              <w:t>B,</w:t>
            </w:r>
            <w:r w:rsidRPr="0061278F">
              <w:rPr>
                <w:rFonts w:ascii="Palatino Linotype" w:hAnsi="Palatino Linotype"/>
                <w:spacing w:val="-1"/>
                <w:sz w:val="20"/>
              </w:rPr>
              <w:t xml:space="preserve"> </w:t>
            </w:r>
            <w:r w:rsidRPr="0061278F">
              <w:rPr>
                <w:rFonts w:ascii="Palatino Linotype" w:hAnsi="Palatino Linotype"/>
                <w:sz w:val="20"/>
              </w:rPr>
              <w:t>44 A,</w:t>
            </w:r>
            <w:r w:rsidRPr="0061278F">
              <w:rPr>
                <w:rFonts w:ascii="Palatino Linotype" w:hAnsi="Palatino Linotype"/>
                <w:spacing w:val="-1"/>
                <w:sz w:val="20"/>
              </w:rPr>
              <w:t xml:space="preserve"> </w:t>
            </w:r>
            <w:r w:rsidRPr="0061278F">
              <w:rPr>
                <w:rFonts w:ascii="Palatino Linotype" w:hAnsi="Palatino Linotype"/>
                <w:sz w:val="20"/>
              </w:rPr>
              <w:t>44 B, 45</w:t>
            </w:r>
            <w:r w:rsidRPr="0061278F">
              <w:rPr>
                <w:rFonts w:ascii="Palatino Linotype" w:hAnsi="Palatino Linotype"/>
                <w:spacing w:val="-1"/>
                <w:sz w:val="20"/>
              </w:rPr>
              <w:t xml:space="preserve"> </w:t>
            </w:r>
            <w:r w:rsidRPr="0061278F">
              <w:rPr>
                <w:rFonts w:ascii="Palatino Linotype" w:hAnsi="Palatino Linotype"/>
                <w:sz w:val="20"/>
              </w:rPr>
              <w:t>C,</w:t>
            </w:r>
            <w:r w:rsidRPr="0061278F">
              <w:rPr>
                <w:rFonts w:ascii="Palatino Linotype" w:hAnsi="Palatino Linotype"/>
                <w:spacing w:val="-2"/>
                <w:sz w:val="20"/>
              </w:rPr>
              <w:t xml:space="preserve"> </w:t>
            </w:r>
            <w:r w:rsidRPr="0061278F">
              <w:rPr>
                <w:rFonts w:ascii="Palatino Linotype" w:hAnsi="Palatino Linotype"/>
                <w:sz w:val="20"/>
              </w:rPr>
              <w:t>45 D,</w:t>
            </w:r>
            <w:r w:rsidRPr="0061278F">
              <w:rPr>
                <w:rFonts w:ascii="Palatino Linotype" w:hAnsi="Palatino Linotype"/>
                <w:spacing w:val="-1"/>
                <w:sz w:val="20"/>
              </w:rPr>
              <w:t xml:space="preserve"> </w:t>
            </w:r>
            <w:r w:rsidRPr="0061278F">
              <w:rPr>
                <w:rFonts w:ascii="Palatino Linotype" w:hAnsi="Palatino Linotype"/>
                <w:sz w:val="20"/>
              </w:rPr>
              <w:t>45 E,</w:t>
            </w:r>
            <w:r w:rsidRPr="0061278F">
              <w:rPr>
                <w:rFonts w:ascii="Palatino Linotype" w:hAnsi="Palatino Linotype"/>
                <w:spacing w:val="-1"/>
                <w:sz w:val="20"/>
              </w:rPr>
              <w:t xml:space="preserve"> </w:t>
            </w:r>
            <w:r w:rsidRPr="0061278F">
              <w:rPr>
                <w:rFonts w:ascii="Palatino Linotype" w:hAnsi="Palatino Linotype"/>
                <w:sz w:val="20"/>
              </w:rPr>
              <w:t>46</w:t>
            </w:r>
            <w:r w:rsidRPr="0061278F">
              <w:rPr>
                <w:rFonts w:ascii="Palatino Linotype" w:hAnsi="Palatino Linotype"/>
                <w:spacing w:val="-2"/>
                <w:sz w:val="20"/>
              </w:rPr>
              <w:t xml:space="preserve"> </w:t>
            </w:r>
            <w:r w:rsidRPr="0061278F">
              <w:rPr>
                <w:rFonts w:ascii="Palatino Linotype" w:hAnsi="Palatino Linotype"/>
                <w:sz w:val="20"/>
              </w:rPr>
              <w:t>D,</w:t>
            </w:r>
            <w:r w:rsidRPr="0061278F">
              <w:rPr>
                <w:rFonts w:ascii="Palatino Linotype" w:hAnsi="Palatino Linotype"/>
                <w:spacing w:val="1"/>
                <w:sz w:val="20"/>
              </w:rPr>
              <w:t xml:space="preserve"> </w:t>
            </w:r>
            <w:r w:rsidRPr="0061278F">
              <w:rPr>
                <w:rFonts w:ascii="Palatino Linotype" w:hAnsi="Palatino Linotype"/>
                <w:sz w:val="20"/>
              </w:rPr>
              <w:t>49,</w:t>
            </w:r>
            <w:r w:rsidRPr="0061278F">
              <w:rPr>
                <w:rFonts w:ascii="Palatino Linotype" w:hAnsi="Palatino Linotype"/>
                <w:spacing w:val="-1"/>
                <w:sz w:val="20"/>
              </w:rPr>
              <w:t xml:space="preserve"> </w:t>
            </w:r>
            <w:r w:rsidRPr="0061278F">
              <w:rPr>
                <w:rFonts w:ascii="Palatino Linotype" w:hAnsi="Palatino Linotype"/>
                <w:sz w:val="20"/>
              </w:rPr>
              <w:t>106</w:t>
            </w:r>
            <w:r w:rsidRPr="0061278F">
              <w:rPr>
                <w:rFonts w:ascii="Palatino Linotype" w:hAnsi="Palatino Linotype"/>
                <w:spacing w:val="-2"/>
                <w:sz w:val="20"/>
              </w:rPr>
              <w:t xml:space="preserve"> </w:t>
            </w:r>
            <w:r w:rsidRPr="0061278F">
              <w:rPr>
                <w:rFonts w:ascii="Palatino Linotype" w:hAnsi="Palatino Linotype"/>
                <w:sz w:val="20"/>
              </w:rPr>
              <w:t>A,</w:t>
            </w:r>
            <w:r w:rsidRPr="0061278F">
              <w:rPr>
                <w:rFonts w:ascii="Palatino Linotype" w:hAnsi="Palatino Linotype"/>
                <w:spacing w:val="-2"/>
                <w:sz w:val="20"/>
              </w:rPr>
              <w:t xml:space="preserve"> </w:t>
            </w:r>
            <w:r w:rsidRPr="0061278F">
              <w:rPr>
                <w:rFonts w:ascii="Palatino Linotype" w:hAnsi="Palatino Linotype"/>
                <w:sz w:val="20"/>
              </w:rPr>
              <w:t>107</w:t>
            </w:r>
            <w:r w:rsidRPr="0061278F">
              <w:rPr>
                <w:rFonts w:ascii="Palatino Linotype" w:hAnsi="Palatino Linotype"/>
                <w:spacing w:val="1"/>
                <w:sz w:val="20"/>
              </w:rPr>
              <w:t xml:space="preserve"> </w:t>
            </w:r>
            <w:r w:rsidRPr="0061278F">
              <w:rPr>
                <w:rFonts w:ascii="Palatino Linotype" w:hAnsi="Palatino Linotype"/>
                <w:sz w:val="20"/>
              </w:rPr>
              <w:t>B</w:t>
            </w:r>
          </w:p>
        </w:tc>
        <w:tc>
          <w:tcPr>
            <w:tcW w:w="476" w:type="pct"/>
            <w:gridSpan w:val="2"/>
            <w:tcBorders>
              <w:top w:val="single" w:sz="4" w:space="0" w:color="000000"/>
              <w:left w:val="single" w:sz="4" w:space="0" w:color="000000"/>
              <w:bottom w:val="single" w:sz="4" w:space="0" w:color="000000"/>
            </w:tcBorders>
          </w:tcPr>
          <w:p w:rsidR="0061278F" w:rsidRPr="0061278F" w:rsidRDefault="0061278F" w:rsidP="0061278F">
            <w:pPr>
              <w:pStyle w:val="TableParagraph"/>
              <w:spacing w:before="78"/>
              <w:ind w:left="94" w:right="31"/>
              <w:jc w:val="both"/>
              <w:rPr>
                <w:rFonts w:ascii="Palatino Linotype" w:hAnsi="Palatino Linotype"/>
                <w:sz w:val="20"/>
              </w:rPr>
            </w:pPr>
            <w:r w:rsidRPr="0061278F">
              <w:rPr>
                <w:rFonts w:ascii="Palatino Linotype" w:hAnsi="Palatino Linotype"/>
                <w:sz w:val="20"/>
              </w:rPr>
              <w:t>169,70</w:t>
            </w:r>
          </w:p>
        </w:tc>
      </w:tr>
      <w:tr w:rsidR="0061278F" w:rsidRPr="0061278F" w:rsidTr="00045655">
        <w:trPr>
          <w:gridBefore w:val="1"/>
          <w:wBefore w:w="261" w:type="pct"/>
          <w:trHeight w:val="340"/>
        </w:trPr>
        <w:tc>
          <w:tcPr>
            <w:tcW w:w="4264" w:type="pct"/>
            <w:gridSpan w:val="7"/>
            <w:tcBorders>
              <w:top w:val="single" w:sz="4" w:space="0" w:color="000000"/>
              <w:bottom w:val="single" w:sz="4" w:space="0" w:color="000000"/>
              <w:right w:val="single" w:sz="4" w:space="0" w:color="000000"/>
            </w:tcBorders>
            <w:shd w:val="clear" w:color="auto" w:fill="F1F1F1"/>
          </w:tcPr>
          <w:p w:rsidR="0061278F" w:rsidRPr="0061278F" w:rsidRDefault="0061278F" w:rsidP="0061278F">
            <w:pPr>
              <w:pStyle w:val="TableParagraph"/>
              <w:spacing w:before="81"/>
              <w:ind w:left="2464" w:right="2478"/>
              <w:jc w:val="both"/>
              <w:rPr>
                <w:rFonts w:ascii="Palatino Linotype" w:hAnsi="Palatino Linotype"/>
                <w:sz w:val="20"/>
              </w:rPr>
            </w:pPr>
            <w:r w:rsidRPr="0061278F">
              <w:rPr>
                <w:rFonts w:ascii="Palatino Linotype" w:hAnsi="Palatino Linotype"/>
                <w:sz w:val="20"/>
              </w:rPr>
              <w:t>Total</w:t>
            </w:r>
            <w:r w:rsidRPr="0061278F">
              <w:rPr>
                <w:rFonts w:ascii="Palatino Linotype" w:hAnsi="Palatino Linotype"/>
                <w:spacing w:val="-3"/>
                <w:sz w:val="20"/>
              </w:rPr>
              <w:t xml:space="preserve"> </w:t>
            </w:r>
            <w:r w:rsidRPr="0061278F">
              <w:rPr>
                <w:rFonts w:ascii="Palatino Linotype" w:hAnsi="Palatino Linotype"/>
                <w:sz w:val="20"/>
              </w:rPr>
              <w:t>RONPA</w:t>
            </w:r>
            <w:r w:rsidRPr="0061278F">
              <w:rPr>
                <w:rFonts w:ascii="Palatino Linotype" w:hAnsi="Palatino Linotype"/>
                <w:spacing w:val="-4"/>
                <w:sz w:val="20"/>
              </w:rPr>
              <w:t xml:space="preserve"> </w:t>
            </w:r>
            <w:r w:rsidRPr="0061278F">
              <w:rPr>
                <w:rFonts w:ascii="Palatino Linotype" w:hAnsi="Palatino Linotype"/>
                <w:sz w:val="20"/>
              </w:rPr>
              <w:t>0456</w:t>
            </w:r>
            <w:r w:rsidRPr="0061278F">
              <w:rPr>
                <w:rFonts w:ascii="Palatino Linotype" w:hAnsi="Palatino Linotype"/>
                <w:spacing w:val="-4"/>
                <w:sz w:val="20"/>
              </w:rPr>
              <w:t xml:space="preserve"> </w:t>
            </w:r>
            <w:r w:rsidRPr="0061278F">
              <w:rPr>
                <w:rFonts w:ascii="Palatino Linotype" w:hAnsi="Palatino Linotype"/>
                <w:sz w:val="20"/>
              </w:rPr>
              <w:t>Pădurea</w:t>
            </w:r>
            <w:r w:rsidRPr="0061278F">
              <w:rPr>
                <w:rFonts w:ascii="Palatino Linotype" w:hAnsi="Palatino Linotype"/>
                <w:spacing w:val="-2"/>
                <w:sz w:val="20"/>
              </w:rPr>
              <w:t xml:space="preserve"> </w:t>
            </w:r>
            <w:r w:rsidRPr="0061278F">
              <w:rPr>
                <w:rFonts w:ascii="Palatino Linotype" w:hAnsi="Palatino Linotype"/>
                <w:sz w:val="20"/>
              </w:rPr>
              <w:t>Gorganu</w:t>
            </w:r>
          </w:p>
        </w:tc>
        <w:tc>
          <w:tcPr>
            <w:tcW w:w="476" w:type="pct"/>
            <w:gridSpan w:val="2"/>
            <w:tcBorders>
              <w:top w:val="single" w:sz="4" w:space="0" w:color="000000"/>
              <w:left w:val="single" w:sz="4" w:space="0" w:color="000000"/>
              <w:bottom w:val="single" w:sz="4" w:space="0" w:color="000000"/>
            </w:tcBorders>
            <w:shd w:val="clear" w:color="auto" w:fill="F1F1F1"/>
          </w:tcPr>
          <w:p w:rsidR="0061278F" w:rsidRPr="0061278F" w:rsidRDefault="0061278F" w:rsidP="0061278F">
            <w:pPr>
              <w:pStyle w:val="TableParagraph"/>
              <w:spacing w:before="81"/>
              <w:ind w:left="94" w:right="31"/>
              <w:jc w:val="both"/>
              <w:rPr>
                <w:rFonts w:ascii="Palatino Linotype" w:hAnsi="Palatino Linotype"/>
                <w:sz w:val="20"/>
              </w:rPr>
            </w:pPr>
            <w:r w:rsidRPr="0061278F">
              <w:rPr>
                <w:rFonts w:ascii="Palatino Linotype" w:hAnsi="Palatino Linotype"/>
                <w:sz w:val="20"/>
              </w:rPr>
              <w:t>169,70</w:t>
            </w:r>
          </w:p>
        </w:tc>
      </w:tr>
      <w:tr w:rsidR="0061278F" w:rsidRPr="0061278F" w:rsidTr="00045655">
        <w:trPr>
          <w:gridBefore w:val="1"/>
          <w:wBefore w:w="261" w:type="pct"/>
          <w:trHeight w:val="340"/>
        </w:trPr>
        <w:tc>
          <w:tcPr>
            <w:tcW w:w="4739" w:type="pct"/>
            <w:gridSpan w:val="9"/>
            <w:tcBorders>
              <w:top w:val="single" w:sz="4" w:space="0" w:color="000000"/>
              <w:bottom w:val="single" w:sz="4" w:space="0" w:color="000000"/>
            </w:tcBorders>
          </w:tcPr>
          <w:p w:rsidR="0061278F" w:rsidRPr="0061278F" w:rsidRDefault="0061278F" w:rsidP="0061278F">
            <w:pPr>
              <w:pStyle w:val="TableParagraph"/>
              <w:spacing w:before="78"/>
              <w:ind w:left="882" w:right="857"/>
              <w:jc w:val="both"/>
              <w:rPr>
                <w:rFonts w:ascii="Palatino Linotype" w:hAnsi="Palatino Linotype"/>
                <w:sz w:val="20"/>
              </w:rPr>
            </w:pPr>
            <w:r w:rsidRPr="0061278F">
              <w:rPr>
                <w:rFonts w:ascii="Palatino Linotype" w:hAnsi="Palatino Linotype"/>
                <w:sz w:val="20"/>
              </w:rPr>
              <w:t>ROSPA</w:t>
            </w:r>
            <w:r w:rsidRPr="0061278F">
              <w:rPr>
                <w:rFonts w:ascii="Palatino Linotype" w:hAnsi="Palatino Linotype"/>
                <w:spacing w:val="-3"/>
                <w:sz w:val="20"/>
              </w:rPr>
              <w:t xml:space="preserve"> </w:t>
            </w:r>
            <w:r w:rsidRPr="0061278F">
              <w:rPr>
                <w:rFonts w:ascii="Palatino Linotype" w:hAnsi="Palatino Linotype"/>
                <w:sz w:val="20"/>
              </w:rPr>
              <w:t>0035</w:t>
            </w:r>
            <w:r w:rsidRPr="0061278F">
              <w:rPr>
                <w:rFonts w:ascii="Palatino Linotype" w:hAnsi="Palatino Linotype"/>
                <w:spacing w:val="-3"/>
                <w:sz w:val="20"/>
              </w:rPr>
              <w:t xml:space="preserve"> </w:t>
            </w:r>
            <w:r w:rsidRPr="0061278F">
              <w:rPr>
                <w:rFonts w:ascii="Palatino Linotype" w:hAnsi="Palatino Linotype"/>
                <w:sz w:val="20"/>
              </w:rPr>
              <w:t>Domogled-Valea</w:t>
            </w:r>
            <w:r w:rsidRPr="0061278F">
              <w:rPr>
                <w:rFonts w:ascii="Palatino Linotype" w:hAnsi="Palatino Linotype"/>
                <w:spacing w:val="-2"/>
                <w:sz w:val="20"/>
              </w:rPr>
              <w:t xml:space="preserve"> </w:t>
            </w:r>
            <w:r w:rsidRPr="0061278F">
              <w:rPr>
                <w:rFonts w:ascii="Palatino Linotype" w:hAnsi="Palatino Linotype"/>
                <w:sz w:val="20"/>
              </w:rPr>
              <w:t>Cernei</w:t>
            </w:r>
          </w:p>
        </w:tc>
      </w:tr>
      <w:tr w:rsidR="0061278F" w:rsidRPr="0061278F" w:rsidTr="00045655">
        <w:trPr>
          <w:gridBefore w:val="1"/>
          <w:wBefore w:w="261" w:type="pct"/>
          <w:trHeight w:val="340"/>
        </w:trPr>
        <w:tc>
          <w:tcPr>
            <w:tcW w:w="617" w:type="pct"/>
            <w:gridSpan w:val="2"/>
            <w:tcBorders>
              <w:top w:val="single" w:sz="4" w:space="0" w:color="000000"/>
              <w:bottom w:val="single" w:sz="4" w:space="0" w:color="000000"/>
              <w:right w:val="single" w:sz="4" w:space="0" w:color="000000"/>
            </w:tcBorders>
          </w:tcPr>
          <w:p w:rsidR="0061278F" w:rsidRPr="0061278F" w:rsidRDefault="0061278F" w:rsidP="0061278F">
            <w:pPr>
              <w:pStyle w:val="TableParagraph"/>
              <w:spacing w:before="117"/>
              <w:ind w:left="323"/>
              <w:jc w:val="both"/>
              <w:rPr>
                <w:rFonts w:ascii="Palatino Linotype" w:hAnsi="Palatino Linotype"/>
                <w:sz w:val="20"/>
              </w:rPr>
            </w:pPr>
            <w:r w:rsidRPr="0061278F">
              <w:rPr>
                <w:rFonts w:ascii="Palatino Linotype" w:hAnsi="Palatino Linotype"/>
                <w:sz w:val="20"/>
              </w:rPr>
              <w:t>Păduri</w:t>
            </w:r>
          </w:p>
        </w:tc>
        <w:tc>
          <w:tcPr>
            <w:tcW w:w="3646" w:type="pct"/>
            <w:gridSpan w:val="5"/>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pStyle w:val="TableParagraph"/>
              <w:spacing w:line="234" w:lineRule="exact"/>
              <w:ind w:left="59"/>
              <w:jc w:val="both"/>
              <w:rPr>
                <w:rFonts w:ascii="Palatino Linotype" w:hAnsi="Palatino Linotype"/>
                <w:sz w:val="20"/>
              </w:rPr>
            </w:pPr>
            <w:r w:rsidRPr="0061278F">
              <w:rPr>
                <w:rFonts w:ascii="Palatino Linotype" w:hAnsi="Palatino Linotype"/>
                <w:sz w:val="20"/>
              </w:rPr>
              <w:t>43</w:t>
            </w:r>
            <w:r w:rsidRPr="0061278F">
              <w:rPr>
                <w:rFonts w:ascii="Palatino Linotype" w:hAnsi="Palatino Linotype"/>
                <w:spacing w:val="-5"/>
                <w:sz w:val="20"/>
              </w:rPr>
              <w:t xml:space="preserve"> </w:t>
            </w:r>
            <w:r w:rsidRPr="0061278F">
              <w:rPr>
                <w:rFonts w:ascii="Palatino Linotype" w:hAnsi="Palatino Linotype"/>
                <w:sz w:val="20"/>
              </w:rPr>
              <w:t>B,</w:t>
            </w:r>
            <w:r w:rsidRPr="0061278F">
              <w:rPr>
                <w:rFonts w:ascii="Palatino Linotype" w:hAnsi="Palatino Linotype"/>
                <w:spacing w:val="-2"/>
                <w:sz w:val="20"/>
              </w:rPr>
              <w:t xml:space="preserve"> </w:t>
            </w:r>
            <w:r w:rsidRPr="0061278F">
              <w:rPr>
                <w:rFonts w:ascii="Palatino Linotype" w:hAnsi="Palatino Linotype"/>
                <w:sz w:val="20"/>
              </w:rPr>
              <w:t>44</w:t>
            </w:r>
            <w:r w:rsidRPr="0061278F">
              <w:rPr>
                <w:rFonts w:ascii="Palatino Linotype" w:hAnsi="Palatino Linotype"/>
                <w:spacing w:val="-2"/>
                <w:sz w:val="20"/>
              </w:rPr>
              <w:t xml:space="preserve"> </w:t>
            </w:r>
            <w:r w:rsidRPr="0061278F">
              <w:rPr>
                <w:rFonts w:ascii="Palatino Linotype" w:hAnsi="Palatino Linotype"/>
                <w:sz w:val="20"/>
              </w:rPr>
              <w:t>B,</w:t>
            </w:r>
            <w:r w:rsidRPr="0061278F">
              <w:rPr>
                <w:rFonts w:ascii="Palatino Linotype" w:hAnsi="Palatino Linotype"/>
                <w:spacing w:val="-3"/>
                <w:sz w:val="20"/>
              </w:rPr>
              <w:t xml:space="preserve"> </w:t>
            </w:r>
            <w:r w:rsidRPr="0061278F">
              <w:rPr>
                <w:rFonts w:ascii="Palatino Linotype" w:hAnsi="Palatino Linotype"/>
                <w:sz w:val="20"/>
              </w:rPr>
              <w:t>45</w:t>
            </w:r>
            <w:r w:rsidRPr="0061278F">
              <w:rPr>
                <w:rFonts w:ascii="Palatino Linotype" w:hAnsi="Palatino Linotype"/>
                <w:spacing w:val="-1"/>
                <w:sz w:val="20"/>
              </w:rPr>
              <w:t xml:space="preserve"> </w:t>
            </w:r>
            <w:r w:rsidRPr="0061278F">
              <w:rPr>
                <w:rFonts w:ascii="Palatino Linotype" w:hAnsi="Palatino Linotype"/>
                <w:sz w:val="20"/>
              </w:rPr>
              <w:t>A,</w:t>
            </w:r>
            <w:r w:rsidRPr="0061278F">
              <w:rPr>
                <w:rFonts w:ascii="Palatino Linotype" w:hAnsi="Palatino Linotype"/>
                <w:spacing w:val="-5"/>
                <w:sz w:val="20"/>
              </w:rPr>
              <w:t xml:space="preserve"> </w:t>
            </w:r>
            <w:r w:rsidRPr="0061278F">
              <w:rPr>
                <w:rFonts w:ascii="Palatino Linotype" w:hAnsi="Palatino Linotype"/>
                <w:sz w:val="20"/>
              </w:rPr>
              <w:t>45</w:t>
            </w:r>
            <w:r w:rsidRPr="0061278F">
              <w:rPr>
                <w:rFonts w:ascii="Palatino Linotype" w:hAnsi="Palatino Linotype"/>
                <w:spacing w:val="-4"/>
                <w:sz w:val="20"/>
              </w:rPr>
              <w:t xml:space="preserve"> </w:t>
            </w:r>
            <w:r w:rsidRPr="0061278F">
              <w:rPr>
                <w:rFonts w:ascii="Palatino Linotype" w:hAnsi="Palatino Linotype"/>
                <w:sz w:val="20"/>
              </w:rPr>
              <w:t>B,</w:t>
            </w:r>
            <w:r w:rsidRPr="0061278F">
              <w:rPr>
                <w:rFonts w:ascii="Palatino Linotype" w:hAnsi="Palatino Linotype"/>
                <w:spacing w:val="-2"/>
                <w:sz w:val="20"/>
              </w:rPr>
              <w:t xml:space="preserve"> </w:t>
            </w:r>
            <w:r w:rsidRPr="0061278F">
              <w:rPr>
                <w:rFonts w:ascii="Palatino Linotype" w:hAnsi="Palatino Linotype"/>
                <w:sz w:val="20"/>
              </w:rPr>
              <w:t>45</w:t>
            </w:r>
            <w:r w:rsidRPr="0061278F">
              <w:rPr>
                <w:rFonts w:ascii="Palatino Linotype" w:hAnsi="Palatino Linotype"/>
                <w:spacing w:val="-2"/>
                <w:sz w:val="20"/>
              </w:rPr>
              <w:t xml:space="preserve"> </w:t>
            </w:r>
            <w:r w:rsidRPr="0061278F">
              <w:rPr>
                <w:rFonts w:ascii="Palatino Linotype" w:hAnsi="Palatino Linotype"/>
                <w:sz w:val="20"/>
              </w:rPr>
              <w:t>C,</w:t>
            </w:r>
            <w:r w:rsidRPr="0061278F">
              <w:rPr>
                <w:rFonts w:ascii="Palatino Linotype" w:hAnsi="Palatino Linotype"/>
                <w:spacing w:val="-3"/>
                <w:sz w:val="20"/>
              </w:rPr>
              <w:t xml:space="preserve"> </w:t>
            </w:r>
            <w:r w:rsidRPr="0061278F">
              <w:rPr>
                <w:rFonts w:ascii="Palatino Linotype" w:hAnsi="Palatino Linotype"/>
                <w:sz w:val="20"/>
              </w:rPr>
              <w:t>45</w:t>
            </w:r>
            <w:r w:rsidRPr="0061278F">
              <w:rPr>
                <w:rFonts w:ascii="Palatino Linotype" w:hAnsi="Palatino Linotype"/>
                <w:spacing w:val="-4"/>
                <w:sz w:val="20"/>
              </w:rPr>
              <w:t xml:space="preserve"> </w:t>
            </w:r>
            <w:r w:rsidRPr="0061278F">
              <w:rPr>
                <w:rFonts w:ascii="Palatino Linotype" w:hAnsi="Palatino Linotype"/>
                <w:sz w:val="20"/>
              </w:rPr>
              <w:t>D,</w:t>
            </w:r>
            <w:r w:rsidRPr="0061278F">
              <w:rPr>
                <w:rFonts w:ascii="Palatino Linotype" w:hAnsi="Palatino Linotype"/>
                <w:spacing w:val="-2"/>
                <w:sz w:val="20"/>
              </w:rPr>
              <w:t xml:space="preserve"> </w:t>
            </w:r>
            <w:r w:rsidRPr="0061278F">
              <w:rPr>
                <w:rFonts w:ascii="Palatino Linotype" w:hAnsi="Palatino Linotype"/>
                <w:sz w:val="20"/>
              </w:rPr>
              <w:t>45</w:t>
            </w:r>
            <w:r w:rsidRPr="0061278F">
              <w:rPr>
                <w:rFonts w:ascii="Palatino Linotype" w:hAnsi="Palatino Linotype"/>
                <w:spacing w:val="-1"/>
                <w:sz w:val="20"/>
              </w:rPr>
              <w:t xml:space="preserve"> </w:t>
            </w:r>
            <w:r w:rsidRPr="0061278F">
              <w:rPr>
                <w:rFonts w:ascii="Palatino Linotype" w:hAnsi="Palatino Linotype"/>
                <w:sz w:val="20"/>
              </w:rPr>
              <w:t>E,</w:t>
            </w:r>
            <w:r w:rsidRPr="0061278F">
              <w:rPr>
                <w:rFonts w:ascii="Palatino Linotype" w:hAnsi="Palatino Linotype"/>
                <w:spacing w:val="-3"/>
                <w:sz w:val="20"/>
              </w:rPr>
              <w:t xml:space="preserve"> </w:t>
            </w:r>
            <w:r w:rsidRPr="0061278F">
              <w:rPr>
                <w:rFonts w:ascii="Palatino Linotype" w:hAnsi="Palatino Linotype"/>
                <w:sz w:val="20"/>
              </w:rPr>
              <w:t>46</w:t>
            </w:r>
            <w:r w:rsidRPr="0061278F">
              <w:rPr>
                <w:rFonts w:ascii="Palatino Linotype" w:hAnsi="Palatino Linotype"/>
                <w:spacing w:val="-1"/>
                <w:sz w:val="20"/>
              </w:rPr>
              <w:t xml:space="preserve"> </w:t>
            </w:r>
            <w:r w:rsidRPr="0061278F">
              <w:rPr>
                <w:rFonts w:ascii="Palatino Linotype" w:hAnsi="Palatino Linotype"/>
                <w:sz w:val="20"/>
              </w:rPr>
              <w:t>A,</w:t>
            </w:r>
            <w:r w:rsidRPr="0061278F">
              <w:rPr>
                <w:rFonts w:ascii="Palatino Linotype" w:hAnsi="Palatino Linotype"/>
                <w:spacing w:val="43"/>
                <w:sz w:val="20"/>
              </w:rPr>
              <w:t xml:space="preserve"> </w:t>
            </w:r>
            <w:r w:rsidRPr="0061278F">
              <w:rPr>
                <w:rFonts w:ascii="Palatino Linotype" w:hAnsi="Palatino Linotype"/>
                <w:sz w:val="20"/>
              </w:rPr>
              <w:t>46</w:t>
            </w:r>
            <w:r w:rsidRPr="0061278F">
              <w:rPr>
                <w:rFonts w:ascii="Palatino Linotype" w:hAnsi="Palatino Linotype"/>
                <w:spacing w:val="-2"/>
                <w:sz w:val="20"/>
              </w:rPr>
              <w:t xml:space="preserve"> </w:t>
            </w:r>
            <w:r w:rsidRPr="0061278F">
              <w:rPr>
                <w:rFonts w:ascii="Palatino Linotype" w:hAnsi="Palatino Linotype"/>
                <w:sz w:val="20"/>
              </w:rPr>
              <w:t>B,</w:t>
            </w:r>
            <w:r w:rsidRPr="0061278F">
              <w:rPr>
                <w:rFonts w:ascii="Palatino Linotype" w:hAnsi="Palatino Linotype"/>
                <w:spacing w:val="-2"/>
                <w:sz w:val="20"/>
              </w:rPr>
              <w:t xml:space="preserve"> </w:t>
            </w:r>
            <w:r w:rsidRPr="0061278F">
              <w:rPr>
                <w:rFonts w:ascii="Palatino Linotype" w:hAnsi="Palatino Linotype"/>
                <w:sz w:val="20"/>
              </w:rPr>
              <w:t>46</w:t>
            </w:r>
            <w:r w:rsidRPr="0061278F">
              <w:rPr>
                <w:rFonts w:ascii="Palatino Linotype" w:hAnsi="Palatino Linotype"/>
                <w:spacing w:val="-2"/>
                <w:sz w:val="20"/>
              </w:rPr>
              <w:t xml:space="preserve"> </w:t>
            </w:r>
            <w:r w:rsidRPr="0061278F">
              <w:rPr>
                <w:rFonts w:ascii="Palatino Linotype" w:hAnsi="Palatino Linotype"/>
                <w:sz w:val="20"/>
              </w:rPr>
              <w:t>D,</w:t>
            </w:r>
            <w:r w:rsidRPr="0061278F">
              <w:rPr>
                <w:rFonts w:ascii="Palatino Linotype" w:hAnsi="Palatino Linotype"/>
                <w:spacing w:val="-1"/>
                <w:sz w:val="20"/>
              </w:rPr>
              <w:t xml:space="preserve"> </w:t>
            </w:r>
            <w:r w:rsidRPr="0061278F">
              <w:rPr>
                <w:rFonts w:ascii="Palatino Linotype" w:hAnsi="Palatino Linotype"/>
                <w:sz w:val="20"/>
              </w:rPr>
              <w:t>47</w:t>
            </w:r>
            <w:r w:rsidRPr="0061278F">
              <w:rPr>
                <w:rFonts w:ascii="Palatino Linotype" w:hAnsi="Palatino Linotype"/>
                <w:spacing w:val="-5"/>
                <w:sz w:val="20"/>
              </w:rPr>
              <w:t xml:space="preserve"> </w:t>
            </w:r>
            <w:r w:rsidRPr="0061278F">
              <w:rPr>
                <w:rFonts w:ascii="Palatino Linotype" w:hAnsi="Palatino Linotype"/>
                <w:sz w:val="20"/>
              </w:rPr>
              <w:t>A,</w:t>
            </w:r>
            <w:r w:rsidRPr="0061278F">
              <w:rPr>
                <w:rFonts w:ascii="Palatino Linotype" w:hAnsi="Palatino Linotype"/>
                <w:spacing w:val="-2"/>
                <w:sz w:val="20"/>
              </w:rPr>
              <w:t xml:space="preserve"> </w:t>
            </w:r>
            <w:r w:rsidRPr="0061278F">
              <w:rPr>
                <w:rFonts w:ascii="Palatino Linotype" w:hAnsi="Palatino Linotype"/>
                <w:sz w:val="20"/>
              </w:rPr>
              <w:t>47</w:t>
            </w:r>
            <w:r w:rsidRPr="0061278F">
              <w:rPr>
                <w:rFonts w:ascii="Palatino Linotype" w:hAnsi="Palatino Linotype"/>
                <w:spacing w:val="-2"/>
                <w:sz w:val="20"/>
              </w:rPr>
              <w:t xml:space="preserve"> </w:t>
            </w:r>
            <w:r w:rsidRPr="0061278F">
              <w:rPr>
                <w:rFonts w:ascii="Palatino Linotype" w:hAnsi="Palatino Linotype"/>
                <w:sz w:val="20"/>
              </w:rPr>
              <w:t>B,</w:t>
            </w:r>
            <w:r w:rsidRPr="0061278F">
              <w:rPr>
                <w:rFonts w:ascii="Palatino Linotype" w:hAnsi="Palatino Linotype"/>
                <w:spacing w:val="-4"/>
                <w:sz w:val="20"/>
              </w:rPr>
              <w:t xml:space="preserve"> </w:t>
            </w:r>
            <w:r w:rsidRPr="0061278F">
              <w:rPr>
                <w:rFonts w:ascii="Palatino Linotype" w:hAnsi="Palatino Linotype"/>
                <w:sz w:val="20"/>
              </w:rPr>
              <w:t>48</w:t>
            </w:r>
            <w:r w:rsidRPr="0061278F">
              <w:rPr>
                <w:rFonts w:ascii="Palatino Linotype" w:hAnsi="Palatino Linotype"/>
                <w:spacing w:val="-5"/>
                <w:sz w:val="20"/>
              </w:rPr>
              <w:t xml:space="preserve"> </w:t>
            </w:r>
            <w:r w:rsidRPr="0061278F">
              <w:rPr>
                <w:rFonts w:ascii="Palatino Linotype" w:hAnsi="Palatino Linotype"/>
                <w:sz w:val="20"/>
              </w:rPr>
              <w:t>A,</w:t>
            </w:r>
            <w:r w:rsidRPr="0061278F">
              <w:rPr>
                <w:rFonts w:ascii="Palatino Linotype" w:hAnsi="Palatino Linotype"/>
                <w:spacing w:val="-2"/>
                <w:sz w:val="20"/>
              </w:rPr>
              <w:t xml:space="preserve"> </w:t>
            </w:r>
            <w:r w:rsidRPr="0061278F">
              <w:rPr>
                <w:rFonts w:ascii="Palatino Linotype" w:hAnsi="Palatino Linotype"/>
                <w:sz w:val="20"/>
              </w:rPr>
              <w:t>48</w:t>
            </w:r>
            <w:r w:rsidRPr="0061278F">
              <w:rPr>
                <w:rFonts w:ascii="Palatino Linotype" w:hAnsi="Palatino Linotype"/>
                <w:spacing w:val="-2"/>
                <w:sz w:val="20"/>
              </w:rPr>
              <w:t xml:space="preserve"> </w:t>
            </w:r>
            <w:r w:rsidRPr="0061278F">
              <w:rPr>
                <w:rFonts w:ascii="Palatino Linotype" w:hAnsi="Palatino Linotype"/>
                <w:sz w:val="20"/>
              </w:rPr>
              <w:t>B,</w:t>
            </w:r>
            <w:r w:rsidRPr="0061278F">
              <w:rPr>
                <w:rFonts w:ascii="Palatino Linotype" w:hAnsi="Palatino Linotype"/>
                <w:spacing w:val="-2"/>
                <w:sz w:val="20"/>
              </w:rPr>
              <w:t xml:space="preserve"> </w:t>
            </w:r>
            <w:r w:rsidRPr="0061278F">
              <w:rPr>
                <w:rFonts w:ascii="Palatino Linotype" w:hAnsi="Palatino Linotype"/>
                <w:sz w:val="20"/>
              </w:rPr>
              <w:t>49,</w:t>
            </w:r>
            <w:r w:rsidRPr="0061278F">
              <w:rPr>
                <w:rFonts w:ascii="Palatino Linotype" w:hAnsi="Palatino Linotype"/>
                <w:spacing w:val="1"/>
                <w:sz w:val="20"/>
              </w:rPr>
              <w:t xml:space="preserve"> </w:t>
            </w:r>
            <w:r w:rsidRPr="0061278F">
              <w:rPr>
                <w:rFonts w:ascii="Palatino Linotype" w:hAnsi="Palatino Linotype"/>
                <w:sz w:val="20"/>
              </w:rPr>
              <w:t>106</w:t>
            </w:r>
          </w:p>
          <w:p w:rsidR="0061278F" w:rsidRPr="0061278F" w:rsidRDefault="0061278F" w:rsidP="0061278F">
            <w:pPr>
              <w:pStyle w:val="TableParagraph"/>
              <w:spacing w:line="215" w:lineRule="exact"/>
              <w:ind w:left="59"/>
              <w:jc w:val="both"/>
              <w:rPr>
                <w:rFonts w:ascii="Palatino Linotype" w:hAnsi="Palatino Linotype"/>
                <w:sz w:val="20"/>
              </w:rPr>
            </w:pPr>
            <w:r w:rsidRPr="0061278F">
              <w:rPr>
                <w:rFonts w:ascii="Palatino Linotype" w:hAnsi="Palatino Linotype"/>
                <w:sz w:val="20"/>
              </w:rPr>
              <w:t>A,</w:t>
            </w:r>
            <w:r w:rsidRPr="0061278F">
              <w:rPr>
                <w:rFonts w:ascii="Palatino Linotype" w:hAnsi="Palatino Linotype"/>
                <w:spacing w:val="-2"/>
                <w:sz w:val="20"/>
              </w:rPr>
              <w:t xml:space="preserve"> </w:t>
            </w:r>
            <w:r w:rsidRPr="0061278F">
              <w:rPr>
                <w:rFonts w:ascii="Palatino Linotype" w:hAnsi="Palatino Linotype"/>
                <w:sz w:val="20"/>
              </w:rPr>
              <w:t>107</w:t>
            </w:r>
            <w:r w:rsidRPr="0061278F">
              <w:rPr>
                <w:rFonts w:ascii="Palatino Linotype" w:hAnsi="Palatino Linotype"/>
                <w:spacing w:val="-2"/>
                <w:sz w:val="20"/>
              </w:rPr>
              <w:t xml:space="preserve"> </w:t>
            </w:r>
            <w:r w:rsidRPr="0061278F">
              <w:rPr>
                <w:rFonts w:ascii="Palatino Linotype" w:hAnsi="Palatino Linotype"/>
                <w:sz w:val="20"/>
              </w:rPr>
              <w:t>B</w:t>
            </w:r>
          </w:p>
        </w:tc>
        <w:tc>
          <w:tcPr>
            <w:tcW w:w="476" w:type="pct"/>
            <w:gridSpan w:val="2"/>
            <w:tcBorders>
              <w:top w:val="single" w:sz="4" w:space="0" w:color="000000"/>
              <w:left w:val="single" w:sz="4" w:space="0" w:color="000000"/>
              <w:bottom w:val="single" w:sz="4" w:space="0" w:color="000000"/>
            </w:tcBorders>
          </w:tcPr>
          <w:p w:rsidR="0061278F" w:rsidRPr="0061278F" w:rsidRDefault="0061278F" w:rsidP="0061278F">
            <w:pPr>
              <w:pStyle w:val="TableParagraph"/>
              <w:spacing w:before="117"/>
              <w:ind w:left="94" w:right="31"/>
              <w:jc w:val="both"/>
              <w:rPr>
                <w:rFonts w:ascii="Palatino Linotype" w:hAnsi="Palatino Linotype"/>
                <w:sz w:val="20"/>
              </w:rPr>
            </w:pPr>
            <w:r w:rsidRPr="0061278F">
              <w:rPr>
                <w:rFonts w:ascii="Palatino Linotype" w:hAnsi="Palatino Linotype"/>
                <w:sz w:val="20"/>
              </w:rPr>
              <w:t>223,95</w:t>
            </w:r>
          </w:p>
        </w:tc>
      </w:tr>
      <w:tr w:rsidR="0061278F" w:rsidRPr="0061278F" w:rsidTr="00045655">
        <w:trPr>
          <w:gridBefore w:val="1"/>
          <w:wBefore w:w="261" w:type="pct"/>
          <w:trHeight w:val="340"/>
        </w:trPr>
        <w:tc>
          <w:tcPr>
            <w:tcW w:w="4264" w:type="pct"/>
            <w:gridSpan w:val="7"/>
            <w:tcBorders>
              <w:top w:val="single" w:sz="4" w:space="0" w:color="000000"/>
              <w:bottom w:val="single" w:sz="4" w:space="0" w:color="000000"/>
              <w:right w:val="single" w:sz="4" w:space="0" w:color="000000"/>
            </w:tcBorders>
            <w:shd w:val="clear" w:color="auto" w:fill="F1F1F1"/>
          </w:tcPr>
          <w:p w:rsidR="0061278F" w:rsidRPr="0061278F" w:rsidRDefault="0061278F" w:rsidP="0061278F">
            <w:pPr>
              <w:pStyle w:val="TableParagraph"/>
              <w:spacing w:before="81"/>
              <w:ind w:left="2469" w:right="2478"/>
              <w:jc w:val="both"/>
              <w:rPr>
                <w:rFonts w:ascii="Palatino Linotype" w:hAnsi="Palatino Linotype"/>
                <w:sz w:val="20"/>
              </w:rPr>
            </w:pPr>
            <w:r w:rsidRPr="0061278F">
              <w:rPr>
                <w:rFonts w:ascii="Palatino Linotype" w:hAnsi="Palatino Linotype"/>
                <w:sz w:val="20"/>
              </w:rPr>
              <w:t>Total</w:t>
            </w:r>
            <w:r w:rsidRPr="0061278F">
              <w:rPr>
                <w:rFonts w:ascii="Palatino Linotype" w:hAnsi="Palatino Linotype"/>
                <w:spacing w:val="-3"/>
                <w:sz w:val="20"/>
              </w:rPr>
              <w:t xml:space="preserve"> </w:t>
            </w:r>
            <w:r w:rsidRPr="0061278F">
              <w:rPr>
                <w:rFonts w:ascii="Palatino Linotype" w:hAnsi="Palatino Linotype"/>
                <w:sz w:val="20"/>
              </w:rPr>
              <w:t>ROSPA</w:t>
            </w:r>
            <w:r w:rsidRPr="0061278F">
              <w:rPr>
                <w:rFonts w:ascii="Palatino Linotype" w:hAnsi="Palatino Linotype"/>
                <w:spacing w:val="-1"/>
                <w:sz w:val="20"/>
              </w:rPr>
              <w:t xml:space="preserve"> </w:t>
            </w:r>
            <w:r w:rsidRPr="0061278F">
              <w:rPr>
                <w:rFonts w:ascii="Palatino Linotype" w:hAnsi="Palatino Linotype"/>
                <w:sz w:val="20"/>
              </w:rPr>
              <w:t>0035</w:t>
            </w:r>
            <w:r w:rsidRPr="0061278F">
              <w:rPr>
                <w:rFonts w:ascii="Palatino Linotype" w:hAnsi="Palatino Linotype"/>
                <w:spacing w:val="-1"/>
                <w:sz w:val="20"/>
              </w:rPr>
              <w:t xml:space="preserve"> </w:t>
            </w:r>
            <w:r w:rsidRPr="0061278F">
              <w:rPr>
                <w:rFonts w:ascii="Palatino Linotype" w:hAnsi="Palatino Linotype"/>
                <w:sz w:val="20"/>
              </w:rPr>
              <w:t>Domogled-Valea</w:t>
            </w:r>
            <w:r w:rsidRPr="0061278F">
              <w:rPr>
                <w:rFonts w:ascii="Palatino Linotype" w:hAnsi="Palatino Linotype"/>
                <w:spacing w:val="-3"/>
                <w:sz w:val="20"/>
              </w:rPr>
              <w:t xml:space="preserve"> </w:t>
            </w:r>
            <w:r w:rsidRPr="0061278F">
              <w:rPr>
                <w:rFonts w:ascii="Palatino Linotype" w:hAnsi="Palatino Linotype"/>
                <w:sz w:val="20"/>
              </w:rPr>
              <w:t>Cernei</w:t>
            </w:r>
          </w:p>
        </w:tc>
        <w:tc>
          <w:tcPr>
            <w:tcW w:w="476" w:type="pct"/>
            <w:gridSpan w:val="2"/>
            <w:tcBorders>
              <w:top w:val="single" w:sz="4" w:space="0" w:color="000000"/>
              <w:left w:val="single" w:sz="4" w:space="0" w:color="000000"/>
              <w:bottom w:val="single" w:sz="4" w:space="0" w:color="000000"/>
            </w:tcBorders>
            <w:shd w:val="clear" w:color="auto" w:fill="F1F1F1"/>
          </w:tcPr>
          <w:p w:rsidR="0061278F" w:rsidRPr="0061278F" w:rsidRDefault="0061278F" w:rsidP="0061278F">
            <w:pPr>
              <w:pStyle w:val="TableParagraph"/>
              <w:spacing w:before="81"/>
              <w:ind w:left="94" w:right="31"/>
              <w:jc w:val="both"/>
              <w:rPr>
                <w:rFonts w:ascii="Palatino Linotype" w:hAnsi="Palatino Linotype"/>
                <w:sz w:val="20"/>
              </w:rPr>
            </w:pPr>
            <w:r w:rsidRPr="0061278F">
              <w:rPr>
                <w:rFonts w:ascii="Palatino Linotype" w:hAnsi="Palatino Linotype"/>
                <w:sz w:val="20"/>
              </w:rPr>
              <w:t>223,95</w:t>
            </w:r>
          </w:p>
        </w:tc>
      </w:tr>
      <w:tr w:rsidR="0061278F" w:rsidRPr="0061278F" w:rsidTr="00045655">
        <w:trPr>
          <w:gridBefore w:val="1"/>
          <w:wBefore w:w="261" w:type="pct"/>
          <w:trHeight w:val="340"/>
        </w:trPr>
        <w:tc>
          <w:tcPr>
            <w:tcW w:w="4739" w:type="pct"/>
            <w:gridSpan w:val="9"/>
            <w:tcBorders>
              <w:top w:val="single" w:sz="4" w:space="0" w:color="000000"/>
              <w:bottom w:val="single" w:sz="4" w:space="0" w:color="000000"/>
            </w:tcBorders>
          </w:tcPr>
          <w:p w:rsidR="0061278F" w:rsidRPr="0061278F" w:rsidRDefault="0061278F" w:rsidP="0061278F">
            <w:pPr>
              <w:pStyle w:val="TableParagraph"/>
              <w:spacing w:before="81"/>
              <w:ind w:left="877" w:right="857"/>
              <w:jc w:val="both"/>
              <w:rPr>
                <w:rFonts w:ascii="Palatino Linotype" w:hAnsi="Palatino Linotype"/>
                <w:sz w:val="20"/>
              </w:rPr>
            </w:pPr>
            <w:r w:rsidRPr="0061278F">
              <w:rPr>
                <w:rFonts w:ascii="Palatino Linotype" w:hAnsi="Palatino Linotype"/>
                <w:sz w:val="20"/>
              </w:rPr>
              <w:t>ROSCI</w:t>
            </w:r>
            <w:r w:rsidRPr="0061278F">
              <w:rPr>
                <w:rFonts w:ascii="Palatino Linotype" w:hAnsi="Palatino Linotype"/>
                <w:spacing w:val="-4"/>
                <w:sz w:val="20"/>
              </w:rPr>
              <w:t xml:space="preserve"> </w:t>
            </w:r>
            <w:r w:rsidRPr="0061278F">
              <w:rPr>
                <w:rFonts w:ascii="Palatino Linotype" w:hAnsi="Palatino Linotype"/>
                <w:sz w:val="20"/>
              </w:rPr>
              <w:t>0198</w:t>
            </w:r>
            <w:r w:rsidRPr="0061278F">
              <w:rPr>
                <w:rFonts w:ascii="Palatino Linotype" w:hAnsi="Palatino Linotype"/>
                <w:spacing w:val="-2"/>
                <w:sz w:val="20"/>
              </w:rPr>
              <w:t xml:space="preserve"> </w:t>
            </w:r>
            <w:r w:rsidRPr="0061278F">
              <w:rPr>
                <w:rFonts w:ascii="Palatino Linotype" w:hAnsi="Palatino Linotype"/>
                <w:sz w:val="20"/>
              </w:rPr>
              <w:t>Platoul</w:t>
            </w:r>
            <w:r w:rsidRPr="0061278F">
              <w:rPr>
                <w:rFonts w:ascii="Palatino Linotype" w:hAnsi="Palatino Linotype"/>
                <w:spacing w:val="-3"/>
                <w:sz w:val="20"/>
              </w:rPr>
              <w:t xml:space="preserve"> </w:t>
            </w:r>
            <w:r w:rsidRPr="0061278F">
              <w:rPr>
                <w:rFonts w:ascii="Palatino Linotype" w:hAnsi="Palatino Linotype"/>
                <w:sz w:val="20"/>
              </w:rPr>
              <w:t>Mehedinți</w:t>
            </w:r>
            <w:r w:rsidRPr="0061278F">
              <w:rPr>
                <w:rFonts w:ascii="Palatino Linotype" w:hAnsi="Palatino Linotype"/>
                <w:spacing w:val="-5"/>
                <w:sz w:val="20"/>
              </w:rPr>
              <w:t xml:space="preserve"> </w:t>
            </w:r>
            <w:r w:rsidRPr="0061278F">
              <w:rPr>
                <w:rFonts w:ascii="Palatino Linotype" w:hAnsi="Palatino Linotype"/>
                <w:sz w:val="20"/>
              </w:rPr>
              <w:t>și</w:t>
            </w:r>
            <w:r w:rsidRPr="0061278F">
              <w:rPr>
                <w:rFonts w:ascii="Palatino Linotype" w:hAnsi="Palatino Linotype"/>
                <w:spacing w:val="-2"/>
                <w:sz w:val="20"/>
              </w:rPr>
              <w:t xml:space="preserve"> </w:t>
            </w:r>
            <w:r w:rsidRPr="0061278F">
              <w:rPr>
                <w:rFonts w:ascii="Palatino Linotype" w:hAnsi="Palatino Linotype"/>
                <w:sz w:val="20"/>
              </w:rPr>
              <w:t>RONPA</w:t>
            </w:r>
            <w:r w:rsidRPr="0061278F">
              <w:rPr>
                <w:rFonts w:ascii="Palatino Linotype" w:hAnsi="Palatino Linotype"/>
                <w:spacing w:val="-4"/>
                <w:sz w:val="20"/>
              </w:rPr>
              <w:t xml:space="preserve"> </w:t>
            </w:r>
            <w:r w:rsidRPr="0061278F">
              <w:rPr>
                <w:rFonts w:ascii="Palatino Linotype" w:hAnsi="Palatino Linotype"/>
                <w:sz w:val="20"/>
              </w:rPr>
              <w:t>0931</w:t>
            </w:r>
            <w:r w:rsidRPr="0061278F">
              <w:rPr>
                <w:rFonts w:ascii="Palatino Linotype" w:hAnsi="Palatino Linotype"/>
                <w:spacing w:val="-3"/>
                <w:sz w:val="20"/>
              </w:rPr>
              <w:t xml:space="preserve"> </w:t>
            </w:r>
            <w:r w:rsidRPr="0061278F">
              <w:rPr>
                <w:rFonts w:ascii="Palatino Linotype" w:hAnsi="Palatino Linotype"/>
                <w:sz w:val="20"/>
              </w:rPr>
              <w:t>Geoparcul</w:t>
            </w:r>
            <w:r w:rsidRPr="0061278F">
              <w:rPr>
                <w:rFonts w:ascii="Palatino Linotype" w:hAnsi="Palatino Linotype"/>
                <w:spacing w:val="-3"/>
                <w:sz w:val="20"/>
              </w:rPr>
              <w:t xml:space="preserve"> </w:t>
            </w:r>
            <w:r w:rsidRPr="0061278F">
              <w:rPr>
                <w:rFonts w:ascii="Palatino Linotype" w:hAnsi="Palatino Linotype"/>
                <w:sz w:val="20"/>
              </w:rPr>
              <w:t>Platoul</w:t>
            </w:r>
            <w:r w:rsidRPr="0061278F">
              <w:rPr>
                <w:rFonts w:ascii="Palatino Linotype" w:hAnsi="Palatino Linotype"/>
                <w:spacing w:val="-3"/>
                <w:sz w:val="20"/>
              </w:rPr>
              <w:t xml:space="preserve"> </w:t>
            </w:r>
            <w:r w:rsidRPr="0061278F">
              <w:rPr>
                <w:rFonts w:ascii="Palatino Linotype" w:hAnsi="Palatino Linotype"/>
                <w:sz w:val="20"/>
              </w:rPr>
              <w:t>Mehedinți</w:t>
            </w:r>
          </w:p>
        </w:tc>
      </w:tr>
      <w:tr w:rsidR="0061278F" w:rsidRPr="0061278F" w:rsidTr="00045655">
        <w:trPr>
          <w:gridBefore w:val="1"/>
          <w:wBefore w:w="261" w:type="pct"/>
          <w:trHeight w:val="340"/>
        </w:trPr>
        <w:tc>
          <w:tcPr>
            <w:tcW w:w="617" w:type="pct"/>
            <w:gridSpan w:val="2"/>
            <w:tcBorders>
              <w:top w:val="single" w:sz="4" w:space="0" w:color="000000"/>
              <w:bottom w:val="single" w:sz="4" w:space="0" w:color="000000"/>
              <w:right w:val="single" w:sz="4" w:space="0" w:color="000000"/>
            </w:tcBorders>
          </w:tcPr>
          <w:p w:rsidR="0061278F" w:rsidRPr="0061278F" w:rsidRDefault="0061278F" w:rsidP="0061278F">
            <w:pPr>
              <w:pStyle w:val="TableParagraph"/>
              <w:spacing w:before="9"/>
              <w:jc w:val="both"/>
              <w:rPr>
                <w:rFonts w:ascii="Palatino Linotype" w:hAnsi="Palatino Linotype"/>
                <w:i/>
                <w:sz w:val="29"/>
              </w:rPr>
            </w:pPr>
          </w:p>
          <w:p w:rsidR="0061278F" w:rsidRPr="0061278F" w:rsidRDefault="0061278F" w:rsidP="0061278F">
            <w:pPr>
              <w:pStyle w:val="TableParagraph"/>
              <w:ind w:left="323"/>
              <w:jc w:val="both"/>
              <w:rPr>
                <w:rFonts w:ascii="Palatino Linotype" w:hAnsi="Palatino Linotype"/>
                <w:sz w:val="20"/>
              </w:rPr>
            </w:pPr>
            <w:r w:rsidRPr="0061278F">
              <w:rPr>
                <w:rFonts w:ascii="Palatino Linotype" w:hAnsi="Palatino Linotype"/>
                <w:sz w:val="20"/>
              </w:rPr>
              <w:t>Păduri</w:t>
            </w:r>
          </w:p>
        </w:tc>
        <w:tc>
          <w:tcPr>
            <w:tcW w:w="3646" w:type="pct"/>
            <w:gridSpan w:val="5"/>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pStyle w:val="TableParagraph"/>
              <w:spacing w:line="234" w:lineRule="exact"/>
              <w:ind w:left="59"/>
              <w:jc w:val="both"/>
              <w:rPr>
                <w:rFonts w:ascii="Palatino Linotype" w:hAnsi="Palatino Linotype"/>
                <w:sz w:val="20"/>
              </w:rPr>
            </w:pPr>
            <w:r w:rsidRPr="0061278F">
              <w:rPr>
                <w:rFonts w:ascii="Palatino Linotype" w:hAnsi="Palatino Linotype"/>
                <w:sz w:val="20"/>
              </w:rPr>
              <w:t>16,</w:t>
            </w:r>
            <w:r w:rsidRPr="0061278F">
              <w:rPr>
                <w:rFonts w:ascii="Palatino Linotype" w:hAnsi="Palatino Linotype"/>
                <w:spacing w:val="12"/>
                <w:sz w:val="20"/>
              </w:rPr>
              <w:t xml:space="preserve"> </w:t>
            </w:r>
            <w:r w:rsidRPr="0061278F">
              <w:rPr>
                <w:rFonts w:ascii="Palatino Linotype" w:hAnsi="Palatino Linotype"/>
                <w:sz w:val="20"/>
              </w:rPr>
              <w:t>36</w:t>
            </w:r>
            <w:r w:rsidRPr="0061278F">
              <w:rPr>
                <w:rFonts w:ascii="Palatino Linotype" w:hAnsi="Palatino Linotype"/>
                <w:spacing w:val="14"/>
                <w:sz w:val="20"/>
              </w:rPr>
              <w:t xml:space="preserve"> </w:t>
            </w:r>
            <w:r w:rsidRPr="0061278F">
              <w:rPr>
                <w:rFonts w:ascii="Palatino Linotype" w:hAnsi="Palatino Linotype"/>
                <w:sz w:val="20"/>
              </w:rPr>
              <w:t>A,</w:t>
            </w:r>
            <w:r w:rsidRPr="0061278F">
              <w:rPr>
                <w:rFonts w:ascii="Palatino Linotype" w:hAnsi="Palatino Linotype"/>
                <w:spacing w:val="13"/>
                <w:sz w:val="20"/>
              </w:rPr>
              <w:t xml:space="preserve"> </w:t>
            </w:r>
            <w:r w:rsidRPr="0061278F">
              <w:rPr>
                <w:rFonts w:ascii="Palatino Linotype" w:hAnsi="Palatino Linotype"/>
                <w:sz w:val="20"/>
              </w:rPr>
              <w:t>36</w:t>
            </w:r>
            <w:r w:rsidRPr="0061278F">
              <w:rPr>
                <w:rFonts w:ascii="Palatino Linotype" w:hAnsi="Palatino Linotype"/>
                <w:spacing w:val="12"/>
                <w:sz w:val="20"/>
              </w:rPr>
              <w:t xml:space="preserve"> </w:t>
            </w:r>
            <w:r w:rsidRPr="0061278F">
              <w:rPr>
                <w:rFonts w:ascii="Palatino Linotype" w:hAnsi="Palatino Linotype"/>
                <w:sz w:val="20"/>
              </w:rPr>
              <w:t>B,</w:t>
            </w:r>
            <w:r w:rsidRPr="0061278F">
              <w:rPr>
                <w:rFonts w:ascii="Palatino Linotype" w:hAnsi="Palatino Linotype"/>
                <w:spacing w:val="15"/>
                <w:sz w:val="20"/>
              </w:rPr>
              <w:t xml:space="preserve"> </w:t>
            </w:r>
            <w:r w:rsidRPr="0061278F">
              <w:rPr>
                <w:rFonts w:ascii="Palatino Linotype" w:hAnsi="Palatino Linotype"/>
                <w:sz w:val="20"/>
              </w:rPr>
              <w:t>37</w:t>
            </w:r>
            <w:r w:rsidRPr="0061278F">
              <w:rPr>
                <w:rFonts w:ascii="Palatino Linotype" w:hAnsi="Palatino Linotype"/>
                <w:spacing w:val="14"/>
                <w:sz w:val="20"/>
              </w:rPr>
              <w:t xml:space="preserve"> </w:t>
            </w:r>
            <w:r w:rsidRPr="0061278F">
              <w:rPr>
                <w:rFonts w:ascii="Palatino Linotype" w:hAnsi="Palatino Linotype"/>
                <w:sz w:val="20"/>
              </w:rPr>
              <w:t>A,</w:t>
            </w:r>
            <w:r w:rsidRPr="0061278F">
              <w:rPr>
                <w:rFonts w:ascii="Palatino Linotype" w:hAnsi="Palatino Linotype"/>
                <w:spacing w:val="13"/>
                <w:sz w:val="20"/>
              </w:rPr>
              <w:t xml:space="preserve"> </w:t>
            </w:r>
            <w:r w:rsidRPr="0061278F">
              <w:rPr>
                <w:rFonts w:ascii="Palatino Linotype" w:hAnsi="Palatino Linotype"/>
                <w:sz w:val="20"/>
              </w:rPr>
              <w:t>37</w:t>
            </w:r>
            <w:r w:rsidRPr="0061278F">
              <w:rPr>
                <w:rFonts w:ascii="Palatino Linotype" w:hAnsi="Palatino Linotype"/>
                <w:spacing w:val="14"/>
                <w:sz w:val="20"/>
              </w:rPr>
              <w:t xml:space="preserve"> </w:t>
            </w:r>
            <w:r w:rsidRPr="0061278F">
              <w:rPr>
                <w:rFonts w:ascii="Palatino Linotype" w:hAnsi="Palatino Linotype"/>
                <w:sz w:val="20"/>
              </w:rPr>
              <w:t>B,</w:t>
            </w:r>
            <w:r w:rsidRPr="0061278F">
              <w:rPr>
                <w:rFonts w:ascii="Palatino Linotype" w:hAnsi="Palatino Linotype"/>
                <w:spacing w:val="15"/>
                <w:sz w:val="20"/>
              </w:rPr>
              <w:t xml:space="preserve"> </w:t>
            </w:r>
            <w:r w:rsidRPr="0061278F">
              <w:rPr>
                <w:rFonts w:ascii="Palatino Linotype" w:hAnsi="Palatino Linotype"/>
                <w:sz w:val="20"/>
              </w:rPr>
              <w:t>37</w:t>
            </w:r>
            <w:r w:rsidRPr="0061278F">
              <w:rPr>
                <w:rFonts w:ascii="Palatino Linotype" w:hAnsi="Palatino Linotype"/>
                <w:spacing w:val="12"/>
                <w:sz w:val="20"/>
              </w:rPr>
              <w:t xml:space="preserve"> </w:t>
            </w:r>
            <w:r w:rsidRPr="0061278F">
              <w:rPr>
                <w:rFonts w:ascii="Palatino Linotype" w:hAnsi="Palatino Linotype"/>
                <w:sz w:val="20"/>
              </w:rPr>
              <w:t>C,</w:t>
            </w:r>
            <w:r w:rsidRPr="0061278F">
              <w:rPr>
                <w:rFonts w:ascii="Palatino Linotype" w:hAnsi="Palatino Linotype"/>
                <w:spacing w:val="13"/>
                <w:sz w:val="20"/>
              </w:rPr>
              <w:t xml:space="preserve"> </w:t>
            </w:r>
            <w:r w:rsidRPr="0061278F">
              <w:rPr>
                <w:rFonts w:ascii="Palatino Linotype" w:hAnsi="Palatino Linotype"/>
                <w:sz w:val="20"/>
              </w:rPr>
              <w:t>37</w:t>
            </w:r>
            <w:r w:rsidRPr="0061278F">
              <w:rPr>
                <w:rFonts w:ascii="Palatino Linotype" w:hAnsi="Palatino Linotype"/>
                <w:spacing w:val="14"/>
                <w:sz w:val="20"/>
              </w:rPr>
              <w:t xml:space="preserve"> </w:t>
            </w:r>
            <w:r w:rsidRPr="0061278F">
              <w:rPr>
                <w:rFonts w:ascii="Palatino Linotype" w:hAnsi="Palatino Linotype"/>
                <w:sz w:val="20"/>
              </w:rPr>
              <w:t>D,</w:t>
            </w:r>
            <w:r w:rsidRPr="0061278F">
              <w:rPr>
                <w:rFonts w:ascii="Palatino Linotype" w:hAnsi="Palatino Linotype"/>
                <w:spacing w:val="15"/>
                <w:sz w:val="20"/>
              </w:rPr>
              <w:t xml:space="preserve"> </w:t>
            </w:r>
            <w:r w:rsidRPr="0061278F">
              <w:rPr>
                <w:rFonts w:ascii="Palatino Linotype" w:hAnsi="Palatino Linotype"/>
                <w:sz w:val="20"/>
              </w:rPr>
              <w:t>37</w:t>
            </w:r>
            <w:r w:rsidRPr="0061278F">
              <w:rPr>
                <w:rFonts w:ascii="Palatino Linotype" w:hAnsi="Palatino Linotype"/>
                <w:spacing w:val="14"/>
                <w:sz w:val="20"/>
              </w:rPr>
              <w:t xml:space="preserve"> </w:t>
            </w:r>
            <w:r w:rsidRPr="0061278F">
              <w:rPr>
                <w:rFonts w:ascii="Palatino Linotype" w:hAnsi="Palatino Linotype"/>
                <w:sz w:val="20"/>
              </w:rPr>
              <w:t>E,</w:t>
            </w:r>
            <w:r w:rsidRPr="0061278F">
              <w:rPr>
                <w:rFonts w:ascii="Palatino Linotype" w:hAnsi="Palatino Linotype"/>
                <w:spacing w:val="13"/>
                <w:sz w:val="20"/>
              </w:rPr>
              <w:t xml:space="preserve"> </w:t>
            </w:r>
            <w:r w:rsidRPr="0061278F">
              <w:rPr>
                <w:rFonts w:ascii="Palatino Linotype" w:hAnsi="Palatino Linotype"/>
                <w:sz w:val="20"/>
              </w:rPr>
              <w:t>38</w:t>
            </w:r>
            <w:r w:rsidRPr="0061278F">
              <w:rPr>
                <w:rFonts w:ascii="Palatino Linotype" w:hAnsi="Palatino Linotype"/>
                <w:spacing w:val="12"/>
                <w:sz w:val="20"/>
              </w:rPr>
              <w:t xml:space="preserve"> </w:t>
            </w:r>
            <w:r w:rsidRPr="0061278F">
              <w:rPr>
                <w:rFonts w:ascii="Palatino Linotype" w:hAnsi="Palatino Linotype"/>
                <w:sz w:val="20"/>
              </w:rPr>
              <w:t>A,</w:t>
            </w:r>
            <w:r w:rsidRPr="0061278F">
              <w:rPr>
                <w:rFonts w:ascii="Palatino Linotype" w:hAnsi="Palatino Linotype"/>
                <w:spacing w:val="15"/>
                <w:sz w:val="20"/>
              </w:rPr>
              <w:t xml:space="preserve"> </w:t>
            </w:r>
            <w:r w:rsidRPr="0061278F">
              <w:rPr>
                <w:rFonts w:ascii="Palatino Linotype" w:hAnsi="Palatino Linotype"/>
                <w:sz w:val="20"/>
              </w:rPr>
              <w:t>38</w:t>
            </w:r>
            <w:r w:rsidRPr="0061278F">
              <w:rPr>
                <w:rFonts w:ascii="Palatino Linotype" w:hAnsi="Palatino Linotype"/>
                <w:spacing w:val="12"/>
                <w:sz w:val="20"/>
              </w:rPr>
              <w:t xml:space="preserve"> </w:t>
            </w:r>
            <w:r w:rsidRPr="0061278F">
              <w:rPr>
                <w:rFonts w:ascii="Palatino Linotype" w:hAnsi="Palatino Linotype"/>
                <w:sz w:val="20"/>
              </w:rPr>
              <w:t>B,</w:t>
            </w:r>
            <w:r w:rsidRPr="0061278F">
              <w:rPr>
                <w:rFonts w:ascii="Palatino Linotype" w:hAnsi="Palatino Linotype"/>
                <w:spacing w:val="15"/>
                <w:sz w:val="20"/>
              </w:rPr>
              <w:t xml:space="preserve"> </w:t>
            </w:r>
            <w:r w:rsidRPr="0061278F">
              <w:rPr>
                <w:rFonts w:ascii="Palatino Linotype" w:hAnsi="Palatino Linotype"/>
                <w:sz w:val="20"/>
              </w:rPr>
              <w:t>39</w:t>
            </w:r>
            <w:r w:rsidRPr="0061278F">
              <w:rPr>
                <w:rFonts w:ascii="Palatino Linotype" w:hAnsi="Palatino Linotype"/>
                <w:spacing w:val="12"/>
                <w:sz w:val="20"/>
              </w:rPr>
              <w:t xml:space="preserve"> </w:t>
            </w:r>
            <w:r w:rsidRPr="0061278F">
              <w:rPr>
                <w:rFonts w:ascii="Palatino Linotype" w:hAnsi="Palatino Linotype"/>
                <w:sz w:val="20"/>
              </w:rPr>
              <w:t>A,</w:t>
            </w:r>
            <w:r w:rsidRPr="0061278F">
              <w:rPr>
                <w:rFonts w:ascii="Palatino Linotype" w:hAnsi="Palatino Linotype"/>
                <w:spacing w:val="15"/>
                <w:sz w:val="20"/>
              </w:rPr>
              <w:t xml:space="preserve"> </w:t>
            </w:r>
            <w:r w:rsidRPr="0061278F">
              <w:rPr>
                <w:rFonts w:ascii="Palatino Linotype" w:hAnsi="Palatino Linotype"/>
                <w:sz w:val="20"/>
              </w:rPr>
              <w:t>39</w:t>
            </w:r>
            <w:r w:rsidRPr="0061278F">
              <w:rPr>
                <w:rFonts w:ascii="Palatino Linotype" w:hAnsi="Palatino Linotype"/>
                <w:spacing w:val="12"/>
                <w:sz w:val="20"/>
              </w:rPr>
              <w:t xml:space="preserve"> </w:t>
            </w:r>
            <w:r w:rsidRPr="0061278F">
              <w:rPr>
                <w:rFonts w:ascii="Palatino Linotype" w:hAnsi="Palatino Linotype"/>
                <w:sz w:val="20"/>
              </w:rPr>
              <w:t>B,</w:t>
            </w:r>
            <w:r w:rsidRPr="0061278F">
              <w:rPr>
                <w:rFonts w:ascii="Palatino Linotype" w:hAnsi="Palatino Linotype"/>
                <w:spacing w:val="15"/>
                <w:sz w:val="20"/>
              </w:rPr>
              <w:t xml:space="preserve"> </w:t>
            </w:r>
            <w:r w:rsidRPr="0061278F">
              <w:rPr>
                <w:rFonts w:ascii="Palatino Linotype" w:hAnsi="Palatino Linotype"/>
                <w:sz w:val="20"/>
              </w:rPr>
              <w:t>39</w:t>
            </w:r>
            <w:r w:rsidRPr="0061278F">
              <w:rPr>
                <w:rFonts w:ascii="Palatino Linotype" w:hAnsi="Palatino Linotype"/>
                <w:spacing w:val="14"/>
                <w:sz w:val="20"/>
              </w:rPr>
              <w:t xml:space="preserve"> </w:t>
            </w:r>
            <w:r w:rsidRPr="0061278F">
              <w:rPr>
                <w:rFonts w:ascii="Palatino Linotype" w:hAnsi="Palatino Linotype"/>
                <w:sz w:val="20"/>
              </w:rPr>
              <w:t>C,</w:t>
            </w:r>
            <w:r w:rsidRPr="0061278F">
              <w:rPr>
                <w:rFonts w:ascii="Palatino Linotype" w:hAnsi="Palatino Linotype"/>
                <w:spacing w:val="13"/>
                <w:sz w:val="20"/>
              </w:rPr>
              <w:t xml:space="preserve"> </w:t>
            </w:r>
            <w:r w:rsidRPr="0061278F">
              <w:rPr>
                <w:rFonts w:ascii="Palatino Linotype" w:hAnsi="Palatino Linotype"/>
                <w:sz w:val="20"/>
              </w:rPr>
              <w:t>39</w:t>
            </w:r>
            <w:r w:rsidRPr="0061278F">
              <w:rPr>
                <w:rFonts w:ascii="Palatino Linotype" w:hAnsi="Palatino Linotype"/>
                <w:spacing w:val="14"/>
                <w:sz w:val="20"/>
              </w:rPr>
              <w:t xml:space="preserve"> </w:t>
            </w:r>
            <w:r w:rsidRPr="0061278F">
              <w:rPr>
                <w:rFonts w:ascii="Palatino Linotype" w:hAnsi="Palatino Linotype"/>
                <w:sz w:val="20"/>
              </w:rPr>
              <w:t>E,</w:t>
            </w:r>
            <w:r w:rsidRPr="0061278F">
              <w:rPr>
                <w:rFonts w:ascii="Palatino Linotype" w:hAnsi="Palatino Linotype"/>
                <w:spacing w:val="15"/>
                <w:sz w:val="20"/>
              </w:rPr>
              <w:t xml:space="preserve"> </w:t>
            </w:r>
            <w:r w:rsidRPr="0061278F">
              <w:rPr>
                <w:rFonts w:ascii="Palatino Linotype" w:hAnsi="Palatino Linotype"/>
                <w:sz w:val="20"/>
              </w:rPr>
              <w:t>39</w:t>
            </w:r>
            <w:r w:rsidRPr="0061278F">
              <w:rPr>
                <w:rFonts w:ascii="Palatino Linotype" w:hAnsi="Palatino Linotype"/>
                <w:spacing w:val="12"/>
                <w:sz w:val="20"/>
              </w:rPr>
              <w:t xml:space="preserve"> </w:t>
            </w:r>
            <w:r w:rsidRPr="0061278F">
              <w:rPr>
                <w:rFonts w:ascii="Palatino Linotype" w:hAnsi="Palatino Linotype"/>
                <w:sz w:val="20"/>
              </w:rPr>
              <w:t>F,</w:t>
            </w:r>
          </w:p>
          <w:p w:rsidR="0061278F" w:rsidRPr="0061278F" w:rsidRDefault="0061278F" w:rsidP="0061278F">
            <w:pPr>
              <w:pStyle w:val="TableParagraph"/>
              <w:spacing w:line="234" w:lineRule="exact"/>
              <w:ind w:left="59"/>
              <w:jc w:val="both"/>
              <w:rPr>
                <w:rFonts w:ascii="Palatino Linotype" w:hAnsi="Palatino Linotype"/>
                <w:sz w:val="20"/>
              </w:rPr>
            </w:pPr>
            <w:r w:rsidRPr="0061278F">
              <w:rPr>
                <w:rFonts w:ascii="Palatino Linotype" w:hAnsi="Palatino Linotype"/>
                <w:sz w:val="20"/>
              </w:rPr>
              <w:t>39</w:t>
            </w:r>
            <w:r w:rsidRPr="0061278F">
              <w:rPr>
                <w:rFonts w:ascii="Palatino Linotype" w:hAnsi="Palatino Linotype"/>
                <w:spacing w:val="-2"/>
                <w:sz w:val="20"/>
              </w:rPr>
              <w:t xml:space="preserve"> </w:t>
            </w:r>
            <w:r w:rsidRPr="0061278F">
              <w:rPr>
                <w:rFonts w:ascii="Palatino Linotype" w:hAnsi="Palatino Linotype"/>
                <w:sz w:val="20"/>
              </w:rPr>
              <w:t>G,</w:t>
            </w:r>
            <w:r w:rsidRPr="0061278F">
              <w:rPr>
                <w:rFonts w:ascii="Palatino Linotype" w:hAnsi="Palatino Linotype"/>
                <w:spacing w:val="-2"/>
                <w:sz w:val="20"/>
              </w:rPr>
              <w:t xml:space="preserve"> </w:t>
            </w:r>
            <w:r w:rsidRPr="0061278F">
              <w:rPr>
                <w:rFonts w:ascii="Palatino Linotype" w:hAnsi="Palatino Linotype"/>
                <w:sz w:val="20"/>
              </w:rPr>
              <w:t>40</w:t>
            </w:r>
            <w:r w:rsidRPr="0061278F">
              <w:rPr>
                <w:rFonts w:ascii="Palatino Linotype" w:hAnsi="Palatino Linotype"/>
                <w:spacing w:val="-3"/>
                <w:sz w:val="20"/>
              </w:rPr>
              <w:t xml:space="preserve"> </w:t>
            </w:r>
            <w:r w:rsidRPr="0061278F">
              <w:rPr>
                <w:rFonts w:ascii="Palatino Linotype" w:hAnsi="Palatino Linotype"/>
                <w:sz w:val="20"/>
              </w:rPr>
              <w:t>A,</w:t>
            </w:r>
            <w:r w:rsidRPr="0061278F">
              <w:rPr>
                <w:rFonts w:ascii="Palatino Linotype" w:hAnsi="Palatino Linotype"/>
                <w:spacing w:val="-2"/>
                <w:sz w:val="20"/>
              </w:rPr>
              <w:t xml:space="preserve"> </w:t>
            </w:r>
            <w:r w:rsidRPr="0061278F">
              <w:rPr>
                <w:rFonts w:ascii="Palatino Linotype" w:hAnsi="Palatino Linotype"/>
                <w:sz w:val="20"/>
              </w:rPr>
              <w:t>40</w:t>
            </w:r>
            <w:r w:rsidRPr="0061278F">
              <w:rPr>
                <w:rFonts w:ascii="Palatino Linotype" w:hAnsi="Palatino Linotype"/>
                <w:spacing w:val="-2"/>
                <w:sz w:val="20"/>
              </w:rPr>
              <w:t xml:space="preserve"> </w:t>
            </w:r>
            <w:r w:rsidRPr="0061278F">
              <w:rPr>
                <w:rFonts w:ascii="Palatino Linotype" w:hAnsi="Palatino Linotype"/>
                <w:sz w:val="20"/>
              </w:rPr>
              <w:t>B,</w:t>
            </w:r>
            <w:r w:rsidRPr="0061278F">
              <w:rPr>
                <w:rFonts w:ascii="Palatino Linotype" w:hAnsi="Palatino Linotype"/>
                <w:spacing w:val="-2"/>
                <w:sz w:val="20"/>
              </w:rPr>
              <w:t xml:space="preserve"> </w:t>
            </w:r>
            <w:r w:rsidRPr="0061278F">
              <w:rPr>
                <w:rFonts w:ascii="Palatino Linotype" w:hAnsi="Palatino Linotype"/>
                <w:sz w:val="20"/>
              </w:rPr>
              <w:t>41</w:t>
            </w:r>
            <w:r w:rsidRPr="0061278F">
              <w:rPr>
                <w:rFonts w:ascii="Palatino Linotype" w:hAnsi="Palatino Linotype"/>
                <w:spacing w:val="-3"/>
                <w:sz w:val="20"/>
              </w:rPr>
              <w:t xml:space="preserve"> </w:t>
            </w:r>
            <w:r w:rsidRPr="0061278F">
              <w:rPr>
                <w:rFonts w:ascii="Palatino Linotype" w:hAnsi="Palatino Linotype"/>
                <w:sz w:val="20"/>
              </w:rPr>
              <w:t>A,</w:t>
            </w:r>
            <w:r w:rsidRPr="0061278F">
              <w:rPr>
                <w:rFonts w:ascii="Palatino Linotype" w:hAnsi="Palatino Linotype"/>
                <w:spacing w:val="-2"/>
                <w:sz w:val="20"/>
              </w:rPr>
              <w:t xml:space="preserve"> </w:t>
            </w:r>
            <w:r w:rsidRPr="0061278F">
              <w:rPr>
                <w:rFonts w:ascii="Palatino Linotype" w:hAnsi="Palatino Linotype"/>
                <w:sz w:val="20"/>
              </w:rPr>
              <w:t>41</w:t>
            </w:r>
            <w:r w:rsidRPr="0061278F">
              <w:rPr>
                <w:rFonts w:ascii="Palatino Linotype" w:hAnsi="Palatino Linotype"/>
                <w:spacing w:val="-2"/>
                <w:sz w:val="20"/>
              </w:rPr>
              <w:t xml:space="preserve"> </w:t>
            </w:r>
            <w:r w:rsidRPr="0061278F">
              <w:rPr>
                <w:rFonts w:ascii="Palatino Linotype" w:hAnsi="Palatino Linotype"/>
                <w:sz w:val="20"/>
              </w:rPr>
              <w:t>B,</w:t>
            </w:r>
            <w:r w:rsidRPr="0061278F">
              <w:rPr>
                <w:rFonts w:ascii="Palatino Linotype" w:hAnsi="Palatino Linotype"/>
                <w:spacing w:val="-2"/>
                <w:sz w:val="20"/>
              </w:rPr>
              <w:t xml:space="preserve"> </w:t>
            </w:r>
            <w:r w:rsidRPr="0061278F">
              <w:rPr>
                <w:rFonts w:ascii="Palatino Linotype" w:hAnsi="Palatino Linotype"/>
                <w:sz w:val="20"/>
              </w:rPr>
              <w:t>41</w:t>
            </w:r>
            <w:r w:rsidRPr="0061278F">
              <w:rPr>
                <w:rFonts w:ascii="Palatino Linotype" w:hAnsi="Palatino Linotype"/>
                <w:spacing w:val="-3"/>
                <w:sz w:val="20"/>
              </w:rPr>
              <w:t xml:space="preserve"> </w:t>
            </w:r>
            <w:r w:rsidRPr="0061278F">
              <w:rPr>
                <w:rFonts w:ascii="Palatino Linotype" w:hAnsi="Palatino Linotype"/>
                <w:sz w:val="20"/>
              </w:rPr>
              <w:t>C,</w:t>
            </w:r>
            <w:r w:rsidRPr="0061278F">
              <w:rPr>
                <w:rFonts w:ascii="Palatino Linotype" w:hAnsi="Palatino Linotype"/>
                <w:spacing w:val="-2"/>
                <w:sz w:val="20"/>
              </w:rPr>
              <w:t xml:space="preserve"> </w:t>
            </w:r>
            <w:r w:rsidRPr="0061278F">
              <w:rPr>
                <w:rFonts w:ascii="Palatino Linotype" w:hAnsi="Palatino Linotype"/>
                <w:sz w:val="20"/>
              </w:rPr>
              <w:t>41</w:t>
            </w:r>
            <w:r w:rsidRPr="0061278F">
              <w:rPr>
                <w:rFonts w:ascii="Palatino Linotype" w:hAnsi="Palatino Linotype"/>
                <w:spacing w:val="-2"/>
                <w:sz w:val="20"/>
              </w:rPr>
              <w:t xml:space="preserve"> </w:t>
            </w:r>
            <w:r w:rsidRPr="0061278F">
              <w:rPr>
                <w:rFonts w:ascii="Palatino Linotype" w:hAnsi="Palatino Linotype"/>
                <w:sz w:val="20"/>
              </w:rPr>
              <w:t>D,</w:t>
            </w:r>
            <w:r w:rsidRPr="0061278F">
              <w:rPr>
                <w:rFonts w:ascii="Palatino Linotype" w:hAnsi="Palatino Linotype"/>
                <w:spacing w:val="-3"/>
                <w:sz w:val="20"/>
              </w:rPr>
              <w:t xml:space="preserve"> </w:t>
            </w:r>
            <w:r w:rsidRPr="0061278F">
              <w:rPr>
                <w:rFonts w:ascii="Palatino Linotype" w:hAnsi="Palatino Linotype"/>
                <w:sz w:val="20"/>
              </w:rPr>
              <w:t>41</w:t>
            </w:r>
            <w:r w:rsidRPr="0061278F">
              <w:rPr>
                <w:rFonts w:ascii="Palatino Linotype" w:hAnsi="Palatino Linotype"/>
                <w:spacing w:val="-2"/>
                <w:sz w:val="20"/>
              </w:rPr>
              <w:t xml:space="preserve"> </w:t>
            </w:r>
            <w:r w:rsidRPr="0061278F">
              <w:rPr>
                <w:rFonts w:ascii="Palatino Linotype" w:hAnsi="Palatino Linotype"/>
                <w:sz w:val="20"/>
              </w:rPr>
              <w:t>E,</w:t>
            </w:r>
            <w:r w:rsidRPr="0061278F">
              <w:rPr>
                <w:rFonts w:ascii="Palatino Linotype" w:hAnsi="Palatino Linotype"/>
                <w:spacing w:val="-2"/>
                <w:sz w:val="20"/>
              </w:rPr>
              <w:t xml:space="preserve"> </w:t>
            </w:r>
            <w:r w:rsidRPr="0061278F">
              <w:rPr>
                <w:rFonts w:ascii="Palatino Linotype" w:hAnsi="Palatino Linotype"/>
                <w:sz w:val="20"/>
              </w:rPr>
              <w:t>41</w:t>
            </w:r>
            <w:r w:rsidRPr="0061278F">
              <w:rPr>
                <w:rFonts w:ascii="Palatino Linotype" w:hAnsi="Palatino Linotype"/>
                <w:spacing w:val="-3"/>
                <w:sz w:val="20"/>
              </w:rPr>
              <w:t xml:space="preserve"> </w:t>
            </w:r>
            <w:r w:rsidRPr="0061278F">
              <w:rPr>
                <w:rFonts w:ascii="Palatino Linotype" w:hAnsi="Palatino Linotype"/>
                <w:sz w:val="20"/>
              </w:rPr>
              <w:t>F,</w:t>
            </w:r>
            <w:r w:rsidRPr="0061278F">
              <w:rPr>
                <w:rFonts w:ascii="Palatino Linotype" w:hAnsi="Palatino Linotype"/>
                <w:spacing w:val="-2"/>
                <w:sz w:val="20"/>
              </w:rPr>
              <w:t xml:space="preserve"> </w:t>
            </w:r>
            <w:r w:rsidRPr="0061278F">
              <w:rPr>
                <w:rFonts w:ascii="Palatino Linotype" w:hAnsi="Palatino Linotype"/>
                <w:sz w:val="20"/>
              </w:rPr>
              <w:t>42</w:t>
            </w:r>
            <w:r w:rsidRPr="0061278F">
              <w:rPr>
                <w:rFonts w:ascii="Palatino Linotype" w:hAnsi="Palatino Linotype"/>
                <w:spacing w:val="-2"/>
                <w:sz w:val="20"/>
              </w:rPr>
              <w:t xml:space="preserve"> </w:t>
            </w:r>
            <w:r w:rsidRPr="0061278F">
              <w:rPr>
                <w:rFonts w:ascii="Palatino Linotype" w:hAnsi="Palatino Linotype"/>
                <w:sz w:val="20"/>
              </w:rPr>
              <w:t>A,</w:t>
            </w:r>
            <w:r w:rsidRPr="0061278F">
              <w:rPr>
                <w:rFonts w:ascii="Palatino Linotype" w:hAnsi="Palatino Linotype"/>
                <w:spacing w:val="-2"/>
                <w:sz w:val="20"/>
              </w:rPr>
              <w:t xml:space="preserve"> </w:t>
            </w:r>
            <w:r w:rsidRPr="0061278F">
              <w:rPr>
                <w:rFonts w:ascii="Palatino Linotype" w:hAnsi="Palatino Linotype"/>
                <w:sz w:val="20"/>
              </w:rPr>
              <w:t>42</w:t>
            </w:r>
            <w:r w:rsidRPr="0061278F">
              <w:rPr>
                <w:rFonts w:ascii="Palatino Linotype" w:hAnsi="Palatino Linotype"/>
                <w:spacing w:val="-3"/>
                <w:sz w:val="20"/>
              </w:rPr>
              <w:t xml:space="preserve"> </w:t>
            </w:r>
            <w:r w:rsidRPr="0061278F">
              <w:rPr>
                <w:rFonts w:ascii="Palatino Linotype" w:hAnsi="Palatino Linotype"/>
                <w:sz w:val="20"/>
              </w:rPr>
              <w:t>B,</w:t>
            </w:r>
            <w:r w:rsidRPr="0061278F">
              <w:rPr>
                <w:rFonts w:ascii="Palatino Linotype" w:hAnsi="Palatino Linotype"/>
                <w:spacing w:val="-2"/>
                <w:sz w:val="20"/>
              </w:rPr>
              <w:t xml:space="preserve"> </w:t>
            </w:r>
            <w:r w:rsidRPr="0061278F">
              <w:rPr>
                <w:rFonts w:ascii="Palatino Linotype" w:hAnsi="Palatino Linotype"/>
                <w:sz w:val="20"/>
              </w:rPr>
              <w:t>43</w:t>
            </w:r>
            <w:r w:rsidRPr="0061278F">
              <w:rPr>
                <w:rFonts w:ascii="Palatino Linotype" w:hAnsi="Palatino Linotype"/>
                <w:spacing w:val="-2"/>
                <w:sz w:val="20"/>
              </w:rPr>
              <w:t xml:space="preserve"> </w:t>
            </w:r>
            <w:r w:rsidRPr="0061278F">
              <w:rPr>
                <w:rFonts w:ascii="Palatino Linotype" w:hAnsi="Palatino Linotype"/>
                <w:sz w:val="20"/>
              </w:rPr>
              <w:t>A,</w:t>
            </w:r>
            <w:r w:rsidRPr="0061278F">
              <w:rPr>
                <w:rFonts w:ascii="Palatino Linotype" w:hAnsi="Palatino Linotype"/>
                <w:spacing w:val="-2"/>
                <w:sz w:val="20"/>
              </w:rPr>
              <w:t xml:space="preserve"> </w:t>
            </w:r>
            <w:r w:rsidRPr="0061278F">
              <w:rPr>
                <w:rFonts w:ascii="Palatino Linotype" w:hAnsi="Palatino Linotype"/>
                <w:sz w:val="20"/>
              </w:rPr>
              <w:t>43</w:t>
            </w:r>
            <w:r w:rsidRPr="0061278F">
              <w:rPr>
                <w:rFonts w:ascii="Palatino Linotype" w:hAnsi="Palatino Linotype"/>
                <w:spacing w:val="-3"/>
                <w:sz w:val="20"/>
              </w:rPr>
              <w:t xml:space="preserve"> </w:t>
            </w:r>
            <w:r w:rsidRPr="0061278F">
              <w:rPr>
                <w:rFonts w:ascii="Palatino Linotype" w:hAnsi="Palatino Linotype"/>
                <w:sz w:val="20"/>
              </w:rPr>
              <w:t>B,</w:t>
            </w:r>
            <w:r w:rsidRPr="0061278F">
              <w:rPr>
                <w:rFonts w:ascii="Palatino Linotype" w:hAnsi="Palatino Linotype"/>
                <w:spacing w:val="-2"/>
                <w:sz w:val="20"/>
              </w:rPr>
              <w:t xml:space="preserve"> </w:t>
            </w:r>
            <w:r w:rsidRPr="0061278F">
              <w:rPr>
                <w:rFonts w:ascii="Palatino Linotype" w:hAnsi="Palatino Linotype"/>
                <w:sz w:val="20"/>
              </w:rPr>
              <w:t>44</w:t>
            </w:r>
            <w:r w:rsidRPr="0061278F">
              <w:rPr>
                <w:rFonts w:ascii="Palatino Linotype" w:hAnsi="Palatino Linotype"/>
                <w:spacing w:val="-2"/>
                <w:sz w:val="20"/>
              </w:rPr>
              <w:t xml:space="preserve"> </w:t>
            </w:r>
            <w:r w:rsidRPr="0061278F">
              <w:rPr>
                <w:rFonts w:ascii="Palatino Linotype" w:hAnsi="Palatino Linotype"/>
                <w:sz w:val="20"/>
              </w:rPr>
              <w:t>A,</w:t>
            </w:r>
            <w:r w:rsidRPr="0061278F">
              <w:rPr>
                <w:rFonts w:ascii="Palatino Linotype" w:hAnsi="Palatino Linotype"/>
                <w:spacing w:val="-2"/>
                <w:sz w:val="20"/>
              </w:rPr>
              <w:t xml:space="preserve"> </w:t>
            </w:r>
            <w:r w:rsidRPr="0061278F">
              <w:rPr>
                <w:rFonts w:ascii="Palatino Linotype" w:hAnsi="Palatino Linotype"/>
                <w:sz w:val="20"/>
              </w:rPr>
              <w:t>44</w:t>
            </w:r>
            <w:r w:rsidRPr="0061278F">
              <w:rPr>
                <w:rFonts w:ascii="Palatino Linotype" w:hAnsi="Palatino Linotype"/>
                <w:spacing w:val="-3"/>
                <w:sz w:val="20"/>
              </w:rPr>
              <w:t xml:space="preserve"> </w:t>
            </w:r>
            <w:r w:rsidRPr="0061278F">
              <w:rPr>
                <w:rFonts w:ascii="Palatino Linotype" w:hAnsi="Palatino Linotype"/>
                <w:sz w:val="20"/>
              </w:rPr>
              <w:t>B,</w:t>
            </w:r>
            <w:r w:rsidRPr="0061278F">
              <w:rPr>
                <w:rFonts w:ascii="Palatino Linotype" w:hAnsi="Palatino Linotype"/>
                <w:spacing w:val="-2"/>
                <w:sz w:val="20"/>
              </w:rPr>
              <w:t xml:space="preserve"> </w:t>
            </w:r>
            <w:r w:rsidRPr="0061278F">
              <w:rPr>
                <w:rFonts w:ascii="Palatino Linotype" w:hAnsi="Palatino Linotype"/>
                <w:sz w:val="20"/>
              </w:rPr>
              <w:t>45</w:t>
            </w:r>
          </w:p>
          <w:p w:rsidR="0061278F" w:rsidRPr="0061278F" w:rsidRDefault="0061278F" w:rsidP="0061278F">
            <w:pPr>
              <w:pStyle w:val="TableParagraph"/>
              <w:spacing w:line="234" w:lineRule="exact"/>
              <w:ind w:left="59"/>
              <w:jc w:val="both"/>
              <w:rPr>
                <w:rFonts w:ascii="Palatino Linotype" w:hAnsi="Palatino Linotype"/>
                <w:sz w:val="20"/>
              </w:rPr>
            </w:pPr>
            <w:r w:rsidRPr="0061278F">
              <w:rPr>
                <w:rFonts w:ascii="Palatino Linotype" w:hAnsi="Palatino Linotype"/>
                <w:sz w:val="20"/>
              </w:rPr>
              <w:t>A,</w:t>
            </w:r>
            <w:r w:rsidRPr="0061278F">
              <w:rPr>
                <w:rFonts w:ascii="Palatino Linotype" w:hAnsi="Palatino Linotype"/>
                <w:spacing w:val="-5"/>
                <w:sz w:val="20"/>
              </w:rPr>
              <w:t xml:space="preserve"> </w:t>
            </w:r>
            <w:r w:rsidRPr="0061278F">
              <w:rPr>
                <w:rFonts w:ascii="Palatino Linotype" w:hAnsi="Palatino Linotype"/>
                <w:sz w:val="20"/>
              </w:rPr>
              <w:t>45</w:t>
            </w:r>
            <w:r w:rsidRPr="0061278F">
              <w:rPr>
                <w:rFonts w:ascii="Palatino Linotype" w:hAnsi="Palatino Linotype"/>
                <w:spacing w:val="-2"/>
                <w:sz w:val="20"/>
              </w:rPr>
              <w:t xml:space="preserve"> </w:t>
            </w:r>
            <w:r w:rsidRPr="0061278F">
              <w:rPr>
                <w:rFonts w:ascii="Palatino Linotype" w:hAnsi="Palatino Linotype"/>
                <w:sz w:val="20"/>
              </w:rPr>
              <w:t>B,</w:t>
            </w:r>
            <w:r w:rsidRPr="0061278F">
              <w:rPr>
                <w:rFonts w:ascii="Palatino Linotype" w:hAnsi="Palatino Linotype"/>
                <w:spacing w:val="-2"/>
                <w:sz w:val="20"/>
              </w:rPr>
              <w:t xml:space="preserve"> </w:t>
            </w:r>
            <w:r w:rsidRPr="0061278F">
              <w:rPr>
                <w:rFonts w:ascii="Palatino Linotype" w:hAnsi="Palatino Linotype"/>
                <w:sz w:val="20"/>
              </w:rPr>
              <w:t>45</w:t>
            </w:r>
            <w:r w:rsidRPr="0061278F">
              <w:rPr>
                <w:rFonts w:ascii="Palatino Linotype" w:hAnsi="Palatino Linotype"/>
                <w:spacing w:val="-5"/>
                <w:sz w:val="20"/>
              </w:rPr>
              <w:t xml:space="preserve"> </w:t>
            </w:r>
            <w:r w:rsidRPr="0061278F">
              <w:rPr>
                <w:rFonts w:ascii="Palatino Linotype" w:hAnsi="Palatino Linotype"/>
                <w:sz w:val="20"/>
              </w:rPr>
              <w:t>C,</w:t>
            </w:r>
            <w:r w:rsidRPr="0061278F">
              <w:rPr>
                <w:rFonts w:ascii="Palatino Linotype" w:hAnsi="Palatino Linotype"/>
                <w:spacing w:val="-3"/>
                <w:sz w:val="20"/>
              </w:rPr>
              <w:t xml:space="preserve"> </w:t>
            </w:r>
            <w:r w:rsidRPr="0061278F">
              <w:rPr>
                <w:rFonts w:ascii="Palatino Linotype" w:hAnsi="Palatino Linotype"/>
                <w:sz w:val="20"/>
              </w:rPr>
              <w:t>45</w:t>
            </w:r>
            <w:r w:rsidRPr="0061278F">
              <w:rPr>
                <w:rFonts w:ascii="Palatino Linotype" w:hAnsi="Palatino Linotype"/>
                <w:spacing w:val="-1"/>
                <w:sz w:val="20"/>
              </w:rPr>
              <w:t xml:space="preserve"> </w:t>
            </w:r>
            <w:r w:rsidRPr="0061278F">
              <w:rPr>
                <w:rFonts w:ascii="Palatino Linotype" w:hAnsi="Palatino Linotype"/>
                <w:sz w:val="20"/>
              </w:rPr>
              <w:t>D,</w:t>
            </w:r>
            <w:r w:rsidRPr="0061278F">
              <w:rPr>
                <w:rFonts w:ascii="Palatino Linotype" w:hAnsi="Palatino Linotype"/>
                <w:spacing w:val="-2"/>
                <w:sz w:val="20"/>
              </w:rPr>
              <w:t xml:space="preserve"> </w:t>
            </w:r>
            <w:r w:rsidRPr="0061278F">
              <w:rPr>
                <w:rFonts w:ascii="Palatino Linotype" w:hAnsi="Palatino Linotype"/>
                <w:sz w:val="20"/>
              </w:rPr>
              <w:t>45</w:t>
            </w:r>
            <w:r w:rsidRPr="0061278F">
              <w:rPr>
                <w:rFonts w:ascii="Palatino Linotype" w:hAnsi="Palatino Linotype"/>
                <w:spacing w:val="-2"/>
                <w:sz w:val="20"/>
              </w:rPr>
              <w:t xml:space="preserve"> </w:t>
            </w:r>
            <w:r w:rsidRPr="0061278F">
              <w:rPr>
                <w:rFonts w:ascii="Palatino Linotype" w:hAnsi="Palatino Linotype"/>
                <w:sz w:val="20"/>
              </w:rPr>
              <w:t>E,</w:t>
            </w:r>
            <w:r w:rsidRPr="0061278F">
              <w:rPr>
                <w:rFonts w:ascii="Palatino Linotype" w:hAnsi="Palatino Linotype"/>
                <w:spacing w:val="-3"/>
                <w:sz w:val="20"/>
              </w:rPr>
              <w:t xml:space="preserve"> </w:t>
            </w:r>
            <w:r w:rsidRPr="0061278F">
              <w:rPr>
                <w:rFonts w:ascii="Palatino Linotype" w:hAnsi="Palatino Linotype"/>
                <w:sz w:val="20"/>
              </w:rPr>
              <w:t>46</w:t>
            </w:r>
            <w:r w:rsidRPr="0061278F">
              <w:rPr>
                <w:rFonts w:ascii="Palatino Linotype" w:hAnsi="Palatino Linotype"/>
                <w:spacing w:val="-2"/>
                <w:sz w:val="20"/>
              </w:rPr>
              <w:t xml:space="preserve"> </w:t>
            </w:r>
            <w:r w:rsidRPr="0061278F">
              <w:rPr>
                <w:rFonts w:ascii="Palatino Linotype" w:hAnsi="Palatino Linotype"/>
                <w:sz w:val="20"/>
              </w:rPr>
              <w:t>A,</w:t>
            </w:r>
            <w:r w:rsidRPr="0061278F">
              <w:rPr>
                <w:rFonts w:ascii="Palatino Linotype" w:hAnsi="Palatino Linotype"/>
                <w:spacing w:val="-5"/>
                <w:sz w:val="20"/>
              </w:rPr>
              <w:t xml:space="preserve"> </w:t>
            </w:r>
            <w:r w:rsidRPr="0061278F">
              <w:rPr>
                <w:rFonts w:ascii="Palatino Linotype" w:hAnsi="Palatino Linotype"/>
                <w:sz w:val="20"/>
              </w:rPr>
              <w:t>46</w:t>
            </w:r>
            <w:r w:rsidRPr="0061278F">
              <w:rPr>
                <w:rFonts w:ascii="Palatino Linotype" w:hAnsi="Palatino Linotype"/>
                <w:spacing w:val="-1"/>
                <w:sz w:val="20"/>
              </w:rPr>
              <w:t xml:space="preserve"> </w:t>
            </w:r>
            <w:r w:rsidRPr="0061278F">
              <w:rPr>
                <w:rFonts w:ascii="Palatino Linotype" w:hAnsi="Palatino Linotype"/>
                <w:sz w:val="20"/>
              </w:rPr>
              <w:t>B,</w:t>
            </w:r>
            <w:r w:rsidRPr="0061278F">
              <w:rPr>
                <w:rFonts w:ascii="Palatino Linotype" w:hAnsi="Palatino Linotype"/>
                <w:spacing w:val="-2"/>
                <w:sz w:val="20"/>
              </w:rPr>
              <w:t xml:space="preserve"> </w:t>
            </w:r>
            <w:r w:rsidRPr="0061278F">
              <w:rPr>
                <w:rFonts w:ascii="Palatino Linotype" w:hAnsi="Palatino Linotype"/>
                <w:sz w:val="20"/>
              </w:rPr>
              <w:t>46</w:t>
            </w:r>
            <w:r w:rsidRPr="0061278F">
              <w:rPr>
                <w:rFonts w:ascii="Palatino Linotype" w:hAnsi="Palatino Linotype"/>
                <w:spacing w:val="-5"/>
                <w:sz w:val="20"/>
              </w:rPr>
              <w:t xml:space="preserve"> </w:t>
            </w:r>
            <w:r w:rsidRPr="0061278F">
              <w:rPr>
                <w:rFonts w:ascii="Palatino Linotype" w:hAnsi="Palatino Linotype"/>
                <w:sz w:val="20"/>
              </w:rPr>
              <w:t>C,</w:t>
            </w:r>
            <w:r w:rsidRPr="0061278F">
              <w:rPr>
                <w:rFonts w:ascii="Palatino Linotype" w:hAnsi="Palatino Linotype"/>
                <w:spacing w:val="-3"/>
                <w:sz w:val="20"/>
              </w:rPr>
              <w:t xml:space="preserve"> </w:t>
            </w:r>
            <w:r w:rsidRPr="0061278F">
              <w:rPr>
                <w:rFonts w:ascii="Palatino Linotype" w:hAnsi="Palatino Linotype"/>
                <w:sz w:val="20"/>
              </w:rPr>
              <w:t>46</w:t>
            </w:r>
            <w:r w:rsidRPr="0061278F">
              <w:rPr>
                <w:rFonts w:ascii="Palatino Linotype" w:hAnsi="Palatino Linotype"/>
                <w:spacing w:val="-2"/>
                <w:sz w:val="20"/>
              </w:rPr>
              <w:t xml:space="preserve"> </w:t>
            </w:r>
            <w:r w:rsidRPr="0061278F">
              <w:rPr>
                <w:rFonts w:ascii="Palatino Linotype" w:hAnsi="Palatino Linotype"/>
                <w:sz w:val="20"/>
              </w:rPr>
              <w:t>D,</w:t>
            </w:r>
            <w:r w:rsidRPr="0061278F">
              <w:rPr>
                <w:rFonts w:ascii="Palatino Linotype" w:hAnsi="Palatino Linotype"/>
                <w:spacing w:val="-2"/>
                <w:sz w:val="20"/>
              </w:rPr>
              <w:t xml:space="preserve"> </w:t>
            </w:r>
            <w:r w:rsidRPr="0061278F">
              <w:rPr>
                <w:rFonts w:ascii="Palatino Linotype" w:hAnsi="Palatino Linotype"/>
                <w:sz w:val="20"/>
              </w:rPr>
              <w:t>47</w:t>
            </w:r>
            <w:r w:rsidRPr="0061278F">
              <w:rPr>
                <w:rFonts w:ascii="Palatino Linotype" w:hAnsi="Palatino Linotype"/>
                <w:spacing w:val="-1"/>
                <w:sz w:val="20"/>
              </w:rPr>
              <w:t xml:space="preserve"> </w:t>
            </w:r>
            <w:r w:rsidRPr="0061278F">
              <w:rPr>
                <w:rFonts w:ascii="Palatino Linotype" w:hAnsi="Palatino Linotype"/>
                <w:sz w:val="20"/>
              </w:rPr>
              <w:t>A,</w:t>
            </w:r>
            <w:r w:rsidRPr="0061278F">
              <w:rPr>
                <w:rFonts w:ascii="Palatino Linotype" w:hAnsi="Palatino Linotype"/>
                <w:spacing w:val="-2"/>
                <w:sz w:val="20"/>
              </w:rPr>
              <w:t xml:space="preserve"> </w:t>
            </w:r>
            <w:r w:rsidRPr="0061278F">
              <w:rPr>
                <w:rFonts w:ascii="Palatino Linotype" w:hAnsi="Palatino Linotype"/>
                <w:sz w:val="20"/>
              </w:rPr>
              <w:t>47</w:t>
            </w:r>
            <w:r w:rsidRPr="0061278F">
              <w:rPr>
                <w:rFonts w:ascii="Palatino Linotype" w:hAnsi="Palatino Linotype"/>
                <w:spacing w:val="-2"/>
                <w:sz w:val="20"/>
              </w:rPr>
              <w:t xml:space="preserve"> </w:t>
            </w:r>
            <w:r w:rsidRPr="0061278F">
              <w:rPr>
                <w:rFonts w:ascii="Palatino Linotype" w:hAnsi="Palatino Linotype"/>
                <w:sz w:val="20"/>
              </w:rPr>
              <w:t>B,</w:t>
            </w:r>
            <w:r w:rsidRPr="0061278F">
              <w:rPr>
                <w:rFonts w:ascii="Palatino Linotype" w:hAnsi="Palatino Linotype"/>
                <w:spacing w:val="-5"/>
                <w:sz w:val="20"/>
              </w:rPr>
              <w:t xml:space="preserve"> </w:t>
            </w:r>
            <w:r w:rsidRPr="0061278F">
              <w:rPr>
                <w:rFonts w:ascii="Palatino Linotype" w:hAnsi="Palatino Linotype"/>
                <w:sz w:val="20"/>
              </w:rPr>
              <w:t>48</w:t>
            </w:r>
            <w:r w:rsidRPr="0061278F">
              <w:rPr>
                <w:rFonts w:ascii="Palatino Linotype" w:hAnsi="Palatino Linotype"/>
                <w:spacing w:val="-2"/>
                <w:sz w:val="20"/>
              </w:rPr>
              <w:t xml:space="preserve"> </w:t>
            </w:r>
            <w:r w:rsidRPr="0061278F">
              <w:rPr>
                <w:rFonts w:ascii="Palatino Linotype" w:hAnsi="Palatino Linotype"/>
                <w:sz w:val="20"/>
              </w:rPr>
              <w:t>A,</w:t>
            </w:r>
            <w:r w:rsidRPr="0061278F">
              <w:rPr>
                <w:rFonts w:ascii="Palatino Linotype" w:hAnsi="Palatino Linotype"/>
                <w:spacing w:val="-2"/>
                <w:sz w:val="20"/>
              </w:rPr>
              <w:t xml:space="preserve"> </w:t>
            </w:r>
            <w:r w:rsidRPr="0061278F">
              <w:rPr>
                <w:rFonts w:ascii="Palatino Linotype" w:hAnsi="Palatino Linotype"/>
                <w:sz w:val="20"/>
              </w:rPr>
              <w:t>48</w:t>
            </w:r>
            <w:r w:rsidRPr="0061278F">
              <w:rPr>
                <w:rFonts w:ascii="Palatino Linotype" w:hAnsi="Palatino Linotype"/>
                <w:spacing w:val="-4"/>
                <w:sz w:val="20"/>
              </w:rPr>
              <w:t xml:space="preserve"> </w:t>
            </w:r>
            <w:r w:rsidRPr="0061278F">
              <w:rPr>
                <w:rFonts w:ascii="Palatino Linotype" w:hAnsi="Palatino Linotype"/>
                <w:sz w:val="20"/>
              </w:rPr>
              <w:t>B,</w:t>
            </w:r>
            <w:r w:rsidRPr="0061278F">
              <w:rPr>
                <w:rFonts w:ascii="Palatino Linotype" w:hAnsi="Palatino Linotype"/>
                <w:spacing w:val="-3"/>
                <w:sz w:val="20"/>
              </w:rPr>
              <w:t xml:space="preserve"> </w:t>
            </w:r>
            <w:r w:rsidRPr="0061278F">
              <w:rPr>
                <w:rFonts w:ascii="Palatino Linotype" w:hAnsi="Palatino Linotype"/>
                <w:sz w:val="20"/>
              </w:rPr>
              <w:t>49,</w:t>
            </w:r>
            <w:r w:rsidRPr="0061278F">
              <w:rPr>
                <w:rFonts w:ascii="Palatino Linotype" w:hAnsi="Palatino Linotype"/>
                <w:spacing w:val="-2"/>
                <w:sz w:val="20"/>
              </w:rPr>
              <w:t xml:space="preserve"> </w:t>
            </w:r>
            <w:r w:rsidRPr="0061278F">
              <w:rPr>
                <w:rFonts w:ascii="Palatino Linotype" w:hAnsi="Palatino Linotype"/>
                <w:sz w:val="20"/>
              </w:rPr>
              <w:t>106</w:t>
            </w:r>
            <w:r w:rsidRPr="0061278F">
              <w:rPr>
                <w:rFonts w:ascii="Palatino Linotype" w:hAnsi="Palatino Linotype"/>
                <w:spacing w:val="-5"/>
                <w:sz w:val="20"/>
              </w:rPr>
              <w:t xml:space="preserve"> </w:t>
            </w:r>
            <w:r w:rsidRPr="0061278F">
              <w:rPr>
                <w:rFonts w:ascii="Palatino Linotype" w:hAnsi="Palatino Linotype"/>
                <w:sz w:val="20"/>
              </w:rPr>
              <w:t>A,</w:t>
            </w:r>
            <w:r w:rsidRPr="0061278F">
              <w:rPr>
                <w:rFonts w:ascii="Palatino Linotype" w:hAnsi="Palatino Linotype"/>
                <w:spacing w:val="-3"/>
                <w:sz w:val="20"/>
              </w:rPr>
              <w:t xml:space="preserve"> </w:t>
            </w:r>
            <w:r w:rsidRPr="0061278F">
              <w:rPr>
                <w:rFonts w:ascii="Palatino Linotype" w:hAnsi="Palatino Linotype"/>
                <w:sz w:val="20"/>
              </w:rPr>
              <w:t>106 B,</w:t>
            </w:r>
          </w:p>
          <w:p w:rsidR="0061278F" w:rsidRPr="0061278F" w:rsidRDefault="0061278F" w:rsidP="0061278F">
            <w:pPr>
              <w:pStyle w:val="TableParagraph"/>
              <w:spacing w:before="1" w:line="215" w:lineRule="exact"/>
              <w:ind w:left="59"/>
              <w:jc w:val="both"/>
              <w:rPr>
                <w:rFonts w:ascii="Palatino Linotype" w:hAnsi="Palatino Linotype"/>
                <w:sz w:val="20"/>
              </w:rPr>
            </w:pPr>
            <w:r w:rsidRPr="0061278F">
              <w:rPr>
                <w:rFonts w:ascii="Palatino Linotype" w:hAnsi="Palatino Linotype"/>
                <w:sz w:val="20"/>
              </w:rPr>
              <w:t>107</w:t>
            </w:r>
            <w:r w:rsidRPr="0061278F">
              <w:rPr>
                <w:rFonts w:ascii="Palatino Linotype" w:hAnsi="Palatino Linotype"/>
                <w:spacing w:val="-2"/>
                <w:sz w:val="20"/>
              </w:rPr>
              <w:t xml:space="preserve"> </w:t>
            </w:r>
            <w:r w:rsidRPr="0061278F">
              <w:rPr>
                <w:rFonts w:ascii="Palatino Linotype" w:hAnsi="Palatino Linotype"/>
                <w:sz w:val="20"/>
              </w:rPr>
              <w:t>A,</w:t>
            </w:r>
            <w:r w:rsidRPr="0061278F">
              <w:rPr>
                <w:rFonts w:ascii="Palatino Linotype" w:hAnsi="Palatino Linotype"/>
                <w:spacing w:val="-2"/>
                <w:sz w:val="20"/>
              </w:rPr>
              <w:t xml:space="preserve"> </w:t>
            </w:r>
            <w:r w:rsidRPr="0061278F">
              <w:rPr>
                <w:rFonts w:ascii="Palatino Linotype" w:hAnsi="Palatino Linotype"/>
                <w:sz w:val="20"/>
              </w:rPr>
              <w:t>107</w:t>
            </w:r>
            <w:r w:rsidRPr="0061278F">
              <w:rPr>
                <w:rFonts w:ascii="Palatino Linotype" w:hAnsi="Palatino Linotype"/>
                <w:spacing w:val="-2"/>
                <w:sz w:val="20"/>
              </w:rPr>
              <w:t xml:space="preserve"> </w:t>
            </w:r>
            <w:r w:rsidRPr="0061278F">
              <w:rPr>
                <w:rFonts w:ascii="Palatino Linotype" w:hAnsi="Palatino Linotype"/>
                <w:sz w:val="20"/>
              </w:rPr>
              <w:t>B,</w:t>
            </w:r>
            <w:r w:rsidRPr="0061278F">
              <w:rPr>
                <w:rFonts w:ascii="Palatino Linotype" w:hAnsi="Palatino Linotype"/>
                <w:spacing w:val="-2"/>
                <w:sz w:val="20"/>
              </w:rPr>
              <w:t xml:space="preserve"> </w:t>
            </w:r>
            <w:r w:rsidRPr="0061278F">
              <w:rPr>
                <w:rFonts w:ascii="Palatino Linotype" w:hAnsi="Palatino Linotype"/>
                <w:sz w:val="20"/>
              </w:rPr>
              <w:t>107</w:t>
            </w:r>
            <w:r w:rsidRPr="0061278F">
              <w:rPr>
                <w:rFonts w:ascii="Palatino Linotype" w:hAnsi="Palatino Linotype"/>
                <w:spacing w:val="-2"/>
                <w:sz w:val="20"/>
              </w:rPr>
              <w:t xml:space="preserve"> </w:t>
            </w:r>
            <w:r w:rsidRPr="0061278F">
              <w:rPr>
                <w:rFonts w:ascii="Palatino Linotype" w:hAnsi="Palatino Linotype"/>
                <w:sz w:val="20"/>
              </w:rPr>
              <w:t>C</w:t>
            </w:r>
          </w:p>
        </w:tc>
        <w:tc>
          <w:tcPr>
            <w:tcW w:w="476" w:type="pct"/>
            <w:gridSpan w:val="2"/>
            <w:tcBorders>
              <w:top w:val="single" w:sz="4" w:space="0" w:color="000000"/>
              <w:left w:val="single" w:sz="4" w:space="0" w:color="000000"/>
              <w:bottom w:val="single" w:sz="4" w:space="0" w:color="000000"/>
            </w:tcBorders>
          </w:tcPr>
          <w:p w:rsidR="0061278F" w:rsidRPr="0061278F" w:rsidRDefault="0061278F" w:rsidP="0061278F">
            <w:pPr>
              <w:pStyle w:val="TableParagraph"/>
              <w:spacing w:before="9"/>
              <w:jc w:val="both"/>
              <w:rPr>
                <w:rFonts w:ascii="Palatino Linotype" w:hAnsi="Palatino Linotype"/>
                <w:i/>
                <w:sz w:val="29"/>
              </w:rPr>
            </w:pPr>
          </w:p>
          <w:p w:rsidR="0061278F" w:rsidRPr="0061278F" w:rsidRDefault="0061278F" w:rsidP="0061278F">
            <w:pPr>
              <w:pStyle w:val="TableParagraph"/>
              <w:ind w:left="94" w:right="31"/>
              <w:jc w:val="both"/>
              <w:rPr>
                <w:rFonts w:ascii="Palatino Linotype" w:hAnsi="Palatino Linotype"/>
                <w:sz w:val="20"/>
              </w:rPr>
            </w:pPr>
            <w:r w:rsidRPr="0061278F">
              <w:rPr>
                <w:rFonts w:ascii="Palatino Linotype" w:hAnsi="Palatino Linotype"/>
                <w:sz w:val="20"/>
              </w:rPr>
              <w:t>560,33</w:t>
            </w:r>
          </w:p>
        </w:tc>
      </w:tr>
      <w:tr w:rsidR="0061278F" w:rsidRPr="0061278F" w:rsidTr="00045655">
        <w:trPr>
          <w:gridBefore w:val="1"/>
          <w:wBefore w:w="261" w:type="pct"/>
          <w:trHeight w:val="340"/>
        </w:trPr>
        <w:tc>
          <w:tcPr>
            <w:tcW w:w="4264" w:type="pct"/>
            <w:gridSpan w:val="7"/>
            <w:tcBorders>
              <w:top w:val="single" w:sz="4" w:space="0" w:color="000000"/>
              <w:right w:val="single" w:sz="4" w:space="0" w:color="000000"/>
            </w:tcBorders>
            <w:shd w:val="clear" w:color="auto" w:fill="F1F1F1"/>
          </w:tcPr>
          <w:p w:rsidR="0061278F" w:rsidRPr="0061278F" w:rsidRDefault="0061278F" w:rsidP="0061278F">
            <w:pPr>
              <w:pStyle w:val="TableParagraph"/>
              <w:spacing w:before="81"/>
              <w:ind w:left="848"/>
              <w:jc w:val="both"/>
              <w:rPr>
                <w:rFonts w:ascii="Palatino Linotype" w:hAnsi="Palatino Linotype"/>
                <w:sz w:val="20"/>
              </w:rPr>
            </w:pPr>
            <w:r w:rsidRPr="0061278F">
              <w:rPr>
                <w:rFonts w:ascii="Palatino Linotype" w:hAnsi="Palatino Linotype"/>
                <w:sz w:val="20"/>
              </w:rPr>
              <w:t>Total</w:t>
            </w:r>
            <w:r w:rsidRPr="0061278F">
              <w:rPr>
                <w:rFonts w:ascii="Palatino Linotype" w:hAnsi="Palatino Linotype"/>
                <w:spacing w:val="-4"/>
                <w:sz w:val="20"/>
              </w:rPr>
              <w:t xml:space="preserve"> </w:t>
            </w:r>
            <w:r w:rsidRPr="0061278F">
              <w:rPr>
                <w:rFonts w:ascii="Palatino Linotype" w:hAnsi="Palatino Linotype"/>
                <w:sz w:val="20"/>
              </w:rPr>
              <w:t>ROSCI</w:t>
            </w:r>
            <w:r w:rsidRPr="0061278F">
              <w:rPr>
                <w:rFonts w:ascii="Palatino Linotype" w:hAnsi="Palatino Linotype"/>
                <w:spacing w:val="-4"/>
                <w:sz w:val="20"/>
              </w:rPr>
              <w:t xml:space="preserve"> </w:t>
            </w:r>
            <w:r w:rsidRPr="0061278F">
              <w:rPr>
                <w:rFonts w:ascii="Palatino Linotype" w:hAnsi="Palatino Linotype"/>
                <w:sz w:val="20"/>
              </w:rPr>
              <w:t>0198</w:t>
            </w:r>
            <w:r w:rsidRPr="0061278F">
              <w:rPr>
                <w:rFonts w:ascii="Palatino Linotype" w:hAnsi="Palatino Linotype"/>
                <w:spacing w:val="-2"/>
                <w:sz w:val="20"/>
              </w:rPr>
              <w:t xml:space="preserve"> </w:t>
            </w:r>
            <w:r w:rsidRPr="0061278F">
              <w:rPr>
                <w:rFonts w:ascii="Palatino Linotype" w:hAnsi="Palatino Linotype"/>
                <w:sz w:val="20"/>
              </w:rPr>
              <w:t>Platoul</w:t>
            </w:r>
            <w:r w:rsidRPr="0061278F">
              <w:rPr>
                <w:rFonts w:ascii="Palatino Linotype" w:hAnsi="Palatino Linotype"/>
                <w:spacing w:val="-4"/>
                <w:sz w:val="20"/>
              </w:rPr>
              <w:t xml:space="preserve"> </w:t>
            </w:r>
            <w:r w:rsidRPr="0061278F">
              <w:rPr>
                <w:rFonts w:ascii="Palatino Linotype" w:hAnsi="Palatino Linotype"/>
                <w:sz w:val="20"/>
              </w:rPr>
              <w:t>Mehedinți</w:t>
            </w:r>
            <w:r w:rsidRPr="0061278F">
              <w:rPr>
                <w:rFonts w:ascii="Palatino Linotype" w:hAnsi="Palatino Linotype"/>
                <w:spacing w:val="-5"/>
                <w:sz w:val="20"/>
              </w:rPr>
              <w:t xml:space="preserve"> </w:t>
            </w:r>
            <w:r w:rsidRPr="0061278F">
              <w:rPr>
                <w:rFonts w:ascii="Palatino Linotype" w:hAnsi="Palatino Linotype"/>
                <w:sz w:val="20"/>
              </w:rPr>
              <w:t>și</w:t>
            </w:r>
            <w:r w:rsidRPr="0061278F">
              <w:rPr>
                <w:rFonts w:ascii="Palatino Linotype" w:hAnsi="Palatino Linotype"/>
                <w:spacing w:val="-4"/>
                <w:sz w:val="20"/>
              </w:rPr>
              <w:t xml:space="preserve"> </w:t>
            </w:r>
            <w:r w:rsidRPr="0061278F">
              <w:rPr>
                <w:rFonts w:ascii="Palatino Linotype" w:hAnsi="Palatino Linotype"/>
                <w:sz w:val="20"/>
              </w:rPr>
              <w:t>RONPA</w:t>
            </w:r>
            <w:r w:rsidRPr="0061278F">
              <w:rPr>
                <w:rFonts w:ascii="Palatino Linotype" w:hAnsi="Palatino Linotype"/>
                <w:spacing w:val="-2"/>
                <w:sz w:val="20"/>
              </w:rPr>
              <w:t xml:space="preserve"> </w:t>
            </w:r>
            <w:r w:rsidRPr="0061278F">
              <w:rPr>
                <w:rFonts w:ascii="Palatino Linotype" w:hAnsi="Palatino Linotype"/>
                <w:sz w:val="20"/>
              </w:rPr>
              <w:t>0931</w:t>
            </w:r>
            <w:r w:rsidRPr="0061278F">
              <w:rPr>
                <w:rFonts w:ascii="Palatino Linotype" w:hAnsi="Palatino Linotype"/>
                <w:spacing w:val="-3"/>
                <w:sz w:val="20"/>
              </w:rPr>
              <w:t xml:space="preserve"> </w:t>
            </w:r>
            <w:r w:rsidRPr="0061278F">
              <w:rPr>
                <w:rFonts w:ascii="Palatino Linotype" w:hAnsi="Palatino Linotype"/>
                <w:sz w:val="20"/>
              </w:rPr>
              <w:t>Geoparcul</w:t>
            </w:r>
            <w:r w:rsidRPr="0061278F">
              <w:rPr>
                <w:rFonts w:ascii="Palatino Linotype" w:hAnsi="Palatino Linotype"/>
                <w:spacing w:val="-3"/>
                <w:sz w:val="20"/>
              </w:rPr>
              <w:t xml:space="preserve"> </w:t>
            </w:r>
            <w:r w:rsidRPr="0061278F">
              <w:rPr>
                <w:rFonts w:ascii="Palatino Linotype" w:hAnsi="Palatino Linotype"/>
                <w:sz w:val="20"/>
              </w:rPr>
              <w:t>Platoul</w:t>
            </w:r>
            <w:r w:rsidRPr="0061278F">
              <w:rPr>
                <w:rFonts w:ascii="Palatino Linotype" w:hAnsi="Palatino Linotype"/>
                <w:spacing w:val="-3"/>
                <w:sz w:val="20"/>
              </w:rPr>
              <w:t xml:space="preserve"> </w:t>
            </w:r>
            <w:r w:rsidRPr="0061278F">
              <w:rPr>
                <w:rFonts w:ascii="Palatino Linotype" w:hAnsi="Palatino Linotype"/>
                <w:sz w:val="20"/>
              </w:rPr>
              <w:t>Mehedinți</w:t>
            </w:r>
          </w:p>
        </w:tc>
        <w:tc>
          <w:tcPr>
            <w:tcW w:w="476" w:type="pct"/>
            <w:gridSpan w:val="2"/>
            <w:tcBorders>
              <w:top w:val="single" w:sz="4" w:space="0" w:color="000000"/>
              <w:left w:val="single" w:sz="4" w:space="0" w:color="000000"/>
            </w:tcBorders>
            <w:shd w:val="clear" w:color="auto" w:fill="F1F1F1"/>
          </w:tcPr>
          <w:p w:rsidR="0061278F" w:rsidRPr="0061278F" w:rsidRDefault="0061278F" w:rsidP="0061278F">
            <w:pPr>
              <w:pStyle w:val="TableParagraph"/>
              <w:spacing w:before="81"/>
              <w:ind w:left="94" w:right="31"/>
              <w:jc w:val="both"/>
              <w:rPr>
                <w:rFonts w:ascii="Palatino Linotype" w:hAnsi="Palatino Linotype"/>
                <w:sz w:val="20"/>
              </w:rPr>
            </w:pPr>
            <w:r w:rsidRPr="0061278F">
              <w:rPr>
                <w:rFonts w:ascii="Palatino Linotype" w:hAnsi="Palatino Linotype"/>
                <w:sz w:val="20"/>
              </w:rPr>
              <w:t>560,33</w:t>
            </w:r>
          </w:p>
        </w:tc>
      </w:tr>
    </w:tbl>
    <w:p w:rsidR="0061278F" w:rsidRDefault="0061278F" w:rsidP="0061278F">
      <w:pPr>
        <w:numPr>
          <w:ilvl w:val="1"/>
          <w:numId w:val="0"/>
        </w:numPr>
        <w:spacing w:before="240" w:after="240" w:line="240" w:lineRule="auto"/>
        <w:ind w:left="352"/>
        <w:jc w:val="both"/>
        <w:outlineLvl w:val="2"/>
        <w:rPr>
          <w:rFonts w:ascii="Palatino Linotype" w:eastAsia="Cambria" w:hAnsi="Palatino Linotype" w:cs="Cambria"/>
          <w:sz w:val="24"/>
          <w:szCs w:val="24"/>
        </w:rPr>
      </w:pPr>
      <w:bookmarkStart w:id="68" w:name="_Toc170748867"/>
      <w:bookmarkStart w:id="69" w:name="_Toc170913428"/>
      <w:bookmarkStart w:id="70" w:name="_Toc172643877"/>
      <w:bookmarkStart w:id="71" w:name="_Toc172644328"/>
      <w:bookmarkStart w:id="72" w:name="_Toc172644475"/>
      <w:r w:rsidRPr="00045655">
        <w:rPr>
          <w:rFonts w:ascii="Palatino Linotype" w:eastAsia="Cambria" w:hAnsi="Palatino Linotype" w:cs="Cambria"/>
          <w:sz w:val="24"/>
          <w:szCs w:val="24"/>
        </w:rPr>
        <w:t>După cum se observă din tabel, singura categorie de folosință care se suprapune cu ariile</w:t>
      </w:r>
      <w:r w:rsidRPr="00045655">
        <w:rPr>
          <w:rFonts w:ascii="Palatino Linotype" w:eastAsia="Cambria" w:hAnsi="Palatino Linotype" w:cs="Cambria"/>
          <w:spacing w:val="1"/>
          <w:sz w:val="24"/>
          <w:szCs w:val="24"/>
        </w:rPr>
        <w:t xml:space="preserve"> </w:t>
      </w:r>
      <w:r w:rsidRPr="00045655">
        <w:rPr>
          <w:rFonts w:ascii="Palatino Linotype" w:eastAsia="Cambria" w:hAnsi="Palatino Linotype" w:cs="Cambria"/>
          <w:sz w:val="24"/>
          <w:szCs w:val="24"/>
        </w:rPr>
        <w:t>naturale protejate sunt pădurile, inclusiv plantațiile cu reușită definitivă. Suprafața U.P. I Mărășești-</w:t>
      </w:r>
      <w:r w:rsidRPr="00045655">
        <w:rPr>
          <w:rFonts w:ascii="Palatino Linotype" w:eastAsia="Cambria" w:hAnsi="Palatino Linotype" w:cs="Cambria"/>
          <w:spacing w:val="1"/>
          <w:sz w:val="24"/>
          <w:szCs w:val="24"/>
        </w:rPr>
        <w:t xml:space="preserve"> </w:t>
      </w:r>
      <w:r w:rsidRPr="00045655">
        <w:rPr>
          <w:rFonts w:ascii="Palatino Linotype" w:eastAsia="Cambria" w:hAnsi="Palatino Linotype" w:cs="Cambria"/>
          <w:sz w:val="24"/>
          <w:szCs w:val="24"/>
        </w:rPr>
        <w:t>Stănești se suprapune integral cu ROSCI 0198 Platoul Mehedinți și RONPA 0931 Geoparcul Platoul</w:t>
      </w:r>
      <w:r w:rsidRPr="00045655">
        <w:rPr>
          <w:rFonts w:ascii="Palatino Linotype" w:eastAsia="Cambria" w:hAnsi="Palatino Linotype" w:cs="Cambria"/>
          <w:spacing w:val="1"/>
          <w:sz w:val="24"/>
          <w:szCs w:val="24"/>
        </w:rPr>
        <w:t xml:space="preserve"> </w:t>
      </w:r>
      <w:r w:rsidRPr="00045655">
        <w:rPr>
          <w:rFonts w:ascii="Palatino Linotype" w:eastAsia="Cambria" w:hAnsi="Palatino Linotype" w:cs="Cambria"/>
          <w:sz w:val="24"/>
          <w:szCs w:val="24"/>
        </w:rPr>
        <w:t>Mehedin</w:t>
      </w:r>
      <w:r w:rsidR="00045655" w:rsidRPr="00045655">
        <w:rPr>
          <w:rFonts w:ascii="Palatino Linotype" w:eastAsia="Cambria" w:hAnsi="Palatino Linotype" w:cs="Cambria"/>
          <w:sz w:val="24"/>
          <w:szCs w:val="24"/>
        </w:rPr>
        <w:t>ti</w:t>
      </w:r>
      <w:r w:rsidRPr="00045655">
        <w:rPr>
          <w:rFonts w:ascii="Palatino Linotype" w:eastAsia="Cambria" w:hAnsi="Palatino Linotype" w:cs="Cambria"/>
          <w:sz w:val="24"/>
          <w:szCs w:val="24"/>
        </w:rPr>
        <w:t>.</w:t>
      </w:r>
      <w:bookmarkEnd w:id="68"/>
      <w:bookmarkEnd w:id="69"/>
      <w:bookmarkEnd w:id="70"/>
      <w:bookmarkEnd w:id="71"/>
      <w:bookmarkEnd w:id="72"/>
    </w:p>
    <w:p w:rsidR="00963F18" w:rsidRDefault="00963F18" w:rsidP="0061278F">
      <w:pPr>
        <w:numPr>
          <w:ilvl w:val="1"/>
          <w:numId w:val="0"/>
        </w:numPr>
        <w:spacing w:before="240" w:after="240" w:line="240" w:lineRule="auto"/>
        <w:ind w:left="352"/>
        <w:jc w:val="both"/>
        <w:outlineLvl w:val="2"/>
        <w:rPr>
          <w:rFonts w:ascii="Palatino Linotype" w:eastAsia="Cambria" w:hAnsi="Palatino Linotype" w:cs="Cambria"/>
          <w:sz w:val="24"/>
          <w:szCs w:val="24"/>
        </w:rPr>
      </w:pPr>
    </w:p>
    <w:p w:rsidR="00963F18" w:rsidRDefault="00963F18" w:rsidP="0061278F">
      <w:pPr>
        <w:numPr>
          <w:ilvl w:val="1"/>
          <w:numId w:val="0"/>
        </w:numPr>
        <w:spacing w:before="240" w:after="240" w:line="240" w:lineRule="auto"/>
        <w:ind w:left="352"/>
        <w:jc w:val="both"/>
        <w:outlineLvl w:val="2"/>
        <w:rPr>
          <w:rFonts w:ascii="Palatino Linotype" w:eastAsia="Cambria" w:hAnsi="Palatino Linotype" w:cs="Cambria"/>
          <w:sz w:val="24"/>
          <w:szCs w:val="24"/>
        </w:rPr>
      </w:pPr>
    </w:p>
    <w:p w:rsidR="00963F18" w:rsidRPr="00045655" w:rsidRDefault="00963F18" w:rsidP="0061278F">
      <w:pPr>
        <w:numPr>
          <w:ilvl w:val="1"/>
          <w:numId w:val="0"/>
        </w:numPr>
        <w:spacing w:before="240" w:after="240" w:line="240" w:lineRule="auto"/>
        <w:ind w:left="352"/>
        <w:jc w:val="both"/>
        <w:outlineLvl w:val="2"/>
        <w:rPr>
          <w:rFonts w:ascii="Palatino Linotype" w:eastAsia="Cambria" w:hAnsi="Palatino Linotype" w:cs="Cambria"/>
          <w:sz w:val="24"/>
          <w:szCs w:val="24"/>
        </w:rPr>
      </w:pPr>
    </w:p>
    <w:p w:rsidR="0061278F" w:rsidRPr="0061278F" w:rsidRDefault="0061278F" w:rsidP="0061278F">
      <w:pPr>
        <w:widowControl w:val="0"/>
        <w:autoSpaceDE w:val="0"/>
        <w:autoSpaceDN w:val="0"/>
        <w:spacing w:before="86" w:after="58" w:line="302" w:lineRule="auto"/>
        <w:ind w:right="811"/>
        <w:jc w:val="both"/>
        <w:rPr>
          <w:rFonts w:ascii="Palatino Linotype" w:eastAsia="Cambria" w:hAnsi="Palatino Linotype" w:cs="Cambria"/>
          <w:sz w:val="20"/>
        </w:rPr>
      </w:pPr>
      <w:r w:rsidRPr="0061278F">
        <w:rPr>
          <w:rFonts w:ascii="Palatino Linotype" w:eastAsia="Cambria" w:hAnsi="Palatino Linotype" w:cs="Cambria"/>
          <w:i/>
          <w:sz w:val="20"/>
        </w:rPr>
        <w:lastRenderedPageBreak/>
        <w:t xml:space="preserve">    Tipuri</w:t>
      </w:r>
      <w:r w:rsidRPr="0061278F">
        <w:rPr>
          <w:rFonts w:ascii="Palatino Linotype" w:eastAsia="Cambria" w:hAnsi="Palatino Linotype" w:cs="Cambria"/>
          <w:i/>
          <w:spacing w:val="-4"/>
          <w:sz w:val="20"/>
        </w:rPr>
        <w:t xml:space="preserve"> </w:t>
      </w:r>
      <w:r w:rsidRPr="0061278F">
        <w:rPr>
          <w:rFonts w:ascii="Palatino Linotype" w:eastAsia="Cambria" w:hAnsi="Palatino Linotype" w:cs="Cambria"/>
          <w:i/>
          <w:sz w:val="20"/>
        </w:rPr>
        <w:t>de</w:t>
      </w:r>
      <w:r w:rsidRPr="0061278F">
        <w:rPr>
          <w:rFonts w:ascii="Palatino Linotype" w:eastAsia="Cambria" w:hAnsi="Palatino Linotype" w:cs="Cambria"/>
          <w:i/>
          <w:spacing w:val="-4"/>
          <w:sz w:val="20"/>
        </w:rPr>
        <w:t xml:space="preserve"> </w:t>
      </w:r>
      <w:r w:rsidRPr="0061278F">
        <w:rPr>
          <w:rFonts w:ascii="Palatino Linotype" w:eastAsia="Cambria" w:hAnsi="Palatino Linotype" w:cs="Cambria"/>
          <w:i/>
          <w:sz w:val="20"/>
        </w:rPr>
        <w:t>categorii</w:t>
      </w:r>
      <w:r w:rsidRPr="0061278F">
        <w:rPr>
          <w:rFonts w:ascii="Palatino Linotype" w:eastAsia="Cambria" w:hAnsi="Palatino Linotype" w:cs="Cambria"/>
          <w:i/>
          <w:spacing w:val="-4"/>
          <w:sz w:val="20"/>
        </w:rPr>
        <w:t xml:space="preserve"> </w:t>
      </w:r>
      <w:r w:rsidRPr="0061278F">
        <w:rPr>
          <w:rFonts w:ascii="Palatino Linotype" w:eastAsia="Cambria" w:hAnsi="Palatino Linotype" w:cs="Cambria"/>
          <w:i/>
          <w:sz w:val="20"/>
        </w:rPr>
        <w:t>funcționale</w:t>
      </w:r>
    </w:p>
    <w:tbl>
      <w:tblPr>
        <w:tblStyle w:val="TableNormal1"/>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1E0" w:firstRow="1" w:lastRow="1" w:firstColumn="1" w:lastColumn="1" w:noHBand="0" w:noVBand="0"/>
      </w:tblPr>
      <w:tblGrid>
        <w:gridCol w:w="2027"/>
        <w:gridCol w:w="1421"/>
        <w:gridCol w:w="2222"/>
        <w:gridCol w:w="1682"/>
        <w:gridCol w:w="1280"/>
        <w:gridCol w:w="1037"/>
      </w:tblGrid>
      <w:tr w:rsidR="0061278F" w:rsidRPr="0061278F" w:rsidTr="00C0183E">
        <w:trPr>
          <w:trHeight w:val="284"/>
        </w:trPr>
        <w:tc>
          <w:tcPr>
            <w:tcW w:w="1048" w:type="pct"/>
            <w:vMerge w:val="restart"/>
            <w:tcBorders>
              <w:bottom w:val="single" w:sz="4" w:space="0" w:color="000000"/>
              <w:right w:val="single" w:sz="4" w:space="0" w:color="000000"/>
            </w:tcBorders>
            <w:shd w:val="clear" w:color="auto" w:fill="F1F1F1"/>
            <w:vAlign w:val="center"/>
          </w:tcPr>
          <w:p w:rsidR="0061278F" w:rsidRPr="0061278F" w:rsidRDefault="0061278F" w:rsidP="00C0183E">
            <w:pPr>
              <w:spacing w:before="54" w:line="234" w:lineRule="exact"/>
              <w:ind w:left="191" w:right="208"/>
              <w:jc w:val="center"/>
              <w:rPr>
                <w:rFonts w:ascii="Palatino Linotype" w:eastAsia="Cambria" w:hAnsi="Palatino Linotype" w:cs="Cambria"/>
                <w:sz w:val="20"/>
              </w:rPr>
            </w:pPr>
            <w:r w:rsidRPr="0061278F">
              <w:rPr>
                <w:rFonts w:ascii="Palatino Linotype" w:eastAsia="Cambria" w:hAnsi="Palatino Linotype" w:cs="Cambria"/>
                <w:sz w:val="20"/>
              </w:rPr>
              <w:t>Tipul</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de</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categorie</w:t>
            </w:r>
          </w:p>
          <w:p w:rsidR="0061278F" w:rsidRPr="0061278F" w:rsidRDefault="0061278F" w:rsidP="00C0183E">
            <w:pPr>
              <w:spacing w:line="234" w:lineRule="exact"/>
              <w:ind w:left="191" w:right="205"/>
              <w:jc w:val="center"/>
              <w:rPr>
                <w:rFonts w:ascii="Palatino Linotype" w:eastAsia="Cambria" w:hAnsi="Palatino Linotype" w:cs="Cambria"/>
                <w:sz w:val="20"/>
              </w:rPr>
            </w:pPr>
            <w:r w:rsidRPr="0061278F">
              <w:rPr>
                <w:rFonts w:ascii="Palatino Linotype" w:eastAsia="Cambria" w:hAnsi="Palatino Linotype" w:cs="Cambria"/>
                <w:sz w:val="20"/>
              </w:rPr>
              <w:t>funcțională</w:t>
            </w:r>
          </w:p>
        </w:tc>
        <w:tc>
          <w:tcPr>
            <w:tcW w:w="735" w:type="pct"/>
            <w:vMerge w:val="restart"/>
            <w:tcBorders>
              <w:left w:val="single" w:sz="4" w:space="0" w:color="000000"/>
              <w:bottom w:val="single" w:sz="4" w:space="0" w:color="000000"/>
              <w:right w:val="single" w:sz="4" w:space="0" w:color="000000"/>
            </w:tcBorders>
            <w:shd w:val="clear" w:color="auto" w:fill="F1F1F1"/>
            <w:vAlign w:val="center"/>
          </w:tcPr>
          <w:p w:rsidR="0061278F" w:rsidRPr="0061278F" w:rsidRDefault="0061278F" w:rsidP="00C0183E">
            <w:pPr>
              <w:spacing w:before="54" w:line="234" w:lineRule="exact"/>
              <w:ind w:left="202" w:right="178"/>
              <w:jc w:val="center"/>
              <w:rPr>
                <w:rFonts w:ascii="Palatino Linotype" w:eastAsia="Cambria" w:hAnsi="Palatino Linotype" w:cs="Cambria"/>
                <w:sz w:val="20"/>
              </w:rPr>
            </w:pPr>
            <w:r w:rsidRPr="0061278F">
              <w:rPr>
                <w:rFonts w:ascii="Palatino Linotype" w:eastAsia="Cambria" w:hAnsi="Palatino Linotype" w:cs="Cambria"/>
                <w:sz w:val="20"/>
              </w:rPr>
              <w:t>Grupa</w:t>
            </w:r>
          </w:p>
          <w:p w:rsidR="0061278F" w:rsidRPr="0061278F" w:rsidRDefault="0061278F" w:rsidP="00C0183E">
            <w:pPr>
              <w:spacing w:line="234" w:lineRule="exact"/>
              <w:ind w:left="204" w:right="178"/>
              <w:jc w:val="center"/>
              <w:rPr>
                <w:rFonts w:ascii="Palatino Linotype" w:eastAsia="Cambria" w:hAnsi="Palatino Linotype" w:cs="Cambria"/>
                <w:sz w:val="20"/>
              </w:rPr>
            </w:pPr>
            <w:r w:rsidRPr="0061278F">
              <w:rPr>
                <w:rFonts w:ascii="Palatino Linotype" w:eastAsia="Cambria" w:hAnsi="Palatino Linotype" w:cs="Cambria"/>
                <w:sz w:val="20"/>
              </w:rPr>
              <w:t>funcțională</w:t>
            </w:r>
          </w:p>
        </w:tc>
        <w:tc>
          <w:tcPr>
            <w:tcW w:w="1149" w:type="pct"/>
            <w:vMerge w:val="restart"/>
            <w:tcBorders>
              <w:left w:val="single" w:sz="4" w:space="0" w:color="000000"/>
              <w:bottom w:val="single" w:sz="4" w:space="0" w:color="000000"/>
              <w:right w:val="single" w:sz="4" w:space="0" w:color="000000"/>
            </w:tcBorders>
            <w:shd w:val="clear" w:color="auto" w:fill="F1F1F1"/>
            <w:vAlign w:val="center"/>
          </w:tcPr>
          <w:p w:rsidR="0061278F" w:rsidRPr="0061278F" w:rsidRDefault="0061278F" w:rsidP="00C0183E">
            <w:pPr>
              <w:spacing w:before="171"/>
              <w:ind w:left="208"/>
              <w:jc w:val="center"/>
              <w:rPr>
                <w:rFonts w:ascii="Palatino Linotype" w:eastAsia="Cambria" w:hAnsi="Palatino Linotype" w:cs="Cambria"/>
                <w:sz w:val="20"/>
              </w:rPr>
            </w:pPr>
            <w:r w:rsidRPr="0061278F">
              <w:rPr>
                <w:rFonts w:ascii="Palatino Linotype" w:eastAsia="Cambria" w:hAnsi="Palatino Linotype" w:cs="Cambria"/>
                <w:sz w:val="20"/>
              </w:rPr>
              <w:t>Categorii</w:t>
            </w:r>
            <w:r w:rsidRPr="0061278F">
              <w:rPr>
                <w:rFonts w:ascii="Palatino Linotype" w:eastAsia="Cambria" w:hAnsi="Palatino Linotype" w:cs="Cambria"/>
                <w:spacing w:val="-7"/>
                <w:sz w:val="20"/>
              </w:rPr>
              <w:t xml:space="preserve"> </w:t>
            </w:r>
            <w:r w:rsidRPr="0061278F">
              <w:rPr>
                <w:rFonts w:ascii="Palatino Linotype" w:eastAsia="Cambria" w:hAnsi="Palatino Linotype" w:cs="Cambria"/>
                <w:sz w:val="20"/>
              </w:rPr>
              <w:t>funcționale</w:t>
            </w:r>
          </w:p>
        </w:tc>
        <w:tc>
          <w:tcPr>
            <w:tcW w:w="870" w:type="pct"/>
            <w:vMerge w:val="restart"/>
            <w:tcBorders>
              <w:left w:val="single" w:sz="4" w:space="0" w:color="000000"/>
              <w:bottom w:val="single" w:sz="4" w:space="0" w:color="000000"/>
              <w:right w:val="single" w:sz="4" w:space="0" w:color="000000"/>
            </w:tcBorders>
            <w:shd w:val="clear" w:color="auto" w:fill="F1F1F1"/>
            <w:vAlign w:val="center"/>
          </w:tcPr>
          <w:p w:rsidR="0061278F" w:rsidRPr="0061278F" w:rsidRDefault="0061278F" w:rsidP="00C0183E">
            <w:pPr>
              <w:spacing w:before="54" w:line="234" w:lineRule="exact"/>
              <w:ind w:left="43" w:right="23"/>
              <w:jc w:val="center"/>
              <w:rPr>
                <w:rFonts w:ascii="Palatino Linotype" w:eastAsia="Cambria" w:hAnsi="Palatino Linotype" w:cs="Cambria"/>
                <w:sz w:val="20"/>
              </w:rPr>
            </w:pPr>
            <w:r w:rsidRPr="0061278F">
              <w:rPr>
                <w:rFonts w:ascii="Palatino Linotype" w:eastAsia="Cambria" w:hAnsi="Palatino Linotype" w:cs="Cambria"/>
                <w:sz w:val="20"/>
              </w:rPr>
              <w:t>Țeluri</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de</w:t>
            </w:r>
          </w:p>
          <w:p w:rsidR="0061278F" w:rsidRPr="0061278F" w:rsidRDefault="0061278F" w:rsidP="00C0183E">
            <w:pPr>
              <w:spacing w:line="234" w:lineRule="exact"/>
              <w:ind w:left="42" w:right="23"/>
              <w:jc w:val="center"/>
              <w:rPr>
                <w:rFonts w:ascii="Palatino Linotype" w:eastAsia="Cambria" w:hAnsi="Palatino Linotype" w:cs="Cambria"/>
                <w:sz w:val="20"/>
              </w:rPr>
            </w:pPr>
            <w:r w:rsidRPr="0061278F">
              <w:rPr>
                <w:rFonts w:ascii="Palatino Linotype" w:eastAsia="Cambria" w:hAnsi="Palatino Linotype" w:cs="Cambria"/>
                <w:sz w:val="20"/>
              </w:rPr>
              <w:t>gospodărire</w:t>
            </w:r>
          </w:p>
        </w:tc>
        <w:tc>
          <w:tcPr>
            <w:tcW w:w="1198" w:type="pct"/>
            <w:gridSpan w:val="2"/>
            <w:tcBorders>
              <w:left w:val="single" w:sz="4" w:space="0" w:color="000000"/>
              <w:bottom w:val="single" w:sz="4" w:space="0" w:color="000000"/>
            </w:tcBorders>
            <w:shd w:val="clear" w:color="auto" w:fill="F1F1F1"/>
            <w:vAlign w:val="center"/>
          </w:tcPr>
          <w:p w:rsidR="0061278F" w:rsidRPr="0061278F" w:rsidRDefault="0061278F" w:rsidP="00C0183E">
            <w:pPr>
              <w:spacing w:before="25"/>
              <w:ind w:left="744"/>
              <w:jc w:val="center"/>
              <w:rPr>
                <w:rFonts w:ascii="Palatino Linotype" w:eastAsia="Cambria" w:hAnsi="Palatino Linotype" w:cs="Cambria"/>
                <w:sz w:val="20"/>
              </w:rPr>
            </w:pPr>
            <w:r w:rsidRPr="0061278F">
              <w:rPr>
                <w:rFonts w:ascii="Palatino Linotype" w:eastAsia="Cambria" w:hAnsi="Palatino Linotype" w:cs="Cambria"/>
                <w:sz w:val="20"/>
              </w:rPr>
              <w:t>Suprafața</w:t>
            </w:r>
          </w:p>
        </w:tc>
      </w:tr>
      <w:tr w:rsidR="0061278F" w:rsidRPr="0061278F" w:rsidTr="00C0183E">
        <w:trPr>
          <w:trHeight w:val="282"/>
        </w:trPr>
        <w:tc>
          <w:tcPr>
            <w:tcW w:w="1048" w:type="pct"/>
            <w:vMerge/>
            <w:tcBorders>
              <w:top w:val="nil"/>
              <w:bottom w:val="single" w:sz="4" w:space="0" w:color="000000"/>
              <w:right w:val="single" w:sz="4" w:space="0" w:color="000000"/>
            </w:tcBorders>
            <w:shd w:val="clear" w:color="auto" w:fill="F1F1F1"/>
            <w:vAlign w:val="center"/>
          </w:tcPr>
          <w:p w:rsidR="0061278F" w:rsidRPr="0061278F" w:rsidRDefault="0061278F" w:rsidP="00C0183E">
            <w:pPr>
              <w:jc w:val="center"/>
              <w:rPr>
                <w:rFonts w:ascii="Palatino Linotype" w:eastAsia="Cambria" w:hAnsi="Palatino Linotype" w:cs="Cambria"/>
                <w:sz w:val="2"/>
                <w:szCs w:val="2"/>
              </w:rPr>
            </w:pPr>
          </w:p>
        </w:tc>
        <w:tc>
          <w:tcPr>
            <w:tcW w:w="735" w:type="pct"/>
            <w:vMerge/>
            <w:tcBorders>
              <w:top w:val="nil"/>
              <w:left w:val="single" w:sz="4" w:space="0" w:color="000000"/>
              <w:bottom w:val="single" w:sz="4" w:space="0" w:color="000000"/>
              <w:right w:val="single" w:sz="4" w:space="0" w:color="000000"/>
            </w:tcBorders>
            <w:shd w:val="clear" w:color="auto" w:fill="F1F1F1"/>
            <w:vAlign w:val="center"/>
          </w:tcPr>
          <w:p w:rsidR="0061278F" w:rsidRPr="0061278F" w:rsidRDefault="0061278F" w:rsidP="00C0183E">
            <w:pPr>
              <w:jc w:val="center"/>
              <w:rPr>
                <w:rFonts w:ascii="Palatino Linotype" w:eastAsia="Cambria" w:hAnsi="Palatino Linotype" w:cs="Cambria"/>
                <w:sz w:val="2"/>
                <w:szCs w:val="2"/>
              </w:rPr>
            </w:pPr>
          </w:p>
        </w:tc>
        <w:tc>
          <w:tcPr>
            <w:tcW w:w="1149" w:type="pct"/>
            <w:vMerge/>
            <w:tcBorders>
              <w:top w:val="nil"/>
              <w:left w:val="single" w:sz="4" w:space="0" w:color="000000"/>
              <w:bottom w:val="single" w:sz="4" w:space="0" w:color="000000"/>
              <w:right w:val="single" w:sz="4" w:space="0" w:color="000000"/>
            </w:tcBorders>
            <w:shd w:val="clear" w:color="auto" w:fill="F1F1F1"/>
            <w:vAlign w:val="center"/>
          </w:tcPr>
          <w:p w:rsidR="0061278F" w:rsidRPr="0061278F" w:rsidRDefault="0061278F" w:rsidP="00C0183E">
            <w:pPr>
              <w:jc w:val="center"/>
              <w:rPr>
                <w:rFonts w:ascii="Palatino Linotype" w:eastAsia="Cambria" w:hAnsi="Palatino Linotype" w:cs="Cambria"/>
                <w:sz w:val="2"/>
                <w:szCs w:val="2"/>
              </w:rPr>
            </w:pPr>
          </w:p>
        </w:tc>
        <w:tc>
          <w:tcPr>
            <w:tcW w:w="870" w:type="pct"/>
            <w:vMerge/>
            <w:tcBorders>
              <w:top w:val="nil"/>
              <w:left w:val="single" w:sz="4" w:space="0" w:color="000000"/>
              <w:bottom w:val="single" w:sz="4" w:space="0" w:color="000000"/>
              <w:right w:val="single" w:sz="4" w:space="0" w:color="000000"/>
            </w:tcBorders>
            <w:shd w:val="clear" w:color="auto" w:fill="F1F1F1"/>
            <w:vAlign w:val="center"/>
          </w:tcPr>
          <w:p w:rsidR="0061278F" w:rsidRPr="0061278F" w:rsidRDefault="0061278F" w:rsidP="00C0183E">
            <w:pPr>
              <w:jc w:val="center"/>
              <w:rPr>
                <w:rFonts w:ascii="Palatino Linotype" w:eastAsia="Cambria" w:hAnsi="Palatino Linotype" w:cs="Cambria"/>
                <w:sz w:val="2"/>
                <w:szCs w:val="2"/>
              </w:rPr>
            </w:pPr>
          </w:p>
        </w:tc>
        <w:tc>
          <w:tcPr>
            <w:tcW w:w="66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C0183E">
            <w:pPr>
              <w:spacing w:before="23"/>
              <w:ind w:right="288"/>
              <w:jc w:val="center"/>
              <w:rPr>
                <w:rFonts w:ascii="Palatino Linotype" w:eastAsia="Cambria" w:hAnsi="Palatino Linotype" w:cs="Cambria"/>
                <w:sz w:val="20"/>
              </w:rPr>
            </w:pPr>
            <w:r w:rsidRPr="0061278F">
              <w:rPr>
                <w:rFonts w:ascii="Palatino Linotype" w:eastAsia="Cambria" w:hAnsi="Palatino Linotype" w:cs="Cambria"/>
                <w:sz w:val="20"/>
              </w:rPr>
              <w:t>hectare</w:t>
            </w:r>
          </w:p>
        </w:tc>
        <w:tc>
          <w:tcPr>
            <w:tcW w:w="536" w:type="pct"/>
            <w:tcBorders>
              <w:top w:val="single" w:sz="4" w:space="0" w:color="000000"/>
              <w:left w:val="single" w:sz="4" w:space="0" w:color="000000"/>
              <w:bottom w:val="single" w:sz="4" w:space="0" w:color="000000"/>
            </w:tcBorders>
            <w:shd w:val="clear" w:color="auto" w:fill="F1F1F1"/>
            <w:vAlign w:val="center"/>
          </w:tcPr>
          <w:p w:rsidR="0061278F" w:rsidRPr="0061278F" w:rsidRDefault="0061278F" w:rsidP="00C0183E">
            <w:pPr>
              <w:spacing w:before="23"/>
              <w:ind w:left="62"/>
              <w:jc w:val="center"/>
              <w:rPr>
                <w:rFonts w:ascii="Palatino Linotype" w:eastAsia="Cambria" w:hAnsi="Palatino Linotype" w:cs="Cambria"/>
                <w:sz w:val="20"/>
              </w:rPr>
            </w:pPr>
            <w:r w:rsidRPr="0061278F">
              <w:rPr>
                <w:rFonts w:ascii="Palatino Linotype" w:eastAsia="Cambria" w:hAnsi="Palatino Linotype" w:cs="Cambria"/>
                <w:w w:val="99"/>
                <w:sz w:val="20"/>
              </w:rPr>
              <w:t>%</w:t>
            </w:r>
          </w:p>
        </w:tc>
      </w:tr>
      <w:tr w:rsidR="0061278F" w:rsidRPr="0061278F" w:rsidTr="00C0183E">
        <w:trPr>
          <w:trHeight w:val="282"/>
        </w:trPr>
        <w:tc>
          <w:tcPr>
            <w:tcW w:w="1048" w:type="pct"/>
            <w:vMerge w:val="restart"/>
            <w:tcBorders>
              <w:top w:val="single" w:sz="4" w:space="0" w:color="000000"/>
              <w:bottom w:val="single" w:sz="4" w:space="0" w:color="000000"/>
              <w:right w:val="single" w:sz="4" w:space="0" w:color="000000"/>
            </w:tcBorders>
            <w:vAlign w:val="center"/>
          </w:tcPr>
          <w:p w:rsidR="0061278F" w:rsidRPr="0061278F" w:rsidRDefault="0061278F" w:rsidP="00C0183E">
            <w:pPr>
              <w:jc w:val="center"/>
              <w:rPr>
                <w:rFonts w:ascii="Palatino Linotype" w:eastAsia="Cambria" w:hAnsi="Palatino Linotype" w:cs="Cambria"/>
                <w:i/>
              </w:rPr>
            </w:pPr>
          </w:p>
          <w:p w:rsidR="0061278F" w:rsidRPr="0061278F" w:rsidRDefault="0061278F" w:rsidP="00C0183E">
            <w:pPr>
              <w:jc w:val="center"/>
              <w:rPr>
                <w:rFonts w:ascii="Palatino Linotype" w:eastAsia="Cambria" w:hAnsi="Palatino Linotype" w:cs="Cambria"/>
                <w:i/>
              </w:rPr>
            </w:pPr>
          </w:p>
          <w:p w:rsidR="0061278F" w:rsidRPr="0061278F" w:rsidRDefault="0061278F" w:rsidP="00C0183E">
            <w:pPr>
              <w:spacing w:before="10"/>
              <w:jc w:val="center"/>
              <w:rPr>
                <w:rFonts w:ascii="Palatino Linotype" w:eastAsia="Cambria" w:hAnsi="Palatino Linotype" w:cs="Cambria"/>
                <w:i/>
                <w:sz w:val="32"/>
              </w:rPr>
            </w:pPr>
          </w:p>
          <w:p w:rsidR="0061278F" w:rsidRPr="0061278F" w:rsidRDefault="0061278F" w:rsidP="00C0183E">
            <w:pPr>
              <w:ind w:right="12"/>
              <w:jc w:val="center"/>
              <w:rPr>
                <w:rFonts w:ascii="Palatino Linotype" w:eastAsia="Cambria" w:hAnsi="Palatino Linotype" w:cs="Cambria"/>
                <w:sz w:val="20"/>
              </w:rPr>
            </w:pPr>
            <w:r w:rsidRPr="0061278F">
              <w:rPr>
                <w:rFonts w:ascii="Palatino Linotype" w:eastAsia="Cambria" w:hAnsi="Palatino Linotype" w:cs="Cambria"/>
                <w:w w:val="99"/>
                <w:sz w:val="20"/>
              </w:rPr>
              <w:t>I</w:t>
            </w:r>
          </w:p>
        </w:tc>
        <w:tc>
          <w:tcPr>
            <w:tcW w:w="735" w:type="pct"/>
            <w:vMerge w:val="restar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C0183E">
            <w:pPr>
              <w:jc w:val="center"/>
              <w:rPr>
                <w:rFonts w:ascii="Palatino Linotype" w:eastAsia="Cambria" w:hAnsi="Palatino Linotype" w:cs="Cambria"/>
                <w:i/>
              </w:rPr>
            </w:pPr>
          </w:p>
          <w:p w:rsidR="0061278F" w:rsidRPr="0061278F" w:rsidRDefault="0061278F" w:rsidP="00C0183E">
            <w:pPr>
              <w:jc w:val="center"/>
              <w:rPr>
                <w:rFonts w:ascii="Palatino Linotype" w:eastAsia="Cambria" w:hAnsi="Palatino Linotype" w:cs="Cambria"/>
                <w:i/>
              </w:rPr>
            </w:pPr>
          </w:p>
          <w:p w:rsidR="0061278F" w:rsidRPr="0061278F" w:rsidRDefault="0061278F" w:rsidP="00C0183E">
            <w:pPr>
              <w:spacing w:before="10"/>
              <w:jc w:val="center"/>
              <w:rPr>
                <w:rFonts w:ascii="Palatino Linotype" w:eastAsia="Cambria" w:hAnsi="Palatino Linotype" w:cs="Cambria"/>
                <w:i/>
                <w:sz w:val="32"/>
              </w:rPr>
            </w:pPr>
          </w:p>
          <w:p w:rsidR="0061278F" w:rsidRPr="0061278F" w:rsidRDefault="0061278F" w:rsidP="00C0183E">
            <w:pPr>
              <w:ind w:left="85"/>
              <w:jc w:val="center"/>
              <w:rPr>
                <w:rFonts w:ascii="Palatino Linotype" w:eastAsia="Cambria" w:hAnsi="Palatino Linotype" w:cs="Cambria"/>
                <w:sz w:val="20"/>
              </w:rPr>
            </w:pPr>
            <w:r w:rsidRPr="0061278F">
              <w:rPr>
                <w:rFonts w:ascii="Palatino Linotype" w:eastAsia="Cambria" w:hAnsi="Palatino Linotype" w:cs="Cambria"/>
                <w:w w:val="99"/>
                <w:sz w:val="20"/>
              </w:rPr>
              <w:t>I</w:t>
            </w:r>
          </w:p>
        </w:tc>
        <w:tc>
          <w:tcPr>
            <w:tcW w:w="1149"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C0183E">
            <w:pPr>
              <w:spacing w:before="23"/>
              <w:ind w:left="643"/>
              <w:jc w:val="center"/>
              <w:rPr>
                <w:rFonts w:ascii="Palatino Linotype" w:eastAsia="Cambria" w:hAnsi="Palatino Linotype" w:cs="Cambria"/>
                <w:sz w:val="20"/>
              </w:rPr>
            </w:pPr>
            <w:r w:rsidRPr="0061278F">
              <w:rPr>
                <w:rFonts w:ascii="Palatino Linotype" w:eastAsia="Cambria" w:hAnsi="Palatino Linotype" w:cs="Cambria"/>
                <w:sz w:val="20"/>
              </w:rPr>
              <w:t>5.C</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2.K</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5.Q</w:t>
            </w:r>
          </w:p>
        </w:tc>
        <w:tc>
          <w:tcPr>
            <w:tcW w:w="870" w:type="pct"/>
            <w:vMerge w:val="restar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C0183E">
            <w:pPr>
              <w:jc w:val="center"/>
              <w:rPr>
                <w:rFonts w:ascii="Palatino Linotype" w:eastAsia="Cambria" w:hAnsi="Palatino Linotype" w:cs="Cambria"/>
                <w:i/>
              </w:rPr>
            </w:pPr>
          </w:p>
          <w:p w:rsidR="0061278F" w:rsidRPr="0061278F" w:rsidRDefault="0061278F" w:rsidP="00C0183E">
            <w:pPr>
              <w:jc w:val="center"/>
              <w:rPr>
                <w:rFonts w:ascii="Palatino Linotype" w:eastAsia="Cambria" w:hAnsi="Palatino Linotype" w:cs="Cambria"/>
                <w:i/>
              </w:rPr>
            </w:pPr>
          </w:p>
          <w:p w:rsidR="0061278F" w:rsidRPr="0061278F" w:rsidRDefault="0061278F" w:rsidP="00C0183E">
            <w:pPr>
              <w:spacing w:before="10"/>
              <w:jc w:val="center"/>
              <w:rPr>
                <w:rFonts w:ascii="Palatino Linotype" w:eastAsia="Cambria" w:hAnsi="Palatino Linotype" w:cs="Cambria"/>
                <w:i/>
                <w:sz w:val="32"/>
              </w:rPr>
            </w:pPr>
          </w:p>
          <w:p w:rsidR="0061278F" w:rsidRPr="0061278F" w:rsidRDefault="0061278F" w:rsidP="00C0183E">
            <w:pPr>
              <w:ind w:left="443"/>
              <w:jc w:val="center"/>
              <w:rPr>
                <w:rFonts w:ascii="Palatino Linotype" w:eastAsia="Cambria" w:hAnsi="Palatino Linotype" w:cs="Cambria"/>
                <w:sz w:val="20"/>
              </w:rPr>
            </w:pPr>
            <w:r w:rsidRPr="0061278F">
              <w:rPr>
                <w:rFonts w:ascii="Palatino Linotype" w:eastAsia="Cambria" w:hAnsi="Palatino Linotype" w:cs="Cambria"/>
                <w:sz w:val="20"/>
              </w:rPr>
              <w:t>Protecție</w:t>
            </w:r>
          </w:p>
        </w:tc>
        <w:tc>
          <w:tcPr>
            <w:tcW w:w="662"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C0183E">
            <w:pPr>
              <w:spacing w:before="23"/>
              <w:ind w:right="370"/>
              <w:jc w:val="center"/>
              <w:rPr>
                <w:rFonts w:ascii="Palatino Linotype" w:eastAsia="Cambria" w:hAnsi="Palatino Linotype" w:cs="Cambria"/>
                <w:sz w:val="20"/>
              </w:rPr>
            </w:pPr>
            <w:r w:rsidRPr="0061278F">
              <w:rPr>
                <w:rFonts w:ascii="Palatino Linotype" w:eastAsia="Cambria" w:hAnsi="Palatino Linotype" w:cs="Cambria"/>
                <w:sz w:val="20"/>
              </w:rPr>
              <w:t>24,66</w:t>
            </w:r>
          </w:p>
        </w:tc>
        <w:tc>
          <w:tcPr>
            <w:tcW w:w="536" w:type="pct"/>
            <w:tcBorders>
              <w:top w:val="single" w:sz="4" w:space="0" w:color="000000"/>
              <w:left w:val="single" w:sz="4" w:space="0" w:color="000000"/>
              <w:bottom w:val="single" w:sz="4" w:space="0" w:color="000000"/>
            </w:tcBorders>
            <w:vAlign w:val="center"/>
          </w:tcPr>
          <w:p w:rsidR="0061278F" w:rsidRPr="0061278F" w:rsidRDefault="0061278F" w:rsidP="00C0183E">
            <w:pPr>
              <w:spacing w:before="23"/>
              <w:ind w:left="62"/>
              <w:jc w:val="center"/>
              <w:rPr>
                <w:rFonts w:ascii="Palatino Linotype" w:eastAsia="Cambria" w:hAnsi="Palatino Linotype" w:cs="Cambria"/>
                <w:sz w:val="20"/>
              </w:rPr>
            </w:pPr>
            <w:r w:rsidRPr="0061278F">
              <w:rPr>
                <w:rFonts w:ascii="Palatino Linotype" w:eastAsia="Cambria" w:hAnsi="Palatino Linotype" w:cs="Cambria"/>
                <w:w w:val="99"/>
                <w:sz w:val="20"/>
              </w:rPr>
              <w:t>5</w:t>
            </w:r>
          </w:p>
        </w:tc>
      </w:tr>
      <w:tr w:rsidR="0061278F" w:rsidRPr="0061278F" w:rsidTr="00C0183E">
        <w:trPr>
          <w:trHeight w:val="282"/>
        </w:trPr>
        <w:tc>
          <w:tcPr>
            <w:tcW w:w="1048" w:type="pct"/>
            <w:vMerge/>
            <w:tcBorders>
              <w:top w:val="nil"/>
              <w:bottom w:val="single" w:sz="4" w:space="0" w:color="000000"/>
              <w:right w:val="single" w:sz="4" w:space="0" w:color="000000"/>
            </w:tcBorders>
            <w:vAlign w:val="center"/>
          </w:tcPr>
          <w:p w:rsidR="0061278F" w:rsidRPr="0061278F" w:rsidRDefault="0061278F" w:rsidP="00C0183E">
            <w:pPr>
              <w:jc w:val="center"/>
              <w:rPr>
                <w:rFonts w:ascii="Palatino Linotype" w:eastAsia="Cambria" w:hAnsi="Palatino Linotype" w:cs="Cambria"/>
                <w:sz w:val="2"/>
                <w:szCs w:val="2"/>
              </w:rPr>
            </w:pPr>
          </w:p>
        </w:tc>
        <w:tc>
          <w:tcPr>
            <w:tcW w:w="735" w:type="pct"/>
            <w:vMerge/>
            <w:tcBorders>
              <w:top w:val="nil"/>
              <w:left w:val="single" w:sz="4" w:space="0" w:color="000000"/>
              <w:bottom w:val="single" w:sz="4" w:space="0" w:color="000000"/>
              <w:right w:val="single" w:sz="4" w:space="0" w:color="000000"/>
            </w:tcBorders>
            <w:vAlign w:val="center"/>
          </w:tcPr>
          <w:p w:rsidR="0061278F" w:rsidRPr="0061278F" w:rsidRDefault="0061278F" w:rsidP="00C0183E">
            <w:pPr>
              <w:jc w:val="center"/>
              <w:rPr>
                <w:rFonts w:ascii="Palatino Linotype" w:eastAsia="Cambria" w:hAnsi="Palatino Linotype" w:cs="Cambria"/>
                <w:sz w:val="2"/>
                <w:szCs w:val="2"/>
              </w:rPr>
            </w:pPr>
          </w:p>
        </w:tc>
        <w:tc>
          <w:tcPr>
            <w:tcW w:w="1149"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C0183E">
            <w:pPr>
              <w:spacing w:before="23"/>
              <w:ind w:left="643"/>
              <w:jc w:val="center"/>
              <w:rPr>
                <w:rFonts w:ascii="Palatino Linotype" w:eastAsia="Cambria" w:hAnsi="Palatino Linotype" w:cs="Cambria"/>
                <w:sz w:val="20"/>
              </w:rPr>
            </w:pPr>
            <w:r w:rsidRPr="0061278F">
              <w:rPr>
                <w:rFonts w:ascii="Palatino Linotype" w:eastAsia="Cambria" w:hAnsi="Palatino Linotype" w:cs="Cambria"/>
                <w:sz w:val="20"/>
              </w:rPr>
              <w:t>5.C</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5.O</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2.A</w:t>
            </w:r>
          </w:p>
        </w:tc>
        <w:tc>
          <w:tcPr>
            <w:tcW w:w="870" w:type="pct"/>
            <w:vMerge/>
            <w:tcBorders>
              <w:top w:val="nil"/>
              <w:left w:val="single" w:sz="4" w:space="0" w:color="000000"/>
              <w:bottom w:val="single" w:sz="4" w:space="0" w:color="000000"/>
              <w:right w:val="single" w:sz="4" w:space="0" w:color="000000"/>
            </w:tcBorders>
            <w:vAlign w:val="center"/>
          </w:tcPr>
          <w:p w:rsidR="0061278F" w:rsidRPr="0061278F" w:rsidRDefault="0061278F" w:rsidP="00C0183E">
            <w:pPr>
              <w:jc w:val="center"/>
              <w:rPr>
                <w:rFonts w:ascii="Palatino Linotype" w:eastAsia="Cambria" w:hAnsi="Palatino Linotype" w:cs="Cambria"/>
                <w:sz w:val="2"/>
                <w:szCs w:val="2"/>
              </w:rPr>
            </w:pPr>
          </w:p>
        </w:tc>
        <w:tc>
          <w:tcPr>
            <w:tcW w:w="662"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C0183E">
            <w:pPr>
              <w:spacing w:before="23"/>
              <w:ind w:right="370"/>
              <w:jc w:val="center"/>
              <w:rPr>
                <w:rFonts w:ascii="Palatino Linotype" w:eastAsia="Cambria" w:hAnsi="Palatino Linotype" w:cs="Cambria"/>
                <w:sz w:val="20"/>
              </w:rPr>
            </w:pPr>
            <w:r w:rsidRPr="0061278F">
              <w:rPr>
                <w:rFonts w:ascii="Palatino Linotype" w:eastAsia="Cambria" w:hAnsi="Palatino Linotype" w:cs="Cambria"/>
                <w:sz w:val="20"/>
              </w:rPr>
              <w:t>62,72</w:t>
            </w:r>
          </w:p>
        </w:tc>
        <w:tc>
          <w:tcPr>
            <w:tcW w:w="536" w:type="pct"/>
            <w:tcBorders>
              <w:top w:val="single" w:sz="4" w:space="0" w:color="000000"/>
              <w:left w:val="single" w:sz="4" w:space="0" w:color="000000"/>
              <w:bottom w:val="single" w:sz="4" w:space="0" w:color="000000"/>
            </w:tcBorders>
            <w:vAlign w:val="center"/>
          </w:tcPr>
          <w:p w:rsidR="0061278F" w:rsidRPr="0061278F" w:rsidRDefault="0061278F" w:rsidP="00C0183E">
            <w:pPr>
              <w:spacing w:before="23"/>
              <w:ind w:left="306" w:right="244"/>
              <w:jc w:val="center"/>
              <w:rPr>
                <w:rFonts w:ascii="Palatino Linotype" w:eastAsia="Cambria" w:hAnsi="Palatino Linotype" w:cs="Cambria"/>
                <w:sz w:val="20"/>
              </w:rPr>
            </w:pPr>
            <w:r w:rsidRPr="0061278F">
              <w:rPr>
                <w:rFonts w:ascii="Palatino Linotype" w:eastAsia="Cambria" w:hAnsi="Palatino Linotype" w:cs="Cambria"/>
                <w:sz w:val="20"/>
              </w:rPr>
              <w:t>11</w:t>
            </w:r>
          </w:p>
        </w:tc>
      </w:tr>
      <w:tr w:rsidR="0061278F" w:rsidRPr="0061278F" w:rsidTr="00C0183E">
        <w:trPr>
          <w:trHeight w:val="282"/>
        </w:trPr>
        <w:tc>
          <w:tcPr>
            <w:tcW w:w="1048" w:type="pct"/>
            <w:vMerge/>
            <w:tcBorders>
              <w:top w:val="nil"/>
              <w:bottom w:val="single" w:sz="4" w:space="0" w:color="000000"/>
              <w:right w:val="single" w:sz="4" w:space="0" w:color="000000"/>
            </w:tcBorders>
            <w:vAlign w:val="center"/>
          </w:tcPr>
          <w:p w:rsidR="0061278F" w:rsidRPr="0061278F" w:rsidRDefault="0061278F" w:rsidP="00C0183E">
            <w:pPr>
              <w:jc w:val="center"/>
              <w:rPr>
                <w:rFonts w:ascii="Palatino Linotype" w:eastAsia="Cambria" w:hAnsi="Palatino Linotype" w:cs="Cambria"/>
                <w:sz w:val="2"/>
                <w:szCs w:val="2"/>
              </w:rPr>
            </w:pPr>
          </w:p>
        </w:tc>
        <w:tc>
          <w:tcPr>
            <w:tcW w:w="735" w:type="pct"/>
            <w:vMerge/>
            <w:tcBorders>
              <w:top w:val="nil"/>
              <w:left w:val="single" w:sz="4" w:space="0" w:color="000000"/>
              <w:bottom w:val="single" w:sz="4" w:space="0" w:color="000000"/>
              <w:right w:val="single" w:sz="4" w:space="0" w:color="000000"/>
            </w:tcBorders>
            <w:vAlign w:val="center"/>
          </w:tcPr>
          <w:p w:rsidR="0061278F" w:rsidRPr="0061278F" w:rsidRDefault="0061278F" w:rsidP="00C0183E">
            <w:pPr>
              <w:jc w:val="center"/>
              <w:rPr>
                <w:rFonts w:ascii="Palatino Linotype" w:eastAsia="Cambria" w:hAnsi="Palatino Linotype" w:cs="Cambria"/>
                <w:sz w:val="2"/>
                <w:szCs w:val="2"/>
              </w:rPr>
            </w:pPr>
          </w:p>
        </w:tc>
        <w:tc>
          <w:tcPr>
            <w:tcW w:w="1149"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C0183E">
            <w:pPr>
              <w:spacing w:before="23"/>
              <w:ind w:left="640"/>
              <w:jc w:val="center"/>
              <w:rPr>
                <w:rFonts w:ascii="Palatino Linotype" w:eastAsia="Cambria" w:hAnsi="Palatino Linotype" w:cs="Cambria"/>
                <w:sz w:val="20"/>
              </w:rPr>
            </w:pPr>
            <w:r w:rsidRPr="0061278F">
              <w:rPr>
                <w:rFonts w:ascii="Palatino Linotype" w:eastAsia="Cambria" w:hAnsi="Palatino Linotype" w:cs="Cambria"/>
                <w:sz w:val="20"/>
              </w:rPr>
              <w:t>5.C</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5.O</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5.U</w:t>
            </w:r>
          </w:p>
        </w:tc>
        <w:tc>
          <w:tcPr>
            <w:tcW w:w="870" w:type="pct"/>
            <w:vMerge/>
            <w:tcBorders>
              <w:top w:val="nil"/>
              <w:left w:val="single" w:sz="4" w:space="0" w:color="000000"/>
              <w:bottom w:val="single" w:sz="4" w:space="0" w:color="000000"/>
              <w:right w:val="single" w:sz="4" w:space="0" w:color="000000"/>
            </w:tcBorders>
            <w:vAlign w:val="center"/>
          </w:tcPr>
          <w:p w:rsidR="0061278F" w:rsidRPr="0061278F" w:rsidRDefault="0061278F" w:rsidP="00C0183E">
            <w:pPr>
              <w:jc w:val="center"/>
              <w:rPr>
                <w:rFonts w:ascii="Palatino Linotype" w:eastAsia="Cambria" w:hAnsi="Palatino Linotype" w:cs="Cambria"/>
                <w:sz w:val="2"/>
                <w:szCs w:val="2"/>
              </w:rPr>
            </w:pPr>
          </w:p>
        </w:tc>
        <w:tc>
          <w:tcPr>
            <w:tcW w:w="662"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C0183E">
            <w:pPr>
              <w:spacing w:before="23"/>
              <w:ind w:right="370"/>
              <w:jc w:val="center"/>
              <w:rPr>
                <w:rFonts w:ascii="Palatino Linotype" w:eastAsia="Cambria" w:hAnsi="Palatino Linotype" w:cs="Cambria"/>
                <w:sz w:val="20"/>
              </w:rPr>
            </w:pPr>
            <w:r w:rsidRPr="0061278F">
              <w:rPr>
                <w:rFonts w:ascii="Palatino Linotype" w:eastAsia="Cambria" w:hAnsi="Palatino Linotype" w:cs="Cambria"/>
                <w:sz w:val="20"/>
              </w:rPr>
              <w:t>79,06</w:t>
            </w:r>
          </w:p>
        </w:tc>
        <w:tc>
          <w:tcPr>
            <w:tcW w:w="536" w:type="pct"/>
            <w:tcBorders>
              <w:top w:val="single" w:sz="4" w:space="0" w:color="000000"/>
              <w:left w:val="single" w:sz="4" w:space="0" w:color="000000"/>
              <w:bottom w:val="single" w:sz="4" w:space="0" w:color="000000"/>
            </w:tcBorders>
            <w:vAlign w:val="center"/>
          </w:tcPr>
          <w:p w:rsidR="0061278F" w:rsidRPr="0061278F" w:rsidRDefault="0061278F" w:rsidP="00C0183E">
            <w:pPr>
              <w:spacing w:before="23"/>
              <w:ind w:left="306" w:right="244"/>
              <w:jc w:val="center"/>
              <w:rPr>
                <w:rFonts w:ascii="Palatino Linotype" w:eastAsia="Cambria" w:hAnsi="Palatino Linotype" w:cs="Cambria"/>
                <w:sz w:val="20"/>
              </w:rPr>
            </w:pPr>
            <w:r w:rsidRPr="0061278F">
              <w:rPr>
                <w:rFonts w:ascii="Palatino Linotype" w:eastAsia="Cambria" w:hAnsi="Palatino Linotype" w:cs="Cambria"/>
                <w:sz w:val="20"/>
              </w:rPr>
              <w:t>14</w:t>
            </w:r>
          </w:p>
        </w:tc>
      </w:tr>
      <w:tr w:rsidR="0061278F" w:rsidRPr="0061278F" w:rsidTr="00C0183E">
        <w:trPr>
          <w:trHeight w:val="282"/>
        </w:trPr>
        <w:tc>
          <w:tcPr>
            <w:tcW w:w="1048" w:type="pct"/>
            <w:vMerge/>
            <w:tcBorders>
              <w:top w:val="nil"/>
              <w:bottom w:val="single" w:sz="4" w:space="0" w:color="000000"/>
              <w:right w:val="single" w:sz="4" w:space="0" w:color="000000"/>
            </w:tcBorders>
            <w:vAlign w:val="center"/>
          </w:tcPr>
          <w:p w:rsidR="0061278F" w:rsidRPr="0061278F" w:rsidRDefault="0061278F" w:rsidP="00C0183E">
            <w:pPr>
              <w:jc w:val="center"/>
              <w:rPr>
                <w:rFonts w:ascii="Palatino Linotype" w:eastAsia="Cambria" w:hAnsi="Palatino Linotype" w:cs="Cambria"/>
                <w:sz w:val="2"/>
                <w:szCs w:val="2"/>
              </w:rPr>
            </w:pPr>
          </w:p>
        </w:tc>
        <w:tc>
          <w:tcPr>
            <w:tcW w:w="735" w:type="pct"/>
            <w:vMerge/>
            <w:tcBorders>
              <w:top w:val="nil"/>
              <w:left w:val="single" w:sz="4" w:space="0" w:color="000000"/>
              <w:bottom w:val="single" w:sz="4" w:space="0" w:color="000000"/>
              <w:right w:val="single" w:sz="4" w:space="0" w:color="000000"/>
            </w:tcBorders>
            <w:vAlign w:val="center"/>
          </w:tcPr>
          <w:p w:rsidR="0061278F" w:rsidRPr="0061278F" w:rsidRDefault="0061278F" w:rsidP="00C0183E">
            <w:pPr>
              <w:jc w:val="center"/>
              <w:rPr>
                <w:rFonts w:ascii="Palatino Linotype" w:eastAsia="Cambria" w:hAnsi="Palatino Linotype" w:cs="Cambria"/>
                <w:sz w:val="2"/>
                <w:szCs w:val="2"/>
              </w:rPr>
            </w:pPr>
          </w:p>
        </w:tc>
        <w:tc>
          <w:tcPr>
            <w:tcW w:w="1149"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C0183E">
            <w:pPr>
              <w:spacing w:before="23"/>
              <w:ind w:left="643"/>
              <w:jc w:val="center"/>
              <w:rPr>
                <w:rFonts w:ascii="Palatino Linotype" w:eastAsia="Cambria" w:hAnsi="Palatino Linotype" w:cs="Cambria"/>
                <w:sz w:val="20"/>
              </w:rPr>
            </w:pPr>
            <w:r w:rsidRPr="0061278F">
              <w:rPr>
                <w:rFonts w:ascii="Palatino Linotype" w:eastAsia="Cambria" w:hAnsi="Palatino Linotype" w:cs="Cambria"/>
                <w:sz w:val="20"/>
              </w:rPr>
              <w:t>5.C</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5.U</w:t>
            </w:r>
            <w:r w:rsidRPr="0061278F">
              <w:rPr>
                <w:rFonts w:ascii="Palatino Linotype" w:eastAsia="Cambria" w:hAnsi="Palatino Linotype" w:cs="Cambria"/>
                <w:spacing w:val="-2"/>
                <w:sz w:val="20"/>
              </w:rPr>
              <w:t xml:space="preserve"> </w:t>
            </w:r>
            <w:r w:rsidRPr="0061278F">
              <w:rPr>
                <w:rFonts w:ascii="Palatino Linotype" w:eastAsia="Cambria" w:hAnsi="Palatino Linotype" w:cs="Cambria"/>
                <w:sz w:val="20"/>
              </w:rPr>
              <w:t>2.K</w:t>
            </w:r>
          </w:p>
        </w:tc>
        <w:tc>
          <w:tcPr>
            <w:tcW w:w="870" w:type="pct"/>
            <w:vMerge/>
            <w:tcBorders>
              <w:top w:val="nil"/>
              <w:left w:val="single" w:sz="4" w:space="0" w:color="000000"/>
              <w:bottom w:val="single" w:sz="4" w:space="0" w:color="000000"/>
              <w:right w:val="single" w:sz="4" w:space="0" w:color="000000"/>
            </w:tcBorders>
            <w:vAlign w:val="center"/>
          </w:tcPr>
          <w:p w:rsidR="0061278F" w:rsidRPr="0061278F" w:rsidRDefault="0061278F" w:rsidP="00C0183E">
            <w:pPr>
              <w:jc w:val="center"/>
              <w:rPr>
                <w:rFonts w:ascii="Palatino Linotype" w:eastAsia="Cambria" w:hAnsi="Palatino Linotype" w:cs="Cambria"/>
                <w:sz w:val="2"/>
                <w:szCs w:val="2"/>
              </w:rPr>
            </w:pPr>
          </w:p>
        </w:tc>
        <w:tc>
          <w:tcPr>
            <w:tcW w:w="662"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C0183E">
            <w:pPr>
              <w:spacing w:before="23"/>
              <w:ind w:left="425" w:right="407"/>
              <w:jc w:val="center"/>
              <w:rPr>
                <w:rFonts w:ascii="Palatino Linotype" w:eastAsia="Cambria" w:hAnsi="Palatino Linotype" w:cs="Cambria"/>
                <w:sz w:val="20"/>
              </w:rPr>
            </w:pPr>
            <w:r w:rsidRPr="0061278F">
              <w:rPr>
                <w:rFonts w:ascii="Palatino Linotype" w:eastAsia="Cambria" w:hAnsi="Palatino Linotype" w:cs="Cambria"/>
                <w:sz w:val="20"/>
              </w:rPr>
              <w:t>3,26</w:t>
            </w:r>
          </w:p>
        </w:tc>
        <w:tc>
          <w:tcPr>
            <w:tcW w:w="536" w:type="pct"/>
            <w:tcBorders>
              <w:top w:val="single" w:sz="4" w:space="0" w:color="000000"/>
              <w:left w:val="single" w:sz="4" w:space="0" w:color="000000"/>
              <w:bottom w:val="single" w:sz="4" w:space="0" w:color="000000"/>
            </w:tcBorders>
            <w:vAlign w:val="center"/>
          </w:tcPr>
          <w:p w:rsidR="0061278F" w:rsidRPr="0061278F" w:rsidRDefault="0061278F" w:rsidP="00C0183E">
            <w:pPr>
              <w:spacing w:before="23"/>
              <w:ind w:left="62"/>
              <w:jc w:val="center"/>
              <w:rPr>
                <w:rFonts w:ascii="Palatino Linotype" w:eastAsia="Cambria" w:hAnsi="Palatino Linotype" w:cs="Cambria"/>
                <w:sz w:val="20"/>
              </w:rPr>
            </w:pPr>
            <w:r w:rsidRPr="0061278F">
              <w:rPr>
                <w:rFonts w:ascii="Palatino Linotype" w:eastAsia="Cambria" w:hAnsi="Palatino Linotype" w:cs="Cambria"/>
                <w:w w:val="99"/>
                <w:sz w:val="20"/>
              </w:rPr>
              <w:t>1</w:t>
            </w:r>
          </w:p>
        </w:tc>
      </w:tr>
      <w:tr w:rsidR="0061278F" w:rsidRPr="0061278F" w:rsidTr="00C0183E">
        <w:trPr>
          <w:trHeight w:val="282"/>
        </w:trPr>
        <w:tc>
          <w:tcPr>
            <w:tcW w:w="1048" w:type="pct"/>
            <w:vMerge/>
            <w:tcBorders>
              <w:top w:val="nil"/>
              <w:bottom w:val="single" w:sz="4" w:space="0" w:color="000000"/>
              <w:right w:val="single" w:sz="4" w:space="0" w:color="000000"/>
            </w:tcBorders>
            <w:vAlign w:val="center"/>
          </w:tcPr>
          <w:p w:rsidR="0061278F" w:rsidRPr="0061278F" w:rsidRDefault="0061278F" w:rsidP="00C0183E">
            <w:pPr>
              <w:jc w:val="center"/>
              <w:rPr>
                <w:rFonts w:ascii="Palatino Linotype" w:eastAsia="Cambria" w:hAnsi="Palatino Linotype" w:cs="Cambria"/>
                <w:sz w:val="2"/>
                <w:szCs w:val="2"/>
              </w:rPr>
            </w:pPr>
          </w:p>
        </w:tc>
        <w:tc>
          <w:tcPr>
            <w:tcW w:w="735" w:type="pct"/>
            <w:vMerge/>
            <w:tcBorders>
              <w:top w:val="nil"/>
              <w:left w:val="single" w:sz="4" w:space="0" w:color="000000"/>
              <w:bottom w:val="single" w:sz="4" w:space="0" w:color="000000"/>
              <w:right w:val="single" w:sz="4" w:space="0" w:color="000000"/>
            </w:tcBorders>
            <w:vAlign w:val="center"/>
          </w:tcPr>
          <w:p w:rsidR="0061278F" w:rsidRPr="0061278F" w:rsidRDefault="0061278F" w:rsidP="00C0183E">
            <w:pPr>
              <w:jc w:val="center"/>
              <w:rPr>
                <w:rFonts w:ascii="Palatino Linotype" w:eastAsia="Cambria" w:hAnsi="Palatino Linotype" w:cs="Cambria"/>
                <w:sz w:val="2"/>
                <w:szCs w:val="2"/>
              </w:rPr>
            </w:pPr>
          </w:p>
        </w:tc>
        <w:tc>
          <w:tcPr>
            <w:tcW w:w="1149"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C0183E">
            <w:pPr>
              <w:spacing w:before="23"/>
              <w:ind w:left="633"/>
              <w:jc w:val="center"/>
              <w:rPr>
                <w:rFonts w:ascii="Palatino Linotype" w:eastAsia="Cambria" w:hAnsi="Palatino Linotype" w:cs="Cambria"/>
                <w:sz w:val="20"/>
              </w:rPr>
            </w:pPr>
            <w:r w:rsidRPr="0061278F">
              <w:rPr>
                <w:rFonts w:ascii="Palatino Linotype" w:eastAsia="Cambria" w:hAnsi="Palatino Linotype" w:cs="Cambria"/>
                <w:sz w:val="20"/>
              </w:rPr>
              <w:t>5.O</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2.A 5.Q</w:t>
            </w:r>
          </w:p>
        </w:tc>
        <w:tc>
          <w:tcPr>
            <w:tcW w:w="870" w:type="pct"/>
            <w:vMerge/>
            <w:tcBorders>
              <w:top w:val="nil"/>
              <w:left w:val="single" w:sz="4" w:space="0" w:color="000000"/>
              <w:bottom w:val="single" w:sz="4" w:space="0" w:color="000000"/>
              <w:right w:val="single" w:sz="4" w:space="0" w:color="000000"/>
            </w:tcBorders>
            <w:vAlign w:val="center"/>
          </w:tcPr>
          <w:p w:rsidR="0061278F" w:rsidRPr="0061278F" w:rsidRDefault="0061278F" w:rsidP="00C0183E">
            <w:pPr>
              <w:jc w:val="center"/>
              <w:rPr>
                <w:rFonts w:ascii="Palatino Linotype" w:eastAsia="Cambria" w:hAnsi="Palatino Linotype" w:cs="Cambria"/>
                <w:sz w:val="2"/>
                <w:szCs w:val="2"/>
              </w:rPr>
            </w:pPr>
          </w:p>
        </w:tc>
        <w:tc>
          <w:tcPr>
            <w:tcW w:w="662"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C0183E">
            <w:pPr>
              <w:spacing w:before="23"/>
              <w:ind w:left="425" w:right="407"/>
              <w:jc w:val="center"/>
              <w:rPr>
                <w:rFonts w:ascii="Palatino Linotype" w:eastAsia="Cambria" w:hAnsi="Palatino Linotype" w:cs="Cambria"/>
                <w:sz w:val="20"/>
              </w:rPr>
            </w:pPr>
            <w:r w:rsidRPr="0061278F">
              <w:rPr>
                <w:rFonts w:ascii="Palatino Linotype" w:eastAsia="Cambria" w:hAnsi="Palatino Linotype" w:cs="Cambria"/>
                <w:sz w:val="20"/>
              </w:rPr>
              <w:t>1,88</w:t>
            </w:r>
          </w:p>
        </w:tc>
        <w:tc>
          <w:tcPr>
            <w:tcW w:w="536" w:type="pct"/>
            <w:tcBorders>
              <w:top w:val="single" w:sz="4" w:space="0" w:color="000000"/>
              <w:left w:val="single" w:sz="4" w:space="0" w:color="000000"/>
              <w:bottom w:val="single" w:sz="4" w:space="0" w:color="000000"/>
            </w:tcBorders>
            <w:vAlign w:val="center"/>
          </w:tcPr>
          <w:p w:rsidR="0061278F" w:rsidRPr="0061278F" w:rsidRDefault="0061278F" w:rsidP="00C0183E">
            <w:pPr>
              <w:spacing w:before="23"/>
              <w:ind w:left="61"/>
              <w:jc w:val="center"/>
              <w:rPr>
                <w:rFonts w:ascii="Palatino Linotype" w:eastAsia="Cambria" w:hAnsi="Palatino Linotype" w:cs="Cambria"/>
                <w:sz w:val="20"/>
              </w:rPr>
            </w:pPr>
            <w:r w:rsidRPr="0061278F">
              <w:rPr>
                <w:rFonts w:ascii="Palatino Linotype" w:eastAsia="Cambria" w:hAnsi="Palatino Linotype" w:cs="Cambria"/>
                <w:w w:val="99"/>
                <w:sz w:val="20"/>
              </w:rPr>
              <w:t>–</w:t>
            </w:r>
          </w:p>
        </w:tc>
      </w:tr>
      <w:tr w:rsidR="0061278F" w:rsidRPr="0061278F" w:rsidTr="00C0183E">
        <w:trPr>
          <w:trHeight w:val="282"/>
        </w:trPr>
        <w:tc>
          <w:tcPr>
            <w:tcW w:w="1048" w:type="pct"/>
            <w:vMerge/>
            <w:tcBorders>
              <w:top w:val="nil"/>
              <w:bottom w:val="single" w:sz="4" w:space="0" w:color="000000"/>
              <w:right w:val="single" w:sz="4" w:space="0" w:color="000000"/>
            </w:tcBorders>
            <w:vAlign w:val="center"/>
          </w:tcPr>
          <w:p w:rsidR="0061278F" w:rsidRPr="0061278F" w:rsidRDefault="0061278F" w:rsidP="00C0183E">
            <w:pPr>
              <w:jc w:val="center"/>
              <w:rPr>
                <w:rFonts w:ascii="Palatino Linotype" w:eastAsia="Cambria" w:hAnsi="Palatino Linotype" w:cs="Cambria"/>
                <w:sz w:val="2"/>
                <w:szCs w:val="2"/>
              </w:rPr>
            </w:pPr>
          </w:p>
        </w:tc>
        <w:tc>
          <w:tcPr>
            <w:tcW w:w="735" w:type="pct"/>
            <w:vMerge/>
            <w:tcBorders>
              <w:top w:val="nil"/>
              <w:left w:val="single" w:sz="4" w:space="0" w:color="000000"/>
              <w:bottom w:val="single" w:sz="4" w:space="0" w:color="000000"/>
              <w:right w:val="single" w:sz="4" w:space="0" w:color="000000"/>
            </w:tcBorders>
            <w:vAlign w:val="center"/>
          </w:tcPr>
          <w:p w:rsidR="0061278F" w:rsidRPr="0061278F" w:rsidRDefault="0061278F" w:rsidP="00C0183E">
            <w:pPr>
              <w:jc w:val="center"/>
              <w:rPr>
                <w:rFonts w:ascii="Palatino Linotype" w:eastAsia="Cambria" w:hAnsi="Palatino Linotype" w:cs="Cambria"/>
                <w:sz w:val="2"/>
                <w:szCs w:val="2"/>
              </w:rPr>
            </w:pPr>
          </w:p>
        </w:tc>
        <w:tc>
          <w:tcPr>
            <w:tcW w:w="1149"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C0183E">
            <w:pPr>
              <w:spacing w:before="23"/>
              <w:ind w:left="633"/>
              <w:jc w:val="center"/>
              <w:rPr>
                <w:rFonts w:ascii="Palatino Linotype" w:eastAsia="Cambria" w:hAnsi="Palatino Linotype" w:cs="Cambria"/>
                <w:sz w:val="20"/>
              </w:rPr>
            </w:pPr>
            <w:r w:rsidRPr="0061278F">
              <w:rPr>
                <w:rFonts w:ascii="Palatino Linotype" w:eastAsia="Cambria" w:hAnsi="Palatino Linotype" w:cs="Cambria"/>
                <w:sz w:val="20"/>
              </w:rPr>
              <w:t>5.O</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5.U 2.A</w:t>
            </w:r>
          </w:p>
        </w:tc>
        <w:tc>
          <w:tcPr>
            <w:tcW w:w="870" w:type="pct"/>
            <w:vMerge/>
            <w:tcBorders>
              <w:top w:val="nil"/>
              <w:left w:val="single" w:sz="4" w:space="0" w:color="000000"/>
              <w:bottom w:val="single" w:sz="4" w:space="0" w:color="000000"/>
              <w:right w:val="single" w:sz="4" w:space="0" w:color="000000"/>
            </w:tcBorders>
            <w:vAlign w:val="center"/>
          </w:tcPr>
          <w:p w:rsidR="0061278F" w:rsidRPr="0061278F" w:rsidRDefault="0061278F" w:rsidP="00C0183E">
            <w:pPr>
              <w:jc w:val="center"/>
              <w:rPr>
                <w:rFonts w:ascii="Palatino Linotype" w:eastAsia="Cambria" w:hAnsi="Palatino Linotype" w:cs="Cambria"/>
                <w:sz w:val="2"/>
                <w:szCs w:val="2"/>
              </w:rPr>
            </w:pPr>
          </w:p>
        </w:tc>
        <w:tc>
          <w:tcPr>
            <w:tcW w:w="662"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C0183E">
            <w:pPr>
              <w:spacing w:before="23"/>
              <w:ind w:right="370"/>
              <w:jc w:val="center"/>
              <w:rPr>
                <w:rFonts w:ascii="Palatino Linotype" w:eastAsia="Cambria" w:hAnsi="Palatino Linotype" w:cs="Cambria"/>
                <w:sz w:val="20"/>
              </w:rPr>
            </w:pPr>
            <w:r w:rsidRPr="0061278F">
              <w:rPr>
                <w:rFonts w:ascii="Palatino Linotype" w:eastAsia="Cambria" w:hAnsi="Palatino Linotype" w:cs="Cambria"/>
                <w:sz w:val="20"/>
              </w:rPr>
              <w:t>84,72</w:t>
            </w:r>
          </w:p>
        </w:tc>
        <w:tc>
          <w:tcPr>
            <w:tcW w:w="536" w:type="pct"/>
            <w:tcBorders>
              <w:top w:val="single" w:sz="4" w:space="0" w:color="000000"/>
              <w:left w:val="single" w:sz="4" w:space="0" w:color="000000"/>
              <w:bottom w:val="single" w:sz="4" w:space="0" w:color="000000"/>
            </w:tcBorders>
            <w:vAlign w:val="center"/>
          </w:tcPr>
          <w:p w:rsidR="0061278F" w:rsidRPr="0061278F" w:rsidRDefault="0061278F" w:rsidP="00C0183E">
            <w:pPr>
              <w:spacing w:before="23"/>
              <w:ind w:left="306" w:right="244"/>
              <w:jc w:val="center"/>
              <w:rPr>
                <w:rFonts w:ascii="Palatino Linotype" w:eastAsia="Cambria" w:hAnsi="Palatino Linotype" w:cs="Cambria"/>
                <w:sz w:val="20"/>
              </w:rPr>
            </w:pPr>
            <w:r w:rsidRPr="0061278F">
              <w:rPr>
                <w:rFonts w:ascii="Palatino Linotype" w:eastAsia="Cambria" w:hAnsi="Palatino Linotype" w:cs="Cambria"/>
                <w:sz w:val="20"/>
              </w:rPr>
              <w:t>15</w:t>
            </w:r>
          </w:p>
        </w:tc>
      </w:tr>
      <w:tr w:rsidR="0061278F" w:rsidRPr="0061278F" w:rsidTr="00C0183E">
        <w:trPr>
          <w:trHeight w:val="282"/>
        </w:trPr>
        <w:tc>
          <w:tcPr>
            <w:tcW w:w="1048" w:type="pct"/>
            <w:vMerge/>
            <w:tcBorders>
              <w:top w:val="nil"/>
              <w:bottom w:val="single" w:sz="4" w:space="0" w:color="000000"/>
              <w:right w:val="single" w:sz="4" w:space="0" w:color="000000"/>
            </w:tcBorders>
            <w:vAlign w:val="center"/>
          </w:tcPr>
          <w:p w:rsidR="0061278F" w:rsidRPr="0061278F" w:rsidRDefault="0061278F" w:rsidP="00C0183E">
            <w:pPr>
              <w:jc w:val="center"/>
              <w:rPr>
                <w:rFonts w:ascii="Palatino Linotype" w:eastAsia="Cambria" w:hAnsi="Palatino Linotype" w:cs="Cambria"/>
                <w:sz w:val="2"/>
                <w:szCs w:val="2"/>
              </w:rPr>
            </w:pPr>
          </w:p>
        </w:tc>
        <w:tc>
          <w:tcPr>
            <w:tcW w:w="735" w:type="pct"/>
            <w:vMerge/>
            <w:tcBorders>
              <w:top w:val="nil"/>
              <w:left w:val="single" w:sz="4" w:space="0" w:color="000000"/>
              <w:bottom w:val="single" w:sz="4" w:space="0" w:color="000000"/>
              <w:right w:val="single" w:sz="4" w:space="0" w:color="000000"/>
            </w:tcBorders>
            <w:vAlign w:val="center"/>
          </w:tcPr>
          <w:p w:rsidR="0061278F" w:rsidRPr="0061278F" w:rsidRDefault="0061278F" w:rsidP="00C0183E">
            <w:pPr>
              <w:jc w:val="center"/>
              <w:rPr>
                <w:rFonts w:ascii="Palatino Linotype" w:eastAsia="Cambria" w:hAnsi="Palatino Linotype" w:cs="Cambria"/>
                <w:sz w:val="2"/>
                <w:szCs w:val="2"/>
              </w:rPr>
            </w:pPr>
          </w:p>
        </w:tc>
        <w:tc>
          <w:tcPr>
            <w:tcW w:w="1149"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C0183E">
            <w:pPr>
              <w:spacing w:before="23"/>
              <w:ind w:left="631"/>
              <w:jc w:val="center"/>
              <w:rPr>
                <w:rFonts w:ascii="Palatino Linotype" w:eastAsia="Cambria" w:hAnsi="Palatino Linotype" w:cs="Cambria"/>
                <w:sz w:val="20"/>
              </w:rPr>
            </w:pPr>
            <w:r w:rsidRPr="0061278F">
              <w:rPr>
                <w:rFonts w:ascii="Palatino Linotype" w:eastAsia="Cambria" w:hAnsi="Palatino Linotype" w:cs="Cambria"/>
                <w:sz w:val="20"/>
              </w:rPr>
              <w:t>5.O</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5.U 5.Q</w:t>
            </w:r>
          </w:p>
        </w:tc>
        <w:tc>
          <w:tcPr>
            <w:tcW w:w="870" w:type="pct"/>
            <w:vMerge/>
            <w:tcBorders>
              <w:top w:val="nil"/>
              <w:left w:val="single" w:sz="4" w:space="0" w:color="000000"/>
              <w:bottom w:val="single" w:sz="4" w:space="0" w:color="000000"/>
              <w:right w:val="single" w:sz="4" w:space="0" w:color="000000"/>
            </w:tcBorders>
            <w:vAlign w:val="center"/>
          </w:tcPr>
          <w:p w:rsidR="0061278F" w:rsidRPr="0061278F" w:rsidRDefault="0061278F" w:rsidP="00C0183E">
            <w:pPr>
              <w:jc w:val="center"/>
              <w:rPr>
                <w:rFonts w:ascii="Palatino Linotype" w:eastAsia="Cambria" w:hAnsi="Palatino Linotype" w:cs="Cambria"/>
                <w:sz w:val="2"/>
                <w:szCs w:val="2"/>
              </w:rPr>
            </w:pPr>
          </w:p>
        </w:tc>
        <w:tc>
          <w:tcPr>
            <w:tcW w:w="662"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C0183E">
            <w:pPr>
              <w:spacing w:before="23"/>
              <w:ind w:right="370"/>
              <w:jc w:val="center"/>
              <w:rPr>
                <w:rFonts w:ascii="Palatino Linotype" w:eastAsia="Cambria" w:hAnsi="Palatino Linotype" w:cs="Cambria"/>
                <w:sz w:val="20"/>
              </w:rPr>
            </w:pPr>
            <w:r w:rsidRPr="0061278F">
              <w:rPr>
                <w:rFonts w:ascii="Palatino Linotype" w:eastAsia="Cambria" w:hAnsi="Palatino Linotype" w:cs="Cambria"/>
                <w:sz w:val="20"/>
              </w:rPr>
              <w:t>21,91</w:t>
            </w:r>
          </w:p>
        </w:tc>
        <w:tc>
          <w:tcPr>
            <w:tcW w:w="536" w:type="pct"/>
            <w:tcBorders>
              <w:top w:val="single" w:sz="4" w:space="0" w:color="000000"/>
              <w:left w:val="single" w:sz="4" w:space="0" w:color="000000"/>
              <w:bottom w:val="single" w:sz="4" w:space="0" w:color="000000"/>
            </w:tcBorders>
            <w:vAlign w:val="center"/>
          </w:tcPr>
          <w:p w:rsidR="0061278F" w:rsidRPr="0061278F" w:rsidRDefault="0061278F" w:rsidP="00C0183E">
            <w:pPr>
              <w:spacing w:before="23"/>
              <w:ind w:left="62"/>
              <w:jc w:val="center"/>
              <w:rPr>
                <w:rFonts w:ascii="Palatino Linotype" w:eastAsia="Cambria" w:hAnsi="Palatino Linotype" w:cs="Cambria"/>
                <w:sz w:val="20"/>
              </w:rPr>
            </w:pPr>
            <w:r w:rsidRPr="0061278F">
              <w:rPr>
                <w:rFonts w:ascii="Palatino Linotype" w:eastAsia="Cambria" w:hAnsi="Palatino Linotype" w:cs="Cambria"/>
                <w:w w:val="99"/>
                <w:sz w:val="20"/>
              </w:rPr>
              <w:t>4</w:t>
            </w:r>
          </w:p>
        </w:tc>
      </w:tr>
      <w:tr w:rsidR="0061278F" w:rsidRPr="0061278F" w:rsidTr="00C0183E">
        <w:trPr>
          <w:trHeight w:val="282"/>
        </w:trPr>
        <w:tc>
          <w:tcPr>
            <w:tcW w:w="3802" w:type="pct"/>
            <w:gridSpan w:val="4"/>
            <w:tcBorders>
              <w:top w:val="single" w:sz="4" w:space="0" w:color="000000"/>
              <w:bottom w:val="single" w:sz="4" w:space="0" w:color="000000"/>
              <w:right w:val="single" w:sz="4" w:space="0" w:color="000000"/>
            </w:tcBorders>
            <w:shd w:val="clear" w:color="auto" w:fill="F1F1F1"/>
            <w:vAlign w:val="center"/>
          </w:tcPr>
          <w:p w:rsidR="0061278F" w:rsidRPr="0061278F" w:rsidRDefault="0061278F" w:rsidP="00C0183E">
            <w:pPr>
              <w:spacing w:before="23"/>
              <w:ind w:left="2176" w:right="2196"/>
              <w:jc w:val="center"/>
              <w:rPr>
                <w:rFonts w:ascii="Palatino Linotype" w:eastAsia="Cambria" w:hAnsi="Palatino Linotype" w:cs="Cambria"/>
                <w:sz w:val="20"/>
              </w:rPr>
            </w:pPr>
            <w:r w:rsidRPr="0061278F">
              <w:rPr>
                <w:rFonts w:ascii="Palatino Linotype" w:eastAsia="Cambria" w:hAnsi="Palatino Linotype" w:cs="Cambria"/>
                <w:sz w:val="20"/>
              </w:rPr>
              <w:t>Total</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tip</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categorie</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funcțională</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I</w:t>
            </w:r>
          </w:p>
        </w:tc>
        <w:tc>
          <w:tcPr>
            <w:tcW w:w="66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C0183E">
            <w:pPr>
              <w:spacing w:before="23"/>
              <w:ind w:right="315"/>
              <w:jc w:val="center"/>
              <w:rPr>
                <w:rFonts w:ascii="Palatino Linotype" w:eastAsia="Cambria" w:hAnsi="Palatino Linotype" w:cs="Cambria"/>
                <w:sz w:val="20"/>
              </w:rPr>
            </w:pPr>
            <w:r w:rsidRPr="0061278F">
              <w:rPr>
                <w:rFonts w:ascii="Palatino Linotype" w:eastAsia="Cambria" w:hAnsi="Palatino Linotype" w:cs="Cambria"/>
                <w:sz w:val="20"/>
              </w:rPr>
              <w:t>278,21</w:t>
            </w:r>
          </w:p>
        </w:tc>
        <w:tc>
          <w:tcPr>
            <w:tcW w:w="536" w:type="pct"/>
            <w:tcBorders>
              <w:top w:val="single" w:sz="4" w:space="0" w:color="000000"/>
              <w:left w:val="single" w:sz="4" w:space="0" w:color="000000"/>
              <w:bottom w:val="single" w:sz="4" w:space="0" w:color="000000"/>
            </w:tcBorders>
            <w:shd w:val="clear" w:color="auto" w:fill="F1F1F1"/>
            <w:vAlign w:val="center"/>
          </w:tcPr>
          <w:p w:rsidR="0061278F" w:rsidRPr="0061278F" w:rsidRDefault="0061278F" w:rsidP="00C0183E">
            <w:pPr>
              <w:spacing w:before="23"/>
              <w:ind w:left="306" w:right="244"/>
              <w:jc w:val="center"/>
              <w:rPr>
                <w:rFonts w:ascii="Palatino Linotype" w:eastAsia="Cambria" w:hAnsi="Palatino Linotype" w:cs="Cambria"/>
                <w:sz w:val="20"/>
              </w:rPr>
            </w:pPr>
            <w:r w:rsidRPr="0061278F">
              <w:rPr>
                <w:rFonts w:ascii="Palatino Linotype" w:eastAsia="Cambria" w:hAnsi="Palatino Linotype" w:cs="Cambria"/>
                <w:sz w:val="20"/>
              </w:rPr>
              <w:t>50</w:t>
            </w:r>
          </w:p>
        </w:tc>
      </w:tr>
      <w:tr w:rsidR="0061278F" w:rsidRPr="0061278F" w:rsidTr="00C0183E">
        <w:trPr>
          <w:trHeight w:val="285"/>
        </w:trPr>
        <w:tc>
          <w:tcPr>
            <w:tcW w:w="1048" w:type="pct"/>
            <w:tcBorders>
              <w:top w:val="single" w:sz="4" w:space="0" w:color="000000"/>
              <w:bottom w:val="single" w:sz="4" w:space="0" w:color="000000"/>
              <w:right w:val="single" w:sz="4" w:space="0" w:color="000000"/>
            </w:tcBorders>
            <w:vAlign w:val="center"/>
          </w:tcPr>
          <w:p w:rsidR="0061278F" w:rsidRPr="0061278F" w:rsidRDefault="0061278F" w:rsidP="00C0183E">
            <w:pPr>
              <w:spacing w:before="24"/>
              <w:ind w:left="191" w:right="205"/>
              <w:jc w:val="center"/>
              <w:rPr>
                <w:rFonts w:ascii="Palatino Linotype" w:eastAsia="Cambria" w:hAnsi="Palatino Linotype" w:cs="Cambria"/>
                <w:sz w:val="20"/>
              </w:rPr>
            </w:pPr>
            <w:r w:rsidRPr="0061278F">
              <w:rPr>
                <w:rFonts w:ascii="Palatino Linotype" w:eastAsia="Cambria" w:hAnsi="Palatino Linotype" w:cs="Cambria"/>
                <w:sz w:val="20"/>
              </w:rPr>
              <w:t>II</w:t>
            </w:r>
          </w:p>
        </w:tc>
        <w:tc>
          <w:tcPr>
            <w:tcW w:w="735"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C0183E">
            <w:pPr>
              <w:spacing w:before="24"/>
              <w:ind w:left="85"/>
              <w:jc w:val="center"/>
              <w:rPr>
                <w:rFonts w:ascii="Palatino Linotype" w:eastAsia="Cambria" w:hAnsi="Palatino Linotype" w:cs="Cambria"/>
                <w:sz w:val="20"/>
              </w:rPr>
            </w:pPr>
            <w:r w:rsidRPr="0061278F">
              <w:rPr>
                <w:rFonts w:ascii="Palatino Linotype" w:eastAsia="Cambria" w:hAnsi="Palatino Linotype" w:cs="Cambria"/>
                <w:w w:val="99"/>
                <w:sz w:val="20"/>
              </w:rPr>
              <w:t>I</w:t>
            </w:r>
          </w:p>
        </w:tc>
        <w:tc>
          <w:tcPr>
            <w:tcW w:w="1149"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C0183E">
            <w:pPr>
              <w:spacing w:before="24"/>
              <w:ind w:left="645"/>
              <w:jc w:val="center"/>
              <w:rPr>
                <w:rFonts w:ascii="Palatino Linotype" w:eastAsia="Cambria" w:hAnsi="Palatino Linotype" w:cs="Cambria"/>
                <w:sz w:val="20"/>
              </w:rPr>
            </w:pPr>
            <w:r w:rsidRPr="0061278F">
              <w:rPr>
                <w:rFonts w:ascii="Palatino Linotype" w:eastAsia="Cambria" w:hAnsi="Palatino Linotype" w:cs="Cambria"/>
                <w:sz w:val="20"/>
              </w:rPr>
              <w:t>2.A</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5.Q</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6.L</w:t>
            </w:r>
          </w:p>
        </w:tc>
        <w:tc>
          <w:tcPr>
            <w:tcW w:w="870"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C0183E">
            <w:pPr>
              <w:spacing w:before="24"/>
              <w:ind w:left="443"/>
              <w:jc w:val="center"/>
              <w:rPr>
                <w:rFonts w:ascii="Palatino Linotype" w:eastAsia="Cambria" w:hAnsi="Palatino Linotype" w:cs="Cambria"/>
                <w:sz w:val="20"/>
              </w:rPr>
            </w:pPr>
            <w:r w:rsidRPr="0061278F">
              <w:rPr>
                <w:rFonts w:ascii="Palatino Linotype" w:eastAsia="Cambria" w:hAnsi="Palatino Linotype" w:cs="Cambria"/>
                <w:sz w:val="20"/>
              </w:rPr>
              <w:t>Protecție</w:t>
            </w:r>
          </w:p>
        </w:tc>
        <w:tc>
          <w:tcPr>
            <w:tcW w:w="662"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C0183E">
            <w:pPr>
              <w:spacing w:before="24"/>
              <w:ind w:left="425" w:right="407"/>
              <w:jc w:val="center"/>
              <w:rPr>
                <w:rFonts w:ascii="Palatino Linotype" w:eastAsia="Cambria" w:hAnsi="Palatino Linotype" w:cs="Cambria"/>
                <w:sz w:val="20"/>
              </w:rPr>
            </w:pPr>
            <w:r w:rsidRPr="0061278F">
              <w:rPr>
                <w:rFonts w:ascii="Palatino Linotype" w:eastAsia="Cambria" w:hAnsi="Palatino Linotype" w:cs="Cambria"/>
                <w:sz w:val="20"/>
              </w:rPr>
              <w:t>1,98</w:t>
            </w:r>
          </w:p>
        </w:tc>
        <w:tc>
          <w:tcPr>
            <w:tcW w:w="536" w:type="pct"/>
            <w:tcBorders>
              <w:top w:val="single" w:sz="4" w:space="0" w:color="000000"/>
              <w:left w:val="single" w:sz="4" w:space="0" w:color="000000"/>
              <w:bottom w:val="single" w:sz="4" w:space="0" w:color="000000"/>
            </w:tcBorders>
            <w:vAlign w:val="center"/>
          </w:tcPr>
          <w:p w:rsidR="0061278F" w:rsidRPr="0061278F" w:rsidRDefault="0061278F" w:rsidP="00C0183E">
            <w:pPr>
              <w:spacing w:before="24"/>
              <w:ind w:left="61"/>
              <w:jc w:val="center"/>
              <w:rPr>
                <w:rFonts w:ascii="Palatino Linotype" w:eastAsia="Cambria" w:hAnsi="Palatino Linotype" w:cs="Cambria"/>
                <w:sz w:val="20"/>
              </w:rPr>
            </w:pPr>
            <w:r w:rsidRPr="0061278F">
              <w:rPr>
                <w:rFonts w:ascii="Palatino Linotype" w:eastAsia="Cambria" w:hAnsi="Palatino Linotype" w:cs="Cambria"/>
                <w:w w:val="99"/>
                <w:sz w:val="20"/>
              </w:rPr>
              <w:t>–</w:t>
            </w:r>
          </w:p>
        </w:tc>
      </w:tr>
      <w:tr w:rsidR="0061278F" w:rsidRPr="0061278F" w:rsidTr="00C0183E">
        <w:trPr>
          <w:trHeight w:val="282"/>
        </w:trPr>
        <w:tc>
          <w:tcPr>
            <w:tcW w:w="3802" w:type="pct"/>
            <w:gridSpan w:val="4"/>
            <w:tcBorders>
              <w:top w:val="single" w:sz="4" w:space="0" w:color="000000"/>
              <w:bottom w:val="single" w:sz="4" w:space="0" w:color="000000"/>
              <w:right w:val="single" w:sz="4" w:space="0" w:color="000000"/>
            </w:tcBorders>
            <w:shd w:val="clear" w:color="auto" w:fill="F1F1F1"/>
            <w:vAlign w:val="center"/>
          </w:tcPr>
          <w:p w:rsidR="0061278F" w:rsidRPr="0061278F" w:rsidRDefault="0061278F" w:rsidP="00C0183E">
            <w:pPr>
              <w:spacing w:before="21"/>
              <w:ind w:left="2176" w:right="2194"/>
              <w:jc w:val="center"/>
              <w:rPr>
                <w:rFonts w:ascii="Palatino Linotype" w:eastAsia="Cambria" w:hAnsi="Palatino Linotype" w:cs="Cambria"/>
                <w:sz w:val="20"/>
              </w:rPr>
            </w:pPr>
            <w:r w:rsidRPr="0061278F">
              <w:rPr>
                <w:rFonts w:ascii="Palatino Linotype" w:eastAsia="Cambria" w:hAnsi="Palatino Linotype" w:cs="Cambria"/>
                <w:sz w:val="20"/>
              </w:rPr>
              <w:t>Total</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tip</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categorie</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funcțională</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II</w:t>
            </w:r>
          </w:p>
        </w:tc>
        <w:tc>
          <w:tcPr>
            <w:tcW w:w="66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C0183E">
            <w:pPr>
              <w:spacing w:before="21"/>
              <w:ind w:left="425" w:right="407"/>
              <w:jc w:val="center"/>
              <w:rPr>
                <w:rFonts w:ascii="Palatino Linotype" w:eastAsia="Cambria" w:hAnsi="Palatino Linotype" w:cs="Cambria"/>
                <w:sz w:val="20"/>
              </w:rPr>
            </w:pPr>
            <w:r w:rsidRPr="0061278F">
              <w:rPr>
                <w:rFonts w:ascii="Palatino Linotype" w:eastAsia="Cambria" w:hAnsi="Palatino Linotype" w:cs="Cambria"/>
                <w:sz w:val="20"/>
              </w:rPr>
              <w:t>1,98</w:t>
            </w:r>
          </w:p>
        </w:tc>
        <w:tc>
          <w:tcPr>
            <w:tcW w:w="536" w:type="pct"/>
            <w:tcBorders>
              <w:top w:val="single" w:sz="4" w:space="0" w:color="000000"/>
              <w:left w:val="single" w:sz="4" w:space="0" w:color="000000"/>
              <w:bottom w:val="single" w:sz="4" w:space="0" w:color="000000"/>
            </w:tcBorders>
            <w:shd w:val="clear" w:color="auto" w:fill="F1F1F1"/>
            <w:vAlign w:val="center"/>
          </w:tcPr>
          <w:p w:rsidR="0061278F" w:rsidRPr="0061278F" w:rsidRDefault="0061278F" w:rsidP="00C0183E">
            <w:pPr>
              <w:spacing w:before="21"/>
              <w:ind w:left="61"/>
              <w:jc w:val="center"/>
              <w:rPr>
                <w:rFonts w:ascii="Palatino Linotype" w:eastAsia="Cambria" w:hAnsi="Palatino Linotype" w:cs="Cambria"/>
                <w:sz w:val="20"/>
              </w:rPr>
            </w:pPr>
            <w:r w:rsidRPr="0061278F">
              <w:rPr>
                <w:rFonts w:ascii="Palatino Linotype" w:eastAsia="Cambria" w:hAnsi="Palatino Linotype" w:cs="Cambria"/>
                <w:w w:val="99"/>
                <w:sz w:val="20"/>
              </w:rPr>
              <w:t>–</w:t>
            </w:r>
          </w:p>
        </w:tc>
      </w:tr>
      <w:tr w:rsidR="0061278F" w:rsidRPr="0061278F" w:rsidTr="00C0183E">
        <w:trPr>
          <w:trHeight w:val="282"/>
        </w:trPr>
        <w:tc>
          <w:tcPr>
            <w:tcW w:w="1048" w:type="pct"/>
            <w:vMerge w:val="restart"/>
            <w:tcBorders>
              <w:top w:val="single" w:sz="4" w:space="0" w:color="000000"/>
              <w:bottom w:val="single" w:sz="4" w:space="0" w:color="000000"/>
              <w:right w:val="single" w:sz="4" w:space="0" w:color="000000"/>
            </w:tcBorders>
            <w:vAlign w:val="center"/>
          </w:tcPr>
          <w:p w:rsidR="0061278F" w:rsidRPr="0061278F" w:rsidRDefault="0061278F" w:rsidP="00C0183E">
            <w:pPr>
              <w:spacing w:before="169"/>
              <w:ind w:left="191" w:right="203"/>
              <w:jc w:val="center"/>
              <w:rPr>
                <w:rFonts w:ascii="Palatino Linotype" w:eastAsia="Cambria" w:hAnsi="Palatino Linotype" w:cs="Cambria"/>
                <w:sz w:val="20"/>
              </w:rPr>
            </w:pPr>
            <w:r w:rsidRPr="0061278F">
              <w:rPr>
                <w:rFonts w:ascii="Palatino Linotype" w:eastAsia="Cambria" w:hAnsi="Palatino Linotype" w:cs="Cambria"/>
                <w:sz w:val="20"/>
              </w:rPr>
              <w:t>III</w:t>
            </w:r>
          </w:p>
        </w:tc>
        <w:tc>
          <w:tcPr>
            <w:tcW w:w="735" w:type="pct"/>
            <w:vMerge w:val="restar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C0183E">
            <w:pPr>
              <w:spacing w:before="169"/>
              <w:ind w:left="85"/>
              <w:jc w:val="center"/>
              <w:rPr>
                <w:rFonts w:ascii="Palatino Linotype" w:eastAsia="Cambria" w:hAnsi="Palatino Linotype" w:cs="Cambria"/>
                <w:sz w:val="20"/>
              </w:rPr>
            </w:pPr>
            <w:r w:rsidRPr="0061278F">
              <w:rPr>
                <w:rFonts w:ascii="Palatino Linotype" w:eastAsia="Cambria" w:hAnsi="Palatino Linotype" w:cs="Cambria"/>
                <w:w w:val="99"/>
                <w:sz w:val="20"/>
              </w:rPr>
              <w:t>I</w:t>
            </w:r>
          </w:p>
        </w:tc>
        <w:tc>
          <w:tcPr>
            <w:tcW w:w="1149"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C0183E">
            <w:pPr>
              <w:spacing w:before="23"/>
              <w:ind w:left="635"/>
              <w:jc w:val="center"/>
              <w:rPr>
                <w:rFonts w:ascii="Palatino Linotype" w:eastAsia="Cambria" w:hAnsi="Palatino Linotype" w:cs="Cambria"/>
                <w:sz w:val="20"/>
              </w:rPr>
            </w:pPr>
            <w:r w:rsidRPr="0061278F">
              <w:rPr>
                <w:rFonts w:ascii="Palatino Linotype" w:eastAsia="Cambria" w:hAnsi="Palatino Linotype" w:cs="Cambria"/>
                <w:sz w:val="20"/>
              </w:rPr>
              <w:t>2.K</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5.Q</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5.R</w:t>
            </w:r>
          </w:p>
        </w:tc>
        <w:tc>
          <w:tcPr>
            <w:tcW w:w="870" w:type="pct"/>
            <w:vMerge w:val="restar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C0183E">
            <w:pPr>
              <w:spacing w:before="52"/>
              <w:ind w:left="417" w:right="316" w:hanging="65"/>
              <w:jc w:val="center"/>
              <w:rPr>
                <w:rFonts w:ascii="Palatino Linotype" w:eastAsia="Cambria" w:hAnsi="Palatino Linotype" w:cs="Cambria"/>
                <w:sz w:val="20"/>
              </w:rPr>
            </w:pPr>
            <w:r w:rsidRPr="0061278F">
              <w:rPr>
                <w:rFonts w:ascii="Palatino Linotype" w:eastAsia="Cambria" w:hAnsi="Palatino Linotype" w:cs="Cambria"/>
                <w:spacing w:val="-1"/>
                <w:sz w:val="20"/>
              </w:rPr>
              <w:t xml:space="preserve">Protecție </w:t>
            </w:r>
            <w:r w:rsidRPr="0061278F">
              <w:rPr>
                <w:rFonts w:ascii="Palatino Linotype" w:eastAsia="Cambria" w:hAnsi="Palatino Linotype" w:cs="Cambria"/>
                <w:sz w:val="20"/>
              </w:rPr>
              <w:t>și</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producție</w:t>
            </w:r>
          </w:p>
        </w:tc>
        <w:tc>
          <w:tcPr>
            <w:tcW w:w="662"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C0183E">
            <w:pPr>
              <w:spacing w:before="23"/>
              <w:ind w:right="315"/>
              <w:jc w:val="center"/>
              <w:rPr>
                <w:rFonts w:ascii="Palatino Linotype" w:eastAsia="Cambria" w:hAnsi="Palatino Linotype" w:cs="Cambria"/>
                <w:sz w:val="20"/>
              </w:rPr>
            </w:pPr>
            <w:r w:rsidRPr="0061278F">
              <w:rPr>
                <w:rFonts w:ascii="Palatino Linotype" w:eastAsia="Cambria" w:hAnsi="Palatino Linotype" w:cs="Cambria"/>
                <w:sz w:val="20"/>
              </w:rPr>
              <w:t>100,21</w:t>
            </w:r>
          </w:p>
        </w:tc>
        <w:tc>
          <w:tcPr>
            <w:tcW w:w="536" w:type="pct"/>
            <w:tcBorders>
              <w:top w:val="single" w:sz="4" w:space="0" w:color="000000"/>
              <w:left w:val="single" w:sz="4" w:space="0" w:color="000000"/>
              <w:bottom w:val="single" w:sz="4" w:space="0" w:color="000000"/>
            </w:tcBorders>
            <w:vAlign w:val="center"/>
          </w:tcPr>
          <w:p w:rsidR="0061278F" w:rsidRPr="0061278F" w:rsidRDefault="0061278F" w:rsidP="00C0183E">
            <w:pPr>
              <w:spacing w:before="23"/>
              <w:ind w:left="306" w:right="244"/>
              <w:jc w:val="center"/>
              <w:rPr>
                <w:rFonts w:ascii="Palatino Linotype" w:eastAsia="Cambria" w:hAnsi="Palatino Linotype" w:cs="Cambria"/>
                <w:sz w:val="20"/>
              </w:rPr>
            </w:pPr>
            <w:r w:rsidRPr="0061278F">
              <w:rPr>
                <w:rFonts w:ascii="Palatino Linotype" w:eastAsia="Cambria" w:hAnsi="Palatino Linotype" w:cs="Cambria"/>
                <w:sz w:val="20"/>
              </w:rPr>
              <w:t>18</w:t>
            </w:r>
          </w:p>
        </w:tc>
      </w:tr>
      <w:tr w:rsidR="0061278F" w:rsidRPr="0061278F" w:rsidTr="00C0183E">
        <w:trPr>
          <w:trHeight w:val="282"/>
        </w:trPr>
        <w:tc>
          <w:tcPr>
            <w:tcW w:w="1048" w:type="pct"/>
            <w:vMerge/>
            <w:tcBorders>
              <w:top w:val="nil"/>
              <w:bottom w:val="single" w:sz="4" w:space="0" w:color="000000"/>
              <w:right w:val="single" w:sz="4" w:space="0" w:color="000000"/>
            </w:tcBorders>
            <w:vAlign w:val="center"/>
          </w:tcPr>
          <w:p w:rsidR="0061278F" w:rsidRPr="0061278F" w:rsidRDefault="0061278F" w:rsidP="00C0183E">
            <w:pPr>
              <w:jc w:val="center"/>
              <w:rPr>
                <w:rFonts w:ascii="Palatino Linotype" w:eastAsia="Cambria" w:hAnsi="Palatino Linotype" w:cs="Cambria"/>
                <w:sz w:val="2"/>
                <w:szCs w:val="2"/>
              </w:rPr>
            </w:pPr>
          </w:p>
        </w:tc>
        <w:tc>
          <w:tcPr>
            <w:tcW w:w="735" w:type="pct"/>
            <w:vMerge/>
            <w:tcBorders>
              <w:top w:val="nil"/>
              <w:left w:val="single" w:sz="4" w:space="0" w:color="000000"/>
              <w:bottom w:val="single" w:sz="4" w:space="0" w:color="000000"/>
              <w:right w:val="single" w:sz="4" w:space="0" w:color="000000"/>
            </w:tcBorders>
            <w:vAlign w:val="center"/>
          </w:tcPr>
          <w:p w:rsidR="0061278F" w:rsidRPr="0061278F" w:rsidRDefault="0061278F" w:rsidP="00C0183E">
            <w:pPr>
              <w:jc w:val="center"/>
              <w:rPr>
                <w:rFonts w:ascii="Palatino Linotype" w:eastAsia="Cambria" w:hAnsi="Palatino Linotype" w:cs="Cambria"/>
                <w:sz w:val="2"/>
                <w:szCs w:val="2"/>
              </w:rPr>
            </w:pPr>
          </w:p>
        </w:tc>
        <w:tc>
          <w:tcPr>
            <w:tcW w:w="1149"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C0183E">
            <w:pPr>
              <w:spacing w:before="23"/>
              <w:ind w:left="645"/>
              <w:jc w:val="center"/>
              <w:rPr>
                <w:rFonts w:ascii="Palatino Linotype" w:eastAsia="Cambria" w:hAnsi="Palatino Linotype" w:cs="Cambria"/>
                <w:sz w:val="20"/>
              </w:rPr>
            </w:pPr>
            <w:r w:rsidRPr="0061278F">
              <w:rPr>
                <w:rFonts w:ascii="Palatino Linotype" w:eastAsia="Cambria" w:hAnsi="Palatino Linotype" w:cs="Cambria"/>
                <w:sz w:val="20"/>
              </w:rPr>
              <w:t>2.K</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5.Q</w:t>
            </w:r>
            <w:r w:rsidRPr="0061278F">
              <w:rPr>
                <w:rFonts w:ascii="Palatino Linotype" w:eastAsia="Cambria" w:hAnsi="Palatino Linotype" w:cs="Cambria"/>
                <w:spacing w:val="-3"/>
                <w:sz w:val="20"/>
              </w:rPr>
              <w:t xml:space="preserve"> </w:t>
            </w:r>
            <w:r w:rsidRPr="0061278F">
              <w:rPr>
                <w:rFonts w:ascii="Palatino Linotype" w:eastAsia="Cambria" w:hAnsi="Palatino Linotype" w:cs="Cambria"/>
                <w:sz w:val="20"/>
              </w:rPr>
              <w:t>6.L</w:t>
            </w:r>
          </w:p>
        </w:tc>
        <w:tc>
          <w:tcPr>
            <w:tcW w:w="870" w:type="pct"/>
            <w:vMerge/>
            <w:tcBorders>
              <w:top w:val="nil"/>
              <w:left w:val="single" w:sz="4" w:space="0" w:color="000000"/>
              <w:bottom w:val="single" w:sz="4" w:space="0" w:color="000000"/>
              <w:right w:val="single" w:sz="4" w:space="0" w:color="000000"/>
            </w:tcBorders>
            <w:vAlign w:val="center"/>
          </w:tcPr>
          <w:p w:rsidR="0061278F" w:rsidRPr="0061278F" w:rsidRDefault="0061278F" w:rsidP="00C0183E">
            <w:pPr>
              <w:jc w:val="center"/>
              <w:rPr>
                <w:rFonts w:ascii="Palatino Linotype" w:eastAsia="Cambria" w:hAnsi="Palatino Linotype" w:cs="Cambria"/>
                <w:sz w:val="2"/>
                <w:szCs w:val="2"/>
              </w:rPr>
            </w:pPr>
          </w:p>
        </w:tc>
        <w:tc>
          <w:tcPr>
            <w:tcW w:w="662"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C0183E">
            <w:pPr>
              <w:spacing w:before="23"/>
              <w:ind w:right="370"/>
              <w:jc w:val="center"/>
              <w:rPr>
                <w:rFonts w:ascii="Palatino Linotype" w:eastAsia="Cambria" w:hAnsi="Palatino Linotype" w:cs="Cambria"/>
                <w:sz w:val="20"/>
              </w:rPr>
            </w:pPr>
            <w:r w:rsidRPr="0061278F">
              <w:rPr>
                <w:rFonts w:ascii="Palatino Linotype" w:eastAsia="Cambria" w:hAnsi="Palatino Linotype" w:cs="Cambria"/>
                <w:sz w:val="20"/>
              </w:rPr>
              <w:t>23,65</w:t>
            </w:r>
          </w:p>
        </w:tc>
        <w:tc>
          <w:tcPr>
            <w:tcW w:w="536" w:type="pct"/>
            <w:tcBorders>
              <w:top w:val="single" w:sz="4" w:space="0" w:color="000000"/>
              <w:left w:val="single" w:sz="4" w:space="0" w:color="000000"/>
              <w:bottom w:val="single" w:sz="4" w:space="0" w:color="000000"/>
            </w:tcBorders>
            <w:vAlign w:val="center"/>
          </w:tcPr>
          <w:p w:rsidR="0061278F" w:rsidRPr="0061278F" w:rsidRDefault="0061278F" w:rsidP="00C0183E">
            <w:pPr>
              <w:spacing w:before="23"/>
              <w:ind w:left="62"/>
              <w:jc w:val="center"/>
              <w:rPr>
                <w:rFonts w:ascii="Palatino Linotype" w:eastAsia="Cambria" w:hAnsi="Palatino Linotype" w:cs="Cambria"/>
                <w:sz w:val="20"/>
              </w:rPr>
            </w:pPr>
            <w:r w:rsidRPr="0061278F">
              <w:rPr>
                <w:rFonts w:ascii="Palatino Linotype" w:eastAsia="Cambria" w:hAnsi="Palatino Linotype" w:cs="Cambria"/>
                <w:w w:val="99"/>
                <w:sz w:val="20"/>
              </w:rPr>
              <w:t>4</w:t>
            </w:r>
          </w:p>
        </w:tc>
      </w:tr>
      <w:tr w:rsidR="0061278F" w:rsidRPr="0061278F" w:rsidTr="00C0183E">
        <w:trPr>
          <w:trHeight w:val="282"/>
        </w:trPr>
        <w:tc>
          <w:tcPr>
            <w:tcW w:w="3802" w:type="pct"/>
            <w:gridSpan w:val="4"/>
            <w:tcBorders>
              <w:top w:val="single" w:sz="4" w:space="0" w:color="000000"/>
              <w:bottom w:val="single" w:sz="4" w:space="0" w:color="000000"/>
              <w:right w:val="single" w:sz="4" w:space="0" w:color="000000"/>
            </w:tcBorders>
            <w:shd w:val="clear" w:color="auto" w:fill="F1F1F1"/>
            <w:vAlign w:val="center"/>
          </w:tcPr>
          <w:p w:rsidR="0061278F" w:rsidRPr="0061278F" w:rsidRDefault="0061278F" w:rsidP="00C0183E">
            <w:pPr>
              <w:spacing w:before="23"/>
              <w:ind w:left="2176" w:right="2196"/>
              <w:jc w:val="center"/>
              <w:rPr>
                <w:rFonts w:ascii="Palatino Linotype" w:eastAsia="Cambria" w:hAnsi="Palatino Linotype" w:cs="Cambria"/>
                <w:sz w:val="20"/>
              </w:rPr>
            </w:pPr>
            <w:r w:rsidRPr="0061278F">
              <w:rPr>
                <w:rFonts w:ascii="Palatino Linotype" w:eastAsia="Cambria" w:hAnsi="Palatino Linotype" w:cs="Cambria"/>
                <w:sz w:val="20"/>
              </w:rPr>
              <w:t>Total</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tip</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categorie</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funcțională</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III</w:t>
            </w:r>
          </w:p>
        </w:tc>
        <w:tc>
          <w:tcPr>
            <w:tcW w:w="66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C0183E">
            <w:pPr>
              <w:spacing w:before="23"/>
              <w:ind w:right="315"/>
              <w:jc w:val="center"/>
              <w:rPr>
                <w:rFonts w:ascii="Palatino Linotype" w:eastAsia="Cambria" w:hAnsi="Palatino Linotype" w:cs="Cambria"/>
                <w:sz w:val="20"/>
              </w:rPr>
            </w:pPr>
            <w:r w:rsidRPr="0061278F">
              <w:rPr>
                <w:rFonts w:ascii="Palatino Linotype" w:eastAsia="Cambria" w:hAnsi="Palatino Linotype" w:cs="Cambria"/>
                <w:sz w:val="20"/>
              </w:rPr>
              <w:t>123,86</w:t>
            </w:r>
          </w:p>
        </w:tc>
        <w:tc>
          <w:tcPr>
            <w:tcW w:w="536" w:type="pct"/>
            <w:tcBorders>
              <w:top w:val="single" w:sz="4" w:space="0" w:color="000000"/>
              <w:left w:val="single" w:sz="4" w:space="0" w:color="000000"/>
              <w:bottom w:val="single" w:sz="4" w:space="0" w:color="000000"/>
            </w:tcBorders>
            <w:shd w:val="clear" w:color="auto" w:fill="F1F1F1"/>
            <w:vAlign w:val="center"/>
          </w:tcPr>
          <w:p w:rsidR="0061278F" w:rsidRPr="0061278F" w:rsidRDefault="0061278F" w:rsidP="00C0183E">
            <w:pPr>
              <w:spacing w:before="23"/>
              <w:ind w:left="306" w:right="244"/>
              <w:jc w:val="center"/>
              <w:rPr>
                <w:rFonts w:ascii="Palatino Linotype" w:eastAsia="Cambria" w:hAnsi="Palatino Linotype" w:cs="Cambria"/>
                <w:sz w:val="20"/>
              </w:rPr>
            </w:pPr>
            <w:r w:rsidRPr="0061278F">
              <w:rPr>
                <w:rFonts w:ascii="Palatino Linotype" w:eastAsia="Cambria" w:hAnsi="Palatino Linotype" w:cs="Cambria"/>
                <w:sz w:val="20"/>
              </w:rPr>
              <w:t>22</w:t>
            </w:r>
          </w:p>
        </w:tc>
      </w:tr>
      <w:tr w:rsidR="0061278F" w:rsidRPr="0061278F" w:rsidTr="00C0183E">
        <w:trPr>
          <w:trHeight w:val="282"/>
        </w:trPr>
        <w:tc>
          <w:tcPr>
            <w:tcW w:w="1048" w:type="pct"/>
            <w:vMerge w:val="restart"/>
            <w:tcBorders>
              <w:top w:val="single" w:sz="4" w:space="0" w:color="000000"/>
              <w:bottom w:val="single" w:sz="4" w:space="0" w:color="000000"/>
              <w:right w:val="single" w:sz="4" w:space="0" w:color="000000"/>
            </w:tcBorders>
            <w:vAlign w:val="center"/>
          </w:tcPr>
          <w:p w:rsidR="0061278F" w:rsidRPr="0061278F" w:rsidRDefault="0061278F" w:rsidP="00C0183E">
            <w:pPr>
              <w:spacing w:before="169"/>
              <w:ind w:left="191" w:right="202"/>
              <w:jc w:val="center"/>
              <w:rPr>
                <w:rFonts w:ascii="Palatino Linotype" w:eastAsia="Cambria" w:hAnsi="Palatino Linotype" w:cs="Cambria"/>
                <w:sz w:val="20"/>
              </w:rPr>
            </w:pPr>
            <w:r w:rsidRPr="0061278F">
              <w:rPr>
                <w:rFonts w:ascii="Palatino Linotype" w:eastAsia="Cambria" w:hAnsi="Palatino Linotype" w:cs="Cambria"/>
                <w:sz w:val="20"/>
              </w:rPr>
              <w:t>IV</w:t>
            </w:r>
          </w:p>
        </w:tc>
        <w:tc>
          <w:tcPr>
            <w:tcW w:w="735" w:type="pct"/>
            <w:vMerge w:val="restar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C0183E">
            <w:pPr>
              <w:spacing w:before="169"/>
              <w:ind w:left="85"/>
              <w:jc w:val="center"/>
              <w:rPr>
                <w:rFonts w:ascii="Palatino Linotype" w:eastAsia="Cambria" w:hAnsi="Palatino Linotype" w:cs="Cambria"/>
                <w:sz w:val="20"/>
              </w:rPr>
            </w:pPr>
            <w:r w:rsidRPr="0061278F">
              <w:rPr>
                <w:rFonts w:ascii="Palatino Linotype" w:eastAsia="Cambria" w:hAnsi="Palatino Linotype" w:cs="Cambria"/>
                <w:w w:val="99"/>
                <w:sz w:val="20"/>
              </w:rPr>
              <w:t>I</w:t>
            </w:r>
          </w:p>
        </w:tc>
        <w:tc>
          <w:tcPr>
            <w:tcW w:w="1149"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C0183E">
            <w:pPr>
              <w:spacing w:before="23"/>
              <w:ind w:left="806"/>
              <w:jc w:val="center"/>
              <w:rPr>
                <w:rFonts w:ascii="Palatino Linotype" w:eastAsia="Cambria" w:hAnsi="Palatino Linotype" w:cs="Cambria"/>
                <w:sz w:val="20"/>
              </w:rPr>
            </w:pPr>
            <w:r w:rsidRPr="0061278F">
              <w:rPr>
                <w:rFonts w:ascii="Palatino Linotype" w:eastAsia="Cambria" w:hAnsi="Palatino Linotype" w:cs="Cambria"/>
                <w:sz w:val="20"/>
              </w:rPr>
              <w:t>5.Q</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6.L</w:t>
            </w:r>
          </w:p>
        </w:tc>
        <w:tc>
          <w:tcPr>
            <w:tcW w:w="870" w:type="pct"/>
            <w:vMerge w:val="restar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C0183E">
            <w:pPr>
              <w:spacing w:before="52"/>
              <w:ind w:left="417" w:right="316" w:hanging="65"/>
              <w:jc w:val="center"/>
              <w:rPr>
                <w:rFonts w:ascii="Palatino Linotype" w:eastAsia="Cambria" w:hAnsi="Palatino Linotype" w:cs="Cambria"/>
                <w:sz w:val="20"/>
              </w:rPr>
            </w:pPr>
            <w:r w:rsidRPr="0061278F">
              <w:rPr>
                <w:rFonts w:ascii="Palatino Linotype" w:eastAsia="Cambria" w:hAnsi="Palatino Linotype" w:cs="Cambria"/>
                <w:spacing w:val="-1"/>
                <w:sz w:val="20"/>
              </w:rPr>
              <w:t xml:space="preserve">Protecție </w:t>
            </w:r>
            <w:r w:rsidRPr="0061278F">
              <w:rPr>
                <w:rFonts w:ascii="Palatino Linotype" w:eastAsia="Cambria" w:hAnsi="Palatino Linotype" w:cs="Cambria"/>
                <w:sz w:val="20"/>
              </w:rPr>
              <w:t>și</w:t>
            </w:r>
            <w:r w:rsidRPr="0061278F">
              <w:rPr>
                <w:rFonts w:ascii="Palatino Linotype" w:eastAsia="Cambria" w:hAnsi="Palatino Linotype" w:cs="Cambria"/>
                <w:spacing w:val="-42"/>
                <w:sz w:val="20"/>
              </w:rPr>
              <w:t xml:space="preserve"> </w:t>
            </w:r>
            <w:r w:rsidRPr="0061278F">
              <w:rPr>
                <w:rFonts w:ascii="Palatino Linotype" w:eastAsia="Cambria" w:hAnsi="Palatino Linotype" w:cs="Cambria"/>
                <w:sz w:val="20"/>
              </w:rPr>
              <w:t>producție</w:t>
            </w:r>
          </w:p>
        </w:tc>
        <w:tc>
          <w:tcPr>
            <w:tcW w:w="662"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C0183E">
            <w:pPr>
              <w:spacing w:before="23"/>
              <w:ind w:right="370"/>
              <w:jc w:val="center"/>
              <w:rPr>
                <w:rFonts w:ascii="Palatino Linotype" w:eastAsia="Cambria" w:hAnsi="Palatino Linotype" w:cs="Cambria"/>
                <w:sz w:val="20"/>
              </w:rPr>
            </w:pPr>
            <w:r w:rsidRPr="0061278F">
              <w:rPr>
                <w:rFonts w:ascii="Palatino Linotype" w:eastAsia="Cambria" w:hAnsi="Palatino Linotype" w:cs="Cambria"/>
                <w:sz w:val="20"/>
              </w:rPr>
              <w:t>41,74</w:t>
            </w:r>
          </w:p>
        </w:tc>
        <w:tc>
          <w:tcPr>
            <w:tcW w:w="536" w:type="pct"/>
            <w:tcBorders>
              <w:top w:val="single" w:sz="4" w:space="0" w:color="000000"/>
              <w:left w:val="single" w:sz="4" w:space="0" w:color="000000"/>
              <w:bottom w:val="single" w:sz="4" w:space="0" w:color="000000"/>
            </w:tcBorders>
            <w:vAlign w:val="center"/>
          </w:tcPr>
          <w:p w:rsidR="0061278F" w:rsidRPr="0061278F" w:rsidRDefault="0061278F" w:rsidP="00C0183E">
            <w:pPr>
              <w:spacing w:before="23"/>
              <w:ind w:left="62"/>
              <w:jc w:val="center"/>
              <w:rPr>
                <w:rFonts w:ascii="Palatino Linotype" w:eastAsia="Cambria" w:hAnsi="Palatino Linotype" w:cs="Cambria"/>
                <w:sz w:val="20"/>
              </w:rPr>
            </w:pPr>
            <w:r w:rsidRPr="0061278F">
              <w:rPr>
                <w:rFonts w:ascii="Palatino Linotype" w:eastAsia="Cambria" w:hAnsi="Palatino Linotype" w:cs="Cambria"/>
                <w:w w:val="99"/>
                <w:sz w:val="20"/>
              </w:rPr>
              <w:t>8</w:t>
            </w:r>
          </w:p>
        </w:tc>
      </w:tr>
      <w:tr w:rsidR="0061278F" w:rsidRPr="0061278F" w:rsidTr="00C0183E">
        <w:trPr>
          <w:trHeight w:val="282"/>
        </w:trPr>
        <w:tc>
          <w:tcPr>
            <w:tcW w:w="1048" w:type="pct"/>
            <w:vMerge/>
            <w:tcBorders>
              <w:top w:val="nil"/>
              <w:bottom w:val="single" w:sz="4" w:space="0" w:color="000000"/>
              <w:right w:val="single" w:sz="4" w:space="0" w:color="000000"/>
            </w:tcBorders>
            <w:vAlign w:val="center"/>
          </w:tcPr>
          <w:p w:rsidR="0061278F" w:rsidRPr="0061278F" w:rsidRDefault="0061278F" w:rsidP="00C0183E">
            <w:pPr>
              <w:jc w:val="center"/>
              <w:rPr>
                <w:rFonts w:ascii="Palatino Linotype" w:eastAsia="Cambria" w:hAnsi="Palatino Linotype" w:cs="Cambria"/>
                <w:sz w:val="2"/>
                <w:szCs w:val="2"/>
              </w:rPr>
            </w:pPr>
          </w:p>
        </w:tc>
        <w:tc>
          <w:tcPr>
            <w:tcW w:w="735" w:type="pct"/>
            <w:vMerge/>
            <w:tcBorders>
              <w:top w:val="nil"/>
              <w:left w:val="single" w:sz="4" w:space="0" w:color="000000"/>
              <w:bottom w:val="single" w:sz="4" w:space="0" w:color="000000"/>
              <w:right w:val="single" w:sz="4" w:space="0" w:color="000000"/>
            </w:tcBorders>
            <w:vAlign w:val="center"/>
          </w:tcPr>
          <w:p w:rsidR="0061278F" w:rsidRPr="0061278F" w:rsidRDefault="0061278F" w:rsidP="00C0183E">
            <w:pPr>
              <w:jc w:val="center"/>
              <w:rPr>
                <w:rFonts w:ascii="Palatino Linotype" w:eastAsia="Cambria" w:hAnsi="Palatino Linotype" w:cs="Cambria"/>
                <w:sz w:val="2"/>
                <w:szCs w:val="2"/>
              </w:rPr>
            </w:pPr>
          </w:p>
        </w:tc>
        <w:tc>
          <w:tcPr>
            <w:tcW w:w="1149"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C0183E">
            <w:pPr>
              <w:spacing w:before="23"/>
              <w:ind w:left="655"/>
              <w:jc w:val="center"/>
              <w:rPr>
                <w:rFonts w:ascii="Palatino Linotype" w:eastAsia="Cambria" w:hAnsi="Palatino Linotype" w:cs="Cambria"/>
                <w:sz w:val="20"/>
              </w:rPr>
            </w:pPr>
            <w:r w:rsidRPr="0061278F">
              <w:rPr>
                <w:rFonts w:ascii="Palatino Linotype" w:eastAsia="Cambria" w:hAnsi="Palatino Linotype" w:cs="Cambria"/>
                <w:sz w:val="20"/>
              </w:rPr>
              <w:t>5.Q</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6.L</w:t>
            </w:r>
            <w:r w:rsidRPr="0061278F">
              <w:rPr>
                <w:rFonts w:ascii="Palatino Linotype" w:eastAsia="Cambria" w:hAnsi="Palatino Linotype" w:cs="Cambria"/>
                <w:spacing w:val="-1"/>
                <w:sz w:val="20"/>
              </w:rPr>
              <w:t xml:space="preserve"> </w:t>
            </w:r>
            <w:r w:rsidRPr="0061278F">
              <w:rPr>
                <w:rFonts w:ascii="Palatino Linotype" w:eastAsia="Cambria" w:hAnsi="Palatino Linotype" w:cs="Cambria"/>
                <w:sz w:val="20"/>
              </w:rPr>
              <w:t>2.L</w:t>
            </w:r>
          </w:p>
        </w:tc>
        <w:tc>
          <w:tcPr>
            <w:tcW w:w="870" w:type="pct"/>
            <w:vMerge/>
            <w:tcBorders>
              <w:top w:val="nil"/>
              <w:left w:val="single" w:sz="4" w:space="0" w:color="000000"/>
              <w:bottom w:val="single" w:sz="4" w:space="0" w:color="000000"/>
              <w:right w:val="single" w:sz="4" w:space="0" w:color="000000"/>
            </w:tcBorders>
            <w:vAlign w:val="center"/>
          </w:tcPr>
          <w:p w:rsidR="0061278F" w:rsidRPr="0061278F" w:rsidRDefault="0061278F" w:rsidP="00C0183E">
            <w:pPr>
              <w:jc w:val="center"/>
              <w:rPr>
                <w:rFonts w:ascii="Palatino Linotype" w:eastAsia="Cambria" w:hAnsi="Palatino Linotype" w:cs="Cambria"/>
                <w:sz w:val="2"/>
                <w:szCs w:val="2"/>
              </w:rPr>
            </w:pPr>
          </w:p>
        </w:tc>
        <w:tc>
          <w:tcPr>
            <w:tcW w:w="662"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C0183E">
            <w:pPr>
              <w:spacing w:before="23"/>
              <w:ind w:right="315"/>
              <w:jc w:val="center"/>
              <w:rPr>
                <w:rFonts w:ascii="Palatino Linotype" w:eastAsia="Cambria" w:hAnsi="Palatino Linotype" w:cs="Cambria"/>
                <w:sz w:val="20"/>
              </w:rPr>
            </w:pPr>
            <w:r w:rsidRPr="0061278F">
              <w:rPr>
                <w:rFonts w:ascii="Palatino Linotype" w:eastAsia="Cambria" w:hAnsi="Palatino Linotype" w:cs="Cambria"/>
                <w:sz w:val="20"/>
              </w:rPr>
              <w:t>114,54</w:t>
            </w:r>
          </w:p>
        </w:tc>
        <w:tc>
          <w:tcPr>
            <w:tcW w:w="536" w:type="pct"/>
            <w:tcBorders>
              <w:top w:val="single" w:sz="4" w:space="0" w:color="000000"/>
              <w:left w:val="single" w:sz="4" w:space="0" w:color="000000"/>
              <w:bottom w:val="single" w:sz="4" w:space="0" w:color="000000"/>
            </w:tcBorders>
            <w:vAlign w:val="center"/>
          </w:tcPr>
          <w:p w:rsidR="0061278F" w:rsidRPr="0061278F" w:rsidRDefault="0061278F" w:rsidP="00C0183E">
            <w:pPr>
              <w:spacing w:before="23"/>
              <w:ind w:left="306" w:right="244"/>
              <w:jc w:val="center"/>
              <w:rPr>
                <w:rFonts w:ascii="Palatino Linotype" w:eastAsia="Cambria" w:hAnsi="Palatino Linotype" w:cs="Cambria"/>
                <w:sz w:val="20"/>
              </w:rPr>
            </w:pPr>
            <w:r w:rsidRPr="0061278F">
              <w:rPr>
                <w:rFonts w:ascii="Palatino Linotype" w:eastAsia="Cambria" w:hAnsi="Palatino Linotype" w:cs="Cambria"/>
                <w:sz w:val="20"/>
              </w:rPr>
              <w:t>20</w:t>
            </w:r>
          </w:p>
        </w:tc>
      </w:tr>
      <w:tr w:rsidR="0061278F" w:rsidRPr="0061278F" w:rsidTr="00C0183E">
        <w:trPr>
          <w:trHeight w:val="282"/>
        </w:trPr>
        <w:tc>
          <w:tcPr>
            <w:tcW w:w="3802" w:type="pct"/>
            <w:gridSpan w:val="4"/>
            <w:tcBorders>
              <w:top w:val="single" w:sz="4" w:space="0" w:color="000000"/>
              <w:bottom w:val="single" w:sz="4" w:space="0" w:color="000000"/>
              <w:right w:val="single" w:sz="4" w:space="0" w:color="000000"/>
            </w:tcBorders>
            <w:shd w:val="clear" w:color="auto" w:fill="F1F1F1"/>
            <w:vAlign w:val="center"/>
          </w:tcPr>
          <w:p w:rsidR="0061278F" w:rsidRPr="0061278F" w:rsidRDefault="0061278F" w:rsidP="00C0183E">
            <w:pPr>
              <w:spacing w:before="23"/>
              <w:ind w:left="2176" w:right="2195"/>
              <w:jc w:val="center"/>
              <w:rPr>
                <w:rFonts w:ascii="Palatino Linotype" w:eastAsia="Cambria" w:hAnsi="Palatino Linotype" w:cs="Cambria"/>
                <w:sz w:val="20"/>
              </w:rPr>
            </w:pPr>
            <w:r w:rsidRPr="0061278F">
              <w:rPr>
                <w:rFonts w:ascii="Palatino Linotype" w:eastAsia="Cambria" w:hAnsi="Palatino Linotype" w:cs="Cambria"/>
                <w:sz w:val="20"/>
              </w:rPr>
              <w:t>Total</w:t>
            </w:r>
            <w:r w:rsidRPr="0061278F">
              <w:rPr>
                <w:rFonts w:ascii="Palatino Linotype" w:eastAsia="Cambria" w:hAnsi="Palatino Linotype" w:cs="Cambria"/>
                <w:spacing w:val="-5"/>
                <w:sz w:val="20"/>
              </w:rPr>
              <w:t xml:space="preserve"> </w:t>
            </w:r>
            <w:r w:rsidRPr="0061278F">
              <w:rPr>
                <w:rFonts w:ascii="Palatino Linotype" w:eastAsia="Cambria" w:hAnsi="Palatino Linotype" w:cs="Cambria"/>
                <w:sz w:val="20"/>
              </w:rPr>
              <w:t>tip</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categorie</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funcțională</w:t>
            </w:r>
            <w:r w:rsidRPr="0061278F">
              <w:rPr>
                <w:rFonts w:ascii="Palatino Linotype" w:eastAsia="Cambria" w:hAnsi="Palatino Linotype" w:cs="Cambria"/>
                <w:spacing w:val="-4"/>
                <w:sz w:val="20"/>
              </w:rPr>
              <w:t xml:space="preserve"> </w:t>
            </w:r>
            <w:r w:rsidRPr="0061278F">
              <w:rPr>
                <w:rFonts w:ascii="Palatino Linotype" w:eastAsia="Cambria" w:hAnsi="Palatino Linotype" w:cs="Cambria"/>
                <w:sz w:val="20"/>
              </w:rPr>
              <w:t>IV</w:t>
            </w:r>
          </w:p>
        </w:tc>
        <w:tc>
          <w:tcPr>
            <w:tcW w:w="662" w:type="pct"/>
            <w:tcBorders>
              <w:top w:val="single" w:sz="4" w:space="0" w:color="000000"/>
              <w:left w:val="single" w:sz="4" w:space="0" w:color="000000"/>
              <w:bottom w:val="single" w:sz="4" w:space="0" w:color="000000"/>
              <w:right w:val="single" w:sz="4" w:space="0" w:color="000000"/>
            </w:tcBorders>
            <w:shd w:val="clear" w:color="auto" w:fill="F1F1F1"/>
            <w:vAlign w:val="center"/>
          </w:tcPr>
          <w:p w:rsidR="0061278F" w:rsidRPr="0061278F" w:rsidRDefault="0061278F" w:rsidP="00C0183E">
            <w:pPr>
              <w:spacing w:before="23"/>
              <w:ind w:right="315"/>
              <w:jc w:val="center"/>
              <w:rPr>
                <w:rFonts w:ascii="Palatino Linotype" w:eastAsia="Cambria" w:hAnsi="Palatino Linotype" w:cs="Cambria"/>
                <w:sz w:val="20"/>
              </w:rPr>
            </w:pPr>
            <w:r w:rsidRPr="0061278F">
              <w:rPr>
                <w:rFonts w:ascii="Palatino Linotype" w:eastAsia="Cambria" w:hAnsi="Palatino Linotype" w:cs="Cambria"/>
                <w:sz w:val="20"/>
              </w:rPr>
              <w:t>156,28</w:t>
            </w:r>
          </w:p>
        </w:tc>
        <w:tc>
          <w:tcPr>
            <w:tcW w:w="536" w:type="pct"/>
            <w:tcBorders>
              <w:top w:val="single" w:sz="4" w:space="0" w:color="000000"/>
              <w:left w:val="single" w:sz="4" w:space="0" w:color="000000"/>
              <w:bottom w:val="single" w:sz="4" w:space="0" w:color="000000"/>
            </w:tcBorders>
            <w:shd w:val="clear" w:color="auto" w:fill="F1F1F1"/>
            <w:vAlign w:val="center"/>
          </w:tcPr>
          <w:p w:rsidR="0061278F" w:rsidRPr="0061278F" w:rsidRDefault="0061278F" w:rsidP="00C0183E">
            <w:pPr>
              <w:spacing w:before="23"/>
              <w:ind w:left="306" w:right="244"/>
              <w:jc w:val="center"/>
              <w:rPr>
                <w:rFonts w:ascii="Palatino Linotype" w:eastAsia="Cambria" w:hAnsi="Palatino Linotype" w:cs="Cambria"/>
                <w:sz w:val="20"/>
              </w:rPr>
            </w:pPr>
            <w:r w:rsidRPr="0061278F">
              <w:rPr>
                <w:rFonts w:ascii="Palatino Linotype" w:eastAsia="Cambria" w:hAnsi="Palatino Linotype" w:cs="Cambria"/>
                <w:sz w:val="20"/>
              </w:rPr>
              <w:t>28</w:t>
            </w:r>
          </w:p>
        </w:tc>
      </w:tr>
      <w:tr w:rsidR="0061278F" w:rsidRPr="0061278F" w:rsidTr="00C0183E">
        <w:trPr>
          <w:trHeight w:val="287"/>
        </w:trPr>
        <w:tc>
          <w:tcPr>
            <w:tcW w:w="3802" w:type="pct"/>
            <w:gridSpan w:val="4"/>
            <w:tcBorders>
              <w:top w:val="single" w:sz="4" w:space="0" w:color="000000"/>
              <w:right w:val="single" w:sz="4" w:space="0" w:color="000000"/>
            </w:tcBorders>
            <w:shd w:val="clear" w:color="auto" w:fill="F1F1F1"/>
            <w:vAlign w:val="center"/>
          </w:tcPr>
          <w:p w:rsidR="0061278F" w:rsidRPr="0061278F" w:rsidRDefault="0061278F" w:rsidP="00C0183E">
            <w:pPr>
              <w:spacing w:before="23"/>
              <w:ind w:left="2176" w:right="2134"/>
              <w:jc w:val="center"/>
              <w:rPr>
                <w:rFonts w:ascii="Palatino Linotype" w:eastAsia="Cambria" w:hAnsi="Palatino Linotype" w:cs="Cambria"/>
                <w:sz w:val="20"/>
              </w:rPr>
            </w:pPr>
            <w:r w:rsidRPr="0061278F">
              <w:rPr>
                <w:rFonts w:ascii="Palatino Linotype" w:eastAsia="Cambria" w:hAnsi="Palatino Linotype" w:cs="Cambria"/>
                <w:sz w:val="20"/>
              </w:rPr>
              <w:t>Total</w:t>
            </w:r>
          </w:p>
        </w:tc>
        <w:tc>
          <w:tcPr>
            <w:tcW w:w="662" w:type="pct"/>
            <w:tcBorders>
              <w:top w:val="single" w:sz="4" w:space="0" w:color="000000"/>
              <w:left w:val="single" w:sz="4" w:space="0" w:color="000000"/>
              <w:right w:val="single" w:sz="4" w:space="0" w:color="000000"/>
            </w:tcBorders>
            <w:shd w:val="clear" w:color="auto" w:fill="F1F1F1"/>
            <w:vAlign w:val="center"/>
          </w:tcPr>
          <w:p w:rsidR="0061278F" w:rsidRPr="0061278F" w:rsidRDefault="0061278F" w:rsidP="00C0183E">
            <w:pPr>
              <w:spacing w:before="23"/>
              <w:ind w:right="315"/>
              <w:jc w:val="center"/>
              <w:rPr>
                <w:rFonts w:ascii="Palatino Linotype" w:eastAsia="Cambria" w:hAnsi="Palatino Linotype" w:cs="Cambria"/>
                <w:sz w:val="20"/>
              </w:rPr>
            </w:pPr>
            <w:r w:rsidRPr="0061278F">
              <w:rPr>
                <w:rFonts w:ascii="Palatino Linotype" w:eastAsia="Cambria" w:hAnsi="Palatino Linotype" w:cs="Cambria"/>
                <w:sz w:val="20"/>
              </w:rPr>
              <w:t>560,33</w:t>
            </w:r>
          </w:p>
        </w:tc>
        <w:tc>
          <w:tcPr>
            <w:tcW w:w="536" w:type="pct"/>
            <w:tcBorders>
              <w:top w:val="single" w:sz="4" w:space="0" w:color="000000"/>
              <w:left w:val="single" w:sz="4" w:space="0" w:color="000000"/>
            </w:tcBorders>
            <w:shd w:val="clear" w:color="auto" w:fill="F1F1F1"/>
            <w:vAlign w:val="center"/>
          </w:tcPr>
          <w:p w:rsidR="0061278F" w:rsidRPr="0061278F" w:rsidRDefault="0061278F" w:rsidP="00C0183E">
            <w:pPr>
              <w:spacing w:before="23"/>
              <w:ind w:left="306" w:right="244"/>
              <w:jc w:val="center"/>
              <w:rPr>
                <w:rFonts w:ascii="Palatino Linotype" w:eastAsia="Cambria" w:hAnsi="Palatino Linotype" w:cs="Cambria"/>
                <w:sz w:val="20"/>
              </w:rPr>
            </w:pPr>
            <w:r w:rsidRPr="0061278F">
              <w:rPr>
                <w:rFonts w:ascii="Palatino Linotype" w:eastAsia="Cambria" w:hAnsi="Palatino Linotype" w:cs="Cambria"/>
                <w:sz w:val="20"/>
              </w:rPr>
              <w:t>100</w:t>
            </w:r>
          </w:p>
        </w:tc>
      </w:tr>
    </w:tbl>
    <w:p w:rsidR="0061278F" w:rsidRPr="0061278F" w:rsidRDefault="0061278F" w:rsidP="0061278F">
      <w:pPr>
        <w:widowControl w:val="0"/>
        <w:autoSpaceDE w:val="0"/>
        <w:autoSpaceDN w:val="0"/>
        <w:spacing w:before="177" w:after="0" w:line="240" w:lineRule="auto"/>
        <w:ind w:left="232" w:right="811" w:firstLine="708"/>
        <w:jc w:val="both"/>
        <w:rPr>
          <w:rFonts w:ascii="Palatino Linotype" w:eastAsia="Cambria" w:hAnsi="Palatino Linotype" w:cs="Cambria"/>
        </w:rPr>
      </w:pPr>
      <w:r w:rsidRPr="0061278F">
        <w:rPr>
          <w:rFonts w:ascii="Palatino Linotype" w:eastAsia="Cambria" w:hAnsi="Palatino Linotype" w:cs="Cambria"/>
        </w:rPr>
        <w:t>Arboretele</w:t>
      </w:r>
      <w:r w:rsidRPr="0061278F">
        <w:rPr>
          <w:rFonts w:ascii="Palatino Linotype" w:eastAsia="Cambria" w:hAnsi="Palatino Linotype" w:cs="Cambria"/>
          <w:spacing w:val="1"/>
        </w:rPr>
        <w:t xml:space="preserve"> </w:t>
      </w:r>
      <w:r w:rsidRPr="0061278F">
        <w:rPr>
          <w:rFonts w:ascii="Palatino Linotype" w:eastAsia="Cambria" w:hAnsi="Palatino Linotype" w:cs="Cambria"/>
        </w:rPr>
        <w:t>U.P.</w:t>
      </w:r>
      <w:r w:rsidRPr="0061278F">
        <w:rPr>
          <w:rFonts w:ascii="Palatino Linotype" w:eastAsia="Cambria" w:hAnsi="Palatino Linotype" w:cs="Cambria"/>
          <w:spacing w:val="1"/>
        </w:rPr>
        <w:t xml:space="preserve"> </w:t>
      </w:r>
      <w:r w:rsidRPr="0061278F">
        <w:rPr>
          <w:rFonts w:ascii="Palatino Linotype" w:eastAsia="Cambria" w:hAnsi="Palatino Linotype" w:cs="Cambria"/>
        </w:rPr>
        <w:t>I</w:t>
      </w:r>
      <w:r w:rsidRPr="0061278F">
        <w:rPr>
          <w:rFonts w:ascii="Palatino Linotype" w:eastAsia="Cambria" w:hAnsi="Palatino Linotype" w:cs="Cambria"/>
          <w:spacing w:val="1"/>
        </w:rPr>
        <w:t xml:space="preserve"> </w:t>
      </w:r>
      <w:r w:rsidRPr="0061278F">
        <w:rPr>
          <w:rFonts w:ascii="Palatino Linotype" w:eastAsia="Cambria" w:hAnsi="Palatino Linotype" w:cs="Cambria"/>
        </w:rPr>
        <w:t>Mărășești</w:t>
      </w:r>
      <w:r w:rsidRPr="0061278F">
        <w:rPr>
          <w:rFonts w:ascii="Palatino Linotype" w:eastAsia="Cambria" w:hAnsi="Palatino Linotype" w:cs="Cambria"/>
          <w:spacing w:val="1"/>
        </w:rPr>
        <w:t xml:space="preserve"> </w:t>
      </w:r>
      <w:r w:rsidRPr="0061278F">
        <w:rPr>
          <w:rFonts w:ascii="Palatino Linotype" w:eastAsia="Cambria" w:hAnsi="Palatino Linotype" w:cs="Cambria"/>
        </w:rPr>
        <w:t>Stănești</w:t>
      </w:r>
      <w:r w:rsidRPr="0061278F">
        <w:rPr>
          <w:rFonts w:ascii="Palatino Linotype" w:eastAsia="Cambria" w:hAnsi="Palatino Linotype" w:cs="Cambria"/>
          <w:spacing w:val="1"/>
        </w:rPr>
        <w:t xml:space="preserve"> </w:t>
      </w:r>
      <w:r w:rsidRPr="0061278F">
        <w:rPr>
          <w:rFonts w:ascii="Palatino Linotype" w:eastAsia="Cambria" w:hAnsi="Palatino Linotype" w:cs="Cambria"/>
        </w:rPr>
        <w:t>sunt</w:t>
      </w:r>
      <w:r w:rsidRPr="0061278F">
        <w:rPr>
          <w:rFonts w:ascii="Palatino Linotype" w:eastAsia="Cambria" w:hAnsi="Palatino Linotype" w:cs="Cambria"/>
          <w:spacing w:val="1"/>
        </w:rPr>
        <w:t xml:space="preserve"> </w:t>
      </w:r>
      <w:r w:rsidRPr="0061278F">
        <w:rPr>
          <w:rFonts w:ascii="Palatino Linotype" w:eastAsia="Cambria" w:hAnsi="Palatino Linotype" w:cs="Cambria"/>
        </w:rPr>
        <w:t>încadrate</w:t>
      </w:r>
      <w:r w:rsidRPr="0061278F">
        <w:rPr>
          <w:rFonts w:ascii="Palatino Linotype" w:eastAsia="Cambria" w:hAnsi="Palatino Linotype" w:cs="Cambria"/>
          <w:spacing w:val="1"/>
        </w:rPr>
        <w:t xml:space="preserve"> </w:t>
      </w:r>
      <w:r w:rsidRPr="0061278F">
        <w:rPr>
          <w:rFonts w:ascii="Palatino Linotype" w:eastAsia="Cambria" w:hAnsi="Palatino Linotype" w:cs="Cambria"/>
        </w:rPr>
        <w:t>în</w:t>
      </w:r>
      <w:r w:rsidRPr="0061278F">
        <w:rPr>
          <w:rFonts w:ascii="Palatino Linotype" w:eastAsia="Cambria" w:hAnsi="Palatino Linotype" w:cs="Cambria"/>
          <w:spacing w:val="1"/>
        </w:rPr>
        <w:t xml:space="preserve"> </w:t>
      </w:r>
      <w:r w:rsidRPr="0061278F">
        <w:rPr>
          <w:rFonts w:ascii="Palatino Linotype" w:eastAsia="Cambria" w:hAnsi="Palatino Linotype" w:cs="Cambria"/>
        </w:rPr>
        <w:t>următoarele</w:t>
      </w:r>
      <w:r w:rsidRPr="0061278F">
        <w:rPr>
          <w:rFonts w:ascii="Palatino Linotype" w:eastAsia="Cambria" w:hAnsi="Palatino Linotype" w:cs="Cambria"/>
          <w:spacing w:val="1"/>
        </w:rPr>
        <w:t xml:space="preserve"> </w:t>
      </w:r>
      <w:r w:rsidRPr="0061278F">
        <w:rPr>
          <w:rFonts w:ascii="Palatino Linotype" w:eastAsia="Cambria" w:hAnsi="Palatino Linotype" w:cs="Cambria"/>
        </w:rPr>
        <w:t>categorii</w:t>
      </w:r>
      <w:r w:rsidRPr="0061278F">
        <w:rPr>
          <w:rFonts w:ascii="Palatino Linotype" w:eastAsia="Cambria" w:hAnsi="Palatino Linotype" w:cs="Cambria"/>
          <w:spacing w:val="1"/>
        </w:rPr>
        <w:t xml:space="preserve"> </w:t>
      </w:r>
      <w:r w:rsidRPr="0061278F">
        <w:rPr>
          <w:rFonts w:ascii="Palatino Linotype" w:eastAsia="Cambria" w:hAnsi="Palatino Linotype" w:cs="Cambria"/>
        </w:rPr>
        <w:t>funcționale</w:t>
      </w:r>
      <w:r w:rsidRPr="0061278F">
        <w:rPr>
          <w:rFonts w:ascii="Palatino Linotype" w:eastAsia="Cambria" w:hAnsi="Palatino Linotype" w:cs="Cambria"/>
          <w:spacing w:val="1"/>
        </w:rPr>
        <w:t xml:space="preserve"> </w:t>
      </w:r>
      <w:r w:rsidRPr="0061278F">
        <w:rPr>
          <w:rFonts w:ascii="Palatino Linotype" w:eastAsia="Cambria" w:hAnsi="Palatino Linotype" w:cs="Cambria"/>
        </w:rPr>
        <w:t>secundare</w:t>
      </w:r>
      <w:r w:rsidRPr="0061278F">
        <w:rPr>
          <w:rFonts w:ascii="Palatino Linotype" w:eastAsia="Cambria" w:hAnsi="Palatino Linotype" w:cs="Cambria"/>
          <w:spacing w:val="-5"/>
        </w:rPr>
        <w:t xml:space="preserve"> </w:t>
      </w:r>
      <w:r w:rsidRPr="0061278F">
        <w:rPr>
          <w:rFonts w:ascii="Palatino Linotype" w:eastAsia="Cambria" w:hAnsi="Palatino Linotype" w:cs="Cambria"/>
        </w:rPr>
        <w:t>sau terțiare:</w:t>
      </w:r>
    </w:p>
    <w:p w:rsidR="0061278F" w:rsidRPr="0061278F" w:rsidRDefault="0061278F" w:rsidP="0061278F">
      <w:pPr>
        <w:widowControl w:val="0"/>
        <w:numPr>
          <w:ilvl w:val="1"/>
          <w:numId w:val="6"/>
        </w:numPr>
        <w:tabs>
          <w:tab w:val="left" w:pos="953"/>
        </w:tabs>
        <w:autoSpaceDE w:val="0"/>
        <w:autoSpaceDN w:val="0"/>
        <w:spacing w:before="60" w:after="0" w:line="240" w:lineRule="auto"/>
        <w:ind w:right="810"/>
        <w:jc w:val="both"/>
        <w:rPr>
          <w:rFonts w:ascii="Palatino Linotype" w:eastAsia="Cambria" w:hAnsi="Palatino Linotype" w:cs="Cambria"/>
        </w:rPr>
      </w:pPr>
      <w:r w:rsidRPr="0061278F">
        <w:rPr>
          <w:rFonts w:ascii="Palatino Linotype" w:eastAsia="Cambria" w:hAnsi="Palatino Linotype" w:cs="Cambria"/>
        </w:rPr>
        <w:t>2.L – Arborete situate pe terenuri cu substraturi litologice foarte vulnerabile la eroziuni și</w:t>
      </w:r>
      <w:r w:rsidRPr="0061278F">
        <w:rPr>
          <w:rFonts w:ascii="Palatino Linotype" w:eastAsia="Cambria" w:hAnsi="Palatino Linotype" w:cs="Cambria"/>
          <w:spacing w:val="1"/>
        </w:rPr>
        <w:t xml:space="preserve"> </w:t>
      </w:r>
      <w:r w:rsidRPr="0061278F">
        <w:rPr>
          <w:rFonts w:ascii="Palatino Linotype" w:eastAsia="Cambria" w:hAnsi="Palatino Linotype" w:cs="Cambria"/>
        </w:rPr>
        <w:t>alunecări,</w:t>
      </w:r>
      <w:r w:rsidRPr="0061278F">
        <w:rPr>
          <w:rFonts w:ascii="Palatino Linotype" w:eastAsia="Cambria" w:hAnsi="Palatino Linotype" w:cs="Cambria"/>
          <w:spacing w:val="-4"/>
        </w:rPr>
        <w:t xml:space="preserve"> </w:t>
      </w:r>
      <w:r w:rsidRPr="0061278F">
        <w:rPr>
          <w:rFonts w:ascii="Palatino Linotype" w:eastAsia="Cambria" w:hAnsi="Palatino Linotype" w:cs="Cambria"/>
        </w:rPr>
        <w:t>cu</w:t>
      </w:r>
      <w:r w:rsidRPr="0061278F">
        <w:rPr>
          <w:rFonts w:ascii="Palatino Linotype" w:eastAsia="Cambria" w:hAnsi="Palatino Linotype" w:cs="Cambria"/>
          <w:spacing w:val="-1"/>
        </w:rPr>
        <w:t xml:space="preserve"> </w:t>
      </w:r>
      <w:r w:rsidRPr="0061278F">
        <w:rPr>
          <w:rFonts w:ascii="Palatino Linotype" w:eastAsia="Cambria" w:hAnsi="Palatino Linotype" w:cs="Cambria"/>
        </w:rPr>
        <w:t>pante</w:t>
      </w:r>
      <w:r w:rsidRPr="0061278F">
        <w:rPr>
          <w:rFonts w:ascii="Palatino Linotype" w:eastAsia="Cambria" w:hAnsi="Palatino Linotype" w:cs="Cambria"/>
          <w:spacing w:val="-3"/>
        </w:rPr>
        <w:t xml:space="preserve"> </w:t>
      </w:r>
      <w:r w:rsidRPr="0061278F">
        <w:rPr>
          <w:rFonts w:ascii="Palatino Linotype" w:eastAsia="Cambria" w:hAnsi="Palatino Linotype" w:cs="Cambria"/>
        </w:rPr>
        <w:t>cuprinse</w:t>
      </w:r>
      <w:r w:rsidRPr="0061278F">
        <w:rPr>
          <w:rFonts w:ascii="Palatino Linotype" w:eastAsia="Cambria" w:hAnsi="Palatino Linotype" w:cs="Cambria"/>
          <w:spacing w:val="-1"/>
        </w:rPr>
        <w:t xml:space="preserve"> </w:t>
      </w:r>
      <w:r w:rsidRPr="0061278F">
        <w:rPr>
          <w:rFonts w:ascii="Palatino Linotype" w:eastAsia="Cambria" w:hAnsi="Palatino Linotype" w:cs="Cambria"/>
        </w:rPr>
        <w:t>până</w:t>
      </w:r>
      <w:r w:rsidRPr="0061278F">
        <w:rPr>
          <w:rFonts w:ascii="Palatino Linotype" w:eastAsia="Cambria" w:hAnsi="Palatino Linotype" w:cs="Cambria"/>
          <w:spacing w:val="-1"/>
        </w:rPr>
        <w:t xml:space="preserve"> </w:t>
      </w:r>
      <w:r w:rsidRPr="0061278F">
        <w:rPr>
          <w:rFonts w:ascii="Palatino Linotype" w:eastAsia="Cambria" w:hAnsi="Palatino Linotype" w:cs="Cambria"/>
        </w:rPr>
        <w:t>la</w:t>
      </w:r>
      <w:r w:rsidRPr="0061278F">
        <w:rPr>
          <w:rFonts w:ascii="Palatino Linotype" w:eastAsia="Cambria" w:hAnsi="Palatino Linotype" w:cs="Cambria"/>
          <w:spacing w:val="-2"/>
        </w:rPr>
        <w:t xml:space="preserve"> </w:t>
      </w:r>
      <w:r w:rsidRPr="0061278F">
        <w:rPr>
          <w:rFonts w:ascii="Palatino Linotype" w:eastAsia="Cambria" w:hAnsi="Palatino Linotype" w:cs="Cambria"/>
        </w:rPr>
        <w:t>limitele</w:t>
      </w:r>
      <w:r w:rsidRPr="0061278F">
        <w:rPr>
          <w:rFonts w:ascii="Palatino Linotype" w:eastAsia="Cambria" w:hAnsi="Palatino Linotype" w:cs="Cambria"/>
          <w:spacing w:val="-1"/>
        </w:rPr>
        <w:t xml:space="preserve"> </w:t>
      </w:r>
      <w:r w:rsidRPr="0061278F">
        <w:rPr>
          <w:rFonts w:ascii="Palatino Linotype" w:eastAsia="Cambria" w:hAnsi="Palatino Linotype" w:cs="Cambria"/>
        </w:rPr>
        <w:t>indicate la</w:t>
      </w:r>
      <w:r w:rsidRPr="0061278F">
        <w:rPr>
          <w:rFonts w:ascii="Palatino Linotype" w:eastAsia="Cambria" w:hAnsi="Palatino Linotype" w:cs="Cambria"/>
          <w:spacing w:val="-2"/>
        </w:rPr>
        <w:t xml:space="preserve"> </w:t>
      </w:r>
      <w:r w:rsidRPr="0061278F">
        <w:rPr>
          <w:rFonts w:ascii="Palatino Linotype" w:eastAsia="Cambria" w:hAnsi="Palatino Linotype" w:cs="Cambria"/>
        </w:rPr>
        <w:t>categoria 1.2.A</w:t>
      </w:r>
      <w:r w:rsidRPr="0061278F">
        <w:rPr>
          <w:rFonts w:ascii="Palatino Linotype" w:eastAsia="Cambria" w:hAnsi="Palatino Linotype" w:cs="Cambria"/>
          <w:spacing w:val="2"/>
        </w:rPr>
        <w:t xml:space="preserve"> </w:t>
      </w:r>
      <w:r w:rsidRPr="0061278F">
        <w:rPr>
          <w:rFonts w:ascii="Palatino Linotype" w:eastAsia="Cambria" w:hAnsi="Palatino Linotype" w:cs="Cambria"/>
        </w:rPr>
        <w:t>–</w:t>
      </w:r>
      <w:r w:rsidRPr="0061278F">
        <w:rPr>
          <w:rFonts w:ascii="Palatino Linotype" w:eastAsia="Cambria" w:hAnsi="Palatino Linotype" w:cs="Cambria"/>
          <w:spacing w:val="-2"/>
        </w:rPr>
        <w:t xml:space="preserve"> </w:t>
      </w:r>
      <w:r w:rsidRPr="0061278F">
        <w:rPr>
          <w:rFonts w:ascii="Palatino Linotype" w:eastAsia="Cambria" w:hAnsi="Palatino Linotype" w:cs="Cambria"/>
        </w:rPr>
        <w:t>T.IV;</w:t>
      </w:r>
    </w:p>
    <w:p w:rsidR="0061278F" w:rsidRPr="0061278F" w:rsidRDefault="0061278F" w:rsidP="0061278F">
      <w:pPr>
        <w:widowControl w:val="0"/>
        <w:numPr>
          <w:ilvl w:val="1"/>
          <w:numId w:val="6"/>
        </w:numPr>
        <w:tabs>
          <w:tab w:val="left" w:pos="953"/>
        </w:tabs>
        <w:autoSpaceDE w:val="0"/>
        <w:autoSpaceDN w:val="0"/>
        <w:spacing w:before="61" w:after="0" w:line="240" w:lineRule="auto"/>
        <w:ind w:right="814"/>
        <w:jc w:val="both"/>
        <w:rPr>
          <w:rFonts w:ascii="Palatino Linotype" w:eastAsia="Cambria" w:hAnsi="Palatino Linotype" w:cs="Cambria"/>
        </w:rPr>
      </w:pPr>
      <w:r w:rsidRPr="0061278F">
        <w:rPr>
          <w:rFonts w:ascii="Palatino Linotype" w:eastAsia="Cambria" w:hAnsi="Palatino Linotype" w:cs="Cambria"/>
        </w:rPr>
        <w:t>5.R – Arborete din păduri/ecosisteme de pădure cu valoare protectivă pentru specii de interes</w:t>
      </w:r>
      <w:r w:rsidRPr="0061278F">
        <w:rPr>
          <w:rFonts w:ascii="Palatino Linotype" w:eastAsia="Cambria" w:hAnsi="Palatino Linotype" w:cs="Cambria"/>
          <w:spacing w:val="1"/>
        </w:rPr>
        <w:t xml:space="preserve"> </w:t>
      </w:r>
      <w:r w:rsidRPr="0061278F">
        <w:rPr>
          <w:rFonts w:ascii="Palatino Linotype" w:eastAsia="Cambria" w:hAnsi="Palatino Linotype" w:cs="Cambria"/>
        </w:rPr>
        <w:t>deosebit incluse în arii de protecție specială avifaunistică, în scopul conservării speciilor de</w:t>
      </w:r>
      <w:r w:rsidRPr="0061278F">
        <w:rPr>
          <w:rFonts w:ascii="Palatino Linotype" w:eastAsia="Cambria" w:hAnsi="Palatino Linotype" w:cs="Cambria"/>
          <w:spacing w:val="1"/>
        </w:rPr>
        <w:t xml:space="preserve"> </w:t>
      </w:r>
      <w:r w:rsidRPr="0061278F">
        <w:rPr>
          <w:rFonts w:ascii="Palatino Linotype" w:eastAsia="Cambria" w:hAnsi="Palatino Linotype" w:cs="Cambria"/>
        </w:rPr>
        <w:t>păsări</w:t>
      </w:r>
      <w:r w:rsidRPr="0061278F">
        <w:rPr>
          <w:rFonts w:ascii="Palatino Linotype" w:eastAsia="Cambria" w:hAnsi="Palatino Linotype" w:cs="Cambria"/>
          <w:spacing w:val="-1"/>
        </w:rPr>
        <w:t xml:space="preserve"> </w:t>
      </w:r>
      <w:r w:rsidRPr="0061278F">
        <w:rPr>
          <w:rFonts w:ascii="Palatino Linotype" w:eastAsia="Cambria" w:hAnsi="Palatino Linotype" w:cs="Cambria"/>
        </w:rPr>
        <w:t>(din</w:t>
      </w:r>
      <w:r w:rsidRPr="0061278F">
        <w:rPr>
          <w:rFonts w:ascii="Palatino Linotype" w:eastAsia="Cambria" w:hAnsi="Palatino Linotype" w:cs="Cambria"/>
          <w:spacing w:val="-2"/>
        </w:rPr>
        <w:t xml:space="preserve"> </w:t>
      </w:r>
      <w:r w:rsidRPr="0061278F">
        <w:rPr>
          <w:rFonts w:ascii="Palatino Linotype" w:eastAsia="Cambria" w:hAnsi="Palatino Linotype" w:cs="Cambria"/>
        </w:rPr>
        <w:t>rețeaua</w:t>
      </w:r>
      <w:r w:rsidRPr="0061278F">
        <w:rPr>
          <w:rFonts w:ascii="Palatino Linotype" w:eastAsia="Cambria" w:hAnsi="Palatino Linotype" w:cs="Cambria"/>
          <w:spacing w:val="-3"/>
        </w:rPr>
        <w:t xml:space="preserve"> </w:t>
      </w:r>
      <w:r w:rsidRPr="0061278F">
        <w:rPr>
          <w:rFonts w:ascii="Palatino Linotype" w:eastAsia="Cambria" w:hAnsi="Palatino Linotype" w:cs="Cambria"/>
        </w:rPr>
        <w:t>ecologică</w:t>
      </w:r>
      <w:r w:rsidRPr="0061278F">
        <w:rPr>
          <w:rFonts w:ascii="Palatino Linotype" w:eastAsia="Cambria" w:hAnsi="Palatino Linotype" w:cs="Cambria"/>
          <w:spacing w:val="-4"/>
        </w:rPr>
        <w:t xml:space="preserve"> </w:t>
      </w:r>
      <w:r w:rsidRPr="0061278F">
        <w:rPr>
          <w:rFonts w:ascii="Palatino Linotype" w:eastAsia="Cambria" w:hAnsi="Palatino Linotype" w:cs="Cambria"/>
        </w:rPr>
        <w:t>Natura</w:t>
      </w:r>
      <w:r w:rsidRPr="0061278F">
        <w:rPr>
          <w:rFonts w:ascii="Palatino Linotype" w:eastAsia="Cambria" w:hAnsi="Palatino Linotype" w:cs="Cambria"/>
          <w:spacing w:val="-1"/>
        </w:rPr>
        <w:t xml:space="preserve"> </w:t>
      </w:r>
      <w:r w:rsidRPr="0061278F">
        <w:rPr>
          <w:rFonts w:ascii="Palatino Linotype" w:eastAsia="Cambria" w:hAnsi="Palatino Linotype" w:cs="Cambria"/>
        </w:rPr>
        <w:t>2000</w:t>
      </w:r>
      <w:r w:rsidRPr="0061278F">
        <w:rPr>
          <w:rFonts w:ascii="Palatino Linotype" w:eastAsia="Cambria" w:hAnsi="Palatino Linotype" w:cs="Cambria"/>
          <w:spacing w:val="-3"/>
        </w:rPr>
        <w:t xml:space="preserve"> </w:t>
      </w:r>
      <w:r w:rsidRPr="0061278F">
        <w:rPr>
          <w:rFonts w:ascii="Palatino Linotype" w:eastAsia="Cambria" w:hAnsi="Palatino Linotype" w:cs="Cambria"/>
        </w:rPr>
        <w:t>-</w:t>
      </w:r>
      <w:r w:rsidRPr="0061278F">
        <w:rPr>
          <w:rFonts w:ascii="Palatino Linotype" w:eastAsia="Cambria" w:hAnsi="Palatino Linotype" w:cs="Cambria"/>
          <w:spacing w:val="-2"/>
        </w:rPr>
        <w:t xml:space="preserve"> </w:t>
      </w:r>
      <w:r w:rsidRPr="0061278F">
        <w:rPr>
          <w:rFonts w:ascii="Palatino Linotype" w:eastAsia="Cambria" w:hAnsi="Palatino Linotype" w:cs="Cambria"/>
        </w:rPr>
        <w:t>SPA)</w:t>
      </w:r>
      <w:r w:rsidRPr="0061278F">
        <w:rPr>
          <w:rFonts w:ascii="Palatino Linotype" w:eastAsia="Cambria" w:hAnsi="Palatino Linotype" w:cs="Cambria"/>
          <w:spacing w:val="-2"/>
        </w:rPr>
        <w:t xml:space="preserve"> </w:t>
      </w:r>
      <w:r w:rsidRPr="0061278F">
        <w:rPr>
          <w:rFonts w:ascii="Palatino Linotype" w:eastAsia="Cambria" w:hAnsi="Palatino Linotype" w:cs="Cambria"/>
        </w:rPr>
        <w:t>–</w:t>
      </w:r>
      <w:r w:rsidRPr="0061278F">
        <w:rPr>
          <w:rFonts w:ascii="Palatino Linotype" w:eastAsia="Cambria" w:hAnsi="Palatino Linotype" w:cs="Cambria"/>
          <w:spacing w:val="-4"/>
        </w:rPr>
        <w:t xml:space="preserve"> </w:t>
      </w:r>
      <w:r w:rsidRPr="0061278F">
        <w:rPr>
          <w:rFonts w:ascii="Palatino Linotype" w:eastAsia="Cambria" w:hAnsi="Palatino Linotype" w:cs="Cambria"/>
        </w:rPr>
        <w:lastRenderedPageBreak/>
        <w:t>ROSPA</w:t>
      </w:r>
      <w:r w:rsidRPr="0061278F">
        <w:rPr>
          <w:rFonts w:ascii="Palatino Linotype" w:eastAsia="Cambria" w:hAnsi="Palatino Linotype" w:cs="Cambria"/>
          <w:spacing w:val="-3"/>
        </w:rPr>
        <w:t xml:space="preserve"> </w:t>
      </w:r>
      <w:r w:rsidRPr="0061278F">
        <w:rPr>
          <w:rFonts w:ascii="Palatino Linotype" w:eastAsia="Cambria" w:hAnsi="Palatino Linotype" w:cs="Cambria"/>
        </w:rPr>
        <w:t>0035</w:t>
      </w:r>
      <w:r w:rsidRPr="0061278F">
        <w:rPr>
          <w:rFonts w:ascii="Palatino Linotype" w:eastAsia="Cambria" w:hAnsi="Palatino Linotype" w:cs="Cambria"/>
          <w:spacing w:val="-2"/>
        </w:rPr>
        <w:t xml:space="preserve"> </w:t>
      </w:r>
      <w:r w:rsidRPr="0061278F">
        <w:rPr>
          <w:rFonts w:ascii="Palatino Linotype" w:eastAsia="Cambria" w:hAnsi="Palatino Linotype" w:cs="Cambria"/>
        </w:rPr>
        <w:t>Domogled-</w:t>
      </w:r>
      <w:r w:rsidRPr="0061278F">
        <w:rPr>
          <w:rFonts w:ascii="Palatino Linotype" w:eastAsia="Cambria" w:hAnsi="Palatino Linotype" w:cs="Cambria"/>
          <w:spacing w:val="-1"/>
        </w:rPr>
        <w:t xml:space="preserve"> </w:t>
      </w:r>
      <w:r w:rsidRPr="0061278F">
        <w:rPr>
          <w:rFonts w:ascii="Palatino Linotype" w:eastAsia="Cambria" w:hAnsi="Palatino Linotype" w:cs="Cambria"/>
        </w:rPr>
        <w:t>Valea</w:t>
      </w:r>
      <w:r w:rsidRPr="0061278F">
        <w:rPr>
          <w:rFonts w:ascii="Palatino Linotype" w:eastAsia="Cambria" w:hAnsi="Palatino Linotype" w:cs="Cambria"/>
          <w:spacing w:val="-2"/>
        </w:rPr>
        <w:t xml:space="preserve"> </w:t>
      </w:r>
      <w:r w:rsidRPr="0061278F">
        <w:rPr>
          <w:rFonts w:ascii="Palatino Linotype" w:eastAsia="Cambria" w:hAnsi="Palatino Linotype" w:cs="Cambria"/>
        </w:rPr>
        <w:t>Cernei –</w:t>
      </w:r>
      <w:r w:rsidRPr="0061278F">
        <w:rPr>
          <w:rFonts w:ascii="Palatino Linotype" w:eastAsia="Cambria" w:hAnsi="Palatino Linotype" w:cs="Cambria"/>
          <w:spacing w:val="-4"/>
        </w:rPr>
        <w:t xml:space="preserve"> </w:t>
      </w:r>
      <w:r w:rsidRPr="0061278F">
        <w:rPr>
          <w:rFonts w:ascii="Palatino Linotype" w:eastAsia="Cambria" w:hAnsi="Palatino Linotype" w:cs="Cambria"/>
        </w:rPr>
        <w:t>T.IV;</w:t>
      </w:r>
    </w:p>
    <w:p w:rsidR="0061278F" w:rsidRPr="0061278F" w:rsidRDefault="0061278F" w:rsidP="0061278F">
      <w:pPr>
        <w:widowControl w:val="0"/>
        <w:numPr>
          <w:ilvl w:val="1"/>
          <w:numId w:val="6"/>
        </w:numPr>
        <w:tabs>
          <w:tab w:val="left" w:pos="953"/>
        </w:tabs>
        <w:autoSpaceDE w:val="0"/>
        <w:autoSpaceDN w:val="0"/>
        <w:spacing w:before="61" w:after="0" w:line="240" w:lineRule="auto"/>
        <w:ind w:right="809"/>
        <w:jc w:val="both"/>
        <w:rPr>
          <w:rFonts w:ascii="Palatino Linotype" w:eastAsia="Cambria" w:hAnsi="Palatino Linotype" w:cs="Cambria"/>
        </w:rPr>
      </w:pPr>
      <w:r w:rsidRPr="0061278F">
        <w:rPr>
          <w:rFonts w:ascii="Palatino Linotype" w:eastAsia="Cambria" w:hAnsi="Palatino Linotype" w:cs="Cambria"/>
        </w:rPr>
        <w:t>5.U – Arborete din ecosisteme forestiere rare, amenințate sau periclitate – alun turcesc (</w:t>
      </w:r>
      <w:r w:rsidRPr="0061278F">
        <w:rPr>
          <w:rFonts w:ascii="Palatino Linotype" w:eastAsia="Cambria" w:hAnsi="Palatino Linotype" w:cs="Cambria"/>
          <w:i/>
        </w:rPr>
        <w:t>Corylus</w:t>
      </w:r>
      <w:r w:rsidRPr="0061278F">
        <w:rPr>
          <w:rFonts w:ascii="Palatino Linotype" w:eastAsia="Cambria" w:hAnsi="Palatino Linotype" w:cs="Cambria"/>
          <w:i/>
          <w:spacing w:val="-47"/>
        </w:rPr>
        <w:t xml:space="preserve"> </w:t>
      </w:r>
      <w:r w:rsidRPr="0061278F">
        <w:rPr>
          <w:rFonts w:ascii="Palatino Linotype" w:eastAsia="Cambria" w:hAnsi="Palatino Linotype" w:cs="Cambria"/>
          <w:i/>
        </w:rPr>
        <w:t>colurna</w:t>
      </w:r>
      <w:r w:rsidRPr="0061278F">
        <w:rPr>
          <w:rFonts w:ascii="Palatino Linotype" w:eastAsia="Cambria" w:hAnsi="Palatino Linotype" w:cs="Cambria"/>
        </w:rPr>
        <w:t>)</w:t>
      </w:r>
      <w:r w:rsidRPr="0061278F">
        <w:rPr>
          <w:rFonts w:ascii="Palatino Linotype" w:eastAsia="Cambria" w:hAnsi="Palatino Linotype" w:cs="Cambria"/>
          <w:spacing w:val="-2"/>
        </w:rPr>
        <w:t xml:space="preserve"> </w:t>
      </w:r>
      <w:r w:rsidRPr="0061278F">
        <w:rPr>
          <w:rFonts w:ascii="Palatino Linotype" w:eastAsia="Cambria" w:hAnsi="Palatino Linotype" w:cs="Cambria"/>
        </w:rPr>
        <w:t>–</w:t>
      </w:r>
      <w:r w:rsidRPr="0061278F">
        <w:rPr>
          <w:rFonts w:ascii="Palatino Linotype" w:eastAsia="Cambria" w:hAnsi="Palatino Linotype" w:cs="Cambria"/>
          <w:spacing w:val="-1"/>
        </w:rPr>
        <w:t xml:space="preserve"> </w:t>
      </w:r>
      <w:r w:rsidRPr="0061278F">
        <w:rPr>
          <w:rFonts w:ascii="Palatino Linotype" w:eastAsia="Cambria" w:hAnsi="Palatino Linotype" w:cs="Cambria"/>
        </w:rPr>
        <w:t>T.II;</w:t>
      </w:r>
    </w:p>
    <w:p w:rsidR="0061278F" w:rsidRPr="0061278F" w:rsidRDefault="0061278F" w:rsidP="0061278F">
      <w:pPr>
        <w:widowControl w:val="0"/>
        <w:numPr>
          <w:ilvl w:val="1"/>
          <w:numId w:val="6"/>
        </w:numPr>
        <w:tabs>
          <w:tab w:val="left" w:pos="953"/>
        </w:tabs>
        <w:autoSpaceDE w:val="0"/>
        <w:autoSpaceDN w:val="0"/>
        <w:spacing w:before="60" w:after="0" w:line="240" w:lineRule="auto"/>
        <w:ind w:right="815"/>
        <w:jc w:val="both"/>
        <w:rPr>
          <w:rFonts w:ascii="Palatino Linotype" w:eastAsia="Cambria" w:hAnsi="Palatino Linotype" w:cs="Cambria"/>
        </w:rPr>
      </w:pPr>
      <w:r w:rsidRPr="0061278F">
        <w:rPr>
          <w:rFonts w:ascii="Palatino Linotype" w:eastAsia="Cambria" w:hAnsi="Palatino Linotype" w:cs="Cambria"/>
        </w:rPr>
        <w:t>6.L – Arborete din geoparcuri incluse, prin planurile de management, în zona de dezvoltare</w:t>
      </w:r>
      <w:r w:rsidRPr="0061278F">
        <w:rPr>
          <w:rFonts w:ascii="Palatino Linotype" w:eastAsia="Cambria" w:hAnsi="Palatino Linotype" w:cs="Cambria"/>
          <w:spacing w:val="1"/>
        </w:rPr>
        <w:t xml:space="preserve"> </w:t>
      </w:r>
      <w:r w:rsidRPr="0061278F">
        <w:rPr>
          <w:rFonts w:ascii="Palatino Linotype" w:eastAsia="Cambria" w:hAnsi="Palatino Linotype" w:cs="Cambria"/>
        </w:rPr>
        <w:t>durabilă</w:t>
      </w:r>
      <w:r w:rsidRPr="0061278F">
        <w:rPr>
          <w:rFonts w:ascii="Palatino Linotype" w:eastAsia="Cambria" w:hAnsi="Palatino Linotype" w:cs="Cambria"/>
          <w:spacing w:val="-1"/>
        </w:rPr>
        <w:t xml:space="preserve"> </w:t>
      </w:r>
      <w:r w:rsidRPr="0061278F">
        <w:rPr>
          <w:rFonts w:ascii="Palatino Linotype" w:eastAsia="Cambria" w:hAnsi="Palatino Linotype" w:cs="Cambria"/>
        </w:rPr>
        <w:t>a ariilor</w:t>
      </w:r>
      <w:r w:rsidRPr="0061278F">
        <w:rPr>
          <w:rFonts w:ascii="Palatino Linotype" w:eastAsia="Cambria" w:hAnsi="Palatino Linotype" w:cs="Cambria"/>
          <w:spacing w:val="-1"/>
        </w:rPr>
        <w:t xml:space="preserve"> </w:t>
      </w:r>
      <w:r w:rsidRPr="0061278F">
        <w:rPr>
          <w:rFonts w:ascii="Palatino Linotype" w:eastAsia="Cambria" w:hAnsi="Palatino Linotype" w:cs="Cambria"/>
        </w:rPr>
        <w:t>naturale</w:t>
      </w:r>
      <w:r w:rsidRPr="0061278F">
        <w:rPr>
          <w:rFonts w:ascii="Palatino Linotype" w:eastAsia="Cambria" w:hAnsi="Palatino Linotype" w:cs="Cambria"/>
          <w:spacing w:val="-3"/>
        </w:rPr>
        <w:t xml:space="preserve"> </w:t>
      </w:r>
      <w:r w:rsidRPr="0061278F">
        <w:rPr>
          <w:rFonts w:ascii="Palatino Linotype" w:eastAsia="Cambria" w:hAnsi="Palatino Linotype" w:cs="Cambria"/>
        </w:rPr>
        <w:t>protejate</w:t>
      </w:r>
      <w:r w:rsidRPr="0061278F">
        <w:rPr>
          <w:rFonts w:ascii="Palatino Linotype" w:eastAsia="Cambria" w:hAnsi="Palatino Linotype" w:cs="Cambria"/>
          <w:spacing w:val="1"/>
        </w:rPr>
        <w:t xml:space="preserve"> </w:t>
      </w:r>
      <w:r w:rsidRPr="0061278F">
        <w:rPr>
          <w:rFonts w:ascii="Palatino Linotype" w:eastAsia="Cambria" w:hAnsi="Palatino Linotype" w:cs="Cambria"/>
        </w:rPr>
        <w:t>–</w:t>
      </w:r>
      <w:r w:rsidRPr="0061278F">
        <w:rPr>
          <w:rFonts w:ascii="Palatino Linotype" w:eastAsia="Cambria" w:hAnsi="Palatino Linotype" w:cs="Cambria"/>
          <w:spacing w:val="-1"/>
        </w:rPr>
        <w:t xml:space="preserve"> </w:t>
      </w:r>
      <w:r w:rsidRPr="0061278F">
        <w:rPr>
          <w:rFonts w:ascii="Palatino Linotype" w:eastAsia="Cambria" w:hAnsi="Palatino Linotype" w:cs="Cambria"/>
        </w:rPr>
        <w:t>T.IV;</w:t>
      </w:r>
    </w:p>
    <w:p w:rsidR="0061278F" w:rsidRPr="0061278F" w:rsidRDefault="0061278F" w:rsidP="0061278F">
      <w:pPr>
        <w:widowControl w:val="0"/>
        <w:autoSpaceDE w:val="0"/>
        <w:autoSpaceDN w:val="0"/>
        <w:spacing w:before="58" w:after="0" w:line="240" w:lineRule="auto"/>
        <w:ind w:left="940"/>
        <w:jc w:val="both"/>
        <w:rPr>
          <w:rFonts w:ascii="Palatino Linotype" w:eastAsia="Cambria" w:hAnsi="Palatino Linotype" w:cs="Cambria"/>
        </w:rPr>
      </w:pPr>
      <w:r w:rsidRPr="0061278F">
        <w:rPr>
          <w:rFonts w:ascii="Palatino Linotype" w:eastAsia="Cambria" w:hAnsi="Palatino Linotype" w:cs="Cambria"/>
        </w:rPr>
        <w:t>Arboretele</w:t>
      </w:r>
      <w:r w:rsidRPr="0061278F">
        <w:rPr>
          <w:rFonts w:ascii="Palatino Linotype" w:eastAsia="Cambria" w:hAnsi="Palatino Linotype" w:cs="Cambria"/>
          <w:spacing w:val="-4"/>
        </w:rPr>
        <w:t xml:space="preserve"> </w:t>
      </w:r>
      <w:r w:rsidRPr="0061278F">
        <w:rPr>
          <w:rFonts w:ascii="Palatino Linotype" w:eastAsia="Cambria" w:hAnsi="Palatino Linotype" w:cs="Cambria"/>
        </w:rPr>
        <w:t>din</w:t>
      </w:r>
      <w:r w:rsidRPr="0061278F">
        <w:rPr>
          <w:rFonts w:ascii="Palatino Linotype" w:eastAsia="Cambria" w:hAnsi="Palatino Linotype" w:cs="Cambria"/>
          <w:spacing w:val="-5"/>
        </w:rPr>
        <w:t xml:space="preserve"> </w:t>
      </w:r>
      <w:r w:rsidRPr="0061278F">
        <w:rPr>
          <w:rFonts w:ascii="Palatino Linotype" w:eastAsia="Cambria" w:hAnsi="Palatino Linotype" w:cs="Cambria"/>
        </w:rPr>
        <w:t>U.P.</w:t>
      </w:r>
      <w:r w:rsidRPr="0061278F">
        <w:rPr>
          <w:rFonts w:ascii="Palatino Linotype" w:eastAsia="Cambria" w:hAnsi="Palatino Linotype" w:cs="Cambria"/>
          <w:spacing w:val="-3"/>
        </w:rPr>
        <w:t xml:space="preserve"> </w:t>
      </w:r>
      <w:r w:rsidRPr="0061278F">
        <w:rPr>
          <w:rFonts w:ascii="Palatino Linotype" w:eastAsia="Cambria" w:hAnsi="Palatino Linotype" w:cs="Cambria"/>
        </w:rPr>
        <w:t>I</w:t>
      </w:r>
      <w:r w:rsidRPr="0061278F">
        <w:rPr>
          <w:rFonts w:ascii="Palatino Linotype" w:eastAsia="Cambria" w:hAnsi="Palatino Linotype" w:cs="Cambria"/>
          <w:spacing w:val="-3"/>
        </w:rPr>
        <w:t xml:space="preserve"> </w:t>
      </w:r>
      <w:r w:rsidRPr="0061278F">
        <w:rPr>
          <w:rFonts w:ascii="Palatino Linotype" w:eastAsia="Cambria" w:hAnsi="Palatino Linotype" w:cs="Cambria"/>
        </w:rPr>
        <w:t>Mărășești</w:t>
      </w:r>
      <w:r w:rsidRPr="0061278F">
        <w:rPr>
          <w:rFonts w:ascii="Palatino Linotype" w:eastAsia="Cambria" w:hAnsi="Palatino Linotype" w:cs="Cambria"/>
          <w:spacing w:val="-2"/>
        </w:rPr>
        <w:t xml:space="preserve"> </w:t>
      </w:r>
      <w:r w:rsidRPr="0061278F">
        <w:rPr>
          <w:rFonts w:ascii="Palatino Linotype" w:eastAsia="Cambria" w:hAnsi="Palatino Linotype" w:cs="Cambria"/>
        </w:rPr>
        <w:t>Stănești</w:t>
      </w:r>
      <w:r w:rsidRPr="0061278F">
        <w:rPr>
          <w:rFonts w:ascii="Palatino Linotype" w:eastAsia="Cambria" w:hAnsi="Palatino Linotype" w:cs="Cambria"/>
          <w:spacing w:val="-2"/>
        </w:rPr>
        <w:t xml:space="preserve"> </w:t>
      </w:r>
      <w:r w:rsidRPr="0061278F">
        <w:rPr>
          <w:rFonts w:ascii="Palatino Linotype" w:eastAsia="Cambria" w:hAnsi="Palatino Linotype" w:cs="Cambria"/>
        </w:rPr>
        <w:t>se</w:t>
      </w:r>
      <w:r w:rsidRPr="0061278F">
        <w:rPr>
          <w:rFonts w:ascii="Palatino Linotype" w:eastAsia="Cambria" w:hAnsi="Palatino Linotype" w:cs="Cambria"/>
          <w:spacing w:val="-6"/>
        </w:rPr>
        <w:t xml:space="preserve"> </w:t>
      </w:r>
      <w:r w:rsidRPr="0061278F">
        <w:rPr>
          <w:rFonts w:ascii="Palatino Linotype" w:eastAsia="Cambria" w:hAnsi="Palatino Linotype" w:cs="Cambria"/>
        </w:rPr>
        <w:t>suprapun</w:t>
      </w:r>
      <w:r w:rsidRPr="0061278F">
        <w:rPr>
          <w:rFonts w:ascii="Palatino Linotype" w:eastAsia="Cambria" w:hAnsi="Palatino Linotype" w:cs="Cambria"/>
          <w:spacing w:val="-5"/>
        </w:rPr>
        <w:t xml:space="preserve"> </w:t>
      </w:r>
      <w:r w:rsidRPr="0061278F">
        <w:rPr>
          <w:rFonts w:ascii="Palatino Linotype" w:eastAsia="Cambria" w:hAnsi="Palatino Linotype" w:cs="Cambria"/>
        </w:rPr>
        <w:t>cu</w:t>
      </w:r>
      <w:r w:rsidRPr="0061278F">
        <w:rPr>
          <w:rFonts w:ascii="Palatino Linotype" w:eastAsia="Cambria" w:hAnsi="Palatino Linotype" w:cs="Cambria"/>
          <w:spacing w:val="-3"/>
        </w:rPr>
        <w:t xml:space="preserve"> </w:t>
      </w:r>
      <w:r w:rsidRPr="0061278F">
        <w:rPr>
          <w:rFonts w:ascii="Palatino Linotype" w:eastAsia="Cambria" w:hAnsi="Palatino Linotype" w:cs="Cambria"/>
        </w:rPr>
        <w:t>următoarele</w:t>
      </w:r>
      <w:r w:rsidRPr="0061278F">
        <w:rPr>
          <w:rFonts w:ascii="Palatino Linotype" w:eastAsia="Cambria" w:hAnsi="Palatino Linotype" w:cs="Cambria"/>
          <w:spacing w:val="-3"/>
        </w:rPr>
        <w:t xml:space="preserve"> </w:t>
      </w:r>
      <w:r w:rsidRPr="0061278F">
        <w:rPr>
          <w:rFonts w:ascii="Palatino Linotype" w:eastAsia="Cambria" w:hAnsi="Palatino Linotype" w:cs="Cambria"/>
        </w:rPr>
        <w:t>arii</w:t>
      </w:r>
      <w:r w:rsidRPr="0061278F">
        <w:rPr>
          <w:rFonts w:ascii="Palatino Linotype" w:eastAsia="Cambria" w:hAnsi="Palatino Linotype" w:cs="Cambria"/>
          <w:spacing w:val="-2"/>
        </w:rPr>
        <w:t xml:space="preserve"> </w:t>
      </w:r>
      <w:r w:rsidRPr="0061278F">
        <w:rPr>
          <w:rFonts w:ascii="Palatino Linotype" w:eastAsia="Cambria" w:hAnsi="Palatino Linotype" w:cs="Cambria"/>
        </w:rPr>
        <w:t>protejate:</w:t>
      </w:r>
    </w:p>
    <w:p w:rsidR="0061278F" w:rsidRPr="0061278F" w:rsidRDefault="0061278F" w:rsidP="0061278F">
      <w:pPr>
        <w:widowControl w:val="0"/>
        <w:numPr>
          <w:ilvl w:val="1"/>
          <w:numId w:val="6"/>
        </w:numPr>
        <w:tabs>
          <w:tab w:val="left" w:pos="952"/>
          <w:tab w:val="left" w:pos="953"/>
        </w:tabs>
        <w:autoSpaceDE w:val="0"/>
        <w:autoSpaceDN w:val="0"/>
        <w:spacing w:before="64" w:after="0" w:line="240" w:lineRule="auto"/>
        <w:jc w:val="both"/>
        <w:rPr>
          <w:rFonts w:ascii="Palatino Linotype" w:eastAsia="Cambria" w:hAnsi="Palatino Linotype" w:cs="Cambria"/>
        </w:rPr>
      </w:pPr>
      <w:r w:rsidRPr="0061278F">
        <w:rPr>
          <w:rFonts w:ascii="Palatino Linotype" w:eastAsia="Cambria" w:hAnsi="Palatino Linotype" w:cs="Cambria"/>
        </w:rPr>
        <w:t>RONPA</w:t>
      </w:r>
      <w:r w:rsidRPr="0061278F">
        <w:rPr>
          <w:rFonts w:ascii="Palatino Linotype" w:eastAsia="Cambria" w:hAnsi="Palatino Linotype" w:cs="Cambria"/>
          <w:spacing w:val="-3"/>
        </w:rPr>
        <w:t xml:space="preserve"> </w:t>
      </w:r>
      <w:r w:rsidRPr="0061278F">
        <w:rPr>
          <w:rFonts w:ascii="Palatino Linotype" w:eastAsia="Cambria" w:hAnsi="Palatino Linotype" w:cs="Cambria"/>
        </w:rPr>
        <w:t>0456</w:t>
      </w:r>
      <w:r w:rsidRPr="0061278F">
        <w:rPr>
          <w:rFonts w:ascii="Palatino Linotype" w:eastAsia="Cambria" w:hAnsi="Palatino Linotype" w:cs="Cambria"/>
          <w:spacing w:val="-2"/>
        </w:rPr>
        <w:t xml:space="preserve"> </w:t>
      </w:r>
      <w:r w:rsidRPr="0061278F">
        <w:rPr>
          <w:rFonts w:ascii="Palatino Linotype" w:eastAsia="Cambria" w:hAnsi="Palatino Linotype" w:cs="Cambria"/>
        </w:rPr>
        <w:t>Pădurea</w:t>
      </w:r>
      <w:r w:rsidRPr="0061278F">
        <w:rPr>
          <w:rFonts w:ascii="Palatino Linotype" w:eastAsia="Cambria" w:hAnsi="Palatino Linotype" w:cs="Cambria"/>
          <w:spacing w:val="-1"/>
        </w:rPr>
        <w:t xml:space="preserve"> </w:t>
      </w:r>
      <w:r w:rsidRPr="0061278F">
        <w:rPr>
          <w:rFonts w:ascii="Palatino Linotype" w:eastAsia="Cambria" w:hAnsi="Palatino Linotype" w:cs="Cambria"/>
        </w:rPr>
        <w:t>Gorganu</w:t>
      </w:r>
      <w:r w:rsidRPr="0061278F">
        <w:rPr>
          <w:rFonts w:ascii="Palatino Linotype" w:eastAsia="Cambria" w:hAnsi="Palatino Linotype" w:cs="Cambria"/>
          <w:spacing w:val="-2"/>
        </w:rPr>
        <w:t xml:space="preserve"> </w:t>
      </w:r>
      <w:r w:rsidRPr="0061278F">
        <w:rPr>
          <w:rFonts w:ascii="Palatino Linotype" w:eastAsia="Cambria" w:hAnsi="Palatino Linotype" w:cs="Cambria"/>
        </w:rPr>
        <w:t>–</w:t>
      </w:r>
      <w:r w:rsidRPr="0061278F">
        <w:rPr>
          <w:rFonts w:ascii="Palatino Linotype" w:eastAsia="Cambria" w:hAnsi="Palatino Linotype" w:cs="Cambria"/>
          <w:spacing w:val="-2"/>
        </w:rPr>
        <w:t xml:space="preserve"> </w:t>
      </w:r>
      <w:r w:rsidRPr="0061278F">
        <w:rPr>
          <w:rFonts w:ascii="Palatino Linotype" w:eastAsia="Cambria" w:hAnsi="Palatino Linotype" w:cs="Cambria"/>
        </w:rPr>
        <w:t>169,70</w:t>
      </w:r>
      <w:r w:rsidRPr="0061278F">
        <w:rPr>
          <w:rFonts w:ascii="Palatino Linotype" w:eastAsia="Cambria" w:hAnsi="Palatino Linotype" w:cs="Cambria"/>
          <w:spacing w:val="-4"/>
        </w:rPr>
        <w:t xml:space="preserve"> </w:t>
      </w:r>
      <w:r w:rsidRPr="0061278F">
        <w:rPr>
          <w:rFonts w:ascii="Palatino Linotype" w:eastAsia="Cambria" w:hAnsi="Palatino Linotype" w:cs="Cambria"/>
        </w:rPr>
        <w:t>hectare;</w:t>
      </w:r>
    </w:p>
    <w:p w:rsidR="0061278F" w:rsidRPr="0061278F" w:rsidRDefault="0061278F" w:rsidP="0061278F">
      <w:pPr>
        <w:widowControl w:val="0"/>
        <w:numPr>
          <w:ilvl w:val="1"/>
          <w:numId w:val="6"/>
        </w:numPr>
        <w:tabs>
          <w:tab w:val="left" w:pos="952"/>
          <w:tab w:val="left" w:pos="953"/>
        </w:tabs>
        <w:autoSpaceDE w:val="0"/>
        <w:autoSpaceDN w:val="0"/>
        <w:spacing w:before="58" w:after="0" w:line="240" w:lineRule="auto"/>
        <w:jc w:val="both"/>
        <w:rPr>
          <w:rFonts w:ascii="Palatino Linotype" w:eastAsia="Cambria" w:hAnsi="Palatino Linotype" w:cs="Cambria"/>
        </w:rPr>
      </w:pPr>
      <w:r w:rsidRPr="0061278F">
        <w:rPr>
          <w:rFonts w:ascii="Palatino Linotype" w:eastAsia="Cambria" w:hAnsi="Palatino Linotype" w:cs="Cambria"/>
        </w:rPr>
        <w:t>ROSPA</w:t>
      </w:r>
      <w:r w:rsidRPr="0061278F">
        <w:rPr>
          <w:rFonts w:ascii="Palatino Linotype" w:eastAsia="Cambria" w:hAnsi="Palatino Linotype" w:cs="Cambria"/>
          <w:spacing w:val="-3"/>
        </w:rPr>
        <w:t xml:space="preserve"> </w:t>
      </w:r>
      <w:r w:rsidRPr="0061278F">
        <w:rPr>
          <w:rFonts w:ascii="Palatino Linotype" w:eastAsia="Cambria" w:hAnsi="Palatino Linotype" w:cs="Cambria"/>
        </w:rPr>
        <w:t>0035</w:t>
      </w:r>
      <w:r w:rsidRPr="0061278F">
        <w:rPr>
          <w:rFonts w:ascii="Palatino Linotype" w:eastAsia="Cambria" w:hAnsi="Palatino Linotype" w:cs="Cambria"/>
          <w:spacing w:val="-3"/>
        </w:rPr>
        <w:t xml:space="preserve"> </w:t>
      </w:r>
      <w:r w:rsidRPr="0061278F">
        <w:rPr>
          <w:rFonts w:ascii="Palatino Linotype" w:eastAsia="Cambria" w:hAnsi="Palatino Linotype" w:cs="Cambria"/>
        </w:rPr>
        <w:t>Domogled-Valea</w:t>
      </w:r>
      <w:r w:rsidRPr="0061278F">
        <w:rPr>
          <w:rFonts w:ascii="Palatino Linotype" w:eastAsia="Cambria" w:hAnsi="Palatino Linotype" w:cs="Cambria"/>
          <w:spacing w:val="-1"/>
        </w:rPr>
        <w:t xml:space="preserve"> </w:t>
      </w:r>
      <w:r w:rsidRPr="0061278F">
        <w:rPr>
          <w:rFonts w:ascii="Palatino Linotype" w:eastAsia="Cambria" w:hAnsi="Palatino Linotype" w:cs="Cambria"/>
        </w:rPr>
        <w:t>Cernei</w:t>
      </w:r>
      <w:r w:rsidRPr="0061278F">
        <w:rPr>
          <w:rFonts w:ascii="Palatino Linotype" w:eastAsia="Cambria" w:hAnsi="Palatino Linotype" w:cs="Cambria"/>
          <w:spacing w:val="-1"/>
        </w:rPr>
        <w:t xml:space="preserve"> </w:t>
      </w:r>
      <w:r w:rsidRPr="0061278F">
        <w:rPr>
          <w:rFonts w:ascii="Palatino Linotype" w:eastAsia="Cambria" w:hAnsi="Palatino Linotype" w:cs="Cambria"/>
        </w:rPr>
        <w:t>–</w:t>
      </w:r>
      <w:r w:rsidRPr="0061278F">
        <w:rPr>
          <w:rFonts w:ascii="Palatino Linotype" w:eastAsia="Cambria" w:hAnsi="Palatino Linotype" w:cs="Cambria"/>
          <w:spacing w:val="-3"/>
        </w:rPr>
        <w:t xml:space="preserve"> </w:t>
      </w:r>
      <w:r w:rsidRPr="0061278F">
        <w:rPr>
          <w:rFonts w:ascii="Palatino Linotype" w:eastAsia="Cambria" w:hAnsi="Palatino Linotype" w:cs="Cambria"/>
        </w:rPr>
        <w:t>223,95</w:t>
      </w:r>
      <w:r w:rsidRPr="0061278F">
        <w:rPr>
          <w:rFonts w:ascii="Palatino Linotype" w:eastAsia="Cambria" w:hAnsi="Palatino Linotype" w:cs="Cambria"/>
          <w:spacing w:val="-4"/>
        </w:rPr>
        <w:t xml:space="preserve"> </w:t>
      </w:r>
      <w:r w:rsidRPr="0061278F">
        <w:rPr>
          <w:rFonts w:ascii="Palatino Linotype" w:eastAsia="Cambria" w:hAnsi="Palatino Linotype" w:cs="Cambria"/>
        </w:rPr>
        <w:t>hectare;</w:t>
      </w:r>
    </w:p>
    <w:p w:rsidR="0061278F" w:rsidRPr="0061278F" w:rsidRDefault="0061278F" w:rsidP="0061278F">
      <w:pPr>
        <w:widowControl w:val="0"/>
        <w:numPr>
          <w:ilvl w:val="1"/>
          <w:numId w:val="6"/>
        </w:numPr>
        <w:tabs>
          <w:tab w:val="left" w:pos="952"/>
          <w:tab w:val="left" w:pos="953"/>
        </w:tabs>
        <w:autoSpaceDE w:val="0"/>
        <w:autoSpaceDN w:val="0"/>
        <w:spacing w:before="62" w:after="0" w:line="240" w:lineRule="auto"/>
        <w:jc w:val="both"/>
        <w:rPr>
          <w:rFonts w:ascii="Palatino Linotype" w:eastAsia="Cambria" w:hAnsi="Palatino Linotype" w:cs="Cambria"/>
        </w:rPr>
      </w:pPr>
      <w:r w:rsidRPr="0061278F">
        <w:rPr>
          <w:rFonts w:ascii="Palatino Linotype" w:eastAsia="Cambria" w:hAnsi="Palatino Linotype" w:cs="Cambria"/>
        </w:rPr>
        <w:t>ROSCI</w:t>
      </w:r>
      <w:r w:rsidRPr="0061278F">
        <w:rPr>
          <w:rFonts w:ascii="Palatino Linotype" w:eastAsia="Cambria" w:hAnsi="Palatino Linotype" w:cs="Cambria"/>
          <w:spacing w:val="-2"/>
        </w:rPr>
        <w:t xml:space="preserve"> </w:t>
      </w:r>
      <w:r w:rsidRPr="0061278F">
        <w:rPr>
          <w:rFonts w:ascii="Palatino Linotype" w:eastAsia="Cambria" w:hAnsi="Palatino Linotype" w:cs="Cambria"/>
        </w:rPr>
        <w:t>0198</w:t>
      </w:r>
      <w:r w:rsidRPr="0061278F">
        <w:rPr>
          <w:rFonts w:ascii="Palatino Linotype" w:eastAsia="Cambria" w:hAnsi="Palatino Linotype" w:cs="Cambria"/>
          <w:spacing w:val="-2"/>
        </w:rPr>
        <w:t xml:space="preserve"> </w:t>
      </w:r>
      <w:r w:rsidRPr="0061278F">
        <w:rPr>
          <w:rFonts w:ascii="Palatino Linotype" w:eastAsia="Cambria" w:hAnsi="Palatino Linotype" w:cs="Cambria"/>
        </w:rPr>
        <w:t>Platoul</w:t>
      </w:r>
      <w:r w:rsidRPr="0061278F">
        <w:rPr>
          <w:rFonts w:ascii="Palatino Linotype" w:eastAsia="Cambria" w:hAnsi="Palatino Linotype" w:cs="Cambria"/>
          <w:spacing w:val="-3"/>
        </w:rPr>
        <w:t xml:space="preserve"> </w:t>
      </w:r>
      <w:r w:rsidRPr="0061278F">
        <w:rPr>
          <w:rFonts w:ascii="Palatino Linotype" w:eastAsia="Cambria" w:hAnsi="Palatino Linotype" w:cs="Cambria"/>
        </w:rPr>
        <w:t>Mehedinți</w:t>
      </w:r>
      <w:r w:rsidRPr="0061278F">
        <w:rPr>
          <w:rFonts w:ascii="Palatino Linotype" w:eastAsia="Cambria" w:hAnsi="Palatino Linotype" w:cs="Cambria"/>
          <w:spacing w:val="-1"/>
        </w:rPr>
        <w:t xml:space="preserve"> </w:t>
      </w:r>
      <w:r w:rsidRPr="0061278F">
        <w:rPr>
          <w:rFonts w:ascii="Palatino Linotype" w:eastAsia="Cambria" w:hAnsi="Palatino Linotype" w:cs="Cambria"/>
        </w:rPr>
        <w:t>–</w:t>
      </w:r>
      <w:r w:rsidRPr="0061278F">
        <w:rPr>
          <w:rFonts w:ascii="Palatino Linotype" w:eastAsia="Cambria" w:hAnsi="Palatino Linotype" w:cs="Cambria"/>
          <w:spacing w:val="-3"/>
        </w:rPr>
        <w:t xml:space="preserve"> </w:t>
      </w:r>
      <w:r w:rsidRPr="0061278F">
        <w:rPr>
          <w:rFonts w:ascii="Palatino Linotype" w:eastAsia="Cambria" w:hAnsi="Palatino Linotype" w:cs="Cambria"/>
        </w:rPr>
        <w:t>560,33</w:t>
      </w:r>
      <w:r w:rsidRPr="0061278F">
        <w:rPr>
          <w:rFonts w:ascii="Palatino Linotype" w:eastAsia="Cambria" w:hAnsi="Palatino Linotype" w:cs="Cambria"/>
          <w:spacing w:val="-1"/>
        </w:rPr>
        <w:t xml:space="preserve"> </w:t>
      </w:r>
      <w:r w:rsidRPr="0061278F">
        <w:rPr>
          <w:rFonts w:ascii="Palatino Linotype" w:eastAsia="Cambria" w:hAnsi="Palatino Linotype" w:cs="Cambria"/>
        </w:rPr>
        <w:t>hectare;</w:t>
      </w:r>
    </w:p>
    <w:p w:rsidR="0061278F" w:rsidRPr="0061278F" w:rsidRDefault="0061278F" w:rsidP="0061278F">
      <w:pPr>
        <w:widowControl w:val="0"/>
        <w:numPr>
          <w:ilvl w:val="1"/>
          <w:numId w:val="6"/>
        </w:numPr>
        <w:tabs>
          <w:tab w:val="left" w:pos="952"/>
          <w:tab w:val="left" w:pos="953"/>
        </w:tabs>
        <w:autoSpaceDE w:val="0"/>
        <w:autoSpaceDN w:val="0"/>
        <w:spacing w:before="58" w:after="0" w:line="240" w:lineRule="auto"/>
        <w:jc w:val="both"/>
        <w:rPr>
          <w:rFonts w:ascii="Palatino Linotype" w:eastAsia="Cambria" w:hAnsi="Palatino Linotype" w:cs="Cambria"/>
        </w:rPr>
      </w:pPr>
      <w:r w:rsidRPr="0061278F">
        <w:rPr>
          <w:rFonts w:ascii="Palatino Linotype" w:eastAsia="Cambria" w:hAnsi="Palatino Linotype" w:cs="Cambria"/>
        </w:rPr>
        <w:t>RONPA</w:t>
      </w:r>
      <w:r w:rsidRPr="0061278F">
        <w:rPr>
          <w:rFonts w:ascii="Palatino Linotype" w:eastAsia="Cambria" w:hAnsi="Palatino Linotype" w:cs="Cambria"/>
          <w:spacing w:val="-4"/>
        </w:rPr>
        <w:t xml:space="preserve"> </w:t>
      </w:r>
      <w:r w:rsidRPr="0061278F">
        <w:rPr>
          <w:rFonts w:ascii="Palatino Linotype" w:eastAsia="Cambria" w:hAnsi="Palatino Linotype" w:cs="Cambria"/>
        </w:rPr>
        <w:t>0931</w:t>
      </w:r>
      <w:r w:rsidRPr="0061278F">
        <w:rPr>
          <w:rFonts w:ascii="Palatino Linotype" w:eastAsia="Cambria" w:hAnsi="Palatino Linotype" w:cs="Cambria"/>
          <w:spacing w:val="-2"/>
        </w:rPr>
        <w:t xml:space="preserve"> </w:t>
      </w:r>
      <w:r w:rsidRPr="0061278F">
        <w:rPr>
          <w:rFonts w:ascii="Palatino Linotype" w:eastAsia="Cambria" w:hAnsi="Palatino Linotype" w:cs="Cambria"/>
        </w:rPr>
        <w:t>Geoparcul</w:t>
      </w:r>
      <w:r w:rsidRPr="0061278F">
        <w:rPr>
          <w:rFonts w:ascii="Palatino Linotype" w:eastAsia="Cambria" w:hAnsi="Palatino Linotype" w:cs="Cambria"/>
          <w:spacing w:val="-2"/>
        </w:rPr>
        <w:t xml:space="preserve"> </w:t>
      </w:r>
      <w:r w:rsidRPr="0061278F">
        <w:rPr>
          <w:rFonts w:ascii="Palatino Linotype" w:eastAsia="Cambria" w:hAnsi="Palatino Linotype" w:cs="Cambria"/>
        </w:rPr>
        <w:t>Platoul</w:t>
      </w:r>
      <w:r w:rsidRPr="0061278F">
        <w:rPr>
          <w:rFonts w:ascii="Palatino Linotype" w:eastAsia="Cambria" w:hAnsi="Palatino Linotype" w:cs="Cambria"/>
          <w:spacing w:val="-3"/>
        </w:rPr>
        <w:t xml:space="preserve"> </w:t>
      </w:r>
      <w:r w:rsidRPr="0061278F">
        <w:rPr>
          <w:rFonts w:ascii="Palatino Linotype" w:eastAsia="Cambria" w:hAnsi="Palatino Linotype" w:cs="Cambria"/>
        </w:rPr>
        <w:t>Mehedinți –</w:t>
      </w:r>
      <w:r w:rsidRPr="0061278F">
        <w:rPr>
          <w:rFonts w:ascii="Palatino Linotype" w:eastAsia="Cambria" w:hAnsi="Palatino Linotype" w:cs="Cambria"/>
          <w:spacing w:val="-3"/>
        </w:rPr>
        <w:t xml:space="preserve"> </w:t>
      </w:r>
      <w:r w:rsidRPr="0061278F">
        <w:rPr>
          <w:rFonts w:ascii="Palatino Linotype" w:eastAsia="Cambria" w:hAnsi="Palatino Linotype" w:cs="Cambria"/>
        </w:rPr>
        <w:t>560,33</w:t>
      </w:r>
      <w:r w:rsidRPr="0061278F">
        <w:rPr>
          <w:rFonts w:ascii="Palatino Linotype" w:eastAsia="Cambria" w:hAnsi="Palatino Linotype" w:cs="Cambria"/>
          <w:spacing w:val="-5"/>
        </w:rPr>
        <w:t xml:space="preserve"> </w:t>
      </w:r>
      <w:r w:rsidRPr="0061278F">
        <w:rPr>
          <w:rFonts w:ascii="Palatino Linotype" w:eastAsia="Cambria" w:hAnsi="Palatino Linotype" w:cs="Cambria"/>
        </w:rPr>
        <w:t>hectare.</w:t>
      </w:r>
    </w:p>
    <w:p w:rsidR="0061278F" w:rsidRPr="0061278F" w:rsidRDefault="0061278F" w:rsidP="0061278F">
      <w:pPr>
        <w:widowControl w:val="0"/>
        <w:autoSpaceDE w:val="0"/>
        <w:autoSpaceDN w:val="0"/>
        <w:spacing w:before="86" w:after="58" w:line="302" w:lineRule="auto"/>
        <w:ind w:right="811"/>
        <w:jc w:val="both"/>
        <w:rPr>
          <w:rFonts w:ascii="Palatino Linotype" w:eastAsia="Cambria" w:hAnsi="Palatino Linotype" w:cs="Cambria"/>
          <w:sz w:val="20"/>
        </w:rPr>
      </w:pPr>
    </w:p>
    <w:p w:rsidR="0061278F" w:rsidRPr="0061278F" w:rsidRDefault="0061278F" w:rsidP="0061278F">
      <w:pPr>
        <w:numPr>
          <w:ilvl w:val="1"/>
          <w:numId w:val="0"/>
        </w:numPr>
        <w:spacing w:before="240" w:after="240" w:line="240" w:lineRule="auto"/>
        <w:ind w:left="352"/>
        <w:jc w:val="both"/>
        <w:outlineLvl w:val="2"/>
        <w:rPr>
          <w:rFonts w:ascii="Palatino Linotype" w:eastAsia="Times New Roman" w:hAnsi="Palatino Linotype" w:cs="Times New Roman"/>
          <w:b/>
          <w:bCs/>
          <w:sz w:val="24"/>
        </w:rPr>
      </w:pPr>
    </w:p>
    <w:p w:rsidR="0061278F" w:rsidRPr="0061278F" w:rsidRDefault="0061278F" w:rsidP="0061278F">
      <w:pPr>
        <w:spacing w:before="120" w:after="60" w:line="240" w:lineRule="auto"/>
        <w:ind w:firstLine="709"/>
        <w:jc w:val="both"/>
        <w:rPr>
          <w:rFonts w:ascii="Palatino Linotype" w:eastAsia="Calibri" w:hAnsi="Palatino Linotype" w:cs="Times New Roman"/>
          <w:b/>
          <w:bCs/>
        </w:rPr>
      </w:pPr>
    </w:p>
    <w:p w:rsidR="0061278F" w:rsidRPr="0061278F" w:rsidRDefault="0061278F" w:rsidP="0061278F">
      <w:pPr>
        <w:keepNext/>
        <w:spacing w:after="60" w:line="240" w:lineRule="auto"/>
        <w:jc w:val="both"/>
        <w:rPr>
          <w:rFonts w:ascii="Palatino Linotype" w:eastAsia="Calibri" w:hAnsi="Palatino Linotype" w:cs="Times New Roman"/>
          <w:sz w:val="20"/>
          <w:szCs w:val="24"/>
        </w:rPr>
      </w:pPr>
    </w:p>
    <w:p w:rsidR="0061278F" w:rsidRPr="0061278F" w:rsidRDefault="0061278F" w:rsidP="0061278F">
      <w:pPr>
        <w:spacing w:before="120" w:after="60" w:line="240" w:lineRule="auto"/>
        <w:ind w:firstLine="709"/>
        <w:jc w:val="both"/>
        <w:rPr>
          <w:rFonts w:ascii="Palatino Linotype" w:eastAsia="Calibri" w:hAnsi="Palatino Linotype" w:cs="Times New Roman"/>
          <w:b/>
          <w:bCs/>
        </w:rPr>
      </w:pPr>
    </w:p>
    <w:p w:rsidR="0061278F" w:rsidRPr="0061278F" w:rsidRDefault="0061278F" w:rsidP="0061278F">
      <w:pPr>
        <w:keepNext/>
        <w:spacing w:after="60" w:line="240" w:lineRule="auto"/>
        <w:jc w:val="both"/>
        <w:rPr>
          <w:rFonts w:ascii="Palatino Linotype" w:eastAsia="Calibri" w:hAnsi="Palatino Linotype" w:cs="Times New Roman"/>
          <w:b/>
          <w:sz w:val="20"/>
          <w:szCs w:val="24"/>
        </w:rPr>
      </w:pPr>
    </w:p>
    <w:p w:rsidR="0061278F" w:rsidRPr="0061278F" w:rsidRDefault="0061278F" w:rsidP="0061278F">
      <w:pPr>
        <w:spacing w:after="60" w:line="288" w:lineRule="auto"/>
        <w:ind w:firstLine="720"/>
        <w:jc w:val="both"/>
        <w:rPr>
          <w:rFonts w:ascii="Palatino Linotype" w:eastAsia="Calibri" w:hAnsi="Palatino Linotype" w:cs="Times New Roman"/>
          <w:b/>
        </w:rPr>
      </w:pPr>
    </w:p>
    <w:p w:rsidR="0061278F" w:rsidRPr="0061278F" w:rsidRDefault="0061278F" w:rsidP="0061278F">
      <w:pPr>
        <w:keepNext/>
        <w:spacing w:after="60" w:line="240" w:lineRule="auto"/>
        <w:jc w:val="both"/>
        <w:rPr>
          <w:rFonts w:ascii="Palatino Linotype" w:eastAsia="Calibri" w:hAnsi="Palatino Linotype" w:cs="Times New Roman"/>
          <w:sz w:val="20"/>
          <w:szCs w:val="24"/>
        </w:rPr>
      </w:pPr>
    </w:p>
    <w:p w:rsidR="0061278F" w:rsidRPr="0061278F" w:rsidRDefault="0061278F" w:rsidP="0061278F">
      <w:pPr>
        <w:keepNext/>
        <w:spacing w:after="60" w:line="240" w:lineRule="auto"/>
        <w:jc w:val="both"/>
        <w:rPr>
          <w:rFonts w:ascii="Palatino Linotype" w:eastAsia="Calibri" w:hAnsi="Palatino Linotype" w:cs="Times New Roman"/>
          <w:i/>
          <w:sz w:val="20"/>
          <w:szCs w:val="24"/>
        </w:rPr>
      </w:pPr>
    </w:p>
    <w:p w:rsidR="0061278F" w:rsidRPr="0061278F" w:rsidRDefault="0061278F" w:rsidP="0061278F">
      <w:pPr>
        <w:widowControl w:val="0"/>
        <w:autoSpaceDE w:val="0"/>
        <w:autoSpaceDN w:val="0"/>
        <w:spacing w:before="177" w:after="0" w:line="240" w:lineRule="auto"/>
        <w:ind w:right="244"/>
        <w:jc w:val="both"/>
        <w:rPr>
          <w:rFonts w:ascii="Palatino Linotype" w:eastAsia="Cambria" w:hAnsi="Palatino Linotype" w:cs="Cambria"/>
        </w:rPr>
      </w:pPr>
    </w:p>
    <w:p w:rsidR="0061278F" w:rsidRPr="00963F18" w:rsidRDefault="0061278F" w:rsidP="00963F18">
      <w:pPr>
        <w:pStyle w:val="Heading1"/>
        <w:jc w:val="center"/>
        <w:rPr>
          <w:rFonts w:ascii="Palatino Linotype" w:hAnsi="Palatino Linotype"/>
          <w:b/>
          <w:i/>
        </w:rPr>
      </w:pPr>
      <w:r w:rsidRPr="0061278F">
        <w:rPr>
          <w:rFonts w:eastAsia="ArialMT" w:cs="ArialMT"/>
        </w:rPr>
        <w:br w:type="page"/>
      </w:r>
      <w:bookmarkStart w:id="73" w:name="_Toc172644476"/>
      <w:r w:rsidRPr="00963F18">
        <w:rPr>
          <w:rFonts w:ascii="Palatino Linotype" w:hAnsi="Palatino Linotype"/>
          <w:b/>
          <w:i/>
          <w:color w:val="auto"/>
        </w:rPr>
        <w:lastRenderedPageBreak/>
        <w:t>5. OBIECTIVE DE PROTECŢIE A MEDIULUI, STABILITE LA NIVEL NAŢIONAL, COMUNITAR SAU INTERNAŢIONAL CARE SUNT RELEVANTE PENTRU PLAN ŞI MODUL ÎN CARE S-A ŢINUT CONT DE ACESTE OBIECTIVE ŞI DE ORICE ALTE CONSIDERAŢII DE MEDIU ÎNTIMPUL PREGĂTIRII  PLANULUI .</w:t>
      </w:r>
      <w:bookmarkEnd w:id="73"/>
    </w:p>
    <w:p w:rsidR="0061278F" w:rsidRPr="0061278F" w:rsidRDefault="0061278F" w:rsidP="0061278F">
      <w:pPr>
        <w:autoSpaceDE w:val="0"/>
        <w:autoSpaceDN w:val="0"/>
        <w:adjustRightInd w:val="0"/>
        <w:spacing w:after="0" w:line="240" w:lineRule="auto"/>
        <w:jc w:val="both"/>
        <w:rPr>
          <w:rFonts w:ascii="Palatino Linotype" w:hAnsi="Palatino Linotype" w:cs="Arial-BoldMT"/>
          <w:b/>
          <w:bCs/>
        </w:rPr>
      </w:pPr>
    </w:p>
    <w:p w:rsidR="0061278F" w:rsidRPr="0061278F" w:rsidRDefault="0061278F" w:rsidP="0061278F">
      <w:pPr>
        <w:spacing w:after="5" w:line="271" w:lineRule="auto"/>
        <w:ind w:left="-15" w:firstLine="720"/>
        <w:jc w:val="both"/>
        <w:rPr>
          <w:rFonts w:ascii="Palatino Linotype" w:eastAsia="Arial" w:hAnsi="Palatino Linotype" w:cs="Arial"/>
          <w:color w:val="000000"/>
          <w:kern w:val="2"/>
          <w:lang w:eastAsia="ro-RO"/>
          <w14:ligatures w14:val="standardContextual"/>
        </w:rPr>
      </w:pPr>
      <w:r w:rsidRPr="0061278F">
        <w:rPr>
          <w:rFonts w:ascii="Palatino Linotype" w:eastAsia="Arial" w:hAnsi="Palatino Linotype" w:cs="Arial"/>
          <w:color w:val="000000"/>
          <w:kern w:val="2"/>
          <w:lang w:eastAsia="ro-RO"/>
          <w14:ligatures w14:val="standardContextual"/>
        </w:rPr>
        <w:t xml:space="preserve">În amenajament problemele se tratează în concepţie sistemică, urmărindu-se integrarea amenajării pădurilor în acţiunile mai cuprinzătoare de amenajarea mediului, cu luarea în considerare a condiţiilor ecologice, economice și sociale din zonă. </w:t>
      </w:r>
    </w:p>
    <w:p w:rsidR="0061278F" w:rsidRPr="0061278F" w:rsidRDefault="0061278F" w:rsidP="0061278F">
      <w:pPr>
        <w:spacing w:after="19" w:line="259" w:lineRule="auto"/>
        <w:jc w:val="both"/>
        <w:rPr>
          <w:rFonts w:ascii="Palatino Linotype" w:eastAsia="Arial" w:hAnsi="Palatino Linotype" w:cs="Arial"/>
          <w:color w:val="000000"/>
          <w:kern w:val="2"/>
          <w:lang w:eastAsia="ro-RO"/>
          <w14:ligatures w14:val="standardContextual"/>
        </w:rPr>
      </w:pPr>
      <w:r w:rsidRPr="0061278F">
        <w:rPr>
          <w:rFonts w:ascii="Palatino Linotype" w:eastAsia="Arial" w:hAnsi="Palatino Linotype" w:cs="Arial"/>
          <w:color w:val="000000"/>
          <w:kern w:val="2"/>
          <w:lang w:eastAsia="ro-RO"/>
          <w14:ligatures w14:val="standardContextual"/>
        </w:rPr>
        <w:t xml:space="preserve"> </w:t>
      </w:r>
    </w:p>
    <w:p w:rsidR="0061278F" w:rsidRPr="0061278F" w:rsidRDefault="0061278F" w:rsidP="0061278F">
      <w:pPr>
        <w:spacing w:after="5" w:line="271" w:lineRule="auto"/>
        <w:ind w:left="-15" w:firstLine="720"/>
        <w:jc w:val="both"/>
        <w:rPr>
          <w:rFonts w:ascii="Palatino Linotype" w:eastAsia="Arial" w:hAnsi="Palatino Linotype" w:cs="Arial"/>
          <w:color w:val="000000"/>
          <w:kern w:val="2"/>
          <w:lang w:eastAsia="ro-RO"/>
          <w14:ligatures w14:val="standardContextual"/>
        </w:rPr>
      </w:pPr>
      <w:r w:rsidRPr="0061278F">
        <w:rPr>
          <w:rFonts w:ascii="Palatino Linotype" w:eastAsia="Arial" w:hAnsi="Palatino Linotype" w:cs="Arial"/>
          <w:color w:val="000000"/>
          <w:kern w:val="2"/>
          <w:lang w:eastAsia="ro-RO"/>
          <w14:ligatures w14:val="standardContextual"/>
        </w:rPr>
        <w:t xml:space="preserve">Pădurea, prin natura ei, este un sistem organizat, dar nu în scopuri social economice, ci în vederea autoconservării. Aceasta trebuie să fie reorganizată şi adaptată, sub aspect structural, la funcţia sau funcţiile economice ori sociale ce i s-au atribuit. Schimbarea structurii unei păduri nu se poate face decât în procesul gospodăririi ei, prin tăieri și regenerări sistematice și consecvente. Caracterul sistematic al acestora este asigurat prin amenajament (proiect), care stabileşte obiectivele de atins şi structura de realizat, planifică lucrările de exploatare și cultură ce se impun, cât şi prin studii de evaluare a impactului asupra biodiversităţii generat de aplicarea lucrărilor silvotehnice. </w:t>
      </w:r>
    </w:p>
    <w:p w:rsidR="0061278F" w:rsidRPr="0061278F" w:rsidRDefault="0061278F" w:rsidP="0061278F">
      <w:pPr>
        <w:spacing w:after="5" w:line="271" w:lineRule="auto"/>
        <w:ind w:left="-15" w:firstLine="720"/>
        <w:jc w:val="both"/>
        <w:rPr>
          <w:rFonts w:ascii="Palatino Linotype" w:eastAsia="Arial" w:hAnsi="Palatino Linotype" w:cs="Arial"/>
          <w:color w:val="000000"/>
          <w:kern w:val="2"/>
          <w:lang w:eastAsia="ro-RO"/>
          <w14:ligatures w14:val="standardContextual"/>
        </w:rPr>
      </w:pPr>
      <w:r w:rsidRPr="0061278F">
        <w:rPr>
          <w:rFonts w:ascii="Palatino Linotype" w:eastAsia="Arial" w:hAnsi="Palatino Linotype" w:cs="Arial"/>
          <w:color w:val="000000"/>
          <w:kern w:val="2"/>
          <w:lang w:eastAsia="ro-RO"/>
          <w14:ligatures w14:val="standardContextual"/>
        </w:rPr>
        <w:t xml:space="preserve">Obiectivele social economice și ecologice ale pădurii reflectă cerinţele societăţii faţă de produsele și serviciile oferite de natură. </w:t>
      </w:r>
    </w:p>
    <w:p w:rsidR="0061278F" w:rsidRPr="0061278F" w:rsidRDefault="0061278F" w:rsidP="0061278F">
      <w:pPr>
        <w:spacing w:after="16" w:line="259" w:lineRule="auto"/>
        <w:jc w:val="both"/>
        <w:rPr>
          <w:rFonts w:ascii="Palatino Linotype" w:eastAsia="Arial" w:hAnsi="Palatino Linotype" w:cs="Arial"/>
          <w:color w:val="000000"/>
          <w:kern w:val="2"/>
          <w:lang w:eastAsia="ro-RO"/>
          <w14:ligatures w14:val="standardContextual"/>
        </w:rPr>
      </w:pPr>
      <w:r w:rsidRPr="0061278F">
        <w:rPr>
          <w:rFonts w:ascii="Palatino Linotype" w:eastAsia="Arial" w:hAnsi="Palatino Linotype" w:cs="Arial"/>
          <w:color w:val="000000"/>
          <w:kern w:val="2"/>
          <w:lang w:eastAsia="ro-RO"/>
          <w14:ligatures w14:val="standardContextual"/>
        </w:rPr>
        <w:t xml:space="preserve"> </w:t>
      </w:r>
    </w:p>
    <w:p w:rsidR="0061278F" w:rsidRPr="0061278F" w:rsidRDefault="0061278F" w:rsidP="0061278F">
      <w:pPr>
        <w:spacing w:after="5" w:line="271" w:lineRule="auto"/>
        <w:ind w:left="-5" w:hanging="10"/>
        <w:jc w:val="both"/>
        <w:rPr>
          <w:rFonts w:ascii="Palatino Linotype" w:eastAsia="Arial" w:hAnsi="Palatino Linotype" w:cs="Arial"/>
          <w:color w:val="000000"/>
          <w:kern w:val="2"/>
          <w:lang w:eastAsia="ro-RO"/>
          <w14:ligatures w14:val="standardContextual"/>
        </w:rPr>
      </w:pPr>
      <w:r w:rsidRPr="0061278F">
        <w:rPr>
          <w:rFonts w:ascii="Palatino Linotype" w:eastAsia="Arial" w:hAnsi="Palatino Linotype" w:cs="Arial"/>
          <w:color w:val="000000"/>
          <w:kern w:val="2"/>
          <w:lang w:eastAsia="ro-RO"/>
          <w14:ligatures w14:val="standardContextual"/>
        </w:rPr>
        <w:t xml:space="preserve">Dintre obiectivele urmărite prin efectuarea lucrărilor de îngrijire a arboretelor se rețin: </w:t>
      </w:r>
    </w:p>
    <w:p w:rsidR="0061278F" w:rsidRPr="0061278F" w:rsidRDefault="0061278F" w:rsidP="00863B91">
      <w:pPr>
        <w:numPr>
          <w:ilvl w:val="0"/>
          <w:numId w:val="24"/>
        </w:numPr>
        <w:spacing w:after="5" w:line="271" w:lineRule="auto"/>
        <w:ind w:right="341"/>
        <w:jc w:val="both"/>
        <w:rPr>
          <w:rFonts w:ascii="Palatino Linotype" w:eastAsia="Arial" w:hAnsi="Palatino Linotype" w:cs="Arial"/>
          <w:color w:val="000000"/>
          <w:kern w:val="2"/>
          <w:lang w:eastAsia="ro-RO"/>
          <w14:ligatures w14:val="standardContextual"/>
        </w:rPr>
      </w:pPr>
      <w:r w:rsidRPr="0061278F">
        <w:rPr>
          <w:rFonts w:ascii="Palatino Linotype" w:eastAsia="Arial" w:hAnsi="Palatino Linotype" w:cs="Arial"/>
          <w:color w:val="000000"/>
          <w:kern w:val="2"/>
          <w:lang w:eastAsia="ro-RO"/>
          <w14:ligatures w14:val="standardContextual"/>
        </w:rPr>
        <w:t xml:space="preserve">realizarea compoziției optime a arboretelor; </w:t>
      </w:r>
    </w:p>
    <w:p w:rsidR="0061278F" w:rsidRPr="0061278F" w:rsidRDefault="0061278F" w:rsidP="00863B91">
      <w:pPr>
        <w:numPr>
          <w:ilvl w:val="0"/>
          <w:numId w:val="24"/>
        </w:numPr>
        <w:spacing w:after="5" w:line="271" w:lineRule="auto"/>
        <w:ind w:right="341"/>
        <w:jc w:val="both"/>
        <w:rPr>
          <w:rFonts w:ascii="Palatino Linotype" w:eastAsia="Arial" w:hAnsi="Palatino Linotype" w:cs="Arial"/>
          <w:color w:val="000000"/>
          <w:kern w:val="2"/>
          <w:lang w:eastAsia="ro-RO"/>
          <w14:ligatures w14:val="standardContextual"/>
        </w:rPr>
      </w:pPr>
      <w:r w:rsidRPr="0061278F">
        <w:rPr>
          <w:rFonts w:ascii="Palatino Linotype" w:eastAsia="Arial" w:hAnsi="Palatino Linotype" w:cs="Arial"/>
          <w:color w:val="000000"/>
          <w:kern w:val="2"/>
          <w:lang w:eastAsia="ro-RO"/>
          <w14:ligatures w14:val="standardContextual"/>
        </w:rPr>
        <w:t xml:space="preserve">păstrarea și ameliorarea stării de sănătate a arboretelor; </w:t>
      </w:r>
    </w:p>
    <w:p w:rsidR="0061278F" w:rsidRPr="0061278F" w:rsidRDefault="0061278F" w:rsidP="00863B91">
      <w:pPr>
        <w:numPr>
          <w:ilvl w:val="0"/>
          <w:numId w:val="24"/>
        </w:numPr>
        <w:spacing w:after="5" w:line="271" w:lineRule="auto"/>
        <w:ind w:right="341"/>
        <w:jc w:val="both"/>
        <w:rPr>
          <w:rFonts w:ascii="Palatino Linotype" w:eastAsia="Arial" w:hAnsi="Palatino Linotype" w:cs="Arial"/>
          <w:color w:val="000000"/>
          <w:kern w:val="2"/>
          <w:lang w:eastAsia="ro-RO"/>
          <w14:ligatures w14:val="standardContextual"/>
        </w:rPr>
      </w:pPr>
      <w:r w:rsidRPr="0061278F">
        <w:rPr>
          <w:rFonts w:ascii="Palatino Linotype" w:eastAsia="Arial" w:hAnsi="Palatino Linotype" w:cs="Arial"/>
          <w:color w:val="000000"/>
          <w:kern w:val="2"/>
          <w:lang w:eastAsia="ro-RO"/>
          <w14:ligatures w14:val="standardContextual"/>
        </w:rPr>
        <w:t xml:space="preserve">creșterea gradului de stabilitate și rezistența a arboretelor la acțiunea agresivă a factorilor externi și interni destabilizatori (vânt, zăpadă, boli, dăunători, poluare etc.); </w:t>
      </w:r>
    </w:p>
    <w:p w:rsidR="0061278F" w:rsidRPr="0061278F" w:rsidRDefault="0061278F" w:rsidP="00863B91">
      <w:pPr>
        <w:numPr>
          <w:ilvl w:val="0"/>
          <w:numId w:val="24"/>
        </w:numPr>
        <w:spacing w:after="5" w:line="271" w:lineRule="auto"/>
        <w:ind w:right="341"/>
        <w:jc w:val="both"/>
        <w:rPr>
          <w:rFonts w:ascii="Palatino Linotype" w:eastAsia="Arial" w:hAnsi="Palatino Linotype" w:cs="Arial"/>
          <w:color w:val="000000"/>
          <w:kern w:val="2"/>
          <w:lang w:eastAsia="ro-RO"/>
          <w14:ligatures w14:val="standardContextual"/>
        </w:rPr>
      </w:pPr>
      <w:r w:rsidRPr="0061278F">
        <w:rPr>
          <w:rFonts w:ascii="Palatino Linotype" w:eastAsia="Arial" w:hAnsi="Palatino Linotype" w:cs="Arial"/>
          <w:color w:val="000000"/>
          <w:kern w:val="2"/>
          <w:lang w:eastAsia="ro-RO"/>
          <w14:ligatures w14:val="standardContextual"/>
        </w:rPr>
        <w:t xml:space="preserve">creșterea productivității arboretelor și a pădurii în ansamblul său, precum și creșterea calității lemnului produs; </w:t>
      </w:r>
    </w:p>
    <w:p w:rsidR="0061278F" w:rsidRPr="0061278F" w:rsidRDefault="0061278F" w:rsidP="00863B91">
      <w:pPr>
        <w:numPr>
          <w:ilvl w:val="0"/>
          <w:numId w:val="24"/>
        </w:numPr>
        <w:spacing w:after="5" w:line="271" w:lineRule="auto"/>
        <w:ind w:right="341"/>
        <w:jc w:val="both"/>
        <w:rPr>
          <w:rFonts w:ascii="Palatino Linotype" w:eastAsia="Arial" w:hAnsi="Palatino Linotype" w:cs="Arial"/>
          <w:color w:val="000000"/>
          <w:kern w:val="2"/>
          <w:lang w:eastAsia="ro-RO"/>
          <w14:ligatures w14:val="standardContextual"/>
        </w:rPr>
      </w:pPr>
      <w:r w:rsidRPr="0061278F">
        <w:rPr>
          <w:rFonts w:ascii="Palatino Linotype" w:eastAsia="Arial" w:hAnsi="Palatino Linotype" w:cs="Arial"/>
          <w:color w:val="000000"/>
          <w:kern w:val="2"/>
          <w:lang w:eastAsia="ro-RO"/>
          <w14:ligatures w14:val="standardContextual"/>
        </w:rPr>
        <w:t xml:space="preserve">intensificarea efectelor de protecție și creșterea calității factorilor de mediu (protecția solului, purificarea aerului, menținerea peisajului natural etc.); </w:t>
      </w:r>
    </w:p>
    <w:p w:rsidR="0061278F" w:rsidRPr="0061278F" w:rsidRDefault="0061278F" w:rsidP="00863B91">
      <w:pPr>
        <w:numPr>
          <w:ilvl w:val="0"/>
          <w:numId w:val="24"/>
        </w:numPr>
        <w:spacing w:after="5" w:line="271" w:lineRule="auto"/>
        <w:ind w:right="341"/>
        <w:jc w:val="both"/>
        <w:rPr>
          <w:rFonts w:ascii="Palatino Linotype" w:eastAsia="Arial" w:hAnsi="Palatino Linotype" w:cs="Arial"/>
          <w:color w:val="000000"/>
          <w:kern w:val="2"/>
          <w:lang w:eastAsia="ro-RO"/>
          <w14:ligatures w14:val="standardContextual"/>
        </w:rPr>
      </w:pPr>
      <w:r w:rsidRPr="0061278F">
        <w:rPr>
          <w:rFonts w:ascii="Palatino Linotype" w:eastAsia="Arial" w:hAnsi="Palatino Linotype" w:cs="Arial"/>
          <w:color w:val="000000"/>
          <w:kern w:val="2"/>
          <w:lang w:eastAsia="ro-RO"/>
          <w14:ligatures w14:val="standardContextual"/>
        </w:rPr>
        <w:t xml:space="preserve">mărirea capacității de fructificație a arboretelor și ameliorarea condițiilor de regenerare; </w:t>
      </w:r>
    </w:p>
    <w:p w:rsidR="0061278F" w:rsidRPr="0061278F" w:rsidRDefault="0061278F" w:rsidP="0061278F">
      <w:pPr>
        <w:spacing w:after="5" w:line="271" w:lineRule="auto"/>
        <w:ind w:left="708" w:right="341"/>
        <w:jc w:val="both"/>
        <w:rPr>
          <w:rFonts w:ascii="Palatino Linotype" w:eastAsia="Arial" w:hAnsi="Palatino Linotype" w:cs="Arial"/>
          <w:color w:val="000000"/>
          <w:kern w:val="2"/>
          <w:lang w:eastAsia="ro-RO"/>
          <w14:ligatures w14:val="standardContextual"/>
        </w:rPr>
      </w:pPr>
      <w:r w:rsidRPr="0061278F">
        <w:rPr>
          <w:rFonts w:ascii="Palatino Linotype" w:eastAsia="Arial" w:hAnsi="Palatino Linotype" w:cs="Arial"/>
          <w:color w:val="000000"/>
          <w:kern w:val="2"/>
          <w:lang w:eastAsia="ro-RO"/>
          <w14:ligatures w14:val="standardContextual"/>
        </w:rPr>
        <w:t xml:space="preserve">- </w:t>
      </w:r>
      <w:r w:rsidRPr="0061278F">
        <w:rPr>
          <w:rFonts w:ascii="Palatino Linotype" w:eastAsia="Arial" w:hAnsi="Palatino Linotype" w:cs="Arial"/>
          <w:color w:val="000000"/>
          <w:kern w:val="2"/>
          <w:lang w:eastAsia="ro-RO"/>
          <w14:ligatures w14:val="standardContextual"/>
        </w:rPr>
        <w:tab/>
        <w:t xml:space="preserve">recoltarea masei lemnoase în vederea valorificării ei, etc. </w:t>
      </w:r>
    </w:p>
    <w:p w:rsidR="0061278F" w:rsidRPr="0061278F" w:rsidRDefault="0061278F" w:rsidP="0061278F">
      <w:pPr>
        <w:spacing w:after="19" w:line="259" w:lineRule="auto"/>
        <w:jc w:val="both"/>
        <w:rPr>
          <w:rFonts w:ascii="Palatino Linotype" w:eastAsia="Arial" w:hAnsi="Palatino Linotype" w:cs="Arial"/>
          <w:color w:val="000000"/>
          <w:kern w:val="2"/>
          <w:lang w:eastAsia="ro-RO"/>
          <w14:ligatures w14:val="standardContextual"/>
        </w:rPr>
      </w:pPr>
      <w:r w:rsidRPr="0061278F">
        <w:rPr>
          <w:rFonts w:ascii="Palatino Linotype" w:eastAsia="Arial" w:hAnsi="Palatino Linotype" w:cs="Arial"/>
          <w:color w:val="000000"/>
          <w:kern w:val="2"/>
          <w:lang w:eastAsia="ro-RO"/>
          <w14:ligatures w14:val="standardContextual"/>
        </w:rPr>
        <w:t xml:space="preserve"> </w:t>
      </w:r>
    </w:p>
    <w:p w:rsidR="0061278F" w:rsidRPr="0061278F" w:rsidRDefault="0061278F" w:rsidP="0061278F">
      <w:pPr>
        <w:spacing w:after="5" w:line="271" w:lineRule="auto"/>
        <w:ind w:left="-15" w:firstLine="348"/>
        <w:jc w:val="both"/>
        <w:rPr>
          <w:rFonts w:ascii="Palatino Linotype" w:eastAsia="Arial" w:hAnsi="Palatino Linotype" w:cs="Arial"/>
          <w:color w:val="000000"/>
          <w:kern w:val="2"/>
          <w:lang w:eastAsia="ro-RO"/>
          <w14:ligatures w14:val="standardContextual"/>
        </w:rPr>
      </w:pPr>
      <w:r w:rsidRPr="0061278F">
        <w:rPr>
          <w:rFonts w:ascii="Palatino Linotype" w:eastAsia="Arial" w:hAnsi="Palatino Linotype" w:cs="Arial"/>
          <w:color w:val="000000"/>
          <w:kern w:val="2"/>
          <w:lang w:eastAsia="ro-RO"/>
          <w14:ligatures w14:val="standardContextual"/>
        </w:rPr>
        <w:t xml:space="preserve">În legătură cu aplicarea lucrărilor de îngrijire și conducere a arboretelor prevăzute prin amenajament se fac următoarele precizări: </w:t>
      </w:r>
    </w:p>
    <w:p w:rsidR="0061278F" w:rsidRPr="0061278F" w:rsidRDefault="0061278F" w:rsidP="00863B91">
      <w:pPr>
        <w:numPr>
          <w:ilvl w:val="0"/>
          <w:numId w:val="24"/>
        </w:numPr>
        <w:spacing w:after="5" w:line="271" w:lineRule="auto"/>
        <w:ind w:right="341"/>
        <w:jc w:val="both"/>
        <w:rPr>
          <w:rFonts w:ascii="Palatino Linotype" w:eastAsia="Arial" w:hAnsi="Palatino Linotype" w:cs="Arial"/>
          <w:color w:val="000000"/>
          <w:kern w:val="2"/>
          <w:lang w:eastAsia="ro-RO"/>
          <w14:ligatures w14:val="standardContextual"/>
        </w:rPr>
      </w:pPr>
      <w:r w:rsidRPr="0061278F">
        <w:rPr>
          <w:rFonts w:ascii="Palatino Linotype" w:eastAsia="Arial" w:hAnsi="Palatino Linotype" w:cs="Arial"/>
          <w:color w:val="000000"/>
          <w:kern w:val="2"/>
          <w:lang w:eastAsia="ro-RO"/>
          <w14:ligatures w14:val="standardContextual"/>
        </w:rPr>
        <w:lastRenderedPageBreak/>
        <w:t xml:space="preserve">suprafețele de parcurs cu lucrări de îngrijire a arboretelor și volumele de extras, planificate prin amenajament, au caracter orientativ. Personalul silvic va analiza anual situația concretă a fiecărui arboret și în raport de aceasta va stabili suprafața de parcurs și volumul de extras anual, pentru fiecare lucrare în parte; </w:t>
      </w:r>
    </w:p>
    <w:p w:rsidR="0061278F" w:rsidRPr="0061278F" w:rsidRDefault="0061278F" w:rsidP="00863B91">
      <w:pPr>
        <w:numPr>
          <w:ilvl w:val="0"/>
          <w:numId w:val="24"/>
        </w:numPr>
        <w:spacing w:after="5" w:line="271" w:lineRule="auto"/>
        <w:ind w:right="341"/>
        <w:jc w:val="both"/>
        <w:rPr>
          <w:rFonts w:ascii="Palatino Linotype" w:eastAsia="Arial" w:hAnsi="Palatino Linotype" w:cs="Arial"/>
          <w:color w:val="000000"/>
          <w:kern w:val="2"/>
          <w:lang w:eastAsia="ro-RO"/>
          <w14:ligatures w14:val="standardContextual"/>
        </w:rPr>
      </w:pPr>
      <w:r w:rsidRPr="0061278F">
        <w:rPr>
          <w:rFonts w:ascii="Palatino Linotype" w:eastAsia="Arial" w:hAnsi="Palatino Linotype" w:cs="Arial"/>
          <w:color w:val="000000"/>
          <w:kern w:val="2"/>
          <w:lang w:eastAsia="ro-RO"/>
          <w14:ligatures w14:val="standardContextual"/>
        </w:rPr>
        <w:t xml:space="preserve">pot fi parcurse cu lucrări de îngrijire și alte arborete decât cele prevăzute de amenajament, dacă în cursul deceniului acestea ajung să aibă condițiile necesare aplicării lucrărilor respective. De asemenea, pe parcursul aplicării amenajamentului se poate renunța la executarea lucrărilor de îngrijire în arboretele care din diferite motive nu mai îndeplinesc condițiile prevăzute de normele tehnice pentru astfel de lucrări; </w:t>
      </w:r>
    </w:p>
    <w:p w:rsidR="0061278F" w:rsidRPr="0061278F" w:rsidRDefault="0061278F" w:rsidP="00863B91">
      <w:pPr>
        <w:numPr>
          <w:ilvl w:val="0"/>
          <w:numId w:val="24"/>
        </w:numPr>
        <w:spacing w:after="5" w:line="271" w:lineRule="auto"/>
        <w:ind w:right="341"/>
        <w:jc w:val="both"/>
        <w:rPr>
          <w:rFonts w:ascii="Palatino Linotype" w:eastAsia="Arial" w:hAnsi="Palatino Linotype" w:cs="Arial"/>
          <w:color w:val="000000"/>
          <w:kern w:val="2"/>
          <w:lang w:eastAsia="ro-RO"/>
          <w14:ligatures w14:val="standardContextual"/>
        </w:rPr>
      </w:pPr>
      <w:r w:rsidRPr="0061278F">
        <w:rPr>
          <w:rFonts w:ascii="Palatino Linotype" w:eastAsia="Arial" w:hAnsi="Palatino Linotype" w:cs="Arial"/>
          <w:color w:val="000000"/>
          <w:kern w:val="2"/>
          <w:lang w:eastAsia="ro-RO"/>
          <w14:ligatures w14:val="standardContextual"/>
        </w:rPr>
        <w:t xml:space="preserve">odată cu executarea lucrărilor de îngrijire, acolo unde este cazul, vor fi extrași și preexistenții. </w:t>
      </w:r>
    </w:p>
    <w:p w:rsidR="0061278F" w:rsidRPr="0061278F" w:rsidRDefault="0061278F" w:rsidP="00863B91">
      <w:pPr>
        <w:numPr>
          <w:ilvl w:val="0"/>
          <w:numId w:val="24"/>
        </w:numPr>
        <w:spacing w:after="5" w:line="271" w:lineRule="auto"/>
        <w:ind w:right="341"/>
        <w:jc w:val="both"/>
        <w:rPr>
          <w:rFonts w:ascii="Palatino Linotype" w:eastAsia="Arial" w:hAnsi="Palatino Linotype" w:cs="Arial"/>
          <w:color w:val="000000"/>
          <w:kern w:val="2"/>
          <w:lang w:eastAsia="ro-RO"/>
          <w14:ligatures w14:val="standardContextual"/>
        </w:rPr>
      </w:pPr>
      <w:r w:rsidRPr="0061278F">
        <w:rPr>
          <w:rFonts w:ascii="Palatino Linotype" w:eastAsia="Arial" w:hAnsi="Palatino Linotype" w:cs="Arial"/>
          <w:color w:val="000000"/>
          <w:kern w:val="2"/>
          <w:lang w:eastAsia="ro-RO"/>
          <w14:ligatures w14:val="standardContextual"/>
        </w:rPr>
        <w:t xml:space="preserve">cu tăieri de igienă se vor parcurge toate arboretele, după necesitățile impuse de starea acestora, indiferent dacă au fost parcurse sau nu în anul anterior cu lucrări de îngrijire. </w:t>
      </w:r>
    </w:p>
    <w:p w:rsidR="0061278F" w:rsidRPr="0061278F" w:rsidRDefault="0061278F" w:rsidP="0061278F">
      <w:pPr>
        <w:spacing w:after="16" w:line="259" w:lineRule="auto"/>
        <w:jc w:val="both"/>
        <w:rPr>
          <w:rFonts w:ascii="Palatino Linotype" w:eastAsia="Arial" w:hAnsi="Palatino Linotype" w:cs="Arial"/>
          <w:color w:val="000000"/>
          <w:kern w:val="2"/>
          <w:lang w:eastAsia="ro-RO"/>
          <w14:ligatures w14:val="standardContextual"/>
        </w:rPr>
      </w:pPr>
      <w:r w:rsidRPr="0061278F">
        <w:rPr>
          <w:rFonts w:ascii="Palatino Linotype" w:eastAsia="Arial" w:hAnsi="Palatino Linotype" w:cs="Arial"/>
          <w:color w:val="000000"/>
          <w:kern w:val="2"/>
          <w:lang w:eastAsia="ro-RO"/>
          <w14:ligatures w14:val="standardContextual"/>
        </w:rPr>
        <w:t xml:space="preserve"> </w:t>
      </w:r>
    </w:p>
    <w:p w:rsidR="0061278F" w:rsidRPr="0061278F" w:rsidRDefault="0061278F" w:rsidP="0061278F">
      <w:pPr>
        <w:spacing w:after="5" w:line="271" w:lineRule="auto"/>
        <w:ind w:left="-5" w:hanging="10"/>
        <w:jc w:val="both"/>
        <w:rPr>
          <w:rFonts w:ascii="Palatino Linotype" w:eastAsia="Arial" w:hAnsi="Palatino Linotype" w:cs="Arial"/>
          <w:color w:val="000000"/>
          <w:kern w:val="2"/>
          <w:lang w:eastAsia="ro-RO"/>
          <w14:ligatures w14:val="standardContextual"/>
        </w:rPr>
      </w:pPr>
      <w:r w:rsidRPr="0061278F">
        <w:rPr>
          <w:rFonts w:ascii="Palatino Linotype" w:eastAsia="Arial" w:hAnsi="Palatino Linotype" w:cs="Arial"/>
          <w:color w:val="000000"/>
          <w:kern w:val="2"/>
          <w:lang w:eastAsia="ro-RO"/>
          <w14:ligatures w14:val="standardContextual"/>
        </w:rPr>
        <w:t xml:space="preserve">Amenajamentul fondului forestier din cadrul U.P. I Marasesti –Stanesti  cuprinde următoarele capitole: </w:t>
      </w:r>
    </w:p>
    <w:p w:rsidR="0061278F" w:rsidRPr="0061278F" w:rsidRDefault="0061278F" w:rsidP="00863B91">
      <w:pPr>
        <w:numPr>
          <w:ilvl w:val="1"/>
          <w:numId w:val="24"/>
        </w:numPr>
        <w:spacing w:after="5" w:line="271" w:lineRule="auto"/>
        <w:ind w:right="341"/>
        <w:jc w:val="both"/>
        <w:rPr>
          <w:rFonts w:ascii="Palatino Linotype" w:eastAsia="Arial" w:hAnsi="Palatino Linotype" w:cs="Arial"/>
          <w:color w:val="000000"/>
          <w:kern w:val="2"/>
          <w:lang w:eastAsia="ro-RO"/>
          <w14:ligatures w14:val="standardContextual"/>
        </w:rPr>
      </w:pPr>
      <w:r w:rsidRPr="0061278F">
        <w:rPr>
          <w:rFonts w:ascii="Palatino Linotype" w:eastAsia="Arial" w:hAnsi="Palatino Linotype" w:cs="Arial"/>
          <w:color w:val="000000"/>
          <w:kern w:val="2"/>
          <w:lang w:eastAsia="ro-RO"/>
          <w14:ligatures w14:val="standardContextual"/>
        </w:rPr>
        <w:t xml:space="preserve">Situaţia teritorial-administrativă </w:t>
      </w:r>
    </w:p>
    <w:p w:rsidR="0061278F" w:rsidRPr="0061278F" w:rsidRDefault="0061278F" w:rsidP="00863B91">
      <w:pPr>
        <w:numPr>
          <w:ilvl w:val="1"/>
          <w:numId w:val="24"/>
        </w:numPr>
        <w:spacing w:after="8" w:line="270" w:lineRule="auto"/>
        <w:ind w:right="341"/>
        <w:jc w:val="both"/>
        <w:rPr>
          <w:rFonts w:ascii="Palatino Linotype" w:eastAsia="Arial" w:hAnsi="Palatino Linotype" w:cs="Arial"/>
          <w:color w:val="000000"/>
          <w:kern w:val="2"/>
          <w:lang w:eastAsia="ro-RO"/>
          <w14:ligatures w14:val="standardContextual"/>
        </w:rPr>
      </w:pPr>
      <w:r w:rsidRPr="0061278F">
        <w:rPr>
          <w:rFonts w:ascii="Palatino Linotype" w:eastAsia="Arial" w:hAnsi="Palatino Linotype" w:cs="Arial"/>
          <w:color w:val="000000"/>
          <w:kern w:val="2"/>
          <w:lang w:eastAsia="ro-RO"/>
          <w14:ligatures w14:val="standardContextual"/>
        </w:rPr>
        <w:t xml:space="preserve">Organizarea teritoriului </w:t>
      </w:r>
    </w:p>
    <w:p w:rsidR="0061278F" w:rsidRPr="0061278F" w:rsidRDefault="0061278F" w:rsidP="00863B91">
      <w:pPr>
        <w:numPr>
          <w:ilvl w:val="1"/>
          <w:numId w:val="24"/>
        </w:numPr>
        <w:spacing w:after="5" w:line="271" w:lineRule="auto"/>
        <w:ind w:right="341"/>
        <w:jc w:val="both"/>
        <w:rPr>
          <w:rFonts w:ascii="Palatino Linotype" w:eastAsia="Arial" w:hAnsi="Palatino Linotype" w:cs="Arial"/>
          <w:color w:val="000000"/>
          <w:kern w:val="2"/>
          <w:lang w:eastAsia="ro-RO"/>
          <w14:ligatures w14:val="standardContextual"/>
        </w:rPr>
      </w:pPr>
      <w:r w:rsidRPr="0061278F">
        <w:rPr>
          <w:rFonts w:ascii="Palatino Linotype" w:eastAsia="Arial" w:hAnsi="Palatino Linotype" w:cs="Arial"/>
          <w:color w:val="000000"/>
          <w:kern w:val="2"/>
          <w:lang w:eastAsia="ro-RO"/>
          <w14:ligatures w14:val="standardContextual"/>
        </w:rPr>
        <w:t xml:space="preserve">Gospodărirea din trecut a pădurilor </w:t>
      </w:r>
    </w:p>
    <w:p w:rsidR="0061278F" w:rsidRPr="0061278F" w:rsidRDefault="0061278F" w:rsidP="00863B91">
      <w:pPr>
        <w:numPr>
          <w:ilvl w:val="1"/>
          <w:numId w:val="24"/>
        </w:numPr>
        <w:spacing w:after="5" w:line="271" w:lineRule="auto"/>
        <w:ind w:right="341"/>
        <w:jc w:val="both"/>
        <w:rPr>
          <w:rFonts w:ascii="Palatino Linotype" w:eastAsia="Arial" w:hAnsi="Palatino Linotype" w:cs="Arial"/>
          <w:color w:val="000000"/>
          <w:kern w:val="2"/>
          <w:lang w:eastAsia="ro-RO"/>
          <w14:ligatures w14:val="standardContextual"/>
        </w:rPr>
      </w:pPr>
      <w:r w:rsidRPr="0061278F">
        <w:rPr>
          <w:rFonts w:ascii="Palatino Linotype" w:eastAsia="Arial" w:hAnsi="Palatino Linotype" w:cs="Arial"/>
          <w:color w:val="000000"/>
          <w:kern w:val="2"/>
          <w:lang w:eastAsia="ro-RO"/>
          <w14:ligatures w14:val="standardContextual"/>
        </w:rPr>
        <w:t xml:space="preserve">Studiul staţiunii şi al vegetaţiei forestiere </w:t>
      </w:r>
    </w:p>
    <w:p w:rsidR="0061278F" w:rsidRPr="0061278F" w:rsidRDefault="0061278F" w:rsidP="00863B91">
      <w:pPr>
        <w:numPr>
          <w:ilvl w:val="1"/>
          <w:numId w:val="24"/>
        </w:numPr>
        <w:spacing w:after="5" w:line="271" w:lineRule="auto"/>
        <w:ind w:right="341"/>
        <w:jc w:val="both"/>
        <w:rPr>
          <w:rFonts w:ascii="Palatino Linotype" w:eastAsia="Arial" w:hAnsi="Palatino Linotype" w:cs="Arial"/>
          <w:color w:val="000000"/>
          <w:kern w:val="2"/>
          <w:lang w:eastAsia="ro-RO"/>
          <w14:ligatures w14:val="standardContextual"/>
        </w:rPr>
      </w:pPr>
      <w:r w:rsidRPr="0061278F">
        <w:rPr>
          <w:rFonts w:ascii="Palatino Linotype" w:eastAsia="Arial" w:hAnsi="Palatino Linotype" w:cs="Arial"/>
          <w:color w:val="000000"/>
          <w:kern w:val="2"/>
          <w:lang w:eastAsia="ro-RO"/>
          <w14:ligatures w14:val="standardContextual"/>
        </w:rPr>
        <w:t>Stabilirea funcţiilor social-economice şi ecologice ale pădurii şi a bazelor de amenajare</w:t>
      </w:r>
    </w:p>
    <w:p w:rsidR="0061278F" w:rsidRPr="0061278F" w:rsidRDefault="0061278F" w:rsidP="0061278F">
      <w:pPr>
        <w:spacing w:after="5" w:line="271" w:lineRule="auto"/>
        <w:ind w:left="852"/>
        <w:jc w:val="both"/>
        <w:rPr>
          <w:rFonts w:ascii="Palatino Linotype" w:eastAsia="Arial" w:hAnsi="Palatino Linotype" w:cs="Arial"/>
          <w:color w:val="000000"/>
          <w:kern w:val="2"/>
          <w:lang w:eastAsia="ro-RO"/>
          <w14:ligatures w14:val="standardContextual"/>
        </w:rPr>
      </w:pPr>
      <w:r w:rsidRPr="0061278F">
        <w:rPr>
          <w:rFonts w:ascii="Palatino Linotype" w:eastAsia="Arial" w:hAnsi="Palatino Linotype" w:cs="Arial"/>
          <w:color w:val="000000"/>
          <w:kern w:val="2"/>
          <w:lang w:eastAsia="ro-RO"/>
          <w14:ligatures w14:val="standardContextual"/>
        </w:rPr>
        <w:t xml:space="preserve">6. Reglementarea procesului de producţie lemnoasă şi măsuri de gospodărire a arboretelor cu funcţii speciale de protecţie </w:t>
      </w:r>
    </w:p>
    <w:p w:rsidR="0061278F" w:rsidRPr="0061278F" w:rsidRDefault="0061278F" w:rsidP="00863B91">
      <w:pPr>
        <w:numPr>
          <w:ilvl w:val="1"/>
          <w:numId w:val="25"/>
        </w:numPr>
        <w:spacing w:after="5" w:line="271" w:lineRule="auto"/>
        <w:ind w:left="1221" w:right="341"/>
        <w:jc w:val="both"/>
        <w:rPr>
          <w:rFonts w:ascii="Palatino Linotype" w:eastAsia="Arial" w:hAnsi="Palatino Linotype" w:cs="Arial"/>
          <w:color w:val="000000"/>
          <w:kern w:val="2"/>
          <w:lang w:eastAsia="ro-RO"/>
          <w14:ligatures w14:val="standardContextual"/>
        </w:rPr>
      </w:pPr>
      <w:r w:rsidRPr="0061278F">
        <w:rPr>
          <w:rFonts w:ascii="Palatino Linotype" w:eastAsia="Arial" w:hAnsi="Palatino Linotype" w:cs="Arial"/>
          <w:color w:val="000000"/>
          <w:kern w:val="2"/>
          <w:lang w:eastAsia="ro-RO"/>
          <w14:ligatures w14:val="standardContextual"/>
        </w:rPr>
        <w:t xml:space="preserve">Valorificarea superioară a altor produse ale fondului forestier în afara lemnului </w:t>
      </w:r>
    </w:p>
    <w:p w:rsidR="0061278F" w:rsidRPr="0061278F" w:rsidRDefault="0061278F" w:rsidP="00863B91">
      <w:pPr>
        <w:numPr>
          <w:ilvl w:val="1"/>
          <w:numId w:val="25"/>
        </w:numPr>
        <w:spacing w:after="5" w:line="271" w:lineRule="auto"/>
        <w:ind w:left="1221" w:right="341"/>
        <w:jc w:val="both"/>
        <w:rPr>
          <w:rFonts w:ascii="Palatino Linotype" w:eastAsia="Arial" w:hAnsi="Palatino Linotype" w:cs="Arial"/>
          <w:color w:val="000000"/>
          <w:kern w:val="2"/>
          <w:lang w:eastAsia="ro-RO"/>
          <w14:ligatures w14:val="standardContextual"/>
        </w:rPr>
      </w:pPr>
      <w:r w:rsidRPr="0061278F">
        <w:rPr>
          <w:rFonts w:ascii="Palatino Linotype" w:eastAsia="Arial" w:hAnsi="Palatino Linotype" w:cs="Arial"/>
          <w:color w:val="000000"/>
          <w:kern w:val="2"/>
          <w:lang w:eastAsia="ro-RO"/>
          <w14:ligatures w14:val="standardContextual"/>
        </w:rPr>
        <w:t xml:space="preserve">Protecţia fondului forestier </w:t>
      </w:r>
    </w:p>
    <w:p w:rsidR="0061278F" w:rsidRPr="0061278F" w:rsidRDefault="0061278F" w:rsidP="00863B91">
      <w:pPr>
        <w:numPr>
          <w:ilvl w:val="1"/>
          <w:numId w:val="25"/>
        </w:numPr>
        <w:spacing w:after="5" w:line="271" w:lineRule="auto"/>
        <w:ind w:left="1221" w:right="341"/>
        <w:jc w:val="both"/>
        <w:rPr>
          <w:rFonts w:ascii="Palatino Linotype" w:eastAsia="Arial" w:hAnsi="Palatino Linotype" w:cs="Arial"/>
          <w:color w:val="000000"/>
          <w:kern w:val="2"/>
          <w:lang w:eastAsia="ro-RO"/>
          <w14:ligatures w14:val="standardContextual"/>
        </w:rPr>
      </w:pPr>
      <w:r w:rsidRPr="0061278F">
        <w:rPr>
          <w:rFonts w:ascii="Palatino Linotype" w:eastAsia="Arial" w:hAnsi="Palatino Linotype" w:cs="Arial"/>
          <w:color w:val="000000"/>
          <w:kern w:val="2"/>
          <w:lang w:eastAsia="ro-RO"/>
          <w14:ligatures w14:val="standardContextual"/>
        </w:rPr>
        <w:t>Conservarea biodiversităţii</w:t>
      </w:r>
      <w:r w:rsidRPr="0061278F">
        <w:rPr>
          <w:rFonts w:ascii="Palatino Linotype" w:eastAsia="Arial" w:hAnsi="Palatino Linotype" w:cs="Arial"/>
          <w:b/>
          <w:color w:val="000000"/>
          <w:kern w:val="2"/>
          <w:lang w:eastAsia="ro-RO"/>
          <w14:ligatures w14:val="standardContextual"/>
        </w:rPr>
        <w:t xml:space="preserve"> </w:t>
      </w:r>
      <w:r w:rsidRPr="0061278F">
        <w:rPr>
          <w:rFonts w:ascii="Palatino Linotype" w:eastAsia="Arial" w:hAnsi="Palatino Linotype" w:cs="Arial"/>
          <w:color w:val="000000"/>
          <w:kern w:val="2"/>
          <w:lang w:eastAsia="ro-RO"/>
          <w14:ligatures w14:val="standardContextual"/>
        </w:rPr>
        <w:t>(care cuprinde şi un subcapitol special destinat ariilor naturale protejate)</w:t>
      </w:r>
      <w:r w:rsidRPr="0061278F">
        <w:rPr>
          <w:rFonts w:ascii="Palatino Linotype" w:eastAsia="Arial" w:hAnsi="Palatino Linotype" w:cs="Arial"/>
          <w:b/>
          <w:color w:val="000000"/>
          <w:kern w:val="2"/>
          <w:lang w:eastAsia="ro-RO"/>
          <w14:ligatures w14:val="standardContextual"/>
        </w:rPr>
        <w:t xml:space="preserve"> </w:t>
      </w:r>
    </w:p>
    <w:p w:rsidR="0061278F" w:rsidRPr="0061278F" w:rsidRDefault="0061278F" w:rsidP="00863B91">
      <w:pPr>
        <w:numPr>
          <w:ilvl w:val="1"/>
          <w:numId w:val="25"/>
        </w:numPr>
        <w:spacing w:after="5" w:line="271" w:lineRule="auto"/>
        <w:ind w:left="1221" w:right="341"/>
        <w:jc w:val="both"/>
        <w:rPr>
          <w:rFonts w:ascii="Palatino Linotype" w:eastAsia="Arial" w:hAnsi="Palatino Linotype" w:cs="Arial"/>
          <w:color w:val="000000"/>
          <w:kern w:val="2"/>
          <w:lang w:eastAsia="ro-RO"/>
          <w14:ligatures w14:val="standardContextual"/>
        </w:rPr>
      </w:pPr>
      <w:r w:rsidRPr="0061278F">
        <w:rPr>
          <w:rFonts w:ascii="Palatino Linotype" w:eastAsia="Arial" w:hAnsi="Palatino Linotype" w:cs="Arial"/>
          <w:color w:val="000000"/>
          <w:kern w:val="2"/>
          <w:lang w:eastAsia="ro-RO"/>
          <w14:ligatures w14:val="standardContextual"/>
        </w:rPr>
        <w:t xml:space="preserve">Instalaţii de transport, tehnologii de exploatare şi construcţii forestiere </w:t>
      </w:r>
    </w:p>
    <w:p w:rsidR="0061278F" w:rsidRPr="0061278F" w:rsidRDefault="0061278F" w:rsidP="00863B91">
      <w:pPr>
        <w:numPr>
          <w:ilvl w:val="1"/>
          <w:numId w:val="25"/>
        </w:numPr>
        <w:spacing w:after="5" w:line="271" w:lineRule="auto"/>
        <w:ind w:left="1221" w:right="341"/>
        <w:jc w:val="both"/>
        <w:rPr>
          <w:rFonts w:ascii="Palatino Linotype" w:eastAsia="Arial" w:hAnsi="Palatino Linotype" w:cs="Arial"/>
          <w:color w:val="000000"/>
          <w:kern w:val="2"/>
          <w:lang w:eastAsia="ro-RO"/>
          <w14:ligatures w14:val="standardContextual"/>
        </w:rPr>
      </w:pPr>
      <w:r w:rsidRPr="0061278F">
        <w:rPr>
          <w:rFonts w:ascii="Palatino Linotype" w:eastAsia="Arial" w:hAnsi="Palatino Linotype" w:cs="Arial"/>
          <w:color w:val="000000"/>
          <w:kern w:val="2"/>
          <w:lang w:eastAsia="ro-RO"/>
          <w14:ligatures w14:val="standardContextual"/>
        </w:rPr>
        <w:t xml:space="preserve">Analiza eficacităţii modului de gospodărire a pădurilor </w:t>
      </w:r>
    </w:p>
    <w:p w:rsidR="0061278F" w:rsidRPr="0061278F" w:rsidRDefault="0061278F" w:rsidP="00863B91">
      <w:pPr>
        <w:numPr>
          <w:ilvl w:val="1"/>
          <w:numId w:val="25"/>
        </w:numPr>
        <w:spacing w:after="8" w:line="270" w:lineRule="auto"/>
        <w:ind w:left="1221" w:right="341"/>
        <w:jc w:val="both"/>
        <w:rPr>
          <w:rFonts w:ascii="Palatino Linotype" w:eastAsia="Arial" w:hAnsi="Palatino Linotype" w:cs="Arial"/>
          <w:color w:val="000000"/>
          <w:kern w:val="2"/>
          <w:lang w:eastAsia="ro-RO"/>
          <w14:ligatures w14:val="standardContextual"/>
        </w:rPr>
      </w:pPr>
      <w:r w:rsidRPr="0061278F">
        <w:rPr>
          <w:rFonts w:ascii="Palatino Linotype" w:eastAsia="Arial" w:hAnsi="Palatino Linotype" w:cs="Arial"/>
          <w:color w:val="000000"/>
          <w:kern w:val="2"/>
          <w:lang w:eastAsia="ro-RO"/>
          <w14:ligatures w14:val="standardContextual"/>
        </w:rPr>
        <w:t xml:space="preserve">Diverse </w:t>
      </w:r>
    </w:p>
    <w:p w:rsidR="0061278F" w:rsidRPr="0061278F" w:rsidRDefault="0061278F" w:rsidP="00863B91">
      <w:pPr>
        <w:numPr>
          <w:ilvl w:val="1"/>
          <w:numId w:val="25"/>
        </w:numPr>
        <w:spacing w:after="5" w:line="271" w:lineRule="auto"/>
        <w:ind w:left="1221" w:right="341"/>
        <w:jc w:val="both"/>
        <w:rPr>
          <w:rFonts w:ascii="Palatino Linotype" w:eastAsia="Arial" w:hAnsi="Palatino Linotype" w:cs="Arial"/>
          <w:color w:val="000000"/>
          <w:kern w:val="2"/>
          <w:lang w:eastAsia="ro-RO"/>
          <w14:ligatures w14:val="standardContextual"/>
        </w:rPr>
      </w:pPr>
      <w:r w:rsidRPr="0061278F">
        <w:rPr>
          <w:rFonts w:ascii="Palatino Linotype" w:eastAsia="Arial" w:hAnsi="Palatino Linotype" w:cs="Arial"/>
          <w:color w:val="000000"/>
          <w:kern w:val="2"/>
          <w:lang w:eastAsia="ro-RO"/>
          <w14:ligatures w14:val="standardContextual"/>
        </w:rPr>
        <w:t xml:space="preserve">Planuri de recoltare şi cultură </w:t>
      </w:r>
    </w:p>
    <w:p w:rsidR="0061278F" w:rsidRPr="0061278F" w:rsidRDefault="0061278F" w:rsidP="00863B91">
      <w:pPr>
        <w:numPr>
          <w:ilvl w:val="1"/>
          <w:numId w:val="25"/>
        </w:numPr>
        <w:spacing w:after="5" w:line="271" w:lineRule="auto"/>
        <w:ind w:left="1221" w:right="341"/>
        <w:jc w:val="both"/>
        <w:rPr>
          <w:rFonts w:ascii="Palatino Linotype" w:eastAsia="Arial" w:hAnsi="Palatino Linotype" w:cs="Arial"/>
          <w:color w:val="000000"/>
          <w:kern w:val="2"/>
          <w:lang w:eastAsia="ro-RO"/>
          <w14:ligatures w14:val="standardContextual"/>
        </w:rPr>
      </w:pPr>
      <w:r w:rsidRPr="0061278F">
        <w:rPr>
          <w:rFonts w:ascii="Palatino Linotype" w:eastAsia="Arial" w:hAnsi="Palatino Linotype" w:cs="Arial"/>
          <w:color w:val="000000"/>
          <w:kern w:val="2"/>
          <w:lang w:eastAsia="ro-RO"/>
          <w14:ligatures w14:val="standardContextual"/>
        </w:rPr>
        <w:t xml:space="preserve">Planuri privind instalaţiile de transport şi construcţiile silvice </w:t>
      </w:r>
    </w:p>
    <w:p w:rsidR="0061278F" w:rsidRPr="0061278F" w:rsidRDefault="0061278F" w:rsidP="00863B91">
      <w:pPr>
        <w:numPr>
          <w:ilvl w:val="1"/>
          <w:numId w:val="25"/>
        </w:numPr>
        <w:spacing w:after="5" w:line="271" w:lineRule="auto"/>
        <w:ind w:left="1221" w:right="341"/>
        <w:jc w:val="both"/>
        <w:rPr>
          <w:rFonts w:ascii="Palatino Linotype" w:eastAsia="Arial" w:hAnsi="Palatino Linotype" w:cs="Arial"/>
          <w:color w:val="000000"/>
          <w:kern w:val="2"/>
          <w:lang w:eastAsia="ro-RO"/>
          <w14:ligatures w14:val="standardContextual"/>
        </w:rPr>
      </w:pPr>
      <w:r w:rsidRPr="0061278F">
        <w:rPr>
          <w:rFonts w:ascii="Palatino Linotype" w:eastAsia="Arial" w:hAnsi="Palatino Linotype" w:cs="Arial"/>
          <w:color w:val="000000"/>
          <w:kern w:val="2"/>
          <w:lang w:eastAsia="ro-RO"/>
          <w14:ligatures w14:val="standardContextual"/>
        </w:rPr>
        <w:t xml:space="preserve">Prognoza dezvoltării fondului forestier </w:t>
      </w:r>
    </w:p>
    <w:p w:rsidR="0061278F" w:rsidRPr="0061278F" w:rsidRDefault="0061278F" w:rsidP="00863B91">
      <w:pPr>
        <w:numPr>
          <w:ilvl w:val="1"/>
          <w:numId w:val="25"/>
        </w:numPr>
        <w:spacing w:after="5" w:line="271" w:lineRule="auto"/>
        <w:ind w:left="1221" w:right="341"/>
        <w:jc w:val="both"/>
        <w:rPr>
          <w:rFonts w:ascii="Palatino Linotype" w:eastAsia="Arial" w:hAnsi="Palatino Linotype" w:cs="Arial"/>
          <w:color w:val="000000"/>
          <w:kern w:val="2"/>
          <w:lang w:eastAsia="ro-RO"/>
          <w14:ligatures w14:val="standardContextual"/>
        </w:rPr>
      </w:pPr>
      <w:r w:rsidRPr="0061278F">
        <w:rPr>
          <w:rFonts w:ascii="Palatino Linotype" w:eastAsia="Arial" w:hAnsi="Palatino Linotype" w:cs="Arial"/>
          <w:color w:val="000000"/>
          <w:kern w:val="2"/>
          <w:lang w:eastAsia="ro-RO"/>
          <w14:ligatures w14:val="standardContextual"/>
        </w:rPr>
        <w:t xml:space="preserve">Evidenţe de caracterizare a fondului forestier </w:t>
      </w:r>
    </w:p>
    <w:p w:rsidR="00C0183E" w:rsidRDefault="0061278F" w:rsidP="00C0183E">
      <w:pPr>
        <w:numPr>
          <w:ilvl w:val="1"/>
          <w:numId w:val="25"/>
        </w:numPr>
        <w:spacing w:after="5" w:line="271" w:lineRule="auto"/>
        <w:ind w:left="1221" w:right="341"/>
        <w:jc w:val="both"/>
        <w:rPr>
          <w:rFonts w:ascii="Palatino Linotype" w:eastAsia="Arial" w:hAnsi="Palatino Linotype" w:cs="Arial"/>
          <w:color w:val="000000"/>
          <w:kern w:val="2"/>
          <w:lang w:eastAsia="ro-RO"/>
          <w14:ligatures w14:val="standardContextual"/>
        </w:rPr>
      </w:pPr>
      <w:r w:rsidRPr="0061278F">
        <w:rPr>
          <w:rFonts w:ascii="Palatino Linotype" w:eastAsia="Arial" w:hAnsi="Palatino Linotype" w:cs="Arial"/>
          <w:color w:val="000000"/>
          <w:kern w:val="2"/>
          <w:lang w:eastAsia="ro-RO"/>
          <w14:ligatures w14:val="standardContextual"/>
        </w:rPr>
        <w:t xml:space="preserve">Evidenţe privind aplicarea amenajamentului </w:t>
      </w:r>
    </w:p>
    <w:p w:rsidR="00963F18" w:rsidRDefault="00963F18" w:rsidP="00963F18">
      <w:pPr>
        <w:spacing w:after="5" w:line="271" w:lineRule="auto"/>
        <w:ind w:left="1221" w:right="341"/>
        <w:jc w:val="both"/>
        <w:rPr>
          <w:rFonts w:ascii="Palatino Linotype" w:eastAsia="Arial" w:hAnsi="Palatino Linotype" w:cs="Arial"/>
          <w:color w:val="000000"/>
          <w:kern w:val="2"/>
          <w:lang w:eastAsia="ro-RO"/>
          <w14:ligatures w14:val="standardContextual"/>
        </w:rPr>
      </w:pPr>
    </w:p>
    <w:p w:rsidR="00963F18" w:rsidRPr="00C0183E" w:rsidRDefault="00963F18" w:rsidP="00963F18">
      <w:pPr>
        <w:spacing w:after="5" w:line="271" w:lineRule="auto"/>
        <w:ind w:left="1221" w:right="341"/>
        <w:jc w:val="both"/>
        <w:rPr>
          <w:rFonts w:ascii="Palatino Linotype" w:eastAsia="Arial" w:hAnsi="Palatino Linotype" w:cs="Arial"/>
          <w:color w:val="000000"/>
          <w:kern w:val="2"/>
          <w:lang w:eastAsia="ro-RO"/>
          <w14:ligatures w14:val="standardContextual"/>
        </w:rPr>
      </w:pPr>
    </w:p>
    <w:p w:rsidR="0061278F" w:rsidRPr="0061278F" w:rsidRDefault="0061278F" w:rsidP="0061278F">
      <w:pPr>
        <w:spacing w:after="16" w:line="259" w:lineRule="auto"/>
        <w:jc w:val="both"/>
        <w:rPr>
          <w:rFonts w:ascii="Palatino Linotype" w:eastAsia="Arial" w:hAnsi="Palatino Linotype" w:cs="Arial"/>
          <w:color w:val="000000"/>
          <w:kern w:val="2"/>
          <w:lang w:eastAsia="ro-RO"/>
          <w14:ligatures w14:val="standardContextual"/>
        </w:rPr>
      </w:pPr>
      <w:r w:rsidRPr="0061278F">
        <w:rPr>
          <w:rFonts w:ascii="Palatino Linotype" w:eastAsia="Arial" w:hAnsi="Palatino Linotype" w:cs="Arial"/>
          <w:color w:val="000000"/>
          <w:kern w:val="2"/>
          <w:lang w:eastAsia="ro-RO"/>
          <w14:ligatures w14:val="standardContextual"/>
        </w:rPr>
        <w:t xml:space="preserve"> </w:t>
      </w:r>
    </w:p>
    <w:p w:rsidR="0061278F" w:rsidRPr="0061278F" w:rsidRDefault="0061278F" w:rsidP="0061278F">
      <w:pPr>
        <w:spacing w:after="19" w:line="259" w:lineRule="auto"/>
        <w:ind w:right="62"/>
        <w:jc w:val="both"/>
        <w:rPr>
          <w:rFonts w:ascii="Palatino Linotype" w:eastAsia="Arial" w:hAnsi="Palatino Linotype" w:cs="Arial"/>
          <w:color w:val="000000"/>
          <w:kern w:val="2"/>
          <w:lang w:eastAsia="ro-RO"/>
          <w14:ligatures w14:val="standardContextual"/>
        </w:rPr>
      </w:pPr>
      <w:r w:rsidRPr="0061278F">
        <w:rPr>
          <w:rFonts w:ascii="Palatino Linotype" w:eastAsia="Arial" w:hAnsi="Palatino Linotype" w:cs="Arial"/>
          <w:b/>
          <w:i/>
          <w:color w:val="000000"/>
          <w:kern w:val="2"/>
          <w:lang w:eastAsia="ro-RO"/>
          <w14:ligatures w14:val="standardContextual"/>
        </w:rPr>
        <w:lastRenderedPageBreak/>
        <w:t xml:space="preserve">Obiectivele de mediu avute în vedere la elaborarea amenajamentului sunt: </w:t>
      </w:r>
    </w:p>
    <w:tbl>
      <w:tblPr>
        <w:tblStyle w:val="TableGrid0"/>
        <w:tblW w:w="9631" w:type="dxa"/>
        <w:tblInd w:w="5" w:type="dxa"/>
        <w:tblCellMar>
          <w:top w:w="7" w:type="dxa"/>
          <w:left w:w="110" w:type="dxa"/>
          <w:right w:w="90" w:type="dxa"/>
        </w:tblCellMar>
        <w:tblLook w:val="04A0" w:firstRow="1" w:lastRow="0" w:firstColumn="1" w:lastColumn="0" w:noHBand="0" w:noVBand="1"/>
      </w:tblPr>
      <w:tblGrid>
        <w:gridCol w:w="1778"/>
        <w:gridCol w:w="1719"/>
        <w:gridCol w:w="6134"/>
      </w:tblGrid>
      <w:tr w:rsidR="0061278F" w:rsidRPr="0061278F" w:rsidTr="00EA207E">
        <w:trPr>
          <w:trHeight w:val="1174"/>
        </w:trPr>
        <w:tc>
          <w:tcPr>
            <w:tcW w:w="1778"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line="259" w:lineRule="auto"/>
              <w:ind w:left="125" w:right="140"/>
              <w:jc w:val="both"/>
              <w:rPr>
                <w:rFonts w:ascii="Palatino Linotype" w:eastAsia="Arial" w:hAnsi="Palatino Linotype" w:cs="Arial"/>
                <w:color w:val="000000"/>
              </w:rPr>
            </w:pPr>
            <w:r w:rsidRPr="0061278F">
              <w:rPr>
                <w:rFonts w:ascii="Palatino Linotype" w:eastAsia="Arial" w:hAnsi="Palatino Linotype" w:cs="Arial"/>
                <w:b/>
                <w:color w:val="000000"/>
              </w:rPr>
              <w:t xml:space="preserve">Factor/ componentă de mediu </w:t>
            </w:r>
          </w:p>
        </w:tc>
        <w:tc>
          <w:tcPr>
            <w:tcW w:w="1719"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61278F">
            <w:pPr>
              <w:spacing w:line="259" w:lineRule="auto"/>
              <w:jc w:val="both"/>
              <w:rPr>
                <w:rFonts w:ascii="Palatino Linotype" w:eastAsia="Arial" w:hAnsi="Palatino Linotype" w:cs="Arial"/>
                <w:color w:val="000000"/>
              </w:rPr>
            </w:pPr>
            <w:r w:rsidRPr="0061278F">
              <w:rPr>
                <w:rFonts w:ascii="Palatino Linotype" w:eastAsia="Arial" w:hAnsi="Palatino Linotype" w:cs="Arial"/>
                <w:b/>
                <w:color w:val="000000"/>
              </w:rPr>
              <w:t xml:space="preserve">Obiective de mediu </w:t>
            </w:r>
          </w:p>
        </w:tc>
        <w:tc>
          <w:tcPr>
            <w:tcW w:w="6134"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61278F">
            <w:pPr>
              <w:spacing w:line="259" w:lineRule="auto"/>
              <w:ind w:right="16"/>
              <w:jc w:val="both"/>
              <w:rPr>
                <w:rFonts w:ascii="Palatino Linotype" w:eastAsia="Arial" w:hAnsi="Palatino Linotype" w:cs="Arial"/>
                <w:color w:val="000000"/>
              </w:rPr>
            </w:pPr>
            <w:r w:rsidRPr="0061278F">
              <w:rPr>
                <w:rFonts w:ascii="Palatino Linotype" w:eastAsia="Arial" w:hAnsi="Palatino Linotype" w:cs="Arial"/>
                <w:b/>
                <w:color w:val="000000"/>
              </w:rPr>
              <w:t xml:space="preserve">Obiectivele planului </w:t>
            </w:r>
          </w:p>
        </w:tc>
      </w:tr>
      <w:tr w:rsidR="0061278F" w:rsidRPr="0061278F" w:rsidTr="00EA207E">
        <w:trPr>
          <w:trHeight w:val="883"/>
        </w:trPr>
        <w:tc>
          <w:tcPr>
            <w:tcW w:w="1778"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61278F">
            <w:pPr>
              <w:spacing w:line="259" w:lineRule="auto"/>
              <w:ind w:right="16"/>
              <w:jc w:val="both"/>
              <w:rPr>
                <w:rFonts w:ascii="Palatino Linotype" w:eastAsia="Arial" w:hAnsi="Palatino Linotype" w:cs="Arial"/>
                <w:color w:val="000000"/>
              </w:rPr>
            </w:pPr>
            <w:r w:rsidRPr="0061278F">
              <w:rPr>
                <w:rFonts w:ascii="Palatino Linotype" w:eastAsia="Arial" w:hAnsi="Palatino Linotype" w:cs="Arial"/>
                <w:color w:val="000000"/>
              </w:rPr>
              <w:t xml:space="preserve">Solul </w:t>
            </w:r>
          </w:p>
        </w:tc>
        <w:tc>
          <w:tcPr>
            <w:tcW w:w="1719"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61278F">
            <w:pPr>
              <w:spacing w:line="259" w:lineRule="auto"/>
              <w:ind w:left="5"/>
              <w:jc w:val="both"/>
              <w:rPr>
                <w:rFonts w:ascii="Palatino Linotype" w:eastAsia="Arial" w:hAnsi="Palatino Linotype" w:cs="Arial"/>
                <w:color w:val="000000"/>
              </w:rPr>
            </w:pPr>
            <w:r w:rsidRPr="0061278F">
              <w:rPr>
                <w:rFonts w:ascii="Palatino Linotype" w:eastAsia="Arial" w:hAnsi="Palatino Linotype" w:cs="Arial"/>
                <w:color w:val="000000"/>
              </w:rPr>
              <w:t xml:space="preserve">Protecţia solului </w:t>
            </w:r>
          </w:p>
        </w:tc>
        <w:tc>
          <w:tcPr>
            <w:tcW w:w="6134" w:type="dxa"/>
            <w:tcBorders>
              <w:top w:val="single" w:sz="4" w:space="0" w:color="000000"/>
              <w:left w:val="single" w:sz="4" w:space="0" w:color="000000"/>
              <w:bottom w:val="single" w:sz="4" w:space="0" w:color="000000"/>
              <w:right w:val="single" w:sz="4" w:space="0" w:color="000000"/>
            </w:tcBorders>
          </w:tcPr>
          <w:p w:rsidR="0061278F" w:rsidRPr="0061278F" w:rsidRDefault="0061278F" w:rsidP="00863B91">
            <w:pPr>
              <w:numPr>
                <w:ilvl w:val="0"/>
                <w:numId w:val="26"/>
              </w:numPr>
              <w:spacing w:after="33" w:line="259" w:lineRule="auto"/>
              <w:ind w:right="341"/>
              <w:jc w:val="both"/>
              <w:rPr>
                <w:rFonts w:ascii="Palatino Linotype" w:eastAsia="Arial" w:hAnsi="Palatino Linotype" w:cs="Arial"/>
                <w:color w:val="000000"/>
              </w:rPr>
            </w:pPr>
            <w:r w:rsidRPr="0061278F">
              <w:rPr>
                <w:rFonts w:ascii="Palatino Linotype" w:eastAsia="Arial" w:hAnsi="Palatino Linotype" w:cs="Arial"/>
                <w:color w:val="000000"/>
              </w:rPr>
              <w:t>protecţia terenurilor cu înclinare mai mare de 35</w:t>
            </w:r>
            <w:r w:rsidRPr="0061278F">
              <w:rPr>
                <w:rFonts w:ascii="Palatino Linotype" w:eastAsia="Arial" w:hAnsi="Palatino Linotype" w:cs="Arial"/>
                <w:color w:val="000000"/>
                <w:vertAlign w:val="superscript"/>
              </w:rPr>
              <w:t>g</w:t>
            </w:r>
            <w:r w:rsidRPr="0061278F">
              <w:rPr>
                <w:rFonts w:ascii="Palatino Linotype" w:eastAsia="Arial" w:hAnsi="Palatino Linotype" w:cs="Arial"/>
                <w:color w:val="000000"/>
              </w:rPr>
              <w:t xml:space="preserve">; </w:t>
            </w:r>
          </w:p>
          <w:p w:rsidR="0061278F" w:rsidRPr="0061278F" w:rsidRDefault="0061278F" w:rsidP="00863B91">
            <w:pPr>
              <w:numPr>
                <w:ilvl w:val="0"/>
                <w:numId w:val="26"/>
              </w:numPr>
              <w:spacing w:after="16" w:line="259" w:lineRule="auto"/>
              <w:ind w:right="341"/>
              <w:jc w:val="both"/>
              <w:rPr>
                <w:rFonts w:ascii="Palatino Linotype" w:eastAsia="Arial" w:hAnsi="Palatino Linotype" w:cs="Arial"/>
                <w:color w:val="000000"/>
              </w:rPr>
            </w:pPr>
            <w:r w:rsidRPr="0061278F">
              <w:rPr>
                <w:rFonts w:ascii="Palatino Linotype" w:eastAsia="Arial" w:hAnsi="Palatino Linotype" w:cs="Arial"/>
                <w:color w:val="000000"/>
              </w:rPr>
              <w:t xml:space="preserve">protecţia terenurilor alunecătoare; </w:t>
            </w:r>
          </w:p>
          <w:p w:rsidR="0061278F" w:rsidRPr="0061278F" w:rsidRDefault="0061278F" w:rsidP="00863B91">
            <w:pPr>
              <w:numPr>
                <w:ilvl w:val="0"/>
                <w:numId w:val="26"/>
              </w:numPr>
              <w:spacing w:after="0" w:line="259" w:lineRule="auto"/>
              <w:ind w:right="341"/>
              <w:jc w:val="both"/>
              <w:rPr>
                <w:rFonts w:ascii="Palatino Linotype" w:eastAsia="Arial" w:hAnsi="Palatino Linotype" w:cs="Arial"/>
                <w:color w:val="000000"/>
              </w:rPr>
            </w:pPr>
            <w:r w:rsidRPr="0061278F">
              <w:rPr>
                <w:rFonts w:ascii="Palatino Linotype" w:eastAsia="Arial" w:hAnsi="Palatino Linotype" w:cs="Arial"/>
                <w:color w:val="000000"/>
              </w:rPr>
              <w:t xml:space="preserve">protecţia terenurilor degradate </w:t>
            </w:r>
          </w:p>
        </w:tc>
      </w:tr>
      <w:tr w:rsidR="0061278F" w:rsidRPr="0061278F" w:rsidTr="00EA207E">
        <w:trPr>
          <w:trHeight w:val="4563"/>
        </w:trPr>
        <w:tc>
          <w:tcPr>
            <w:tcW w:w="1778"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61278F">
            <w:pPr>
              <w:spacing w:line="259" w:lineRule="auto"/>
              <w:ind w:right="17"/>
              <w:jc w:val="both"/>
              <w:rPr>
                <w:rFonts w:ascii="Palatino Linotype" w:eastAsia="Arial" w:hAnsi="Palatino Linotype" w:cs="Arial"/>
                <w:color w:val="000000"/>
              </w:rPr>
            </w:pPr>
            <w:r w:rsidRPr="0061278F">
              <w:rPr>
                <w:rFonts w:ascii="Palatino Linotype" w:eastAsia="Arial" w:hAnsi="Palatino Linotype" w:cs="Arial"/>
                <w:color w:val="000000"/>
              </w:rPr>
              <w:t xml:space="preserve">Apa </w:t>
            </w:r>
          </w:p>
        </w:tc>
        <w:tc>
          <w:tcPr>
            <w:tcW w:w="1719"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61278F">
            <w:pPr>
              <w:spacing w:after="17" w:line="259" w:lineRule="auto"/>
              <w:ind w:right="13"/>
              <w:jc w:val="both"/>
              <w:rPr>
                <w:rFonts w:ascii="Palatino Linotype" w:eastAsia="Arial" w:hAnsi="Palatino Linotype" w:cs="Arial"/>
                <w:color w:val="000000"/>
              </w:rPr>
            </w:pPr>
            <w:r w:rsidRPr="0061278F">
              <w:rPr>
                <w:rFonts w:ascii="Palatino Linotype" w:eastAsia="Arial" w:hAnsi="Palatino Linotype" w:cs="Arial"/>
                <w:color w:val="000000"/>
              </w:rPr>
              <w:t xml:space="preserve">Ameliorarea </w:t>
            </w:r>
          </w:p>
          <w:p w:rsidR="0061278F" w:rsidRPr="0061278F" w:rsidRDefault="0061278F" w:rsidP="0061278F">
            <w:pPr>
              <w:spacing w:line="274" w:lineRule="auto"/>
              <w:jc w:val="both"/>
              <w:rPr>
                <w:rFonts w:ascii="Palatino Linotype" w:eastAsia="Arial" w:hAnsi="Palatino Linotype" w:cs="Arial"/>
                <w:color w:val="000000"/>
              </w:rPr>
            </w:pPr>
            <w:r w:rsidRPr="0061278F">
              <w:rPr>
                <w:rFonts w:ascii="Palatino Linotype" w:eastAsia="Arial" w:hAnsi="Palatino Linotype" w:cs="Arial"/>
                <w:color w:val="000000"/>
              </w:rPr>
              <w:t xml:space="preserve">calității apelor și </w:t>
            </w:r>
          </w:p>
          <w:p w:rsidR="0061278F" w:rsidRPr="0061278F" w:rsidRDefault="0061278F" w:rsidP="0061278F">
            <w:pPr>
              <w:spacing w:after="2" w:line="275" w:lineRule="auto"/>
              <w:ind w:left="22"/>
              <w:jc w:val="both"/>
              <w:rPr>
                <w:rFonts w:ascii="Palatino Linotype" w:eastAsia="Arial" w:hAnsi="Palatino Linotype" w:cs="Arial"/>
                <w:color w:val="000000"/>
              </w:rPr>
            </w:pPr>
            <w:r w:rsidRPr="0061278F">
              <w:rPr>
                <w:rFonts w:ascii="Palatino Linotype" w:eastAsia="Arial" w:hAnsi="Palatino Linotype" w:cs="Arial"/>
                <w:color w:val="000000"/>
              </w:rPr>
              <w:t xml:space="preserve">asigurarea unui </w:t>
            </w:r>
          </w:p>
          <w:p w:rsidR="0061278F" w:rsidRPr="0061278F" w:rsidRDefault="0061278F" w:rsidP="0061278F">
            <w:pPr>
              <w:spacing w:after="18" w:line="259" w:lineRule="auto"/>
              <w:ind w:right="16"/>
              <w:jc w:val="both"/>
              <w:rPr>
                <w:rFonts w:ascii="Palatino Linotype" w:eastAsia="Arial" w:hAnsi="Palatino Linotype" w:cs="Arial"/>
                <w:color w:val="000000"/>
              </w:rPr>
            </w:pPr>
            <w:r w:rsidRPr="0061278F">
              <w:rPr>
                <w:rFonts w:ascii="Palatino Linotype" w:eastAsia="Arial" w:hAnsi="Palatino Linotype" w:cs="Arial"/>
                <w:color w:val="000000"/>
              </w:rPr>
              <w:t xml:space="preserve">circuit </w:t>
            </w:r>
          </w:p>
          <w:p w:rsidR="0061278F" w:rsidRPr="0061278F" w:rsidRDefault="0061278F" w:rsidP="0061278F">
            <w:pPr>
              <w:spacing w:line="259" w:lineRule="auto"/>
              <w:ind w:left="77" w:firstLine="122"/>
              <w:jc w:val="both"/>
              <w:rPr>
                <w:rFonts w:ascii="Palatino Linotype" w:eastAsia="Arial" w:hAnsi="Palatino Linotype" w:cs="Arial"/>
                <w:color w:val="000000"/>
              </w:rPr>
            </w:pPr>
            <w:r w:rsidRPr="0061278F">
              <w:rPr>
                <w:rFonts w:ascii="Palatino Linotype" w:eastAsia="Arial" w:hAnsi="Palatino Linotype" w:cs="Arial"/>
                <w:color w:val="000000"/>
              </w:rPr>
              <w:t>echilibrat</w:t>
            </w:r>
            <w:r w:rsidRPr="0061278F">
              <w:rPr>
                <w:rFonts w:ascii="Palatino Linotype" w:eastAsia="Calibri" w:hAnsi="Palatino Linotype" w:cs="Calibri"/>
                <w:color w:val="000000"/>
              </w:rPr>
              <w:t xml:space="preserve"> </w:t>
            </w:r>
            <w:r w:rsidRPr="0061278F">
              <w:rPr>
                <w:rFonts w:ascii="Palatino Linotype" w:eastAsia="Arial" w:hAnsi="Palatino Linotype" w:cs="Arial"/>
                <w:color w:val="000000"/>
              </w:rPr>
              <w:t xml:space="preserve">al apei în natură </w:t>
            </w:r>
          </w:p>
        </w:tc>
        <w:tc>
          <w:tcPr>
            <w:tcW w:w="6134"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240" w:line="275" w:lineRule="auto"/>
              <w:jc w:val="both"/>
              <w:rPr>
                <w:rFonts w:ascii="Palatino Linotype" w:eastAsia="Arial" w:hAnsi="Palatino Linotype" w:cs="Arial"/>
                <w:color w:val="000000"/>
              </w:rPr>
            </w:pPr>
            <w:r w:rsidRPr="0061278F">
              <w:rPr>
                <w:rFonts w:ascii="Palatino Linotype" w:eastAsia="Arial" w:hAnsi="Palatino Linotype" w:cs="Arial"/>
                <w:color w:val="000000"/>
              </w:rPr>
              <w:t xml:space="preserve">Promovarea speciilor din tipul natural fundamental, adaptate cel mai bine condițiilor de vegetație. </w:t>
            </w:r>
          </w:p>
          <w:p w:rsidR="0061278F" w:rsidRPr="0061278F" w:rsidRDefault="0061278F" w:rsidP="0061278F">
            <w:pPr>
              <w:spacing w:after="243" w:line="273" w:lineRule="auto"/>
              <w:jc w:val="both"/>
              <w:rPr>
                <w:rFonts w:ascii="Palatino Linotype" w:eastAsia="Arial" w:hAnsi="Palatino Linotype" w:cs="Arial"/>
                <w:color w:val="000000"/>
              </w:rPr>
            </w:pPr>
            <w:r w:rsidRPr="0061278F">
              <w:rPr>
                <w:rFonts w:ascii="Palatino Linotype" w:eastAsia="Arial" w:hAnsi="Palatino Linotype" w:cs="Arial"/>
                <w:color w:val="000000"/>
              </w:rPr>
              <w:t>Promovarea unui proces de recoltare a masei lemnoase bazat pe menținerea unor consistențe</w:t>
            </w:r>
            <w:r w:rsidRPr="0061278F">
              <w:rPr>
                <w:rFonts w:ascii="Palatino Linotype" w:eastAsia="Calibri" w:hAnsi="Palatino Linotype" w:cs="Calibri"/>
                <w:color w:val="000000"/>
              </w:rPr>
              <w:t xml:space="preserve"> </w:t>
            </w:r>
            <w:r w:rsidRPr="0061278F">
              <w:rPr>
                <w:rFonts w:ascii="Palatino Linotype" w:eastAsia="Arial" w:hAnsi="Palatino Linotype" w:cs="Arial"/>
                <w:color w:val="000000"/>
              </w:rPr>
              <w:t xml:space="preserve">ridicate în arboretele parcurse cu lucrări de îngrijire și pe regenerarea sub masiv în arboretele parcurse cu lucrări de regenerare, asigurând astfel funcția de retenție cu continuitate a excedentelor din precipitații în coronament sau litieră. </w:t>
            </w:r>
          </w:p>
          <w:p w:rsidR="0061278F" w:rsidRPr="0061278F" w:rsidRDefault="0061278F" w:rsidP="0061278F">
            <w:pPr>
              <w:spacing w:line="259" w:lineRule="auto"/>
              <w:ind w:right="467"/>
              <w:jc w:val="both"/>
              <w:rPr>
                <w:rFonts w:ascii="Palatino Linotype" w:eastAsia="Arial" w:hAnsi="Palatino Linotype" w:cs="Arial"/>
                <w:color w:val="000000"/>
              </w:rPr>
            </w:pPr>
            <w:r w:rsidRPr="0061278F">
              <w:rPr>
                <w:rFonts w:ascii="Palatino Linotype" w:eastAsia="Arial" w:hAnsi="Palatino Linotype" w:cs="Arial"/>
                <w:color w:val="000000"/>
              </w:rPr>
              <w:t xml:space="preserve">Recoltarea masei lemnoase implică însă și creșterea concentrațiilor de materii în suspensie provenite din perturbarea stratului de sol (în timpul precipitațiilor), precum și folosirea de mijloace mecanizate ce pot polua apele supraterane prin pierderi accidentale de carburanți și lubrifianți. </w:t>
            </w:r>
          </w:p>
        </w:tc>
      </w:tr>
      <w:tr w:rsidR="0061278F" w:rsidRPr="0061278F" w:rsidTr="00EA207E">
        <w:trPr>
          <w:trHeight w:val="1464"/>
        </w:trPr>
        <w:tc>
          <w:tcPr>
            <w:tcW w:w="1778"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61278F">
            <w:pPr>
              <w:spacing w:after="16" w:line="259" w:lineRule="auto"/>
              <w:ind w:right="12"/>
              <w:jc w:val="both"/>
              <w:rPr>
                <w:rFonts w:ascii="Palatino Linotype" w:eastAsia="Arial" w:hAnsi="Palatino Linotype" w:cs="Arial"/>
                <w:color w:val="000000"/>
              </w:rPr>
            </w:pPr>
            <w:r w:rsidRPr="0061278F">
              <w:rPr>
                <w:rFonts w:ascii="Palatino Linotype" w:eastAsia="Arial" w:hAnsi="Palatino Linotype" w:cs="Arial"/>
                <w:color w:val="000000"/>
              </w:rPr>
              <w:t xml:space="preserve">Aerul </w:t>
            </w:r>
          </w:p>
          <w:p w:rsidR="0061278F" w:rsidRPr="0061278F" w:rsidRDefault="0061278F" w:rsidP="0061278F">
            <w:pPr>
              <w:spacing w:line="259" w:lineRule="auto"/>
              <w:ind w:left="48"/>
              <w:jc w:val="both"/>
              <w:rPr>
                <w:rFonts w:ascii="Palatino Linotype" w:eastAsia="Arial" w:hAnsi="Palatino Linotype" w:cs="Arial"/>
                <w:color w:val="000000"/>
              </w:rPr>
            </w:pPr>
            <w:r w:rsidRPr="0061278F">
              <w:rPr>
                <w:rFonts w:ascii="Palatino Linotype" w:eastAsia="Arial" w:hAnsi="Palatino Linotype" w:cs="Arial"/>
                <w:color w:val="000000"/>
              </w:rPr>
              <w:t xml:space="preserve"> </w:t>
            </w:r>
          </w:p>
        </w:tc>
        <w:tc>
          <w:tcPr>
            <w:tcW w:w="1719"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61278F">
            <w:pPr>
              <w:spacing w:after="16" w:line="259" w:lineRule="auto"/>
              <w:ind w:right="16"/>
              <w:jc w:val="both"/>
              <w:rPr>
                <w:rFonts w:ascii="Palatino Linotype" w:eastAsia="Arial" w:hAnsi="Palatino Linotype" w:cs="Arial"/>
                <w:color w:val="000000"/>
              </w:rPr>
            </w:pPr>
            <w:r w:rsidRPr="0061278F">
              <w:rPr>
                <w:rFonts w:ascii="Palatino Linotype" w:eastAsia="Arial" w:hAnsi="Palatino Linotype" w:cs="Arial"/>
                <w:color w:val="000000"/>
              </w:rPr>
              <w:t xml:space="preserve">Ameliorarea </w:t>
            </w:r>
          </w:p>
          <w:p w:rsidR="0061278F" w:rsidRPr="0061278F" w:rsidRDefault="0061278F" w:rsidP="0061278F">
            <w:pPr>
              <w:spacing w:after="16" w:line="259" w:lineRule="auto"/>
              <w:ind w:right="14"/>
              <w:jc w:val="both"/>
              <w:rPr>
                <w:rFonts w:ascii="Palatino Linotype" w:eastAsia="Arial" w:hAnsi="Palatino Linotype" w:cs="Arial"/>
                <w:color w:val="000000"/>
              </w:rPr>
            </w:pPr>
            <w:r w:rsidRPr="0061278F">
              <w:rPr>
                <w:rFonts w:ascii="Palatino Linotype" w:eastAsia="Arial" w:hAnsi="Palatino Linotype" w:cs="Arial"/>
                <w:color w:val="000000"/>
              </w:rPr>
              <w:t xml:space="preserve">calității aerului </w:t>
            </w:r>
          </w:p>
          <w:p w:rsidR="0061278F" w:rsidRPr="0061278F" w:rsidRDefault="0061278F" w:rsidP="0061278F">
            <w:pPr>
              <w:spacing w:line="259" w:lineRule="auto"/>
              <w:ind w:left="49"/>
              <w:jc w:val="both"/>
              <w:rPr>
                <w:rFonts w:ascii="Palatino Linotype" w:eastAsia="Arial" w:hAnsi="Palatino Linotype" w:cs="Arial"/>
                <w:color w:val="000000"/>
              </w:rPr>
            </w:pPr>
            <w:r w:rsidRPr="0061278F">
              <w:rPr>
                <w:rFonts w:ascii="Palatino Linotype" w:eastAsia="Arial" w:hAnsi="Palatino Linotype" w:cs="Arial"/>
                <w:color w:val="000000"/>
              </w:rPr>
              <w:t xml:space="preserve"> </w:t>
            </w:r>
          </w:p>
        </w:tc>
        <w:tc>
          <w:tcPr>
            <w:tcW w:w="6134"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line="259" w:lineRule="auto"/>
              <w:jc w:val="both"/>
              <w:rPr>
                <w:rFonts w:ascii="Palatino Linotype" w:eastAsia="Arial" w:hAnsi="Palatino Linotype" w:cs="Arial"/>
                <w:color w:val="000000"/>
              </w:rPr>
            </w:pPr>
            <w:r w:rsidRPr="0061278F">
              <w:rPr>
                <w:rFonts w:ascii="Palatino Linotype" w:eastAsia="Arial" w:hAnsi="Palatino Linotype" w:cs="Arial"/>
                <w:color w:val="000000"/>
              </w:rPr>
              <w:t xml:space="preserve">Realizarea unei structuri echilibrate a fondului forestier pe clase de vârstă, asigurând astfel maximizarea și continuitatea funcției de ameliorarea a calității aerului (fixarea dioxidului de carbon și a poluanților din atmosferă, degajarea de oxigen, etc.). </w:t>
            </w:r>
          </w:p>
        </w:tc>
      </w:tr>
      <w:tr w:rsidR="0061278F" w:rsidRPr="0061278F" w:rsidTr="00EA207E">
        <w:trPr>
          <w:trHeight w:val="1174"/>
        </w:trPr>
        <w:tc>
          <w:tcPr>
            <w:tcW w:w="1778"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61278F">
            <w:pPr>
              <w:spacing w:line="259" w:lineRule="auto"/>
              <w:jc w:val="both"/>
              <w:rPr>
                <w:rFonts w:ascii="Palatino Linotype" w:eastAsia="Arial" w:hAnsi="Palatino Linotype" w:cs="Arial"/>
                <w:color w:val="000000"/>
              </w:rPr>
            </w:pPr>
            <w:r w:rsidRPr="0061278F">
              <w:rPr>
                <w:rFonts w:ascii="Palatino Linotype" w:eastAsia="Arial" w:hAnsi="Palatino Linotype" w:cs="Arial"/>
                <w:color w:val="000000"/>
              </w:rPr>
              <w:t xml:space="preserve">Zgomotul și vibrațiile </w:t>
            </w:r>
          </w:p>
        </w:tc>
        <w:tc>
          <w:tcPr>
            <w:tcW w:w="1719"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line="275" w:lineRule="auto"/>
              <w:jc w:val="both"/>
              <w:rPr>
                <w:rFonts w:ascii="Palatino Linotype" w:eastAsia="Arial" w:hAnsi="Palatino Linotype" w:cs="Arial"/>
                <w:color w:val="000000"/>
              </w:rPr>
            </w:pPr>
            <w:r w:rsidRPr="0061278F">
              <w:rPr>
                <w:rFonts w:ascii="Palatino Linotype" w:eastAsia="Arial" w:hAnsi="Palatino Linotype" w:cs="Arial"/>
                <w:color w:val="000000"/>
              </w:rPr>
              <w:t xml:space="preserve">Asigurarea liniștii în </w:t>
            </w:r>
          </w:p>
          <w:p w:rsidR="0061278F" w:rsidRPr="0061278F" w:rsidRDefault="0061278F" w:rsidP="0061278F">
            <w:pPr>
              <w:spacing w:after="19" w:line="259" w:lineRule="auto"/>
              <w:jc w:val="both"/>
              <w:rPr>
                <w:rFonts w:ascii="Palatino Linotype" w:eastAsia="Arial" w:hAnsi="Palatino Linotype" w:cs="Arial"/>
                <w:color w:val="000000"/>
              </w:rPr>
            </w:pPr>
            <w:r w:rsidRPr="0061278F">
              <w:rPr>
                <w:rFonts w:ascii="Palatino Linotype" w:eastAsia="Arial" w:hAnsi="Palatino Linotype" w:cs="Arial"/>
                <w:color w:val="000000"/>
              </w:rPr>
              <w:t xml:space="preserve">fondul forestier </w:t>
            </w:r>
          </w:p>
          <w:p w:rsidR="0061278F" w:rsidRPr="0061278F" w:rsidRDefault="0061278F" w:rsidP="0061278F">
            <w:pPr>
              <w:spacing w:line="259" w:lineRule="auto"/>
              <w:ind w:left="49"/>
              <w:jc w:val="both"/>
              <w:rPr>
                <w:rFonts w:ascii="Palatino Linotype" w:eastAsia="Arial" w:hAnsi="Palatino Linotype" w:cs="Arial"/>
                <w:color w:val="000000"/>
              </w:rPr>
            </w:pPr>
            <w:r w:rsidRPr="0061278F">
              <w:rPr>
                <w:rFonts w:ascii="Palatino Linotype" w:eastAsia="Arial" w:hAnsi="Palatino Linotype" w:cs="Arial"/>
                <w:color w:val="000000"/>
              </w:rPr>
              <w:t xml:space="preserve"> </w:t>
            </w:r>
          </w:p>
        </w:tc>
        <w:tc>
          <w:tcPr>
            <w:tcW w:w="6134"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line="259" w:lineRule="auto"/>
              <w:jc w:val="both"/>
              <w:rPr>
                <w:rFonts w:ascii="Palatino Linotype" w:eastAsia="Arial" w:hAnsi="Palatino Linotype" w:cs="Arial"/>
                <w:color w:val="000000"/>
              </w:rPr>
            </w:pPr>
            <w:r w:rsidRPr="0061278F">
              <w:rPr>
                <w:rFonts w:ascii="Palatino Linotype" w:eastAsia="Arial" w:hAnsi="Palatino Linotype" w:cs="Arial"/>
                <w:color w:val="000000"/>
              </w:rPr>
              <w:t xml:space="preserve">Menținerea unei densități optime a arboretelor limitează propagarea zgomotului și a vibrațiilor produse de utilajele folosite în lucrările silvotehnice. </w:t>
            </w:r>
          </w:p>
        </w:tc>
      </w:tr>
      <w:tr w:rsidR="0061278F" w:rsidRPr="0061278F" w:rsidTr="00EA207E">
        <w:trPr>
          <w:trHeight w:val="1755"/>
        </w:trPr>
        <w:tc>
          <w:tcPr>
            <w:tcW w:w="1778"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61278F">
            <w:pPr>
              <w:spacing w:after="1" w:line="275" w:lineRule="auto"/>
              <w:ind w:right="6"/>
              <w:jc w:val="both"/>
              <w:rPr>
                <w:rFonts w:ascii="Palatino Linotype" w:eastAsia="Arial" w:hAnsi="Palatino Linotype" w:cs="Arial"/>
                <w:color w:val="000000"/>
              </w:rPr>
            </w:pPr>
            <w:r w:rsidRPr="0061278F">
              <w:rPr>
                <w:rFonts w:ascii="Palatino Linotype" w:eastAsia="Arial" w:hAnsi="Palatino Linotype" w:cs="Arial"/>
                <w:color w:val="000000"/>
              </w:rPr>
              <w:t xml:space="preserve">Factorii climatici </w:t>
            </w:r>
          </w:p>
          <w:p w:rsidR="0061278F" w:rsidRPr="0061278F" w:rsidRDefault="0061278F" w:rsidP="0061278F">
            <w:pPr>
              <w:spacing w:line="259" w:lineRule="auto"/>
              <w:ind w:left="48"/>
              <w:jc w:val="both"/>
              <w:rPr>
                <w:rFonts w:ascii="Palatino Linotype" w:eastAsia="Arial" w:hAnsi="Palatino Linotype" w:cs="Arial"/>
                <w:color w:val="000000"/>
              </w:rPr>
            </w:pPr>
            <w:r w:rsidRPr="0061278F">
              <w:rPr>
                <w:rFonts w:ascii="Palatino Linotype" w:eastAsia="Arial" w:hAnsi="Palatino Linotype" w:cs="Arial"/>
                <w:color w:val="000000"/>
              </w:rPr>
              <w:t xml:space="preserve"> </w:t>
            </w:r>
          </w:p>
        </w:tc>
        <w:tc>
          <w:tcPr>
            <w:tcW w:w="1719"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61278F">
            <w:pPr>
              <w:spacing w:after="1" w:line="274" w:lineRule="auto"/>
              <w:ind w:right="11"/>
              <w:jc w:val="both"/>
              <w:rPr>
                <w:rFonts w:ascii="Palatino Linotype" w:eastAsia="Arial" w:hAnsi="Palatino Linotype" w:cs="Arial"/>
                <w:color w:val="000000"/>
              </w:rPr>
            </w:pPr>
            <w:r w:rsidRPr="0061278F">
              <w:rPr>
                <w:rFonts w:ascii="Palatino Linotype" w:eastAsia="Arial" w:hAnsi="Palatino Linotype" w:cs="Arial"/>
                <w:color w:val="000000"/>
              </w:rPr>
              <w:t xml:space="preserve">Combaterea fenomenului de încălzire </w:t>
            </w:r>
          </w:p>
          <w:p w:rsidR="0061278F" w:rsidRPr="0061278F" w:rsidRDefault="0061278F" w:rsidP="0061278F">
            <w:pPr>
              <w:spacing w:after="16" w:line="259" w:lineRule="auto"/>
              <w:jc w:val="both"/>
              <w:rPr>
                <w:rFonts w:ascii="Palatino Linotype" w:eastAsia="Arial" w:hAnsi="Palatino Linotype" w:cs="Arial"/>
                <w:color w:val="000000"/>
              </w:rPr>
            </w:pPr>
            <w:r w:rsidRPr="0061278F">
              <w:rPr>
                <w:rFonts w:ascii="Palatino Linotype" w:eastAsia="Arial" w:hAnsi="Palatino Linotype" w:cs="Arial"/>
                <w:color w:val="000000"/>
              </w:rPr>
              <w:t xml:space="preserve">globală </w:t>
            </w:r>
          </w:p>
          <w:p w:rsidR="0061278F" w:rsidRPr="0061278F" w:rsidRDefault="0061278F" w:rsidP="0061278F">
            <w:pPr>
              <w:spacing w:line="259" w:lineRule="auto"/>
              <w:jc w:val="both"/>
              <w:rPr>
                <w:rFonts w:ascii="Palatino Linotype" w:eastAsia="Arial" w:hAnsi="Palatino Linotype" w:cs="Arial"/>
                <w:color w:val="000000"/>
              </w:rPr>
            </w:pPr>
            <w:r w:rsidRPr="0061278F">
              <w:rPr>
                <w:rFonts w:ascii="Palatino Linotype" w:eastAsia="Arial" w:hAnsi="Palatino Linotype" w:cs="Arial"/>
                <w:color w:val="000000"/>
              </w:rPr>
              <w:t xml:space="preserve"> </w:t>
            </w:r>
          </w:p>
        </w:tc>
        <w:tc>
          <w:tcPr>
            <w:tcW w:w="6134"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3" w:line="274" w:lineRule="auto"/>
              <w:jc w:val="both"/>
              <w:rPr>
                <w:rFonts w:ascii="Palatino Linotype" w:eastAsia="Arial" w:hAnsi="Palatino Linotype" w:cs="Arial"/>
                <w:color w:val="000000"/>
              </w:rPr>
            </w:pPr>
            <w:r w:rsidRPr="0061278F">
              <w:rPr>
                <w:rFonts w:ascii="Palatino Linotype" w:eastAsia="Arial" w:hAnsi="Palatino Linotype" w:cs="Arial"/>
                <w:color w:val="000000"/>
              </w:rPr>
              <w:t xml:space="preserve">Asigurarea integrității fondului forestier, gestionarea durabilă a pădurilor, promovarea speciilor din tipului natural fundamental. </w:t>
            </w:r>
          </w:p>
          <w:p w:rsidR="0061278F" w:rsidRPr="0061278F" w:rsidRDefault="0061278F" w:rsidP="0061278F">
            <w:pPr>
              <w:spacing w:line="259" w:lineRule="auto"/>
              <w:jc w:val="both"/>
              <w:rPr>
                <w:rFonts w:ascii="Palatino Linotype" w:eastAsia="Arial" w:hAnsi="Palatino Linotype" w:cs="Arial"/>
                <w:color w:val="000000"/>
              </w:rPr>
            </w:pPr>
            <w:r w:rsidRPr="0061278F">
              <w:rPr>
                <w:rFonts w:ascii="Palatino Linotype" w:eastAsia="Arial" w:hAnsi="Palatino Linotype" w:cs="Arial"/>
                <w:color w:val="000000"/>
              </w:rPr>
              <w:t xml:space="preserve">Realizarea unei structuri echilibrate a fondului forestier pe clase de vârstă, asigurând astfel maximizarea cu continuitate a fixării dioxidului de carbon din atmosferă. </w:t>
            </w:r>
          </w:p>
        </w:tc>
      </w:tr>
      <w:tr w:rsidR="0061278F" w:rsidRPr="0061278F" w:rsidTr="00EA207E">
        <w:trPr>
          <w:trHeight w:val="1757"/>
        </w:trPr>
        <w:tc>
          <w:tcPr>
            <w:tcW w:w="1778"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61278F">
            <w:pPr>
              <w:spacing w:after="16" w:line="259" w:lineRule="auto"/>
              <w:jc w:val="both"/>
              <w:rPr>
                <w:rFonts w:ascii="Palatino Linotype" w:eastAsia="Arial" w:hAnsi="Palatino Linotype" w:cs="Arial"/>
                <w:color w:val="000000"/>
              </w:rPr>
            </w:pPr>
            <w:r w:rsidRPr="0061278F">
              <w:rPr>
                <w:rFonts w:ascii="Palatino Linotype" w:eastAsia="Arial" w:hAnsi="Palatino Linotype" w:cs="Arial"/>
                <w:color w:val="000000"/>
              </w:rPr>
              <w:lastRenderedPageBreak/>
              <w:t xml:space="preserve">Peisajul </w:t>
            </w:r>
          </w:p>
          <w:p w:rsidR="0061278F" w:rsidRPr="0061278F" w:rsidRDefault="0061278F" w:rsidP="0061278F">
            <w:pPr>
              <w:spacing w:line="259" w:lineRule="auto"/>
              <w:jc w:val="both"/>
              <w:rPr>
                <w:rFonts w:ascii="Palatino Linotype" w:eastAsia="Arial" w:hAnsi="Palatino Linotype" w:cs="Arial"/>
                <w:color w:val="000000"/>
              </w:rPr>
            </w:pPr>
            <w:r w:rsidRPr="0061278F">
              <w:rPr>
                <w:rFonts w:ascii="Palatino Linotype" w:eastAsia="Arial" w:hAnsi="Palatino Linotype" w:cs="Arial"/>
                <w:color w:val="000000"/>
              </w:rPr>
              <w:t xml:space="preserve"> </w:t>
            </w:r>
          </w:p>
        </w:tc>
        <w:tc>
          <w:tcPr>
            <w:tcW w:w="1719"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61278F">
            <w:pPr>
              <w:jc w:val="both"/>
              <w:rPr>
                <w:rFonts w:ascii="Palatino Linotype" w:eastAsia="Arial" w:hAnsi="Palatino Linotype" w:cs="Arial"/>
                <w:color w:val="000000"/>
              </w:rPr>
            </w:pPr>
            <w:r w:rsidRPr="0061278F">
              <w:rPr>
                <w:rFonts w:ascii="Palatino Linotype" w:eastAsia="Arial" w:hAnsi="Palatino Linotype" w:cs="Arial"/>
                <w:color w:val="000000"/>
              </w:rPr>
              <w:t xml:space="preserve">Asigurarea funcției peisagistice a </w:t>
            </w:r>
          </w:p>
          <w:p w:rsidR="0061278F" w:rsidRPr="0061278F" w:rsidRDefault="0061278F" w:rsidP="0061278F">
            <w:pPr>
              <w:spacing w:after="16" w:line="259" w:lineRule="auto"/>
              <w:jc w:val="both"/>
              <w:rPr>
                <w:rFonts w:ascii="Palatino Linotype" w:eastAsia="Arial" w:hAnsi="Palatino Linotype" w:cs="Arial"/>
                <w:color w:val="000000"/>
              </w:rPr>
            </w:pPr>
            <w:r w:rsidRPr="0061278F">
              <w:rPr>
                <w:rFonts w:ascii="Palatino Linotype" w:eastAsia="Arial" w:hAnsi="Palatino Linotype" w:cs="Arial"/>
                <w:color w:val="000000"/>
              </w:rPr>
              <w:t xml:space="preserve">pădurilor </w:t>
            </w:r>
          </w:p>
          <w:p w:rsidR="0061278F" w:rsidRPr="0061278F" w:rsidRDefault="0061278F" w:rsidP="0061278F">
            <w:pPr>
              <w:spacing w:line="259" w:lineRule="auto"/>
              <w:jc w:val="both"/>
              <w:rPr>
                <w:rFonts w:ascii="Palatino Linotype" w:eastAsia="Arial" w:hAnsi="Palatino Linotype" w:cs="Arial"/>
                <w:color w:val="000000"/>
              </w:rPr>
            </w:pPr>
            <w:r w:rsidRPr="0061278F">
              <w:rPr>
                <w:rFonts w:ascii="Palatino Linotype" w:eastAsia="Arial" w:hAnsi="Palatino Linotype" w:cs="Arial"/>
                <w:color w:val="000000"/>
              </w:rPr>
              <w:t xml:space="preserve"> </w:t>
            </w:r>
          </w:p>
        </w:tc>
        <w:tc>
          <w:tcPr>
            <w:tcW w:w="6134"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line="277" w:lineRule="auto"/>
              <w:jc w:val="both"/>
              <w:rPr>
                <w:rFonts w:ascii="Palatino Linotype" w:eastAsia="Arial" w:hAnsi="Palatino Linotype" w:cs="Arial"/>
                <w:color w:val="000000"/>
              </w:rPr>
            </w:pPr>
            <w:r w:rsidRPr="0061278F">
              <w:rPr>
                <w:rFonts w:ascii="Palatino Linotype" w:eastAsia="Arial" w:hAnsi="Palatino Linotype" w:cs="Arial"/>
                <w:color w:val="000000"/>
              </w:rPr>
              <w:t xml:space="preserve">Asigurarea integrității fondului forestier, gestionarea durabilă a pădurilor. </w:t>
            </w:r>
          </w:p>
          <w:p w:rsidR="0061278F" w:rsidRPr="0061278F" w:rsidRDefault="0061278F" w:rsidP="0061278F">
            <w:pPr>
              <w:spacing w:line="259" w:lineRule="auto"/>
              <w:jc w:val="both"/>
              <w:rPr>
                <w:rFonts w:ascii="Palatino Linotype" w:eastAsia="Arial" w:hAnsi="Palatino Linotype" w:cs="Arial"/>
                <w:color w:val="000000"/>
              </w:rPr>
            </w:pPr>
            <w:r w:rsidRPr="0061278F">
              <w:rPr>
                <w:rFonts w:ascii="Palatino Linotype" w:eastAsia="Arial" w:hAnsi="Palatino Linotype" w:cs="Arial"/>
                <w:color w:val="000000"/>
              </w:rPr>
              <w:t xml:space="preserve">Asigurarea igienei și a diversității structurale a pădurii. Recoltatrea de masă lemnoasă sub formă de produse principale alterează local, pe anumite perioade de timp, funcția peisagistică a pădurilor. </w:t>
            </w:r>
          </w:p>
        </w:tc>
      </w:tr>
      <w:tr w:rsidR="0061278F" w:rsidRPr="0061278F" w:rsidTr="00EA207E">
        <w:trPr>
          <w:trHeight w:val="590"/>
        </w:trPr>
        <w:tc>
          <w:tcPr>
            <w:tcW w:w="1778" w:type="dxa"/>
            <w:vMerge w:val="restar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61278F">
            <w:pPr>
              <w:spacing w:line="259" w:lineRule="auto"/>
              <w:jc w:val="both"/>
              <w:rPr>
                <w:rFonts w:ascii="Palatino Linotype" w:eastAsia="Arial" w:hAnsi="Palatino Linotype" w:cs="Arial"/>
                <w:color w:val="000000"/>
              </w:rPr>
            </w:pPr>
            <w:r w:rsidRPr="0061278F">
              <w:rPr>
                <w:rFonts w:ascii="Palatino Linotype" w:eastAsia="Arial" w:hAnsi="Palatino Linotype" w:cs="Arial"/>
                <w:color w:val="000000"/>
              </w:rPr>
              <w:t xml:space="preserve">Componenta socioe-conomică </w:t>
            </w:r>
          </w:p>
        </w:tc>
        <w:tc>
          <w:tcPr>
            <w:tcW w:w="1719"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line="259" w:lineRule="auto"/>
              <w:jc w:val="both"/>
              <w:rPr>
                <w:rFonts w:ascii="Palatino Linotype" w:eastAsia="Arial" w:hAnsi="Palatino Linotype" w:cs="Arial"/>
                <w:color w:val="000000"/>
              </w:rPr>
            </w:pPr>
            <w:r w:rsidRPr="0061278F">
              <w:rPr>
                <w:rFonts w:ascii="Palatino Linotype" w:eastAsia="Arial" w:hAnsi="Palatino Linotype" w:cs="Arial"/>
                <w:color w:val="000000"/>
              </w:rPr>
              <w:t xml:space="preserve">Cercetare ştiinţifică </w:t>
            </w:r>
          </w:p>
        </w:tc>
        <w:tc>
          <w:tcPr>
            <w:tcW w:w="6134"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61278F">
            <w:pPr>
              <w:spacing w:line="259" w:lineRule="auto"/>
              <w:ind w:right="15"/>
              <w:jc w:val="both"/>
              <w:rPr>
                <w:rFonts w:ascii="Palatino Linotype" w:eastAsia="Arial" w:hAnsi="Palatino Linotype" w:cs="Arial"/>
                <w:color w:val="000000"/>
              </w:rPr>
            </w:pPr>
            <w:r w:rsidRPr="0061278F">
              <w:rPr>
                <w:rFonts w:ascii="Palatino Linotype" w:eastAsia="Arial" w:hAnsi="Palatino Linotype" w:cs="Arial"/>
                <w:color w:val="000000"/>
              </w:rPr>
              <w:t xml:space="preserve">- protecţia arboretelor situate în arii naturale protejate </w:t>
            </w:r>
          </w:p>
        </w:tc>
      </w:tr>
      <w:tr w:rsidR="0061278F" w:rsidRPr="0061278F" w:rsidTr="00EA207E">
        <w:trPr>
          <w:trHeight w:val="593"/>
        </w:trPr>
        <w:tc>
          <w:tcPr>
            <w:tcW w:w="0" w:type="auto"/>
            <w:vMerge/>
            <w:tcBorders>
              <w:top w:val="nil"/>
              <w:left w:val="single" w:sz="4" w:space="0" w:color="000000"/>
              <w:bottom w:val="nil"/>
              <w:right w:val="single" w:sz="4" w:space="0" w:color="000000"/>
            </w:tcBorders>
          </w:tcPr>
          <w:p w:rsidR="0061278F" w:rsidRPr="0061278F" w:rsidRDefault="0061278F" w:rsidP="0061278F">
            <w:pPr>
              <w:spacing w:after="160" w:line="259" w:lineRule="auto"/>
              <w:jc w:val="both"/>
              <w:rPr>
                <w:rFonts w:ascii="Palatino Linotype" w:eastAsia="Arial" w:hAnsi="Palatino Linotype" w:cs="Arial"/>
                <w:color w:val="000000"/>
              </w:rPr>
            </w:pPr>
          </w:p>
        </w:tc>
        <w:tc>
          <w:tcPr>
            <w:tcW w:w="1719"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line="259" w:lineRule="auto"/>
              <w:jc w:val="both"/>
              <w:rPr>
                <w:rFonts w:ascii="Palatino Linotype" w:eastAsia="Arial" w:hAnsi="Palatino Linotype" w:cs="Arial"/>
                <w:color w:val="000000"/>
              </w:rPr>
            </w:pPr>
            <w:r w:rsidRPr="0061278F">
              <w:rPr>
                <w:rFonts w:ascii="Palatino Linotype" w:eastAsia="Arial" w:hAnsi="Palatino Linotype" w:cs="Arial"/>
                <w:color w:val="000000"/>
              </w:rPr>
              <w:t xml:space="preserve">Producţia lemnoasă </w:t>
            </w:r>
          </w:p>
        </w:tc>
        <w:tc>
          <w:tcPr>
            <w:tcW w:w="6134" w:type="dxa"/>
            <w:tcBorders>
              <w:top w:val="single" w:sz="4" w:space="0" w:color="000000"/>
              <w:left w:val="single" w:sz="4" w:space="0" w:color="000000"/>
              <w:bottom w:val="single" w:sz="4" w:space="0" w:color="000000"/>
              <w:right w:val="single" w:sz="4" w:space="0" w:color="000000"/>
            </w:tcBorders>
          </w:tcPr>
          <w:p w:rsidR="0061278F" w:rsidRPr="0061278F" w:rsidRDefault="0061278F" w:rsidP="00863B91">
            <w:pPr>
              <w:numPr>
                <w:ilvl w:val="0"/>
                <w:numId w:val="27"/>
              </w:numPr>
              <w:spacing w:after="17" w:line="259" w:lineRule="auto"/>
              <w:ind w:right="341"/>
              <w:jc w:val="both"/>
              <w:rPr>
                <w:rFonts w:ascii="Palatino Linotype" w:eastAsia="Arial" w:hAnsi="Palatino Linotype" w:cs="Arial"/>
                <w:color w:val="000000"/>
              </w:rPr>
            </w:pPr>
            <w:r w:rsidRPr="0061278F">
              <w:rPr>
                <w:rFonts w:ascii="Palatino Linotype" w:eastAsia="Arial" w:hAnsi="Palatino Linotype" w:cs="Arial"/>
                <w:color w:val="000000"/>
              </w:rPr>
              <w:t xml:space="preserve">lemn de calitate pentru furnire şi cherestea; </w:t>
            </w:r>
          </w:p>
          <w:p w:rsidR="0061278F" w:rsidRPr="0061278F" w:rsidRDefault="0061278F" w:rsidP="00863B91">
            <w:pPr>
              <w:numPr>
                <w:ilvl w:val="0"/>
                <w:numId w:val="27"/>
              </w:numPr>
              <w:spacing w:after="0" w:line="259" w:lineRule="auto"/>
              <w:ind w:right="341"/>
              <w:jc w:val="both"/>
              <w:rPr>
                <w:rFonts w:ascii="Palatino Linotype" w:eastAsia="Arial" w:hAnsi="Palatino Linotype" w:cs="Arial"/>
                <w:color w:val="000000"/>
              </w:rPr>
            </w:pPr>
            <w:r w:rsidRPr="0061278F">
              <w:rPr>
                <w:rFonts w:ascii="Palatino Linotype" w:eastAsia="Arial" w:hAnsi="Palatino Linotype" w:cs="Arial"/>
                <w:color w:val="000000"/>
              </w:rPr>
              <w:t xml:space="preserve">lemn pentru celuloză şi construcţii rurale </w:t>
            </w:r>
          </w:p>
        </w:tc>
      </w:tr>
      <w:tr w:rsidR="0061278F" w:rsidRPr="0061278F" w:rsidTr="00EA207E">
        <w:trPr>
          <w:trHeight w:val="302"/>
        </w:trPr>
        <w:tc>
          <w:tcPr>
            <w:tcW w:w="0" w:type="auto"/>
            <w:vMerge/>
            <w:tcBorders>
              <w:top w:val="nil"/>
              <w:left w:val="single" w:sz="4" w:space="0" w:color="000000"/>
              <w:bottom w:val="single" w:sz="4" w:space="0" w:color="000000"/>
              <w:right w:val="single" w:sz="4" w:space="0" w:color="000000"/>
            </w:tcBorders>
          </w:tcPr>
          <w:p w:rsidR="0061278F" w:rsidRPr="0061278F" w:rsidRDefault="0061278F" w:rsidP="0061278F">
            <w:pPr>
              <w:spacing w:after="160" w:line="259" w:lineRule="auto"/>
              <w:jc w:val="both"/>
              <w:rPr>
                <w:rFonts w:ascii="Palatino Linotype" w:eastAsia="Arial" w:hAnsi="Palatino Linotype" w:cs="Arial"/>
                <w:color w:val="000000"/>
              </w:rPr>
            </w:pPr>
          </w:p>
        </w:tc>
        <w:tc>
          <w:tcPr>
            <w:tcW w:w="1719"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line="259" w:lineRule="auto"/>
              <w:ind w:right="16"/>
              <w:jc w:val="both"/>
              <w:rPr>
                <w:rFonts w:ascii="Palatino Linotype" w:eastAsia="Arial" w:hAnsi="Palatino Linotype" w:cs="Arial"/>
                <w:color w:val="000000"/>
              </w:rPr>
            </w:pPr>
            <w:r w:rsidRPr="0061278F">
              <w:rPr>
                <w:rFonts w:ascii="Palatino Linotype" w:eastAsia="Arial" w:hAnsi="Palatino Linotype" w:cs="Arial"/>
                <w:color w:val="000000"/>
              </w:rPr>
              <w:t xml:space="preserve">Alte servicii </w:t>
            </w:r>
          </w:p>
        </w:tc>
        <w:tc>
          <w:tcPr>
            <w:tcW w:w="6134"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line="259" w:lineRule="auto"/>
              <w:jc w:val="both"/>
              <w:rPr>
                <w:rFonts w:ascii="Palatino Linotype" w:eastAsia="Arial" w:hAnsi="Palatino Linotype" w:cs="Arial"/>
                <w:color w:val="000000"/>
              </w:rPr>
            </w:pPr>
            <w:r w:rsidRPr="0061278F">
              <w:rPr>
                <w:rFonts w:ascii="Palatino Linotype" w:eastAsia="Arial" w:hAnsi="Palatino Linotype" w:cs="Arial"/>
                <w:color w:val="000000"/>
              </w:rPr>
              <w:t xml:space="preserve"> - vânatul, fructele de pădure, ciuperci, pescuit, etc </w:t>
            </w:r>
          </w:p>
        </w:tc>
      </w:tr>
    </w:tbl>
    <w:p w:rsidR="0061278F" w:rsidRPr="0061278F" w:rsidRDefault="0061278F" w:rsidP="0061278F">
      <w:pPr>
        <w:spacing w:after="246" w:line="271" w:lineRule="auto"/>
        <w:ind w:left="-5" w:hanging="10"/>
        <w:jc w:val="both"/>
        <w:rPr>
          <w:rFonts w:ascii="Palatino Linotype" w:eastAsia="Arial" w:hAnsi="Palatino Linotype" w:cs="Arial"/>
          <w:color w:val="000000"/>
          <w:kern w:val="2"/>
          <w:lang w:eastAsia="ro-RO"/>
          <w14:ligatures w14:val="standardContextual"/>
        </w:rPr>
      </w:pPr>
      <w:r w:rsidRPr="0061278F">
        <w:rPr>
          <w:rFonts w:ascii="Palatino Linotype" w:eastAsia="Arial" w:hAnsi="Palatino Linotype" w:cs="Arial"/>
          <w:color w:val="000000"/>
          <w:kern w:val="2"/>
          <w:lang w:eastAsia="ro-RO"/>
          <w14:ligatures w14:val="standardContextual"/>
        </w:rPr>
        <w:t xml:space="preserve">Se constată că prin amenajament s-a promovat îmbinarea în mod cât mai armonios a potenţialului bioproductiv şi ecoproductiv al ecosistemelor forestiere cu cerinţele actuale ale societăţii umane, fără a altera biodiversitatea, natura şi stabilitatea pădurilor, urmărindu-se în principal obiective ecologice, sociale şi economice. </w:t>
      </w:r>
    </w:p>
    <w:p w:rsidR="0061278F" w:rsidRPr="0061278F" w:rsidRDefault="0061278F" w:rsidP="0061278F">
      <w:pPr>
        <w:spacing w:after="246" w:line="271" w:lineRule="auto"/>
        <w:ind w:left="-5" w:hanging="10"/>
        <w:jc w:val="both"/>
        <w:rPr>
          <w:rFonts w:ascii="Palatino Linotype" w:eastAsia="Arial" w:hAnsi="Palatino Linotype" w:cs="Arial"/>
          <w:color w:val="000000"/>
          <w:kern w:val="2"/>
          <w:lang w:eastAsia="ro-RO"/>
          <w14:ligatures w14:val="standardContextual"/>
        </w:rPr>
      </w:pPr>
      <w:r w:rsidRPr="0061278F">
        <w:rPr>
          <w:rFonts w:ascii="Palatino Linotype" w:eastAsia="Arial" w:hAnsi="Palatino Linotype" w:cs="Arial"/>
          <w:color w:val="000000"/>
          <w:kern w:val="2"/>
          <w:lang w:eastAsia="ro-RO"/>
          <w14:ligatures w14:val="standardContextual"/>
        </w:rPr>
        <w:t xml:space="preserve">De asemenea, se constată că la planificarea lucrărilor silvice s-a avut în vedere pe cât posibil diversificarea structurii arboretelor şi promovarea genotipurilor şi ecotipurilor valoroase prin regenerarea naturală a pădurii, respectiv menținerea unei acoperiri permanente a solului cu specii de arbori în diferite stadii de vegetație. </w:t>
      </w:r>
    </w:p>
    <w:p w:rsidR="00C0183E" w:rsidRDefault="00C0183E" w:rsidP="00C0183E"/>
    <w:p w:rsidR="00C0183E" w:rsidRDefault="00C0183E" w:rsidP="00C0183E"/>
    <w:p w:rsidR="00C0183E" w:rsidRDefault="00C0183E" w:rsidP="00C0183E"/>
    <w:p w:rsidR="00C0183E" w:rsidRDefault="00C0183E" w:rsidP="00C0183E"/>
    <w:p w:rsidR="00C0183E" w:rsidRDefault="00C0183E" w:rsidP="00C0183E"/>
    <w:p w:rsidR="00C0183E" w:rsidRDefault="00C0183E" w:rsidP="00C0183E"/>
    <w:p w:rsidR="00C0183E" w:rsidRDefault="00C0183E" w:rsidP="00C0183E"/>
    <w:p w:rsidR="00C0183E" w:rsidRDefault="00C0183E" w:rsidP="00C0183E"/>
    <w:p w:rsidR="00C0183E" w:rsidRDefault="00C0183E" w:rsidP="00C0183E"/>
    <w:p w:rsidR="00C0183E" w:rsidRDefault="00C0183E" w:rsidP="00C0183E">
      <w:pPr>
        <w:sectPr w:rsidR="00C0183E" w:rsidSect="00045655">
          <w:headerReference w:type="even" r:id="rId10"/>
          <w:headerReference w:type="default" r:id="rId11"/>
          <w:footerReference w:type="even" r:id="rId12"/>
          <w:footerReference w:type="default" r:id="rId13"/>
          <w:headerReference w:type="first" r:id="rId14"/>
          <w:footerReference w:type="first" r:id="rId15"/>
          <w:pgSz w:w="11907" w:h="16839" w:code="9"/>
          <w:pgMar w:top="1550" w:right="1075" w:bottom="1149" w:left="1133" w:header="0" w:footer="710" w:gutter="0"/>
          <w:cols w:space="708"/>
          <w:docGrid w:linePitch="299"/>
        </w:sectPr>
      </w:pPr>
    </w:p>
    <w:p w:rsidR="0061278F" w:rsidRPr="00963F18" w:rsidRDefault="0061278F" w:rsidP="00963F18">
      <w:pPr>
        <w:pStyle w:val="Heading2"/>
        <w:rPr>
          <w:rFonts w:ascii="Palatino Linotype" w:eastAsia="Arial" w:hAnsi="Palatino Linotype"/>
          <w:b/>
          <w:color w:val="auto"/>
          <w:sz w:val="28"/>
          <w:szCs w:val="28"/>
        </w:rPr>
      </w:pPr>
      <w:bookmarkStart w:id="74" w:name="_Toc172644477"/>
      <w:r w:rsidRPr="00963F18">
        <w:rPr>
          <w:rFonts w:ascii="Palatino Linotype" w:eastAsia="Arial" w:hAnsi="Palatino Linotype"/>
          <w:b/>
          <w:color w:val="auto"/>
          <w:sz w:val="28"/>
          <w:szCs w:val="28"/>
        </w:rPr>
        <w:lastRenderedPageBreak/>
        <w:t>5.1 Obiectivele de conservare ale siturilor Natura 2000 vizate de plan</w:t>
      </w:r>
      <w:bookmarkEnd w:id="74"/>
      <w:r w:rsidRPr="00963F18">
        <w:rPr>
          <w:rFonts w:ascii="Palatino Linotype" w:eastAsia="Arial" w:hAnsi="Palatino Linotype"/>
          <w:b/>
          <w:color w:val="auto"/>
          <w:sz w:val="28"/>
          <w:szCs w:val="28"/>
        </w:rPr>
        <w:t xml:space="preserve"> </w:t>
      </w:r>
    </w:p>
    <w:tbl>
      <w:tblPr>
        <w:tblW w:w="5000" w:type="pct"/>
        <w:jc w:val="center"/>
        <w:tblBorders>
          <w:top w:val="thickThinLargeGap" w:sz="18" w:space="0" w:color="auto"/>
          <w:left w:val="thickThinLargeGap" w:sz="18" w:space="0" w:color="auto"/>
          <w:bottom w:val="thinThickLargeGap" w:sz="18" w:space="0" w:color="auto"/>
          <w:right w:val="thinThickLargeGap" w:sz="18" w:space="0" w:color="auto"/>
          <w:insideH w:val="single" w:sz="4" w:space="0" w:color="auto"/>
          <w:insideV w:val="single" w:sz="4" w:space="0" w:color="auto"/>
        </w:tblBorders>
        <w:tblLook w:val="04A0" w:firstRow="1" w:lastRow="0" w:firstColumn="1" w:lastColumn="0" w:noHBand="0" w:noVBand="1"/>
      </w:tblPr>
      <w:tblGrid>
        <w:gridCol w:w="1391"/>
        <w:gridCol w:w="3497"/>
        <w:gridCol w:w="2200"/>
        <w:gridCol w:w="2057"/>
        <w:gridCol w:w="1559"/>
        <w:gridCol w:w="863"/>
        <w:gridCol w:w="2483"/>
      </w:tblGrid>
      <w:tr w:rsidR="0061278F" w:rsidRPr="0061278F" w:rsidTr="00C0183E">
        <w:trPr>
          <w:trHeight w:val="300"/>
          <w:tblHeader/>
          <w:jc w:val="center"/>
        </w:trPr>
        <w:tc>
          <w:tcPr>
            <w:tcW w:w="535" w:type="pct"/>
            <w:shd w:val="clear" w:color="auto" w:fill="F2F2F2" w:themeFill="background1" w:themeFillShade="F2"/>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Codul și numele ANPIC</w:t>
            </w:r>
          </w:p>
        </w:tc>
        <w:tc>
          <w:tcPr>
            <w:tcW w:w="837" w:type="pct"/>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Denumire științifică specie/habitat</w:t>
            </w:r>
          </w:p>
        </w:tc>
        <w:tc>
          <w:tcPr>
            <w:tcW w:w="860" w:type="pct"/>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Suprafața/populația</w:t>
            </w:r>
          </w:p>
        </w:tc>
        <w:tc>
          <w:tcPr>
            <w:tcW w:w="593" w:type="pct"/>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Locația față de PP (intersectat Da/Nu - Distanța față de PP)</w:t>
            </w:r>
          </w:p>
        </w:tc>
        <w:tc>
          <w:tcPr>
            <w:tcW w:w="544" w:type="pct"/>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Direcția geografică și diferența altitudinală</w:t>
            </w:r>
          </w:p>
        </w:tc>
        <w:tc>
          <w:tcPr>
            <w:tcW w:w="518" w:type="pct"/>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Starea de conservare</w:t>
            </w:r>
          </w:p>
        </w:tc>
        <w:tc>
          <w:tcPr>
            <w:tcW w:w="1114" w:type="pct"/>
            <w:shd w:val="clear" w:color="auto" w:fill="F2F2F2" w:themeFill="background1" w:themeFillShade="F2"/>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Obiective de conservare (îmbunătățirea/menținerea stării de conservare)</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color w:val="000000"/>
                <w:sz w:val="20"/>
                <w:szCs w:val="20"/>
                <w:lang w:eastAsia="ro-RO"/>
              </w:rPr>
              <w:t>40A0 – Tufărișuri subcontinetale peripanonice</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Habitat neîntâlnit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color w:val="000000"/>
                <w:sz w:val="20"/>
                <w:szCs w:val="20"/>
                <w:lang w:eastAsia="ro-RO"/>
              </w:rPr>
              <w:t>6210 – Pajiști uscate seminaturale și faciesuri cu tufărișuri pe substrat calcaros (</w:t>
            </w:r>
            <w:r w:rsidRPr="0061278F">
              <w:rPr>
                <w:rFonts w:ascii="Palatino Linotype" w:eastAsia="Times New Roman" w:hAnsi="Palatino Linotype" w:cs="Times New Roman"/>
                <w:i/>
                <w:iCs/>
                <w:color w:val="000000"/>
                <w:sz w:val="20"/>
                <w:szCs w:val="20"/>
                <w:lang w:eastAsia="ro-RO"/>
              </w:rPr>
              <w:t>Festuco-Brometalia</w:t>
            </w:r>
            <w:r w:rsidRPr="0061278F">
              <w:rPr>
                <w:rFonts w:ascii="Palatino Linotype" w:eastAsia="Times New Roman" w:hAnsi="Palatino Linotype" w:cs="Times New Roman"/>
                <w:color w:val="000000"/>
                <w:sz w:val="20"/>
                <w:szCs w:val="20"/>
                <w:lang w:eastAsia="ro-RO"/>
              </w:rPr>
              <w:t>)</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Habitat neîntâlnit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color w:val="000000"/>
                <w:sz w:val="20"/>
                <w:szCs w:val="20"/>
                <w:lang w:eastAsia="ro-RO"/>
              </w:rPr>
              <w:t>6430 – Comunități de lizieră cu ierburi înalte higrofile de la nivelul câmpiilor, până la cel montan și alpin</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Habitat neîntâlnit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color w:val="000000"/>
                <w:sz w:val="20"/>
                <w:szCs w:val="20"/>
                <w:lang w:eastAsia="ro-RO"/>
              </w:rPr>
              <w:t>6520 – Fânețe montane</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Habitat neîntâlnit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color w:val="000000"/>
                <w:sz w:val="20"/>
                <w:szCs w:val="20"/>
                <w:lang w:eastAsia="ro-RO"/>
              </w:rPr>
              <w:t>8310 – Peșteri în care accesul publicului este interzis</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Habitat neîntâlnit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color w:val="000000"/>
                <w:sz w:val="20"/>
                <w:szCs w:val="20"/>
                <w:lang w:eastAsia="ro-RO"/>
              </w:rPr>
              <w:t xml:space="preserve">9110 – Păduri de fag de tip </w:t>
            </w:r>
            <w:r w:rsidRPr="0061278F">
              <w:rPr>
                <w:rFonts w:ascii="Palatino Linotype" w:eastAsia="Times New Roman" w:hAnsi="Palatino Linotype" w:cs="Times New Roman"/>
                <w:i/>
                <w:iCs/>
                <w:color w:val="000000"/>
                <w:sz w:val="20"/>
                <w:szCs w:val="20"/>
                <w:lang w:eastAsia="ro-RO"/>
              </w:rPr>
              <w:t>Luzulo</w:t>
            </w:r>
            <w:r w:rsidRPr="0061278F">
              <w:rPr>
                <w:rFonts w:ascii="Palatino Linotype" w:eastAsia="Times New Roman" w:hAnsi="Palatino Linotype" w:cs="Times New Roman"/>
                <w:color w:val="000000"/>
                <w:sz w:val="20"/>
                <w:szCs w:val="20"/>
                <w:lang w:eastAsia="ro-RO"/>
              </w:rPr>
              <w:t>-</w:t>
            </w:r>
            <w:r w:rsidRPr="0061278F">
              <w:rPr>
                <w:rFonts w:ascii="Palatino Linotype" w:eastAsia="Times New Roman" w:hAnsi="Palatino Linotype" w:cs="Times New Roman"/>
                <w:i/>
                <w:iCs/>
                <w:color w:val="000000"/>
                <w:sz w:val="20"/>
                <w:szCs w:val="20"/>
                <w:lang w:eastAsia="ro-RO"/>
              </w:rPr>
              <w:t>Fagetum</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Habitat neîntâlnit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color w:val="000000"/>
                <w:sz w:val="20"/>
                <w:szCs w:val="20"/>
                <w:lang w:eastAsia="ro-RO"/>
              </w:rPr>
              <w:t xml:space="preserve">9150 – Păduri medio-europene de fag din </w:t>
            </w:r>
            <w:r w:rsidRPr="0061278F">
              <w:rPr>
                <w:rFonts w:ascii="Palatino Linotype" w:eastAsia="Times New Roman" w:hAnsi="Palatino Linotype" w:cs="Times New Roman"/>
                <w:i/>
                <w:iCs/>
                <w:color w:val="000000"/>
                <w:sz w:val="20"/>
                <w:szCs w:val="20"/>
                <w:lang w:eastAsia="ro-RO"/>
              </w:rPr>
              <w:t>Cephalanthero-Fagion</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Suprafață: 227,13 hectare</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Da</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Favorabilă</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Menținerea stării de conservare</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pageBreakBefore/>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lastRenderedPageBreak/>
              <w:t>ROSCI 0198 Platoul Mehedinți</w:t>
            </w:r>
          </w:p>
        </w:tc>
        <w:tc>
          <w:tcPr>
            <w:tcW w:w="837" w:type="pct"/>
            <w:shd w:val="clear" w:color="auto" w:fill="auto"/>
            <w:noWrap/>
            <w:vAlign w:val="center"/>
            <w:hideMark/>
          </w:tcPr>
          <w:p w:rsidR="0061278F" w:rsidRPr="0061278F" w:rsidRDefault="0061278F" w:rsidP="0061278F">
            <w:pPr>
              <w:pageBreakBefore/>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color w:val="000000"/>
                <w:sz w:val="20"/>
                <w:szCs w:val="20"/>
                <w:lang w:eastAsia="ro-RO"/>
              </w:rPr>
              <w:t xml:space="preserve">9180 – Păduri din </w:t>
            </w:r>
            <w:r w:rsidRPr="0061278F">
              <w:rPr>
                <w:rFonts w:ascii="Palatino Linotype" w:eastAsia="Times New Roman" w:hAnsi="Palatino Linotype" w:cs="Times New Roman"/>
                <w:i/>
                <w:iCs/>
                <w:color w:val="000000"/>
                <w:sz w:val="20"/>
                <w:szCs w:val="20"/>
                <w:lang w:eastAsia="ro-RO"/>
              </w:rPr>
              <w:t>Tilio-Acerion</w:t>
            </w:r>
            <w:r w:rsidRPr="0061278F">
              <w:rPr>
                <w:rFonts w:ascii="Palatino Linotype" w:eastAsia="Times New Roman" w:hAnsi="Palatino Linotype" w:cs="Times New Roman"/>
                <w:color w:val="000000"/>
                <w:sz w:val="20"/>
                <w:szCs w:val="20"/>
                <w:lang w:eastAsia="ro-RO"/>
              </w:rPr>
              <w:t xml:space="preserve"> pe versanți abrupți, grohotișuri și ravene</w:t>
            </w:r>
          </w:p>
        </w:tc>
        <w:tc>
          <w:tcPr>
            <w:tcW w:w="860" w:type="pct"/>
            <w:shd w:val="clear" w:color="auto" w:fill="auto"/>
            <w:noWrap/>
            <w:vAlign w:val="center"/>
            <w:hideMark/>
          </w:tcPr>
          <w:p w:rsidR="0061278F" w:rsidRPr="0061278F" w:rsidRDefault="0061278F" w:rsidP="0061278F">
            <w:pPr>
              <w:pageBreakBefore/>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Habitat neîntâlnit în</w:t>
            </w:r>
            <w:r w:rsidRPr="0061278F">
              <w:rPr>
                <w:rFonts w:ascii="Palatino Linotype" w:eastAsia="Times New Roman" w:hAnsi="Palatino Linotype" w:cs="Times New Roman"/>
                <w:sz w:val="20"/>
                <w:szCs w:val="20"/>
                <w:lang w:eastAsia="ro-RO"/>
              </w:rPr>
              <w:t xml:space="preserve"> U.P. I Mărășești-Stănești</w:t>
            </w:r>
          </w:p>
        </w:tc>
        <w:tc>
          <w:tcPr>
            <w:tcW w:w="593" w:type="pct"/>
            <w:shd w:val="clear" w:color="auto" w:fill="auto"/>
            <w:noWrap/>
            <w:vAlign w:val="center"/>
            <w:hideMark/>
          </w:tcPr>
          <w:p w:rsidR="0061278F" w:rsidRPr="0061278F" w:rsidRDefault="0061278F" w:rsidP="0061278F">
            <w:pPr>
              <w:pageBreakBefore/>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544" w:type="pct"/>
            <w:shd w:val="clear" w:color="auto" w:fill="auto"/>
            <w:noWrap/>
            <w:vAlign w:val="center"/>
            <w:hideMark/>
          </w:tcPr>
          <w:p w:rsidR="0061278F" w:rsidRPr="0061278F" w:rsidRDefault="0061278F" w:rsidP="0061278F">
            <w:pPr>
              <w:pageBreakBefore/>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pageBreakBefore/>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1114" w:type="pct"/>
            <w:shd w:val="clear" w:color="auto" w:fill="auto"/>
            <w:noWrap/>
            <w:vAlign w:val="center"/>
            <w:hideMark/>
          </w:tcPr>
          <w:p w:rsidR="0061278F" w:rsidRPr="0061278F" w:rsidRDefault="0061278F" w:rsidP="0061278F">
            <w:pPr>
              <w:pageBreakBefore/>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color w:val="000000"/>
                <w:sz w:val="20"/>
                <w:szCs w:val="20"/>
                <w:lang w:eastAsia="ro-RO"/>
              </w:rPr>
              <w:t xml:space="preserve">91K0 – Păduri ilirice de </w:t>
            </w:r>
            <w:r w:rsidRPr="0061278F">
              <w:rPr>
                <w:rFonts w:ascii="Palatino Linotype" w:eastAsia="Times New Roman" w:hAnsi="Palatino Linotype" w:cs="Times New Roman"/>
                <w:i/>
                <w:iCs/>
                <w:color w:val="000000"/>
                <w:sz w:val="20"/>
                <w:szCs w:val="20"/>
                <w:lang w:eastAsia="ro-RO"/>
              </w:rPr>
              <w:t>Fagus sylvatica</w:t>
            </w:r>
            <w:r w:rsidRPr="0061278F">
              <w:rPr>
                <w:rFonts w:ascii="Palatino Linotype" w:eastAsia="Times New Roman" w:hAnsi="Palatino Linotype" w:cs="Times New Roman"/>
                <w:color w:val="000000"/>
                <w:sz w:val="20"/>
                <w:szCs w:val="20"/>
                <w:lang w:eastAsia="ro-RO"/>
              </w:rPr>
              <w:t xml:space="preserve"> (</w:t>
            </w:r>
            <w:r w:rsidRPr="0061278F">
              <w:rPr>
                <w:rFonts w:ascii="Palatino Linotype" w:eastAsia="Times New Roman" w:hAnsi="Palatino Linotype" w:cs="Times New Roman"/>
                <w:i/>
                <w:iCs/>
                <w:color w:val="000000"/>
                <w:sz w:val="20"/>
                <w:szCs w:val="20"/>
                <w:lang w:eastAsia="ro-RO"/>
              </w:rPr>
              <w:t>Aremonio-Fagion</w:t>
            </w:r>
            <w:r w:rsidRPr="0061278F">
              <w:rPr>
                <w:rFonts w:ascii="Palatino Linotype" w:eastAsia="Times New Roman" w:hAnsi="Palatino Linotype" w:cs="Times New Roman"/>
                <w:color w:val="000000"/>
                <w:sz w:val="20"/>
                <w:szCs w:val="20"/>
                <w:lang w:eastAsia="ro-RO"/>
              </w:rPr>
              <w:t>)</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Habitat neîntâlnit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color w:val="000000"/>
                <w:sz w:val="20"/>
                <w:szCs w:val="20"/>
                <w:lang w:eastAsia="ro-RO"/>
              </w:rPr>
              <w:t>91L0 – Păduri ilirice de stejar cu carpen (</w:t>
            </w:r>
            <w:r w:rsidRPr="0061278F">
              <w:rPr>
                <w:rFonts w:ascii="Palatino Linotype" w:eastAsia="Times New Roman" w:hAnsi="Palatino Linotype" w:cs="Times New Roman"/>
                <w:i/>
                <w:iCs/>
                <w:color w:val="000000"/>
                <w:sz w:val="20"/>
                <w:szCs w:val="20"/>
                <w:lang w:eastAsia="ro-RO"/>
              </w:rPr>
              <w:t>Erythronio-Carpiniori</w:t>
            </w:r>
            <w:r w:rsidRPr="0061278F">
              <w:rPr>
                <w:rFonts w:ascii="Palatino Linotype" w:eastAsia="Times New Roman" w:hAnsi="Palatino Linotype" w:cs="Times New Roman"/>
                <w:color w:val="000000"/>
                <w:sz w:val="20"/>
                <w:szCs w:val="20"/>
                <w:lang w:eastAsia="ro-RO"/>
              </w:rPr>
              <w:t>)</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Habitat neîntâlnit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1193 – Bombina variegata</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Populație permanentă:</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minim – 300 indivizi, maxim – 500 indivizi</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Da</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Favorabilă</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Menținerea stării de conservare</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1166 – Triturus cristatus</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Populație permanentă:</w:t>
            </w:r>
          </w:p>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minim – 2 indivizi,</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maxim – 4 indivizi</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Da</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Favorabilă</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Menținerea stării de conservare</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5261 – Barbus balcanicus</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Populație permanentă:</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minim – 150 indivizi, maxim – 200 indivizi</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Da</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Favorabilă</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Menținerea stării de conservare</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6965 – Cottus gobio all others</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Populație permanentă:</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minim – 50 indivizi, maxim – 100 indivizi</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Da</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Favorabilă</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Menținerea stării de conservare</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lastRenderedPageBreak/>
              <w:t>ROSCI 0198 Platoul Mehedinți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5347 – Sabanejewia bulgarica</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Specie neîntâlnită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1093 – Austropotamobius torrentium</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Specie neîntâlnită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1088 – Cerambyx cerdo</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 xml:space="preserve">Populație permanentă: minim – 5 indivizi, </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maxim – 10 indivizi</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Da</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Favorabilă</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Menținerea stării de conservare</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4057 – Chilostoma banaticum</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Specie neîntâlnită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4045 – Coenagrion ornatum</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Specie neîntâlnită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1083 – Lucanus cervus</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Populație permanentă:</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minim – 300 indivizi, maxim – 1000 indivizi</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Da</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Favorabilă</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Menținerea stării de conservare</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6908 – Morimus asper funereus</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Populație permanentă:</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minim – 30 indivizi, maxim – 50 indivizi</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Da</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Favorabilă</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Menținerea stării de conservare</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4053 – Paracaloptenus caloptenoides</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Populație permanentă:</w:t>
            </w:r>
          </w:p>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minim – 3 indivizi,</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lastRenderedPageBreak/>
              <w:t>maxim – 10 indivizi</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lastRenderedPageBreak/>
              <w:t>Da</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Favorabilă</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Menținerea stării de conservare</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1308 – Barbastella barbastellus</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Specie neîntâlnită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1352 – Canis lupus</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Specie neîntâlnită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1355 – Lutra lutra</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Specie neîntâlnită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1310 – Miniopterus schreibersii</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Populație permanentă:</w:t>
            </w:r>
          </w:p>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minim un individ,</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maxim – 2 indivizi</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Da</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Favorabilă</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Menținerea stării de conservare</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1323 – Myotis bechsteinii</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Populație permanentă:</w:t>
            </w:r>
          </w:p>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minim un individ,</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maxim – 2 indivizi</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Da</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Favorabilă</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Menținerea stării de conservare</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1307 – Myotis blythii</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Specie neîntâlnită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1316 – Myotis capaccinii</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Populație permanentă:</w:t>
            </w:r>
          </w:p>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minim un individ,</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maxim – 2 indivizi</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Da</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Favorabilă</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Menținerea stării de conservare</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lastRenderedPageBreak/>
              <w:t>ROSCI 0198 Platoul Mehedinți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1324 – Myotis myotis</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Populație permanentă: minim – 2 indivizi,</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maxim – 4 indivizi</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Da</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Favorabilă</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Menținerea stării de conservare</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1306 – Rhinolophus blasii</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Populație permanentă: minim – 2 indivizi,</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maxim – 4 indivizi</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Da</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Favorabilă</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Menținerea stării de conservare</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1305 – Rhinolophus euryale</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Populație permanentă: minim – 4 indivizi,</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maxim – 6 indivizi</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Da</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Favorabilă</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Menținerea stării de conservare</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1304 – Rhinolophus ferrumequinum</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Populație permanentă: minim – 4 indivizi,</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maxim – 6 indivizi</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Da</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Favorabilă</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Menținerea stării de conservare</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1303 – Rhinolophus hipposideros</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Populație permanentă:</w:t>
            </w:r>
          </w:p>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minim – 1 indivizi,</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maxim – 2 indivizi</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Da</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Favorabilă</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Menținerea stării de conservare</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1354 – Ursus arctos</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Specie neîntâlnită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4070 – Campanula serrata</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Specie neîntâlnită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lastRenderedPageBreak/>
              <w:t>ROSCI 0198 Platoul Mehedinți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6927 – Himantoglossum jankae</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Specie neîntâlnită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1220 – Emys orbicularis</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Populație permanentă:</w:t>
            </w:r>
          </w:p>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minim un individ,</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maxim – 2 indivizi</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Da</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Favorabilă</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Menținerea stării de conservare</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ROSCI 0198 Platoul Mehedinți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1217 – Testudo hermanni</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Populație:</w:t>
            </w:r>
          </w:p>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minim – 5 indivizi,</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maxim – 10 indivizi</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Da</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Favorabilă</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Menținerea stării de conservare</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ROSPA 0035 Domogled-Valea Cernei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A259 – Anthus spinoletta</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Specie neîntâlnită în</w:t>
            </w:r>
          </w:p>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Times New Roman" w:hAnsi="Palatino Linotype" w:cs="Times New Roman"/>
                <w:sz w:val="20"/>
                <w:szCs w:val="20"/>
                <w:lang w:eastAsia="ro-RO"/>
              </w:rPr>
              <w:t>U.P. I Mărășești-Stănești</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ROSPA 0035 Domogled-Valea Cernei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A256 – Anthus trivialis</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Specie neîntâlnită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ROSPA 0035 Domogled-Valea Cernei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A091 – Aquila chrysaetos</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Specie neîntâlnită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ROSPA 0035 Domogled-Valea Cernei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A104 – Bonasa bonasia</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Specie neîntâlnită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ROSPA 0035 Domogled-Valea Cernei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A215 – Bubo bubo</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Specie neîntâlnită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lastRenderedPageBreak/>
              <w:t>ROSPA 0035 Domogled-Valea Cernei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A224 – Caprimulgus europaeus</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Populație reproducere:</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maxim o pereche</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Da</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Favorabilă</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Menținerea stării de conservare</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ROSPA 0035 Domogled-Valea Cernei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A080 – Circaetus gallicus</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Specie neîntâlnită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ROSPA 0035 Domogled-Valea Cernei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A212 – Cuculus canorus</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Specie neîntâlnită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ROSPA 0035 Domogled-Valea Cernei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A239 – Dendrocopos leucotos</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Populație permanentă: minim o pereche,</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maxim – 2 perechi</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Da</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Favorabilă</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Menținerea stării de conservare</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ROSPA 0035 Domogled-Valea Cernei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A237 – Dendrocopos major</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Specie neîntâlnită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ROSPA 0035 Domogled-Valea Cernei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A238 – Dendrocopos medius</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Specie neîntâlnită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ROSPA 0035 Domogled-Valea Cernei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A429 – Dendrocopos syriacus</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Specie neîntâlnită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ROSPA 0035 Domogled-Valea Cernei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A236 – Dryocopus martius</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Populație permanentă:</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maxim o pereche</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Da</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Favorabilă</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Menținerea stării de conservare</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lastRenderedPageBreak/>
              <w:t>ROSPA 0035 Domogled-Valea Cernei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A379 – Emberiza hortulana</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Specie neîntâlnită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ROSPA 0035 Domogled-Valea Cernei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A103 – Falco peregrinus</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Specie neîntâlnită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ROSPA 0035 Domogled-Valea Cernei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A321 – Ficedula albicollis</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Populație reproducere: minim – 70 perechi, maxim – 80 perechi</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Da</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Favorabilă</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Menținerea stării de conservare</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ROSPA 0035 Domogled-Valea Cernei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A320 – Ficedula parva</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Populație reproducere: minim – 3 perechi,</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maxim – 4 perechi</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Da</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Favorabilă</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Menținerea stării de conservare</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ROSPA 0035 Domogled-Valea Cernei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A338 – Lanius collurio</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Populație reproducere: minim – 7 perechi,</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maxim – 14 perechi</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Da</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Favorabilă</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Menținerea stării de conservare</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ROSPA 0035 Domogled-Valea Cernei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A246 – Lullula arborea</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Populație reproducere:</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maxim o pereche</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Da</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Favorabilă</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Menținerea stării de conservare</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ROSPA 0035 Domogled-Valea Cernei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A072 – Pernis apivorus</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Specie neîntâlnită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ROSPA 0035 Domogled-Valea Cernei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A234 – Picus canus</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Populație permanentă:</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Calibri" w:hAnsi="Palatino Linotype" w:cs="Calibri"/>
                <w:color w:val="000000"/>
                <w:sz w:val="20"/>
                <w:szCs w:val="20"/>
              </w:rPr>
              <w:t>maxim o pereche</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Da</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Favorabilă</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Menținerea stării de conservare</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lastRenderedPageBreak/>
              <w:t>ROSPA 0035 Domogled-Valea Cernei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A220 – Strix uralensis</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Specie neîntâlnită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r>
      <w:tr w:rsidR="0061278F" w:rsidRPr="0061278F" w:rsidTr="00C0183E">
        <w:trPr>
          <w:trHeight w:val="300"/>
          <w:jc w:val="center"/>
        </w:trPr>
        <w:tc>
          <w:tcPr>
            <w:tcW w:w="535"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ROSPA 0035 Domogled-Valea Cernei</w:t>
            </w:r>
          </w:p>
        </w:tc>
        <w:tc>
          <w:tcPr>
            <w:tcW w:w="837" w:type="pct"/>
            <w:shd w:val="clear" w:color="auto" w:fill="auto"/>
            <w:noWrap/>
            <w:vAlign w:val="center"/>
            <w:hideMark/>
          </w:tcPr>
          <w:p w:rsidR="0061278F" w:rsidRPr="0061278F" w:rsidRDefault="0061278F" w:rsidP="0061278F">
            <w:pPr>
              <w:spacing w:after="0" w:line="240" w:lineRule="auto"/>
              <w:jc w:val="both"/>
              <w:rPr>
                <w:rFonts w:ascii="Palatino Linotype" w:eastAsia="Calibri" w:hAnsi="Palatino Linotype" w:cs="Calibri"/>
                <w:color w:val="000000"/>
                <w:sz w:val="20"/>
                <w:szCs w:val="20"/>
              </w:rPr>
            </w:pPr>
            <w:r w:rsidRPr="0061278F">
              <w:rPr>
                <w:rFonts w:ascii="Palatino Linotype" w:eastAsia="Calibri" w:hAnsi="Palatino Linotype" w:cs="Calibri"/>
                <w:color w:val="000000"/>
                <w:sz w:val="20"/>
                <w:szCs w:val="20"/>
              </w:rPr>
              <w:t>A307 – Sylvia nisoria</w:t>
            </w:r>
          </w:p>
        </w:tc>
        <w:tc>
          <w:tcPr>
            <w:tcW w:w="860"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Specie neîntâlnită în</w:t>
            </w:r>
          </w:p>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Times New Roman"/>
                <w:sz w:val="20"/>
                <w:szCs w:val="20"/>
                <w:lang w:eastAsia="ro-RO"/>
              </w:rPr>
              <w:t>U.P. I Mărășești-Stănești</w:t>
            </w:r>
          </w:p>
        </w:tc>
        <w:tc>
          <w:tcPr>
            <w:tcW w:w="593"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Calibri"/>
                <w:color w:val="000000"/>
                <w:sz w:val="20"/>
                <w:szCs w:val="20"/>
                <w:lang w:eastAsia="ro-RO"/>
              </w:rPr>
            </w:pPr>
            <w:r w:rsidRPr="0061278F">
              <w:rPr>
                <w:rFonts w:ascii="Palatino Linotype" w:eastAsia="Times New Roman" w:hAnsi="Palatino Linotype" w:cs="Calibri"/>
                <w:color w:val="000000"/>
                <w:sz w:val="20"/>
                <w:szCs w:val="20"/>
                <w:lang w:eastAsia="ro-RO"/>
              </w:rPr>
              <w:t>Nu – nespecificată locația precisă  în Formularul standard</w:t>
            </w:r>
          </w:p>
        </w:tc>
        <w:tc>
          <w:tcPr>
            <w:tcW w:w="54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518"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c>
          <w:tcPr>
            <w:tcW w:w="1114" w:type="pct"/>
            <w:shd w:val="clear" w:color="auto" w:fill="auto"/>
            <w:noWrap/>
            <w:vAlign w:val="center"/>
            <w:hideMark/>
          </w:tcPr>
          <w:p w:rsidR="0061278F" w:rsidRPr="0061278F" w:rsidRDefault="0061278F" w:rsidP="0061278F">
            <w:pPr>
              <w:spacing w:after="0" w:line="240" w:lineRule="auto"/>
              <w:jc w:val="both"/>
              <w:rPr>
                <w:rFonts w:ascii="Palatino Linotype" w:eastAsia="Times New Roman" w:hAnsi="Palatino Linotype" w:cs="Times New Roman"/>
                <w:sz w:val="20"/>
                <w:szCs w:val="20"/>
                <w:lang w:eastAsia="ro-RO"/>
              </w:rPr>
            </w:pPr>
            <w:r w:rsidRPr="0061278F">
              <w:rPr>
                <w:rFonts w:ascii="Palatino Linotype" w:eastAsia="Times New Roman" w:hAnsi="Palatino Linotype" w:cs="Calibri"/>
                <w:color w:val="000000"/>
                <w:sz w:val="20"/>
                <w:szCs w:val="20"/>
                <w:lang w:eastAsia="ro-RO"/>
              </w:rPr>
              <w:t>–</w:t>
            </w:r>
          </w:p>
        </w:tc>
      </w:tr>
    </w:tbl>
    <w:p w:rsidR="00A616DC" w:rsidRDefault="00A616DC" w:rsidP="0061278F">
      <w:pPr>
        <w:spacing w:after="0"/>
        <w:ind w:firstLine="720"/>
        <w:jc w:val="both"/>
        <w:rPr>
          <w:rFonts w:ascii="Palatino Linotype" w:eastAsia="Calibri" w:hAnsi="Palatino Linotype" w:cs="Times New Roman"/>
          <w:noProof/>
          <w:sz w:val="24"/>
          <w:szCs w:val="24"/>
        </w:rPr>
      </w:pPr>
    </w:p>
    <w:p w:rsidR="00A616DC" w:rsidRDefault="00A616DC" w:rsidP="0061278F">
      <w:pPr>
        <w:spacing w:after="0"/>
        <w:ind w:firstLine="720"/>
        <w:jc w:val="both"/>
        <w:rPr>
          <w:rFonts w:ascii="Palatino Linotype" w:eastAsia="Calibri" w:hAnsi="Palatino Linotype" w:cs="Times New Roman"/>
          <w:noProof/>
          <w:sz w:val="24"/>
          <w:szCs w:val="24"/>
        </w:rPr>
      </w:pPr>
    </w:p>
    <w:p w:rsidR="00A616DC" w:rsidRDefault="00A616DC" w:rsidP="0061278F">
      <w:pPr>
        <w:spacing w:after="0"/>
        <w:ind w:firstLine="720"/>
        <w:jc w:val="both"/>
        <w:rPr>
          <w:rFonts w:ascii="Palatino Linotype" w:eastAsia="Calibri" w:hAnsi="Palatino Linotype" w:cs="Times New Roman"/>
          <w:noProof/>
          <w:sz w:val="24"/>
          <w:szCs w:val="24"/>
        </w:rPr>
      </w:pPr>
    </w:p>
    <w:p w:rsidR="00A616DC" w:rsidRDefault="00A616DC" w:rsidP="0061278F">
      <w:pPr>
        <w:spacing w:after="0"/>
        <w:ind w:firstLine="720"/>
        <w:jc w:val="both"/>
        <w:rPr>
          <w:rFonts w:ascii="Palatino Linotype" w:eastAsia="Calibri" w:hAnsi="Palatino Linotype" w:cs="Times New Roman"/>
          <w:noProof/>
          <w:sz w:val="24"/>
          <w:szCs w:val="24"/>
        </w:rPr>
      </w:pPr>
    </w:p>
    <w:p w:rsidR="00A616DC" w:rsidRDefault="00A616DC" w:rsidP="0061278F">
      <w:pPr>
        <w:spacing w:after="0"/>
        <w:ind w:firstLine="720"/>
        <w:jc w:val="both"/>
        <w:rPr>
          <w:rFonts w:ascii="Palatino Linotype" w:eastAsia="Calibri" w:hAnsi="Palatino Linotype" w:cs="Times New Roman"/>
          <w:noProof/>
          <w:sz w:val="24"/>
          <w:szCs w:val="24"/>
        </w:rPr>
      </w:pPr>
    </w:p>
    <w:p w:rsidR="00A616DC" w:rsidRDefault="00A616DC" w:rsidP="0061278F">
      <w:pPr>
        <w:spacing w:after="0"/>
        <w:ind w:firstLine="720"/>
        <w:jc w:val="both"/>
        <w:rPr>
          <w:rFonts w:ascii="Palatino Linotype" w:eastAsia="Calibri" w:hAnsi="Palatino Linotype" w:cs="Times New Roman"/>
          <w:noProof/>
          <w:sz w:val="24"/>
          <w:szCs w:val="24"/>
        </w:rPr>
      </w:pPr>
    </w:p>
    <w:p w:rsidR="00A616DC" w:rsidRDefault="00A616DC" w:rsidP="0061278F">
      <w:pPr>
        <w:spacing w:after="0"/>
        <w:ind w:firstLine="720"/>
        <w:jc w:val="both"/>
        <w:rPr>
          <w:rFonts w:ascii="Palatino Linotype" w:eastAsia="Calibri" w:hAnsi="Palatino Linotype" w:cs="Times New Roman"/>
          <w:noProof/>
          <w:sz w:val="24"/>
          <w:szCs w:val="24"/>
        </w:rPr>
      </w:pPr>
    </w:p>
    <w:p w:rsidR="00A616DC" w:rsidRDefault="00A616DC" w:rsidP="0061278F">
      <w:pPr>
        <w:spacing w:after="0"/>
        <w:ind w:firstLine="720"/>
        <w:jc w:val="both"/>
        <w:rPr>
          <w:rFonts w:ascii="Palatino Linotype" w:eastAsia="Calibri" w:hAnsi="Palatino Linotype" w:cs="Times New Roman"/>
          <w:noProof/>
          <w:sz w:val="24"/>
          <w:szCs w:val="24"/>
        </w:rPr>
      </w:pPr>
    </w:p>
    <w:p w:rsidR="00A616DC" w:rsidRDefault="00A616DC" w:rsidP="0061278F">
      <w:pPr>
        <w:spacing w:after="0"/>
        <w:ind w:firstLine="720"/>
        <w:jc w:val="both"/>
        <w:rPr>
          <w:rFonts w:ascii="Palatino Linotype" w:eastAsia="Calibri" w:hAnsi="Palatino Linotype" w:cs="Times New Roman"/>
          <w:noProof/>
          <w:sz w:val="24"/>
          <w:szCs w:val="24"/>
        </w:rPr>
        <w:sectPr w:rsidR="00A616DC" w:rsidSect="00045655">
          <w:pgSz w:w="16839" w:h="11907" w:orient="landscape" w:code="9"/>
          <w:pgMar w:top="1075" w:right="1149" w:bottom="1133" w:left="1550" w:header="0" w:footer="710" w:gutter="0"/>
          <w:cols w:space="708"/>
          <w:docGrid w:linePitch="299"/>
        </w:sectPr>
      </w:pPr>
    </w:p>
    <w:p w:rsidR="0061278F" w:rsidRPr="0061278F" w:rsidRDefault="0061278F" w:rsidP="0061278F">
      <w:pPr>
        <w:spacing w:after="0"/>
        <w:ind w:firstLine="720"/>
        <w:jc w:val="both"/>
        <w:rPr>
          <w:rFonts w:ascii="Palatino Linotype" w:eastAsia="Calibri" w:hAnsi="Palatino Linotype" w:cs="Times New Roman"/>
          <w:noProof/>
          <w:sz w:val="24"/>
          <w:szCs w:val="24"/>
        </w:rPr>
      </w:pPr>
      <w:r w:rsidRPr="0061278F">
        <w:rPr>
          <w:rFonts w:ascii="Palatino Linotype" w:eastAsia="Calibri" w:hAnsi="Palatino Linotype" w:cs="Times New Roman"/>
          <w:noProof/>
          <w:sz w:val="24"/>
          <w:szCs w:val="24"/>
        </w:rPr>
        <w:lastRenderedPageBreak/>
        <w:t xml:space="preserve">Pentru arboretele supuse situate în ROSAC0198 Platoul Mehedinți s-a realizat EA: </w:t>
      </w:r>
    </w:p>
    <w:p w:rsidR="0061278F" w:rsidRPr="0061278F" w:rsidRDefault="0061278F" w:rsidP="0061278F">
      <w:pPr>
        <w:spacing w:after="0"/>
        <w:ind w:firstLine="720"/>
        <w:jc w:val="both"/>
        <w:rPr>
          <w:rFonts w:ascii="Palatino Linotype" w:eastAsia="Calibri" w:hAnsi="Palatino Linotype" w:cs="Times New Roman"/>
          <w:noProof/>
          <w:sz w:val="24"/>
          <w:szCs w:val="24"/>
        </w:rPr>
      </w:pPr>
      <w:r w:rsidRPr="0061278F">
        <w:rPr>
          <w:rFonts w:ascii="Palatino Linotype" w:eastAsia="Calibri" w:hAnsi="Palatino Linotype" w:cs="Times New Roman"/>
          <w:b/>
          <w:noProof/>
          <w:sz w:val="24"/>
          <w:szCs w:val="24"/>
        </w:rPr>
        <w:t xml:space="preserve">9150 Păduri medio-europene de fag din </w:t>
      </w:r>
      <w:r w:rsidRPr="0061278F">
        <w:rPr>
          <w:rFonts w:ascii="Palatino Linotype" w:eastAsia="Calibri" w:hAnsi="Palatino Linotype" w:cs="Times New Roman"/>
          <w:b/>
          <w:i/>
          <w:noProof/>
          <w:sz w:val="24"/>
          <w:szCs w:val="24"/>
        </w:rPr>
        <w:t>Cephalanthero-Fagion</w:t>
      </w:r>
      <w:r w:rsidRPr="0061278F">
        <w:rPr>
          <w:rFonts w:ascii="Palatino Linotype" w:eastAsia="Calibri" w:hAnsi="Palatino Linotype" w:cs="Times New Roman"/>
          <w:b/>
          <w:noProof/>
          <w:sz w:val="24"/>
          <w:szCs w:val="24"/>
        </w:rPr>
        <w:t xml:space="preserve"> pe substrate calcaroase</w:t>
      </w:r>
      <w:r w:rsidRPr="0061278F">
        <w:rPr>
          <w:rFonts w:ascii="Palatino Linotype" w:eastAsia="Calibri" w:hAnsi="Palatino Linotype" w:cs="Times New Roman"/>
          <w:noProof/>
          <w:sz w:val="24"/>
          <w:szCs w:val="24"/>
        </w:rPr>
        <w:t xml:space="preserve"> – </w:t>
      </w:r>
      <w:r w:rsidRPr="0061278F">
        <w:rPr>
          <w:rFonts w:ascii="Palatino Linotype" w:eastAsia="Calibri" w:hAnsi="Palatino Linotype" w:cs="Times New Roman"/>
          <w:b/>
          <w:noProof/>
          <w:sz w:val="24"/>
          <w:szCs w:val="24"/>
          <w:u w:val="single"/>
        </w:rPr>
        <w:t>habitat indicat în formularul standard al sitului – 14, 67 ha (FaDt) în parcela 67A, 1,12 ha (CaPl) în parcela 76 și 8,38 ha (FaDt) în parcela 77B, un total de 24,17 ha</w:t>
      </w:r>
      <w:r w:rsidRPr="0061278F">
        <w:rPr>
          <w:rFonts w:ascii="Palatino Linotype" w:eastAsia="Calibri" w:hAnsi="Palatino Linotype" w:cs="Times New Roman"/>
          <w:noProof/>
          <w:sz w:val="24"/>
          <w:szCs w:val="24"/>
        </w:rPr>
        <w:t>.</w:t>
      </w:r>
    </w:p>
    <w:p w:rsidR="0061278F" w:rsidRPr="0061278F" w:rsidRDefault="0061278F" w:rsidP="0061278F">
      <w:pPr>
        <w:spacing w:after="120"/>
        <w:ind w:firstLine="720"/>
        <w:jc w:val="both"/>
        <w:rPr>
          <w:rFonts w:ascii="Palatino Linotype" w:eastAsia="Times New Roman" w:hAnsi="Palatino Linotype" w:cs="Times New Roman"/>
          <w:sz w:val="24"/>
          <w:szCs w:val="24"/>
          <w:lang w:val="it-IT"/>
        </w:rPr>
      </w:pPr>
      <w:r w:rsidRPr="0061278F">
        <w:rPr>
          <w:rFonts w:ascii="Palatino Linotype" w:eastAsia="Times New Roman" w:hAnsi="Palatino Linotype" w:cs="Times New Roman"/>
          <w:b/>
          <w:sz w:val="24"/>
          <w:szCs w:val="24"/>
          <w:u w:val="single"/>
          <w:lang w:val="it-IT"/>
        </w:rPr>
        <w:t>Suprafața amplasamentului PP constituie nișă ecologică pentru următoarele specii de faună</w:t>
      </w:r>
      <w:r w:rsidRPr="0061278F">
        <w:rPr>
          <w:rFonts w:ascii="Palatino Linotype" w:eastAsia="Times New Roman" w:hAnsi="Palatino Linotype" w:cs="Times New Roman"/>
          <w:sz w:val="24"/>
          <w:szCs w:val="24"/>
          <w:lang w:val="it-IT"/>
        </w:rPr>
        <w:t xml:space="preserve">: </w:t>
      </w:r>
      <w:r w:rsidRPr="0061278F">
        <w:rPr>
          <w:rFonts w:ascii="Palatino Linotype" w:eastAsia="Times New Roman" w:hAnsi="Palatino Linotype" w:cs="Times New Roman"/>
          <w:i/>
          <w:sz w:val="24"/>
          <w:szCs w:val="24"/>
        </w:rPr>
        <w:t xml:space="preserve">Myotis bechsteini, Rhinolophus blasii, Canis lupus, Ursus arctos, Testudo hermanni, Emys orbicularis, Bombina variegata, Triturus cristatus, </w:t>
      </w:r>
      <w:r w:rsidRPr="0061278F">
        <w:rPr>
          <w:rFonts w:ascii="Palatino Linotype" w:eastAsia="Calibri" w:hAnsi="Palatino Linotype" w:cs="Times New Roman"/>
          <w:i/>
          <w:sz w:val="24"/>
          <w:szCs w:val="24"/>
        </w:rPr>
        <w:t xml:space="preserve">Cottus gobio, Sabanejewia aurata, </w:t>
      </w:r>
      <w:r w:rsidRPr="0061278F">
        <w:rPr>
          <w:rFonts w:ascii="Palatino Linotype" w:eastAsia="Times New Roman" w:hAnsi="Palatino Linotype" w:cs="Times New Roman"/>
          <w:i/>
          <w:sz w:val="24"/>
          <w:szCs w:val="24"/>
        </w:rPr>
        <w:t>Barbus meridionalis, Austropotamobius torrentium, Cerambyx cerdo, Lucanus cervus, Morimus funereus, Coenagrion mercuriale, Chilostoma banaticum, Paracaloptenus caloptenoid</w:t>
      </w:r>
      <w:r w:rsidRPr="0061278F">
        <w:rPr>
          <w:rFonts w:ascii="Palatino Linotype" w:eastAsia="Calibri" w:hAnsi="Palatino Linotype" w:cs="Times New Roman"/>
          <w:noProof/>
          <w:sz w:val="24"/>
          <w:szCs w:val="24"/>
        </w:rPr>
        <w:t>.</w:t>
      </w:r>
    </w:p>
    <w:p w:rsidR="0061278F" w:rsidRPr="0061278F" w:rsidRDefault="0061278F" w:rsidP="0061278F">
      <w:pPr>
        <w:spacing w:after="0"/>
        <w:jc w:val="both"/>
        <w:rPr>
          <w:rFonts w:ascii="Palatino Linotype" w:eastAsia="Calibri" w:hAnsi="Palatino Linotype" w:cs="Times New Roman"/>
          <w:sz w:val="24"/>
          <w:szCs w:val="24"/>
        </w:rPr>
      </w:pPr>
      <w:r w:rsidRPr="0061278F">
        <w:rPr>
          <w:rFonts w:ascii="Palatino Linotype" w:eastAsia="Calibri" w:hAnsi="Palatino Linotype" w:cs="Times New Roman"/>
          <w:sz w:val="24"/>
          <w:szCs w:val="24"/>
        </w:rPr>
        <w:t xml:space="preserve">Nici asupra biodiversității nu se va manifesta un impact semnificativ ca urmare a implementării amenajamentului. </w:t>
      </w:r>
    </w:p>
    <w:p w:rsidR="0061278F" w:rsidRPr="0061278F" w:rsidRDefault="0061278F" w:rsidP="0061278F">
      <w:pPr>
        <w:spacing w:before="240" w:after="160"/>
        <w:ind w:firstLine="720"/>
        <w:jc w:val="both"/>
        <w:rPr>
          <w:rFonts w:ascii="Palatino Linotype" w:eastAsia="Times New Roman" w:hAnsi="Palatino Linotype" w:cs="Times New Roman"/>
          <w:noProof/>
          <w:sz w:val="24"/>
          <w:szCs w:val="24"/>
        </w:rPr>
      </w:pPr>
      <w:r w:rsidRPr="0061278F">
        <w:rPr>
          <w:rFonts w:ascii="Palatino Linotype" w:eastAsia="Calibri" w:hAnsi="Palatino Linotype" w:cs="Times New Roman"/>
          <w:noProof/>
          <w:sz w:val="24"/>
          <w:szCs w:val="24"/>
        </w:rPr>
        <w:t xml:space="preserve">Există posibilitatea unui eventual impact negativ direct, pe perioada execuției, dar de intensitate slabă asupra </w:t>
      </w:r>
      <w:r w:rsidRPr="0061278F">
        <w:rPr>
          <w:rFonts w:ascii="Palatino Linotype" w:eastAsia="Times New Roman" w:hAnsi="Palatino Linotype" w:cs="Times New Roman"/>
          <w:b/>
          <w:noProof/>
          <w:sz w:val="24"/>
          <w:szCs w:val="24"/>
        </w:rPr>
        <w:t>florei</w:t>
      </w:r>
      <w:r w:rsidRPr="0061278F">
        <w:rPr>
          <w:rFonts w:ascii="Palatino Linotype" w:eastAsia="Times New Roman" w:hAnsi="Palatino Linotype" w:cs="Times New Roman"/>
          <w:noProof/>
          <w:sz w:val="24"/>
          <w:szCs w:val="24"/>
        </w:rPr>
        <w:t xml:space="preserve"> și</w:t>
      </w:r>
      <w:r w:rsidRPr="0061278F">
        <w:rPr>
          <w:rFonts w:ascii="Palatino Linotype" w:eastAsia="Times New Roman" w:hAnsi="Palatino Linotype" w:cs="Times New Roman"/>
          <w:b/>
          <w:noProof/>
          <w:sz w:val="24"/>
          <w:szCs w:val="24"/>
        </w:rPr>
        <w:t xml:space="preserve"> avifaunei</w:t>
      </w:r>
      <w:r w:rsidRPr="0061278F">
        <w:rPr>
          <w:rFonts w:ascii="Palatino Linotype" w:eastAsia="Times New Roman" w:hAnsi="Palatino Linotype" w:cs="Times New Roman"/>
          <w:noProof/>
          <w:sz w:val="24"/>
          <w:szCs w:val="24"/>
        </w:rPr>
        <w:t xml:space="preserve">. </w:t>
      </w:r>
    </w:p>
    <w:p w:rsidR="0061278F" w:rsidRPr="0061278F" w:rsidRDefault="0061278F" w:rsidP="0061278F">
      <w:pPr>
        <w:spacing w:after="120"/>
        <w:ind w:firstLine="720"/>
        <w:jc w:val="both"/>
        <w:rPr>
          <w:rFonts w:ascii="Palatino Linotype" w:eastAsia="Times New Roman" w:hAnsi="Palatino Linotype" w:cs="Times New Roman"/>
          <w:sz w:val="24"/>
          <w:szCs w:val="24"/>
          <w:lang w:val="it-IT"/>
        </w:rPr>
      </w:pPr>
      <w:r w:rsidRPr="0061278F">
        <w:rPr>
          <w:rFonts w:ascii="Palatino Linotype" w:eastAsia="Times New Roman" w:hAnsi="Palatino Linotype" w:cs="Times New Roman"/>
          <w:b/>
          <w:sz w:val="24"/>
          <w:szCs w:val="24"/>
          <w:lang w:val="it-IT"/>
        </w:rPr>
        <w:t>Studiul de EA a relevat faptul că suprafața amplasamentului PP constituie nișă ecologică pentru următoarele specii</w:t>
      </w:r>
      <w:r w:rsidRPr="0061278F">
        <w:rPr>
          <w:rFonts w:ascii="Palatino Linotype" w:eastAsia="Times New Roman" w:hAnsi="Palatino Linotype" w:cs="Times New Roman"/>
          <w:sz w:val="24"/>
          <w:szCs w:val="24"/>
          <w:lang w:val="it-IT"/>
        </w:rPr>
        <w:t xml:space="preserve">: </w:t>
      </w:r>
      <w:r w:rsidRPr="0061278F">
        <w:rPr>
          <w:rFonts w:ascii="Palatino Linotype" w:eastAsia="Times New Roman" w:hAnsi="Palatino Linotype" w:cs="Times New Roman"/>
          <w:i/>
          <w:sz w:val="24"/>
          <w:szCs w:val="24"/>
        </w:rPr>
        <w:t xml:space="preserve">Myotis bechsteini, Rhinolophus blasii, Canis lupus, Ursus arctos, Testudo hermanni, Emys orbicularis, Bombina variegata,  Triturus cristatus, </w:t>
      </w:r>
      <w:r w:rsidRPr="0061278F">
        <w:rPr>
          <w:rFonts w:ascii="Palatino Linotype" w:eastAsia="Calibri" w:hAnsi="Palatino Linotype" w:cs="Times New Roman"/>
          <w:i/>
          <w:sz w:val="24"/>
          <w:szCs w:val="24"/>
        </w:rPr>
        <w:t xml:space="preserve">Cottus gobio, Sabanejewia aurata, </w:t>
      </w:r>
      <w:r w:rsidRPr="0061278F">
        <w:rPr>
          <w:rFonts w:ascii="Palatino Linotype" w:eastAsia="Times New Roman" w:hAnsi="Palatino Linotype" w:cs="Times New Roman"/>
          <w:i/>
          <w:sz w:val="24"/>
          <w:szCs w:val="24"/>
        </w:rPr>
        <w:t>Barbus meridionalis, Austropotamobius torrentium, Cerambyx cerdo, Lucanus cervus, Morimus funereus, Coenagrion mercuriale, Chilostoma banaticum, Paracaloptenus caloptenoides</w:t>
      </w:r>
      <w:r w:rsidRPr="0061278F">
        <w:rPr>
          <w:rFonts w:ascii="Palatino Linotype" w:eastAsia="Times New Roman" w:hAnsi="Palatino Linotype" w:cs="Times New Roman"/>
          <w:sz w:val="24"/>
          <w:szCs w:val="24"/>
        </w:rPr>
        <w:t>.</w:t>
      </w:r>
    </w:p>
    <w:p w:rsidR="0061278F" w:rsidRPr="0061278F" w:rsidRDefault="0061278F" w:rsidP="0061278F">
      <w:pPr>
        <w:pStyle w:val="NoSpacing"/>
        <w:jc w:val="both"/>
        <w:rPr>
          <w:rFonts w:ascii="Palatino Linotype" w:eastAsia="Times New Roman" w:hAnsi="Palatino Linotype"/>
          <w:b/>
          <w:sz w:val="24"/>
          <w:szCs w:val="24"/>
          <w:lang w:val="it-IT"/>
        </w:rPr>
      </w:pPr>
      <w:r w:rsidRPr="0061278F">
        <w:rPr>
          <w:rFonts w:ascii="Palatino Linotype" w:hAnsi="Palatino Linotype"/>
          <w:b/>
          <w:lang w:val="ro-RO"/>
        </w:rPr>
        <w:t xml:space="preserve">Dintre factorii biotici, una dintre cele mai importante relații dintre viețuitoare este relaţia de nutriţie </w:t>
      </w:r>
      <w:r w:rsidRPr="0061278F">
        <w:rPr>
          <w:rFonts w:ascii="Palatino Linotype" w:hAnsi="Palatino Linotype"/>
          <w:b/>
          <w:sz w:val="24"/>
          <w:szCs w:val="24"/>
          <w:lang w:val="ro-RO"/>
        </w:rPr>
        <w:t>dintre speciile prezente în acelaşi habitat. Relaţiile interspecifice și intraspecifice stabilite între organismele vii determină atât structura, cât şi funcţiile biocenozei ca nivel de integrare a materiei vii. Cu cât conexiunile sunt mai diverse şi variate, cu atât biocenoza va fi mai complexă şi mai stabilă.</w:t>
      </w:r>
    </w:p>
    <w:p w:rsidR="0061278F" w:rsidRPr="0061278F" w:rsidRDefault="0061278F" w:rsidP="0061278F">
      <w:pPr>
        <w:pStyle w:val="NoSpacing"/>
        <w:jc w:val="both"/>
        <w:rPr>
          <w:rFonts w:ascii="Palatino Linotype" w:hAnsi="Palatino Linotype"/>
          <w:b/>
          <w:sz w:val="24"/>
          <w:szCs w:val="24"/>
          <w:lang w:val="ro-RO"/>
        </w:rPr>
      </w:pPr>
      <w:r w:rsidRPr="0061278F">
        <w:rPr>
          <w:rFonts w:ascii="Palatino Linotype" w:hAnsi="Palatino Linotype"/>
          <w:b/>
          <w:sz w:val="24"/>
          <w:szCs w:val="24"/>
          <w:lang w:val="ro-RO"/>
        </w:rPr>
        <w:t xml:space="preserve">În conformitate cu studiile efectuate cu ocazia realizării Planului de management cerința primară pentru biotop a fost evaluată pentru fiecare specie în parte, pornind de la o analiză succintă a exigențelor ecologice ale acestora. Cu toate că unele specii, datorită unei mari mobilități, dar și a posibilității de exploatare a unor biotopuri diverse, pot fi întâlnite pe areale extinse, s-a ales </w:t>
      </w:r>
      <w:r w:rsidRPr="0061278F">
        <w:rPr>
          <w:rFonts w:ascii="Palatino Linotype" w:hAnsi="Palatino Linotype"/>
          <w:b/>
          <w:i/>
          <w:sz w:val="24"/>
          <w:szCs w:val="24"/>
          <w:lang w:val="ro-RO"/>
        </w:rPr>
        <w:t>doar</w:t>
      </w:r>
      <w:r w:rsidRPr="0061278F">
        <w:rPr>
          <w:rFonts w:ascii="Palatino Linotype" w:hAnsi="Palatino Linotype"/>
          <w:b/>
          <w:sz w:val="24"/>
          <w:szCs w:val="24"/>
          <w:lang w:val="ro-RO"/>
        </w:rPr>
        <w:t xml:space="preserve"> una dintre categorii, ce reprezintă elementul vital de supraviețuire de care acestea rămân legate.</w:t>
      </w:r>
    </w:p>
    <w:p w:rsidR="0061278F" w:rsidRDefault="0061278F" w:rsidP="0061278F">
      <w:pPr>
        <w:spacing w:after="0"/>
        <w:jc w:val="both"/>
        <w:rPr>
          <w:rFonts w:ascii="Palatino Linotype" w:eastAsia="Calibri" w:hAnsi="Palatino Linotype" w:cs="Times New Roman"/>
          <w:b/>
        </w:rPr>
      </w:pPr>
      <w:r w:rsidRPr="0061278F">
        <w:rPr>
          <w:rFonts w:ascii="Palatino Linotype" w:eastAsia="Calibri" w:hAnsi="Palatino Linotype" w:cs="Times New Roman"/>
          <w:b/>
        </w:rPr>
        <w:t>Cerința primară de biotop a speciilor prezente în ROS</w:t>
      </w:r>
      <w:r w:rsidR="00B83A7E">
        <w:rPr>
          <w:rFonts w:ascii="Palatino Linotype" w:eastAsia="Calibri" w:hAnsi="Palatino Linotype" w:cs="Times New Roman"/>
          <w:b/>
        </w:rPr>
        <w:t>AC</w:t>
      </w:r>
      <w:r w:rsidRPr="0061278F">
        <w:rPr>
          <w:rFonts w:ascii="Palatino Linotype" w:eastAsia="Calibri" w:hAnsi="Palatino Linotype" w:cs="Times New Roman"/>
          <w:b/>
        </w:rPr>
        <w:t>0198 Platoul Mehedinți</w:t>
      </w:r>
    </w:p>
    <w:p w:rsidR="00A616DC" w:rsidRDefault="00A616DC" w:rsidP="0061278F">
      <w:pPr>
        <w:spacing w:after="0"/>
        <w:jc w:val="both"/>
        <w:rPr>
          <w:rFonts w:ascii="Palatino Linotype" w:eastAsia="Calibri" w:hAnsi="Palatino Linotype" w:cs="Times New Roman"/>
          <w:b/>
        </w:rPr>
      </w:pPr>
    </w:p>
    <w:p w:rsidR="00A616DC" w:rsidRDefault="00A616DC" w:rsidP="0061278F">
      <w:pPr>
        <w:spacing w:after="0"/>
        <w:jc w:val="both"/>
        <w:rPr>
          <w:rFonts w:ascii="Palatino Linotype" w:eastAsia="Calibri" w:hAnsi="Palatino Linotype" w:cs="Times New Roman"/>
          <w:b/>
        </w:rPr>
      </w:pPr>
    </w:p>
    <w:p w:rsidR="00A616DC" w:rsidRDefault="00A616DC" w:rsidP="0061278F">
      <w:pPr>
        <w:spacing w:after="0"/>
        <w:jc w:val="both"/>
        <w:rPr>
          <w:rFonts w:ascii="Palatino Linotype" w:eastAsia="Calibri" w:hAnsi="Palatino Linotype" w:cs="Times New Roman"/>
          <w:b/>
        </w:rPr>
      </w:pPr>
    </w:p>
    <w:p w:rsidR="00A616DC" w:rsidRDefault="00A616DC" w:rsidP="0061278F">
      <w:pPr>
        <w:spacing w:after="0"/>
        <w:jc w:val="both"/>
        <w:rPr>
          <w:rFonts w:ascii="Palatino Linotype" w:eastAsia="Calibri" w:hAnsi="Palatino Linotype" w:cs="Times New Roman"/>
          <w:b/>
        </w:rPr>
      </w:pPr>
    </w:p>
    <w:p w:rsidR="00A616DC" w:rsidRPr="0061278F" w:rsidRDefault="00A616DC" w:rsidP="0061278F">
      <w:pPr>
        <w:spacing w:after="0"/>
        <w:jc w:val="both"/>
        <w:rPr>
          <w:rFonts w:ascii="Palatino Linotype" w:eastAsia="Calibri" w:hAnsi="Palatino Linotype" w:cs="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
        <w:gridCol w:w="1648"/>
        <w:gridCol w:w="777"/>
        <w:gridCol w:w="717"/>
        <w:gridCol w:w="788"/>
        <w:gridCol w:w="704"/>
        <w:gridCol w:w="777"/>
        <w:gridCol w:w="1487"/>
        <w:gridCol w:w="811"/>
        <w:gridCol w:w="1133"/>
      </w:tblGrid>
      <w:tr w:rsidR="0061278F" w:rsidRPr="0061278F" w:rsidTr="00963F18">
        <w:trPr>
          <w:trHeight w:val="20"/>
        </w:trPr>
        <w:tc>
          <w:tcPr>
            <w:tcW w:w="846" w:type="dxa"/>
            <w:vMerge w:val="restart"/>
            <w:shd w:val="clear" w:color="auto" w:fill="auto"/>
            <w:vAlign w:val="center"/>
          </w:tcPr>
          <w:p w:rsidR="0061278F" w:rsidRPr="0061278F" w:rsidRDefault="0061278F" w:rsidP="00963F18">
            <w:pPr>
              <w:spacing w:after="0"/>
              <w:jc w:val="center"/>
              <w:rPr>
                <w:rFonts w:ascii="Palatino Linotype" w:eastAsia="Calibri" w:hAnsi="Palatino Linotype" w:cs="Calibri"/>
                <w:b/>
                <w:sz w:val="18"/>
                <w:szCs w:val="18"/>
              </w:rPr>
            </w:pPr>
            <w:r w:rsidRPr="0061278F">
              <w:rPr>
                <w:rFonts w:ascii="Palatino Linotype" w:eastAsia="Calibri" w:hAnsi="Palatino Linotype" w:cs="Calibri"/>
                <w:b/>
                <w:sz w:val="18"/>
                <w:szCs w:val="18"/>
              </w:rPr>
              <w:lastRenderedPageBreak/>
              <w:t>Nr. crt.</w:t>
            </w:r>
          </w:p>
        </w:tc>
        <w:tc>
          <w:tcPr>
            <w:tcW w:w="1647" w:type="dxa"/>
            <w:vMerge w:val="restart"/>
            <w:shd w:val="clear" w:color="auto" w:fill="auto"/>
            <w:vAlign w:val="center"/>
          </w:tcPr>
          <w:p w:rsidR="0061278F" w:rsidRPr="0061278F" w:rsidRDefault="0061278F" w:rsidP="00963F18">
            <w:pPr>
              <w:spacing w:after="0"/>
              <w:jc w:val="center"/>
              <w:rPr>
                <w:rFonts w:ascii="Palatino Linotype" w:eastAsia="Calibri" w:hAnsi="Palatino Linotype" w:cs="Calibri"/>
                <w:b/>
                <w:sz w:val="18"/>
                <w:szCs w:val="18"/>
              </w:rPr>
            </w:pPr>
            <w:r w:rsidRPr="0061278F">
              <w:rPr>
                <w:rFonts w:ascii="Palatino Linotype" w:eastAsia="Calibri" w:hAnsi="Palatino Linotype" w:cs="Calibri"/>
                <w:b/>
                <w:sz w:val="18"/>
                <w:szCs w:val="18"/>
              </w:rPr>
              <w:t>Specia</w:t>
            </w:r>
          </w:p>
        </w:tc>
        <w:tc>
          <w:tcPr>
            <w:tcW w:w="0" w:type="auto"/>
            <w:gridSpan w:val="8"/>
            <w:shd w:val="clear" w:color="auto" w:fill="auto"/>
            <w:vAlign w:val="center"/>
          </w:tcPr>
          <w:p w:rsidR="0061278F" w:rsidRPr="0061278F" w:rsidRDefault="0061278F" w:rsidP="00963F18">
            <w:pPr>
              <w:spacing w:after="0"/>
              <w:jc w:val="center"/>
              <w:rPr>
                <w:rFonts w:ascii="Palatino Linotype" w:eastAsia="Calibri" w:hAnsi="Palatino Linotype" w:cs="Calibri"/>
                <w:b/>
                <w:sz w:val="18"/>
                <w:szCs w:val="18"/>
              </w:rPr>
            </w:pPr>
            <w:r w:rsidRPr="0061278F">
              <w:rPr>
                <w:rFonts w:ascii="Palatino Linotype" w:eastAsia="Calibri" w:hAnsi="Palatino Linotype" w:cs="Calibri"/>
                <w:b/>
                <w:sz w:val="18"/>
                <w:szCs w:val="18"/>
              </w:rPr>
              <w:t>Cerința primară de biotop</w:t>
            </w:r>
          </w:p>
        </w:tc>
      </w:tr>
      <w:tr w:rsidR="0061278F" w:rsidRPr="0061278F" w:rsidTr="00963F18">
        <w:trPr>
          <w:trHeight w:val="20"/>
        </w:trPr>
        <w:tc>
          <w:tcPr>
            <w:tcW w:w="846" w:type="dxa"/>
            <w:vMerge/>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1647" w:type="dxa"/>
            <w:vMerge/>
            <w:shd w:val="clear" w:color="auto" w:fill="auto"/>
            <w:vAlign w:val="center"/>
          </w:tcPr>
          <w:p w:rsidR="0061278F" w:rsidRPr="0061278F" w:rsidRDefault="0061278F" w:rsidP="00963F18">
            <w:pPr>
              <w:spacing w:after="0"/>
              <w:jc w:val="center"/>
              <w:rPr>
                <w:rFonts w:ascii="Palatino Linotype" w:eastAsia="Calibri" w:hAnsi="Palatino Linotype" w:cs="Calibri"/>
                <w:i/>
                <w:sz w:val="18"/>
                <w:szCs w:val="18"/>
              </w:rPr>
            </w:pPr>
          </w:p>
        </w:tc>
        <w:tc>
          <w:tcPr>
            <w:tcW w:w="0" w:type="auto"/>
            <w:shd w:val="clear" w:color="auto" w:fill="auto"/>
            <w:vAlign w:val="center"/>
          </w:tcPr>
          <w:p w:rsidR="0061278F" w:rsidRPr="0061278F" w:rsidRDefault="0061278F" w:rsidP="00963F18">
            <w:pPr>
              <w:spacing w:after="0"/>
              <w:ind w:left="-104"/>
              <w:jc w:val="center"/>
              <w:rPr>
                <w:rFonts w:ascii="Palatino Linotype" w:eastAsia="Calibri" w:hAnsi="Palatino Linotype" w:cs="Calibri"/>
                <w:i/>
                <w:sz w:val="18"/>
                <w:szCs w:val="18"/>
              </w:rPr>
            </w:pPr>
            <w:r w:rsidRPr="0061278F">
              <w:rPr>
                <w:rFonts w:ascii="Palatino Linotype" w:eastAsia="Calibri" w:hAnsi="Palatino Linotype" w:cs="Calibri"/>
                <w:i/>
                <w:sz w:val="18"/>
                <w:szCs w:val="18"/>
              </w:rPr>
              <w:t>Nemoral</w:t>
            </w:r>
          </w:p>
        </w:tc>
        <w:tc>
          <w:tcPr>
            <w:tcW w:w="0" w:type="auto"/>
            <w:shd w:val="clear" w:color="auto" w:fill="auto"/>
            <w:vAlign w:val="center"/>
          </w:tcPr>
          <w:p w:rsidR="0061278F" w:rsidRPr="0061278F" w:rsidRDefault="0061278F" w:rsidP="00963F18">
            <w:pPr>
              <w:spacing w:after="0"/>
              <w:ind w:left="-104"/>
              <w:jc w:val="center"/>
              <w:rPr>
                <w:rFonts w:ascii="Palatino Linotype" w:eastAsia="Calibri" w:hAnsi="Palatino Linotype" w:cs="Calibri"/>
                <w:i/>
                <w:sz w:val="18"/>
                <w:szCs w:val="18"/>
              </w:rPr>
            </w:pPr>
            <w:r w:rsidRPr="0061278F">
              <w:rPr>
                <w:rFonts w:ascii="Palatino Linotype" w:eastAsia="Calibri" w:hAnsi="Palatino Linotype" w:cs="Calibri"/>
                <w:i/>
                <w:sz w:val="18"/>
                <w:szCs w:val="18"/>
              </w:rPr>
              <w:t>Eremial</w:t>
            </w:r>
          </w:p>
        </w:tc>
        <w:tc>
          <w:tcPr>
            <w:tcW w:w="0" w:type="auto"/>
            <w:shd w:val="clear" w:color="auto" w:fill="auto"/>
            <w:vAlign w:val="center"/>
          </w:tcPr>
          <w:p w:rsidR="0061278F" w:rsidRPr="0061278F" w:rsidRDefault="0061278F" w:rsidP="00963F18">
            <w:pPr>
              <w:spacing w:after="0"/>
              <w:ind w:left="-104"/>
              <w:jc w:val="center"/>
              <w:rPr>
                <w:rFonts w:ascii="Palatino Linotype" w:eastAsia="Calibri" w:hAnsi="Palatino Linotype" w:cs="Calibri"/>
                <w:i/>
                <w:sz w:val="18"/>
                <w:szCs w:val="18"/>
              </w:rPr>
            </w:pPr>
            <w:r w:rsidRPr="0061278F">
              <w:rPr>
                <w:rFonts w:ascii="Palatino Linotype" w:eastAsia="Calibri" w:hAnsi="Palatino Linotype" w:cs="Calibri"/>
                <w:i/>
                <w:sz w:val="18"/>
                <w:szCs w:val="18"/>
              </w:rPr>
              <w:t>Riparian</w:t>
            </w:r>
          </w:p>
        </w:tc>
        <w:tc>
          <w:tcPr>
            <w:tcW w:w="0" w:type="auto"/>
            <w:shd w:val="clear" w:color="auto" w:fill="auto"/>
            <w:vAlign w:val="center"/>
          </w:tcPr>
          <w:p w:rsidR="0061278F" w:rsidRPr="0061278F" w:rsidRDefault="0061278F" w:rsidP="00963F18">
            <w:pPr>
              <w:spacing w:after="0"/>
              <w:ind w:left="-104"/>
              <w:jc w:val="center"/>
              <w:rPr>
                <w:rFonts w:ascii="Palatino Linotype" w:eastAsia="Calibri" w:hAnsi="Palatino Linotype" w:cs="Calibri"/>
                <w:i/>
                <w:sz w:val="18"/>
                <w:szCs w:val="18"/>
              </w:rPr>
            </w:pPr>
            <w:r w:rsidRPr="0061278F">
              <w:rPr>
                <w:rFonts w:ascii="Palatino Linotype" w:eastAsia="Calibri" w:hAnsi="Palatino Linotype" w:cs="Calibri"/>
                <w:i/>
                <w:sz w:val="18"/>
                <w:szCs w:val="18"/>
              </w:rPr>
              <w:t>Acvatic</w:t>
            </w:r>
          </w:p>
        </w:tc>
        <w:tc>
          <w:tcPr>
            <w:tcW w:w="0" w:type="auto"/>
            <w:shd w:val="clear" w:color="auto" w:fill="auto"/>
            <w:vAlign w:val="center"/>
          </w:tcPr>
          <w:p w:rsidR="0061278F" w:rsidRPr="0061278F" w:rsidRDefault="0061278F" w:rsidP="00963F18">
            <w:pPr>
              <w:spacing w:after="0"/>
              <w:ind w:left="-104"/>
              <w:jc w:val="center"/>
              <w:rPr>
                <w:rFonts w:ascii="Palatino Linotype" w:eastAsia="Calibri" w:hAnsi="Palatino Linotype" w:cs="Calibri"/>
                <w:i/>
                <w:sz w:val="18"/>
                <w:szCs w:val="18"/>
              </w:rPr>
            </w:pPr>
            <w:r w:rsidRPr="0061278F">
              <w:rPr>
                <w:rFonts w:ascii="Palatino Linotype" w:eastAsia="Calibri" w:hAnsi="Palatino Linotype" w:cs="Calibri"/>
                <w:i/>
                <w:sz w:val="18"/>
                <w:szCs w:val="18"/>
              </w:rPr>
              <w:t>Troglofil</w:t>
            </w:r>
          </w:p>
        </w:tc>
        <w:tc>
          <w:tcPr>
            <w:tcW w:w="0" w:type="auto"/>
            <w:shd w:val="clear" w:color="auto" w:fill="auto"/>
            <w:vAlign w:val="center"/>
          </w:tcPr>
          <w:p w:rsidR="0061278F" w:rsidRPr="0061278F" w:rsidRDefault="0061278F" w:rsidP="00963F18">
            <w:pPr>
              <w:spacing w:after="0"/>
              <w:ind w:left="-104"/>
              <w:jc w:val="center"/>
              <w:rPr>
                <w:rFonts w:ascii="Palatino Linotype" w:eastAsia="Calibri" w:hAnsi="Palatino Linotype" w:cs="Calibri"/>
                <w:i/>
                <w:sz w:val="18"/>
                <w:szCs w:val="18"/>
              </w:rPr>
            </w:pPr>
            <w:r w:rsidRPr="0061278F">
              <w:rPr>
                <w:rFonts w:ascii="Palatino Linotype" w:eastAsia="Calibri" w:hAnsi="Palatino Linotype" w:cs="Calibri"/>
                <w:i/>
                <w:sz w:val="18"/>
                <w:szCs w:val="18"/>
              </w:rPr>
              <w:t>Agroecosisteme, livezi</w:t>
            </w:r>
          </w:p>
        </w:tc>
        <w:tc>
          <w:tcPr>
            <w:tcW w:w="0" w:type="auto"/>
            <w:shd w:val="clear" w:color="auto" w:fill="auto"/>
            <w:vAlign w:val="center"/>
          </w:tcPr>
          <w:p w:rsidR="0061278F" w:rsidRPr="0061278F" w:rsidRDefault="0061278F" w:rsidP="00963F18">
            <w:pPr>
              <w:spacing w:after="0"/>
              <w:ind w:left="-104"/>
              <w:jc w:val="center"/>
              <w:rPr>
                <w:rFonts w:ascii="Palatino Linotype" w:eastAsia="Calibri" w:hAnsi="Palatino Linotype" w:cs="Calibri"/>
                <w:i/>
                <w:sz w:val="18"/>
                <w:szCs w:val="18"/>
              </w:rPr>
            </w:pPr>
            <w:r w:rsidRPr="0061278F">
              <w:rPr>
                <w:rFonts w:ascii="Palatino Linotype" w:eastAsia="Calibri" w:hAnsi="Palatino Linotype" w:cs="Calibri"/>
                <w:i/>
                <w:sz w:val="18"/>
                <w:szCs w:val="18"/>
              </w:rPr>
              <w:t>Stâncării</w:t>
            </w:r>
          </w:p>
        </w:tc>
        <w:tc>
          <w:tcPr>
            <w:tcW w:w="0" w:type="auto"/>
            <w:shd w:val="clear" w:color="auto" w:fill="auto"/>
            <w:vAlign w:val="center"/>
          </w:tcPr>
          <w:p w:rsidR="0061278F" w:rsidRPr="0061278F" w:rsidRDefault="0061278F" w:rsidP="00963F18">
            <w:pPr>
              <w:spacing w:after="0"/>
              <w:ind w:left="-104"/>
              <w:jc w:val="center"/>
              <w:rPr>
                <w:rFonts w:ascii="Palatino Linotype" w:eastAsia="Calibri" w:hAnsi="Palatino Linotype" w:cs="Calibri"/>
                <w:i/>
                <w:sz w:val="18"/>
                <w:szCs w:val="18"/>
              </w:rPr>
            </w:pPr>
            <w:r w:rsidRPr="0061278F">
              <w:rPr>
                <w:rFonts w:ascii="Palatino Linotype" w:eastAsia="Calibri" w:hAnsi="Palatino Linotype" w:cs="Calibri"/>
                <w:i/>
                <w:sz w:val="18"/>
                <w:szCs w:val="18"/>
              </w:rPr>
              <w:t>Tufărișuri, liziere</w:t>
            </w:r>
          </w:p>
        </w:tc>
      </w:tr>
      <w:tr w:rsidR="0061278F" w:rsidRPr="0061278F" w:rsidTr="00963F18">
        <w:trPr>
          <w:trHeight w:val="20"/>
        </w:trPr>
        <w:tc>
          <w:tcPr>
            <w:tcW w:w="846" w:type="dxa"/>
            <w:shd w:val="clear" w:color="auto" w:fill="auto"/>
            <w:vAlign w:val="center"/>
          </w:tcPr>
          <w:p w:rsidR="0061278F" w:rsidRPr="0061278F" w:rsidRDefault="0061278F" w:rsidP="00963F18">
            <w:pPr>
              <w:numPr>
                <w:ilvl w:val="0"/>
                <w:numId w:val="28"/>
              </w:numPr>
              <w:spacing w:after="160" w:line="259" w:lineRule="auto"/>
              <w:jc w:val="center"/>
              <w:rPr>
                <w:rFonts w:ascii="Palatino Linotype" w:eastAsia="Calibri" w:hAnsi="Palatino Linotype" w:cs="Calibri"/>
                <w:sz w:val="18"/>
                <w:szCs w:val="18"/>
              </w:rPr>
            </w:pPr>
          </w:p>
        </w:tc>
        <w:tc>
          <w:tcPr>
            <w:tcW w:w="1647" w:type="dxa"/>
            <w:shd w:val="clear" w:color="auto" w:fill="auto"/>
            <w:vAlign w:val="center"/>
          </w:tcPr>
          <w:p w:rsidR="0061278F" w:rsidRPr="0061278F" w:rsidRDefault="0061278F" w:rsidP="00963F18">
            <w:pPr>
              <w:spacing w:after="0"/>
              <w:jc w:val="center"/>
              <w:rPr>
                <w:rFonts w:ascii="Palatino Linotype" w:eastAsia="Calibri" w:hAnsi="Palatino Linotype" w:cs="Calibri"/>
                <w:i/>
                <w:sz w:val="18"/>
                <w:szCs w:val="18"/>
              </w:rPr>
            </w:pPr>
            <w:r w:rsidRPr="0061278F">
              <w:rPr>
                <w:rFonts w:ascii="Palatino Linotype" w:eastAsia="Calibri" w:hAnsi="Palatino Linotype" w:cs="Calibri"/>
                <w:i/>
                <w:sz w:val="18"/>
                <w:szCs w:val="18"/>
              </w:rPr>
              <w:t>Austropotamobius torrentium</w:t>
            </w: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r w:rsidRPr="0061278F">
              <w:rPr>
                <w:rFonts w:ascii="Palatino Linotype" w:eastAsia="Calibri" w:hAnsi="Palatino Linotype" w:cs="Calibri"/>
                <w:sz w:val="18"/>
                <w:szCs w:val="18"/>
              </w:rPr>
              <w:t>X</w:t>
            </w: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r>
      <w:tr w:rsidR="0061278F" w:rsidRPr="0061278F" w:rsidTr="00963F18">
        <w:trPr>
          <w:trHeight w:val="20"/>
        </w:trPr>
        <w:tc>
          <w:tcPr>
            <w:tcW w:w="846" w:type="dxa"/>
            <w:shd w:val="clear" w:color="auto" w:fill="auto"/>
            <w:vAlign w:val="center"/>
          </w:tcPr>
          <w:p w:rsidR="0061278F" w:rsidRPr="0061278F" w:rsidRDefault="0061278F" w:rsidP="00963F18">
            <w:pPr>
              <w:numPr>
                <w:ilvl w:val="0"/>
                <w:numId w:val="28"/>
              </w:numPr>
              <w:spacing w:after="160" w:line="259" w:lineRule="auto"/>
              <w:jc w:val="center"/>
              <w:rPr>
                <w:rFonts w:ascii="Palatino Linotype" w:eastAsia="Calibri" w:hAnsi="Palatino Linotype" w:cs="Calibri"/>
                <w:sz w:val="18"/>
                <w:szCs w:val="18"/>
              </w:rPr>
            </w:pPr>
          </w:p>
        </w:tc>
        <w:tc>
          <w:tcPr>
            <w:tcW w:w="1647" w:type="dxa"/>
            <w:shd w:val="clear" w:color="auto" w:fill="auto"/>
            <w:vAlign w:val="center"/>
          </w:tcPr>
          <w:p w:rsidR="0061278F" w:rsidRPr="0061278F" w:rsidRDefault="0061278F" w:rsidP="00963F18">
            <w:pPr>
              <w:spacing w:after="0"/>
              <w:jc w:val="center"/>
              <w:rPr>
                <w:rFonts w:ascii="Palatino Linotype" w:eastAsia="Calibri" w:hAnsi="Palatino Linotype" w:cs="Calibri"/>
                <w:i/>
                <w:sz w:val="18"/>
                <w:szCs w:val="18"/>
              </w:rPr>
            </w:pPr>
            <w:r w:rsidRPr="0061278F">
              <w:rPr>
                <w:rFonts w:ascii="Palatino Linotype" w:eastAsia="Calibri" w:hAnsi="Palatino Linotype" w:cs="Calibri"/>
                <w:i/>
                <w:sz w:val="18"/>
                <w:szCs w:val="18"/>
              </w:rPr>
              <w:t>Barbus meridionalis</w:t>
            </w: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r w:rsidRPr="0061278F">
              <w:rPr>
                <w:rFonts w:ascii="Palatino Linotype" w:eastAsia="Calibri" w:hAnsi="Palatino Linotype" w:cs="Calibri"/>
                <w:sz w:val="18"/>
                <w:szCs w:val="18"/>
              </w:rPr>
              <w:t>X</w:t>
            </w: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r>
      <w:tr w:rsidR="0061278F" w:rsidRPr="0061278F" w:rsidTr="00963F18">
        <w:trPr>
          <w:trHeight w:val="20"/>
        </w:trPr>
        <w:tc>
          <w:tcPr>
            <w:tcW w:w="846" w:type="dxa"/>
            <w:shd w:val="clear" w:color="auto" w:fill="auto"/>
            <w:vAlign w:val="center"/>
          </w:tcPr>
          <w:p w:rsidR="0061278F" w:rsidRPr="0061278F" w:rsidRDefault="0061278F" w:rsidP="00963F18">
            <w:pPr>
              <w:numPr>
                <w:ilvl w:val="0"/>
                <w:numId w:val="28"/>
              </w:numPr>
              <w:spacing w:after="160" w:line="259" w:lineRule="auto"/>
              <w:jc w:val="center"/>
              <w:rPr>
                <w:rFonts w:ascii="Palatino Linotype" w:eastAsia="Calibri" w:hAnsi="Palatino Linotype" w:cs="Calibri"/>
                <w:sz w:val="18"/>
                <w:szCs w:val="18"/>
              </w:rPr>
            </w:pPr>
          </w:p>
        </w:tc>
        <w:tc>
          <w:tcPr>
            <w:tcW w:w="1647" w:type="dxa"/>
            <w:shd w:val="clear" w:color="auto" w:fill="auto"/>
            <w:vAlign w:val="center"/>
          </w:tcPr>
          <w:p w:rsidR="0061278F" w:rsidRPr="0061278F" w:rsidRDefault="0061278F" w:rsidP="00963F18">
            <w:pPr>
              <w:spacing w:after="0"/>
              <w:jc w:val="center"/>
              <w:rPr>
                <w:rFonts w:ascii="Palatino Linotype" w:eastAsia="Calibri" w:hAnsi="Palatino Linotype" w:cs="Calibri"/>
                <w:i/>
                <w:sz w:val="18"/>
                <w:szCs w:val="18"/>
              </w:rPr>
            </w:pPr>
            <w:r w:rsidRPr="0061278F">
              <w:rPr>
                <w:rFonts w:ascii="Palatino Linotype" w:eastAsia="Calibri" w:hAnsi="Palatino Linotype" w:cs="Calibri"/>
                <w:i/>
                <w:sz w:val="18"/>
                <w:szCs w:val="18"/>
              </w:rPr>
              <w:t>Bombina variegata</w:t>
            </w: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r w:rsidRPr="0061278F">
              <w:rPr>
                <w:rFonts w:ascii="Palatino Linotype" w:eastAsia="Calibri" w:hAnsi="Palatino Linotype" w:cs="Calibri"/>
                <w:sz w:val="18"/>
                <w:szCs w:val="18"/>
              </w:rPr>
              <w:t>X</w:t>
            </w: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r>
      <w:tr w:rsidR="0061278F" w:rsidRPr="0061278F" w:rsidTr="00963F18">
        <w:trPr>
          <w:trHeight w:val="20"/>
        </w:trPr>
        <w:tc>
          <w:tcPr>
            <w:tcW w:w="846" w:type="dxa"/>
            <w:shd w:val="clear" w:color="auto" w:fill="auto"/>
            <w:vAlign w:val="center"/>
          </w:tcPr>
          <w:p w:rsidR="0061278F" w:rsidRPr="0061278F" w:rsidRDefault="0061278F" w:rsidP="00963F18">
            <w:pPr>
              <w:numPr>
                <w:ilvl w:val="0"/>
                <w:numId w:val="28"/>
              </w:numPr>
              <w:spacing w:after="160" w:line="259" w:lineRule="auto"/>
              <w:jc w:val="center"/>
              <w:rPr>
                <w:rFonts w:ascii="Palatino Linotype" w:eastAsia="Calibri" w:hAnsi="Palatino Linotype" w:cs="Calibri"/>
                <w:sz w:val="18"/>
                <w:szCs w:val="18"/>
              </w:rPr>
            </w:pPr>
          </w:p>
        </w:tc>
        <w:tc>
          <w:tcPr>
            <w:tcW w:w="1647" w:type="dxa"/>
            <w:shd w:val="clear" w:color="auto" w:fill="auto"/>
            <w:vAlign w:val="center"/>
          </w:tcPr>
          <w:p w:rsidR="0061278F" w:rsidRPr="0061278F" w:rsidRDefault="0061278F" w:rsidP="00963F18">
            <w:pPr>
              <w:spacing w:after="0"/>
              <w:jc w:val="center"/>
              <w:rPr>
                <w:rFonts w:ascii="Palatino Linotype" w:eastAsia="Calibri" w:hAnsi="Palatino Linotype" w:cs="Calibri"/>
                <w:i/>
                <w:sz w:val="18"/>
                <w:szCs w:val="18"/>
              </w:rPr>
            </w:pPr>
            <w:r w:rsidRPr="0061278F">
              <w:rPr>
                <w:rFonts w:ascii="Palatino Linotype" w:eastAsia="Calibri" w:hAnsi="Palatino Linotype" w:cs="Calibri"/>
                <w:i/>
                <w:sz w:val="18"/>
                <w:szCs w:val="18"/>
              </w:rPr>
              <w:t>Canis lupus</w:t>
            </w: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r w:rsidRPr="0061278F">
              <w:rPr>
                <w:rFonts w:ascii="Palatino Linotype" w:eastAsia="Calibri" w:hAnsi="Palatino Linotype" w:cs="Calibri"/>
                <w:sz w:val="18"/>
                <w:szCs w:val="18"/>
              </w:rPr>
              <w:t>X</w:t>
            </w: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r>
      <w:tr w:rsidR="0061278F" w:rsidRPr="0061278F" w:rsidTr="00963F18">
        <w:trPr>
          <w:trHeight w:val="20"/>
        </w:trPr>
        <w:tc>
          <w:tcPr>
            <w:tcW w:w="846" w:type="dxa"/>
            <w:shd w:val="clear" w:color="auto" w:fill="auto"/>
            <w:vAlign w:val="center"/>
          </w:tcPr>
          <w:p w:rsidR="0061278F" w:rsidRPr="0061278F" w:rsidRDefault="0061278F" w:rsidP="00963F18">
            <w:pPr>
              <w:numPr>
                <w:ilvl w:val="0"/>
                <w:numId w:val="28"/>
              </w:numPr>
              <w:spacing w:after="160" w:line="259" w:lineRule="auto"/>
              <w:jc w:val="center"/>
              <w:rPr>
                <w:rFonts w:ascii="Palatino Linotype" w:eastAsia="Calibri" w:hAnsi="Palatino Linotype" w:cs="Calibri"/>
                <w:sz w:val="18"/>
                <w:szCs w:val="18"/>
              </w:rPr>
            </w:pPr>
          </w:p>
        </w:tc>
        <w:tc>
          <w:tcPr>
            <w:tcW w:w="1647" w:type="dxa"/>
            <w:shd w:val="clear" w:color="auto" w:fill="auto"/>
            <w:vAlign w:val="center"/>
          </w:tcPr>
          <w:p w:rsidR="0061278F" w:rsidRPr="0061278F" w:rsidRDefault="0061278F" w:rsidP="00963F18">
            <w:pPr>
              <w:spacing w:after="0"/>
              <w:jc w:val="center"/>
              <w:rPr>
                <w:rFonts w:ascii="Palatino Linotype" w:eastAsia="Calibri" w:hAnsi="Palatino Linotype" w:cs="Calibri"/>
                <w:i/>
                <w:sz w:val="18"/>
                <w:szCs w:val="18"/>
              </w:rPr>
            </w:pPr>
            <w:r w:rsidRPr="0061278F">
              <w:rPr>
                <w:rFonts w:ascii="Palatino Linotype" w:eastAsia="Calibri" w:hAnsi="Palatino Linotype" w:cs="Calibri"/>
                <w:i/>
                <w:sz w:val="18"/>
                <w:szCs w:val="18"/>
              </w:rPr>
              <w:t>Cerambyx cerdo</w:t>
            </w: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r w:rsidRPr="0061278F">
              <w:rPr>
                <w:rFonts w:ascii="Palatino Linotype" w:eastAsia="Calibri" w:hAnsi="Palatino Linotype" w:cs="Calibri"/>
                <w:sz w:val="18"/>
                <w:szCs w:val="18"/>
              </w:rPr>
              <w:t>X</w:t>
            </w: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r>
      <w:tr w:rsidR="0061278F" w:rsidRPr="0061278F" w:rsidTr="00963F18">
        <w:trPr>
          <w:trHeight w:val="510"/>
        </w:trPr>
        <w:tc>
          <w:tcPr>
            <w:tcW w:w="846" w:type="dxa"/>
            <w:shd w:val="clear" w:color="auto" w:fill="auto"/>
            <w:vAlign w:val="center"/>
          </w:tcPr>
          <w:p w:rsidR="0061278F" w:rsidRPr="0061278F" w:rsidRDefault="0061278F" w:rsidP="00963F18">
            <w:pPr>
              <w:numPr>
                <w:ilvl w:val="0"/>
                <w:numId w:val="28"/>
              </w:numPr>
              <w:spacing w:after="160" w:line="259" w:lineRule="auto"/>
              <w:jc w:val="center"/>
              <w:rPr>
                <w:rFonts w:ascii="Palatino Linotype" w:eastAsia="Calibri" w:hAnsi="Palatino Linotype" w:cs="Calibri"/>
                <w:sz w:val="18"/>
                <w:szCs w:val="18"/>
              </w:rPr>
            </w:pPr>
          </w:p>
        </w:tc>
        <w:tc>
          <w:tcPr>
            <w:tcW w:w="1647" w:type="dxa"/>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r w:rsidRPr="0061278F">
              <w:rPr>
                <w:rFonts w:ascii="Palatino Linotype" w:eastAsia="Calibri" w:hAnsi="Palatino Linotype" w:cs="Calibri"/>
                <w:i/>
                <w:sz w:val="18"/>
                <w:szCs w:val="18"/>
              </w:rPr>
              <w:t>Chilostoma banaticum</w:t>
            </w: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r w:rsidRPr="0061278F">
              <w:rPr>
                <w:rFonts w:ascii="Palatino Linotype" w:eastAsia="Calibri" w:hAnsi="Palatino Linotype" w:cs="Calibri"/>
                <w:sz w:val="18"/>
                <w:szCs w:val="18"/>
              </w:rPr>
              <w:t>X</w:t>
            </w: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r>
      <w:tr w:rsidR="0061278F" w:rsidRPr="0061278F" w:rsidTr="00963F18">
        <w:trPr>
          <w:trHeight w:val="20"/>
        </w:trPr>
        <w:tc>
          <w:tcPr>
            <w:tcW w:w="846" w:type="dxa"/>
            <w:shd w:val="clear" w:color="auto" w:fill="auto"/>
            <w:vAlign w:val="center"/>
          </w:tcPr>
          <w:p w:rsidR="0061278F" w:rsidRPr="0061278F" w:rsidRDefault="0061278F" w:rsidP="00963F18">
            <w:pPr>
              <w:numPr>
                <w:ilvl w:val="0"/>
                <w:numId w:val="28"/>
              </w:numPr>
              <w:spacing w:after="160" w:line="259" w:lineRule="auto"/>
              <w:jc w:val="center"/>
              <w:rPr>
                <w:rFonts w:ascii="Palatino Linotype" w:eastAsia="Calibri" w:hAnsi="Palatino Linotype" w:cs="Calibri"/>
                <w:sz w:val="18"/>
                <w:szCs w:val="18"/>
              </w:rPr>
            </w:pPr>
          </w:p>
        </w:tc>
        <w:tc>
          <w:tcPr>
            <w:tcW w:w="1647" w:type="dxa"/>
            <w:shd w:val="clear" w:color="auto" w:fill="auto"/>
            <w:vAlign w:val="center"/>
          </w:tcPr>
          <w:p w:rsidR="0061278F" w:rsidRPr="0061278F" w:rsidRDefault="0061278F" w:rsidP="00963F18">
            <w:pPr>
              <w:spacing w:after="0"/>
              <w:jc w:val="center"/>
              <w:rPr>
                <w:rFonts w:ascii="Palatino Linotype" w:eastAsia="Calibri" w:hAnsi="Palatino Linotype" w:cs="Calibri"/>
                <w:i/>
                <w:sz w:val="18"/>
                <w:szCs w:val="18"/>
              </w:rPr>
            </w:pPr>
            <w:r w:rsidRPr="0061278F">
              <w:rPr>
                <w:rFonts w:ascii="Palatino Linotype" w:eastAsia="Calibri" w:hAnsi="Palatino Linotype" w:cs="Calibri"/>
                <w:i/>
                <w:sz w:val="18"/>
                <w:szCs w:val="18"/>
              </w:rPr>
              <w:t>Coenagrion mercuriale</w:t>
            </w: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r w:rsidRPr="0061278F">
              <w:rPr>
                <w:rFonts w:ascii="Palatino Linotype" w:eastAsia="Calibri" w:hAnsi="Palatino Linotype" w:cs="Calibri"/>
                <w:sz w:val="18"/>
                <w:szCs w:val="18"/>
              </w:rPr>
              <w:t>X</w:t>
            </w: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r>
      <w:tr w:rsidR="0061278F" w:rsidRPr="0061278F" w:rsidTr="00963F18">
        <w:trPr>
          <w:trHeight w:val="20"/>
        </w:trPr>
        <w:tc>
          <w:tcPr>
            <w:tcW w:w="846" w:type="dxa"/>
            <w:shd w:val="clear" w:color="auto" w:fill="auto"/>
            <w:vAlign w:val="center"/>
          </w:tcPr>
          <w:p w:rsidR="0061278F" w:rsidRPr="0061278F" w:rsidRDefault="0061278F" w:rsidP="00963F18">
            <w:pPr>
              <w:numPr>
                <w:ilvl w:val="0"/>
                <w:numId w:val="28"/>
              </w:numPr>
              <w:spacing w:after="160" w:line="259" w:lineRule="auto"/>
              <w:jc w:val="center"/>
              <w:rPr>
                <w:rFonts w:ascii="Palatino Linotype" w:eastAsia="Calibri" w:hAnsi="Palatino Linotype" w:cs="Calibri"/>
                <w:sz w:val="18"/>
                <w:szCs w:val="18"/>
              </w:rPr>
            </w:pPr>
          </w:p>
        </w:tc>
        <w:tc>
          <w:tcPr>
            <w:tcW w:w="1647" w:type="dxa"/>
            <w:shd w:val="clear" w:color="auto" w:fill="auto"/>
            <w:vAlign w:val="center"/>
          </w:tcPr>
          <w:p w:rsidR="0061278F" w:rsidRPr="0061278F" w:rsidRDefault="0061278F" w:rsidP="00963F18">
            <w:pPr>
              <w:spacing w:after="0"/>
              <w:jc w:val="center"/>
              <w:rPr>
                <w:rFonts w:ascii="Palatino Linotype" w:eastAsia="Calibri" w:hAnsi="Palatino Linotype" w:cs="Calibri"/>
                <w:i/>
                <w:sz w:val="18"/>
                <w:szCs w:val="18"/>
              </w:rPr>
            </w:pPr>
            <w:r w:rsidRPr="0061278F">
              <w:rPr>
                <w:rFonts w:ascii="Palatino Linotype" w:eastAsia="Calibri" w:hAnsi="Palatino Linotype" w:cs="Calibri"/>
                <w:i/>
                <w:sz w:val="18"/>
                <w:szCs w:val="18"/>
              </w:rPr>
              <w:t>Cottus gobio</w:t>
            </w: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r w:rsidRPr="0061278F">
              <w:rPr>
                <w:rFonts w:ascii="Palatino Linotype" w:eastAsia="Calibri" w:hAnsi="Palatino Linotype" w:cs="Calibri"/>
                <w:sz w:val="18"/>
                <w:szCs w:val="18"/>
              </w:rPr>
              <w:t>X</w:t>
            </w: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r>
      <w:tr w:rsidR="0061278F" w:rsidRPr="0061278F" w:rsidTr="00963F18">
        <w:trPr>
          <w:trHeight w:val="20"/>
        </w:trPr>
        <w:tc>
          <w:tcPr>
            <w:tcW w:w="846" w:type="dxa"/>
            <w:shd w:val="clear" w:color="auto" w:fill="auto"/>
            <w:vAlign w:val="center"/>
          </w:tcPr>
          <w:p w:rsidR="0061278F" w:rsidRPr="0061278F" w:rsidRDefault="0061278F" w:rsidP="00963F18">
            <w:pPr>
              <w:numPr>
                <w:ilvl w:val="0"/>
                <w:numId w:val="28"/>
              </w:numPr>
              <w:spacing w:after="160" w:line="259" w:lineRule="auto"/>
              <w:jc w:val="center"/>
              <w:rPr>
                <w:rFonts w:ascii="Palatino Linotype" w:eastAsia="Calibri" w:hAnsi="Palatino Linotype" w:cs="Calibri"/>
                <w:sz w:val="18"/>
                <w:szCs w:val="18"/>
              </w:rPr>
            </w:pPr>
          </w:p>
        </w:tc>
        <w:tc>
          <w:tcPr>
            <w:tcW w:w="1647" w:type="dxa"/>
            <w:shd w:val="clear" w:color="auto" w:fill="auto"/>
            <w:vAlign w:val="center"/>
          </w:tcPr>
          <w:p w:rsidR="0061278F" w:rsidRPr="0061278F" w:rsidRDefault="0061278F" w:rsidP="00963F18">
            <w:pPr>
              <w:spacing w:after="0"/>
              <w:jc w:val="center"/>
              <w:rPr>
                <w:rFonts w:ascii="Palatino Linotype" w:eastAsia="Calibri" w:hAnsi="Palatino Linotype" w:cs="Calibri"/>
                <w:i/>
                <w:sz w:val="18"/>
                <w:szCs w:val="18"/>
              </w:rPr>
            </w:pPr>
            <w:r w:rsidRPr="0061278F">
              <w:rPr>
                <w:rFonts w:ascii="Palatino Linotype" w:eastAsia="Calibri" w:hAnsi="Palatino Linotype" w:cs="Calibri"/>
                <w:i/>
                <w:sz w:val="18"/>
                <w:szCs w:val="18"/>
              </w:rPr>
              <w:t>Emys orbicularis</w:t>
            </w: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r w:rsidRPr="0061278F">
              <w:rPr>
                <w:rFonts w:ascii="Palatino Linotype" w:eastAsia="Calibri" w:hAnsi="Palatino Linotype" w:cs="Calibri"/>
                <w:sz w:val="18"/>
                <w:szCs w:val="18"/>
              </w:rPr>
              <w:t>X</w:t>
            </w: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r>
      <w:tr w:rsidR="0061278F" w:rsidRPr="0061278F" w:rsidTr="00963F18">
        <w:trPr>
          <w:trHeight w:val="20"/>
        </w:trPr>
        <w:tc>
          <w:tcPr>
            <w:tcW w:w="846" w:type="dxa"/>
            <w:shd w:val="clear" w:color="auto" w:fill="auto"/>
            <w:vAlign w:val="center"/>
          </w:tcPr>
          <w:p w:rsidR="0061278F" w:rsidRPr="0061278F" w:rsidRDefault="0061278F" w:rsidP="00963F18">
            <w:pPr>
              <w:numPr>
                <w:ilvl w:val="0"/>
                <w:numId w:val="28"/>
              </w:numPr>
              <w:spacing w:after="160" w:line="259" w:lineRule="auto"/>
              <w:jc w:val="center"/>
              <w:rPr>
                <w:rFonts w:ascii="Palatino Linotype" w:eastAsia="Calibri" w:hAnsi="Palatino Linotype" w:cs="Calibri"/>
                <w:sz w:val="18"/>
                <w:szCs w:val="18"/>
              </w:rPr>
            </w:pPr>
          </w:p>
        </w:tc>
        <w:tc>
          <w:tcPr>
            <w:tcW w:w="1647" w:type="dxa"/>
            <w:shd w:val="clear" w:color="auto" w:fill="auto"/>
            <w:vAlign w:val="center"/>
          </w:tcPr>
          <w:p w:rsidR="0061278F" w:rsidRPr="0061278F" w:rsidRDefault="0061278F" w:rsidP="00963F18">
            <w:pPr>
              <w:spacing w:after="0"/>
              <w:jc w:val="center"/>
              <w:rPr>
                <w:rFonts w:ascii="Palatino Linotype" w:eastAsia="Calibri" w:hAnsi="Palatino Linotype" w:cs="Calibri"/>
                <w:i/>
                <w:sz w:val="18"/>
                <w:szCs w:val="18"/>
              </w:rPr>
            </w:pPr>
            <w:r w:rsidRPr="0061278F">
              <w:rPr>
                <w:rFonts w:ascii="Palatino Linotype" w:eastAsia="Calibri" w:hAnsi="Palatino Linotype" w:cs="Calibri"/>
                <w:i/>
                <w:sz w:val="18"/>
                <w:szCs w:val="18"/>
              </w:rPr>
              <w:t>Lucanus cervus</w:t>
            </w: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r w:rsidRPr="0061278F">
              <w:rPr>
                <w:rFonts w:ascii="Palatino Linotype" w:eastAsia="Calibri" w:hAnsi="Palatino Linotype" w:cs="Calibri"/>
                <w:sz w:val="18"/>
                <w:szCs w:val="18"/>
              </w:rPr>
              <w:t>X</w:t>
            </w: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r>
      <w:tr w:rsidR="0061278F" w:rsidRPr="0061278F" w:rsidTr="00963F18">
        <w:trPr>
          <w:trHeight w:val="20"/>
        </w:trPr>
        <w:tc>
          <w:tcPr>
            <w:tcW w:w="846" w:type="dxa"/>
            <w:shd w:val="clear" w:color="auto" w:fill="auto"/>
            <w:vAlign w:val="center"/>
          </w:tcPr>
          <w:p w:rsidR="0061278F" w:rsidRPr="0061278F" w:rsidRDefault="0061278F" w:rsidP="00963F18">
            <w:pPr>
              <w:numPr>
                <w:ilvl w:val="0"/>
                <w:numId w:val="28"/>
              </w:numPr>
              <w:spacing w:after="160" w:line="259" w:lineRule="auto"/>
              <w:jc w:val="center"/>
              <w:rPr>
                <w:rFonts w:ascii="Palatino Linotype" w:eastAsia="Calibri" w:hAnsi="Palatino Linotype" w:cs="Calibri"/>
                <w:sz w:val="18"/>
                <w:szCs w:val="18"/>
              </w:rPr>
            </w:pPr>
          </w:p>
        </w:tc>
        <w:tc>
          <w:tcPr>
            <w:tcW w:w="1647" w:type="dxa"/>
            <w:shd w:val="clear" w:color="auto" w:fill="auto"/>
            <w:vAlign w:val="center"/>
          </w:tcPr>
          <w:p w:rsidR="0061278F" w:rsidRPr="0061278F" w:rsidRDefault="0061278F" w:rsidP="00963F18">
            <w:pPr>
              <w:spacing w:after="0"/>
              <w:jc w:val="center"/>
              <w:rPr>
                <w:rFonts w:ascii="Palatino Linotype" w:eastAsia="Calibri" w:hAnsi="Palatino Linotype" w:cs="Calibri"/>
                <w:i/>
                <w:sz w:val="18"/>
                <w:szCs w:val="18"/>
              </w:rPr>
            </w:pPr>
            <w:r w:rsidRPr="0061278F">
              <w:rPr>
                <w:rFonts w:ascii="Palatino Linotype" w:eastAsia="Calibri" w:hAnsi="Palatino Linotype" w:cs="Calibri"/>
                <w:i/>
                <w:sz w:val="18"/>
                <w:szCs w:val="18"/>
              </w:rPr>
              <w:t>Morimus funereus</w:t>
            </w: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r w:rsidRPr="0061278F">
              <w:rPr>
                <w:rFonts w:ascii="Palatino Linotype" w:eastAsia="Calibri" w:hAnsi="Palatino Linotype" w:cs="Calibri"/>
                <w:sz w:val="18"/>
                <w:szCs w:val="18"/>
              </w:rPr>
              <w:t>X</w:t>
            </w: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r>
      <w:tr w:rsidR="0061278F" w:rsidRPr="0061278F" w:rsidTr="00963F18">
        <w:trPr>
          <w:trHeight w:val="20"/>
        </w:trPr>
        <w:tc>
          <w:tcPr>
            <w:tcW w:w="846" w:type="dxa"/>
            <w:shd w:val="clear" w:color="auto" w:fill="auto"/>
            <w:vAlign w:val="center"/>
          </w:tcPr>
          <w:p w:rsidR="0061278F" w:rsidRPr="0061278F" w:rsidRDefault="0061278F" w:rsidP="00963F18">
            <w:pPr>
              <w:numPr>
                <w:ilvl w:val="0"/>
                <w:numId w:val="28"/>
              </w:numPr>
              <w:spacing w:after="160" w:line="259" w:lineRule="auto"/>
              <w:jc w:val="center"/>
              <w:rPr>
                <w:rFonts w:ascii="Palatino Linotype" w:eastAsia="Calibri" w:hAnsi="Palatino Linotype" w:cs="Calibri"/>
                <w:sz w:val="18"/>
                <w:szCs w:val="18"/>
              </w:rPr>
            </w:pPr>
          </w:p>
        </w:tc>
        <w:tc>
          <w:tcPr>
            <w:tcW w:w="1647" w:type="dxa"/>
            <w:shd w:val="clear" w:color="auto" w:fill="auto"/>
            <w:vAlign w:val="center"/>
          </w:tcPr>
          <w:p w:rsidR="0061278F" w:rsidRPr="0061278F" w:rsidRDefault="0061278F" w:rsidP="00963F18">
            <w:pPr>
              <w:spacing w:after="0"/>
              <w:jc w:val="center"/>
              <w:rPr>
                <w:rFonts w:ascii="Palatino Linotype" w:eastAsia="Calibri" w:hAnsi="Palatino Linotype" w:cs="Calibri"/>
                <w:i/>
                <w:sz w:val="18"/>
                <w:szCs w:val="18"/>
              </w:rPr>
            </w:pPr>
            <w:r w:rsidRPr="0061278F">
              <w:rPr>
                <w:rFonts w:ascii="Palatino Linotype" w:eastAsia="Calibri" w:hAnsi="Palatino Linotype" w:cs="Calibri"/>
                <w:i/>
                <w:sz w:val="18"/>
                <w:szCs w:val="18"/>
              </w:rPr>
              <w:t>Myotis blythii</w:t>
            </w: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r w:rsidRPr="0061278F">
              <w:rPr>
                <w:rFonts w:ascii="Palatino Linotype" w:eastAsia="Calibri" w:hAnsi="Palatino Linotype" w:cs="Calibri"/>
                <w:sz w:val="18"/>
                <w:szCs w:val="18"/>
              </w:rPr>
              <w:t>X</w:t>
            </w: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r>
      <w:tr w:rsidR="0061278F" w:rsidRPr="0061278F" w:rsidTr="00963F18">
        <w:trPr>
          <w:trHeight w:val="20"/>
        </w:trPr>
        <w:tc>
          <w:tcPr>
            <w:tcW w:w="846" w:type="dxa"/>
            <w:shd w:val="clear" w:color="auto" w:fill="auto"/>
            <w:vAlign w:val="center"/>
          </w:tcPr>
          <w:p w:rsidR="0061278F" w:rsidRPr="0061278F" w:rsidRDefault="0061278F" w:rsidP="00963F18">
            <w:pPr>
              <w:numPr>
                <w:ilvl w:val="0"/>
                <w:numId w:val="28"/>
              </w:numPr>
              <w:spacing w:after="160" w:line="259" w:lineRule="auto"/>
              <w:jc w:val="center"/>
              <w:rPr>
                <w:rFonts w:ascii="Palatino Linotype" w:eastAsia="Calibri" w:hAnsi="Palatino Linotype" w:cs="Calibri"/>
                <w:sz w:val="18"/>
                <w:szCs w:val="18"/>
              </w:rPr>
            </w:pPr>
          </w:p>
        </w:tc>
        <w:tc>
          <w:tcPr>
            <w:tcW w:w="1647" w:type="dxa"/>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r w:rsidRPr="0061278F">
              <w:rPr>
                <w:rFonts w:ascii="Palatino Linotype" w:eastAsia="Calibri" w:hAnsi="Palatino Linotype" w:cs="Calibri"/>
                <w:i/>
                <w:sz w:val="18"/>
                <w:szCs w:val="18"/>
              </w:rPr>
              <w:t>Paracaloptenus caloptenoides</w:t>
            </w: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r w:rsidRPr="0061278F">
              <w:rPr>
                <w:rFonts w:ascii="Palatino Linotype" w:eastAsia="Calibri" w:hAnsi="Palatino Linotype" w:cs="Calibri"/>
                <w:sz w:val="18"/>
                <w:szCs w:val="18"/>
              </w:rPr>
              <w:t>X</w:t>
            </w: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r>
      <w:tr w:rsidR="0061278F" w:rsidRPr="0061278F" w:rsidTr="00963F18">
        <w:trPr>
          <w:trHeight w:val="20"/>
        </w:trPr>
        <w:tc>
          <w:tcPr>
            <w:tcW w:w="846" w:type="dxa"/>
            <w:shd w:val="clear" w:color="auto" w:fill="auto"/>
            <w:vAlign w:val="center"/>
          </w:tcPr>
          <w:p w:rsidR="0061278F" w:rsidRPr="0061278F" w:rsidRDefault="0061278F" w:rsidP="00963F18">
            <w:pPr>
              <w:numPr>
                <w:ilvl w:val="0"/>
                <w:numId w:val="28"/>
              </w:numPr>
              <w:spacing w:after="160" w:line="259" w:lineRule="auto"/>
              <w:jc w:val="center"/>
              <w:rPr>
                <w:rFonts w:ascii="Palatino Linotype" w:eastAsia="Calibri" w:hAnsi="Palatino Linotype" w:cs="Calibri"/>
                <w:sz w:val="18"/>
                <w:szCs w:val="18"/>
              </w:rPr>
            </w:pPr>
          </w:p>
        </w:tc>
        <w:tc>
          <w:tcPr>
            <w:tcW w:w="1647" w:type="dxa"/>
            <w:shd w:val="clear" w:color="auto" w:fill="auto"/>
            <w:vAlign w:val="center"/>
          </w:tcPr>
          <w:p w:rsidR="0061278F" w:rsidRPr="0061278F" w:rsidRDefault="0061278F" w:rsidP="00963F18">
            <w:pPr>
              <w:spacing w:after="0"/>
              <w:jc w:val="center"/>
              <w:rPr>
                <w:rFonts w:ascii="Palatino Linotype" w:eastAsia="Calibri" w:hAnsi="Palatino Linotype" w:cs="Calibri"/>
                <w:i/>
                <w:sz w:val="18"/>
                <w:szCs w:val="18"/>
              </w:rPr>
            </w:pPr>
            <w:r w:rsidRPr="0061278F">
              <w:rPr>
                <w:rFonts w:ascii="Palatino Linotype" w:eastAsia="Calibri" w:hAnsi="Palatino Linotype" w:cs="Calibri"/>
                <w:i/>
                <w:sz w:val="18"/>
                <w:szCs w:val="18"/>
              </w:rPr>
              <w:t>Rhinolophus blasii</w:t>
            </w: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r w:rsidRPr="0061278F">
              <w:rPr>
                <w:rFonts w:ascii="Palatino Linotype" w:eastAsia="Calibri" w:hAnsi="Palatino Linotype" w:cs="Calibri"/>
                <w:sz w:val="18"/>
                <w:szCs w:val="18"/>
              </w:rPr>
              <w:t>X</w:t>
            </w: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r>
      <w:tr w:rsidR="0061278F" w:rsidRPr="0061278F" w:rsidTr="00963F18">
        <w:trPr>
          <w:trHeight w:val="20"/>
        </w:trPr>
        <w:tc>
          <w:tcPr>
            <w:tcW w:w="846" w:type="dxa"/>
            <w:shd w:val="clear" w:color="auto" w:fill="auto"/>
            <w:vAlign w:val="center"/>
          </w:tcPr>
          <w:p w:rsidR="0061278F" w:rsidRPr="0061278F" w:rsidRDefault="0061278F" w:rsidP="00963F18">
            <w:pPr>
              <w:numPr>
                <w:ilvl w:val="0"/>
                <w:numId w:val="28"/>
              </w:numPr>
              <w:spacing w:after="160" w:line="259" w:lineRule="auto"/>
              <w:jc w:val="center"/>
              <w:rPr>
                <w:rFonts w:ascii="Palatino Linotype" w:eastAsia="Calibri" w:hAnsi="Palatino Linotype" w:cs="Calibri"/>
                <w:sz w:val="18"/>
                <w:szCs w:val="18"/>
              </w:rPr>
            </w:pPr>
          </w:p>
        </w:tc>
        <w:tc>
          <w:tcPr>
            <w:tcW w:w="1647" w:type="dxa"/>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r w:rsidRPr="0061278F">
              <w:rPr>
                <w:rFonts w:ascii="Palatino Linotype" w:eastAsia="Calibri" w:hAnsi="Palatino Linotype" w:cs="Calibri"/>
                <w:i/>
                <w:sz w:val="18"/>
                <w:szCs w:val="18"/>
                <w:lang w:val="it-IT"/>
              </w:rPr>
              <w:t>Sabanejewia aurata</w:t>
            </w: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lang w:val="it-IT"/>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lang w:val="it-IT"/>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lang w:val="it-IT"/>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lang w:val="it-IT"/>
              </w:rPr>
            </w:pPr>
            <w:r w:rsidRPr="0061278F">
              <w:rPr>
                <w:rFonts w:ascii="Palatino Linotype" w:eastAsia="Calibri" w:hAnsi="Palatino Linotype" w:cs="Calibri"/>
                <w:sz w:val="18"/>
                <w:szCs w:val="18"/>
                <w:lang w:val="it-IT"/>
              </w:rPr>
              <w:t>X</w:t>
            </w: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lang w:val="it-IT"/>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lang w:val="it-IT"/>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lang w:val="it-IT"/>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lang w:val="it-IT"/>
              </w:rPr>
            </w:pPr>
          </w:p>
        </w:tc>
      </w:tr>
      <w:tr w:rsidR="0061278F" w:rsidRPr="0061278F" w:rsidTr="00963F18">
        <w:trPr>
          <w:trHeight w:val="20"/>
        </w:trPr>
        <w:tc>
          <w:tcPr>
            <w:tcW w:w="846" w:type="dxa"/>
            <w:shd w:val="clear" w:color="auto" w:fill="auto"/>
            <w:vAlign w:val="center"/>
          </w:tcPr>
          <w:p w:rsidR="0061278F" w:rsidRPr="0061278F" w:rsidRDefault="0061278F" w:rsidP="00963F18">
            <w:pPr>
              <w:numPr>
                <w:ilvl w:val="0"/>
                <w:numId w:val="28"/>
              </w:numPr>
              <w:spacing w:after="160" w:line="259" w:lineRule="auto"/>
              <w:jc w:val="center"/>
              <w:rPr>
                <w:rFonts w:ascii="Palatino Linotype" w:eastAsia="Calibri" w:hAnsi="Palatino Linotype" w:cs="Calibri"/>
                <w:sz w:val="18"/>
                <w:szCs w:val="18"/>
              </w:rPr>
            </w:pPr>
          </w:p>
        </w:tc>
        <w:tc>
          <w:tcPr>
            <w:tcW w:w="1647" w:type="dxa"/>
            <w:shd w:val="clear" w:color="auto" w:fill="auto"/>
            <w:vAlign w:val="center"/>
          </w:tcPr>
          <w:p w:rsidR="0061278F" w:rsidRPr="0061278F" w:rsidRDefault="0061278F" w:rsidP="00963F18">
            <w:pPr>
              <w:spacing w:after="0"/>
              <w:jc w:val="center"/>
              <w:rPr>
                <w:rFonts w:ascii="Palatino Linotype" w:eastAsia="Calibri" w:hAnsi="Palatino Linotype" w:cs="Calibri"/>
                <w:i/>
                <w:sz w:val="18"/>
                <w:szCs w:val="18"/>
              </w:rPr>
            </w:pPr>
            <w:r w:rsidRPr="0061278F">
              <w:rPr>
                <w:rFonts w:ascii="Palatino Linotype" w:eastAsia="Calibri" w:hAnsi="Palatino Linotype" w:cs="Calibri"/>
                <w:i/>
                <w:sz w:val="18"/>
                <w:szCs w:val="18"/>
              </w:rPr>
              <w:t>Testudo hermanni</w:t>
            </w: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r w:rsidRPr="0061278F">
              <w:rPr>
                <w:rFonts w:ascii="Palatino Linotype" w:eastAsia="Calibri" w:hAnsi="Palatino Linotype" w:cs="Calibri"/>
                <w:sz w:val="18"/>
                <w:szCs w:val="18"/>
              </w:rPr>
              <w:t>X</w:t>
            </w:r>
          </w:p>
        </w:tc>
      </w:tr>
      <w:tr w:rsidR="0061278F" w:rsidRPr="0061278F" w:rsidTr="00963F18">
        <w:trPr>
          <w:trHeight w:val="20"/>
        </w:trPr>
        <w:tc>
          <w:tcPr>
            <w:tcW w:w="846" w:type="dxa"/>
            <w:shd w:val="clear" w:color="auto" w:fill="auto"/>
            <w:vAlign w:val="center"/>
          </w:tcPr>
          <w:p w:rsidR="0061278F" w:rsidRPr="0061278F" w:rsidRDefault="0061278F" w:rsidP="00963F18">
            <w:pPr>
              <w:numPr>
                <w:ilvl w:val="0"/>
                <w:numId w:val="28"/>
              </w:numPr>
              <w:spacing w:after="160" w:line="259" w:lineRule="auto"/>
              <w:jc w:val="center"/>
              <w:rPr>
                <w:rFonts w:ascii="Palatino Linotype" w:eastAsia="Calibri" w:hAnsi="Palatino Linotype" w:cs="Calibri"/>
                <w:sz w:val="18"/>
                <w:szCs w:val="18"/>
              </w:rPr>
            </w:pPr>
          </w:p>
        </w:tc>
        <w:tc>
          <w:tcPr>
            <w:tcW w:w="1647" w:type="dxa"/>
            <w:shd w:val="clear" w:color="auto" w:fill="auto"/>
            <w:vAlign w:val="center"/>
          </w:tcPr>
          <w:p w:rsidR="0061278F" w:rsidRPr="0061278F" w:rsidRDefault="0061278F" w:rsidP="00963F18">
            <w:pPr>
              <w:spacing w:after="0"/>
              <w:jc w:val="center"/>
              <w:rPr>
                <w:rFonts w:ascii="Palatino Linotype" w:eastAsia="Calibri" w:hAnsi="Palatino Linotype" w:cs="Calibri"/>
                <w:i/>
                <w:sz w:val="18"/>
                <w:szCs w:val="18"/>
              </w:rPr>
            </w:pPr>
            <w:r w:rsidRPr="0061278F">
              <w:rPr>
                <w:rFonts w:ascii="Palatino Linotype" w:eastAsia="Calibri" w:hAnsi="Palatino Linotype" w:cs="Calibri"/>
                <w:i/>
                <w:sz w:val="18"/>
                <w:szCs w:val="18"/>
              </w:rPr>
              <w:t>Triturus cristatus</w:t>
            </w: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r w:rsidRPr="0061278F">
              <w:rPr>
                <w:rFonts w:ascii="Palatino Linotype" w:eastAsia="Calibri" w:hAnsi="Palatino Linotype" w:cs="Calibri"/>
                <w:sz w:val="18"/>
                <w:szCs w:val="18"/>
              </w:rPr>
              <w:t>X</w:t>
            </w: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r>
      <w:tr w:rsidR="0061278F" w:rsidRPr="0061278F" w:rsidTr="00963F18">
        <w:trPr>
          <w:trHeight w:val="20"/>
        </w:trPr>
        <w:tc>
          <w:tcPr>
            <w:tcW w:w="846" w:type="dxa"/>
            <w:shd w:val="clear" w:color="auto" w:fill="auto"/>
            <w:vAlign w:val="center"/>
          </w:tcPr>
          <w:p w:rsidR="0061278F" w:rsidRPr="0061278F" w:rsidRDefault="0061278F" w:rsidP="00963F18">
            <w:pPr>
              <w:numPr>
                <w:ilvl w:val="0"/>
                <w:numId w:val="28"/>
              </w:numPr>
              <w:spacing w:after="160" w:line="259" w:lineRule="auto"/>
              <w:jc w:val="center"/>
              <w:rPr>
                <w:rFonts w:ascii="Palatino Linotype" w:eastAsia="Calibri" w:hAnsi="Palatino Linotype" w:cs="Calibri"/>
                <w:sz w:val="18"/>
                <w:szCs w:val="18"/>
              </w:rPr>
            </w:pPr>
          </w:p>
        </w:tc>
        <w:tc>
          <w:tcPr>
            <w:tcW w:w="1647" w:type="dxa"/>
            <w:shd w:val="clear" w:color="auto" w:fill="auto"/>
            <w:vAlign w:val="center"/>
          </w:tcPr>
          <w:p w:rsidR="0061278F" w:rsidRPr="0061278F" w:rsidRDefault="0061278F" w:rsidP="00963F18">
            <w:pPr>
              <w:spacing w:after="0"/>
              <w:jc w:val="center"/>
              <w:rPr>
                <w:rFonts w:ascii="Palatino Linotype" w:eastAsia="Calibri" w:hAnsi="Palatino Linotype" w:cs="Calibri"/>
                <w:i/>
                <w:sz w:val="18"/>
                <w:szCs w:val="18"/>
              </w:rPr>
            </w:pPr>
            <w:r w:rsidRPr="0061278F">
              <w:rPr>
                <w:rFonts w:ascii="Palatino Linotype" w:eastAsia="Calibri" w:hAnsi="Palatino Linotype" w:cs="Calibri"/>
                <w:i/>
                <w:sz w:val="18"/>
                <w:szCs w:val="18"/>
              </w:rPr>
              <w:t>Ursus arctos</w:t>
            </w: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r w:rsidRPr="0061278F">
              <w:rPr>
                <w:rFonts w:ascii="Palatino Linotype" w:eastAsia="Calibri" w:hAnsi="Palatino Linotype" w:cs="Calibri"/>
                <w:sz w:val="18"/>
                <w:szCs w:val="18"/>
              </w:rPr>
              <w:t>X</w:t>
            </w: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sz w:val="18"/>
                <w:szCs w:val="18"/>
              </w:rPr>
            </w:pPr>
          </w:p>
        </w:tc>
      </w:tr>
      <w:tr w:rsidR="0061278F" w:rsidRPr="0061278F" w:rsidTr="00963F18">
        <w:trPr>
          <w:trHeight w:val="20"/>
        </w:trPr>
        <w:tc>
          <w:tcPr>
            <w:tcW w:w="0" w:type="auto"/>
            <w:gridSpan w:val="2"/>
            <w:shd w:val="clear" w:color="auto" w:fill="auto"/>
            <w:vAlign w:val="center"/>
          </w:tcPr>
          <w:p w:rsidR="0061278F" w:rsidRPr="0061278F" w:rsidRDefault="0061278F" w:rsidP="00963F18">
            <w:pPr>
              <w:spacing w:after="0"/>
              <w:jc w:val="center"/>
              <w:rPr>
                <w:rFonts w:ascii="Palatino Linotype" w:eastAsia="Calibri" w:hAnsi="Palatino Linotype" w:cs="Calibri"/>
                <w:b/>
                <w:sz w:val="18"/>
                <w:szCs w:val="18"/>
              </w:rPr>
            </w:pPr>
            <w:r w:rsidRPr="0061278F">
              <w:rPr>
                <w:rFonts w:ascii="Palatino Linotype" w:eastAsia="Calibri" w:hAnsi="Palatino Linotype" w:cs="Calibri"/>
                <w:b/>
                <w:sz w:val="18"/>
                <w:szCs w:val="18"/>
              </w:rPr>
              <w:t>Relevanța</w:t>
            </w: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b/>
                <w:sz w:val="18"/>
                <w:szCs w:val="18"/>
              </w:rPr>
            </w:pPr>
            <w:r w:rsidRPr="0061278F">
              <w:rPr>
                <w:rFonts w:ascii="Palatino Linotype" w:eastAsia="Calibri" w:hAnsi="Palatino Linotype" w:cs="Calibri"/>
                <w:b/>
                <w:sz w:val="18"/>
                <w:szCs w:val="18"/>
              </w:rPr>
              <w:t>5</w:t>
            </w: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b/>
                <w:sz w:val="18"/>
                <w:szCs w:val="18"/>
              </w:rPr>
            </w:pPr>
            <w:r w:rsidRPr="0061278F">
              <w:rPr>
                <w:rFonts w:ascii="Palatino Linotype" w:eastAsia="Calibri" w:hAnsi="Palatino Linotype" w:cs="Calibri"/>
                <w:b/>
                <w:sz w:val="18"/>
                <w:szCs w:val="18"/>
              </w:rPr>
              <w:t>1</w:t>
            </w: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b/>
                <w:sz w:val="18"/>
                <w:szCs w:val="18"/>
              </w:rPr>
            </w:pPr>
            <w:r w:rsidRPr="0061278F">
              <w:rPr>
                <w:rFonts w:ascii="Palatino Linotype" w:eastAsia="Calibri" w:hAnsi="Palatino Linotype" w:cs="Calibri"/>
                <w:b/>
                <w:sz w:val="18"/>
                <w:szCs w:val="18"/>
              </w:rPr>
              <w:t>4</w:t>
            </w: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b/>
                <w:sz w:val="18"/>
                <w:szCs w:val="18"/>
              </w:rPr>
            </w:pPr>
            <w:r w:rsidRPr="0061278F">
              <w:rPr>
                <w:rFonts w:ascii="Palatino Linotype" w:eastAsia="Calibri" w:hAnsi="Palatino Linotype" w:cs="Calibri"/>
                <w:b/>
                <w:sz w:val="18"/>
                <w:szCs w:val="18"/>
              </w:rPr>
              <w:t>5</w:t>
            </w: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b/>
                <w:sz w:val="18"/>
                <w:szCs w:val="18"/>
              </w:rPr>
            </w:pPr>
            <w:r w:rsidRPr="0061278F">
              <w:rPr>
                <w:rFonts w:ascii="Palatino Linotype" w:eastAsia="Calibri" w:hAnsi="Palatino Linotype" w:cs="Calibri"/>
                <w:b/>
                <w:sz w:val="18"/>
                <w:szCs w:val="18"/>
              </w:rPr>
              <w:t>2</w:t>
            </w: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b/>
                <w:sz w:val="18"/>
                <w:szCs w:val="18"/>
              </w:rPr>
            </w:pPr>
            <w:r w:rsidRPr="0061278F">
              <w:rPr>
                <w:rFonts w:ascii="Palatino Linotype" w:eastAsia="Calibri" w:hAnsi="Palatino Linotype" w:cs="Calibri"/>
                <w:b/>
                <w:sz w:val="18"/>
                <w:szCs w:val="18"/>
              </w:rPr>
              <w:t>-</w:t>
            </w: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b/>
                <w:sz w:val="18"/>
                <w:szCs w:val="18"/>
              </w:rPr>
            </w:pPr>
            <w:r w:rsidRPr="0061278F">
              <w:rPr>
                <w:rFonts w:ascii="Palatino Linotype" w:eastAsia="Calibri" w:hAnsi="Palatino Linotype" w:cs="Calibri"/>
                <w:b/>
                <w:sz w:val="18"/>
                <w:szCs w:val="18"/>
              </w:rPr>
              <w:t>-</w:t>
            </w:r>
          </w:p>
        </w:tc>
        <w:tc>
          <w:tcPr>
            <w:tcW w:w="0" w:type="auto"/>
            <w:shd w:val="clear" w:color="auto" w:fill="auto"/>
            <w:vAlign w:val="center"/>
          </w:tcPr>
          <w:p w:rsidR="0061278F" w:rsidRPr="0061278F" w:rsidRDefault="0061278F" w:rsidP="00963F18">
            <w:pPr>
              <w:spacing w:after="0"/>
              <w:jc w:val="center"/>
              <w:rPr>
                <w:rFonts w:ascii="Palatino Linotype" w:eastAsia="Calibri" w:hAnsi="Palatino Linotype" w:cs="Calibri"/>
                <w:b/>
                <w:sz w:val="18"/>
                <w:szCs w:val="18"/>
              </w:rPr>
            </w:pPr>
            <w:r w:rsidRPr="0061278F">
              <w:rPr>
                <w:rFonts w:ascii="Palatino Linotype" w:eastAsia="Calibri" w:hAnsi="Palatino Linotype" w:cs="Calibri"/>
                <w:b/>
                <w:sz w:val="18"/>
                <w:szCs w:val="18"/>
              </w:rPr>
              <w:t>1</w:t>
            </w:r>
          </w:p>
        </w:tc>
      </w:tr>
    </w:tbl>
    <w:p w:rsidR="0061278F" w:rsidRPr="0061278F" w:rsidRDefault="0061278F" w:rsidP="0061278F">
      <w:pPr>
        <w:spacing w:after="160"/>
        <w:ind w:firstLine="720"/>
        <w:jc w:val="both"/>
        <w:rPr>
          <w:rFonts w:ascii="Palatino Linotype" w:eastAsia="Calibri" w:hAnsi="Palatino Linotype" w:cs="Times New Roman"/>
          <w:noProof/>
          <w:sz w:val="24"/>
          <w:szCs w:val="24"/>
        </w:rPr>
      </w:pPr>
      <w:r w:rsidRPr="0061278F">
        <w:rPr>
          <w:rFonts w:ascii="Palatino Linotype" w:eastAsia="Calibri" w:hAnsi="Palatino Linotype" w:cs="Times New Roman"/>
          <w:noProof/>
          <w:sz w:val="24"/>
          <w:szCs w:val="24"/>
        </w:rPr>
        <w:t xml:space="preserve">Din tabelul anterior se observă că doar 5 specii au cerință primară biotopul nemoral (păduri): </w:t>
      </w:r>
      <w:r w:rsidRPr="0061278F">
        <w:rPr>
          <w:rFonts w:ascii="Palatino Linotype" w:eastAsia="Calibri" w:hAnsi="Palatino Linotype" w:cs="Calibri"/>
          <w:i/>
          <w:sz w:val="24"/>
          <w:szCs w:val="24"/>
        </w:rPr>
        <w:t xml:space="preserve">Cerambyx cerdo, Lucanus cervus, Morimus funereus, Canis lupus </w:t>
      </w:r>
      <w:r w:rsidRPr="0061278F">
        <w:rPr>
          <w:rFonts w:ascii="Palatino Linotype" w:eastAsia="Calibri" w:hAnsi="Palatino Linotype" w:cs="Calibri"/>
          <w:sz w:val="24"/>
          <w:szCs w:val="24"/>
        </w:rPr>
        <w:t xml:space="preserve">și </w:t>
      </w:r>
      <w:r w:rsidRPr="0061278F">
        <w:rPr>
          <w:rFonts w:ascii="Palatino Linotype" w:eastAsia="Calibri" w:hAnsi="Palatino Linotype" w:cs="Calibri"/>
          <w:i/>
          <w:sz w:val="24"/>
          <w:szCs w:val="24"/>
        </w:rPr>
        <w:t>Ursus arctos</w:t>
      </w:r>
      <w:r w:rsidRPr="0061278F">
        <w:rPr>
          <w:rFonts w:ascii="Palatino Linotype" w:eastAsia="Calibri" w:hAnsi="Palatino Linotype" w:cs="Calibri"/>
          <w:sz w:val="24"/>
          <w:szCs w:val="24"/>
        </w:rPr>
        <w:t>. Pentru biotopul eremial (</w:t>
      </w:r>
      <w:r w:rsidRPr="0061278F">
        <w:rPr>
          <w:rFonts w:ascii="Palatino Linotype" w:eastAsia="Times New Roman" w:hAnsi="Palatino Linotype" w:cs="Times New Roman"/>
          <w:sz w:val="24"/>
          <w:szCs w:val="24"/>
        </w:rPr>
        <w:t>zone deschise cu ierburi diverse, dar din zone puternic xerofile)</w:t>
      </w:r>
      <w:r w:rsidRPr="0061278F">
        <w:rPr>
          <w:rFonts w:ascii="Palatino Linotype" w:eastAsia="Calibri" w:hAnsi="Palatino Linotype" w:cs="Calibri"/>
          <w:sz w:val="24"/>
          <w:szCs w:val="24"/>
        </w:rPr>
        <w:t xml:space="preserve"> din ecosistemele de pădure are cerință primară 1 specie:  </w:t>
      </w:r>
      <w:r w:rsidRPr="0061278F">
        <w:rPr>
          <w:rFonts w:ascii="Palatino Linotype" w:eastAsia="Calibri" w:hAnsi="Palatino Linotype" w:cs="Calibri"/>
          <w:i/>
          <w:sz w:val="24"/>
          <w:szCs w:val="24"/>
        </w:rPr>
        <w:t>Paracaloptenus caloptenoides</w:t>
      </w:r>
      <w:r w:rsidRPr="0061278F">
        <w:rPr>
          <w:rFonts w:ascii="Palatino Linotype" w:eastAsia="Calibri" w:hAnsi="Palatino Linotype" w:cs="Calibri"/>
          <w:sz w:val="24"/>
          <w:szCs w:val="24"/>
        </w:rPr>
        <w:t xml:space="preserve">. Pentru biotopul riparian (zone de tranziție dintre pământ și un curs de apă) au cerință primară 4 specii: </w:t>
      </w:r>
      <w:r w:rsidRPr="0061278F">
        <w:rPr>
          <w:rFonts w:ascii="Palatino Linotype" w:eastAsia="Calibri" w:hAnsi="Palatino Linotype" w:cs="Calibri"/>
          <w:i/>
          <w:sz w:val="24"/>
          <w:szCs w:val="24"/>
        </w:rPr>
        <w:t>Bombina variegata</w:t>
      </w:r>
      <w:r w:rsidRPr="0061278F">
        <w:rPr>
          <w:rFonts w:ascii="Palatino Linotype" w:eastAsia="Calibri" w:hAnsi="Palatino Linotype" w:cs="Calibri"/>
          <w:sz w:val="24"/>
          <w:szCs w:val="24"/>
        </w:rPr>
        <w:t xml:space="preserve">, </w:t>
      </w:r>
      <w:r w:rsidRPr="0061278F">
        <w:rPr>
          <w:rFonts w:ascii="Palatino Linotype" w:eastAsia="Calibri" w:hAnsi="Palatino Linotype" w:cs="Calibri"/>
          <w:i/>
          <w:sz w:val="24"/>
          <w:szCs w:val="24"/>
        </w:rPr>
        <w:t>Chilostoma banaticum</w:t>
      </w:r>
      <w:r w:rsidRPr="0061278F">
        <w:rPr>
          <w:rFonts w:ascii="Palatino Linotype" w:eastAsia="Calibri" w:hAnsi="Palatino Linotype" w:cs="Calibri"/>
          <w:sz w:val="24"/>
          <w:szCs w:val="24"/>
        </w:rPr>
        <w:t>,</w:t>
      </w:r>
      <w:r w:rsidRPr="0061278F">
        <w:rPr>
          <w:rFonts w:ascii="Palatino Linotype" w:eastAsia="Calibri" w:hAnsi="Palatino Linotype" w:cs="Calibri"/>
          <w:i/>
          <w:sz w:val="24"/>
          <w:szCs w:val="24"/>
        </w:rPr>
        <w:t xml:space="preserve"> Coenagrion mercuriale</w:t>
      </w:r>
      <w:r w:rsidRPr="0061278F">
        <w:rPr>
          <w:rFonts w:ascii="Palatino Linotype" w:eastAsia="Calibri" w:hAnsi="Palatino Linotype" w:cs="Calibri"/>
          <w:sz w:val="24"/>
          <w:szCs w:val="24"/>
        </w:rPr>
        <w:t>,</w:t>
      </w:r>
      <w:r w:rsidRPr="0061278F">
        <w:rPr>
          <w:rFonts w:ascii="Palatino Linotype" w:eastAsia="Calibri" w:hAnsi="Palatino Linotype" w:cs="Calibri"/>
          <w:i/>
          <w:sz w:val="24"/>
          <w:szCs w:val="24"/>
        </w:rPr>
        <w:t xml:space="preserve"> Triturus cristatus</w:t>
      </w:r>
      <w:r w:rsidRPr="0061278F">
        <w:rPr>
          <w:rFonts w:ascii="Palatino Linotype" w:eastAsia="Calibri" w:hAnsi="Palatino Linotype" w:cs="Calibri"/>
          <w:sz w:val="24"/>
          <w:szCs w:val="24"/>
        </w:rPr>
        <w:t xml:space="preserve">. Pentru biotopul acvatic (cursuri de apă) au cerință primară 5 specii: </w:t>
      </w:r>
      <w:r w:rsidRPr="0061278F">
        <w:rPr>
          <w:rFonts w:ascii="Palatino Linotype" w:eastAsia="Calibri" w:hAnsi="Palatino Linotype" w:cs="Calibri"/>
          <w:i/>
          <w:sz w:val="24"/>
          <w:szCs w:val="24"/>
        </w:rPr>
        <w:t>Austropotamobius torrentium</w:t>
      </w:r>
      <w:r w:rsidRPr="0061278F">
        <w:rPr>
          <w:rFonts w:ascii="Palatino Linotype" w:eastAsia="Calibri" w:hAnsi="Palatino Linotype" w:cs="Calibri"/>
          <w:sz w:val="24"/>
          <w:szCs w:val="24"/>
        </w:rPr>
        <w:t>,</w:t>
      </w:r>
      <w:r w:rsidRPr="0061278F">
        <w:rPr>
          <w:rFonts w:ascii="Palatino Linotype" w:eastAsia="Calibri" w:hAnsi="Palatino Linotype" w:cs="Calibri"/>
          <w:i/>
          <w:sz w:val="24"/>
          <w:szCs w:val="24"/>
        </w:rPr>
        <w:t xml:space="preserve"> Barbus meridionalis</w:t>
      </w:r>
      <w:r w:rsidRPr="0061278F">
        <w:rPr>
          <w:rFonts w:ascii="Palatino Linotype" w:eastAsia="Calibri" w:hAnsi="Palatino Linotype" w:cs="Calibri"/>
          <w:sz w:val="24"/>
          <w:szCs w:val="24"/>
        </w:rPr>
        <w:t>,</w:t>
      </w:r>
      <w:r w:rsidRPr="0061278F">
        <w:rPr>
          <w:rFonts w:ascii="Palatino Linotype" w:eastAsia="Calibri" w:hAnsi="Palatino Linotype" w:cs="Calibri"/>
          <w:i/>
          <w:sz w:val="24"/>
          <w:szCs w:val="24"/>
        </w:rPr>
        <w:t xml:space="preserve"> Cottus gobio</w:t>
      </w:r>
      <w:r w:rsidRPr="0061278F">
        <w:rPr>
          <w:rFonts w:ascii="Palatino Linotype" w:eastAsia="Calibri" w:hAnsi="Palatino Linotype" w:cs="Calibri"/>
          <w:sz w:val="24"/>
          <w:szCs w:val="24"/>
        </w:rPr>
        <w:t xml:space="preserve">, </w:t>
      </w:r>
      <w:r w:rsidRPr="0061278F">
        <w:rPr>
          <w:rFonts w:ascii="Palatino Linotype" w:eastAsia="Calibri" w:hAnsi="Palatino Linotype" w:cs="Calibri"/>
          <w:i/>
          <w:sz w:val="24"/>
          <w:szCs w:val="24"/>
        </w:rPr>
        <w:t>Emys orbicularis</w:t>
      </w:r>
      <w:r w:rsidRPr="0061278F">
        <w:rPr>
          <w:rFonts w:ascii="Palatino Linotype" w:eastAsia="Calibri" w:hAnsi="Palatino Linotype" w:cs="Calibri"/>
          <w:i/>
          <w:sz w:val="24"/>
          <w:szCs w:val="24"/>
          <w:lang w:val="it-IT"/>
        </w:rPr>
        <w:t xml:space="preserve"> </w:t>
      </w:r>
      <w:r w:rsidRPr="0061278F">
        <w:rPr>
          <w:rFonts w:ascii="Palatino Linotype" w:eastAsia="Calibri" w:hAnsi="Palatino Linotype" w:cs="Calibri"/>
          <w:sz w:val="24"/>
          <w:szCs w:val="24"/>
          <w:lang w:val="it-IT"/>
        </w:rPr>
        <w:t>și</w:t>
      </w:r>
      <w:r w:rsidRPr="0061278F">
        <w:rPr>
          <w:rFonts w:ascii="Palatino Linotype" w:eastAsia="Calibri" w:hAnsi="Palatino Linotype" w:cs="Calibri"/>
          <w:i/>
          <w:sz w:val="24"/>
          <w:szCs w:val="24"/>
          <w:lang w:val="it-IT"/>
        </w:rPr>
        <w:t xml:space="preserve"> Sabanejewia aurata</w:t>
      </w:r>
      <w:r w:rsidRPr="0061278F">
        <w:rPr>
          <w:rFonts w:ascii="Palatino Linotype" w:eastAsia="Calibri" w:hAnsi="Palatino Linotype" w:cs="Calibri"/>
          <w:sz w:val="24"/>
          <w:szCs w:val="24"/>
          <w:lang w:val="it-IT"/>
        </w:rPr>
        <w:t xml:space="preserve">. Pentru biotopul troglofil (peșteri) au cerință primară 2 specii: </w:t>
      </w:r>
      <w:r w:rsidRPr="0061278F">
        <w:rPr>
          <w:rFonts w:ascii="Palatino Linotype" w:eastAsia="Calibri" w:hAnsi="Palatino Linotype" w:cs="Calibri"/>
          <w:i/>
          <w:sz w:val="24"/>
          <w:szCs w:val="24"/>
        </w:rPr>
        <w:t>Myotis blythii</w:t>
      </w:r>
      <w:r w:rsidRPr="0061278F">
        <w:rPr>
          <w:rFonts w:ascii="Palatino Linotype" w:eastAsia="Calibri" w:hAnsi="Palatino Linotype" w:cs="Calibri"/>
          <w:sz w:val="24"/>
          <w:szCs w:val="24"/>
        </w:rPr>
        <w:t>,</w:t>
      </w:r>
      <w:r w:rsidRPr="0061278F">
        <w:rPr>
          <w:rFonts w:ascii="Palatino Linotype" w:eastAsia="Calibri" w:hAnsi="Palatino Linotype" w:cs="Calibri"/>
          <w:i/>
          <w:sz w:val="24"/>
          <w:szCs w:val="24"/>
        </w:rPr>
        <w:t xml:space="preserve"> Rhinolophus blasii</w:t>
      </w:r>
      <w:r w:rsidRPr="0061278F">
        <w:rPr>
          <w:rFonts w:ascii="Palatino Linotype" w:eastAsia="Calibri" w:hAnsi="Palatino Linotype" w:cs="Calibri"/>
          <w:sz w:val="24"/>
          <w:szCs w:val="24"/>
        </w:rPr>
        <w:t xml:space="preserve">.Pentru biotopul de tufărișuri și liziere are cerință primară 1 specie: </w:t>
      </w:r>
      <w:r w:rsidRPr="0061278F">
        <w:rPr>
          <w:rFonts w:ascii="Palatino Linotype" w:eastAsia="Calibri" w:hAnsi="Palatino Linotype" w:cs="Calibri"/>
          <w:i/>
          <w:sz w:val="24"/>
          <w:szCs w:val="24"/>
        </w:rPr>
        <w:t>Testudo hermanni</w:t>
      </w:r>
      <w:r w:rsidRPr="0061278F">
        <w:rPr>
          <w:rFonts w:ascii="Palatino Linotype" w:eastAsia="Calibri" w:hAnsi="Palatino Linotype" w:cs="Calibri"/>
          <w:sz w:val="18"/>
          <w:szCs w:val="18"/>
        </w:rPr>
        <w:t>.</w:t>
      </w:r>
    </w:p>
    <w:p w:rsidR="0061278F" w:rsidRPr="0061278F" w:rsidRDefault="0061278F" w:rsidP="0061278F">
      <w:pPr>
        <w:jc w:val="both"/>
        <w:rPr>
          <w:rFonts w:ascii="Palatino Linotype" w:hAnsi="Palatino Linotype"/>
          <w:lang w:val="it-IT"/>
        </w:rPr>
      </w:pPr>
      <w:r w:rsidRPr="0061278F">
        <w:rPr>
          <w:rFonts w:ascii="Palatino Linotype" w:hAnsi="Palatino Linotype"/>
          <w:b/>
          <w:bCs/>
          <w:u w:val="single"/>
        </w:rPr>
        <w:lastRenderedPageBreak/>
        <w:t>În concluzie</w:t>
      </w:r>
      <w:r w:rsidRPr="0061278F">
        <w:rPr>
          <w:rFonts w:ascii="Palatino Linotype" w:hAnsi="Palatino Linotype"/>
        </w:rPr>
        <w:t xml:space="preserve">, </w:t>
      </w:r>
      <w:r w:rsidRPr="0061278F">
        <w:rPr>
          <w:rFonts w:ascii="Palatino Linotype" w:hAnsi="Palatino Linotype"/>
          <w:lang w:val="it-IT"/>
        </w:rPr>
        <w:t>Prin implementarea proiectului nu vor fi afectate specii și habitate ale acestora, deoarece toate arboretele supuse amenajamentului au funcție protectivă și vor fi supuse acelor tratamente corespunzătoare funcției.</w:t>
      </w:r>
    </w:p>
    <w:p w:rsidR="0061278F" w:rsidRPr="0061278F" w:rsidRDefault="0061278F" w:rsidP="0061278F">
      <w:pPr>
        <w:jc w:val="both"/>
        <w:rPr>
          <w:rFonts w:ascii="Palatino Linotype" w:hAnsi="Palatino Linotype"/>
          <w:noProof/>
        </w:rPr>
      </w:pPr>
      <w:r w:rsidRPr="0061278F">
        <w:rPr>
          <w:rFonts w:ascii="Palatino Linotype" w:hAnsi="Palatino Linotype"/>
          <w:noProof/>
        </w:rPr>
        <w:t>Impactul indirect asupra speciilor găzduite de habitate este nul la nivelul populaţiilor, nefiind cazul pierderii de habitate, prin continuitatea pădurii şi trecerii acesteia prin diverse stadii exemplarele speciilor de interes comunitar găsind în permanenţă suprafeţele necesare pentru desfăşurarea activităţii.</w:t>
      </w:r>
    </w:p>
    <w:p w:rsidR="0061278F" w:rsidRPr="0061278F" w:rsidRDefault="0061278F" w:rsidP="0061278F">
      <w:pPr>
        <w:jc w:val="both"/>
        <w:rPr>
          <w:rFonts w:ascii="Palatino Linotype" w:hAnsi="Palatino Linotype"/>
        </w:rPr>
      </w:pPr>
      <w:r w:rsidRPr="0061278F">
        <w:rPr>
          <w:rFonts w:ascii="Palatino Linotype" w:hAnsi="Palatino Linotype"/>
          <w:u w:val="single"/>
          <w:shd w:val="clear" w:color="auto" w:fill="FFFFFF"/>
        </w:rPr>
        <w:t>Pădurea nu va fi înlăturată de pe terenurile respective, categoria funcţională va fi cea existentă înainte de aplicarea tăierilor de arbori, respectiv cea de pădure, iar pădurea se va menţine permanent pe aceste suprafeţe, singura modificare fiind înlocuirea treptată a arborilor maturi, care cedează spaţiul generaţiei tinere. Procesul de exploatare a pădurilor echivalează cu regenerarea pădurilor prin transferul între generaţii, producţia de masă lemnoasă fiind un rezultat al acestui transfer</w:t>
      </w:r>
      <w:r w:rsidRPr="0061278F">
        <w:rPr>
          <w:rFonts w:ascii="Palatino Linotype" w:hAnsi="Palatino Linotype"/>
          <w:shd w:val="clear" w:color="auto" w:fill="FFFFFF"/>
        </w:rPr>
        <w:t>.</w:t>
      </w:r>
    </w:p>
    <w:p w:rsidR="0061278F" w:rsidRPr="0061278F" w:rsidRDefault="0061278F" w:rsidP="0061278F">
      <w:pPr>
        <w:spacing w:after="0"/>
        <w:jc w:val="both"/>
        <w:rPr>
          <w:rFonts w:ascii="Palatino Linotype" w:eastAsia="Calibri" w:hAnsi="Palatino Linotype" w:cs="Times New Roman"/>
          <w:sz w:val="24"/>
          <w:szCs w:val="24"/>
        </w:rPr>
      </w:pPr>
      <w:r w:rsidRPr="0061278F">
        <w:rPr>
          <w:rFonts w:ascii="Palatino Linotype" w:eastAsia="Calibri" w:hAnsi="Palatino Linotype" w:cs="Times New Roman"/>
          <w:sz w:val="24"/>
          <w:szCs w:val="24"/>
        </w:rPr>
        <w:t xml:space="preserve">Consecințele economice și sociale vor fi rezultanta obiectivelor social-economice ale amenajamentului: </w:t>
      </w:r>
    </w:p>
    <w:p w:rsidR="0061278F" w:rsidRPr="0061278F" w:rsidRDefault="0061278F" w:rsidP="0061278F">
      <w:pPr>
        <w:spacing w:after="0"/>
        <w:ind w:firstLine="720"/>
        <w:jc w:val="both"/>
        <w:rPr>
          <w:rFonts w:ascii="Palatino Linotype" w:eastAsia="Times New Roman" w:hAnsi="Palatino Linotype" w:cs="Times New Roman"/>
          <w:sz w:val="24"/>
          <w:szCs w:val="24"/>
          <w:lang w:val="it-IT"/>
        </w:rPr>
      </w:pPr>
      <w:r w:rsidRPr="0061278F">
        <w:rPr>
          <w:rFonts w:ascii="Palatino Linotype" w:eastAsia="Times New Roman" w:hAnsi="Palatino Linotype" w:cs="Times New Roman"/>
          <w:bCs/>
          <w:sz w:val="24"/>
          <w:szCs w:val="24"/>
          <w:lang w:val="it-IT"/>
        </w:rPr>
        <w:t xml:space="preserve">- </w:t>
      </w:r>
      <w:r w:rsidRPr="0061278F">
        <w:rPr>
          <w:rFonts w:ascii="Palatino Linotype" w:eastAsia="Times New Roman" w:hAnsi="Palatino Linotype" w:cs="Times New Roman"/>
          <w:sz w:val="24"/>
          <w:szCs w:val="24"/>
          <w:lang w:val="it-IT"/>
        </w:rPr>
        <w:t>gospodărirea durabilă a habitatelor şi speci</w:t>
      </w:r>
      <w:r w:rsidR="00B83A7E">
        <w:rPr>
          <w:rFonts w:ascii="Palatino Linotype" w:eastAsia="Times New Roman" w:hAnsi="Palatino Linotype" w:cs="Times New Roman"/>
          <w:sz w:val="24"/>
          <w:szCs w:val="24"/>
          <w:lang w:val="it-IT"/>
        </w:rPr>
        <w:t>ilor din Situl Natura 2000 ROSAC</w:t>
      </w:r>
      <w:r w:rsidRPr="0061278F">
        <w:rPr>
          <w:rFonts w:ascii="Palatino Linotype" w:eastAsia="Times New Roman" w:hAnsi="Palatino Linotype" w:cs="Times New Roman"/>
          <w:sz w:val="24"/>
          <w:szCs w:val="24"/>
          <w:lang w:val="it-IT"/>
        </w:rPr>
        <w:t>0198 Platoul Mehedinți;</w:t>
      </w:r>
    </w:p>
    <w:p w:rsidR="0061278F" w:rsidRPr="0061278F" w:rsidRDefault="0061278F" w:rsidP="0061278F">
      <w:pPr>
        <w:spacing w:after="0"/>
        <w:ind w:firstLine="720"/>
        <w:jc w:val="both"/>
        <w:rPr>
          <w:rFonts w:ascii="Palatino Linotype" w:eastAsia="Times New Roman" w:hAnsi="Palatino Linotype" w:cs="Times New Roman"/>
          <w:sz w:val="24"/>
          <w:szCs w:val="24"/>
          <w:lang w:val="it-IT"/>
        </w:rPr>
      </w:pPr>
      <w:r w:rsidRPr="0061278F">
        <w:rPr>
          <w:rFonts w:ascii="Palatino Linotype" w:eastAsia="Times New Roman" w:hAnsi="Palatino Linotype" w:cs="Times New Roman"/>
          <w:sz w:val="24"/>
          <w:szCs w:val="24"/>
          <w:lang w:val="it-IT"/>
        </w:rPr>
        <w:t>- conservarea şi ameliorarea fertilităţii solurilor, împiedicarea eroziunilor şi asigurarea stabilităţii versanţilor, în cazul terenurilor cu înclinare mare;</w:t>
      </w:r>
    </w:p>
    <w:p w:rsidR="0061278F" w:rsidRPr="0061278F" w:rsidRDefault="0061278F" w:rsidP="0061278F">
      <w:pPr>
        <w:spacing w:after="0"/>
        <w:ind w:firstLine="720"/>
        <w:jc w:val="both"/>
        <w:rPr>
          <w:rFonts w:ascii="Palatino Linotype" w:eastAsia="Times New Roman" w:hAnsi="Palatino Linotype" w:cs="Times New Roman"/>
          <w:sz w:val="24"/>
          <w:szCs w:val="24"/>
        </w:rPr>
      </w:pPr>
      <w:r w:rsidRPr="0061278F">
        <w:rPr>
          <w:rFonts w:ascii="Palatino Linotype" w:eastAsia="Times New Roman" w:hAnsi="Palatino Linotype" w:cs="Times New Roman"/>
          <w:sz w:val="24"/>
          <w:szCs w:val="24"/>
        </w:rPr>
        <w:t>- reglarea climatului, atât la nivel macro dar şi micro;</w:t>
      </w:r>
    </w:p>
    <w:p w:rsidR="0061278F" w:rsidRPr="0061278F" w:rsidRDefault="0061278F" w:rsidP="0061278F">
      <w:pPr>
        <w:spacing w:after="0"/>
        <w:ind w:firstLine="720"/>
        <w:jc w:val="both"/>
        <w:rPr>
          <w:rFonts w:ascii="Palatino Linotype" w:eastAsia="Times New Roman" w:hAnsi="Palatino Linotype" w:cs="Times New Roman"/>
          <w:sz w:val="24"/>
          <w:szCs w:val="24"/>
        </w:rPr>
      </w:pPr>
      <w:r w:rsidRPr="0061278F">
        <w:rPr>
          <w:rFonts w:ascii="Palatino Linotype" w:eastAsia="Times New Roman" w:hAnsi="Palatino Linotype" w:cs="Times New Roman"/>
          <w:sz w:val="24"/>
          <w:szCs w:val="24"/>
        </w:rPr>
        <w:t>- obţinerea de masă lemnoasă de calitate ridicată, valorificabilă industrial;</w:t>
      </w:r>
    </w:p>
    <w:p w:rsidR="0061278F" w:rsidRPr="0061278F" w:rsidRDefault="0061278F" w:rsidP="0061278F">
      <w:pPr>
        <w:spacing w:after="0"/>
        <w:ind w:firstLine="720"/>
        <w:jc w:val="both"/>
        <w:rPr>
          <w:rFonts w:ascii="Palatino Linotype" w:eastAsia="Times New Roman" w:hAnsi="Palatino Linotype" w:cs="Times New Roman"/>
          <w:sz w:val="24"/>
          <w:szCs w:val="24"/>
        </w:rPr>
      </w:pPr>
      <w:r w:rsidRPr="0061278F">
        <w:rPr>
          <w:rFonts w:ascii="Palatino Linotype" w:eastAsia="Times New Roman" w:hAnsi="Palatino Linotype" w:cs="Times New Roman"/>
          <w:sz w:val="24"/>
          <w:szCs w:val="24"/>
        </w:rPr>
        <w:t>- satisfacerea nevoilor locale de lemn de foc şi construcţie;</w:t>
      </w:r>
    </w:p>
    <w:p w:rsidR="0061278F" w:rsidRPr="0061278F" w:rsidRDefault="0061278F" w:rsidP="0061278F">
      <w:pPr>
        <w:pStyle w:val="NoSpacing"/>
        <w:jc w:val="both"/>
        <w:rPr>
          <w:rFonts w:ascii="Palatino Linotype" w:eastAsia="Times New Roman" w:hAnsi="Palatino Linotype" w:cs="Times New Roman"/>
          <w:sz w:val="24"/>
          <w:szCs w:val="24"/>
          <w:lang w:val="ro-RO"/>
        </w:rPr>
      </w:pPr>
      <w:r w:rsidRPr="0061278F">
        <w:rPr>
          <w:rFonts w:ascii="Palatino Linotype" w:eastAsia="Times New Roman" w:hAnsi="Palatino Linotype" w:cs="Times New Roman"/>
          <w:sz w:val="24"/>
          <w:szCs w:val="24"/>
          <w:lang w:val="ro-RO"/>
        </w:rPr>
        <w:t>- valorificarea durabilă a tuturor resurselor nelemnoase disponibile</w:t>
      </w:r>
    </w:p>
    <w:p w:rsidR="0061278F" w:rsidRPr="0061278F" w:rsidRDefault="0061278F" w:rsidP="0061278F">
      <w:pPr>
        <w:pStyle w:val="NoSpacing"/>
        <w:jc w:val="both"/>
        <w:rPr>
          <w:rFonts w:ascii="Palatino Linotype" w:hAnsi="Palatino Linotype"/>
          <w:b/>
          <w:sz w:val="24"/>
          <w:szCs w:val="24"/>
          <w:lang w:val="ro-RO"/>
        </w:rPr>
      </w:pPr>
    </w:p>
    <w:p w:rsidR="0061278F" w:rsidRPr="0061278F" w:rsidRDefault="0061278F" w:rsidP="0061278F">
      <w:pPr>
        <w:keepNext/>
        <w:keepLines/>
        <w:spacing w:after="251" w:line="267" w:lineRule="auto"/>
        <w:ind w:left="-5" w:hanging="10"/>
        <w:jc w:val="both"/>
        <w:outlineLvl w:val="2"/>
        <w:rPr>
          <w:rFonts w:ascii="Palatino Linotype" w:eastAsia="Calibri" w:hAnsi="Palatino Linotype" w:cs="Times New Roman"/>
          <w:sz w:val="24"/>
          <w:szCs w:val="24"/>
        </w:rPr>
      </w:pPr>
      <w:bookmarkStart w:id="75" w:name="_Toc170748871"/>
      <w:bookmarkStart w:id="76" w:name="_Toc170913431"/>
      <w:bookmarkStart w:id="77" w:name="_Toc172643880"/>
      <w:bookmarkStart w:id="78" w:name="_Toc172644331"/>
      <w:bookmarkStart w:id="79" w:name="_Toc172644478"/>
      <w:r w:rsidRPr="0061278F">
        <w:rPr>
          <w:rFonts w:ascii="Palatino Linotype" w:eastAsia="Calibri" w:hAnsi="Palatino Linotype" w:cs="Times New Roman"/>
          <w:sz w:val="24"/>
          <w:szCs w:val="24"/>
        </w:rPr>
        <w:t>Terenul supus studiului nu face parte din patrimoniul construit al comunei înscris în Lista Monumentelor Istorice din România/2015 și nici nu esate în zona de protecție a vreunuia dintre obiectivele înscrise în LMI 2015.</w:t>
      </w:r>
      <w:bookmarkEnd w:id="75"/>
      <w:bookmarkEnd w:id="76"/>
      <w:bookmarkEnd w:id="77"/>
      <w:bookmarkEnd w:id="78"/>
      <w:bookmarkEnd w:id="79"/>
    </w:p>
    <w:p w:rsidR="0061278F" w:rsidRPr="0061278F" w:rsidRDefault="0061278F" w:rsidP="0061278F">
      <w:pPr>
        <w:keepNext/>
        <w:keepLines/>
        <w:spacing w:after="251" w:line="267" w:lineRule="auto"/>
        <w:ind w:left="-5" w:hanging="10"/>
        <w:jc w:val="both"/>
        <w:outlineLvl w:val="2"/>
        <w:rPr>
          <w:rFonts w:ascii="Palatino Linotype" w:eastAsia="Arial" w:hAnsi="Palatino Linotype" w:cs="Arial"/>
          <w:b/>
          <w:color w:val="000000"/>
          <w:kern w:val="2"/>
          <w:lang w:eastAsia="ro-RO"/>
          <w14:ligatures w14:val="standardContextual"/>
        </w:rPr>
      </w:pPr>
    </w:p>
    <w:p w:rsidR="0061278F" w:rsidRPr="0061278F" w:rsidRDefault="0061278F" w:rsidP="0061278F">
      <w:pPr>
        <w:spacing w:after="246" w:line="271" w:lineRule="auto"/>
        <w:ind w:left="-5" w:hanging="10"/>
        <w:jc w:val="both"/>
        <w:rPr>
          <w:rFonts w:ascii="Palatino Linotype" w:eastAsia="Arial" w:hAnsi="Palatino Linotype" w:cs="Arial"/>
          <w:b/>
          <w:color w:val="000000"/>
          <w:kern w:val="2"/>
          <w:lang w:eastAsia="ro-RO"/>
          <w14:ligatures w14:val="standardContextual"/>
        </w:rPr>
      </w:pPr>
    </w:p>
    <w:p w:rsidR="0061278F" w:rsidRPr="0061278F" w:rsidRDefault="0061278F" w:rsidP="0061278F">
      <w:pPr>
        <w:autoSpaceDE w:val="0"/>
        <w:autoSpaceDN w:val="0"/>
        <w:adjustRightInd w:val="0"/>
        <w:spacing w:after="0" w:line="240" w:lineRule="auto"/>
        <w:jc w:val="both"/>
        <w:rPr>
          <w:rFonts w:ascii="Palatino Linotype" w:hAnsi="Palatino Linotype" w:cs="Arial-BoldMT"/>
          <w:b/>
          <w:bCs/>
        </w:rPr>
      </w:pPr>
      <w:r w:rsidRPr="0061278F">
        <w:rPr>
          <w:rFonts w:ascii="Palatino Linotype" w:eastAsia="Arial" w:hAnsi="Palatino Linotype" w:cs="Arial"/>
          <w:color w:val="000000"/>
          <w:kern w:val="2"/>
          <w:lang w:eastAsia="ro-RO"/>
          <w14:ligatures w14:val="standardContextual"/>
        </w:rPr>
        <w:t>.</w:t>
      </w:r>
    </w:p>
    <w:p w:rsidR="0061278F" w:rsidRPr="0061278F" w:rsidRDefault="0061278F" w:rsidP="0061278F">
      <w:pPr>
        <w:pStyle w:val="NoSpacing"/>
        <w:jc w:val="both"/>
        <w:rPr>
          <w:rFonts w:ascii="Palatino Linotype" w:eastAsia="ArialMT" w:hAnsi="Palatino Linotype" w:cs="ArialMT"/>
          <w:lang w:val="ro-RO"/>
        </w:rPr>
      </w:pPr>
    </w:p>
    <w:p w:rsidR="0061278F" w:rsidRPr="0061278F" w:rsidRDefault="0061278F" w:rsidP="0061278F">
      <w:pPr>
        <w:pStyle w:val="NoSpacing"/>
        <w:jc w:val="both"/>
        <w:rPr>
          <w:rFonts w:ascii="Palatino Linotype" w:eastAsia="ArialMT" w:hAnsi="Palatino Linotype" w:cs="ArialMT"/>
          <w:lang w:val="ro-RO"/>
        </w:rPr>
      </w:pPr>
    </w:p>
    <w:p w:rsidR="0061278F" w:rsidRPr="00963F18" w:rsidRDefault="0061278F" w:rsidP="00963F18">
      <w:pPr>
        <w:pStyle w:val="Heading1"/>
        <w:jc w:val="center"/>
        <w:rPr>
          <w:rFonts w:ascii="Palatino Linotype" w:hAnsi="Palatino Linotype"/>
          <w:b/>
          <w:i/>
          <w:color w:val="auto"/>
        </w:rPr>
      </w:pPr>
      <w:bookmarkStart w:id="80" w:name="_Toc172644479"/>
      <w:r w:rsidRPr="00963F18">
        <w:rPr>
          <w:rFonts w:ascii="Palatino Linotype" w:hAnsi="Palatino Linotype"/>
          <w:b/>
          <w:i/>
          <w:color w:val="auto"/>
        </w:rPr>
        <w:lastRenderedPageBreak/>
        <w:t>6.EVALUAREA EFECTELOR POTENŢIALE SEMNIFICATIVE ASUPRA MEDIULUI ASOCIATE  AMENAJAMENTUL  SILVIC</w:t>
      </w:r>
      <w:bookmarkEnd w:id="80"/>
    </w:p>
    <w:p w:rsidR="0061278F" w:rsidRPr="00963F18" w:rsidRDefault="0061278F" w:rsidP="00963F18">
      <w:pPr>
        <w:pStyle w:val="Heading2"/>
        <w:ind w:left="0"/>
        <w:jc w:val="center"/>
        <w:rPr>
          <w:rFonts w:ascii="Palatino Linotype" w:hAnsi="Palatino Linotype"/>
          <w:b/>
          <w:color w:val="auto"/>
          <w:sz w:val="28"/>
          <w:szCs w:val="28"/>
        </w:rPr>
      </w:pPr>
      <w:bookmarkStart w:id="81" w:name="_Toc172644480"/>
      <w:r w:rsidRPr="00963F18">
        <w:rPr>
          <w:rFonts w:ascii="Palatino Linotype" w:hAnsi="Palatino Linotype"/>
          <w:b/>
          <w:color w:val="auto"/>
          <w:sz w:val="28"/>
          <w:szCs w:val="28"/>
        </w:rPr>
        <w:t>6.1. Aspecte generale</w:t>
      </w:r>
      <w:bookmarkEnd w:id="81"/>
    </w:p>
    <w:p w:rsidR="0061278F" w:rsidRPr="0061278F" w:rsidRDefault="0061278F" w:rsidP="0061278F">
      <w:pPr>
        <w:spacing w:after="245"/>
        <w:ind w:left="-5"/>
        <w:jc w:val="both"/>
        <w:rPr>
          <w:rFonts w:ascii="Palatino Linotype" w:hAnsi="Palatino Linotype"/>
        </w:rPr>
      </w:pPr>
      <w:r w:rsidRPr="0061278F">
        <w:rPr>
          <w:rFonts w:ascii="Palatino Linotype" w:hAnsi="Palatino Linotype"/>
        </w:rPr>
        <w:t>Cerințele HG nr. 1076/2004 prevăd să fie evidențiate efectele semnificative asupra mediului determinate de implementarea planului supus evaluării de mediu. Scopul acestor cerințe constă în identificarea, predicția și evaluarea formelor de impact generate de implementarea planului. Evaluarea de mediu pentru planuri și programe necesită identificarea impactului semnificativ asupra factorilor/aspectelor de mediu al prevederilor planului avut în vedere. Impactul semnificativ este definit ca fiind “impactul care, prin natura, magnitudinea, durata sau intensitatea sa alterează un factor sensibil de mediu”. Conform cerințelor HG nr. 1076/2004, efectele potențiale semnificative asupra factorilor /aspectelor de mediu trebuie să includă efectele secundare, cumulative, sinergice, pe termen scurt, mediu și lung, permanente și temporare, pozitive și negative. In vederea evaluării impactului prevederilor Amenajamentului Silvic s-au stabilit cinci categorii de impact. Evaluarea impactului se bazează pe criteriile de evaluare prezentate în continuare și a fost</w:t>
      </w:r>
      <w:r w:rsidRPr="0061278F">
        <w:rPr>
          <w:rFonts w:ascii="Palatino Linotype" w:hAnsi="Palatino Linotype"/>
          <w14:ligatures w14:val="standardContextual"/>
        </w:rPr>
        <w:t xml:space="preserve"> </w:t>
      </w:r>
      <w:r w:rsidRPr="0061278F">
        <w:rPr>
          <w:rFonts w:ascii="Palatino Linotype" w:hAnsi="Palatino Linotype"/>
        </w:rPr>
        <w:t xml:space="preserve">efectuată pentru toți factorii/aspectele de mediu stabiliți/stabilite a avea relevanță pentru planul analizat. </w:t>
      </w:r>
    </w:p>
    <w:p w:rsidR="0061278F" w:rsidRPr="0061278F" w:rsidRDefault="0061278F" w:rsidP="0061278F">
      <w:pPr>
        <w:ind w:left="-5"/>
        <w:jc w:val="both"/>
        <w:rPr>
          <w:rFonts w:ascii="Palatino Linotype" w:hAnsi="Palatino Linotype"/>
        </w:rPr>
      </w:pPr>
      <w:r w:rsidRPr="0061278F">
        <w:rPr>
          <w:rFonts w:ascii="Palatino Linotype" w:hAnsi="Palatino Linotype"/>
        </w:rPr>
        <w:t xml:space="preserve">Evaluarea și predicția impactului s-au efectuat pe baza metodelor expert. Principiul de bază luat în considerare în determinarea impactului asupra factorilor/aspectelor de mediu a constat în evaluarea propunerilor planului în raport cu obiectivele de mediu prezentate în capitolul anterior. Ca urmare, atât categoriile de impact, cât și criteriile de evaluare au fost stabilite cu respectarea acestui principiu. Categoriile de impact sunt descrise în tabelul de mai jos. </w:t>
      </w:r>
    </w:p>
    <w:tbl>
      <w:tblPr>
        <w:tblStyle w:val="TableGrid0"/>
        <w:tblW w:w="9627" w:type="dxa"/>
        <w:tblInd w:w="7" w:type="dxa"/>
        <w:tblCellMar>
          <w:top w:w="7" w:type="dxa"/>
          <w:left w:w="108" w:type="dxa"/>
          <w:right w:w="86" w:type="dxa"/>
        </w:tblCellMar>
        <w:tblLook w:val="04A0" w:firstRow="1" w:lastRow="0" w:firstColumn="1" w:lastColumn="0" w:noHBand="0" w:noVBand="1"/>
      </w:tblPr>
      <w:tblGrid>
        <w:gridCol w:w="4813"/>
        <w:gridCol w:w="4814"/>
      </w:tblGrid>
      <w:tr w:rsidR="0061278F" w:rsidRPr="0061278F" w:rsidTr="00EA207E">
        <w:trPr>
          <w:trHeight w:val="301"/>
        </w:trPr>
        <w:tc>
          <w:tcPr>
            <w:tcW w:w="4813"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ind w:left="37"/>
              <w:jc w:val="both"/>
              <w:rPr>
                <w:rFonts w:ascii="Palatino Linotype" w:hAnsi="Palatino Linotype"/>
              </w:rPr>
            </w:pPr>
            <w:r w:rsidRPr="0061278F">
              <w:rPr>
                <w:rFonts w:ascii="Palatino Linotype" w:hAnsi="Palatino Linotype"/>
                <w:b/>
              </w:rPr>
              <w:t xml:space="preserve">Categoria de impact </w:t>
            </w:r>
          </w:p>
        </w:tc>
        <w:tc>
          <w:tcPr>
            <w:tcW w:w="4814"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ind w:left="37"/>
              <w:jc w:val="both"/>
              <w:rPr>
                <w:rFonts w:ascii="Palatino Linotype" w:hAnsi="Palatino Linotype"/>
              </w:rPr>
            </w:pPr>
            <w:r w:rsidRPr="0061278F">
              <w:rPr>
                <w:rFonts w:ascii="Palatino Linotype" w:hAnsi="Palatino Linotype"/>
                <w:b/>
              </w:rPr>
              <w:t xml:space="preserve">Descriere </w:t>
            </w:r>
          </w:p>
        </w:tc>
      </w:tr>
      <w:tr w:rsidR="0061278F" w:rsidRPr="0061278F" w:rsidTr="00EA207E">
        <w:trPr>
          <w:trHeight w:val="803"/>
        </w:trPr>
        <w:tc>
          <w:tcPr>
            <w:tcW w:w="4813" w:type="dxa"/>
            <w:tcBorders>
              <w:top w:val="single" w:sz="4" w:space="0" w:color="000000"/>
              <w:left w:val="single" w:sz="4" w:space="0" w:color="000000"/>
              <w:bottom w:val="single" w:sz="4" w:space="0" w:color="000000"/>
              <w:right w:val="single" w:sz="4" w:space="0" w:color="000000"/>
            </w:tcBorders>
            <w:shd w:val="clear" w:color="auto" w:fill="FF5757"/>
            <w:vAlign w:val="center"/>
          </w:tcPr>
          <w:p w:rsidR="0061278F" w:rsidRPr="0061278F" w:rsidRDefault="0061278F" w:rsidP="0061278F">
            <w:pPr>
              <w:spacing w:after="19" w:line="259" w:lineRule="auto"/>
              <w:jc w:val="both"/>
              <w:rPr>
                <w:rFonts w:ascii="Palatino Linotype" w:hAnsi="Palatino Linotype"/>
              </w:rPr>
            </w:pPr>
            <w:r w:rsidRPr="0061278F">
              <w:rPr>
                <w:rFonts w:ascii="Palatino Linotype" w:hAnsi="Palatino Linotype"/>
                <w:sz w:val="20"/>
              </w:rPr>
              <w:t xml:space="preserve">Impact negativ semnificativ </w:t>
            </w:r>
            <w:r w:rsidRPr="0061278F">
              <w:rPr>
                <w:rFonts w:ascii="Palatino Linotype" w:hAnsi="Palatino Linotype"/>
                <w:b/>
                <w:sz w:val="20"/>
              </w:rPr>
              <w:t xml:space="preserve">- - </w:t>
            </w:r>
          </w:p>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sz w:val="20"/>
              </w:rPr>
              <w:t xml:space="preserve"> </w:t>
            </w:r>
          </w:p>
        </w:tc>
        <w:tc>
          <w:tcPr>
            <w:tcW w:w="4814" w:type="dxa"/>
            <w:tcBorders>
              <w:top w:val="single" w:sz="4" w:space="0" w:color="000000"/>
              <w:left w:val="single" w:sz="4" w:space="0" w:color="000000"/>
              <w:bottom w:val="single" w:sz="4" w:space="0" w:color="000000"/>
              <w:right w:val="single" w:sz="4" w:space="0" w:color="000000"/>
            </w:tcBorders>
            <w:shd w:val="clear" w:color="auto" w:fill="FF5757"/>
          </w:tcPr>
          <w:p w:rsidR="0061278F" w:rsidRPr="0061278F" w:rsidRDefault="0061278F" w:rsidP="0061278F">
            <w:pPr>
              <w:spacing w:after="0" w:line="279" w:lineRule="auto"/>
              <w:jc w:val="both"/>
              <w:rPr>
                <w:rFonts w:ascii="Palatino Linotype" w:hAnsi="Palatino Linotype"/>
              </w:rPr>
            </w:pPr>
            <w:r w:rsidRPr="0061278F">
              <w:rPr>
                <w:rFonts w:ascii="Palatino Linotype" w:hAnsi="Palatino Linotype"/>
                <w:sz w:val="20"/>
              </w:rPr>
              <w:t xml:space="preserve">Efecte negative de durata sau ireversibile asupra factorilor/aspectelor de mediu </w:t>
            </w:r>
          </w:p>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sz w:val="20"/>
              </w:rPr>
              <w:t xml:space="preserve"> </w:t>
            </w:r>
          </w:p>
        </w:tc>
      </w:tr>
      <w:tr w:rsidR="0061278F" w:rsidRPr="0061278F" w:rsidTr="00EA207E">
        <w:trPr>
          <w:trHeight w:val="539"/>
        </w:trPr>
        <w:tc>
          <w:tcPr>
            <w:tcW w:w="4813" w:type="dxa"/>
            <w:tcBorders>
              <w:top w:val="single" w:sz="4" w:space="0" w:color="000000"/>
              <w:left w:val="single" w:sz="4" w:space="0" w:color="000000"/>
              <w:bottom w:val="single" w:sz="4" w:space="0" w:color="000000"/>
              <w:right w:val="single" w:sz="4" w:space="0" w:color="000000"/>
            </w:tcBorders>
            <w:shd w:val="clear" w:color="auto" w:fill="FFC000"/>
            <w:vAlign w:val="center"/>
          </w:tcPr>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sz w:val="20"/>
              </w:rPr>
              <w:t xml:space="preserve">Impact negativ nesemnificativ </w:t>
            </w:r>
            <w:r w:rsidRPr="0061278F">
              <w:rPr>
                <w:rFonts w:ascii="Palatino Linotype" w:hAnsi="Palatino Linotype"/>
                <w:b/>
                <w:sz w:val="20"/>
              </w:rPr>
              <w:t>-</w:t>
            </w:r>
            <w:r w:rsidRPr="0061278F">
              <w:rPr>
                <w:rFonts w:ascii="Palatino Linotype" w:hAnsi="Palatino Linotype"/>
                <w:sz w:val="20"/>
              </w:rPr>
              <w:t xml:space="preserve"> </w:t>
            </w:r>
          </w:p>
        </w:tc>
        <w:tc>
          <w:tcPr>
            <w:tcW w:w="4814" w:type="dxa"/>
            <w:tcBorders>
              <w:top w:val="single" w:sz="4" w:space="0" w:color="000000"/>
              <w:left w:val="single" w:sz="4" w:space="0" w:color="000000"/>
              <w:bottom w:val="single" w:sz="4" w:space="0" w:color="000000"/>
              <w:right w:val="single" w:sz="4" w:space="0" w:color="000000"/>
            </w:tcBorders>
            <w:shd w:val="clear" w:color="auto" w:fill="FFC000"/>
          </w:tcPr>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sz w:val="20"/>
              </w:rPr>
              <w:t xml:space="preserve">Efecte negative minore asupra factorilor/aspectelor de mediu </w:t>
            </w:r>
          </w:p>
        </w:tc>
      </w:tr>
      <w:tr w:rsidR="0061278F" w:rsidRPr="0061278F" w:rsidTr="00EA207E">
        <w:trPr>
          <w:trHeight w:val="801"/>
        </w:trPr>
        <w:tc>
          <w:tcPr>
            <w:tcW w:w="4813" w:type="dxa"/>
            <w:tcBorders>
              <w:top w:val="single" w:sz="4" w:space="0" w:color="000000"/>
              <w:left w:val="single" w:sz="4" w:space="0" w:color="000000"/>
              <w:bottom w:val="single" w:sz="4" w:space="0" w:color="000000"/>
              <w:right w:val="single" w:sz="4" w:space="0" w:color="000000"/>
            </w:tcBorders>
            <w:shd w:val="clear" w:color="auto" w:fill="F2F2F2"/>
            <w:vAlign w:val="center"/>
          </w:tcPr>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sz w:val="20"/>
              </w:rPr>
              <w:t xml:space="preserve">Neutru </w:t>
            </w:r>
            <w:r w:rsidRPr="0061278F">
              <w:rPr>
                <w:rFonts w:ascii="Palatino Linotype" w:hAnsi="Palatino Linotype"/>
                <w:b/>
                <w:sz w:val="20"/>
              </w:rPr>
              <w:t>0</w:t>
            </w:r>
            <w:r w:rsidRPr="0061278F">
              <w:rPr>
                <w:rFonts w:ascii="Palatino Linotype" w:hAnsi="Palatino Linotype"/>
                <w:sz w:val="20"/>
              </w:rPr>
              <w:t xml:space="preserve"> </w:t>
            </w:r>
          </w:p>
        </w:tc>
        <w:tc>
          <w:tcPr>
            <w:tcW w:w="4814" w:type="dxa"/>
            <w:tcBorders>
              <w:top w:val="single" w:sz="4" w:space="0" w:color="000000"/>
              <w:left w:val="single" w:sz="4" w:space="0" w:color="000000"/>
              <w:bottom w:val="single" w:sz="4" w:space="0" w:color="000000"/>
              <w:right w:val="single" w:sz="4" w:space="0" w:color="000000"/>
            </w:tcBorders>
            <w:shd w:val="clear" w:color="auto" w:fill="F2F2F2"/>
          </w:tcPr>
          <w:p w:rsidR="0061278F" w:rsidRPr="0061278F" w:rsidRDefault="0061278F" w:rsidP="0061278F">
            <w:pPr>
              <w:spacing w:after="0" w:line="277" w:lineRule="auto"/>
              <w:jc w:val="both"/>
              <w:rPr>
                <w:rFonts w:ascii="Palatino Linotype" w:hAnsi="Palatino Linotype"/>
              </w:rPr>
            </w:pPr>
            <w:r w:rsidRPr="0061278F">
              <w:rPr>
                <w:rFonts w:ascii="Palatino Linotype" w:hAnsi="Palatino Linotype"/>
                <w:sz w:val="20"/>
              </w:rPr>
              <w:t xml:space="preserve">Efecte pozitive și negative care se echilibrează sau nici un efect </w:t>
            </w:r>
          </w:p>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sz w:val="20"/>
              </w:rPr>
              <w:t xml:space="preserve"> </w:t>
            </w:r>
          </w:p>
        </w:tc>
      </w:tr>
      <w:tr w:rsidR="0061278F" w:rsidRPr="0061278F" w:rsidTr="00EA207E">
        <w:trPr>
          <w:trHeight w:val="804"/>
        </w:trPr>
        <w:tc>
          <w:tcPr>
            <w:tcW w:w="4813"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61278F" w:rsidRPr="0061278F" w:rsidRDefault="0061278F" w:rsidP="0061278F">
            <w:pPr>
              <w:spacing w:after="19" w:line="259" w:lineRule="auto"/>
              <w:jc w:val="both"/>
              <w:rPr>
                <w:rFonts w:ascii="Palatino Linotype" w:hAnsi="Palatino Linotype"/>
              </w:rPr>
            </w:pPr>
            <w:r w:rsidRPr="0061278F">
              <w:rPr>
                <w:rFonts w:ascii="Palatino Linotype" w:hAnsi="Palatino Linotype"/>
                <w:sz w:val="20"/>
              </w:rPr>
              <w:t xml:space="preserve">Impact pozitiv nesemnificativ </w:t>
            </w:r>
            <w:r w:rsidRPr="0061278F">
              <w:rPr>
                <w:rFonts w:ascii="Palatino Linotype" w:hAnsi="Palatino Linotype"/>
                <w:b/>
                <w:sz w:val="20"/>
              </w:rPr>
              <w:t xml:space="preserve">+ </w:t>
            </w:r>
          </w:p>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sz w:val="20"/>
              </w:rPr>
              <w:t xml:space="preserve"> </w:t>
            </w:r>
          </w:p>
        </w:tc>
        <w:tc>
          <w:tcPr>
            <w:tcW w:w="4814" w:type="dxa"/>
            <w:tcBorders>
              <w:top w:val="single" w:sz="4" w:space="0" w:color="000000"/>
              <w:left w:val="single" w:sz="4" w:space="0" w:color="000000"/>
              <w:bottom w:val="single" w:sz="4" w:space="0" w:color="000000"/>
              <w:right w:val="single" w:sz="4" w:space="0" w:color="000000"/>
            </w:tcBorders>
            <w:shd w:val="clear" w:color="auto" w:fill="C5E0B3"/>
          </w:tcPr>
          <w:p w:rsidR="0061278F" w:rsidRPr="0061278F" w:rsidRDefault="0061278F" w:rsidP="0061278F">
            <w:pPr>
              <w:spacing w:after="0" w:line="259" w:lineRule="auto"/>
              <w:ind w:right="470"/>
              <w:jc w:val="both"/>
              <w:rPr>
                <w:rFonts w:ascii="Palatino Linotype" w:hAnsi="Palatino Linotype"/>
              </w:rPr>
            </w:pPr>
            <w:r w:rsidRPr="0061278F">
              <w:rPr>
                <w:rFonts w:ascii="Palatino Linotype" w:hAnsi="Palatino Linotype"/>
                <w:sz w:val="20"/>
              </w:rPr>
              <w:t xml:space="preserve">Efecte pozitive ale propunerilor planului asupra factorilor/aspectelor de mediu </w:t>
            </w:r>
          </w:p>
        </w:tc>
      </w:tr>
      <w:tr w:rsidR="0061278F" w:rsidRPr="0061278F" w:rsidTr="00EA207E">
        <w:trPr>
          <w:trHeight w:val="803"/>
        </w:trPr>
        <w:tc>
          <w:tcPr>
            <w:tcW w:w="4813" w:type="dxa"/>
            <w:tcBorders>
              <w:top w:val="single" w:sz="4" w:space="0" w:color="000000"/>
              <w:left w:val="single" w:sz="4" w:space="0" w:color="000000"/>
              <w:bottom w:val="single" w:sz="4" w:space="0" w:color="000000"/>
              <w:right w:val="single" w:sz="4" w:space="0" w:color="000000"/>
            </w:tcBorders>
            <w:shd w:val="clear" w:color="auto" w:fill="92D050"/>
            <w:vAlign w:val="center"/>
          </w:tcPr>
          <w:p w:rsidR="0061278F" w:rsidRPr="0061278F" w:rsidRDefault="0061278F" w:rsidP="0061278F">
            <w:pPr>
              <w:spacing w:after="21" w:line="259" w:lineRule="auto"/>
              <w:jc w:val="both"/>
              <w:rPr>
                <w:rFonts w:ascii="Palatino Linotype" w:hAnsi="Palatino Linotype"/>
              </w:rPr>
            </w:pPr>
            <w:r w:rsidRPr="0061278F">
              <w:rPr>
                <w:rFonts w:ascii="Palatino Linotype" w:hAnsi="Palatino Linotype"/>
                <w:sz w:val="20"/>
              </w:rPr>
              <w:t xml:space="preserve">Impact pozitiv semnificativ </w:t>
            </w:r>
            <w:r w:rsidRPr="0061278F">
              <w:rPr>
                <w:rFonts w:ascii="Palatino Linotype" w:hAnsi="Palatino Linotype"/>
                <w:b/>
                <w:sz w:val="20"/>
              </w:rPr>
              <w:t xml:space="preserve">++ </w:t>
            </w:r>
          </w:p>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sz w:val="20"/>
              </w:rPr>
              <w:t xml:space="preserve"> </w:t>
            </w:r>
          </w:p>
        </w:tc>
        <w:tc>
          <w:tcPr>
            <w:tcW w:w="4814" w:type="dxa"/>
            <w:tcBorders>
              <w:top w:val="single" w:sz="4" w:space="0" w:color="000000"/>
              <w:left w:val="single" w:sz="4" w:space="0" w:color="000000"/>
              <w:bottom w:val="single" w:sz="4" w:space="0" w:color="000000"/>
              <w:right w:val="single" w:sz="4" w:space="0" w:color="000000"/>
            </w:tcBorders>
            <w:shd w:val="clear" w:color="auto" w:fill="92D050"/>
          </w:tcPr>
          <w:p w:rsidR="0061278F" w:rsidRPr="0061278F" w:rsidRDefault="0061278F" w:rsidP="0061278F">
            <w:pPr>
              <w:spacing w:after="2" w:line="277" w:lineRule="auto"/>
              <w:jc w:val="both"/>
              <w:rPr>
                <w:rFonts w:ascii="Palatino Linotype" w:hAnsi="Palatino Linotype"/>
              </w:rPr>
            </w:pPr>
            <w:r w:rsidRPr="0061278F">
              <w:rPr>
                <w:rFonts w:ascii="Palatino Linotype" w:hAnsi="Palatino Linotype"/>
                <w:sz w:val="20"/>
              </w:rPr>
              <w:t xml:space="preserve">Efecte pozitive de lungă durată sau permanente ale propunerilor </w:t>
            </w:r>
          </w:p>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sz w:val="20"/>
              </w:rPr>
              <w:t xml:space="preserve">planului asupra factorilor/aspectelor de mediu </w:t>
            </w:r>
          </w:p>
        </w:tc>
      </w:tr>
    </w:tbl>
    <w:p w:rsidR="0061278F" w:rsidRDefault="0061278F" w:rsidP="0061278F">
      <w:pPr>
        <w:spacing w:after="63"/>
        <w:ind w:left="-5"/>
        <w:jc w:val="both"/>
        <w:rPr>
          <w:rFonts w:ascii="Palatino Linotype" w:hAnsi="Palatino Linotype"/>
          <w:b/>
        </w:rPr>
      </w:pPr>
    </w:p>
    <w:p w:rsidR="0042222B" w:rsidRPr="0061278F" w:rsidRDefault="0042222B" w:rsidP="0061278F">
      <w:pPr>
        <w:spacing w:after="63"/>
        <w:ind w:left="-5"/>
        <w:jc w:val="both"/>
        <w:rPr>
          <w:rFonts w:ascii="Palatino Linotype" w:hAnsi="Palatino Linotype"/>
          <w:b/>
        </w:rPr>
      </w:pPr>
    </w:p>
    <w:p w:rsidR="008D3B00" w:rsidRDefault="008D3B00" w:rsidP="00963F18">
      <w:pPr>
        <w:pStyle w:val="Heading2"/>
        <w:ind w:left="0"/>
        <w:rPr>
          <w:rFonts w:ascii="Palatino Linotype" w:hAnsi="Palatino Linotype"/>
          <w:b/>
          <w:color w:val="auto"/>
          <w:sz w:val="28"/>
          <w:szCs w:val="28"/>
        </w:rPr>
      </w:pPr>
    </w:p>
    <w:p w:rsidR="0061278F" w:rsidRPr="00963F18" w:rsidRDefault="0061278F" w:rsidP="00963F18">
      <w:pPr>
        <w:pStyle w:val="Heading2"/>
        <w:ind w:left="0"/>
        <w:rPr>
          <w:rFonts w:ascii="Palatino Linotype" w:hAnsi="Palatino Linotype"/>
          <w:b/>
          <w:color w:val="auto"/>
          <w:sz w:val="28"/>
          <w:szCs w:val="28"/>
        </w:rPr>
      </w:pPr>
      <w:bookmarkStart w:id="82" w:name="_Toc172644481"/>
      <w:r w:rsidRPr="00963F18">
        <w:rPr>
          <w:rFonts w:ascii="Palatino Linotype" w:hAnsi="Palatino Linotype"/>
          <w:b/>
          <w:color w:val="auto"/>
          <w:sz w:val="28"/>
          <w:szCs w:val="28"/>
        </w:rPr>
        <w:t>6.2. Criterii pentru determinarea efectelor potențiale semnificative asupra mediului prin implementarea planului</w:t>
      </w:r>
      <w:bookmarkEnd w:id="82"/>
    </w:p>
    <w:tbl>
      <w:tblPr>
        <w:tblStyle w:val="TableGrid1"/>
        <w:tblW w:w="9631" w:type="dxa"/>
        <w:tblInd w:w="5" w:type="dxa"/>
        <w:tblCellMar>
          <w:top w:w="10" w:type="dxa"/>
          <w:left w:w="108" w:type="dxa"/>
          <w:right w:w="115" w:type="dxa"/>
        </w:tblCellMar>
        <w:tblLook w:val="04A0" w:firstRow="1" w:lastRow="0" w:firstColumn="1" w:lastColumn="0" w:noHBand="0" w:noVBand="1"/>
      </w:tblPr>
      <w:tblGrid>
        <w:gridCol w:w="1603"/>
        <w:gridCol w:w="3637"/>
        <w:gridCol w:w="4391"/>
      </w:tblGrid>
      <w:tr w:rsidR="0061278F" w:rsidRPr="0061278F" w:rsidTr="00EA207E">
        <w:trPr>
          <w:trHeight w:val="805"/>
        </w:trPr>
        <w:tc>
          <w:tcPr>
            <w:tcW w:w="1603"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ind w:left="47"/>
              <w:jc w:val="both"/>
              <w:rPr>
                <w:rFonts w:ascii="Palatino Linotype" w:hAnsi="Palatino Linotype"/>
              </w:rPr>
            </w:pPr>
            <w:r w:rsidRPr="0061278F">
              <w:rPr>
                <w:rFonts w:ascii="Palatino Linotype" w:hAnsi="Palatino Linotype"/>
                <w:b/>
                <w:sz w:val="20"/>
              </w:rPr>
              <w:t xml:space="preserve">Factor/ aspect de mediu </w:t>
            </w:r>
          </w:p>
        </w:tc>
        <w:tc>
          <w:tcPr>
            <w:tcW w:w="3637"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61278F">
            <w:pPr>
              <w:spacing w:after="0" w:line="259" w:lineRule="auto"/>
              <w:ind w:left="2"/>
              <w:jc w:val="both"/>
              <w:rPr>
                <w:rFonts w:ascii="Palatino Linotype" w:hAnsi="Palatino Linotype"/>
              </w:rPr>
            </w:pPr>
            <w:r w:rsidRPr="0061278F">
              <w:rPr>
                <w:rFonts w:ascii="Palatino Linotype" w:hAnsi="Palatino Linotype"/>
                <w:b/>
                <w:sz w:val="20"/>
              </w:rPr>
              <w:t xml:space="preserve">Criterii de evaluare </w:t>
            </w:r>
          </w:p>
        </w:tc>
        <w:tc>
          <w:tcPr>
            <w:tcW w:w="4391"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61278F">
            <w:pPr>
              <w:spacing w:after="0" w:line="259" w:lineRule="auto"/>
              <w:ind w:left="3"/>
              <w:jc w:val="both"/>
              <w:rPr>
                <w:rFonts w:ascii="Palatino Linotype" w:hAnsi="Palatino Linotype"/>
              </w:rPr>
            </w:pPr>
            <w:r w:rsidRPr="0061278F">
              <w:rPr>
                <w:rFonts w:ascii="Palatino Linotype" w:hAnsi="Palatino Linotype"/>
                <w:b/>
                <w:sz w:val="20"/>
              </w:rPr>
              <w:t xml:space="preserve">Comentarii </w:t>
            </w:r>
          </w:p>
        </w:tc>
      </w:tr>
      <w:tr w:rsidR="0061278F" w:rsidRPr="0061278F" w:rsidTr="00EA207E">
        <w:trPr>
          <w:trHeight w:val="2390"/>
        </w:trPr>
        <w:tc>
          <w:tcPr>
            <w:tcW w:w="1603"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61278F">
            <w:pPr>
              <w:spacing w:after="0" w:line="277" w:lineRule="auto"/>
              <w:ind w:left="2"/>
              <w:jc w:val="both"/>
              <w:rPr>
                <w:rFonts w:ascii="Palatino Linotype" w:hAnsi="Palatino Linotype"/>
              </w:rPr>
            </w:pPr>
            <w:r w:rsidRPr="0061278F">
              <w:rPr>
                <w:rFonts w:ascii="Palatino Linotype" w:hAnsi="Palatino Linotype"/>
                <w:sz w:val="20"/>
              </w:rPr>
              <w:t xml:space="preserve">Populația și sănătatea </w:t>
            </w:r>
          </w:p>
          <w:p w:rsidR="0061278F" w:rsidRPr="0061278F" w:rsidRDefault="0061278F" w:rsidP="0061278F">
            <w:pPr>
              <w:spacing w:after="17" w:line="259" w:lineRule="auto"/>
              <w:ind w:left="2"/>
              <w:jc w:val="both"/>
              <w:rPr>
                <w:rFonts w:ascii="Palatino Linotype" w:hAnsi="Palatino Linotype"/>
              </w:rPr>
            </w:pPr>
            <w:r w:rsidRPr="0061278F">
              <w:rPr>
                <w:rFonts w:ascii="Palatino Linotype" w:hAnsi="Palatino Linotype"/>
                <w:sz w:val="20"/>
              </w:rPr>
              <w:t xml:space="preserve">umană </w:t>
            </w:r>
          </w:p>
          <w:p w:rsidR="0061278F" w:rsidRPr="0061278F" w:rsidRDefault="0061278F" w:rsidP="0061278F">
            <w:pPr>
              <w:spacing w:after="0" w:line="259" w:lineRule="auto"/>
              <w:ind w:left="2"/>
              <w:jc w:val="both"/>
              <w:rPr>
                <w:rFonts w:ascii="Palatino Linotype" w:hAnsi="Palatino Linotype"/>
              </w:rPr>
            </w:pPr>
            <w:r w:rsidRPr="0061278F">
              <w:rPr>
                <w:rFonts w:ascii="Palatino Linotype" w:hAnsi="Palatino Linotype"/>
                <w:sz w:val="20"/>
              </w:rPr>
              <w:t xml:space="preserve"> </w:t>
            </w:r>
          </w:p>
        </w:tc>
        <w:tc>
          <w:tcPr>
            <w:tcW w:w="3637"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2" w:line="277" w:lineRule="auto"/>
              <w:jc w:val="both"/>
              <w:rPr>
                <w:rFonts w:ascii="Palatino Linotype" w:hAnsi="Palatino Linotype"/>
              </w:rPr>
            </w:pPr>
            <w:r w:rsidRPr="0061278F">
              <w:rPr>
                <w:rFonts w:ascii="Palatino Linotype" w:hAnsi="Palatino Linotype"/>
                <w:sz w:val="20"/>
              </w:rPr>
              <w:t xml:space="preserve">Calitatea factorilor de mediu în raport cu </w:t>
            </w:r>
          </w:p>
          <w:p w:rsidR="0061278F" w:rsidRPr="0061278F" w:rsidRDefault="0061278F" w:rsidP="0061278F">
            <w:pPr>
              <w:spacing w:after="0" w:line="277" w:lineRule="auto"/>
              <w:jc w:val="both"/>
              <w:rPr>
                <w:rFonts w:ascii="Palatino Linotype" w:hAnsi="Palatino Linotype"/>
              </w:rPr>
            </w:pPr>
            <w:r w:rsidRPr="0061278F">
              <w:rPr>
                <w:rFonts w:ascii="Palatino Linotype" w:hAnsi="Palatino Linotype"/>
                <w:sz w:val="20"/>
              </w:rPr>
              <w:t xml:space="preserve">valorile limită specifice pentru protecţia </w:t>
            </w:r>
          </w:p>
          <w:p w:rsidR="0061278F" w:rsidRPr="0061278F" w:rsidRDefault="0061278F" w:rsidP="0061278F">
            <w:pPr>
              <w:spacing w:after="2" w:line="277" w:lineRule="auto"/>
              <w:ind w:right="749"/>
              <w:jc w:val="both"/>
              <w:rPr>
                <w:rFonts w:ascii="Palatino Linotype" w:hAnsi="Palatino Linotype"/>
              </w:rPr>
            </w:pPr>
            <w:r w:rsidRPr="0061278F">
              <w:rPr>
                <w:rFonts w:ascii="Palatino Linotype" w:hAnsi="Palatino Linotype"/>
                <w:sz w:val="20"/>
              </w:rPr>
              <w:t xml:space="preserve">sănătăţii umane (populaţia din vecinătatea căilor principale de transport). </w:t>
            </w:r>
          </w:p>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sz w:val="20"/>
              </w:rPr>
              <w:t xml:space="preserve">Măsuri de diminuarea a impactului asupra </w:t>
            </w:r>
          </w:p>
        </w:tc>
        <w:tc>
          <w:tcPr>
            <w:tcW w:w="4391"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sz w:val="20"/>
              </w:rPr>
              <w:t xml:space="preserve">- </w:t>
            </w:r>
          </w:p>
        </w:tc>
      </w:tr>
      <w:tr w:rsidR="0061278F" w:rsidRPr="0061278F" w:rsidTr="00EA207E">
        <w:trPr>
          <w:trHeight w:val="3713"/>
        </w:trPr>
        <w:tc>
          <w:tcPr>
            <w:tcW w:w="1603"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61278F">
            <w:pPr>
              <w:spacing w:after="0" w:line="278" w:lineRule="auto"/>
              <w:ind w:left="2"/>
              <w:jc w:val="both"/>
              <w:rPr>
                <w:rFonts w:ascii="Palatino Linotype" w:hAnsi="Palatino Linotype"/>
              </w:rPr>
            </w:pPr>
            <w:r w:rsidRPr="0061278F">
              <w:rPr>
                <w:rFonts w:ascii="Palatino Linotype" w:hAnsi="Palatino Linotype"/>
                <w:sz w:val="20"/>
              </w:rPr>
              <w:t xml:space="preserve">Mediul economic și social </w:t>
            </w:r>
          </w:p>
          <w:p w:rsidR="0061278F" w:rsidRPr="0061278F" w:rsidRDefault="0061278F" w:rsidP="0061278F">
            <w:pPr>
              <w:spacing w:after="0" w:line="259" w:lineRule="auto"/>
              <w:ind w:left="2"/>
              <w:jc w:val="both"/>
              <w:rPr>
                <w:rFonts w:ascii="Palatino Linotype" w:hAnsi="Palatino Linotype"/>
              </w:rPr>
            </w:pPr>
            <w:r w:rsidRPr="0061278F">
              <w:rPr>
                <w:rFonts w:ascii="Palatino Linotype" w:hAnsi="Palatino Linotype"/>
                <w:sz w:val="20"/>
              </w:rPr>
              <w:t xml:space="preserve"> </w:t>
            </w:r>
          </w:p>
        </w:tc>
        <w:tc>
          <w:tcPr>
            <w:tcW w:w="3637"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78" w:lineRule="auto"/>
              <w:jc w:val="both"/>
              <w:rPr>
                <w:rFonts w:ascii="Palatino Linotype" w:hAnsi="Palatino Linotype"/>
              </w:rPr>
            </w:pPr>
            <w:r w:rsidRPr="0061278F">
              <w:rPr>
                <w:rFonts w:ascii="Palatino Linotype" w:hAnsi="Palatino Linotype"/>
                <w:sz w:val="20"/>
              </w:rPr>
              <w:t xml:space="preserve">Criteriile de evaluarea a impactului datorită implementării planului a luat în considerare </w:t>
            </w:r>
          </w:p>
          <w:p w:rsidR="0061278F" w:rsidRPr="0061278F" w:rsidRDefault="0061278F" w:rsidP="0061278F">
            <w:pPr>
              <w:spacing w:after="0" w:line="277" w:lineRule="auto"/>
              <w:ind w:right="379"/>
              <w:jc w:val="both"/>
              <w:rPr>
                <w:rFonts w:ascii="Palatino Linotype" w:hAnsi="Palatino Linotype"/>
              </w:rPr>
            </w:pPr>
            <w:r w:rsidRPr="0061278F">
              <w:rPr>
                <w:rFonts w:ascii="Palatino Linotype" w:hAnsi="Palatino Linotype"/>
                <w:sz w:val="20"/>
              </w:rPr>
              <w:t xml:space="preserve">formele de impact socio-economic pentru următoarele domenii: </w:t>
            </w:r>
          </w:p>
          <w:p w:rsidR="0061278F" w:rsidRPr="0061278F" w:rsidRDefault="0061278F" w:rsidP="0061278F">
            <w:pPr>
              <w:spacing w:after="19" w:line="259" w:lineRule="auto"/>
              <w:jc w:val="both"/>
              <w:rPr>
                <w:rFonts w:ascii="Palatino Linotype" w:hAnsi="Palatino Linotype"/>
              </w:rPr>
            </w:pPr>
            <w:r w:rsidRPr="0061278F">
              <w:rPr>
                <w:rFonts w:ascii="Palatino Linotype" w:hAnsi="Palatino Linotype"/>
                <w:sz w:val="20"/>
              </w:rPr>
              <w:t xml:space="preserve">-terenuri, infrastructură; </w:t>
            </w:r>
          </w:p>
          <w:p w:rsidR="0061278F" w:rsidRPr="0061278F" w:rsidRDefault="0061278F" w:rsidP="0061278F">
            <w:pPr>
              <w:spacing w:after="17" w:line="259" w:lineRule="auto"/>
              <w:jc w:val="both"/>
              <w:rPr>
                <w:rFonts w:ascii="Palatino Linotype" w:hAnsi="Palatino Linotype"/>
              </w:rPr>
            </w:pPr>
            <w:r w:rsidRPr="0061278F">
              <w:rPr>
                <w:rFonts w:ascii="Palatino Linotype" w:hAnsi="Palatino Linotype"/>
                <w:sz w:val="20"/>
              </w:rPr>
              <w:t xml:space="preserve">-legături sociale şi calitatea vieţii; </w:t>
            </w:r>
          </w:p>
          <w:p w:rsidR="0061278F" w:rsidRPr="0061278F" w:rsidRDefault="0061278F" w:rsidP="0061278F">
            <w:pPr>
              <w:spacing w:after="17" w:line="259" w:lineRule="auto"/>
              <w:jc w:val="both"/>
              <w:rPr>
                <w:rFonts w:ascii="Palatino Linotype" w:hAnsi="Palatino Linotype"/>
              </w:rPr>
            </w:pPr>
            <w:r w:rsidRPr="0061278F">
              <w:rPr>
                <w:rFonts w:ascii="Palatino Linotype" w:hAnsi="Palatino Linotype"/>
                <w:sz w:val="20"/>
              </w:rPr>
              <w:t xml:space="preserve">-acces; </w:t>
            </w:r>
          </w:p>
          <w:p w:rsidR="0061278F" w:rsidRPr="0061278F" w:rsidRDefault="0061278F" w:rsidP="0061278F">
            <w:pPr>
              <w:spacing w:after="17" w:line="259" w:lineRule="auto"/>
              <w:jc w:val="both"/>
              <w:rPr>
                <w:rFonts w:ascii="Palatino Linotype" w:hAnsi="Palatino Linotype"/>
              </w:rPr>
            </w:pPr>
            <w:r w:rsidRPr="0061278F">
              <w:rPr>
                <w:rFonts w:ascii="Palatino Linotype" w:hAnsi="Palatino Linotype"/>
                <w:sz w:val="20"/>
              </w:rPr>
              <w:t xml:space="preserve">-protecţia comunităţii; </w:t>
            </w:r>
          </w:p>
          <w:p w:rsidR="0061278F" w:rsidRPr="0061278F" w:rsidRDefault="0061278F" w:rsidP="0061278F">
            <w:pPr>
              <w:spacing w:after="2" w:line="277" w:lineRule="auto"/>
              <w:jc w:val="both"/>
              <w:rPr>
                <w:rFonts w:ascii="Palatino Linotype" w:hAnsi="Palatino Linotype"/>
              </w:rPr>
            </w:pPr>
            <w:r w:rsidRPr="0061278F">
              <w:rPr>
                <w:rFonts w:ascii="Palatino Linotype" w:hAnsi="Palatino Linotype"/>
                <w:sz w:val="20"/>
              </w:rPr>
              <w:t xml:space="preserve">-efectele socio – economice după implementarea proiectului; </w:t>
            </w:r>
          </w:p>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sz w:val="20"/>
              </w:rPr>
              <w:t xml:space="preserve">-măsuri de diminuare şi gestionare a impactului </w:t>
            </w:r>
          </w:p>
        </w:tc>
        <w:tc>
          <w:tcPr>
            <w:tcW w:w="4391"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sz w:val="20"/>
              </w:rPr>
              <w:t xml:space="preserve">Implementarea planului analizat va determina apariţia unor forme de impact pozitiv pe termen lung din punct de vedere socio – economic prin crearea de noi locuri de muncă pentru comunitățile locale. </w:t>
            </w:r>
          </w:p>
        </w:tc>
      </w:tr>
      <w:tr w:rsidR="0061278F" w:rsidRPr="0061278F" w:rsidTr="00EA207E">
        <w:trPr>
          <w:trHeight w:val="274"/>
        </w:trPr>
        <w:tc>
          <w:tcPr>
            <w:tcW w:w="1603"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ind w:left="2"/>
              <w:jc w:val="both"/>
              <w:rPr>
                <w:rFonts w:ascii="Palatino Linotype" w:hAnsi="Palatino Linotype"/>
              </w:rPr>
            </w:pPr>
            <w:r w:rsidRPr="0061278F">
              <w:rPr>
                <w:rFonts w:ascii="Palatino Linotype" w:hAnsi="Palatino Linotype"/>
                <w:sz w:val="20"/>
              </w:rPr>
              <w:t xml:space="preserve">Biodiversitate  </w:t>
            </w:r>
          </w:p>
        </w:tc>
        <w:tc>
          <w:tcPr>
            <w:tcW w:w="8028" w:type="dxa"/>
            <w:gridSpan w:val="2"/>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sz w:val="20"/>
              </w:rPr>
              <w:t xml:space="preserve">Aspecte tratate separat și detaliate mai jos </w:t>
            </w:r>
          </w:p>
        </w:tc>
      </w:tr>
      <w:tr w:rsidR="0061278F" w:rsidRPr="0061278F" w:rsidTr="00EA207E">
        <w:trPr>
          <w:trHeight w:val="2126"/>
        </w:trPr>
        <w:tc>
          <w:tcPr>
            <w:tcW w:w="1603"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21" w:line="259" w:lineRule="auto"/>
              <w:ind w:left="2"/>
              <w:jc w:val="both"/>
              <w:rPr>
                <w:rFonts w:ascii="Palatino Linotype" w:hAnsi="Palatino Linotype"/>
              </w:rPr>
            </w:pPr>
            <w:r w:rsidRPr="0061278F">
              <w:rPr>
                <w:rFonts w:ascii="Palatino Linotype" w:hAnsi="Palatino Linotype"/>
                <w:sz w:val="20"/>
              </w:rPr>
              <w:t xml:space="preserve">Solul </w:t>
            </w:r>
          </w:p>
          <w:p w:rsidR="0061278F" w:rsidRPr="0061278F" w:rsidRDefault="0061278F" w:rsidP="0061278F">
            <w:pPr>
              <w:spacing w:after="0" w:line="259" w:lineRule="auto"/>
              <w:ind w:left="2"/>
              <w:jc w:val="both"/>
              <w:rPr>
                <w:rFonts w:ascii="Palatino Linotype" w:hAnsi="Palatino Linotype"/>
              </w:rPr>
            </w:pPr>
            <w:r w:rsidRPr="0061278F">
              <w:rPr>
                <w:rFonts w:ascii="Palatino Linotype" w:hAnsi="Palatino Linotype"/>
                <w:sz w:val="20"/>
              </w:rPr>
              <w:t xml:space="preserve"> </w:t>
            </w:r>
          </w:p>
        </w:tc>
        <w:tc>
          <w:tcPr>
            <w:tcW w:w="3637"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77" w:lineRule="auto"/>
              <w:ind w:right="183"/>
              <w:jc w:val="both"/>
              <w:rPr>
                <w:rFonts w:ascii="Palatino Linotype" w:hAnsi="Palatino Linotype"/>
              </w:rPr>
            </w:pPr>
            <w:r w:rsidRPr="0061278F">
              <w:rPr>
                <w:rFonts w:ascii="Palatino Linotype" w:hAnsi="Palatino Linotype"/>
                <w:sz w:val="20"/>
              </w:rPr>
              <w:t xml:space="preserve">Surse potenţiale de poluare a solului pe durata implementării obiectivelor amenajamentului. </w:t>
            </w:r>
          </w:p>
          <w:p w:rsidR="0061278F" w:rsidRPr="0061278F" w:rsidRDefault="0061278F" w:rsidP="0061278F">
            <w:pPr>
              <w:spacing w:after="2" w:line="277" w:lineRule="auto"/>
              <w:jc w:val="both"/>
              <w:rPr>
                <w:rFonts w:ascii="Palatino Linotype" w:hAnsi="Palatino Linotype"/>
              </w:rPr>
            </w:pPr>
            <w:r w:rsidRPr="0061278F">
              <w:rPr>
                <w:rFonts w:ascii="Palatino Linotype" w:hAnsi="Palatino Linotype"/>
                <w:sz w:val="20"/>
              </w:rPr>
              <w:t xml:space="preserve">Suprafeţe de sol afectate şi natura poluanţilor. </w:t>
            </w:r>
          </w:p>
          <w:p w:rsidR="0061278F" w:rsidRPr="0061278F" w:rsidRDefault="0061278F" w:rsidP="0061278F">
            <w:pPr>
              <w:spacing w:after="17" w:line="259" w:lineRule="auto"/>
              <w:jc w:val="both"/>
              <w:rPr>
                <w:rFonts w:ascii="Palatino Linotype" w:hAnsi="Palatino Linotype"/>
              </w:rPr>
            </w:pPr>
            <w:r w:rsidRPr="0061278F">
              <w:rPr>
                <w:rFonts w:ascii="Palatino Linotype" w:hAnsi="Palatino Linotype"/>
                <w:sz w:val="20"/>
              </w:rPr>
              <w:t xml:space="preserve">Gestionarea deșeurilor. </w:t>
            </w:r>
          </w:p>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sz w:val="20"/>
              </w:rPr>
              <w:t xml:space="preserve">Măsuri pentru reducerea poluanţilor. </w:t>
            </w:r>
          </w:p>
        </w:tc>
        <w:tc>
          <w:tcPr>
            <w:tcW w:w="4391"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sz w:val="20"/>
              </w:rPr>
              <w:t xml:space="preserve">Implementarea planului va duce la producerea de forme diverse de impact asupra solului: fizic, mecanic, chimic şi biologic. </w:t>
            </w:r>
          </w:p>
        </w:tc>
      </w:tr>
      <w:tr w:rsidR="0061278F" w:rsidRPr="0061278F" w:rsidTr="00EA207E">
        <w:trPr>
          <w:trHeight w:val="804"/>
        </w:trPr>
        <w:tc>
          <w:tcPr>
            <w:tcW w:w="1603"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61278F">
            <w:pPr>
              <w:spacing w:after="19" w:line="259" w:lineRule="auto"/>
              <w:ind w:left="2"/>
              <w:jc w:val="both"/>
              <w:rPr>
                <w:rFonts w:ascii="Palatino Linotype" w:hAnsi="Palatino Linotype"/>
              </w:rPr>
            </w:pPr>
            <w:r w:rsidRPr="0061278F">
              <w:rPr>
                <w:rFonts w:ascii="Palatino Linotype" w:hAnsi="Palatino Linotype"/>
                <w:sz w:val="20"/>
              </w:rPr>
              <w:t xml:space="preserve">Apa </w:t>
            </w:r>
          </w:p>
          <w:p w:rsidR="0061278F" w:rsidRPr="0061278F" w:rsidRDefault="0061278F" w:rsidP="0061278F">
            <w:pPr>
              <w:spacing w:after="0" w:line="259" w:lineRule="auto"/>
              <w:ind w:left="2"/>
              <w:jc w:val="both"/>
              <w:rPr>
                <w:rFonts w:ascii="Palatino Linotype" w:hAnsi="Palatino Linotype"/>
              </w:rPr>
            </w:pPr>
            <w:r w:rsidRPr="0061278F">
              <w:rPr>
                <w:rFonts w:ascii="Palatino Linotype" w:hAnsi="Palatino Linotype"/>
                <w:sz w:val="20"/>
              </w:rPr>
              <w:t xml:space="preserve"> </w:t>
            </w:r>
          </w:p>
        </w:tc>
        <w:tc>
          <w:tcPr>
            <w:tcW w:w="3637"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61278F">
            <w:pPr>
              <w:spacing w:after="19" w:line="259" w:lineRule="auto"/>
              <w:jc w:val="both"/>
              <w:rPr>
                <w:rFonts w:ascii="Palatino Linotype" w:hAnsi="Palatino Linotype"/>
              </w:rPr>
            </w:pPr>
            <w:r w:rsidRPr="0061278F">
              <w:rPr>
                <w:rFonts w:ascii="Palatino Linotype" w:hAnsi="Palatino Linotype"/>
                <w:sz w:val="20"/>
              </w:rPr>
              <w:t xml:space="preserve">Calitatea apei potabile; </w:t>
            </w:r>
          </w:p>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sz w:val="20"/>
              </w:rPr>
              <w:t xml:space="preserve">Posibilitatea poluării apelor pluviale. </w:t>
            </w:r>
          </w:p>
        </w:tc>
        <w:tc>
          <w:tcPr>
            <w:tcW w:w="4391"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sz w:val="20"/>
              </w:rPr>
              <w:t xml:space="preserve">Generarea de suspensii solide în urma realizării de noi drumuri, a exploatării și transportului masei lemnoase </w:t>
            </w:r>
          </w:p>
        </w:tc>
      </w:tr>
      <w:tr w:rsidR="0061278F" w:rsidRPr="0061278F" w:rsidTr="00EA207E">
        <w:trPr>
          <w:trHeight w:val="802"/>
        </w:trPr>
        <w:tc>
          <w:tcPr>
            <w:tcW w:w="1603"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ind w:left="47"/>
              <w:jc w:val="both"/>
              <w:rPr>
                <w:rFonts w:ascii="Palatino Linotype" w:hAnsi="Palatino Linotype"/>
              </w:rPr>
            </w:pPr>
            <w:r w:rsidRPr="0061278F">
              <w:rPr>
                <w:rFonts w:ascii="Palatino Linotype" w:hAnsi="Palatino Linotype"/>
                <w:b/>
                <w:sz w:val="20"/>
              </w:rPr>
              <w:t xml:space="preserve">Factor/ aspect de mediu </w:t>
            </w:r>
          </w:p>
        </w:tc>
        <w:tc>
          <w:tcPr>
            <w:tcW w:w="3637"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61278F">
            <w:pPr>
              <w:spacing w:after="0" w:line="259" w:lineRule="auto"/>
              <w:ind w:left="2"/>
              <w:jc w:val="both"/>
              <w:rPr>
                <w:rFonts w:ascii="Palatino Linotype" w:hAnsi="Palatino Linotype"/>
              </w:rPr>
            </w:pPr>
            <w:r w:rsidRPr="0061278F">
              <w:rPr>
                <w:rFonts w:ascii="Palatino Linotype" w:hAnsi="Palatino Linotype"/>
                <w:b/>
                <w:sz w:val="20"/>
              </w:rPr>
              <w:t xml:space="preserve">Criterii de evaluare </w:t>
            </w:r>
          </w:p>
        </w:tc>
        <w:tc>
          <w:tcPr>
            <w:tcW w:w="4391"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61278F">
            <w:pPr>
              <w:spacing w:after="0" w:line="259" w:lineRule="auto"/>
              <w:ind w:left="3"/>
              <w:jc w:val="both"/>
              <w:rPr>
                <w:rFonts w:ascii="Palatino Linotype" w:hAnsi="Palatino Linotype"/>
              </w:rPr>
            </w:pPr>
            <w:r w:rsidRPr="0061278F">
              <w:rPr>
                <w:rFonts w:ascii="Palatino Linotype" w:hAnsi="Palatino Linotype"/>
                <w:b/>
                <w:sz w:val="20"/>
              </w:rPr>
              <w:t xml:space="preserve">Comentarii </w:t>
            </w:r>
          </w:p>
        </w:tc>
      </w:tr>
      <w:tr w:rsidR="0061278F" w:rsidRPr="0061278F" w:rsidTr="00EA207E">
        <w:trPr>
          <w:trHeight w:val="5300"/>
        </w:trPr>
        <w:tc>
          <w:tcPr>
            <w:tcW w:w="1603"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61278F">
            <w:pPr>
              <w:spacing w:after="0" w:line="259" w:lineRule="auto"/>
              <w:ind w:left="2"/>
              <w:jc w:val="both"/>
              <w:rPr>
                <w:rFonts w:ascii="Palatino Linotype" w:hAnsi="Palatino Linotype"/>
              </w:rPr>
            </w:pPr>
            <w:r w:rsidRPr="0061278F">
              <w:rPr>
                <w:rFonts w:ascii="Palatino Linotype" w:hAnsi="Palatino Linotype"/>
                <w:sz w:val="20"/>
              </w:rPr>
              <w:lastRenderedPageBreak/>
              <w:t xml:space="preserve">Aerul, zgomotul și vibrațiile </w:t>
            </w:r>
          </w:p>
        </w:tc>
        <w:tc>
          <w:tcPr>
            <w:tcW w:w="3637"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77" w:lineRule="auto"/>
              <w:jc w:val="both"/>
              <w:rPr>
                <w:rFonts w:ascii="Palatino Linotype" w:hAnsi="Palatino Linotype"/>
              </w:rPr>
            </w:pPr>
            <w:r w:rsidRPr="0061278F">
              <w:rPr>
                <w:rFonts w:ascii="Palatino Linotype" w:hAnsi="Palatino Linotype"/>
                <w:sz w:val="20"/>
              </w:rPr>
              <w:t xml:space="preserve">Concentraţii de poluanţi în emisiile de la sursele dirijate şi de la sursele mobile în raport cu valorile limită prevăzute de legislaţia de mediu. Nivelul de zgomot în zonele cu receptori sensibili în raport cu valorile limită prevăzute de stas-uri şi legislaţia naţională. </w:t>
            </w:r>
          </w:p>
          <w:p w:rsidR="0061278F" w:rsidRPr="0061278F" w:rsidRDefault="0061278F" w:rsidP="0061278F">
            <w:pPr>
              <w:spacing w:after="2" w:line="277" w:lineRule="auto"/>
              <w:jc w:val="both"/>
              <w:rPr>
                <w:rFonts w:ascii="Palatino Linotype" w:hAnsi="Palatino Linotype"/>
              </w:rPr>
            </w:pPr>
            <w:r w:rsidRPr="0061278F">
              <w:rPr>
                <w:rFonts w:ascii="Palatino Linotype" w:hAnsi="Palatino Linotype"/>
                <w:sz w:val="20"/>
              </w:rPr>
              <w:t xml:space="preserve">Sisteme de măsuri pentru reducerea poluării fonice şi pentru reducerea efectelor vibraţiilor. </w:t>
            </w:r>
          </w:p>
          <w:p w:rsidR="0061278F" w:rsidRPr="0061278F" w:rsidRDefault="0061278F" w:rsidP="0061278F">
            <w:pPr>
              <w:spacing w:after="0" w:line="277" w:lineRule="auto"/>
              <w:jc w:val="both"/>
              <w:rPr>
                <w:rFonts w:ascii="Palatino Linotype" w:hAnsi="Palatino Linotype"/>
              </w:rPr>
            </w:pPr>
            <w:r w:rsidRPr="0061278F">
              <w:rPr>
                <w:rFonts w:ascii="Palatino Linotype" w:hAnsi="Palatino Linotype"/>
                <w:sz w:val="20"/>
              </w:rPr>
              <w:t xml:space="preserve">Implementarea obiectivelor propuse vor </w:t>
            </w:r>
          </w:p>
          <w:p w:rsidR="0061278F" w:rsidRPr="0061278F" w:rsidRDefault="0061278F" w:rsidP="0061278F">
            <w:pPr>
              <w:spacing w:after="0" w:line="259" w:lineRule="auto"/>
              <w:ind w:right="172"/>
              <w:jc w:val="both"/>
              <w:rPr>
                <w:rFonts w:ascii="Palatino Linotype" w:hAnsi="Palatino Linotype"/>
              </w:rPr>
            </w:pPr>
            <w:r w:rsidRPr="0061278F">
              <w:rPr>
                <w:rFonts w:ascii="Palatino Linotype" w:hAnsi="Palatino Linotype"/>
                <w:sz w:val="20"/>
              </w:rPr>
              <w:t xml:space="preserve">genera pe suprafețe mici și cu caracter temporar cantităţi suplimentare de poluanţi. Nivelul poluării cumulate se înscrie în limitele normativelor şi stas-urilor în vigoare în ceea ce priveşte poluarea atmosferică. </w:t>
            </w:r>
          </w:p>
        </w:tc>
        <w:tc>
          <w:tcPr>
            <w:tcW w:w="4391"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61278F">
            <w:pPr>
              <w:spacing w:after="17" w:line="259" w:lineRule="auto"/>
              <w:jc w:val="both"/>
              <w:rPr>
                <w:rFonts w:ascii="Palatino Linotype" w:hAnsi="Palatino Linotype"/>
              </w:rPr>
            </w:pPr>
            <w:r w:rsidRPr="0061278F">
              <w:rPr>
                <w:rFonts w:ascii="Palatino Linotype" w:hAnsi="Palatino Linotype"/>
                <w:sz w:val="20"/>
              </w:rPr>
              <w:t xml:space="preserve"> </w:t>
            </w:r>
          </w:p>
          <w:p w:rsidR="0061278F" w:rsidRPr="0061278F" w:rsidRDefault="0061278F" w:rsidP="0061278F">
            <w:pPr>
              <w:spacing w:after="0" w:line="259" w:lineRule="auto"/>
              <w:ind w:right="523"/>
              <w:jc w:val="both"/>
              <w:rPr>
                <w:rFonts w:ascii="Palatino Linotype" w:hAnsi="Palatino Linotype"/>
              </w:rPr>
            </w:pPr>
            <w:r w:rsidRPr="0061278F">
              <w:rPr>
                <w:rFonts w:ascii="Palatino Linotype" w:hAnsi="Palatino Linotype"/>
                <w:sz w:val="20"/>
              </w:rPr>
              <w:t xml:space="preserve">Implementarea planului nu va conduce la efecte semnificative, la creşterea nivelului de fond al zgomotului. </w:t>
            </w:r>
          </w:p>
        </w:tc>
      </w:tr>
      <w:tr w:rsidR="0061278F" w:rsidRPr="0061278F" w:rsidTr="00EA207E">
        <w:trPr>
          <w:trHeight w:val="1068"/>
        </w:trPr>
        <w:tc>
          <w:tcPr>
            <w:tcW w:w="1603"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61278F">
            <w:pPr>
              <w:spacing w:after="17" w:line="259" w:lineRule="auto"/>
              <w:ind w:left="2"/>
              <w:jc w:val="both"/>
              <w:rPr>
                <w:rFonts w:ascii="Palatino Linotype" w:hAnsi="Palatino Linotype"/>
              </w:rPr>
            </w:pPr>
            <w:r w:rsidRPr="0061278F">
              <w:rPr>
                <w:rFonts w:ascii="Palatino Linotype" w:hAnsi="Palatino Linotype"/>
                <w:sz w:val="20"/>
              </w:rPr>
              <w:t xml:space="preserve">Factorii </w:t>
            </w:r>
          </w:p>
          <w:p w:rsidR="0061278F" w:rsidRPr="0061278F" w:rsidRDefault="0061278F" w:rsidP="0061278F">
            <w:pPr>
              <w:spacing w:after="17" w:line="259" w:lineRule="auto"/>
              <w:ind w:left="2"/>
              <w:jc w:val="both"/>
              <w:rPr>
                <w:rFonts w:ascii="Palatino Linotype" w:hAnsi="Palatino Linotype"/>
              </w:rPr>
            </w:pPr>
            <w:r w:rsidRPr="0061278F">
              <w:rPr>
                <w:rFonts w:ascii="Palatino Linotype" w:hAnsi="Palatino Linotype"/>
                <w:sz w:val="20"/>
              </w:rPr>
              <w:t xml:space="preserve">climatici </w:t>
            </w:r>
          </w:p>
          <w:p w:rsidR="0061278F" w:rsidRPr="0061278F" w:rsidRDefault="0061278F" w:rsidP="0061278F">
            <w:pPr>
              <w:spacing w:after="0" w:line="259" w:lineRule="auto"/>
              <w:ind w:left="2"/>
              <w:jc w:val="both"/>
              <w:rPr>
                <w:rFonts w:ascii="Palatino Linotype" w:hAnsi="Palatino Linotype"/>
              </w:rPr>
            </w:pPr>
            <w:r w:rsidRPr="0061278F">
              <w:rPr>
                <w:rFonts w:ascii="Palatino Linotype" w:hAnsi="Palatino Linotype"/>
                <w:sz w:val="20"/>
              </w:rPr>
              <w:t xml:space="preserve"> </w:t>
            </w:r>
          </w:p>
        </w:tc>
        <w:tc>
          <w:tcPr>
            <w:tcW w:w="3637"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77" w:lineRule="auto"/>
              <w:jc w:val="both"/>
              <w:rPr>
                <w:rFonts w:ascii="Palatino Linotype" w:hAnsi="Palatino Linotype"/>
              </w:rPr>
            </w:pPr>
            <w:r w:rsidRPr="0061278F">
              <w:rPr>
                <w:rFonts w:ascii="Palatino Linotype" w:hAnsi="Palatino Linotype"/>
                <w:sz w:val="20"/>
              </w:rPr>
              <w:t xml:space="preserve">Măsuri pentru diminuarea efectelor condițiilor climatice nefavorabile și emisiilor de gaze cu efect de seră. </w:t>
            </w:r>
          </w:p>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sz w:val="20"/>
              </w:rPr>
              <w:t xml:space="preserve"> </w:t>
            </w:r>
          </w:p>
        </w:tc>
        <w:tc>
          <w:tcPr>
            <w:tcW w:w="4391"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61278F">
            <w:pPr>
              <w:spacing w:after="0" w:line="259" w:lineRule="auto"/>
              <w:ind w:right="291"/>
              <w:jc w:val="both"/>
              <w:rPr>
                <w:rFonts w:ascii="Palatino Linotype" w:hAnsi="Palatino Linotype"/>
              </w:rPr>
            </w:pPr>
            <w:r w:rsidRPr="0061278F">
              <w:rPr>
                <w:rFonts w:ascii="Palatino Linotype" w:hAnsi="Palatino Linotype"/>
                <w:sz w:val="20"/>
              </w:rPr>
              <w:t xml:space="preserve">Planul va determina forme de impact neutru asupra factorilor climatici. </w:t>
            </w:r>
          </w:p>
        </w:tc>
      </w:tr>
      <w:tr w:rsidR="0061278F" w:rsidRPr="0061278F" w:rsidTr="00EA207E">
        <w:trPr>
          <w:trHeight w:val="1598"/>
        </w:trPr>
        <w:tc>
          <w:tcPr>
            <w:tcW w:w="1603"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61278F">
            <w:pPr>
              <w:spacing w:after="17" w:line="259" w:lineRule="auto"/>
              <w:ind w:left="2"/>
              <w:jc w:val="both"/>
              <w:rPr>
                <w:rFonts w:ascii="Palatino Linotype" w:hAnsi="Palatino Linotype"/>
              </w:rPr>
            </w:pPr>
            <w:r w:rsidRPr="0061278F">
              <w:rPr>
                <w:rFonts w:ascii="Palatino Linotype" w:hAnsi="Palatino Linotype"/>
                <w:sz w:val="20"/>
              </w:rPr>
              <w:t xml:space="preserve">Peisajul </w:t>
            </w:r>
          </w:p>
          <w:p w:rsidR="0061278F" w:rsidRPr="0061278F" w:rsidRDefault="0061278F" w:rsidP="0061278F">
            <w:pPr>
              <w:spacing w:after="0" w:line="259" w:lineRule="auto"/>
              <w:ind w:left="2"/>
              <w:jc w:val="both"/>
              <w:rPr>
                <w:rFonts w:ascii="Palatino Linotype" w:hAnsi="Palatino Linotype"/>
              </w:rPr>
            </w:pPr>
            <w:r w:rsidRPr="0061278F">
              <w:rPr>
                <w:rFonts w:ascii="Palatino Linotype" w:hAnsi="Palatino Linotype"/>
                <w:sz w:val="20"/>
              </w:rPr>
              <w:t xml:space="preserve"> </w:t>
            </w:r>
          </w:p>
        </w:tc>
        <w:tc>
          <w:tcPr>
            <w:tcW w:w="3637"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77" w:lineRule="auto"/>
              <w:jc w:val="both"/>
              <w:rPr>
                <w:rFonts w:ascii="Palatino Linotype" w:hAnsi="Palatino Linotype"/>
              </w:rPr>
            </w:pPr>
            <w:r w:rsidRPr="0061278F">
              <w:rPr>
                <w:rFonts w:ascii="Palatino Linotype" w:hAnsi="Palatino Linotype"/>
                <w:sz w:val="20"/>
              </w:rPr>
              <w:t xml:space="preserve">Modificări asupra peisajului pe scară locală. </w:t>
            </w:r>
          </w:p>
          <w:p w:rsidR="0061278F" w:rsidRPr="0061278F" w:rsidRDefault="0061278F" w:rsidP="0061278F">
            <w:pPr>
              <w:spacing w:after="2" w:line="277" w:lineRule="auto"/>
              <w:ind w:right="1157"/>
              <w:jc w:val="both"/>
              <w:rPr>
                <w:rFonts w:ascii="Palatino Linotype" w:hAnsi="Palatino Linotype"/>
              </w:rPr>
            </w:pPr>
            <w:r w:rsidRPr="0061278F">
              <w:rPr>
                <w:rFonts w:ascii="Palatino Linotype" w:hAnsi="Palatino Linotype"/>
                <w:sz w:val="20"/>
              </w:rPr>
              <w:t xml:space="preserve">Forme de impact asupra componentelor de mediu. </w:t>
            </w:r>
          </w:p>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sz w:val="20"/>
              </w:rPr>
              <w:t xml:space="preserve">Măsuri de diminuare a impactului. </w:t>
            </w:r>
          </w:p>
        </w:tc>
        <w:tc>
          <w:tcPr>
            <w:tcW w:w="4391"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61278F">
            <w:pPr>
              <w:spacing w:after="0" w:line="259" w:lineRule="auto"/>
              <w:ind w:right="185"/>
              <w:jc w:val="both"/>
              <w:rPr>
                <w:rFonts w:ascii="Palatino Linotype" w:hAnsi="Palatino Linotype"/>
              </w:rPr>
            </w:pPr>
            <w:r w:rsidRPr="0061278F">
              <w:rPr>
                <w:rFonts w:ascii="Palatino Linotype" w:hAnsi="Palatino Linotype"/>
                <w:sz w:val="20"/>
              </w:rPr>
              <w:t xml:space="preserve">Implementarea proiectului va avea un impact la scară locală asupra peisajului </w:t>
            </w:r>
          </w:p>
        </w:tc>
      </w:tr>
    </w:tbl>
    <w:p w:rsidR="0061278F" w:rsidRPr="00963F18" w:rsidRDefault="0061278F" w:rsidP="00963F18">
      <w:pPr>
        <w:pStyle w:val="Heading2"/>
        <w:ind w:left="0"/>
        <w:rPr>
          <w:rFonts w:ascii="Palatino Linotype" w:hAnsi="Palatino Linotype"/>
          <w:b/>
          <w:color w:val="auto"/>
          <w:sz w:val="28"/>
          <w:szCs w:val="28"/>
        </w:rPr>
      </w:pPr>
      <w:bookmarkStart w:id="83" w:name="_Toc172644482"/>
      <w:r w:rsidRPr="00963F18">
        <w:rPr>
          <w:rFonts w:ascii="Palatino Linotype" w:hAnsi="Palatino Linotype"/>
          <w:b/>
          <w:color w:val="auto"/>
          <w:sz w:val="28"/>
          <w:szCs w:val="28"/>
        </w:rPr>
        <w:t>6.3. Identificarea impactului</w:t>
      </w:r>
      <w:bookmarkEnd w:id="83"/>
      <w:r w:rsidRPr="00963F18">
        <w:rPr>
          <w:rFonts w:ascii="Palatino Linotype" w:hAnsi="Palatino Linotype"/>
          <w:b/>
          <w:color w:val="auto"/>
          <w:sz w:val="28"/>
          <w:szCs w:val="28"/>
        </w:rPr>
        <w:t xml:space="preserve"> </w:t>
      </w:r>
    </w:p>
    <w:p w:rsidR="0061278F" w:rsidRPr="0061278F" w:rsidRDefault="0061278F" w:rsidP="0061278F">
      <w:pPr>
        <w:ind w:left="-15" w:firstLine="720"/>
        <w:jc w:val="both"/>
        <w:rPr>
          <w:rFonts w:ascii="Palatino Linotype" w:hAnsi="Palatino Linotype"/>
        </w:rPr>
      </w:pPr>
      <w:r w:rsidRPr="0061278F">
        <w:rPr>
          <w:rFonts w:ascii="Palatino Linotype" w:hAnsi="Palatino Linotype"/>
        </w:rPr>
        <w:t xml:space="preserve">Obiectul prezentului studiu este analiza impactului aplicării Amenajamentului U.P. I Marasesti – Stanesti , asupra factorilor și componentelor de mediu. </w:t>
      </w:r>
    </w:p>
    <w:p w:rsidR="0061278F" w:rsidRPr="0061278F" w:rsidRDefault="0061278F" w:rsidP="0061278F">
      <w:pPr>
        <w:ind w:left="-15" w:right="120" w:firstLine="720"/>
        <w:jc w:val="both"/>
        <w:rPr>
          <w:rFonts w:ascii="Palatino Linotype" w:hAnsi="Palatino Linotype"/>
        </w:rPr>
      </w:pPr>
      <w:r w:rsidRPr="0061278F">
        <w:rPr>
          <w:rFonts w:ascii="Palatino Linotype" w:hAnsi="Palatino Linotype"/>
        </w:rPr>
        <w:t xml:space="preserve">Formele de impact prognozate a se produce în urma implementării proiectului analizat sunt următoarele: </w:t>
      </w:r>
    </w:p>
    <w:p w:rsidR="0061278F" w:rsidRPr="0061278F" w:rsidRDefault="0061278F" w:rsidP="00863B91">
      <w:pPr>
        <w:numPr>
          <w:ilvl w:val="0"/>
          <w:numId w:val="29"/>
        </w:numPr>
        <w:spacing w:after="5" w:line="271" w:lineRule="auto"/>
        <w:ind w:hanging="10"/>
        <w:jc w:val="both"/>
        <w:rPr>
          <w:rFonts w:ascii="Palatino Linotype" w:hAnsi="Palatino Linotype"/>
        </w:rPr>
      </w:pPr>
      <w:r w:rsidRPr="0061278F">
        <w:rPr>
          <w:rFonts w:ascii="Palatino Linotype" w:hAnsi="Palatino Linotype"/>
        </w:rPr>
        <w:t xml:space="preserve">impactul asupra calităţii factorilor de mediu: apa, aer, sol, zgomot; </w:t>
      </w:r>
    </w:p>
    <w:p w:rsidR="0061278F" w:rsidRPr="0061278F" w:rsidRDefault="0061278F" w:rsidP="00863B91">
      <w:pPr>
        <w:numPr>
          <w:ilvl w:val="0"/>
          <w:numId w:val="29"/>
        </w:numPr>
        <w:spacing w:after="5" w:line="271" w:lineRule="auto"/>
        <w:ind w:hanging="10"/>
        <w:jc w:val="both"/>
        <w:rPr>
          <w:rFonts w:ascii="Palatino Linotype" w:hAnsi="Palatino Linotype"/>
        </w:rPr>
      </w:pPr>
      <w:r w:rsidRPr="0061278F">
        <w:rPr>
          <w:rFonts w:ascii="Palatino Linotype" w:hAnsi="Palatino Linotype"/>
        </w:rPr>
        <w:t xml:space="preserve">impactul asupra biodiversităţii; </w:t>
      </w:r>
    </w:p>
    <w:p w:rsidR="0061278F" w:rsidRPr="0061278F" w:rsidRDefault="0061278F" w:rsidP="00863B91">
      <w:pPr>
        <w:numPr>
          <w:ilvl w:val="0"/>
          <w:numId w:val="29"/>
        </w:numPr>
        <w:spacing w:after="5" w:line="271" w:lineRule="auto"/>
        <w:ind w:hanging="10"/>
        <w:jc w:val="both"/>
        <w:rPr>
          <w:rFonts w:ascii="Palatino Linotype" w:hAnsi="Palatino Linotype"/>
        </w:rPr>
      </w:pPr>
      <w:r w:rsidRPr="0061278F">
        <w:rPr>
          <w:rFonts w:ascii="Palatino Linotype" w:hAnsi="Palatino Linotype"/>
        </w:rPr>
        <w:t xml:space="preserve">impactul asupra mediului social şi economic. </w:t>
      </w:r>
    </w:p>
    <w:p w:rsidR="0061278F" w:rsidRDefault="0061278F" w:rsidP="0061278F">
      <w:pPr>
        <w:spacing w:after="14" w:line="259" w:lineRule="auto"/>
        <w:jc w:val="both"/>
        <w:rPr>
          <w:rFonts w:ascii="Palatino Linotype" w:hAnsi="Palatino Linotype"/>
        </w:rPr>
      </w:pPr>
      <w:r w:rsidRPr="0061278F">
        <w:rPr>
          <w:rFonts w:ascii="Palatino Linotype" w:hAnsi="Palatino Linotype"/>
        </w:rPr>
        <w:t xml:space="preserve"> </w:t>
      </w:r>
    </w:p>
    <w:p w:rsidR="00963F18" w:rsidRDefault="00963F18" w:rsidP="0061278F">
      <w:pPr>
        <w:spacing w:after="14" w:line="259" w:lineRule="auto"/>
        <w:jc w:val="both"/>
        <w:rPr>
          <w:rFonts w:ascii="Palatino Linotype" w:hAnsi="Palatino Linotype"/>
        </w:rPr>
      </w:pPr>
    </w:p>
    <w:p w:rsidR="00963F18" w:rsidRPr="0061278F" w:rsidRDefault="00963F18" w:rsidP="0061278F">
      <w:pPr>
        <w:spacing w:after="14" w:line="259" w:lineRule="auto"/>
        <w:jc w:val="both"/>
        <w:rPr>
          <w:rFonts w:ascii="Palatino Linotype" w:hAnsi="Palatino Linotype"/>
        </w:rPr>
      </w:pPr>
    </w:p>
    <w:p w:rsidR="0061278F" w:rsidRPr="00963F18" w:rsidRDefault="0061278F" w:rsidP="00963F18">
      <w:pPr>
        <w:pStyle w:val="Heading3"/>
        <w:rPr>
          <w:rFonts w:ascii="Palatino Linotype" w:hAnsi="Palatino Linotype"/>
          <w:b/>
          <w:i/>
          <w:color w:val="auto"/>
        </w:rPr>
      </w:pPr>
      <w:bookmarkStart w:id="84" w:name="_Toc172644483"/>
      <w:r w:rsidRPr="00963F18">
        <w:rPr>
          <w:rFonts w:ascii="Palatino Linotype" w:hAnsi="Palatino Linotype"/>
          <w:b/>
          <w:i/>
          <w:color w:val="auto"/>
        </w:rPr>
        <w:lastRenderedPageBreak/>
        <w:t>6.3.1 Impactul asupra calităţii aerului</w:t>
      </w:r>
      <w:bookmarkEnd w:id="84"/>
      <w:r w:rsidRPr="00963F18">
        <w:rPr>
          <w:rFonts w:ascii="Palatino Linotype" w:hAnsi="Palatino Linotype"/>
          <w:b/>
          <w:i/>
          <w:color w:val="auto"/>
        </w:rPr>
        <w:t xml:space="preserve"> </w:t>
      </w:r>
    </w:p>
    <w:p w:rsidR="0061278F" w:rsidRPr="0061278F" w:rsidRDefault="0061278F" w:rsidP="0061278F">
      <w:pPr>
        <w:ind w:left="-15" w:firstLine="720"/>
        <w:jc w:val="both"/>
        <w:rPr>
          <w:rFonts w:ascii="Palatino Linotype" w:hAnsi="Palatino Linotype"/>
        </w:rPr>
      </w:pPr>
      <w:r w:rsidRPr="0061278F">
        <w:rPr>
          <w:rFonts w:ascii="Palatino Linotype" w:hAnsi="Palatino Linotype"/>
        </w:rPr>
        <w:t xml:space="preserve">În cadrul judetului Mehedinti , influenţa factorilor antropici asupra calităţii atmosferei, se manifestă frecvent fiind generată de activitatea industrială și traficul auto. În restul teritoriului, sursele de poluare sunt punctiforme și dispersate, influenţa lor asupra calităţii atmosferei fiind redusă. Prin implementarea amenajamentului silvic propus, vor rezulta emisii de poluanţi în aer în limite admisibile.  </w:t>
      </w:r>
    </w:p>
    <w:p w:rsidR="0061278F" w:rsidRPr="0061278F" w:rsidRDefault="0061278F" w:rsidP="0061278F">
      <w:pPr>
        <w:spacing w:after="8" w:line="270" w:lineRule="auto"/>
        <w:ind w:left="-5"/>
        <w:jc w:val="both"/>
        <w:rPr>
          <w:rFonts w:ascii="Palatino Linotype" w:hAnsi="Palatino Linotype"/>
        </w:rPr>
      </w:pPr>
      <w:r w:rsidRPr="0061278F">
        <w:rPr>
          <w:rFonts w:ascii="Palatino Linotype" w:hAnsi="Palatino Linotype"/>
        </w:rPr>
        <w:t xml:space="preserve">Acestea vor fi: </w:t>
      </w:r>
    </w:p>
    <w:p w:rsidR="0061278F" w:rsidRPr="0061278F" w:rsidRDefault="0061278F" w:rsidP="00863B91">
      <w:pPr>
        <w:numPr>
          <w:ilvl w:val="0"/>
          <w:numId w:val="30"/>
        </w:numPr>
        <w:spacing w:after="5" w:line="271" w:lineRule="auto"/>
        <w:ind w:hanging="10"/>
        <w:jc w:val="both"/>
        <w:rPr>
          <w:rFonts w:ascii="Palatino Linotype" w:hAnsi="Palatino Linotype"/>
        </w:rPr>
      </w:pPr>
      <w:r w:rsidRPr="0061278F">
        <w:rPr>
          <w:rFonts w:ascii="Palatino Linotype" w:hAnsi="Palatino Linotype"/>
        </w:rPr>
        <w:t xml:space="preserve">emisii din surse mobile (oxid de carbon, oxizi de azot, oxizi de sulf, poluanţi organici persistenţi şi pulberi) de la mijloacele de transport care vor deservi amenajamentului silvic. Cantitatea de gaze de eşapare este în concordanţă cu mijloacelor de transport folosite și de durata de funcţionare a motoarelor acestora în perioada cât se află pe amplasament; </w:t>
      </w:r>
    </w:p>
    <w:p w:rsidR="0061278F" w:rsidRPr="0061278F" w:rsidRDefault="0061278F" w:rsidP="00863B91">
      <w:pPr>
        <w:numPr>
          <w:ilvl w:val="0"/>
          <w:numId w:val="30"/>
        </w:numPr>
        <w:spacing w:after="5" w:line="271" w:lineRule="auto"/>
        <w:ind w:hanging="10"/>
        <w:jc w:val="both"/>
        <w:rPr>
          <w:rFonts w:ascii="Palatino Linotype" w:hAnsi="Palatino Linotype"/>
        </w:rPr>
      </w:pPr>
      <w:r w:rsidRPr="0061278F">
        <w:rPr>
          <w:rFonts w:ascii="Palatino Linotype" w:hAnsi="Palatino Linotype"/>
        </w:rPr>
        <w:t xml:space="preserve">emisii din surse mobile (oxid de carbon, oxizi de azot, oxizi de sulf, poluanţi organici persistenţi şi pulberi) de la utilajele care vor deservi activitatea din amenajamentului silvic; </w:t>
      </w:r>
    </w:p>
    <w:p w:rsidR="0061278F" w:rsidRPr="0061278F" w:rsidRDefault="0061278F" w:rsidP="00863B91">
      <w:pPr>
        <w:numPr>
          <w:ilvl w:val="0"/>
          <w:numId w:val="30"/>
        </w:numPr>
        <w:spacing w:after="5" w:line="271" w:lineRule="auto"/>
        <w:ind w:hanging="10"/>
        <w:jc w:val="both"/>
        <w:rPr>
          <w:rFonts w:ascii="Palatino Linotype" w:hAnsi="Palatino Linotype"/>
        </w:rPr>
      </w:pPr>
      <w:r w:rsidRPr="0061278F">
        <w:rPr>
          <w:rFonts w:ascii="Palatino Linotype" w:hAnsi="Palatino Linotype"/>
        </w:rPr>
        <w:t xml:space="preserve">emisii din surse mobile (oxid de carbon, oxizi de azot, oxizi de sulf, poluanţi organici persistenţi şi pulberi) de la mijloacele de tăiere (drujbe) care vor fi folosite în activitatea de exploatare a amenajamentului silvic; </w:t>
      </w:r>
    </w:p>
    <w:p w:rsidR="0061278F" w:rsidRPr="0061278F" w:rsidRDefault="0061278F" w:rsidP="00863B91">
      <w:pPr>
        <w:numPr>
          <w:ilvl w:val="0"/>
          <w:numId w:val="30"/>
        </w:numPr>
        <w:spacing w:after="5" w:line="271" w:lineRule="auto"/>
        <w:ind w:hanging="10"/>
        <w:jc w:val="both"/>
        <w:rPr>
          <w:rFonts w:ascii="Palatino Linotype" w:hAnsi="Palatino Linotype"/>
        </w:rPr>
      </w:pPr>
      <w:r w:rsidRPr="0061278F">
        <w:rPr>
          <w:rFonts w:ascii="Palatino Linotype" w:hAnsi="Palatino Linotype"/>
        </w:rPr>
        <w:t>pulberi (particule în suspensie) rezultate în urma activităţilor de doborâre, curăţare, transport şi încărcare masă lemnoasă. Emisiile de suspensii rezultate pe durata lucrărilor în cadrul unui amenajament silvic sunt greu de cuantificat deoarece natura lucrărilor, mijloacele auto folosite precum și condiţiilor meteorologice din perioada de exploatare pot</w:t>
      </w:r>
      <w:r w:rsidRPr="0061278F">
        <w:rPr>
          <w:rFonts w:ascii="Palatino Linotype" w:hAnsi="Palatino Linotype"/>
          <w14:ligatures w14:val="standardContextual"/>
        </w:rPr>
        <w:t xml:space="preserve"> </w:t>
      </w:r>
      <w:r w:rsidRPr="0061278F">
        <w:rPr>
          <w:rFonts w:ascii="Palatino Linotype" w:hAnsi="Palatino Linotype"/>
        </w:rPr>
        <w:t xml:space="preserve">influenţa cantitatea de pulberi (particule în suspensii) în zona de impact. Cantitatea de particule în suspensie este proporţională cu aria terenului pe care se desfăşoară lucrările. </w:t>
      </w:r>
    </w:p>
    <w:p w:rsidR="0061278F" w:rsidRPr="0061278F" w:rsidRDefault="0061278F" w:rsidP="00863B91">
      <w:pPr>
        <w:numPr>
          <w:ilvl w:val="0"/>
          <w:numId w:val="30"/>
        </w:numPr>
        <w:spacing w:after="5" w:line="271" w:lineRule="auto"/>
        <w:ind w:hanging="10"/>
        <w:jc w:val="both"/>
        <w:rPr>
          <w:rFonts w:ascii="Palatino Linotype" w:hAnsi="Palatino Linotype"/>
        </w:rPr>
      </w:pPr>
      <w:r w:rsidRPr="0061278F">
        <w:rPr>
          <w:rFonts w:ascii="Palatino Linotype" w:hAnsi="Palatino Linotype"/>
        </w:rPr>
        <w:t xml:space="preserve">Impactul generat de lucrările de întreținere a drumurilor forestiere existente, prin lucrările specifice (amenajare teren, lucrări de artă) și de transportul masei lemnoase vor genera un impact asupra calității aerului. </w:t>
      </w:r>
    </w:p>
    <w:p w:rsidR="0061278F" w:rsidRPr="0061278F" w:rsidRDefault="0061278F" w:rsidP="00863B91">
      <w:pPr>
        <w:numPr>
          <w:ilvl w:val="0"/>
          <w:numId w:val="30"/>
        </w:numPr>
        <w:spacing w:after="5" w:line="271" w:lineRule="auto"/>
        <w:ind w:hanging="10"/>
        <w:jc w:val="both"/>
        <w:rPr>
          <w:rFonts w:ascii="Palatino Linotype" w:hAnsi="Palatino Linotype"/>
        </w:rPr>
      </w:pPr>
      <w:r w:rsidRPr="0061278F">
        <w:rPr>
          <w:rFonts w:ascii="Palatino Linotype" w:hAnsi="Palatino Linotype"/>
        </w:rPr>
        <w:t xml:space="preserve">Faza de execuție a obiectivului de investiții: </w:t>
      </w:r>
    </w:p>
    <w:p w:rsidR="0061278F" w:rsidRPr="0061278F" w:rsidRDefault="0061278F" w:rsidP="00863B91">
      <w:pPr>
        <w:numPr>
          <w:ilvl w:val="0"/>
          <w:numId w:val="30"/>
        </w:numPr>
        <w:spacing w:after="5" w:line="271" w:lineRule="auto"/>
        <w:ind w:hanging="10"/>
        <w:jc w:val="both"/>
        <w:rPr>
          <w:rFonts w:ascii="Palatino Linotype" w:hAnsi="Palatino Linotype"/>
        </w:rPr>
      </w:pPr>
      <w:r w:rsidRPr="0061278F">
        <w:rPr>
          <w:rFonts w:ascii="Palatino Linotype" w:hAnsi="Palatino Linotype"/>
        </w:rPr>
        <w:t>Ca surse de poluare a aerului în această fază, se identifică:</w:t>
      </w:r>
    </w:p>
    <w:p w:rsidR="0061278F" w:rsidRPr="0061278F" w:rsidRDefault="0061278F" w:rsidP="00863B91">
      <w:pPr>
        <w:numPr>
          <w:ilvl w:val="1"/>
          <w:numId w:val="30"/>
        </w:numPr>
        <w:spacing w:after="5" w:line="271" w:lineRule="auto"/>
        <w:ind w:hanging="10"/>
        <w:jc w:val="both"/>
        <w:rPr>
          <w:rFonts w:ascii="Palatino Linotype" w:hAnsi="Palatino Linotype"/>
        </w:rPr>
      </w:pPr>
      <w:r w:rsidRPr="0061278F">
        <w:rPr>
          <w:rFonts w:ascii="Palatino Linotype" w:hAnsi="Palatino Linotype"/>
        </w:rPr>
        <w:t xml:space="preserve">a). transportul materialelor de construcție ce se vor pune în operă și funcționarea utilajelor de producţie care se vor folosi în executarea lucrărilor (buldozere, excavatoare, compactoare etc.) </w:t>
      </w:r>
    </w:p>
    <w:p w:rsidR="0061278F" w:rsidRPr="0061278F" w:rsidRDefault="0061278F" w:rsidP="00863B91">
      <w:pPr>
        <w:numPr>
          <w:ilvl w:val="1"/>
          <w:numId w:val="30"/>
        </w:numPr>
        <w:spacing w:after="5" w:line="271" w:lineRule="auto"/>
        <w:ind w:hanging="10"/>
        <w:jc w:val="both"/>
        <w:rPr>
          <w:rFonts w:ascii="Palatino Linotype" w:hAnsi="Palatino Linotype"/>
        </w:rPr>
      </w:pPr>
      <w:r w:rsidRPr="0061278F">
        <w:rPr>
          <w:rFonts w:ascii="Palatino Linotype" w:hAnsi="Palatino Linotype"/>
        </w:rPr>
        <w:t xml:space="preserve">b). anumite lucrări specifice ce se vor executa şi care implică în principal inerente emisii în special de praf (săpături, manevrări de materiale de construcţii etc.) </w:t>
      </w:r>
    </w:p>
    <w:p w:rsidR="0061278F" w:rsidRPr="0061278F" w:rsidRDefault="0061278F" w:rsidP="0061278F">
      <w:pPr>
        <w:spacing w:after="16" w:line="259" w:lineRule="auto"/>
        <w:jc w:val="both"/>
        <w:rPr>
          <w:rFonts w:ascii="Palatino Linotype" w:hAnsi="Palatino Linotype"/>
        </w:rPr>
      </w:pPr>
      <w:r w:rsidRPr="0061278F">
        <w:rPr>
          <w:rFonts w:ascii="Palatino Linotype" w:hAnsi="Palatino Linotype"/>
        </w:rPr>
        <w:t xml:space="preserve"> </w:t>
      </w:r>
    </w:p>
    <w:p w:rsidR="0061278F" w:rsidRPr="0061278F" w:rsidRDefault="0061278F" w:rsidP="0061278F">
      <w:pPr>
        <w:spacing w:after="42" w:line="268" w:lineRule="auto"/>
        <w:ind w:left="-5"/>
        <w:jc w:val="both"/>
        <w:rPr>
          <w:rFonts w:ascii="Palatino Linotype" w:hAnsi="Palatino Linotype"/>
        </w:rPr>
      </w:pPr>
      <w:r w:rsidRPr="0061278F">
        <w:rPr>
          <w:rFonts w:ascii="Palatino Linotype" w:hAnsi="Palatino Linotype"/>
        </w:rPr>
        <w:t xml:space="preserve">a). </w:t>
      </w:r>
      <w:r w:rsidRPr="0061278F">
        <w:rPr>
          <w:rFonts w:ascii="Palatino Linotype" w:hAnsi="Palatino Linotype"/>
          <w:u w:val="single" w:color="000000"/>
        </w:rPr>
        <w:t>Emisii atmosferice datorate transporturilor și operării utilajelor de construcţie în frontul de lucru</w:t>
      </w:r>
      <w:r w:rsidRPr="0061278F">
        <w:rPr>
          <w:rFonts w:ascii="Palatino Linotype" w:hAnsi="Palatino Linotype"/>
        </w:rPr>
        <w:t xml:space="preserve"> În această categorie sunt cuprinse următoarele: </w:t>
      </w:r>
    </w:p>
    <w:p w:rsidR="0061278F" w:rsidRPr="0061278F" w:rsidRDefault="0061278F" w:rsidP="00863B91">
      <w:pPr>
        <w:numPr>
          <w:ilvl w:val="1"/>
          <w:numId w:val="31"/>
        </w:numPr>
        <w:spacing w:after="42" w:line="270" w:lineRule="auto"/>
        <w:ind w:hanging="10"/>
        <w:jc w:val="both"/>
        <w:rPr>
          <w:rFonts w:ascii="Palatino Linotype" w:hAnsi="Palatino Linotype"/>
        </w:rPr>
      </w:pPr>
      <w:r w:rsidRPr="0061278F">
        <w:rPr>
          <w:rFonts w:ascii="Palatino Linotype" w:hAnsi="Palatino Linotype"/>
        </w:rPr>
        <w:t xml:space="preserve">mijloacele de transport utilizate pentru aprovizionarea cu materii prime sau pentru manevrarea volumelor de săpătură și </w:t>
      </w:r>
    </w:p>
    <w:p w:rsidR="0061278F" w:rsidRPr="0061278F" w:rsidRDefault="0061278F" w:rsidP="00863B91">
      <w:pPr>
        <w:numPr>
          <w:ilvl w:val="1"/>
          <w:numId w:val="31"/>
        </w:numPr>
        <w:spacing w:after="5" w:line="271" w:lineRule="auto"/>
        <w:ind w:hanging="10"/>
        <w:jc w:val="both"/>
        <w:rPr>
          <w:rFonts w:ascii="Palatino Linotype" w:hAnsi="Palatino Linotype"/>
        </w:rPr>
      </w:pPr>
      <w:r w:rsidRPr="0061278F">
        <w:rPr>
          <w:rFonts w:ascii="Palatino Linotype" w:hAnsi="Palatino Linotype"/>
        </w:rPr>
        <w:lastRenderedPageBreak/>
        <w:t xml:space="preserve">utilajele specifice care vor deservi lucrările de amenajare a drumurilor forestiere popuse </w:t>
      </w:r>
    </w:p>
    <w:p w:rsidR="0061278F" w:rsidRPr="0061278F" w:rsidRDefault="0061278F" w:rsidP="0061278F">
      <w:pPr>
        <w:ind w:left="-5"/>
        <w:jc w:val="both"/>
        <w:rPr>
          <w:rFonts w:ascii="Palatino Linotype" w:hAnsi="Palatino Linotype"/>
        </w:rPr>
      </w:pPr>
      <w:r w:rsidRPr="0061278F">
        <w:rPr>
          <w:rFonts w:ascii="Palatino Linotype" w:hAnsi="Palatino Linotype"/>
        </w:rPr>
        <w:t>Poluanţi caracteristici: PM</w:t>
      </w:r>
      <w:r w:rsidRPr="0061278F">
        <w:rPr>
          <w:rFonts w:ascii="Palatino Linotype" w:hAnsi="Palatino Linotype"/>
          <w:vertAlign w:val="subscript"/>
        </w:rPr>
        <w:t>10</w:t>
      </w:r>
      <w:r w:rsidRPr="0061278F">
        <w:rPr>
          <w:rFonts w:ascii="Palatino Linotype" w:hAnsi="Palatino Linotype"/>
        </w:rPr>
        <w:t>, SO</w:t>
      </w:r>
      <w:r w:rsidRPr="0061278F">
        <w:rPr>
          <w:rFonts w:ascii="Palatino Linotype" w:hAnsi="Palatino Linotype"/>
          <w:vertAlign w:val="subscript"/>
        </w:rPr>
        <w:t>x</w:t>
      </w:r>
      <w:r w:rsidRPr="0061278F">
        <w:rPr>
          <w:rFonts w:ascii="Palatino Linotype" w:hAnsi="Palatino Linotype"/>
        </w:rPr>
        <w:t>, NO</w:t>
      </w:r>
      <w:r w:rsidRPr="0061278F">
        <w:rPr>
          <w:rFonts w:ascii="Palatino Linotype" w:hAnsi="Palatino Linotype"/>
          <w:vertAlign w:val="subscript"/>
        </w:rPr>
        <w:t>x</w:t>
      </w:r>
      <w:r w:rsidRPr="0061278F">
        <w:rPr>
          <w:rFonts w:ascii="Palatino Linotype" w:hAnsi="Palatino Linotype"/>
        </w:rPr>
        <w:t xml:space="preserve">, CO, COV din funcționarea generatoarelor de curent utilizate la organizarea de șantier </w:t>
      </w:r>
    </w:p>
    <w:p w:rsidR="0061278F" w:rsidRPr="0061278F" w:rsidRDefault="0061278F" w:rsidP="0061278F">
      <w:pPr>
        <w:ind w:left="-5"/>
        <w:jc w:val="both"/>
        <w:rPr>
          <w:rFonts w:ascii="Palatino Linotype" w:hAnsi="Palatino Linotype"/>
        </w:rPr>
      </w:pPr>
      <w:r w:rsidRPr="0061278F">
        <w:rPr>
          <w:rFonts w:ascii="Palatino Linotype" w:hAnsi="Palatino Linotype"/>
        </w:rPr>
        <w:t xml:space="preserve">În scopul efectuării propriu-zise a tuturor lucrărilor şi activităţilor prevăzute de proiect se vor utiliza fireşte o serie de utilaje specifice lucrărilor de construcţii de drumuri. În gama obişnuită de utilaje cu care se operează în asemenea lucrări se regăsesc conform Ghidului de bune practici pentru Drumuri forestiere: excavator, încărcător frontal, autocamion, autogreder, cilindru compresor vibrator etc. În scopul estimării emisiilor provenite de la aceste surse de poluare mobile reprezentate de mijloacele de producţie, este necesar în primul rând să fie prezentat consumul de carburanţi în legătură cu tipul de mijloacele de producţie şi distanţele / orele de funcţionare implicate. </w:t>
      </w:r>
    </w:p>
    <w:p w:rsidR="0061278F" w:rsidRPr="0061278F" w:rsidRDefault="0061278F" w:rsidP="0061278F">
      <w:pPr>
        <w:ind w:left="-5"/>
        <w:jc w:val="both"/>
        <w:rPr>
          <w:rFonts w:ascii="Palatino Linotype" w:hAnsi="Palatino Linotype"/>
        </w:rPr>
      </w:pPr>
      <w:r w:rsidRPr="0061278F">
        <w:rPr>
          <w:rFonts w:ascii="Palatino Linotype" w:hAnsi="Palatino Linotype"/>
        </w:rPr>
        <w:t xml:space="preserve">În ceea ce privesc operaţiunile de transport, în situaţia amenajării unor drumuri forestiere în zona de munte, materia primă necesară realizării terasamentelor este reprezentată de însăşi volumele excavate: refuz de ciur, balast, piatra sparta, beton etc.  </w:t>
      </w:r>
    </w:p>
    <w:p w:rsidR="0061278F" w:rsidRPr="0061278F" w:rsidRDefault="0061278F" w:rsidP="0061278F">
      <w:pPr>
        <w:ind w:left="-5"/>
        <w:jc w:val="both"/>
        <w:rPr>
          <w:rFonts w:ascii="Palatino Linotype" w:hAnsi="Palatino Linotype"/>
        </w:rPr>
      </w:pPr>
      <w:r w:rsidRPr="0061278F">
        <w:rPr>
          <w:rFonts w:ascii="Palatino Linotype" w:hAnsi="Palatino Linotype"/>
        </w:rPr>
        <w:t xml:space="preserve">Pentru a estima nivelul de emisii atmosferice datorat activităților de transport au fost realizate o serie de calcule cu valoare aproximativă (dat fiind nivelul scăzut de apreciere a fiecărui parametru implicat, în special în cazul parcului auto de utilizat - acesta depinzând de constructorul selectat, nefiind cunoscut în această fază). </w:t>
      </w:r>
    </w:p>
    <w:p w:rsidR="0061278F" w:rsidRPr="0061278F" w:rsidRDefault="0061278F" w:rsidP="0061278F">
      <w:pPr>
        <w:pStyle w:val="ListParagraph"/>
        <w:spacing w:after="63"/>
        <w:ind w:left="437"/>
        <w:jc w:val="both"/>
        <w:rPr>
          <w:rFonts w:ascii="Palatino Linotype" w:hAnsi="Palatino Linotype"/>
          <w:b/>
        </w:rPr>
      </w:pPr>
      <w:r w:rsidRPr="0061278F">
        <w:rPr>
          <w:rFonts w:ascii="Palatino Linotype" w:hAnsi="Palatino Linotype"/>
        </w:rPr>
        <w:t>Considerând factorii de emisie prevăzuţi de metodologia CORINAIR, vom avea următorul nivel de emisii medii zilnice corespunzătoare volumului total de combustibil consumat pentru transporturi:</w:t>
      </w:r>
    </w:p>
    <w:tbl>
      <w:tblPr>
        <w:tblStyle w:val="TableGrid2"/>
        <w:tblW w:w="9631" w:type="dxa"/>
        <w:tblInd w:w="5" w:type="dxa"/>
        <w:tblCellMar>
          <w:top w:w="6" w:type="dxa"/>
          <w:left w:w="91" w:type="dxa"/>
          <w:right w:w="30" w:type="dxa"/>
        </w:tblCellMar>
        <w:tblLook w:val="04A0" w:firstRow="1" w:lastRow="0" w:firstColumn="1" w:lastColumn="0" w:noHBand="0" w:noVBand="1"/>
      </w:tblPr>
      <w:tblGrid>
        <w:gridCol w:w="2076"/>
        <w:gridCol w:w="2951"/>
        <w:gridCol w:w="2955"/>
        <w:gridCol w:w="1649"/>
      </w:tblGrid>
      <w:tr w:rsidR="0061278F" w:rsidRPr="0061278F" w:rsidTr="00EA207E">
        <w:trPr>
          <w:trHeight w:val="590"/>
        </w:trPr>
        <w:tc>
          <w:tcPr>
            <w:tcW w:w="2076"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61278F">
            <w:pPr>
              <w:spacing w:after="0" w:line="259" w:lineRule="auto"/>
              <w:ind w:right="64"/>
              <w:jc w:val="both"/>
              <w:rPr>
                <w:rFonts w:ascii="Palatino Linotype" w:hAnsi="Palatino Linotype"/>
              </w:rPr>
            </w:pPr>
            <w:r w:rsidRPr="0061278F">
              <w:rPr>
                <w:rFonts w:ascii="Palatino Linotype" w:hAnsi="Palatino Linotype"/>
                <w:b/>
                <w:sz w:val="18"/>
              </w:rPr>
              <w:t>POLUANT</w:t>
            </w:r>
            <w:r w:rsidRPr="0061278F">
              <w:rPr>
                <w:rFonts w:ascii="Palatino Linotype" w:hAnsi="Palatino Linotype"/>
                <w:b/>
              </w:rPr>
              <w:t xml:space="preserve"> </w:t>
            </w:r>
          </w:p>
        </w:tc>
        <w:tc>
          <w:tcPr>
            <w:tcW w:w="2951"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b/>
                <w:sz w:val="18"/>
              </w:rPr>
              <w:t xml:space="preserve">FACTOR EMISIE </w:t>
            </w:r>
            <w:r w:rsidRPr="0061278F">
              <w:rPr>
                <w:rFonts w:ascii="Palatino Linotype" w:hAnsi="Palatino Linotype"/>
                <w:b/>
              </w:rPr>
              <w:t xml:space="preserve">[g/l consum] </w:t>
            </w:r>
          </w:p>
        </w:tc>
        <w:tc>
          <w:tcPr>
            <w:tcW w:w="2955"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67" w:line="259" w:lineRule="auto"/>
              <w:ind w:left="10"/>
              <w:jc w:val="both"/>
              <w:rPr>
                <w:rFonts w:ascii="Palatino Linotype" w:hAnsi="Palatino Linotype"/>
              </w:rPr>
            </w:pPr>
            <w:r w:rsidRPr="0061278F">
              <w:rPr>
                <w:rFonts w:ascii="Palatino Linotype" w:hAnsi="Palatino Linotype"/>
                <w:b/>
                <w:sz w:val="18"/>
              </w:rPr>
              <w:t xml:space="preserve">CONSUM TOTAL COMBUSTIBIL </w:t>
            </w:r>
          </w:p>
          <w:p w:rsidR="0061278F" w:rsidRPr="0061278F" w:rsidRDefault="0061278F" w:rsidP="0061278F">
            <w:pPr>
              <w:spacing w:after="0" w:line="259" w:lineRule="auto"/>
              <w:ind w:right="63"/>
              <w:jc w:val="both"/>
              <w:rPr>
                <w:rFonts w:ascii="Palatino Linotype" w:hAnsi="Palatino Linotype"/>
              </w:rPr>
            </w:pPr>
            <w:r w:rsidRPr="0061278F">
              <w:rPr>
                <w:rFonts w:ascii="Palatino Linotype" w:hAnsi="Palatino Linotype"/>
                <w:b/>
              </w:rPr>
              <w:t xml:space="preserve">[l/h] </w:t>
            </w:r>
          </w:p>
        </w:tc>
        <w:tc>
          <w:tcPr>
            <w:tcW w:w="1649" w:type="dxa"/>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61278F">
            <w:pPr>
              <w:spacing w:after="0" w:line="259" w:lineRule="auto"/>
              <w:ind w:right="58"/>
              <w:jc w:val="both"/>
              <w:rPr>
                <w:rFonts w:ascii="Palatino Linotype" w:hAnsi="Palatino Linotype"/>
              </w:rPr>
            </w:pPr>
            <w:r w:rsidRPr="0061278F">
              <w:rPr>
                <w:rFonts w:ascii="Palatino Linotype" w:hAnsi="Palatino Linotype"/>
                <w:b/>
                <w:sz w:val="18"/>
              </w:rPr>
              <w:t xml:space="preserve">EMISIE </w:t>
            </w:r>
            <w:r w:rsidRPr="0061278F">
              <w:rPr>
                <w:rFonts w:ascii="Palatino Linotype" w:hAnsi="Palatino Linotype"/>
                <w:b/>
              </w:rPr>
              <w:t xml:space="preserve">[g/h] </w:t>
            </w:r>
          </w:p>
        </w:tc>
      </w:tr>
      <w:tr w:rsidR="0061278F" w:rsidRPr="0061278F" w:rsidTr="00EA207E">
        <w:trPr>
          <w:trHeight w:val="302"/>
        </w:trPr>
        <w:tc>
          <w:tcPr>
            <w:tcW w:w="2076"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ind w:left="108"/>
              <w:jc w:val="both"/>
              <w:rPr>
                <w:rFonts w:ascii="Palatino Linotype" w:hAnsi="Palatino Linotype"/>
              </w:rPr>
            </w:pPr>
            <w:r w:rsidRPr="0061278F">
              <w:rPr>
                <w:rFonts w:ascii="Palatino Linotype" w:hAnsi="Palatino Linotype"/>
                <w:b/>
              </w:rPr>
              <w:t>PM</w:t>
            </w:r>
            <w:r w:rsidRPr="0061278F">
              <w:rPr>
                <w:rFonts w:ascii="Palatino Linotype" w:hAnsi="Palatino Linotype"/>
                <w:b/>
                <w:sz w:val="14"/>
              </w:rPr>
              <w:t xml:space="preserve">10 </w:t>
            </w:r>
          </w:p>
        </w:tc>
        <w:tc>
          <w:tcPr>
            <w:tcW w:w="2951"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ind w:right="165"/>
              <w:jc w:val="both"/>
              <w:rPr>
                <w:rFonts w:ascii="Palatino Linotype" w:hAnsi="Palatino Linotype"/>
              </w:rPr>
            </w:pPr>
            <w:r w:rsidRPr="0061278F">
              <w:rPr>
                <w:rFonts w:ascii="Palatino Linotype" w:hAnsi="Palatino Linotype"/>
              </w:rPr>
              <w:t xml:space="preserve">0,86 </w:t>
            </w:r>
          </w:p>
        </w:tc>
        <w:tc>
          <w:tcPr>
            <w:tcW w:w="2955" w:type="dxa"/>
            <w:vMerge w:val="restar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61278F">
            <w:pPr>
              <w:spacing w:after="0" w:line="259" w:lineRule="auto"/>
              <w:ind w:right="63"/>
              <w:jc w:val="both"/>
              <w:rPr>
                <w:rFonts w:ascii="Palatino Linotype" w:hAnsi="Palatino Linotype"/>
              </w:rPr>
            </w:pPr>
            <w:r w:rsidRPr="0061278F">
              <w:rPr>
                <w:rFonts w:ascii="Palatino Linotype" w:hAnsi="Palatino Linotype"/>
              </w:rPr>
              <w:t xml:space="preserve">cca. 0,65* </w:t>
            </w:r>
          </w:p>
        </w:tc>
        <w:tc>
          <w:tcPr>
            <w:tcW w:w="1649"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ind w:right="165"/>
              <w:jc w:val="both"/>
              <w:rPr>
                <w:rFonts w:ascii="Palatino Linotype" w:hAnsi="Palatino Linotype"/>
              </w:rPr>
            </w:pPr>
            <w:r w:rsidRPr="0061278F">
              <w:rPr>
                <w:rFonts w:ascii="Palatino Linotype" w:hAnsi="Palatino Linotype"/>
              </w:rPr>
              <w:t xml:space="preserve">0,559 </w:t>
            </w:r>
          </w:p>
        </w:tc>
      </w:tr>
      <w:tr w:rsidR="0061278F" w:rsidRPr="0061278F" w:rsidTr="00EA207E">
        <w:trPr>
          <w:trHeight w:val="300"/>
        </w:trPr>
        <w:tc>
          <w:tcPr>
            <w:tcW w:w="2076"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ind w:left="108"/>
              <w:jc w:val="both"/>
              <w:rPr>
                <w:rFonts w:ascii="Palatino Linotype" w:hAnsi="Palatino Linotype"/>
              </w:rPr>
            </w:pPr>
            <w:r w:rsidRPr="0061278F">
              <w:rPr>
                <w:rFonts w:ascii="Palatino Linotype" w:hAnsi="Palatino Linotype"/>
                <w:b/>
              </w:rPr>
              <w:t>NO</w:t>
            </w:r>
            <w:r w:rsidRPr="0061278F">
              <w:rPr>
                <w:rFonts w:ascii="Palatino Linotype" w:hAnsi="Palatino Linotype"/>
                <w:b/>
                <w:vertAlign w:val="subscript"/>
              </w:rPr>
              <w:t xml:space="preserve">x </w:t>
            </w:r>
          </w:p>
        </w:tc>
        <w:tc>
          <w:tcPr>
            <w:tcW w:w="2951"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ind w:right="164"/>
              <w:jc w:val="both"/>
              <w:rPr>
                <w:rFonts w:ascii="Palatino Linotype" w:hAnsi="Palatino Linotype"/>
              </w:rPr>
            </w:pPr>
            <w:r w:rsidRPr="0061278F">
              <w:rPr>
                <w:rFonts w:ascii="Palatino Linotype" w:hAnsi="Palatino Linotype"/>
              </w:rPr>
              <w:t xml:space="preserve">32,99 </w:t>
            </w:r>
          </w:p>
        </w:tc>
        <w:tc>
          <w:tcPr>
            <w:tcW w:w="0" w:type="auto"/>
            <w:vMerge/>
            <w:tcBorders>
              <w:top w:val="nil"/>
              <w:left w:val="single" w:sz="4" w:space="0" w:color="000000"/>
              <w:bottom w:val="nil"/>
              <w:right w:val="single" w:sz="4" w:space="0" w:color="000000"/>
            </w:tcBorders>
          </w:tcPr>
          <w:p w:rsidR="0061278F" w:rsidRPr="0061278F" w:rsidRDefault="0061278F" w:rsidP="0061278F">
            <w:pPr>
              <w:spacing w:after="160" w:line="259" w:lineRule="auto"/>
              <w:jc w:val="both"/>
              <w:rPr>
                <w:rFonts w:ascii="Palatino Linotype" w:hAnsi="Palatino Linotype"/>
              </w:rPr>
            </w:pPr>
          </w:p>
        </w:tc>
        <w:tc>
          <w:tcPr>
            <w:tcW w:w="1649"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ind w:right="165"/>
              <w:jc w:val="both"/>
              <w:rPr>
                <w:rFonts w:ascii="Palatino Linotype" w:hAnsi="Palatino Linotype"/>
              </w:rPr>
            </w:pPr>
            <w:r w:rsidRPr="0061278F">
              <w:rPr>
                <w:rFonts w:ascii="Palatino Linotype" w:hAnsi="Palatino Linotype"/>
              </w:rPr>
              <w:t xml:space="preserve">21,444 </w:t>
            </w:r>
          </w:p>
        </w:tc>
      </w:tr>
      <w:tr w:rsidR="0061278F" w:rsidRPr="0061278F" w:rsidTr="00EA207E">
        <w:trPr>
          <w:trHeight w:val="300"/>
        </w:trPr>
        <w:tc>
          <w:tcPr>
            <w:tcW w:w="2076"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ind w:left="108"/>
              <w:jc w:val="both"/>
              <w:rPr>
                <w:rFonts w:ascii="Palatino Linotype" w:hAnsi="Palatino Linotype"/>
              </w:rPr>
            </w:pPr>
            <w:r w:rsidRPr="0061278F">
              <w:rPr>
                <w:rFonts w:ascii="Palatino Linotype" w:hAnsi="Palatino Linotype"/>
                <w:b/>
              </w:rPr>
              <w:t xml:space="preserve">CO </w:t>
            </w:r>
          </w:p>
        </w:tc>
        <w:tc>
          <w:tcPr>
            <w:tcW w:w="2951"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ind w:right="165"/>
              <w:jc w:val="both"/>
              <w:rPr>
                <w:rFonts w:ascii="Palatino Linotype" w:hAnsi="Palatino Linotype"/>
              </w:rPr>
            </w:pPr>
            <w:r w:rsidRPr="0061278F">
              <w:rPr>
                <w:rFonts w:ascii="Palatino Linotype" w:hAnsi="Palatino Linotype"/>
              </w:rPr>
              <w:t xml:space="preserve">6,73 </w:t>
            </w:r>
          </w:p>
        </w:tc>
        <w:tc>
          <w:tcPr>
            <w:tcW w:w="0" w:type="auto"/>
            <w:vMerge/>
            <w:tcBorders>
              <w:top w:val="nil"/>
              <w:left w:val="single" w:sz="4" w:space="0" w:color="000000"/>
              <w:bottom w:val="nil"/>
              <w:right w:val="single" w:sz="4" w:space="0" w:color="000000"/>
            </w:tcBorders>
          </w:tcPr>
          <w:p w:rsidR="0061278F" w:rsidRPr="0061278F" w:rsidRDefault="0061278F" w:rsidP="0061278F">
            <w:pPr>
              <w:spacing w:after="160" w:line="259" w:lineRule="auto"/>
              <w:jc w:val="both"/>
              <w:rPr>
                <w:rFonts w:ascii="Palatino Linotype" w:hAnsi="Palatino Linotype"/>
              </w:rPr>
            </w:pPr>
          </w:p>
        </w:tc>
        <w:tc>
          <w:tcPr>
            <w:tcW w:w="1649"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ind w:right="165"/>
              <w:jc w:val="both"/>
              <w:rPr>
                <w:rFonts w:ascii="Palatino Linotype" w:hAnsi="Palatino Linotype"/>
              </w:rPr>
            </w:pPr>
            <w:r w:rsidRPr="0061278F">
              <w:rPr>
                <w:rFonts w:ascii="Palatino Linotype" w:hAnsi="Palatino Linotype"/>
              </w:rPr>
              <w:t xml:space="preserve">4,375 </w:t>
            </w:r>
          </w:p>
        </w:tc>
      </w:tr>
      <w:tr w:rsidR="0061278F" w:rsidRPr="0061278F" w:rsidTr="00EA207E">
        <w:trPr>
          <w:trHeight w:val="302"/>
        </w:trPr>
        <w:tc>
          <w:tcPr>
            <w:tcW w:w="2076"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ind w:left="108"/>
              <w:jc w:val="both"/>
              <w:rPr>
                <w:rFonts w:ascii="Palatino Linotype" w:hAnsi="Palatino Linotype"/>
              </w:rPr>
            </w:pPr>
            <w:r w:rsidRPr="0061278F">
              <w:rPr>
                <w:rFonts w:ascii="Palatino Linotype" w:hAnsi="Palatino Linotype"/>
                <w:b/>
              </w:rPr>
              <w:t>CO</w:t>
            </w:r>
            <w:r w:rsidRPr="0061278F">
              <w:rPr>
                <w:rFonts w:ascii="Palatino Linotype" w:hAnsi="Palatino Linotype"/>
                <w:b/>
                <w:sz w:val="14"/>
              </w:rPr>
              <w:t xml:space="preserve">2 </w:t>
            </w:r>
          </w:p>
        </w:tc>
        <w:tc>
          <w:tcPr>
            <w:tcW w:w="2951"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ind w:right="165"/>
              <w:jc w:val="both"/>
              <w:rPr>
                <w:rFonts w:ascii="Palatino Linotype" w:hAnsi="Palatino Linotype"/>
              </w:rPr>
            </w:pPr>
            <w:r w:rsidRPr="0061278F">
              <w:rPr>
                <w:rFonts w:ascii="Palatino Linotype" w:hAnsi="Palatino Linotype"/>
              </w:rPr>
              <w:t xml:space="preserve">3,14 </w:t>
            </w:r>
          </w:p>
        </w:tc>
        <w:tc>
          <w:tcPr>
            <w:tcW w:w="0" w:type="auto"/>
            <w:vMerge/>
            <w:tcBorders>
              <w:top w:val="nil"/>
              <w:left w:val="single" w:sz="4" w:space="0" w:color="000000"/>
              <w:bottom w:val="nil"/>
              <w:right w:val="single" w:sz="4" w:space="0" w:color="000000"/>
            </w:tcBorders>
          </w:tcPr>
          <w:p w:rsidR="0061278F" w:rsidRPr="0061278F" w:rsidRDefault="0061278F" w:rsidP="0061278F">
            <w:pPr>
              <w:spacing w:after="160" w:line="259" w:lineRule="auto"/>
              <w:jc w:val="both"/>
              <w:rPr>
                <w:rFonts w:ascii="Palatino Linotype" w:hAnsi="Palatino Linotype"/>
              </w:rPr>
            </w:pPr>
          </w:p>
        </w:tc>
        <w:tc>
          <w:tcPr>
            <w:tcW w:w="1649"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ind w:right="165"/>
              <w:jc w:val="both"/>
              <w:rPr>
                <w:rFonts w:ascii="Palatino Linotype" w:hAnsi="Palatino Linotype"/>
              </w:rPr>
            </w:pPr>
            <w:r w:rsidRPr="0061278F">
              <w:rPr>
                <w:rFonts w:ascii="Palatino Linotype" w:hAnsi="Palatino Linotype"/>
              </w:rPr>
              <w:t xml:space="preserve">2,041 </w:t>
            </w:r>
          </w:p>
        </w:tc>
      </w:tr>
      <w:tr w:rsidR="0061278F" w:rsidRPr="0061278F" w:rsidTr="00EA207E">
        <w:trPr>
          <w:trHeight w:val="307"/>
        </w:trPr>
        <w:tc>
          <w:tcPr>
            <w:tcW w:w="2076"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ind w:left="108"/>
              <w:jc w:val="both"/>
              <w:rPr>
                <w:rFonts w:ascii="Palatino Linotype" w:hAnsi="Palatino Linotype"/>
              </w:rPr>
            </w:pPr>
            <w:r w:rsidRPr="0061278F">
              <w:rPr>
                <w:rFonts w:ascii="Palatino Linotype" w:hAnsi="Palatino Linotype"/>
                <w:b/>
              </w:rPr>
              <w:t xml:space="preserve">COV </w:t>
            </w:r>
          </w:p>
        </w:tc>
        <w:tc>
          <w:tcPr>
            <w:tcW w:w="2951"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ind w:right="165"/>
              <w:jc w:val="both"/>
              <w:rPr>
                <w:rFonts w:ascii="Palatino Linotype" w:hAnsi="Palatino Linotype"/>
              </w:rPr>
            </w:pPr>
            <w:r w:rsidRPr="0061278F">
              <w:rPr>
                <w:rFonts w:ascii="Palatino Linotype" w:hAnsi="Palatino Linotype"/>
              </w:rPr>
              <w:t xml:space="preserve">1,01 </w:t>
            </w:r>
          </w:p>
        </w:tc>
        <w:tc>
          <w:tcPr>
            <w:tcW w:w="0" w:type="auto"/>
            <w:vMerge/>
            <w:tcBorders>
              <w:top w:val="nil"/>
              <w:left w:val="single" w:sz="4" w:space="0" w:color="000000"/>
              <w:bottom w:val="single" w:sz="4" w:space="0" w:color="000000"/>
              <w:right w:val="single" w:sz="4" w:space="0" w:color="000000"/>
            </w:tcBorders>
          </w:tcPr>
          <w:p w:rsidR="0061278F" w:rsidRPr="0061278F" w:rsidRDefault="0061278F" w:rsidP="0061278F">
            <w:pPr>
              <w:spacing w:after="160" w:line="259" w:lineRule="auto"/>
              <w:jc w:val="both"/>
              <w:rPr>
                <w:rFonts w:ascii="Palatino Linotype" w:hAnsi="Palatino Linotype"/>
              </w:rPr>
            </w:pPr>
          </w:p>
        </w:tc>
        <w:tc>
          <w:tcPr>
            <w:tcW w:w="1649"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ind w:right="165"/>
              <w:jc w:val="both"/>
              <w:rPr>
                <w:rFonts w:ascii="Palatino Linotype" w:hAnsi="Palatino Linotype"/>
              </w:rPr>
            </w:pPr>
            <w:r w:rsidRPr="0061278F">
              <w:rPr>
                <w:rFonts w:ascii="Palatino Linotype" w:hAnsi="Palatino Linotype"/>
              </w:rPr>
              <w:t xml:space="preserve">0,657 </w:t>
            </w:r>
          </w:p>
        </w:tc>
      </w:tr>
    </w:tbl>
    <w:p w:rsidR="0061278F" w:rsidRPr="0061278F" w:rsidRDefault="0061278F" w:rsidP="0061278F">
      <w:pPr>
        <w:ind w:left="853" w:hanging="286"/>
        <w:jc w:val="both"/>
        <w:rPr>
          <w:rFonts w:ascii="Palatino Linotype" w:hAnsi="Palatino Linotype"/>
        </w:rPr>
      </w:pPr>
      <w:r w:rsidRPr="0061278F">
        <w:rPr>
          <w:rFonts w:ascii="Palatino Linotype" w:hAnsi="Palatino Linotype"/>
        </w:rPr>
        <w:t xml:space="preserve">* - este vorba de repartiția consumului total pe numărul de curse și pe o perioadă de 12 luni (8h/zi) </w:t>
      </w:r>
    </w:p>
    <w:p w:rsidR="0061278F" w:rsidRPr="0061278F" w:rsidRDefault="0061278F" w:rsidP="0061278F">
      <w:pPr>
        <w:keepNext/>
        <w:keepLines/>
        <w:spacing w:after="14" w:line="267" w:lineRule="auto"/>
        <w:ind w:left="577"/>
        <w:jc w:val="both"/>
        <w:outlineLvl w:val="1"/>
        <w:rPr>
          <w:rFonts w:ascii="Palatino Linotype" w:hAnsi="Palatino Linotype"/>
          <w:b/>
        </w:rPr>
      </w:pPr>
      <w:bookmarkStart w:id="85" w:name="_Toc170748877"/>
      <w:bookmarkStart w:id="86" w:name="_Toc170913437"/>
      <w:bookmarkStart w:id="87" w:name="_Toc172643886"/>
      <w:bookmarkStart w:id="88" w:name="_Toc172644337"/>
      <w:bookmarkStart w:id="89" w:name="_Toc172644484"/>
      <w:r w:rsidRPr="0061278F">
        <w:rPr>
          <w:rFonts w:ascii="Palatino Linotype" w:hAnsi="Palatino Linotype"/>
          <w:b/>
        </w:rPr>
        <w:t>Surse mobile – transporturi</w:t>
      </w:r>
      <w:bookmarkEnd w:id="85"/>
      <w:bookmarkEnd w:id="86"/>
      <w:bookmarkEnd w:id="87"/>
      <w:bookmarkEnd w:id="88"/>
      <w:bookmarkEnd w:id="89"/>
      <w:r w:rsidRPr="0061278F">
        <w:rPr>
          <w:rFonts w:ascii="Palatino Linotype" w:hAnsi="Palatino Linotype"/>
          <w:b/>
        </w:rPr>
        <w:t xml:space="preserve"> </w:t>
      </w:r>
    </w:p>
    <w:tbl>
      <w:tblPr>
        <w:tblStyle w:val="TableGrid3"/>
        <w:tblW w:w="9631" w:type="dxa"/>
        <w:tblInd w:w="5" w:type="dxa"/>
        <w:tblCellMar>
          <w:top w:w="9" w:type="dxa"/>
          <w:left w:w="29" w:type="dxa"/>
          <w:right w:w="115" w:type="dxa"/>
        </w:tblCellMar>
        <w:tblLook w:val="04A0" w:firstRow="1" w:lastRow="0" w:firstColumn="1" w:lastColumn="0" w:noHBand="0" w:noVBand="1"/>
      </w:tblPr>
      <w:tblGrid>
        <w:gridCol w:w="3700"/>
        <w:gridCol w:w="2964"/>
        <w:gridCol w:w="2967"/>
      </w:tblGrid>
      <w:tr w:rsidR="0061278F" w:rsidRPr="0061278F" w:rsidTr="00EA207E">
        <w:trPr>
          <w:trHeight w:val="300"/>
        </w:trPr>
        <w:tc>
          <w:tcPr>
            <w:tcW w:w="3700"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ind w:left="83"/>
              <w:jc w:val="both"/>
              <w:rPr>
                <w:rFonts w:ascii="Palatino Linotype" w:hAnsi="Palatino Linotype"/>
              </w:rPr>
            </w:pPr>
            <w:r w:rsidRPr="0061278F">
              <w:rPr>
                <w:rFonts w:ascii="Palatino Linotype" w:hAnsi="Palatino Linotype"/>
                <w:b/>
                <w:sz w:val="18"/>
              </w:rPr>
              <w:t>POLUANT</w:t>
            </w:r>
            <w:r w:rsidRPr="0061278F">
              <w:rPr>
                <w:rFonts w:ascii="Palatino Linotype" w:hAnsi="Palatino Linotype"/>
                <w:b/>
              </w:rPr>
              <w:t xml:space="preserve"> </w:t>
            </w:r>
          </w:p>
        </w:tc>
        <w:tc>
          <w:tcPr>
            <w:tcW w:w="2964"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ind w:left="90"/>
              <w:jc w:val="both"/>
              <w:rPr>
                <w:rFonts w:ascii="Palatino Linotype" w:hAnsi="Palatino Linotype"/>
              </w:rPr>
            </w:pPr>
            <w:r w:rsidRPr="0061278F">
              <w:rPr>
                <w:rFonts w:ascii="Palatino Linotype" w:hAnsi="Palatino Linotype"/>
                <w:b/>
                <w:sz w:val="18"/>
              </w:rPr>
              <w:t>EMISIE</w:t>
            </w:r>
            <w:r w:rsidRPr="0061278F">
              <w:rPr>
                <w:rFonts w:ascii="Palatino Linotype" w:hAnsi="Palatino Linotype"/>
                <w:b/>
              </w:rPr>
              <w:t xml:space="preserve"> [g/h] </w:t>
            </w:r>
          </w:p>
        </w:tc>
        <w:tc>
          <w:tcPr>
            <w:tcW w:w="2967"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ind w:left="90"/>
              <w:jc w:val="both"/>
              <w:rPr>
                <w:rFonts w:ascii="Palatino Linotype" w:hAnsi="Palatino Linotype"/>
              </w:rPr>
            </w:pPr>
            <w:r w:rsidRPr="0061278F">
              <w:rPr>
                <w:rFonts w:ascii="Palatino Linotype" w:hAnsi="Palatino Linotype"/>
                <w:b/>
                <w:sz w:val="18"/>
              </w:rPr>
              <w:t>EMISIE</w:t>
            </w:r>
            <w:r w:rsidRPr="0061278F">
              <w:rPr>
                <w:rFonts w:ascii="Palatino Linotype" w:hAnsi="Palatino Linotype"/>
                <w:b/>
              </w:rPr>
              <w:t xml:space="preserve"> [kg/zi] </w:t>
            </w:r>
          </w:p>
        </w:tc>
      </w:tr>
      <w:tr w:rsidR="0061278F" w:rsidRPr="0061278F" w:rsidTr="00EA207E">
        <w:trPr>
          <w:trHeight w:val="302"/>
        </w:trPr>
        <w:tc>
          <w:tcPr>
            <w:tcW w:w="3700"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rPr>
              <w:t>pulberi - PM</w:t>
            </w:r>
            <w:r w:rsidRPr="0061278F">
              <w:rPr>
                <w:rFonts w:ascii="Palatino Linotype" w:hAnsi="Palatino Linotype"/>
                <w:vertAlign w:val="subscript"/>
              </w:rPr>
              <w:t xml:space="preserve">10 </w:t>
            </w:r>
          </w:p>
        </w:tc>
        <w:tc>
          <w:tcPr>
            <w:tcW w:w="2964"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ind w:right="78"/>
              <w:jc w:val="both"/>
              <w:rPr>
                <w:rFonts w:ascii="Palatino Linotype" w:hAnsi="Palatino Linotype"/>
              </w:rPr>
            </w:pPr>
            <w:r w:rsidRPr="0061278F">
              <w:rPr>
                <w:rFonts w:ascii="Palatino Linotype" w:hAnsi="Palatino Linotype"/>
              </w:rPr>
              <w:t xml:space="preserve">0,559 </w:t>
            </w:r>
          </w:p>
        </w:tc>
        <w:tc>
          <w:tcPr>
            <w:tcW w:w="2967"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ind w:right="78"/>
              <w:jc w:val="both"/>
              <w:rPr>
                <w:rFonts w:ascii="Palatino Linotype" w:hAnsi="Palatino Linotype"/>
              </w:rPr>
            </w:pPr>
            <w:r w:rsidRPr="0061278F">
              <w:rPr>
                <w:rFonts w:ascii="Palatino Linotype" w:hAnsi="Palatino Linotype"/>
              </w:rPr>
              <w:t xml:space="preserve">0,0045 </w:t>
            </w:r>
          </w:p>
        </w:tc>
      </w:tr>
      <w:tr w:rsidR="0061278F" w:rsidRPr="0061278F" w:rsidTr="00EA207E">
        <w:trPr>
          <w:trHeight w:val="300"/>
        </w:trPr>
        <w:tc>
          <w:tcPr>
            <w:tcW w:w="3700"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rPr>
              <w:t>NO</w:t>
            </w:r>
            <w:r w:rsidRPr="0061278F">
              <w:rPr>
                <w:rFonts w:ascii="Palatino Linotype" w:hAnsi="Palatino Linotype"/>
                <w:vertAlign w:val="subscript"/>
              </w:rPr>
              <w:t xml:space="preserve">x </w:t>
            </w:r>
          </w:p>
        </w:tc>
        <w:tc>
          <w:tcPr>
            <w:tcW w:w="2964"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ind w:right="76"/>
              <w:jc w:val="both"/>
              <w:rPr>
                <w:rFonts w:ascii="Palatino Linotype" w:hAnsi="Palatino Linotype"/>
              </w:rPr>
            </w:pPr>
            <w:r w:rsidRPr="0061278F">
              <w:rPr>
                <w:rFonts w:ascii="Palatino Linotype" w:hAnsi="Palatino Linotype"/>
              </w:rPr>
              <w:t xml:space="preserve">21,444 </w:t>
            </w:r>
          </w:p>
        </w:tc>
        <w:tc>
          <w:tcPr>
            <w:tcW w:w="2967"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ind w:right="78"/>
              <w:jc w:val="both"/>
              <w:rPr>
                <w:rFonts w:ascii="Palatino Linotype" w:hAnsi="Palatino Linotype"/>
              </w:rPr>
            </w:pPr>
            <w:r w:rsidRPr="0061278F">
              <w:rPr>
                <w:rFonts w:ascii="Palatino Linotype" w:hAnsi="Palatino Linotype"/>
              </w:rPr>
              <w:t xml:space="preserve">0,1715 </w:t>
            </w:r>
          </w:p>
        </w:tc>
      </w:tr>
      <w:tr w:rsidR="0061278F" w:rsidRPr="0061278F" w:rsidTr="00EA207E">
        <w:trPr>
          <w:trHeight w:val="302"/>
        </w:trPr>
        <w:tc>
          <w:tcPr>
            <w:tcW w:w="3700"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rPr>
              <w:t xml:space="preserve">CO </w:t>
            </w:r>
          </w:p>
        </w:tc>
        <w:tc>
          <w:tcPr>
            <w:tcW w:w="2964"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ind w:right="78"/>
              <w:jc w:val="both"/>
              <w:rPr>
                <w:rFonts w:ascii="Palatino Linotype" w:hAnsi="Palatino Linotype"/>
              </w:rPr>
            </w:pPr>
            <w:r w:rsidRPr="0061278F">
              <w:rPr>
                <w:rFonts w:ascii="Palatino Linotype" w:hAnsi="Palatino Linotype"/>
              </w:rPr>
              <w:t xml:space="preserve">4,375 </w:t>
            </w:r>
          </w:p>
        </w:tc>
        <w:tc>
          <w:tcPr>
            <w:tcW w:w="2967"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ind w:right="78"/>
              <w:jc w:val="both"/>
              <w:rPr>
                <w:rFonts w:ascii="Palatino Linotype" w:hAnsi="Palatino Linotype"/>
              </w:rPr>
            </w:pPr>
            <w:r w:rsidRPr="0061278F">
              <w:rPr>
                <w:rFonts w:ascii="Palatino Linotype" w:hAnsi="Palatino Linotype"/>
              </w:rPr>
              <w:t xml:space="preserve">0,0350 </w:t>
            </w:r>
          </w:p>
        </w:tc>
      </w:tr>
      <w:tr w:rsidR="0061278F" w:rsidRPr="0061278F" w:rsidTr="00EA207E">
        <w:trPr>
          <w:trHeight w:val="300"/>
        </w:trPr>
        <w:tc>
          <w:tcPr>
            <w:tcW w:w="3700"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rPr>
              <w:lastRenderedPageBreak/>
              <w:t>CH</w:t>
            </w:r>
            <w:r w:rsidRPr="0061278F">
              <w:rPr>
                <w:rFonts w:ascii="Palatino Linotype" w:hAnsi="Palatino Linotype"/>
                <w:sz w:val="14"/>
              </w:rPr>
              <w:t xml:space="preserve">4 </w:t>
            </w:r>
          </w:p>
        </w:tc>
        <w:tc>
          <w:tcPr>
            <w:tcW w:w="2964"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ind w:right="78"/>
              <w:jc w:val="both"/>
              <w:rPr>
                <w:rFonts w:ascii="Palatino Linotype" w:hAnsi="Palatino Linotype"/>
              </w:rPr>
            </w:pPr>
            <w:r w:rsidRPr="0061278F">
              <w:rPr>
                <w:rFonts w:ascii="Palatino Linotype" w:hAnsi="Palatino Linotype"/>
              </w:rPr>
              <w:t xml:space="preserve">2,041 </w:t>
            </w:r>
          </w:p>
        </w:tc>
        <w:tc>
          <w:tcPr>
            <w:tcW w:w="2967"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ind w:right="78"/>
              <w:jc w:val="both"/>
              <w:rPr>
                <w:rFonts w:ascii="Palatino Linotype" w:hAnsi="Palatino Linotype"/>
              </w:rPr>
            </w:pPr>
            <w:r w:rsidRPr="0061278F">
              <w:rPr>
                <w:rFonts w:ascii="Palatino Linotype" w:hAnsi="Palatino Linotype"/>
              </w:rPr>
              <w:t xml:space="preserve">0,0163 </w:t>
            </w:r>
          </w:p>
        </w:tc>
      </w:tr>
      <w:tr w:rsidR="0061278F" w:rsidRPr="0061278F" w:rsidTr="00EA207E">
        <w:trPr>
          <w:trHeight w:val="300"/>
        </w:trPr>
        <w:tc>
          <w:tcPr>
            <w:tcW w:w="3700"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rPr>
              <w:t xml:space="preserve">COV </w:t>
            </w:r>
          </w:p>
        </w:tc>
        <w:tc>
          <w:tcPr>
            <w:tcW w:w="2964"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ind w:right="78"/>
              <w:jc w:val="both"/>
              <w:rPr>
                <w:rFonts w:ascii="Palatino Linotype" w:hAnsi="Palatino Linotype"/>
              </w:rPr>
            </w:pPr>
            <w:r w:rsidRPr="0061278F">
              <w:rPr>
                <w:rFonts w:ascii="Palatino Linotype" w:hAnsi="Palatino Linotype"/>
              </w:rPr>
              <w:t xml:space="preserve">0,657 </w:t>
            </w:r>
          </w:p>
        </w:tc>
        <w:tc>
          <w:tcPr>
            <w:tcW w:w="2967" w:type="dxa"/>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ind w:right="78"/>
              <w:jc w:val="both"/>
              <w:rPr>
                <w:rFonts w:ascii="Palatino Linotype" w:hAnsi="Palatino Linotype"/>
              </w:rPr>
            </w:pPr>
            <w:r w:rsidRPr="0061278F">
              <w:rPr>
                <w:rFonts w:ascii="Palatino Linotype" w:hAnsi="Palatino Linotype"/>
              </w:rPr>
              <w:t xml:space="preserve">0,0053 </w:t>
            </w:r>
          </w:p>
        </w:tc>
      </w:tr>
    </w:tbl>
    <w:p w:rsidR="0061278F" w:rsidRPr="0061278F" w:rsidRDefault="0061278F" w:rsidP="0061278F">
      <w:pPr>
        <w:spacing w:after="9" w:line="268" w:lineRule="auto"/>
        <w:ind w:left="-15" w:firstLine="566"/>
        <w:jc w:val="both"/>
        <w:rPr>
          <w:rFonts w:ascii="Palatino Linotype" w:hAnsi="Palatino Linotype"/>
        </w:rPr>
      </w:pPr>
      <w:r w:rsidRPr="0061278F">
        <w:rPr>
          <w:rFonts w:ascii="Palatino Linotype" w:hAnsi="Palatino Linotype"/>
          <w:b/>
        </w:rPr>
        <w:t xml:space="preserve">Cantitățile de emisii nu se pot cuantifica în această fază, ele vor fi detaliate și evaluate corespunzător la faza de proiect. </w:t>
      </w:r>
    </w:p>
    <w:p w:rsidR="0061278F" w:rsidRPr="0061278F" w:rsidRDefault="0061278F" w:rsidP="0061278F">
      <w:pPr>
        <w:ind w:left="-15" w:firstLine="566"/>
        <w:jc w:val="both"/>
        <w:rPr>
          <w:rFonts w:ascii="Palatino Linotype" w:hAnsi="Palatino Linotype"/>
        </w:rPr>
      </w:pPr>
      <w:r w:rsidRPr="0061278F">
        <w:rPr>
          <w:rFonts w:ascii="Palatino Linotype" w:hAnsi="Palatino Linotype"/>
        </w:rPr>
        <w:t xml:space="preserve">Normele legale pentru determinarea emisiilor de poluanţi atmosferici produşi de surse staţionare nu reglementează sursele staţionare nedirijate. Astfel, valorile estimate pentru emisiile de poluanţi de către sursele staţionare şi nedirijate din cazul construirii drumului forestier propus nu pot fi comparate cu limite legale. </w:t>
      </w:r>
    </w:p>
    <w:p w:rsidR="0061278F" w:rsidRPr="0061278F" w:rsidRDefault="0061278F" w:rsidP="0061278F">
      <w:pPr>
        <w:ind w:left="-15" w:firstLine="566"/>
        <w:jc w:val="both"/>
        <w:rPr>
          <w:rFonts w:ascii="Palatino Linotype" w:hAnsi="Palatino Linotype"/>
        </w:rPr>
      </w:pPr>
      <w:r w:rsidRPr="0061278F">
        <w:rPr>
          <w:rFonts w:ascii="Palatino Linotype" w:hAnsi="Palatino Linotype"/>
        </w:rPr>
        <w:t xml:space="preserve">Metoda de limitare a emisiilor din sursele mobile din cazul de faţă (autovehicule) este una de tip preventiv, ce se execută de către autoritatea rutieră prin condiţiile tehnice impuse la omologare (şi apoi la inspecţiile tehnice periodice). În plus, există o serie de măsuri preventive pe linie de producere şi comercializare a carburanţilor auto. </w:t>
      </w:r>
    </w:p>
    <w:p w:rsidR="0061278F" w:rsidRPr="0061278F" w:rsidRDefault="0061278F" w:rsidP="0061278F">
      <w:pPr>
        <w:spacing w:after="16" w:line="259" w:lineRule="auto"/>
        <w:jc w:val="both"/>
        <w:rPr>
          <w:rFonts w:ascii="Palatino Linotype" w:hAnsi="Palatino Linotype"/>
        </w:rPr>
      </w:pPr>
      <w:r w:rsidRPr="0061278F">
        <w:rPr>
          <w:rFonts w:ascii="Palatino Linotype" w:hAnsi="Palatino Linotype"/>
        </w:rPr>
        <w:t xml:space="preserve"> </w:t>
      </w:r>
    </w:p>
    <w:p w:rsidR="0061278F" w:rsidRPr="0061278F" w:rsidRDefault="0061278F" w:rsidP="0061278F">
      <w:pPr>
        <w:ind w:left="-5"/>
        <w:jc w:val="both"/>
        <w:rPr>
          <w:rFonts w:ascii="Palatino Linotype" w:hAnsi="Palatino Linotype"/>
        </w:rPr>
      </w:pPr>
      <w:r w:rsidRPr="0061278F">
        <w:rPr>
          <w:rFonts w:ascii="Palatino Linotype" w:hAnsi="Palatino Linotype"/>
        </w:rPr>
        <w:t xml:space="preserve">Impactul asupra poluării aerului în faza de execuţie a planului este de tip: </w:t>
      </w:r>
    </w:p>
    <w:p w:rsidR="0061278F" w:rsidRPr="0061278F" w:rsidRDefault="0061278F" w:rsidP="00863B91">
      <w:pPr>
        <w:numPr>
          <w:ilvl w:val="0"/>
          <w:numId w:val="32"/>
        </w:numPr>
        <w:spacing w:after="5" w:line="271" w:lineRule="auto"/>
        <w:ind w:hanging="10"/>
        <w:jc w:val="both"/>
        <w:rPr>
          <w:rFonts w:ascii="Palatino Linotype" w:hAnsi="Palatino Linotype"/>
        </w:rPr>
      </w:pPr>
      <w:r w:rsidRPr="0061278F">
        <w:rPr>
          <w:rFonts w:ascii="Palatino Linotype" w:hAnsi="Palatino Linotype"/>
        </w:rPr>
        <w:t xml:space="preserve">direct negativ - emisii datorate activităţilor de implementare a amenajamentului silvic, care pot afecta speciile de floră şi faună a zonelor învecinate datorită sedimentării acestora; </w:t>
      </w:r>
    </w:p>
    <w:p w:rsidR="0061278F" w:rsidRPr="0061278F" w:rsidRDefault="0061278F" w:rsidP="00863B91">
      <w:pPr>
        <w:numPr>
          <w:ilvl w:val="0"/>
          <w:numId w:val="32"/>
        </w:numPr>
        <w:spacing w:after="5" w:line="271" w:lineRule="auto"/>
        <w:ind w:hanging="10"/>
        <w:jc w:val="both"/>
        <w:rPr>
          <w:rFonts w:ascii="Palatino Linotype" w:hAnsi="Palatino Linotype"/>
        </w:rPr>
      </w:pPr>
      <w:r w:rsidRPr="0061278F">
        <w:rPr>
          <w:rFonts w:ascii="Palatino Linotype" w:hAnsi="Palatino Linotype"/>
        </w:rPr>
        <w:t xml:space="preserve">indirect negativ – posibile efecte negative asupra sănătăţii umane. Aceste efecte pot fi evitate/atenuate prin: măsuri operatorii – personalul operator va fi dotat cu echipament de protecţie şi măşti cu filtru de hârtie, pentru a preveni inhalarea pulberilor. </w:t>
      </w:r>
    </w:p>
    <w:p w:rsidR="0061278F" w:rsidRPr="0061278F" w:rsidRDefault="0061278F" w:rsidP="0061278F">
      <w:pPr>
        <w:ind w:left="-5"/>
        <w:jc w:val="both"/>
        <w:rPr>
          <w:rFonts w:ascii="Palatino Linotype" w:hAnsi="Palatino Linotype"/>
        </w:rPr>
      </w:pPr>
      <w:r w:rsidRPr="0061278F">
        <w:rPr>
          <w:rFonts w:ascii="Palatino Linotype" w:hAnsi="Palatino Linotype"/>
        </w:rPr>
        <w:t xml:space="preserve"> Se poate afirma, totuşi, că nivelul acestor emisii este scăzut şi că nu depăşeşte limite maxime admise și că efectul acestora este anihilat de vegetaţia din pădure. </w:t>
      </w:r>
    </w:p>
    <w:p w:rsidR="0061278F" w:rsidRPr="0061278F" w:rsidRDefault="0061278F" w:rsidP="0061278F">
      <w:pPr>
        <w:ind w:left="-15" w:firstLine="720"/>
        <w:jc w:val="both"/>
        <w:rPr>
          <w:rFonts w:ascii="Palatino Linotype" w:hAnsi="Palatino Linotype"/>
        </w:rPr>
      </w:pPr>
      <w:r w:rsidRPr="0061278F">
        <w:rPr>
          <w:rFonts w:ascii="Palatino Linotype" w:hAnsi="Palatino Linotype"/>
        </w:rPr>
        <w:t xml:space="preserve">Impactul generat de modul în care vor fi implementate soluţiile tehnice stabilite în amenajament, nu face obiectul prezentului studiu, analiza făcându-se cu premisa că modul de aplicare a lucrărilor silvice se va face cu un impact minim. În procesul de evaluare a impactului s-a urmărit efectele generate de soluţiile tehnice asupra criteriilor ce definesc starea favorabilă de conservare a habitatelor și speciilor prezentate în suprafaţa studiată. </w:t>
      </w:r>
    </w:p>
    <w:p w:rsidR="0061278F" w:rsidRPr="0061278F" w:rsidRDefault="0061278F" w:rsidP="0061278F">
      <w:pPr>
        <w:ind w:left="-5"/>
        <w:jc w:val="both"/>
        <w:rPr>
          <w:rFonts w:ascii="Palatino Linotype" w:hAnsi="Palatino Linotype"/>
        </w:rPr>
      </w:pPr>
      <w:r w:rsidRPr="0061278F">
        <w:rPr>
          <w:rFonts w:ascii="Palatino Linotype" w:hAnsi="Palatino Linotype"/>
        </w:rPr>
        <w:t xml:space="preserve">În cazul unui habitat forestier, starea de conservare este dată de totalitatea factorilor ce acţionează asupra sa şi asupra speciilor tipice și care îi poate afecta pe termen lung răspândirea, structura şi funcţiile, precum și supravieţuirea speciilor tipice. Această stare se consideră „favorabilă“ când sunt îndeplinite condiţiile (Directiva 92/43/CEE, Comisia Europeană 1992): </w:t>
      </w:r>
    </w:p>
    <w:p w:rsidR="0061278F" w:rsidRPr="0061278F" w:rsidRDefault="0061278F" w:rsidP="00863B91">
      <w:pPr>
        <w:numPr>
          <w:ilvl w:val="0"/>
          <w:numId w:val="32"/>
        </w:numPr>
        <w:spacing w:after="5" w:line="271" w:lineRule="auto"/>
        <w:ind w:hanging="10"/>
        <w:jc w:val="both"/>
        <w:rPr>
          <w:rFonts w:ascii="Palatino Linotype" w:hAnsi="Palatino Linotype"/>
        </w:rPr>
      </w:pPr>
      <w:r w:rsidRPr="0061278F">
        <w:rPr>
          <w:rFonts w:ascii="Palatino Linotype" w:hAnsi="Palatino Linotype"/>
        </w:rPr>
        <w:t xml:space="preserve">arealul natural al habitatului și suprafeţele pe care le acoperă în cadrul acestui areal sunt stabile sau în creştere; </w:t>
      </w:r>
    </w:p>
    <w:p w:rsidR="0061278F" w:rsidRPr="0061278F" w:rsidRDefault="0061278F" w:rsidP="00863B91">
      <w:pPr>
        <w:numPr>
          <w:ilvl w:val="0"/>
          <w:numId w:val="32"/>
        </w:numPr>
        <w:spacing w:after="5" w:line="271" w:lineRule="auto"/>
        <w:ind w:hanging="10"/>
        <w:jc w:val="both"/>
        <w:rPr>
          <w:rFonts w:ascii="Palatino Linotype" w:hAnsi="Palatino Linotype"/>
        </w:rPr>
      </w:pPr>
      <w:r w:rsidRPr="0061278F">
        <w:rPr>
          <w:rFonts w:ascii="Palatino Linotype" w:hAnsi="Palatino Linotype"/>
        </w:rPr>
        <w:t xml:space="preserve">habitatul are structura şi funcţiile specifice necesare pentru conservarea sa pe termen lung, iar probalitatea menţinerii acestora în viitorul previzibil este mare; </w:t>
      </w:r>
    </w:p>
    <w:p w:rsidR="0061278F" w:rsidRDefault="0061278F" w:rsidP="00863B91">
      <w:pPr>
        <w:numPr>
          <w:ilvl w:val="0"/>
          <w:numId w:val="32"/>
        </w:numPr>
        <w:spacing w:after="5" w:line="271" w:lineRule="auto"/>
        <w:ind w:hanging="10"/>
        <w:jc w:val="both"/>
        <w:rPr>
          <w:rFonts w:ascii="Palatino Linotype" w:hAnsi="Palatino Linotype"/>
        </w:rPr>
      </w:pPr>
      <w:r w:rsidRPr="0061278F">
        <w:rPr>
          <w:rFonts w:ascii="Palatino Linotype" w:hAnsi="Palatino Linotype"/>
        </w:rPr>
        <w:t xml:space="preserve">speciile care îi sunt caracteristice se află într-o stare de conservare favorabilă. </w:t>
      </w:r>
    </w:p>
    <w:p w:rsidR="00D32857" w:rsidRPr="0061278F" w:rsidRDefault="00D32857" w:rsidP="00863B91">
      <w:pPr>
        <w:numPr>
          <w:ilvl w:val="0"/>
          <w:numId w:val="32"/>
        </w:numPr>
        <w:spacing w:after="5" w:line="271" w:lineRule="auto"/>
        <w:ind w:hanging="10"/>
        <w:jc w:val="both"/>
        <w:rPr>
          <w:rFonts w:ascii="Palatino Linotype" w:hAnsi="Palatino Linotype"/>
        </w:rPr>
      </w:pPr>
    </w:p>
    <w:p w:rsidR="0061278F" w:rsidRPr="00D32857" w:rsidRDefault="0061278F" w:rsidP="00D32857">
      <w:pPr>
        <w:pStyle w:val="Heading3"/>
        <w:rPr>
          <w:rFonts w:ascii="Palatino Linotype" w:hAnsi="Palatino Linotype"/>
          <w:b/>
          <w:i/>
          <w:color w:val="auto"/>
        </w:rPr>
      </w:pPr>
      <w:r w:rsidRPr="00D32857">
        <w:rPr>
          <w:rFonts w:ascii="Palatino Linotype" w:hAnsi="Palatino Linotype"/>
          <w:b/>
          <w:color w:val="auto"/>
        </w:rPr>
        <w:lastRenderedPageBreak/>
        <w:t xml:space="preserve"> </w:t>
      </w:r>
      <w:bookmarkStart w:id="90" w:name="_Toc172644485"/>
      <w:r w:rsidRPr="00D32857">
        <w:rPr>
          <w:rFonts w:ascii="Palatino Linotype" w:hAnsi="Palatino Linotype"/>
          <w:b/>
          <w:i/>
          <w:color w:val="auto"/>
        </w:rPr>
        <w:t>6.3.2 Impactul asupra calităţii apelor</w:t>
      </w:r>
      <w:bookmarkEnd w:id="90"/>
      <w:r w:rsidRPr="00D32857">
        <w:rPr>
          <w:rFonts w:ascii="Palatino Linotype" w:hAnsi="Palatino Linotype"/>
          <w:b/>
          <w:i/>
          <w:color w:val="auto"/>
        </w:rPr>
        <w:t xml:space="preserve"> </w:t>
      </w:r>
    </w:p>
    <w:p w:rsidR="00D71EA3" w:rsidRPr="00963F18" w:rsidRDefault="00D71EA3" w:rsidP="00D71EA3">
      <w:pPr>
        <w:spacing w:after="14" w:line="259" w:lineRule="auto"/>
        <w:jc w:val="both"/>
        <w:rPr>
          <w:rFonts w:ascii="Palatino Linotype" w:hAnsi="Palatino Linotype"/>
          <w:b/>
          <w:i/>
        </w:rPr>
      </w:pPr>
    </w:p>
    <w:p w:rsidR="00D71EA3" w:rsidRDefault="00D71EA3" w:rsidP="0061278F">
      <w:pPr>
        <w:ind w:left="-5"/>
        <w:jc w:val="both"/>
        <w:rPr>
          <w:rFonts w:ascii="Palatino Linotype" w:hAnsi="Palatino Linotype"/>
        </w:rPr>
      </w:pPr>
      <w:r>
        <w:rPr>
          <w:rFonts w:ascii="Palatino Linotype" w:hAnsi="Palatino Linotype"/>
        </w:rPr>
        <w:tab/>
      </w:r>
      <w:r w:rsidRPr="0061278F">
        <w:rPr>
          <w:rFonts w:ascii="Palatino Linotype" w:hAnsi="Palatino Linotype"/>
        </w:rPr>
        <w:t>În</w:t>
      </w:r>
      <w:r>
        <w:rPr>
          <w:rFonts w:ascii="Palatino Linotype" w:hAnsi="Palatino Linotype"/>
        </w:rPr>
        <w:t xml:space="preserve"> UP I Marasesti-Stanesti nu se vor efectua lucrari de prospectiuni privind stabilirea nivelului apei freatice si nici aductiuni de apa in U.A.T Baia de Arama.</w:t>
      </w:r>
    </w:p>
    <w:p w:rsidR="0061278F" w:rsidRPr="0061278F" w:rsidRDefault="0061278F" w:rsidP="0061278F">
      <w:pPr>
        <w:ind w:left="-5"/>
        <w:jc w:val="both"/>
        <w:rPr>
          <w:rFonts w:ascii="Palatino Linotype" w:hAnsi="Palatino Linotype"/>
        </w:rPr>
      </w:pPr>
      <w:r w:rsidRPr="0061278F">
        <w:rPr>
          <w:rFonts w:ascii="Palatino Linotype" w:hAnsi="Palatino Linotype"/>
        </w:rPr>
        <w:t xml:space="preserve">În urma desfășurării activităților de exploatare forestieră și a activităților silvice poate apare un nivel ridicat de perturbare a solului care are ca rezultat creșterea încărcării cu sedimente a apelor de </w:t>
      </w:r>
    </w:p>
    <w:p w:rsidR="0061278F" w:rsidRPr="0061278F" w:rsidRDefault="0061278F" w:rsidP="0061278F">
      <w:pPr>
        <w:ind w:left="-5"/>
        <w:jc w:val="both"/>
        <w:rPr>
          <w:rFonts w:ascii="Palatino Linotype" w:hAnsi="Palatino Linotype"/>
        </w:rPr>
      </w:pPr>
      <w:r w:rsidRPr="0061278F">
        <w:rPr>
          <w:rFonts w:ascii="Palatino Linotype" w:hAnsi="Palatino Linotype"/>
        </w:rPr>
        <w:t xml:space="preserve">suprafață, mai ales în timpul precipitațiilor abundente, având ca rezultat direct creșterea concentrațiilor de materii în suspensie în receptorii de suprafață. </w:t>
      </w:r>
    </w:p>
    <w:p w:rsidR="0061278F" w:rsidRPr="0061278F" w:rsidRDefault="0061278F" w:rsidP="0061278F">
      <w:pPr>
        <w:ind w:left="-5"/>
        <w:jc w:val="both"/>
        <w:rPr>
          <w:rFonts w:ascii="Palatino Linotype" w:hAnsi="Palatino Linotype"/>
        </w:rPr>
      </w:pPr>
      <w:r w:rsidRPr="0061278F">
        <w:rPr>
          <w:rFonts w:ascii="Palatino Linotype" w:hAnsi="Palatino Linotype"/>
        </w:rPr>
        <w:t xml:space="preserve">Totodată mai pot apare pierderi accidentale de carburanți și lubrefianți de la utilajele și mijloacele auto care acționează pe locație. </w:t>
      </w:r>
    </w:p>
    <w:p w:rsidR="0061278F" w:rsidRPr="0061278F" w:rsidRDefault="0061278F" w:rsidP="0061278F">
      <w:pPr>
        <w:spacing w:after="16" w:line="259" w:lineRule="auto"/>
        <w:jc w:val="both"/>
        <w:rPr>
          <w:rFonts w:ascii="Palatino Linotype" w:hAnsi="Palatino Linotype"/>
        </w:rPr>
      </w:pPr>
      <w:r w:rsidRPr="0061278F">
        <w:rPr>
          <w:rFonts w:ascii="Palatino Linotype" w:hAnsi="Palatino Linotype"/>
        </w:rPr>
        <w:t xml:space="preserve"> </w:t>
      </w:r>
    </w:p>
    <w:p w:rsidR="0061278F" w:rsidRPr="0061278F" w:rsidRDefault="0061278F" w:rsidP="0061278F">
      <w:pPr>
        <w:ind w:left="-5"/>
        <w:jc w:val="both"/>
        <w:rPr>
          <w:rFonts w:ascii="Palatino Linotype" w:hAnsi="Palatino Linotype"/>
        </w:rPr>
      </w:pPr>
      <w:r w:rsidRPr="0061278F">
        <w:rPr>
          <w:rFonts w:ascii="Palatino Linotype" w:hAnsi="Palatino Linotype"/>
        </w:rPr>
        <w:t xml:space="preserve">Impactul generat de lucrările de întreținere a drumurilor forestiere existente, prin lucrările specifice (amenajare teren, lucrări de artă) și de transportul masei lemnoase vor genera un impact asupra calității apelor. </w:t>
      </w:r>
    </w:p>
    <w:p w:rsidR="0061278F" w:rsidRPr="0061278F" w:rsidRDefault="0061278F" w:rsidP="0061278F">
      <w:pPr>
        <w:ind w:left="577"/>
        <w:jc w:val="both"/>
        <w:rPr>
          <w:rFonts w:ascii="Palatino Linotype" w:hAnsi="Palatino Linotype"/>
        </w:rPr>
      </w:pPr>
      <w:r w:rsidRPr="0061278F">
        <w:rPr>
          <w:rFonts w:ascii="Palatino Linotype" w:hAnsi="Palatino Linotype"/>
        </w:rPr>
        <w:t xml:space="preserve">La întreținerea drumurilor forestiere ca surse de poluanți pentru ape ar putea fi: </w:t>
      </w:r>
    </w:p>
    <w:p w:rsidR="0061278F" w:rsidRPr="0061278F" w:rsidRDefault="0061278F" w:rsidP="00863B91">
      <w:pPr>
        <w:numPr>
          <w:ilvl w:val="0"/>
          <w:numId w:val="33"/>
        </w:numPr>
        <w:spacing w:after="8" w:line="270" w:lineRule="auto"/>
        <w:ind w:hanging="10"/>
        <w:jc w:val="both"/>
        <w:rPr>
          <w:rFonts w:ascii="Palatino Linotype" w:hAnsi="Palatino Linotype"/>
        </w:rPr>
      </w:pPr>
      <w:r w:rsidRPr="0061278F">
        <w:rPr>
          <w:rFonts w:ascii="Palatino Linotype" w:hAnsi="Palatino Linotype"/>
        </w:rPr>
        <w:t xml:space="preserve">depozitele de excedent de volum amplasate ce pot fi antrenate de viituri </w:t>
      </w:r>
    </w:p>
    <w:p w:rsidR="0061278F" w:rsidRPr="0061278F" w:rsidRDefault="0061278F" w:rsidP="00863B91">
      <w:pPr>
        <w:numPr>
          <w:ilvl w:val="0"/>
          <w:numId w:val="33"/>
        </w:numPr>
        <w:spacing w:after="5" w:line="271" w:lineRule="auto"/>
        <w:ind w:hanging="10"/>
        <w:jc w:val="both"/>
        <w:rPr>
          <w:rFonts w:ascii="Palatino Linotype" w:hAnsi="Palatino Linotype"/>
        </w:rPr>
      </w:pPr>
      <w:r w:rsidRPr="0061278F">
        <w:rPr>
          <w:rFonts w:ascii="Palatino Linotype" w:hAnsi="Palatino Linotype"/>
        </w:rPr>
        <w:t xml:space="preserve">aprovizionarea cu carburanți pentru utilajele de construcții, punctele de cazare a muncitorilor, traversarea repetată și neasigurată a pâraielor de către utilaje; Pentru protecția apelor se recomandă luarea următoarelor măsuri: </w:t>
      </w:r>
    </w:p>
    <w:p w:rsidR="0061278F" w:rsidRPr="0061278F" w:rsidRDefault="0061278F" w:rsidP="00863B91">
      <w:pPr>
        <w:numPr>
          <w:ilvl w:val="0"/>
          <w:numId w:val="33"/>
        </w:numPr>
        <w:spacing w:after="5" w:line="271" w:lineRule="auto"/>
        <w:ind w:hanging="10"/>
        <w:jc w:val="both"/>
        <w:rPr>
          <w:rFonts w:ascii="Palatino Linotype" w:hAnsi="Palatino Linotype"/>
        </w:rPr>
      </w:pPr>
      <w:r w:rsidRPr="0061278F">
        <w:rPr>
          <w:rFonts w:ascii="Palatino Linotype" w:hAnsi="Palatino Linotype"/>
        </w:rPr>
        <w:t xml:space="preserve">depozitele de excedent de volum de săpătură se vor amplasa în afara zonelor de viitură, excluzându-se posibilitatea antrenării lor; </w:t>
      </w:r>
    </w:p>
    <w:p w:rsidR="0061278F" w:rsidRPr="0061278F" w:rsidRDefault="0061278F" w:rsidP="00863B91">
      <w:pPr>
        <w:numPr>
          <w:ilvl w:val="0"/>
          <w:numId w:val="33"/>
        </w:numPr>
        <w:spacing w:after="5" w:line="271" w:lineRule="auto"/>
        <w:ind w:hanging="10"/>
        <w:jc w:val="both"/>
        <w:rPr>
          <w:rFonts w:ascii="Palatino Linotype" w:hAnsi="Palatino Linotype"/>
        </w:rPr>
      </w:pPr>
      <w:r w:rsidRPr="0061278F">
        <w:rPr>
          <w:rFonts w:ascii="Palatino Linotype" w:hAnsi="Palatino Linotype"/>
        </w:rPr>
        <w:t xml:space="preserve">traversarea pâraielor de către utilaje se face conform normelor tehnice silvice, și anume pe podețe, respectiv, se vor lua măsuri de consolidare cu traverse de lemn pentru a nu deranja patul albiei; </w:t>
      </w:r>
    </w:p>
    <w:p w:rsidR="0061278F" w:rsidRPr="0061278F" w:rsidRDefault="0061278F" w:rsidP="00863B91">
      <w:pPr>
        <w:numPr>
          <w:ilvl w:val="0"/>
          <w:numId w:val="33"/>
        </w:numPr>
        <w:spacing w:after="5" w:line="271" w:lineRule="auto"/>
        <w:ind w:hanging="10"/>
        <w:jc w:val="both"/>
        <w:rPr>
          <w:rFonts w:ascii="Palatino Linotype" w:hAnsi="Palatino Linotype"/>
        </w:rPr>
      </w:pPr>
      <w:r w:rsidRPr="0061278F">
        <w:rPr>
          <w:rFonts w:ascii="Palatino Linotype" w:hAnsi="Palatino Linotype"/>
        </w:rPr>
        <w:t xml:space="preserve">albia pâraielor va fi deblocată de flotanți și materiale rezultate în urma exploatării și a execuției; </w:t>
      </w:r>
    </w:p>
    <w:p w:rsidR="0061278F" w:rsidRPr="0061278F" w:rsidRDefault="0061278F" w:rsidP="00863B91">
      <w:pPr>
        <w:numPr>
          <w:ilvl w:val="0"/>
          <w:numId w:val="33"/>
        </w:numPr>
        <w:spacing w:after="5" w:line="271" w:lineRule="auto"/>
        <w:ind w:hanging="10"/>
        <w:jc w:val="both"/>
        <w:rPr>
          <w:rFonts w:ascii="Palatino Linotype" w:hAnsi="Palatino Linotype"/>
        </w:rPr>
      </w:pPr>
      <w:r w:rsidRPr="0061278F">
        <w:rPr>
          <w:rFonts w:ascii="Palatino Linotype" w:hAnsi="Palatino Linotype"/>
        </w:rPr>
        <w:t xml:space="preserve">taluzele și depozitele se vor planta cu specii forestiere specifice tipului de pădure existent sau se vor înierba la terminarea execuției lucrărilor; </w:t>
      </w:r>
    </w:p>
    <w:p w:rsidR="0061278F" w:rsidRPr="0061278F" w:rsidRDefault="0061278F" w:rsidP="00863B91">
      <w:pPr>
        <w:numPr>
          <w:ilvl w:val="0"/>
          <w:numId w:val="33"/>
        </w:numPr>
        <w:spacing w:after="5" w:line="271" w:lineRule="auto"/>
        <w:ind w:hanging="10"/>
        <w:jc w:val="both"/>
        <w:rPr>
          <w:rFonts w:ascii="Palatino Linotype" w:hAnsi="Palatino Linotype"/>
        </w:rPr>
      </w:pPr>
      <w:r w:rsidRPr="0061278F">
        <w:rPr>
          <w:rFonts w:ascii="Palatino Linotype" w:hAnsi="Palatino Linotype"/>
        </w:rPr>
        <w:t xml:space="preserve">dacă aprovizionarea cu carburanți pentru utilaje nu se face prin transport zilnic, ci periodic, se vor lua măsuri ca depozitarea combustibililor în cadrul organizării de șantier să se facă în loc special amenajat, cu respectarea cerințelor legislației în vigoare impuse depozitelor de carburanți, situate la distanța de minim 50m față de cursurile de apă și în afara ariilor naturale protejate. Nu se vor face depozite de combustibili pe traseul drumurilor modernizate ci doar în cadrul organizării de șantier. </w:t>
      </w:r>
    </w:p>
    <w:p w:rsidR="0061278F" w:rsidRPr="0061278F" w:rsidRDefault="0061278F" w:rsidP="0061278F">
      <w:pPr>
        <w:ind w:left="-5"/>
        <w:jc w:val="both"/>
        <w:rPr>
          <w:rFonts w:ascii="Palatino Linotype" w:hAnsi="Palatino Linotype"/>
        </w:rPr>
      </w:pPr>
      <w:r w:rsidRPr="0061278F">
        <w:rPr>
          <w:rFonts w:ascii="Palatino Linotype" w:hAnsi="Palatino Linotype"/>
        </w:rPr>
        <w:t xml:space="preserve">Cantitățile de poluanți nu se pot cuantifica în această fază, ele vor fi detaliate și evaluate corespunzător la faza de proiect. </w:t>
      </w:r>
    </w:p>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rPr>
        <w:lastRenderedPageBreak/>
        <w:t xml:space="preserve"> </w:t>
      </w:r>
    </w:p>
    <w:p w:rsidR="0061278F" w:rsidRPr="00963F18" w:rsidRDefault="0061278F" w:rsidP="00963F18">
      <w:pPr>
        <w:pStyle w:val="Heading3"/>
        <w:rPr>
          <w:rFonts w:ascii="Palatino Linotype" w:hAnsi="Palatino Linotype"/>
          <w:b/>
          <w:i/>
          <w:color w:val="auto"/>
        </w:rPr>
      </w:pPr>
      <w:bookmarkStart w:id="91" w:name="_Toc172644486"/>
      <w:r w:rsidRPr="00963F18">
        <w:rPr>
          <w:rFonts w:ascii="Palatino Linotype" w:hAnsi="Palatino Linotype"/>
          <w:b/>
          <w:i/>
          <w:color w:val="auto"/>
        </w:rPr>
        <w:t>6.3.3 Impactul asupra zgomotului și vibrațiilor</w:t>
      </w:r>
      <w:bookmarkEnd w:id="91"/>
      <w:r w:rsidRPr="00963F18">
        <w:rPr>
          <w:rFonts w:ascii="Palatino Linotype" w:hAnsi="Palatino Linotype"/>
          <w:b/>
          <w:i/>
          <w:color w:val="auto"/>
        </w:rPr>
        <w:t xml:space="preserve"> </w:t>
      </w:r>
    </w:p>
    <w:p w:rsidR="0061278F" w:rsidRPr="0061278F" w:rsidRDefault="0061278F" w:rsidP="0061278F">
      <w:pPr>
        <w:ind w:left="-15" w:firstLine="566"/>
        <w:jc w:val="both"/>
        <w:rPr>
          <w:rFonts w:ascii="Palatino Linotype" w:hAnsi="Palatino Linotype"/>
        </w:rPr>
      </w:pPr>
      <w:r w:rsidRPr="0061278F">
        <w:rPr>
          <w:rFonts w:ascii="Palatino Linotype" w:hAnsi="Palatino Linotype"/>
        </w:rPr>
        <w:t xml:space="preserve">În cazul lucrărilor de exploatare și transport a masei lemnoase și a celor de construire a drumurilor forestiere propuse, nivelul de zgomot este datorat utilajelor specifice lucrărilor, generatoare de zgomot și vibrații-autocamion, buldozer, excavator, valorile înregistrate fiind mai mici pe măsură ce receptorul se îndepărtează de sursă. </w:t>
      </w:r>
    </w:p>
    <w:p w:rsidR="0061278F" w:rsidRPr="0061278F" w:rsidRDefault="0061278F" w:rsidP="0061278F">
      <w:pPr>
        <w:ind w:left="-15" w:firstLine="566"/>
        <w:jc w:val="both"/>
        <w:rPr>
          <w:rFonts w:ascii="Palatino Linotype" w:hAnsi="Palatino Linotype"/>
        </w:rPr>
      </w:pPr>
      <w:r w:rsidRPr="0061278F">
        <w:rPr>
          <w:rFonts w:ascii="Palatino Linotype" w:hAnsi="Palatino Linotype"/>
        </w:rPr>
        <w:t xml:space="preserve">În structura lucrărilor nu se introduc elemente care produc radiații, materialele utilizate la lucrări vor fi conform standardelor sau vor avea agremente tehnice valabile. </w:t>
      </w:r>
    </w:p>
    <w:p w:rsidR="0061278F" w:rsidRPr="0061278F" w:rsidRDefault="0061278F" w:rsidP="0061278F">
      <w:pPr>
        <w:ind w:left="-5"/>
        <w:jc w:val="both"/>
        <w:rPr>
          <w:rFonts w:ascii="Palatino Linotype" w:hAnsi="Palatino Linotype"/>
        </w:rPr>
      </w:pPr>
      <w:r w:rsidRPr="0061278F">
        <w:rPr>
          <w:rFonts w:ascii="Palatino Linotype" w:hAnsi="Palatino Linotype"/>
        </w:rPr>
        <w:t xml:space="preserve">În scopul efectuării propriu-zise a tuturor lucrărilor şi activităţilor prevăzute de proiect se vor utiliza fireşte o serie de utilaje şi scule specifice lucrărilor de construcţii/modernizări de drumuri, care în mare parte sunt generatoare de zgomot şi/sau vibraţii. </w:t>
      </w:r>
    </w:p>
    <w:p w:rsidR="0061278F" w:rsidRPr="0061278F" w:rsidRDefault="0061278F" w:rsidP="0061278F">
      <w:pPr>
        <w:spacing w:after="38"/>
        <w:ind w:left="-5"/>
        <w:jc w:val="both"/>
        <w:rPr>
          <w:rFonts w:ascii="Palatino Linotype" w:hAnsi="Palatino Linotype"/>
        </w:rPr>
      </w:pPr>
      <w:r w:rsidRPr="0061278F">
        <w:rPr>
          <w:rFonts w:ascii="Palatino Linotype" w:hAnsi="Palatino Linotype"/>
        </w:rPr>
        <w:t xml:space="preserve">În gama obişnuită de utilaje cu care se operează în asemenea lucrări se regăsesc conform Ghidului de bune practici pentru Drumuri forestiere: </w:t>
      </w:r>
    </w:p>
    <w:p w:rsidR="0061278F" w:rsidRPr="0061278F" w:rsidRDefault="0061278F" w:rsidP="00863B91">
      <w:pPr>
        <w:numPr>
          <w:ilvl w:val="0"/>
          <w:numId w:val="34"/>
        </w:numPr>
        <w:spacing w:after="8" w:line="270" w:lineRule="auto"/>
        <w:ind w:hanging="10"/>
        <w:jc w:val="both"/>
        <w:rPr>
          <w:rFonts w:ascii="Palatino Linotype" w:hAnsi="Palatino Linotype"/>
        </w:rPr>
      </w:pPr>
      <w:r w:rsidRPr="0061278F">
        <w:rPr>
          <w:rFonts w:ascii="Palatino Linotype" w:hAnsi="Palatino Linotype"/>
        </w:rPr>
        <w:t xml:space="preserve">excavator </w:t>
      </w:r>
    </w:p>
    <w:p w:rsidR="0061278F" w:rsidRPr="0061278F" w:rsidRDefault="0061278F" w:rsidP="00863B91">
      <w:pPr>
        <w:numPr>
          <w:ilvl w:val="0"/>
          <w:numId w:val="34"/>
        </w:numPr>
        <w:spacing w:after="5" w:line="271" w:lineRule="auto"/>
        <w:ind w:hanging="10"/>
        <w:jc w:val="both"/>
        <w:rPr>
          <w:rFonts w:ascii="Palatino Linotype" w:hAnsi="Palatino Linotype"/>
        </w:rPr>
      </w:pPr>
      <w:r w:rsidRPr="0061278F">
        <w:rPr>
          <w:rFonts w:ascii="Palatino Linotype" w:hAnsi="Palatino Linotype"/>
        </w:rPr>
        <w:t xml:space="preserve">încărcător frontal </w:t>
      </w:r>
    </w:p>
    <w:p w:rsidR="0061278F" w:rsidRPr="0061278F" w:rsidRDefault="0061278F" w:rsidP="00863B91">
      <w:pPr>
        <w:numPr>
          <w:ilvl w:val="0"/>
          <w:numId w:val="34"/>
        </w:numPr>
        <w:spacing w:after="8" w:line="270" w:lineRule="auto"/>
        <w:ind w:hanging="10"/>
        <w:jc w:val="both"/>
        <w:rPr>
          <w:rFonts w:ascii="Palatino Linotype" w:hAnsi="Palatino Linotype"/>
        </w:rPr>
      </w:pPr>
      <w:r w:rsidRPr="0061278F">
        <w:rPr>
          <w:rFonts w:ascii="Palatino Linotype" w:hAnsi="Palatino Linotype"/>
        </w:rPr>
        <w:t xml:space="preserve">camion </w:t>
      </w:r>
    </w:p>
    <w:p w:rsidR="0061278F" w:rsidRPr="0061278F" w:rsidRDefault="0061278F" w:rsidP="00863B91">
      <w:pPr>
        <w:numPr>
          <w:ilvl w:val="0"/>
          <w:numId w:val="34"/>
        </w:numPr>
        <w:spacing w:after="8" w:line="270" w:lineRule="auto"/>
        <w:ind w:hanging="10"/>
        <w:jc w:val="both"/>
        <w:rPr>
          <w:rFonts w:ascii="Palatino Linotype" w:hAnsi="Palatino Linotype"/>
        </w:rPr>
      </w:pPr>
      <w:r w:rsidRPr="0061278F">
        <w:rPr>
          <w:rFonts w:ascii="Palatino Linotype" w:hAnsi="Palatino Linotype"/>
        </w:rPr>
        <w:t xml:space="preserve">autogreder </w:t>
      </w:r>
    </w:p>
    <w:p w:rsidR="0061278F" w:rsidRPr="0061278F" w:rsidRDefault="0061278F" w:rsidP="00863B91">
      <w:pPr>
        <w:numPr>
          <w:ilvl w:val="0"/>
          <w:numId w:val="34"/>
        </w:numPr>
        <w:spacing w:after="8" w:line="270" w:lineRule="auto"/>
        <w:ind w:hanging="10"/>
        <w:jc w:val="both"/>
        <w:rPr>
          <w:rFonts w:ascii="Palatino Linotype" w:hAnsi="Palatino Linotype"/>
        </w:rPr>
      </w:pPr>
      <w:r w:rsidRPr="0061278F">
        <w:rPr>
          <w:rFonts w:ascii="Palatino Linotype" w:hAnsi="Palatino Linotype"/>
        </w:rPr>
        <w:t xml:space="preserve">cilindru compresor vibrator </w:t>
      </w:r>
    </w:p>
    <w:p w:rsidR="0061278F" w:rsidRPr="0061278F" w:rsidRDefault="0061278F" w:rsidP="0061278F">
      <w:pPr>
        <w:ind w:left="-5"/>
        <w:jc w:val="both"/>
        <w:rPr>
          <w:rFonts w:ascii="Palatino Linotype" w:hAnsi="Palatino Linotype"/>
        </w:rPr>
      </w:pPr>
      <w:r w:rsidRPr="0061278F">
        <w:rPr>
          <w:rFonts w:ascii="Palatino Linotype" w:hAnsi="Palatino Linotype"/>
        </w:rPr>
        <w:t xml:space="preserve">Toate acestea vor constitui fireşte surse de zgomot şi/sau vibraţii pe perioada desfăşurării lucrărilor propuse. </w:t>
      </w:r>
    </w:p>
    <w:p w:rsidR="0061278F" w:rsidRPr="0061278F" w:rsidRDefault="0061278F" w:rsidP="0061278F">
      <w:pPr>
        <w:spacing w:after="16" w:line="259" w:lineRule="auto"/>
        <w:jc w:val="both"/>
        <w:rPr>
          <w:rFonts w:ascii="Palatino Linotype" w:hAnsi="Palatino Linotype"/>
        </w:rPr>
      </w:pPr>
      <w:r w:rsidRPr="0061278F">
        <w:rPr>
          <w:rFonts w:ascii="Palatino Linotype" w:hAnsi="Palatino Linotype"/>
        </w:rPr>
        <w:t xml:space="preserve"> </w:t>
      </w:r>
      <w:r w:rsidRPr="0061278F">
        <w:rPr>
          <w:rFonts w:ascii="Palatino Linotype" w:hAnsi="Palatino Linotype"/>
          <w:u w:val="single" w:color="000000"/>
        </w:rPr>
        <w:t>Cuantificare / estimare</w:t>
      </w:r>
      <w:r w:rsidRPr="0061278F">
        <w:rPr>
          <w:rFonts w:ascii="Palatino Linotype" w:hAnsi="Palatino Linotype"/>
        </w:rPr>
        <w:t xml:space="preserve"> </w:t>
      </w:r>
    </w:p>
    <w:p w:rsidR="0061278F" w:rsidRPr="0061278F" w:rsidRDefault="0061278F" w:rsidP="0061278F">
      <w:pPr>
        <w:ind w:left="-5"/>
        <w:jc w:val="both"/>
        <w:rPr>
          <w:rFonts w:ascii="Palatino Linotype" w:hAnsi="Palatino Linotype"/>
        </w:rPr>
      </w:pPr>
      <w:r w:rsidRPr="0061278F">
        <w:rPr>
          <w:rFonts w:ascii="Palatino Linotype" w:hAnsi="Palatino Linotype"/>
        </w:rPr>
        <w:t xml:space="preserve">Luând în considerare lista de utilaje amintită se pot face o sumă de considerente în parte bazate pe metodologii consacrate, pe literatura de specialitate sau pe experienţa altor studii similare. </w:t>
      </w:r>
    </w:p>
    <w:p w:rsidR="0061278F" w:rsidRPr="0061278F" w:rsidRDefault="0061278F" w:rsidP="0061278F">
      <w:pPr>
        <w:ind w:left="-5"/>
        <w:jc w:val="both"/>
        <w:rPr>
          <w:rFonts w:ascii="Palatino Linotype" w:hAnsi="Palatino Linotype"/>
        </w:rPr>
      </w:pPr>
      <w:r w:rsidRPr="0061278F">
        <w:rPr>
          <w:rFonts w:ascii="Palatino Linotype" w:hAnsi="Palatino Linotype"/>
        </w:rPr>
        <w:t>Astfel, în primul rând redăm mediile obişnuite prevăzute de literatura de specialitate pentru nivelul de zgomot al utilajelor folosite general în constrcuţia sau modernizarea drumurilor:</w:t>
      </w:r>
    </w:p>
    <w:p w:rsidR="0061278F" w:rsidRPr="0061278F" w:rsidRDefault="0061278F" w:rsidP="0061278F">
      <w:pPr>
        <w:ind w:left="-5"/>
        <w:jc w:val="both"/>
        <w:rPr>
          <w:rFonts w:ascii="Palatino Linotype" w:hAnsi="Palatino Linotype"/>
        </w:rPr>
      </w:pPr>
      <w:r w:rsidRPr="0061278F">
        <w:rPr>
          <w:rFonts w:ascii="Palatino Linotype" w:hAnsi="Palatino Linotype"/>
        </w:rPr>
        <w:t xml:space="preserve"> </w:t>
      </w:r>
    </w:p>
    <w:tbl>
      <w:tblPr>
        <w:tblStyle w:val="TableGrid4"/>
        <w:tblW w:w="5000" w:type="pct"/>
        <w:tblInd w:w="0" w:type="dxa"/>
        <w:tblCellMar>
          <w:top w:w="6" w:type="dxa"/>
          <w:left w:w="108" w:type="dxa"/>
          <w:right w:w="115" w:type="dxa"/>
        </w:tblCellMar>
        <w:tblLook w:val="04A0" w:firstRow="1" w:lastRow="0" w:firstColumn="1" w:lastColumn="0" w:noHBand="0" w:noVBand="1"/>
      </w:tblPr>
      <w:tblGrid>
        <w:gridCol w:w="5377"/>
        <w:gridCol w:w="4312"/>
      </w:tblGrid>
      <w:tr w:rsidR="0061278F" w:rsidRPr="0061278F" w:rsidTr="0042222B">
        <w:trPr>
          <w:trHeight w:val="300"/>
        </w:trPr>
        <w:tc>
          <w:tcPr>
            <w:tcW w:w="2775" w:type="pct"/>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b/>
              </w:rPr>
              <w:t xml:space="preserve">utilaj </w:t>
            </w:r>
          </w:p>
        </w:tc>
        <w:tc>
          <w:tcPr>
            <w:tcW w:w="2225" w:type="pct"/>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b/>
              </w:rPr>
              <w:t xml:space="preserve">nivel de zgomot generat  </w:t>
            </w:r>
          </w:p>
        </w:tc>
      </w:tr>
      <w:tr w:rsidR="0061278F" w:rsidRPr="0061278F" w:rsidTr="0042222B">
        <w:trPr>
          <w:trHeight w:val="302"/>
        </w:trPr>
        <w:tc>
          <w:tcPr>
            <w:tcW w:w="2775" w:type="pct"/>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rPr>
              <w:t xml:space="preserve">excavator </w:t>
            </w:r>
          </w:p>
        </w:tc>
        <w:tc>
          <w:tcPr>
            <w:tcW w:w="2225" w:type="pct"/>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rPr>
              <w:t xml:space="preserve">80-110dB </w:t>
            </w:r>
          </w:p>
        </w:tc>
      </w:tr>
      <w:tr w:rsidR="0061278F" w:rsidRPr="0061278F" w:rsidTr="0042222B">
        <w:trPr>
          <w:trHeight w:val="300"/>
        </w:trPr>
        <w:tc>
          <w:tcPr>
            <w:tcW w:w="2775" w:type="pct"/>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rPr>
              <w:t xml:space="preserve">încărcător frontal </w:t>
            </w:r>
          </w:p>
        </w:tc>
        <w:tc>
          <w:tcPr>
            <w:tcW w:w="2225" w:type="pct"/>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rPr>
              <w:t xml:space="preserve">110dB </w:t>
            </w:r>
          </w:p>
        </w:tc>
      </w:tr>
      <w:tr w:rsidR="0061278F" w:rsidRPr="0061278F" w:rsidTr="0042222B">
        <w:trPr>
          <w:trHeight w:val="300"/>
        </w:trPr>
        <w:tc>
          <w:tcPr>
            <w:tcW w:w="2775" w:type="pct"/>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rPr>
              <w:t xml:space="preserve">autocamioane / basculante/autotrenuri </w:t>
            </w:r>
          </w:p>
        </w:tc>
        <w:tc>
          <w:tcPr>
            <w:tcW w:w="2225" w:type="pct"/>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rPr>
              <w:t xml:space="preserve">70-90dB </w:t>
            </w:r>
          </w:p>
        </w:tc>
      </w:tr>
      <w:tr w:rsidR="0061278F" w:rsidRPr="0061278F" w:rsidTr="0042222B">
        <w:trPr>
          <w:trHeight w:val="302"/>
        </w:trPr>
        <w:tc>
          <w:tcPr>
            <w:tcW w:w="2775" w:type="pct"/>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rPr>
              <w:t xml:space="preserve">autogreder </w:t>
            </w:r>
          </w:p>
        </w:tc>
        <w:tc>
          <w:tcPr>
            <w:tcW w:w="2225" w:type="pct"/>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rPr>
              <w:t xml:space="preserve">80-110dB </w:t>
            </w:r>
          </w:p>
        </w:tc>
      </w:tr>
      <w:tr w:rsidR="0061278F" w:rsidRPr="0061278F" w:rsidTr="0042222B">
        <w:trPr>
          <w:trHeight w:val="300"/>
        </w:trPr>
        <w:tc>
          <w:tcPr>
            <w:tcW w:w="2775" w:type="pct"/>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rPr>
              <w:t xml:space="preserve">cilindru compresor vibrator </w:t>
            </w:r>
          </w:p>
        </w:tc>
        <w:tc>
          <w:tcPr>
            <w:tcW w:w="2225" w:type="pct"/>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rPr>
              <w:t xml:space="preserve">110dB </w:t>
            </w:r>
          </w:p>
        </w:tc>
      </w:tr>
      <w:tr w:rsidR="0061278F" w:rsidRPr="0061278F" w:rsidTr="0042222B">
        <w:trPr>
          <w:trHeight w:val="302"/>
        </w:trPr>
        <w:tc>
          <w:tcPr>
            <w:tcW w:w="2775" w:type="pct"/>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rPr>
              <w:t xml:space="preserve">concasor mobil </w:t>
            </w:r>
          </w:p>
        </w:tc>
        <w:tc>
          <w:tcPr>
            <w:tcW w:w="2225" w:type="pct"/>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rPr>
              <w:t xml:space="preserve">90-110dB </w:t>
            </w:r>
          </w:p>
        </w:tc>
      </w:tr>
    </w:tbl>
    <w:p w:rsidR="0061278F" w:rsidRPr="0061278F" w:rsidRDefault="0061278F" w:rsidP="0061278F">
      <w:pPr>
        <w:ind w:left="-15" w:firstLine="566"/>
        <w:jc w:val="both"/>
        <w:rPr>
          <w:rFonts w:ascii="Palatino Linotype" w:hAnsi="Palatino Linotype"/>
        </w:rPr>
      </w:pPr>
      <w:r w:rsidRPr="0061278F">
        <w:rPr>
          <w:rFonts w:ascii="Palatino Linotype" w:hAnsi="Palatino Linotype"/>
        </w:rPr>
        <w:t xml:space="preserve">Întotdeauna nivelul zgomotului variază puternic, depinzând mult de mediul de propagare (condiţiile locale - obstacole). </w:t>
      </w:r>
    </w:p>
    <w:p w:rsidR="0061278F" w:rsidRPr="0061278F" w:rsidRDefault="0061278F" w:rsidP="0061278F">
      <w:pPr>
        <w:ind w:left="-15" w:firstLine="566"/>
        <w:jc w:val="both"/>
        <w:rPr>
          <w:rFonts w:ascii="Palatino Linotype" w:hAnsi="Palatino Linotype"/>
        </w:rPr>
      </w:pPr>
      <w:r w:rsidRPr="0061278F">
        <w:rPr>
          <w:rFonts w:ascii="Palatino Linotype" w:hAnsi="Palatino Linotype"/>
        </w:rPr>
        <w:lastRenderedPageBreak/>
        <w:t xml:space="preserve">Cu cât receptorul este mai îndepărtat de sursa de zgomot, cu atât intervin mai mulţi factori care schimbă modul de propagare al acestuia (caracteristicle vântului; gradul de absorbtie al aerului depinzând de presiune, temperatură, unitatea de relief, topografia locală; tipul de vegetaţie etc.). </w:t>
      </w:r>
    </w:p>
    <w:p w:rsidR="0061278F" w:rsidRPr="0061278F" w:rsidRDefault="0061278F" w:rsidP="0061278F">
      <w:pPr>
        <w:ind w:left="-15" w:firstLine="566"/>
        <w:jc w:val="both"/>
        <w:rPr>
          <w:rFonts w:ascii="Palatino Linotype" w:hAnsi="Palatino Linotype"/>
        </w:rPr>
      </w:pPr>
      <w:r w:rsidRPr="0061278F">
        <w:rPr>
          <w:rFonts w:ascii="Palatino Linotype" w:hAnsi="Palatino Linotype"/>
        </w:rPr>
        <w:t xml:space="preserve">HG nr. 493/2006 stipulează cerinţele minime de securitate şi sănătate referitoare la expunerea lucrătorilor la riscurile generate de zgomot. Limita specificată de acest normativ pentru expunerea la zgomot este de 87dB. </w:t>
      </w:r>
    </w:p>
    <w:p w:rsidR="0061278F" w:rsidRPr="0061278F" w:rsidRDefault="0061278F" w:rsidP="0061278F">
      <w:pPr>
        <w:ind w:left="-15" w:firstLine="566"/>
        <w:jc w:val="both"/>
        <w:rPr>
          <w:rFonts w:ascii="Palatino Linotype" w:hAnsi="Palatino Linotype"/>
        </w:rPr>
      </w:pPr>
      <w:r w:rsidRPr="0061278F">
        <w:rPr>
          <w:rFonts w:ascii="Palatino Linotype" w:hAnsi="Palatino Linotype"/>
        </w:rPr>
        <w:t xml:space="preserve">În scopul atenuării efectelor datorate surselor care nu se pot încadra în această limită (la distanţă mică), se impune dotarea cu echipamente de protecţie corespunzătoare pentru muncitori (căşti antifonate etc.). </w:t>
      </w:r>
    </w:p>
    <w:p w:rsidR="0061278F" w:rsidRPr="0061278F" w:rsidRDefault="0061278F" w:rsidP="0061278F">
      <w:pPr>
        <w:ind w:left="-15" w:firstLine="566"/>
        <w:jc w:val="both"/>
        <w:rPr>
          <w:rFonts w:ascii="Palatino Linotype" w:hAnsi="Palatino Linotype"/>
        </w:rPr>
      </w:pPr>
      <w:r w:rsidRPr="0061278F">
        <w:rPr>
          <w:rFonts w:ascii="Palatino Linotype" w:hAnsi="Palatino Linotype"/>
        </w:rPr>
        <w:t xml:space="preserve">Legat de vibraţii, acestea sunt generate în general de utilajele cu masă mare şi reglementarea specifică este asigurată prin SR 12025/2-94 „Acustica în construcţii: Efectele vibraţiilor asupra clădirilor sau părţilor de clădiri” unde sunt stabilite limitele admisibile pentru locuinţe şi clădiri socioculturale şi pentru ocupanţii acestora. </w:t>
      </w:r>
    </w:p>
    <w:p w:rsidR="0061278F" w:rsidRPr="0061278F" w:rsidRDefault="0061278F" w:rsidP="0061278F">
      <w:pPr>
        <w:ind w:left="-5"/>
        <w:jc w:val="both"/>
        <w:rPr>
          <w:rFonts w:ascii="Palatino Linotype" w:hAnsi="Palatino Linotype"/>
        </w:rPr>
      </w:pPr>
      <w:r w:rsidRPr="0061278F">
        <w:rPr>
          <w:rFonts w:ascii="Palatino Linotype" w:hAnsi="Palatino Linotype"/>
        </w:rPr>
        <w:t xml:space="preserve">La finalizarea lucrărilor de execuție a drumurilor forestiere, sursele de zgomot şi vibraţii vor fi determinate de transportul masei lemnoase cu autotrenuri forestiere, pe drumurile nou construite. </w:t>
      </w:r>
    </w:p>
    <w:p w:rsidR="0061278F" w:rsidRPr="00D32857" w:rsidRDefault="0061278F" w:rsidP="00D32857">
      <w:pPr>
        <w:pStyle w:val="Heading3"/>
        <w:rPr>
          <w:rFonts w:ascii="Palatino Linotype" w:hAnsi="Palatino Linotype"/>
          <w:b/>
          <w:i/>
          <w:color w:val="auto"/>
        </w:rPr>
      </w:pPr>
      <w:bookmarkStart w:id="92" w:name="_Toc172644487"/>
      <w:r w:rsidRPr="00D32857">
        <w:rPr>
          <w:rFonts w:ascii="Palatino Linotype" w:hAnsi="Palatino Linotype"/>
          <w:b/>
          <w:i/>
          <w:color w:val="auto"/>
        </w:rPr>
        <w:t>6.3.4 Deșeuri</w:t>
      </w:r>
      <w:bookmarkEnd w:id="92"/>
      <w:r w:rsidRPr="00D32857">
        <w:rPr>
          <w:rFonts w:ascii="Palatino Linotype" w:hAnsi="Palatino Linotype"/>
          <w:b/>
          <w:i/>
          <w:color w:val="auto"/>
        </w:rPr>
        <w:t xml:space="preserve"> </w:t>
      </w:r>
    </w:p>
    <w:p w:rsidR="00D32857" w:rsidRPr="00D32857" w:rsidRDefault="00D32857" w:rsidP="00D32857"/>
    <w:p w:rsidR="0061278F" w:rsidRPr="0061278F" w:rsidRDefault="0061278F" w:rsidP="0061278F">
      <w:pPr>
        <w:spacing w:after="39"/>
        <w:ind w:left="-5"/>
        <w:jc w:val="both"/>
        <w:rPr>
          <w:rFonts w:ascii="Palatino Linotype" w:hAnsi="Palatino Linotype"/>
        </w:rPr>
      </w:pPr>
      <w:r w:rsidRPr="0061278F">
        <w:rPr>
          <w:rFonts w:ascii="Palatino Linotype" w:hAnsi="Palatino Linotype"/>
        </w:rPr>
        <w:t xml:space="preserve">Deşeurile ce vor apărea cu ocazia implementării planului analizat se clasifică în două categorii de bază, după provenienţa lor: </w:t>
      </w:r>
    </w:p>
    <w:p w:rsidR="0061278F" w:rsidRPr="0061278F" w:rsidRDefault="0061278F" w:rsidP="00863B91">
      <w:pPr>
        <w:numPr>
          <w:ilvl w:val="0"/>
          <w:numId w:val="35"/>
        </w:numPr>
        <w:spacing w:after="39" w:line="271" w:lineRule="auto"/>
        <w:ind w:hanging="10"/>
        <w:jc w:val="both"/>
        <w:rPr>
          <w:rFonts w:ascii="Palatino Linotype" w:hAnsi="Palatino Linotype"/>
        </w:rPr>
      </w:pPr>
      <w:r w:rsidRPr="0061278F">
        <w:rPr>
          <w:rFonts w:ascii="Palatino Linotype" w:hAnsi="Palatino Linotype"/>
        </w:rPr>
        <w:t xml:space="preserve">deşeuri menajere - provenite de la personalul care va efectua lucrările de exploatare și transport a masei lemnoase și cele de exploatare și întreținere a drumurilor.  </w:t>
      </w:r>
    </w:p>
    <w:p w:rsidR="0061278F" w:rsidRPr="0061278F" w:rsidRDefault="0061278F" w:rsidP="00863B91">
      <w:pPr>
        <w:numPr>
          <w:ilvl w:val="0"/>
          <w:numId w:val="35"/>
        </w:numPr>
        <w:spacing w:after="5" w:line="271" w:lineRule="auto"/>
        <w:ind w:hanging="10"/>
        <w:jc w:val="both"/>
        <w:rPr>
          <w:rFonts w:ascii="Palatino Linotype" w:hAnsi="Palatino Linotype"/>
        </w:rPr>
      </w:pPr>
      <w:r w:rsidRPr="0061278F">
        <w:rPr>
          <w:rFonts w:ascii="Palatino Linotype" w:hAnsi="Palatino Linotype"/>
        </w:rPr>
        <w:t xml:space="preserve">deşeuri tehnologice - provenite din activităţile specifice de exploatare și transport a masei lemnoase, provenite din activităţile specifice de construcţie și, ulterior, din cea de întreținere a drumurilor forestiere. </w:t>
      </w:r>
    </w:p>
    <w:p w:rsidR="0061278F" w:rsidRPr="0061278F" w:rsidRDefault="0061278F" w:rsidP="0061278F">
      <w:pPr>
        <w:ind w:left="-5"/>
        <w:jc w:val="both"/>
        <w:rPr>
          <w:rFonts w:ascii="Palatino Linotype" w:hAnsi="Palatino Linotype"/>
        </w:rPr>
      </w:pPr>
      <w:r w:rsidRPr="0061278F">
        <w:rPr>
          <w:rFonts w:ascii="Palatino Linotype" w:hAnsi="Palatino Linotype"/>
        </w:rPr>
        <w:t xml:space="preserve">Ca orice deşeuri din această categorie, vor avea o natură eterogenă şi sunt astfel  </w:t>
      </w:r>
    </w:p>
    <w:p w:rsidR="0061278F" w:rsidRPr="0061278F" w:rsidRDefault="0061278F" w:rsidP="0061278F">
      <w:pPr>
        <w:ind w:left="-5"/>
        <w:jc w:val="both"/>
        <w:rPr>
          <w:rFonts w:ascii="Palatino Linotype" w:hAnsi="Palatino Linotype"/>
        </w:rPr>
      </w:pPr>
      <w:r w:rsidRPr="0061278F">
        <w:rPr>
          <w:rFonts w:ascii="Palatino Linotype" w:hAnsi="Palatino Linotype"/>
        </w:rPr>
        <w:t xml:space="preserve">Aceste deșeuri se prezintă în cele de mai jos, pe fazele proiectului, utilizând clasificarea conform listei din HG nr. 856/2002 privind evidenţa gestiunii deşeurilor şi pentru aprobarea listei cuprinzând deşeurile, inclusiv deşeurile periculoase, modificată şi completată succesiv de o serie de alte normative: </w:t>
      </w:r>
    </w:p>
    <w:p w:rsidR="0061278F" w:rsidRPr="0061278F" w:rsidRDefault="0061278F" w:rsidP="0061278F">
      <w:pPr>
        <w:spacing w:after="44" w:line="268" w:lineRule="auto"/>
        <w:ind w:left="-5"/>
        <w:jc w:val="both"/>
        <w:rPr>
          <w:rFonts w:ascii="Palatino Linotype" w:hAnsi="Palatino Linotype"/>
        </w:rPr>
      </w:pPr>
      <w:r w:rsidRPr="0061278F">
        <w:rPr>
          <w:rFonts w:ascii="Palatino Linotype" w:hAnsi="Palatino Linotype"/>
          <w:u w:val="single" w:color="000000"/>
        </w:rPr>
        <w:t>Atât în perioada de execuție cât și în cea de exploatare pot apărea următoarele tipuri de deșeuri:</w:t>
      </w:r>
      <w:r w:rsidRPr="0061278F">
        <w:rPr>
          <w:rFonts w:ascii="Palatino Linotype" w:hAnsi="Palatino Linotype"/>
        </w:rPr>
        <w:t xml:space="preserve"> Deșeuri de construcţii/exploatare şi deşeuri menajere. </w:t>
      </w:r>
    </w:p>
    <w:p w:rsidR="0061278F" w:rsidRPr="0061278F" w:rsidRDefault="0061278F" w:rsidP="00863B91">
      <w:pPr>
        <w:numPr>
          <w:ilvl w:val="0"/>
          <w:numId w:val="35"/>
        </w:numPr>
        <w:spacing w:after="8" w:line="270" w:lineRule="auto"/>
        <w:ind w:hanging="10"/>
        <w:jc w:val="both"/>
        <w:rPr>
          <w:rFonts w:ascii="Palatino Linotype" w:hAnsi="Palatino Linotype"/>
        </w:rPr>
      </w:pPr>
      <w:r w:rsidRPr="0061278F">
        <w:rPr>
          <w:rFonts w:ascii="Palatino Linotype" w:hAnsi="Palatino Linotype"/>
          <w:u w:val="single" w:color="000000"/>
        </w:rPr>
        <w:t>deşeuri menajere</w:t>
      </w:r>
      <w:r w:rsidRPr="0061278F">
        <w:rPr>
          <w:rFonts w:ascii="Palatino Linotype" w:hAnsi="Palatino Linotype"/>
        </w:rPr>
        <w:t xml:space="preserve"> provenite de la constructori Clasificare conform HG 856/2002: </w:t>
      </w:r>
    </w:p>
    <w:p w:rsidR="0061278F" w:rsidRPr="0061278F" w:rsidRDefault="0061278F" w:rsidP="0061278F">
      <w:pPr>
        <w:ind w:left="-5"/>
        <w:jc w:val="both"/>
        <w:rPr>
          <w:rFonts w:ascii="Palatino Linotype" w:hAnsi="Palatino Linotype"/>
        </w:rPr>
      </w:pPr>
      <w:r w:rsidRPr="0061278F">
        <w:rPr>
          <w:rFonts w:ascii="Palatino Linotype" w:hAnsi="Palatino Linotype"/>
        </w:rPr>
        <w:t xml:space="preserve">Grupa 20 - deşeuri municipale şi asimilabile din comerţ, industrie, instituţii, inclusiv fracţiuni colectate separat: </w:t>
      </w:r>
    </w:p>
    <w:tbl>
      <w:tblPr>
        <w:tblStyle w:val="TableGrid5"/>
        <w:tblW w:w="5000" w:type="pct"/>
        <w:tblInd w:w="0" w:type="dxa"/>
        <w:tblBorders>
          <w:top w:val="single" w:sz="4" w:space="0" w:color="auto"/>
          <w:left w:val="single" w:sz="4" w:space="0" w:color="auto"/>
          <w:bottom w:val="single" w:sz="4" w:space="0" w:color="auto"/>
          <w:right w:val="single" w:sz="4" w:space="0" w:color="auto"/>
          <w:insideH w:val="single" w:sz="6" w:space="0" w:color="A0A0A0"/>
          <w:insideV w:val="single" w:sz="6" w:space="0" w:color="A0A0A0"/>
        </w:tblBorders>
        <w:tblCellMar>
          <w:top w:w="32" w:type="dxa"/>
          <w:left w:w="19" w:type="dxa"/>
          <w:right w:w="115" w:type="dxa"/>
        </w:tblCellMar>
        <w:tblLook w:val="04A0" w:firstRow="1" w:lastRow="0" w:firstColumn="1" w:lastColumn="0" w:noHBand="0" w:noVBand="1"/>
      </w:tblPr>
      <w:tblGrid>
        <w:gridCol w:w="1667"/>
        <w:gridCol w:w="8022"/>
      </w:tblGrid>
      <w:tr w:rsidR="0061278F" w:rsidRPr="0061278F" w:rsidTr="0042222B">
        <w:trPr>
          <w:trHeight w:val="350"/>
        </w:trPr>
        <w:tc>
          <w:tcPr>
            <w:tcW w:w="860" w:type="pct"/>
          </w:tcPr>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rPr>
              <w:lastRenderedPageBreak/>
              <w:t xml:space="preserve">din 20 01 </w:t>
            </w:r>
          </w:p>
        </w:tc>
        <w:tc>
          <w:tcPr>
            <w:tcW w:w="4140" w:type="pct"/>
          </w:tcPr>
          <w:p w:rsidR="0061278F" w:rsidRPr="0061278F" w:rsidRDefault="0061278F" w:rsidP="0061278F">
            <w:pPr>
              <w:spacing w:after="0" w:line="259" w:lineRule="auto"/>
              <w:ind w:left="6"/>
              <w:jc w:val="both"/>
              <w:rPr>
                <w:rFonts w:ascii="Palatino Linotype" w:hAnsi="Palatino Linotype"/>
              </w:rPr>
            </w:pPr>
            <w:r w:rsidRPr="0061278F">
              <w:rPr>
                <w:rFonts w:ascii="Palatino Linotype" w:hAnsi="Palatino Linotype"/>
              </w:rPr>
              <w:t xml:space="preserve">fracţiuni colectate separat </w:t>
            </w:r>
          </w:p>
        </w:tc>
      </w:tr>
      <w:tr w:rsidR="0061278F" w:rsidRPr="0061278F" w:rsidTr="0042222B">
        <w:trPr>
          <w:trHeight w:val="350"/>
        </w:trPr>
        <w:tc>
          <w:tcPr>
            <w:tcW w:w="860" w:type="pct"/>
          </w:tcPr>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rPr>
              <w:t xml:space="preserve">20 01 01 </w:t>
            </w:r>
          </w:p>
        </w:tc>
        <w:tc>
          <w:tcPr>
            <w:tcW w:w="4140" w:type="pct"/>
          </w:tcPr>
          <w:p w:rsidR="0061278F" w:rsidRPr="0061278F" w:rsidRDefault="0061278F" w:rsidP="0061278F">
            <w:pPr>
              <w:spacing w:after="0" w:line="259" w:lineRule="auto"/>
              <w:ind w:left="6"/>
              <w:jc w:val="both"/>
              <w:rPr>
                <w:rFonts w:ascii="Palatino Linotype" w:hAnsi="Palatino Linotype"/>
              </w:rPr>
            </w:pPr>
            <w:r w:rsidRPr="0061278F">
              <w:rPr>
                <w:rFonts w:ascii="Palatino Linotype" w:hAnsi="Palatino Linotype"/>
              </w:rPr>
              <w:t xml:space="preserve">hârtie şi carton </w:t>
            </w:r>
          </w:p>
        </w:tc>
      </w:tr>
      <w:tr w:rsidR="0061278F" w:rsidRPr="0061278F" w:rsidTr="0042222B">
        <w:trPr>
          <w:trHeight w:val="350"/>
        </w:trPr>
        <w:tc>
          <w:tcPr>
            <w:tcW w:w="860" w:type="pct"/>
          </w:tcPr>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rPr>
              <w:t xml:space="preserve">20 01 02 </w:t>
            </w:r>
          </w:p>
        </w:tc>
        <w:tc>
          <w:tcPr>
            <w:tcW w:w="4140" w:type="pct"/>
          </w:tcPr>
          <w:p w:rsidR="0061278F" w:rsidRPr="0061278F" w:rsidRDefault="0061278F" w:rsidP="0061278F">
            <w:pPr>
              <w:spacing w:after="0" w:line="259" w:lineRule="auto"/>
              <w:ind w:left="6"/>
              <w:jc w:val="both"/>
              <w:rPr>
                <w:rFonts w:ascii="Palatino Linotype" w:hAnsi="Palatino Linotype"/>
              </w:rPr>
            </w:pPr>
            <w:r w:rsidRPr="0061278F">
              <w:rPr>
                <w:rFonts w:ascii="Palatino Linotype" w:hAnsi="Palatino Linotype"/>
              </w:rPr>
              <w:t xml:space="preserve">sticlă  </w:t>
            </w:r>
          </w:p>
        </w:tc>
      </w:tr>
      <w:tr w:rsidR="0061278F" w:rsidRPr="0061278F" w:rsidTr="0042222B">
        <w:trPr>
          <w:trHeight w:val="353"/>
        </w:trPr>
        <w:tc>
          <w:tcPr>
            <w:tcW w:w="860" w:type="pct"/>
          </w:tcPr>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rPr>
              <w:t xml:space="preserve">20 01 08 </w:t>
            </w:r>
          </w:p>
        </w:tc>
        <w:tc>
          <w:tcPr>
            <w:tcW w:w="4140" w:type="pct"/>
          </w:tcPr>
          <w:p w:rsidR="0061278F" w:rsidRPr="0061278F" w:rsidRDefault="0061278F" w:rsidP="0061278F">
            <w:pPr>
              <w:spacing w:after="0" w:line="259" w:lineRule="auto"/>
              <w:ind w:left="6"/>
              <w:jc w:val="both"/>
              <w:rPr>
                <w:rFonts w:ascii="Palatino Linotype" w:hAnsi="Palatino Linotype"/>
              </w:rPr>
            </w:pPr>
            <w:r w:rsidRPr="0061278F">
              <w:rPr>
                <w:rFonts w:ascii="Palatino Linotype" w:hAnsi="Palatino Linotype"/>
              </w:rPr>
              <w:t xml:space="preserve">deşeuri biodegradabile de la bucătarii şi cantine </w:t>
            </w:r>
          </w:p>
        </w:tc>
      </w:tr>
      <w:tr w:rsidR="0061278F" w:rsidRPr="0061278F" w:rsidTr="0042222B">
        <w:trPr>
          <w:trHeight w:val="350"/>
        </w:trPr>
        <w:tc>
          <w:tcPr>
            <w:tcW w:w="860" w:type="pct"/>
          </w:tcPr>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rPr>
              <w:t xml:space="preserve">20 01 11 </w:t>
            </w:r>
          </w:p>
        </w:tc>
        <w:tc>
          <w:tcPr>
            <w:tcW w:w="4140" w:type="pct"/>
          </w:tcPr>
          <w:p w:rsidR="0061278F" w:rsidRPr="0061278F" w:rsidRDefault="0061278F" w:rsidP="0061278F">
            <w:pPr>
              <w:spacing w:after="0" w:line="259" w:lineRule="auto"/>
              <w:ind w:left="6"/>
              <w:jc w:val="both"/>
              <w:rPr>
                <w:rFonts w:ascii="Palatino Linotype" w:hAnsi="Palatino Linotype"/>
              </w:rPr>
            </w:pPr>
            <w:r w:rsidRPr="0061278F">
              <w:rPr>
                <w:rFonts w:ascii="Palatino Linotype" w:hAnsi="Palatino Linotype"/>
              </w:rPr>
              <w:t xml:space="preserve">textile (lavete, cârpe etc.) </w:t>
            </w:r>
          </w:p>
        </w:tc>
      </w:tr>
      <w:tr w:rsidR="0061278F" w:rsidRPr="0061278F" w:rsidTr="0042222B">
        <w:trPr>
          <w:trHeight w:val="350"/>
        </w:trPr>
        <w:tc>
          <w:tcPr>
            <w:tcW w:w="860" w:type="pct"/>
          </w:tcPr>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rPr>
              <w:t xml:space="preserve">20 01 39 </w:t>
            </w:r>
          </w:p>
        </w:tc>
        <w:tc>
          <w:tcPr>
            <w:tcW w:w="4140" w:type="pct"/>
          </w:tcPr>
          <w:p w:rsidR="0061278F" w:rsidRPr="0061278F" w:rsidRDefault="0061278F" w:rsidP="0061278F">
            <w:pPr>
              <w:spacing w:after="0" w:line="259" w:lineRule="auto"/>
              <w:ind w:left="6"/>
              <w:jc w:val="both"/>
              <w:rPr>
                <w:rFonts w:ascii="Palatino Linotype" w:hAnsi="Palatino Linotype"/>
              </w:rPr>
            </w:pPr>
            <w:r w:rsidRPr="0061278F">
              <w:rPr>
                <w:rFonts w:ascii="Palatino Linotype" w:hAnsi="Palatino Linotype"/>
              </w:rPr>
              <w:t xml:space="preserve">materiale plastice (ex: PETuri, pungi etc.) </w:t>
            </w:r>
          </w:p>
        </w:tc>
      </w:tr>
      <w:tr w:rsidR="0061278F" w:rsidRPr="0061278F" w:rsidTr="0042222B">
        <w:trPr>
          <w:trHeight w:val="352"/>
        </w:trPr>
        <w:tc>
          <w:tcPr>
            <w:tcW w:w="860" w:type="pct"/>
          </w:tcPr>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rPr>
              <w:t xml:space="preserve">20 01 99 </w:t>
            </w:r>
          </w:p>
        </w:tc>
        <w:tc>
          <w:tcPr>
            <w:tcW w:w="4140" w:type="pct"/>
          </w:tcPr>
          <w:p w:rsidR="0061278F" w:rsidRPr="0061278F" w:rsidRDefault="0061278F" w:rsidP="0061278F">
            <w:pPr>
              <w:spacing w:after="0" w:line="259" w:lineRule="auto"/>
              <w:ind w:left="6"/>
              <w:jc w:val="both"/>
              <w:rPr>
                <w:rFonts w:ascii="Palatino Linotype" w:hAnsi="Palatino Linotype"/>
              </w:rPr>
            </w:pPr>
            <w:r w:rsidRPr="0061278F">
              <w:rPr>
                <w:rFonts w:ascii="Palatino Linotype" w:hAnsi="Palatino Linotype"/>
              </w:rPr>
              <w:t xml:space="preserve">alte fracţii, nespecificate </w:t>
            </w:r>
          </w:p>
        </w:tc>
      </w:tr>
    </w:tbl>
    <w:p w:rsidR="0061278F" w:rsidRPr="0061278F" w:rsidRDefault="0061278F" w:rsidP="00863B91">
      <w:pPr>
        <w:numPr>
          <w:ilvl w:val="0"/>
          <w:numId w:val="35"/>
        </w:numPr>
        <w:spacing w:after="4" w:line="268" w:lineRule="auto"/>
        <w:ind w:hanging="10"/>
        <w:jc w:val="both"/>
        <w:rPr>
          <w:rFonts w:ascii="Palatino Linotype" w:hAnsi="Palatino Linotype"/>
        </w:rPr>
      </w:pPr>
      <w:r w:rsidRPr="0061278F">
        <w:rPr>
          <w:rFonts w:ascii="Palatino Linotype" w:hAnsi="Palatino Linotype"/>
          <w:u w:val="single" w:color="000000"/>
        </w:rPr>
        <w:t>deşeuri tehnologice</w:t>
      </w:r>
      <w:r w:rsidRPr="0061278F">
        <w:rPr>
          <w:rFonts w:ascii="Palatino Linotype" w:hAnsi="Palatino Linotype"/>
        </w:rPr>
        <w:t xml:space="preserve"> </w:t>
      </w:r>
    </w:p>
    <w:p w:rsidR="0061278F" w:rsidRPr="0061278F" w:rsidRDefault="0061278F" w:rsidP="0061278F">
      <w:pPr>
        <w:spacing w:after="39"/>
        <w:ind w:left="-5"/>
        <w:jc w:val="both"/>
        <w:rPr>
          <w:rFonts w:ascii="Palatino Linotype" w:hAnsi="Palatino Linotype"/>
        </w:rPr>
      </w:pPr>
      <w:r w:rsidRPr="0061278F">
        <w:rPr>
          <w:rFonts w:ascii="Palatino Linotype" w:hAnsi="Palatino Linotype"/>
        </w:rPr>
        <w:t xml:space="preserve">Ca şi încadrare tipologică, acestea sunt din gama deşeurilor inerte sau periculoase după caz. Se vor produce în mod curent sau accidental prin activităţile de construire prilejuite de lucrările propuse. În funcţie de gradul de periculozitate, aceste deşeuri se clasifică astfel: </w:t>
      </w:r>
    </w:p>
    <w:p w:rsidR="0061278F" w:rsidRPr="0061278F" w:rsidRDefault="0061278F" w:rsidP="00863B91">
      <w:pPr>
        <w:numPr>
          <w:ilvl w:val="0"/>
          <w:numId w:val="35"/>
        </w:numPr>
        <w:spacing w:after="5" w:line="271" w:lineRule="auto"/>
        <w:ind w:hanging="10"/>
        <w:jc w:val="both"/>
        <w:rPr>
          <w:rFonts w:ascii="Palatino Linotype" w:hAnsi="Palatino Linotype"/>
        </w:rPr>
      </w:pPr>
      <w:r w:rsidRPr="0061278F">
        <w:rPr>
          <w:rFonts w:ascii="Palatino Linotype" w:hAnsi="Palatino Linotype"/>
        </w:rPr>
        <w:t xml:space="preserve">deşeuri inerte şi nepericuloase </w:t>
      </w:r>
    </w:p>
    <w:p w:rsidR="0061278F" w:rsidRPr="0061278F" w:rsidRDefault="0061278F" w:rsidP="00863B91">
      <w:pPr>
        <w:numPr>
          <w:ilvl w:val="0"/>
          <w:numId w:val="35"/>
        </w:numPr>
        <w:spacing w:after="5" w:line="271" w:lineRule="auto"/>
        <w:ind w:hanging="10"/>
        <w:jc w:val="both"/>
        <w:rPr>
          <w:rFonts w:ascii="Palatino Linotype" w:hAnsi="Palatino Linotype"/>
        </w:rPr>
      </w:pPr>
      <w:r w:rsidRPr="0061278F">
        <w:rPr>
          <w:rFonts w:ascii="Palatino Linotype" w:hAnsi="Palatino Linotype"/>
        </w:rPr>
        <w:t xml:space="preserve">deşeuri toxice şi periculoase </w:t>
      </w:r>
    </w:p>
    <w:p w:rsidR="0061278F" w:rsidRPr="0061278F" w:rsidRDefault="0061278F" w:rsidP="0061278F">
      <w:pPr>
        <w:spacing w:after="4" w:line="268" w:lineRule="auto"/>
        <w:ind w:left="-5"/>
        <w:jc w:val="both"/>
        <w:rPr>
          <w:rFonts w:ascii="Palatino Linotype" w:hAnsi="Palatino Linotype"/>
        </w:rPr>
      </w:pPr>
      <w:r w:rsidRPr="0061278F">
        <w:rPr>
          <w:rFonts w:ascii="Palatino Linotype" w:hAnsi="Palatino Linotype"/>
          <w:u w:val="single" w:color="000000"/>
        </w:rPr>
        <w:t>Deşeuri tehnologice inerte şi nepericuloase</w:t>
      </w:r>
      <w:r w:rsidRPr="0061278F">
        <w:rPr>
          <w:rFonts w:ascii="Palatino Linotype" w:hAnsi="Palatino Linotype"/>
        </w:rPr>
        <w:t xml:space="preserve"> </w:t>
      </w:r>
    </w:p>
    <w:p w:rsidR="0061278F" w:rsidRPr="0061278F" w:rsidRDefault="0061278F" w:rsidP="0061278F">
      <w:pPr>
        <w:ind w:left="-5" w:right="2381"/>
        <w:jc w:val="both"/>
        <w:rPr>
          <w:rFonts w:ascii="Palatino Linotype" w:hAnsi="Palatino Linotype"/>
        </w:rPr>
      </w:pPr>
      <w:r w:rsidRPr="0061278F">
        <w:rPr>
          <w:rFonts w:ascii="Palatino Linotype" w:hAnsi="Palatino Linotype"/>
        </w:rPr>
        <w:t xml:space="preserve">Conform listei din HG 856/2002, aceste deşeuri vor fi din categoriile: Grupa 16 - deşeuri nespecificate în altă parte: </w:t>
      </w:r>
    </w:p>
    <w:tbl>
      <w:tblPr>
        <w:tblStyle w:val="TableGrid5"/>
        <w:tblW w:w="9385" w:type="dxa"/>
        <w:tblInd w:w="327" w:type="dxa"/>
        <w:tblBorders>
          <w:top w:val="single" w:sz="4" w:space="0" w:color="auto"/>
          <w:left w:val="single" w:sz="4" w:space="0" w:color="auto"/>
          <w:bottom w:val="single" w:sz="4" w:space="0" w:color="auto"/>
          <w:right w:val="single" w:sz="4" w:space="0" w:color="auto"/>
          <w:insideH w:val="single" w:sz="6" w:space="0" w:color="A0A0A0"/>
          <w:insideV w:val="single" w:sz="6" w:space="0" w:color="A0A0A0"/>
        </w:tblBorders>
        <w:tblCellMar>
          <w:top w:w="32" w:type="dxa"/>
          <w:left w:w="19" w:type="dxa"/>
          <w:right w:w="115" w:type="dxa"/>
        </w:tblCellMar>
        <w:tblLook w:val="04A0" w:firstRow="1" w:lastRow="0" w:firstColumn="1" w:lastColumn="0" w:noHBand="0" w:noVBand="1"/>
      </w:tblPr>
      <w:tblGrid>
        <w:gridCol w:w="1554"/>
        <w:gridCol w:w="7831"/>
      </w:tblGrid>
      <w:tr w:rsidR="0061278F" w:rsidRPr="0061278F" w:rsidTr="0042222B">
        <w:trPr>
          <w:trHeight w:val="348"/>
        </w:trPr>
        <w:tc>
          <w:tcPr>
            <w:tcW w:w="1554" w:type="dxa"/>
          </w:tcPr>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rPr>
              <w:t xml:space="preserve">16 01 03 </w:t>
            </w:r>
          </w:p>
        </w:tc>
        <w:tc>
          <w:tcPr>
            <w:tcW w:w="7831" w:type="dxa"/>
          </w:tcPr>
          <w:p w:rsidR="0061278F" w:rsidRPr="0061278F" w:rsidRDefault="0061278F" w:rsidP="0061278F">
            <w:pPr>
              <w:spacing w:after="0" w:line="259" w:lineRule="auto"/>
              <w:ind w:left="6"/>
              <w:jc w:val="both"/>
              <w:rPr>
                <w:rFonts w:ascii="Palatino Linotype" w:hAnsi="Palatino Linotype"/>
              </w:rPr>
            </w:pPr>
            <w:r w:rsidRPr="0061278F">
              <w:rPr>
                <w:rFonts w:ascii="Palatino Linotype" w:hAnsi="Palatino Linotype"/>
              </w:rPr>
              <w:t xml:space="preserve">anvelope scoase din uz </w:t>
            </w:r>
          </w:p>
        </w:tc>
      </w:tr>
    </w:tbl>
    <w:p w:rsidR="0061278F" w:rsidRPr="0061278F" w:rsidRDefault="0061278F" w:rsidP="0061278F">
      <w:pPr>
        <w:ind w:left="-5"/>
        <w:jc w:val="both"/>
        <w:rPr>
          <w:rFonts w:ascii="Palatino Linotype" w:hAnsi="Palatino Linotype"/>
        </w:rPr>
      </w:pPr>
      <w:r w:rsidRPr="0061278F">
        <w:rPr>
          <w:rFonts w:ascii="Palatino Linotype" w:hAnsi="Palatino Linotype"/>
        </w:rPr>
        <w:t xml:space="preserve">Grupa 17 - deşeuri din construcţii şi demolări: </w:t>
      </w:r>
    </w:p>
    <w:tbl>
      <w:tblPr>
        <w:tblStyle w:val="TableGrid5"/>
        <w:tblW w:w="9349" w:type="dxa"/>
        <w:tblInd w:w="327" w:type="dxa"/>
        <w:tblBorders>
          <w:top w:val="single" w:sz="4" w:space="0" w:color="auto"/>
          <w:left w:val="single" w:sz="4" w:space="0" w:color="auto"/>
          <w:bottom w:val="single" w:sz="4" w:space="0" w:color="auto"/>
          <w:right w:val="single" w:sz="4" w:space="0" w:color="auto"/>
          <w:insideH w:val="single" w:sz="6" w:space="0" w:color="A0A0A0"/>
          <w:insideV w:val="single" w:sz="6" w:space="0" w:color="A0A0A0"/>
        </w:tblBorders>
        <w:tblCellMar>
          <w:top w:w="32" w:type="dxa"/>
          <w:left w:w="19" w:type="dxa"/>
          <w:right w:w="33" w:type="dxa"/>
        </w:tblCellMar>
        <w:tblLook w:val="04A0" w:firstRow="1" w:lastRow="0" w:firstColumn="1" w:lastColumn="0" w:noHBand="0" w:noVBand="1"/>
      </w:tblPr>
      <w:tblGrid>
        <w:gridCol w:w="1554"/>
        <w:gridCol w:w="7795"/>
      </w:tblGrid>
      <w:tr w:rsidR="0061278F" w:rsidRPr="0061278F" w:rsidTr="0042222B">
        <w:trPr>
          <w:trHeight w:val="349"/>
        </w:trPr>
        <w:tc>
          <w:tcPr>
            <w:tcW w:w="1554" w:type="dxa"/>
          </w:tcPr>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rPr>
              <w:t xml:space="preserve">17 02 01 </w:t>
            </w:r>
          </w:p>
        </w:tc>
        <w:tc>
          <w:tcPr>
            <w:tcW w:w="7795" w:type="dxa"/>
          </w:tcPr>
          <w:p w:rsidR="0061278F" w:rsidRPr="0061278F" w:rsidRDefault="0061278F" w:rsidP="0061278F">
            <w:pPr>
              <w:spacing w:after="0" w:line="259" w:lineRule="auto"/>
              <w:ind w:left="6"/>
              <w:jc w:val="both"/>
              <w:rPr>
                <w:rFonts w:ascii="Palatino Linotype" w:hAnsi="Palatino Linotype"/>
              </w:rPr>
            </w:pPr>
            <w:r w:rsidRPr="0061278F">
              <w:rPr>
                <w:rFonts w:ascii="Palatino Linotype" w:hAnsi="Palatino Linotype"/>
              </w:rPr>
              <w:t xml:space="preserve">lemn </w:t>
            </w:r>
          </w:p>
        </w:tc>
      </w:tr>
      <w:tr w:rsidR="0061278F" w:rsidRPr="0061278F" w:rsidTr="0042222B">
        <w:trPr>
          <w:trHeight w:val="350"/>
        </w:trPr>
        <w:tc>
          <w:tcPr>
            <w:tcW w:w="1554" w:type="dxa"/>
          </w:tcPr>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rPr>
              <w:t xml:space="preserve">17 02 03 </w:t>
            </w:r>
          </w:p>
        </w:tc>
        <w:tc>
          <w:tcPr>
            <w:tcW w:w="7795" w:type="dxa"/>
          </w:tcPr>
          <w:p w:rsidR="0061278F" w:rsidRPr="0061278F" w:rsidRDefault="0061278F" w:rsidP="0061278F">
            <w:pPr>
              <w:spacing w:after="0" w:line="259" w:lineRule="auto"/>
              <w:ind w:left="6"/>
              <w:jc w:val="both"/>
              <w:rPr>
                <w:rFonts w:ascii="Palatino Linotype" w:hAnsi="Palatino Linotype"/>
              </w:rPr>
            </w:pPr>
            <w:r w:rsidRPr="0061278F">
              <w:rPr>
                <w:rFonts w:ascii="Palatino Linotype" w:hAnsi="Palatino Linotype"/>
              </w:rPr>
              <w:t xml:space="preserve">materiale plastice </w:t>
            </w:r>
          </w:p>
        </w:tc>
      </w:tr>
      <w:tr w:rsidR="0061278F" w:rsidRPr="0061278F" w:rsidTr="0042222B">
        <w:trPr>
          <w:trHeight w:val="642"/>
        </w:trPr>
        <w:tc>
          <w:tcPr>
            <w:tcW w:w="1554" w:type="dxa"/>
          </w:tcPr>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rPr>
              <w:t xml:space="preserve">17 04 11 </w:t>
            </w:r>
          </w:p>
        </w:tc>
        <w:tc>
          <w:tcPr>
            <w:tcW w:w="7795" w:type="dxa"/>
          </w:tcPr>
          <w:p w:rsidR="0061278F" w:rsidRPr="0061278F" w:rsidRDefault="0061278F" w:rsidP="0061278F">
            <w:pPr>
              <w:spacing w:after="0" w:line="259" w:lineRule="auto"/>
              <w:ind w:left="6"/>
              <w:jc w:val="both"/>
              <w:rPr>
                <w:rFonts w:ascii="Palatino Linotype" w:hAnsi="Palatino Linotype"/>
              </w:rPr>
            </w:pPr>
            <w:r w:rsidRPr="0061278F">
              <w:rPr>
                <w:rFonts w:ascii="Palatino Linotype" w:hAnsi="Palatino Linotype"/>
              </w:rPr>
              <w:t xml:space="preserve">cabluri, altele decât cele cu conţinut de ulei, gudron sau alte substanţe periculoase </w:t>
            </w:r>
          </w:p>
        </w:tc>
      </w:tr>
      <w:tr w:rsidR="0061278F" w:rsidRPr="0061278F" w:rsidTr="0042222B">
        <w:trPr>
          <w:trHeight w:val="350"/>
        </w:trPr>
        <w:tc>
          <w:tcPr>
            <w:tcW w:w="1554" w:type="dxa"/>
          </w:tcPr>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rPr>
              <w:t xml:space="preserve">17 05 04 </w:t>
            </w:r>
          </w:p>
        </w:tc>
        <w:tc>
          <w:tcPr>
            <w:tcW w:w="7795" w:type="dxa"/>
          </w:tcPr>
          <w:p w:rsidR="0061278F" w:rsidRPr="0061278F" w:rsidRDefault="0061278F" w:rsidP="0061278F">
            <w:pPr>
              <w:spacing w:after="0" w:line="259" w:lineRule="auto"/>
              <w:ind w:left="6"/>
              <w:jc w:val="both"/>
              <w:rPr>
                <w:rFonts w:ascii="Palatino Linotype" w:hAnsi="Palatino Linotype"/>
              </w:rPr>
            </w:pPr>
            <w:r w:rsidRPr="0061278F">
              <w:rPr>
                <w:rFonts w:ascii="Palatino Linotype" w:hAnsi="Palatino Linotype"/>
              </w:rPr>
              <w:t xml:space="preserve">pământ şi pietre, altele decât cele cu conţinut de substanţe periculoase </w:t>
            </w:r>
          </w:p>
        </w:tc>
      </w:tr>
      <w:tr w:rsidR="0061278F" w:rsidRPr="0061278F" w:rsidTr="0042222B">
        <w:trPr>
          <w:trHeight w:val="349"/>
        </w:trPr>
        <w:tc>
          <w:tcPr>
            <w:tcW w:w="1554" w:type="dxa"/>
          </w:tcPr>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rPr>
              <w:t xml:space="preserve">17 05 08 </w:t>
            </w:r>
          </w:p>
        </w:tc>
        <w:tc>
          <w:tcPr>
            <w:tcW w:w="7795" w:type="dxa"/>
          </w:tcPr>
          <w:p w:rsidR="0061278F" w:rsidRPr="0061278F" w:rsidRDefault="0061278F" w:rsidP="0061278F">
            <w:pPr>
              <w:spacing w:after="0" w:line="259" w:lineRule="auto"/>
              <w:ind w:left="6"/>
              <w:jc w:val="both"/>
              <w:rPr>
                <w:rFonts w:ascii="Palatino Linotype" w:hAnsi="Palatino Linotype"/>
              </w:rPr>
            </w:pPr>
            <w:r w:rsidRPr="0061278F">
              <w:rPr>
                <w:rFonts w:ascii="Palatino Linotype" w:hAnsi="Palatino Linotype"/>
              </w:rPr>
              <w:t xml:space="preserve">resturi de balast, altele decât cele cu conţinut de substanţe periculoase </w:t>
            </w:r>
          </w:p>
        </w:tc>
      </w:tr>
    </w:tbl>
    <w:p w:rsidR="0061278F" w:rsidRPr="0061278F" w:rsidRDefault="0061278F" w:rsidP="0061278F">
      <w:pPr>
        <w:spacing w:after="19" w:line="259" w:lineRule="auto"/>
        <w:jc w:val="both"/>
        <w:rPr>
          <w:rFonts w:ascii="Palatino Linotype" w:hAnsi="Palatino Linotype"/>
        </w:rPr>
      </w:pPr>
      <w:r w:rsidRPr="0061278F">
        <w:rPr>
          <w:rFonts w:ascii="Palatino Linotype" w:hAnsi="Palatino Linotype"/>
        </w:rPr>
        <w:t xml:space="preserve"> </w:t>
      </w:r>
    </w:p>
    <w:p w:rsidR="0061278F" w:rsidRPr="0061278F" w:rsidRDefault="0061278F" w:rsidP="0061278F">
      <w:pPr>
        <w:spacing w:after="4" w:line="268" w:lineRule="auto"/>
        <w:ind w:left="-5"/>
        <w:jc w:val="both"/>
        <w:rPr>
          <w:rFonts w:ascii="Palatino Linotype" w:hAnsi="Palatino Linotype"/>
        </w:rPr>
      </w:pPr>
      <w:r w:rsidRPr="0061278F">
        <w:rPr>
          <w:rFonts w:ascii="Palatino Linotype" w:hAnsi="Palatino Linotype"/>
          <w:u w:val="single" w:color="000000"/>
        </w:rPr>
        <w:t>Deşeuri tehnologice toxice şi periculoase</w:t>
      </w:r>
      <w:r w:rsidRPr="0061278F">
        <w:rPr>
          <w:rFonts w:ascii="Palatino Linotype" w:hAnsi="Palatino Linotype"/>
        </w:rPr>
        <w:t xml:space="preserve"> </w:t>
      </w:r>
    </w:p>
    <w:p w:rsidR="0061278F" w:rsidRPr="0061278F" w:rsidRDefault="0061278F" w:rsidP="0061278F">
      <w:pPr>
        <w:spacing w:after="44"/>
        <w:ind w:left="-5"/>
        <w:jc w:val="both"/>
        <w:rPr>
          <w:rFonts w:ascii="Palatino Linotype" w:hAnsi="Palatino Linotype"/>
        </w:rPr>
      </w:pPr>
      <w:r w:rsidRPr="0061278F">
        <w:rPr>
          <w:rFonts w:ascii="Palatino Linotype" w:hAnsi="Palatino Linotype"/>
        </w:rPr>
        <w:t xml:space="preserve">În cazul analizat, aceste deşeuri pot fi reprezentate de: </w:t>
      </w:r>
    </w:p>
    <w:p w:rsidR="0061278F" w:rsidRPr="0061278F" w:rsidRDefault="0061278F" w:rsidP="00863B91">
      <w:pPr>
        <w:numPr>
          <w:ilvl w:val="0"/>
          <w:numId w:val="35"/>
        </w:numPr>
        <w:spacing w:after="5" w:line="271" w:lineRule="auto"/>
        <w:ind w:hanging="10"/>
        <w:jc w:val="both"/>
        <w:rPr>
          <w:rFonts w:ascii="Palatino Linotype" w:hAnsi="Palatino Linotype"/>
        </w:rPr>
      </w:pPr>
      <w:r w:rsidRPr="0061278F">
        <w:rPr>
          <w:rFonts w:ascii="Palatino Linotype" w:hAnsi="Palatino Linotype"/>
        </w:rPr>
        <w:t xml:space="preserve">deşeuri de baterii uzate (datorită conţinutului de acid sulfuric şi de metale grele) </w:t>
      </w:r>
    </w:p>
    <w:p w:rsidR="0061278F" w:rsidRPr="0061278F" w:rsidRDefault="0061278F" w:rsidP="00863B91">
      <w:pPr>
        <w:numPr>
          <w:ilvl w:val="0"/>
          <w:numId w:val="35"/>
        </w:numPr>
        <w:spacing w:after="5" w:line="271" w:lineRule="auto"/>
        <w:ind w:hanging="10"/>
        <w:jc w:val="both"/>
        <w:rPr>
          <w:rFonts w:ascii="Palatino Linotype" w:hAnsi="Palatino Linotype"/>
        </w:rPr>
      </w:pPr>
      <w:r w:rsidRPr="0061278F">
        <w:rPr>
          <w:rFonts w:ascii="Palatino Linotype" w:hAnsi="Palatino Linotype"/>
        </w:rPr>
        <w:t xml:space="preserve">deşeuri de uleiuri uzate de la utilajele de lcuru </w:t>
      </w:r>
    </w:p>
    <w:p w:rsidR="0061278F" w:rsidRPr="0061278F" w:rsidRDefault="0061278F" w:rsidP="00863B91">
      <w:pPr>
        <w:numPr>
          <w:ilvl w:val="0"/>
          <w:numId w:val="35"/>
        </w:numPr>
        <w:spacing w:after="5" w:line="271" w:lineRule="auto"/>
        <w:ind w:hanging="10"/>
        <w:jc w:val="both"/>
        <w:rPr>
          <w:rFonts w:ascii="Palatino Linotype" w:hAnsi="Palatino Linotype"/>
        </w:rPr>
      </w:pPr>
      <w:r w:rsidRPr="0061278F">
        <w:rPr>
          <w:rFonts w:ascii="Palatino Linotype" w:hAnsi="Palatino Linotype"/>
        </w:rPr>
        <w:t xml:space="preserve">deşeuri de combustibili pentru uzul utilajelor În cadrul clasificării din HG 856/2002, aceste deşeuri apar astfel: Grupa 13 - Deşeuri uleioase şi deşeuri de combustibili lichizi: </w:t>
      </w:r>
    </w:p>
    <w:tbl>
      <w:tblPr>
        <w:tblStyle w:val="TableGrid5"/>
        <w:tblW w:w="8924" w:type="dxa"/>
        <w:tblInd w:w="610" w:type="dxa"/>
        <w:tblBorders>
          <w:top w:val="single" w:sz="4" w:space="0" w:color="auto"/>
          <w:left w:val="single" w:sz="4" w:space="0" w:color="auto"/>
          <w:bottom w:val="single" w:sz="4" w:space="0" w:color="auto"/>
          <w:right w:val="single" w:sz="4" w:space="0" w:color="auto"/>
          <w:insideH w:val="single" w:sz="6" w:space="0" w:color="A0A0A0"/>
          <w:insideV w:val="single" w:sz="6" w:space="0" w:color="A0A0A0"/>
        </w:tblBorders>
        <w:tblCellMar>
          <w:top w:w="33" w:type="dxa"/>
          <w:left w:w="19" w:type="dxa"/>
          <w:right w:w="105" w:type="dxa"/>
        </w:tblCellMar>
        <w:tblLook w:val="04A0" w:firstRow="1" w:lastRow="0" w:firstColumn="1" w:lastColumn="0" w:noHBand="0" w:noVBand="1"/>
      </w:tblPr>
      <w:tblGrid>
        <w:gridCol w:w="1129"/>
        <w:gridCol w:w="7795"/>
      </w:tblGrid>
      <w:tr w:rsidR="0061278F" w:rsidRPr="0061278F" w:rsidTr="0042222B">
        <w:trPr>
          <w:trHeight w:val="352"/>
        </w:trPr>
        <w:tc>
          <w:tcPr>
            <w:tcW w:w="1129" w:type="dxa"/>
          </w:tcPr>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rPr>
              <w:t xml:space="preserve">13 02 07* </w:t>
            </w:r>
          </w:p>
        </w:tc>
        <w:tc>
          <w:tcPr>
            <w:tcW w:w="7795" w:type="dxa"/>
          </w:tcPr>
          <w:p w:rsidR="0061278F" w:rsidRPr="0061278F" w:rsidRDefault="0061278F" w:rsidP="0061278F">
            <w:pPr>
              <w:spacing w:after="0" w:line="259" w:lineRule="auto"/>
              <w:ind w:left="6"/>
              <w:jc w:val="both"/>
              <w:rPr>
                <w:rFonts w:ascii="Palatino Linotype" w:hAnsi="Palatino Linotype"/>
              </w:rPr>
            </w:pPr>
            <w:r w:rsidRPr="0061278F">
              <w:rPr>
                <w:rFonts w:ascii="Palatino Linotype" w:hAnsi="Palatino Linotype"/>
              </w:rPr>
              <w:t xml:space="preserve">uleiuri de motor, de transmisie şi de ungere uşor biodegradabile </w:t>
            </w:r>
          </w:p>
        </w:tc>
      </w:tr>
      <w:tr w:rsidR="0061278F" w:rsidRPr="0061278F" w:rsidTr="0042222B">
        <w:trPr>
          <w:trHeight w:val="351"/>
        </w:trPr>
        <w:tc>
          <w:tcPr>
            <w:tcW w:w="1129" w:type="dxa"/>
          </w:tcPr>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rPr>
              <w:t xml:space="preserve">13 07 01* </w:t>
            </w:r>
          </w:p>
        </w:tc>
        <w:tc>
          <w:tcPr>
            <w:tcW w:w="7795" w:type="dxa"/>
          </w:tcPr>
          <w:p w:rsidR="0061278F" w:rsidRPr="0061278F" w:rsidRDefault="0061278F" w:rsidP="0061278F">
            <w:pPr>
              <w:spacing w:after="0" w:line="259" w:lineRule="auto"/>
              <w:ind w:left="6"/>
              <w:jc w:val="both"/>
              <w:rPr>
                <w:rFonts w:ascii="Palatino Linotype" w:hAnsi="Palatino Linotype"/>
              </w:rPr>
            </w:pPr>
            <w:r w:rsidRPr="0061278F">
              <w:rPr>
                <w:rFonts w:ascii="Palatino Linotype" w:hAnsi="Palatino Linotype"/>
              </w:rPr>
              <w:t xml:space="preserve">ulei combustibil şi combustibil diesel </w:t>
            </w:r>
          </w:p>
        </w:tc>
      </w:tr>
      <w:tr w:rsidR="0061278F" w:rsidRPr="0061278F" w:rsidTr="0042222B">
        <w:trPr>
          <w:trHeight w:val="350"/>
        </w:trPr>
        <w:tc>
          <w:tcPr>
            <w:tcW w:w="1129" w:type="dxa"/>
          </w:tcPr>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rPr>
              <w:t xml:space="preserve">13 07 02* </w:t>
            </w:r>
          </w:p>
        </w:tc>
        <w:tc>
          <w:tcPr>
            <w:tcW w:w="7795" w:type="dxa"/>
          </w:tcPr>
          <w:p w:rsidR="0061278F" w:rsidRPr="0061278F" w:rsidRDefault="0061278F" w:rsidP="0061278F">
            <w:pPr>
              <w:spacing w:after="0" w:line="259" w:lineRule="auto"/>
              <w:ind w:left="6"/>
              <w:jc w:val="both"/>
              <w:rPr>
                <w:rFonts w:ascii="Palatino Linotype" w:hAnsi="Palatino Linotype"/>
              </w:rPr>
            </w:pPr>
            <w:r w:rsidRPr="0061278F">
              <w:rPr>
                <w:rFonts w:ascii="Palatino Linotype" w:hAnsi="Palatino Linotype"/>
              </w:rPr>
              <w:t xml:space="preserve">benzina </w:t>
            </w:r>
          </w:p>
        </w:tc>
      </w:tr>
      <w:tr w:rsidR="0061278F" w:rsidRPr="0061278F" w:rsidTr="0042222B">
        <w:trPr>
          <w:trHeight w:val="352"/>
        </w:trPr>
        <w:tc>
          <w:tcPr>
            <w:tcW w:w="1129" w:type="dxa"/>
          </w:tcPr>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rPr>
              <w:t xml:space="preserve">13 07 03* </w:t>
            </w:r>
          </w:p>
        </w:tc>
        <w:tc>
          <w:tcPr>
            <w:tcW w:w="7795" w:type="dxa"/>
          </w:tcPr>
          <w:p w:rsidR="0061278F" w:rsidRPr="0061278F" w:rsidRDefault="0061278F" w:rsidP="0061278F">
            <w:pPr>
              <w:spacing w:after="0" w:line="259" w:lineRule="auto"/>
              <w:ind w:left="6"/>
              <w:jc w:val="both"/>
              <w:rPr>
                <w:rFonts w:ascii="Palatino Linotype" w:hAnsi="Palatino Linotype"/>
              </w:rPr>
            </w:pPr>
            <w:r w:rsidRPr="0061278F">
              <w:rPr>
                <w:rFonts w:ascii="Palatino Linotype" w:hAnsi="Palatino Linotype"/>
              </w:rPr>
              <w:t xml:space="preserve">alţi combustibili (inclusiv amestecuri) </w:t>
            </w:r>
          </w:p>
        </w:tc>
      </w:tr>
    </w:tbl>
    <w:p w:rsidR="0061278F" w:rsidRPr="0061278F" w:rsidRDefault="0061278F" w:rsidP="0061278F">
      <w:pPr>
        <w:spacing w:after="16" w:line="259" w:lineRule="auto"/>
        <w:jc w:val="both"/>
        <w:rPr>
          <w:rFonts w:ascii="Palatino Linotype" w:hAnsi="Palatino Linotype"/>
        </w:rPr>
      </w:pPr>
      <w:r w:rsidRPr="0061278F">
        <w:rPr>
          <w:rFonts w:ascii="Palatino Linotype" w:hAnsi="Palatino Linotype"/>
        </w:rPr>
        <w:lastRenderedPageBreak/>
        <w:t xml:space="preserve"> </w:t>
      </w:r>
    </w:p>
    <w:p w:rsidR="0061278F" w:rsidRPr="0061278F" w:rsidRDefault="0061278F" w:rsidP="0061278F">
      <w:pPr>
        <w:ind w:left="-5"/>
        <w:jc w:val="both"/>
        <w:rPr>
          <w:rFonts w:ascii="Palatino Linotype" w:hAnsi="Palatino Linotype"/>
        </w:rPr>
      </w:pPr>
      <w:r w:rsidRPr="0061278F">
        <w:rPr>
          <w:rFonts w:ascii="Palatino Linotype" w:hAnsi="Palatino Linotype"/>
        </w:rPr>
        <w:t xml:space="preserve">Grupa 16 - deşeuri nespecificate în altă parte: </w:t>
      </w:r>
    </w:p>
    <w:p w:rsidR="0061278F" w:rsidRPr="0061278F" w:rsidRDefault="0061278F" w:rsidP="0061278F">
      <w:pPr>
        <w:ind w:left="-5"/>
        <w:jc w:val="both"/>
        <w:rPr>
          <w:rFonts w:ascii="Palatino Linotype" w:hAnsi="Palatino Linotype"/>
        </w:rPr>
      </w:pPr>
    </w:p>
    <w:tbl>
      <w:tblPr>
        <w:tblStyle w:val="TableGrid6"/>
        <w:tblW w:w="5000" w:type="pct"/>
        <w:tblInd w:w="0" w:type="dxa"/>
        <w:tblBorders>
          <w:top w:val="single" w:sz="4" w:space="0" w:color="auto"/>
          <w:left w:val="single" w:sz="4" w:space="0" w:color="auto"/>
          <w:bottom w:val="single" w:sz="4" w:space="0" w:color="auto"/>
          <w:right w:val="single" w:sz="4" w:space="0" w:color="auto"/>
          <w:insideH w:val="single" w:sz="6" w:space="0" w:color="A0A0A0"/>
          <w:insideV w:val="single" w:sz="6" w:space="0" w:color="A0A0A0"/>
        </w:tblBorders>
        <w:tblCellMar>
          <w:top w:w="33" w:type="dxa"/>
          <w:left w:w="19" w:type="dxa"/>
          <w:right w:w="105" w:type="dxa"/>
        </w:tblCellMar>
        <w:tblLook w:val="04A0" w:firstRow="1" w:lastRow="0" w:firstColumn="1" w:lastColumn="0" w:noHBand="0" w:noVBand="1"/>
      </w:tblPr>
      <w:tblGrid>
        <w:gridCol w:w="1227"/>
        <w:gridCol w:w="8462"/>
      </w:tblGrid>
      <w:tr w:rsidR="0061278F" w:rsidRPr="0061278F" w:rsidTr="0042222B">
        <w:trPr>
          <w:trHeight w:val="352"/>
        </w:trPr>
        <w:tc>
          <w:tcPr>
            <w:tcW w:w="633" w:type="pct"/>
          </w:tcPr>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rPr>
              <w:t xml:space="preserve">16 06 01* </w:t>
            </w:r>
          </w:p>
        </w:tc>
        <w:tc>
          <w:tcPr>
            <w:tcW w:w="4367" w:type="pct"/>
          </w:tcPr>
          <w:p w:rsidR="0061278F" w:rsidRPr="0061278F" w:rsidRDefault="0061278F" w:rsidP="0061278F">
            <w:pPr>
              <w:spacing w:after="0" w:line="259" w:lineRule="auto"/>
              <w:ind w:left="6"/>
              <w:jc w:val="both"/>
              <w:rPr>
                <w:rFonts w:ascii="Palatino Linotype" w:hAnsi="Palatino Linotype"/>
              </w:rPr>
            </w:pPr>
            <w:r w:rsidRPr="0061278F">
              <w:rPr>
                <w:rFonts w:ascii="Palatino Linotype" w:hAnsi="Palatino Linotype"/>
              </w:rPr>
              <w:t xml:space="preserve">baterii cu plumb </w:t>
            </w:r>
          </w:p>
        </w:tc>
      </w:tr>
      <w:tr w:rsidR="0061278F" w:rsidRPr="0061278F" w:rsidTr="0042222B">
        <w:trPr>
          <w:trHeight w:val="350"/>
        </w:trPr>
        <w:tc>
          <w:tcPr>
            <w:tcW w:w="633" w:type="pct"/>
          </w:tcPr>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rPr>
              <w:t xml:space="preserve">16 06 02* </w:t>
            </w:r>
          </w:p>
        </w:tc>
        <w:tc>
          <w:tcPr>
            <w:tcW w:w="4367" w:type="pct"/>
          </w:tcPr>
          <w:p w:rsidR="0061278F" w:rsidRPr="0061278F" w:rsidRDefault="0061278F" w:rsidP="0061278F">
            <w:pPr>
              <w:spacing w:after="0" w:line="259" w:lineRule="auto"/>
              <w:ind w:left="6"/>
              <w:jc w:val="both"/>
              <w:rPr>
                <w:rFonts w:ascii="Palatino Linotype" w:hAnsi="Palatino Linotype"/>
              </w:rPr>
            </w:pPr>
            <w:r w:rsidRPr="0061278F">
              <w:rPr>
                <w:rFonts w:ascii="Palatino Linotype" w:hAnsi="Palatino Linotype"/>
              </w:rPr>
              <w:t xml:space="preserve">baterii cu Ni-Cd </w:t>
            </w:r>
          </w:p>
        </w:tc>
      </w:tr>
      <w:tr w:rsidR="0061278F" w:rsidRPr="0061278F" w:rsidTr="0042222B">
        <w:trPr>
          <w:trHeight w:val="350"/>
        </w:trPr>
        <w:tc>
          <w:tcPr>
            <w:tcW w:w="633" w:type="pct"/>
          </w:tcPr>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rPr>
              <w:t xml:space="preserve">16 06 03* </w:t>
            </w:r>
          </w:p>
        </w:tc>
        <w:tc>
          <w:tcPr>
            <w:tcW w:w="4367" w:type="pct"/>
          </w:tcPr>
          <w:p w:rsidR="0061278F" w:rsidRPr="0061278F" w:rsidRDefault="0061278F" w:rsidP="0061278F">
            <w:pPr>
              <w:spacing w:after="0" w:line="259" w:lineRule="auto"/>
              <w:ind w:left="6"/>
              <w:jc w:val="both"/>
              <w:rPr>
                <w:rFonts w:ascii="Palatino Linotype" w:hAnsi="Palatino Linotype"/>
              </w:rPr>
            </w:pPr>
            <w:r w:rsidRPr="0061278F">
              <w:rPr>
                <w:rFonts w:ascii="Palatino Linotype" w:hAnsi="Palatino Linotype"/>
              </w:rPr>
              <w:t xml:space="preserve">baterii cu conţinut de mercur </w:t>
            </w:r>
          </w:p>
        </w:tc>
      </w:tr>
      <w:tr w:rsidR="0061278F" w:rsidRPr="0061278F" w:rsidTr="0042222B">
        <w:trPr>
          <w:trHeight w:val="350"/>
        </w:trPr>
        <w:tc>
          <w:tcPr>
            <w:tcW w:w="633" w:type="pct"/>
          </w:tcPr>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rPr>
              <w:t xml:space="preserve">16 06 04 </w:t>
            </w:r>
          </w:p>
        </w:tc>
        <w:tc>
          <w:tcPr>
            <w:tcW w:w="4367" w:type="pct"/>
          </w:tcPr>
          <w:p w:rsidR="0061278F" w:rsidRPr="0061278F" w:rsidRDefault="0061278F" w:rsidP="0061278F">
            <w:pPr>
              <w:spacing w:after="0" w:line="259" w:lineRule="auto"/>
              <w:ind w:left="6"/>
              <w:jc w:val="both"/>
              <w:rPr>
                <w:rFonts w:ascii="Palatino Linotype" w:hAnsi="Palatino Linotype"/>
              </w:rPr>
            </w:pPr>
            <w:r w:rsidRPr="0061278F">
              <w:rPr>
                <w:rFonts w:ascii="Palatino Linotype" w:hAnsi="Palatino Linotype"/>
              </w:rPr>
              <w:t xml:space="preserve">baterii alcaline cu excepţia celor cu conţinut de mercur </w:t>
            </w:r>
          </w:p>
        </w:tc>
      </w:tr>
      <w:tr w:rsidR="0061278F" w:rsidRPr="0061278F" w:rsidTr="0042222B">
        <w:trPr>
          <w:trHeight w:val="352"/>
        </w:trPr>
        <w:tc>
          <w:tcPr>
            <w:tcW w:w="633" w:type="pct"/>
          </w:tcPr>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rPr>
              <w:t xml:space="preserve">16 06 05 </w:t>
            </w:r>
          </w:p>
        </w:tc>
        <w:tc>
          <w:tcPr>
            <w:tcW w:w="4367" w:type="pct"/>
          </w:tcPr>
          <w:p w:rsidR="0061278F" w:rsidRPr="0061278F" w:rsidRDefault="0061278F" w:rsidP="0061278F">
            <w:pPr>
              <w:spacing w:after="0" w:line="259" w:lineRule="auto"/>
              <w:ind w:left="6"/>
              <w:jc w:val="both"/>
              <w:rPr>
                <w:rFonts w:ascii="Palatino Linotype" w:hAnsi="Palatino Linotype"/>
              </w:rPr>
            </w:pPr>
            <w:r w:rsidRPr="0061278F">
              <w:rPr>
                <w:rFonts w:ascii="Palatino Linotype" w:hAnsi="Palatino Linotype"/>
              </w:rPr>
              <w:t xml:space="preserve">alte baterii şi acumulatori </w:t>
            </w:r>
          </w:p>
        </w:tc>
      </w:tr>
    </w:tbl>
    <w:p w:rsidR="0061278F" w:rsidRPr="0061278F" w:rsidRDefault="0061278F" w:rsidP="0061278F">
      <w:pPr>
        <w:spacing w:after="42"/>
        <w:ind w:left="-5"/>
        <w:jc w:val="both"/>
        <w:rPr>
          <w:rFonts w:ascii="Palatino Linotype" w:hAnsi="Palatino Linotype"/>
        </w:rPr>
      </w:pPr>
      <w:r w:rsidRPr="0061278F">
        <w:rPr>
          <w:rFonts w:ascii="Palatino Linotype" w:hAnsi="Palatino Linotype"/>
        </w:rPr>
        <w:t xml:space="preserve">Există două aspecte de subliniat în ceea ce priveşte gestiunea acestor substanţe toxice şi periculoase (nu doar a deşeurilor provenite din utilizarea lor): </w:t>
      </w:r>
    </w:p>
    <w:p w:rsidR="0061278F" w:rsidRPr="0061278F" w:rsidRDefault="0061278F" w:rsidP="00863B91">
      <w:pPr>
        <w:numPr>
          <w:ilvl w:val="0"/>
          <w:numId w:val="35"/>
        </w:numPr>
        <w:spacing w:after="5" w:line="271" w:lineRule="auto"/>
        <w:ind w:hanging="10"/>
        <w:jc w:val="both"/>
        <w:rPr>
          <w:rFonts w:ascii="Palatino Linotype" w:hAnsi="Palatino Linotype"/>
        </w:rPr>
      </w:pPr>
      <w:r w:rsidRPr="0061278F">
        <w:rPr>
          <w:rFonts w:ascii="Palatino Linotype" w:hAnsi="Palatino Linotype"/>
        </w:rPr>
        <w:t xml:space="preserve">natura periculoasă pentru mediu şi sănătatea umană </w:t>
      </w:r>
    </w:p>
    <w:p w:rsidR="0061278F" w:rsidRPr="0061278F" w:rsidRDefault="0061278F" w:rsidP="00863B91">
      <w:pPr>
        <w:numPr>
          <w:ilvl w:val="0"/>
          <w:numId w:val="35"/>
        </w:numPr>
        <w:spacing w:after="5" w:line="271" w:lineRule="auto"/>
        <w:ind w:hanging="10"/>
        <w:jc w:val="both"/>
        <w:rPr>
          <w:rFonts w:ascii="Palatino Linotype" w:hAnsi="Palatino Linotype"/>
        </w:rPr>
      </w:pPr>
      <w:r w:rsidRPr="0061278F">
        <w:rPr>
          <w:rFonts w:ascii="Palatino Linotype" w:hAnsi="Palatino Linotype"/>
        </w:rPr>
        <w:t xml:space="preserve">riscul unui impact asupra calităţii apelor cursurilor de suprafaţă din zona de amplasare a obiectivului proiectat. </w:t>
      </w:r>
    </w:p>
    <w:p w:rsidR="0061278F" w:rsidRPr="0061278F" w:rsidRDefault="0061278F" w:rsidP="0061278F">
      <w:pPr>
        <w:spacing w:after="14" w:line="259" w:lineRule="auto"/>
        <w:jc w:val="both"/>
        <w:rPr>
          <w:rFonts w:ascii="Palatino Linotype" w:hAnsi="Palatino Linotype"/>
        </w:rPr>
      </w:pPr>
      <w:r w:rsidRPr="0061278F">
        <w:rPr>
          <w:rFonts w:ascii="Palatino Linotype" w:hAnsi="Palatino Linotype"/>
        </w:rPr>
        <w:t xml:space="preserve"> </w:t>
      </w:r>
    </w:p>
    <w:p w:rsidR="0061278F" w:rsidRPr="00963F18" w:rsidRDefault="0061278F" w:rsidP="00963F18">
      <w:pPr>
        <w:pStyle w:val="Heading3"/>
        <w:rPr>
          <w:rFonts w:ascii="Palatino Linotype" w:hAnsi="Palatino Linotype"/>
          <w:b/>
          <w:i/>
          <w:color w:val="auto"/>
        </w:rPr>
      </w:pPr>
      <w:bookmarkStart w:id="93" w:name="_Toc172644488"/>
      <w:r w:rsidRPr="00963F18">
        <w:rPr>
          <w:rFonts w:ascii="Palatino Linotype" w:hAnsi="Palatino Linotype"/>
          <w:b/>
          <w:i/>
          <w:color w:val="auto"/>
        </w:rPr>
        <w:t>6.3.5 Evaluarea impactul lucrărilor silvice asupra biodiversității (ecosistemelor forestiere)</w:t>
      </w:r>
      <w:bookmarkEnd w:id="93"/>
      <w:r w:rsidRPr="00963F18">
        <w:rPr>
          <w:rFonts w:ascii="Palatino Linotype" w:hAnsi="Palatino Linotype"/>
          <w:b/>
          <w:i/>
          <w:color w:val="auto"/>
        </w:rPr>
        <w:t xml:space="preserve"> </w:t>
      </w:r>
    </w:p>
    <w:p w:rsidR="0061278F" w:rsidRPr="0042222B" w:rsidRDefault="0061278F" w:rsidP="0061278F">
      <w:pPr>
        <w:keepNext/>
        <w:keepLines/>
        <w:spacing w:after="9" w:line="268" w:lineRule="auto"/>
        <w:ind w:left="-15" w:firstLine="720"/>
        <w:jc w:val="both"/>
        <w:outlineLvl w:val="1"/>
        <w:rPr>
          <w:rFonts w:ascii="Palatino Linotype" w:hAnsi="Palatino Linotype"/>
          <w:b/>
          <w:sz w:val="24"/>
          <w:szCs w:val="24"/>
        </w:rPr>
      </w:pPr>
      <w:bookmarkStart w:id="94" w:name="_Toc170748881"/>
      <w:bookmarkStart w:id="95" w:name="_Toc170913441"/>
      <w:bookmarkStart w:id="96" w:name="_Toc172643889"/>
      <w:bookmarkStart w:id="97" w:name="_Toc172644342"/>
      <w:bookmarkStart w:id="98" w:name="_Toc172644489"/>
      <w:r w:rsidRPr="0042222B">
        <w:rPr>
          <w:rFonts w:ascii="Palatino Linotype" w:hAnsi="Palatino Linotype"/>
          <w:b/>
          <w:sz w:val="24"/>
          <w:szCs w:val="24"/>
        </w:rPr>
        <w:t>Evaluarea impactul lucrărilor silvice asupra ecosistemelor forestiere</w:t>
      </w:r>
      <w:r w:rsidRPr="0042222B">
        <w:rPr>
          <w:rFonts w:ascii="Palatino Linotype" w:hAnsi="Palatino Linotype"/>
          <w:sz w:val="24"/>
          <w:szCs w:val="24"/>
        </w:rPr>
        <w:t xml:space="preserve"> s-a realizat prin analiza efectelor acestora asupra: </w:t>
      </w:r>
      <w:r w:rsidRPr="0042222B">
        <w:rPr>
          <w:rFonts w:ascii="Palatino Linotype" w:eastAsia="Segoe UI Symbol" w:hAnsi="Palatino Linotype" w:cs="Segoe UI Symbol"/>
          <w:sz w:val="24"/>
          <w:szCs w:val="24"/>
        </w:rPr>
        <w:t></w:t>
      </w:r>
      <w:r w:rsidRPr="0042222B">
        <w:rPr>
          <w:rFonts w:ascii="Palatino Linotype" w:hAnsi="Palatino Linotype"/>
          <w:sz w:val="24"/>
          <w:szCs w:val="24"/>
        </w:rPr>
        <w:t xml:space="preserve"> Suprafeţei şi dinamicii ei;</w:t>
      </w:r>
      <w:bookmarkEnd w:id="94"/>
      <w:bookmarkEnd w:id="95"/>
      <w:bookmarkEnd w:id="96"/>
      <w:bookmarkEnd w:id="97"/>
      <w:bookmarkEnd w:id="98"/>
      <w:r w:rsidRPr="0042222B">
        <w:rPr>
          <w:rFonts w:ascii="Palatino Linotype" w:hAnsi="Palatino Linotype"/>
          <w:sz w:val="24"/>
          <w:szCs w:val="24"/>
        </w:rPr>
        <w:t xml:space="preserve"> </w:t>
      </w:r>
    </w:p>
    <w:p w:rsidR="0061278F" w:rsidRPr="0042222B" w:rsidRDefault="0061278F" w:rsidP="00863B91">
      <w:pPr>
        <w:numPr>
          <w:ilvl w:val="0"/>
          <w:numId w:val="36"/>
        </w:numPr>
        <w:spacing w:after="39" w:line="271" w:lineRule="auto"/>
        <w:ind w:hanging="10"/>
        <w:jc w:val="both"/>
        <w:rPr>
          <w:rFonts w:ascii="Palatino Linotype" w:hAnsi="Palatino Linotype"/>
          <w:sz w:val="24"/>
          <w:szCs w:val="24"/>
        </w:rPr>
      </w:pPr>
      <w:r w:rsidRPr="0042222B">
        <w:rPr>
          <w:rFonts w:ascii="Palatino Linotype" w:hAnsi="Palatino Linotype"/>
          <w:sz w:val="24"/>
          <w:szCs w:val="24"/>
        </w:rPr>
        <w:t xml:space="preserve">Stratului arborescent cu luarea în considerare a următoarelor elemente: compoziţiei, prezenţei speciilor alohtone, modului de regenerare, consistenţei, numărul de arbori uscaţi pe picior, numărului de arbori căzuţi pe sol; </w:t>
      </w:r>
    </w:p>
    <w:p w:rsidR="0061278F" w:rsidRPr="0042222B" w:rsidRDefault="0061278F" w:rsidP="00863B91">
      <w:pPr>
        <w:numPr>
          <w:ilvl w:val="0"/>
          <w:numId w:val="36"/>
        </w:numPr>
        <w:spacing w:after="41" w:line="271" w:lineRule="auto"/>
        <w:ind w:hanging="10"/>
        <w:jc w:val="both"/>
        <w:rPr>
          <w:rFonts w:ascii="Palatino Linotype" w:hAnsi="Palatino Linotype"/>
          <w:sz w:val="24"/>
          <w:szCs w:val="24"/>
        </w:rPr>
      </w:pPr>
      <w:r w:rsidRPr="0042222B">
        <w:rPr>
          <w:rFonts w:ascii="Palatino Linotype" w:hAnsi="Palatino Linotype"/>
          <w:sz w:val="24"/>
          <w:szCs w:val="24"/>
        </w:rPr>
        <w:t xml:space="preserve">Seminţişului cu luarea în considerare a compoziţiei, prezenţei speciilor alohtone, modului de regenerare, gradului de acoperire; </w:t>
      </w:r>
    </w:p>
    <w:p w:rsidR="0061278F" w:rsidRPr="0042222B" w:rsidRDefault="0061278F" w:rsidP="00863B91">
      <w:pPr>
        <w:numPr>
          <w:ilvl w:val="0"/>
          <w:numId w:val="36"/>
        </w:numPr>
        <w:spacing w:after="5" w:line="271" w:lineRule="auto"/>
        <w:ind w:hanging="10"/>
        <w:jc w:val="both"/>
        <w:rPr>
          <w:rFonts w:ascii="Palatino Linotype" w:hAnsi="Palatino Linotype"/>
          <w:sz w:val="24"/>
          <w:szCs w:val="24"/>
        </w:rPr>
      </w:pPr>
      <w:r w:rsidRPr="0042222B">
        <w:rPr>
          <w:rFonts w:ascii="Palatino Linotype" w:hAnsi="Palatino Linotype"/>
          <w:sz w:val="24"/>
          <w:szCs w:val="24"/>
        </w:rPr>
        <w:t xml:space="preserve">Subarboretului cu luarea în considerare a compoziţiei, prezenţei speciilor alohtone; </w:t>
      </w:r>
    </w:p>
    <w:p w:rsidR="0061278F" w:rsidRPr="0042222B" w:rsidRDefault="0061278F" w:rsidP="00863B91">
      <w:pPr>
        <w:numPr>
          <w:ilvl w:val="0"/>
          <w:numId w:val="36"/>
        </w:numPr>
        <w:spacing w:after="5" w:line="271" w:lineRule="auto"/>
        <w:ind w:hanging="10"/>
        <w:jc w:val="both"/>
        <w:rPr>
          <w:rFonts w:ascii="Palatino Linotype" w:hAnsi="Palatino Linotype"/>
          <w:sz w:val="24"/>
          <w:szCs w:val="24"/>
        </w:rPr>
      </w:pPr>
      <w:r w:rsidRPr="0042222B">
        <w:rPr>
          <w:rFonts w:ascii="Palatino Linotype" w:hAnsi="Palatino Linotype"/>
          <w:sz w:val="24"/>
          <w:szCs w:val="24"/>
        </w:rPr>
        <w:t xml:space="preserve">Stratului ierbos şi subarbustiv cu luarea în considerare a compoziţiei, prezenţei speciilor alohtone. </w:t>
      </w:r>
    </w:p>
    <w:p w:rsidR="0061278F" w:rsidRPr="0042222B" w:rsidRDefault="0061278F" w:rsidP="0061278F">
      <w:pPr>
        <w:spacing w:after="19" w:line="259" w:lineRule="auto"/>
        <w:ind w:left="852"/>
        <w:jc w:val="both"/>
        <w:rPr>
          <w:rFonts w:ascii="Palatino Linotype" w:hAnsi="Palatino Linotype"/>
          <w:sz w:val="24"/>
          <w:szCs w:val="24"/>
        </w:rPr>
      </w:pPr>
      <w:r w:rsidRPr="0042222B">
        <w:rPr>
          <w:rFonts w:ascii="Palatino Linotype" w:hAnsi="Palatino Linotype"/>
          <w:b/>
          <w:sz w:val="24"/>
          <w:szCs w:val="24"/>
        </w:rPr>
        <w:t xml:space="preserve"> </w:t>
      </w:r>
    </w:p>
    <w:p w:rsidR="0061278F" w:rsidRPr="0042222B" w:rsidRDefault="006D5ED7" w:rsidP="0061278F">
      <w:pPr>
        <w:spacing w:after="8" w:line="270" w:lineRule="auto"/>
        <w:ind w:left="-5" w:right="190"/>
        <w:jc w:val="both"/>
        <w:rPr>
          <w:rFonts w:ascii="Palatino Linotype" w:hAnsi="Palatino Linotype"/>
          <w:sz w:val="24"/>
          <w:szCs w:val="24"/>
        </w:rPr>
      </w:pPr>
      <w:r w:rsidRPr="00C0183E">
        <w:rPr>
          <w:rFonts w:ascii="Palatino Linotype" w:hAnsi="Palatino Linotype"/>
          <w:b/>
          <w:sz w:val="24"/>
          <w:szCs w:val="24"/>
        </w:rPr>
        <w:t>Amenajamentul fondului forestier privată</w:t>
      </w:r>
      <w:r>
        <w:rPr>
          <w:rFonts w:ascii="Palatino Linotype" w:hAnsi="Palatino Linotype"/>
          <w:sz w:val="24"/>
          <w:szCs w:val="24"/>
        </w:rPr>
        <w:t xml:space="preserve"> </w:t>
      </w:r>
      <w:r w:rsidRPr="00C0183E">
        <w:rPr>
          <w:rFonts w:ascii="Palatino Linotype" w:hAnsi="Palatino Linotype"/>
          <w:b/>
          <w:sz w:val="24"/>
          <w:szCs w:val="24"/>
        </w:rPr>
        <w:t>aparținând Asociatiei „Ceata Locuitorilor din satele Mărășești-Stănești”-U.P. I MĂRĂȘEȘTI-STĂNEȘTI</w:t>
      </w:r>
      <w:r w:rsidR="0061278F" w:rsidRPr="0042222B">
        <w:rPr>
          <w:rFonts w:ascii="Palatino Linotype" w:hAnsi="Palatino Linotype"/>
          <w:sz w:val="24"/>
          <w:szCs w:val="24"/>
        </w:rPr>
        <w:t xml:space="preserve">, prin măsurile de gospodărire propuse menţine sau reface starea de conservare favorabilă a habitatelor naturale, prin gospodărirea durabilă a pădurilor.  Amenajamentul silvic a avut ca bază următoarele principii: </w:t>
      </w:r>
    </w:p>
    <w:p w:rsidR="0061278F" w:rsidRPr="0042222B" w:rsidRDefault="0061278F" w:rsidP="00863B91">
      <w:pPr>
        <w:numPr>
          <w:ilvl w:val="1"/>
          <w:numId w:val="36"/>
        </w:numPr>
        <w:spacing w:after="8" w:line="270" w:lineRule="auto"/>
        <w:ind w:hanging="10"/>
        <w:jc w:val="both"/>
        <w:rPr>
          <w:rFonts w:ascii="Palatino Linotype" w:hAnsi="Palatino Linotype"/>
          <w:sz w:val="24"/>
          <w:szCs w:val="24"/>
        </w:rPr>
      </w:pPr>
      <w:r w:rsidRPr="0042222B">
        <w:rPr>
          <w:rFonts w:ascii="Palatino Linotype" w:hAnsi="Palatino Linotype"/>
          <w:sz w:val="24"/>
          <w:szCs w:val="24"/>
        </w:rPr>
        <w:t xml:space="preserve">principiul continuităţii exercitării funcţiilor atribuite pădurii; </w:t>
      </w:r>
    </w:p>
    <w:p w:rsidR="0061278F" w:rsidRPr="0042222B" w:rsidRDefault="0061278F" w:rsidP="00863B91">
      <w:pPr>
        <w:numPr>
          <w:ilvl w:val="1"/>
          <w:numId w:val="36"/>
        </w:numPr>
        <w:spacing w:after="16" w:line="259" w:lineRule="auto"/>
        <w:ind w:hanging="10"/>
        <w:jc w:val="both"/>
        <w:rPr>
          <w:rFonts w:ascii="Palatino Linotype" w:hAnsi="Palatino Linotype"/>
          <w:sz w:val="24"/>
          <w:szCs w:val="24"/>
        </w:rPr>
      </w:pPr>
      <w:r w:rsidRPr="0042222B">
        <w:rPr>
          <w:rFonts w:ascii="Palatino Linotype" w:hAnsi="Palatino Linotype"/>
          <w:sz w:val="24"/>
          <w:szCs w:val="24"/>
        </w:rPr>
        <w:t xml:space="preserve">principiul exercitării optimale şi durabile a funcţiilor multiple de producţie ori protecţie; </w:t>
      </w:r>
    </w:p>
    <w:p w:rsidR="0061278F" w:rsidRPr="0042222B" w:rsidRDefault="0061278F" w:rsidP="00863B91">
      <w:pPr>
        <w:numPr>
          <w:ilvl w:val="1"/>
          <w:numId w:val="36"/>
        </w:numPr>
        <w:spacing w:after="4" w:line="270" w:lineRule="auto"/>
        <w:ind w:hanging="10"/>
        <w:jc w:val="both"/>
        <w:rPr>
          <w:rFonts w:ascii="Palatino Linotype" w:hAnsi="Palatino Linotype"/>
          <w:sz w:val="24"/>
          <w:szCs w:val="24"/>
        </w:rPr>
      </w:pPr>
      <w:r w:rsidRPr="0042222B">
        <w:rPr>
          <w:rFonts w:ascii="Palatino Linotype" w:hAnsi="Palatino Linotype"/>
          <w:sz w:val="24"/>
          <w:szCs w:val="24"/>
        </w:rPr>
        <w:lastRenderedPageBreak/>
        <w:t xml:space="preserve">principiul valorificării optimale şi durabile a resurselor pădurii; - principiul conservării şi ameliorării biodiversităţii; - principiul estetic, etc. </w:t>
      </w:r>
    </w:p>
    <w:p w:rsidR="0061278F" w:rsidRPr="0042222B" w:rsidRDefault="0061278F" w:rsidP="0061278F">
      <w:pPr>
        <w:spacing w:after="8" w:line="270" w:lineRule="auto"/>
        <w:ind w:left="-5" w:right="185"/>
        <w:jc w:val="both"/>
        <w:rPr>
          <w:rFonts w:ascii="Palatino Linotype" w:hAnsi="Palatino Linotype"/>
          <w:sz w:val="24"/>
          <w:szCs w:val="24"/>
        </w:rPr>
      </w:pPr>
      <w:r w:rsidRPr="0042222B">
        <w:rPr>
          <w:rFonts w:ascii="Palatino Linotype" w:hAnsi="Palatino Linotype"/>
          <w:sz w:val="24"/>
          <w:szCs w:val="24"/>
        </w:rPr>
        <w:t xml:space="preserve"> Având în vedere cele expuse/prezentate mai sus, putem concluziona că, măsurile de gospodărire a pădurilor, prescrise de amenajamentul silvic propus, sunt în speciiiritul administrării durabile a acestor resurse, fiind acoperitoare pentru asigurarea unei stări favorabile de conservare atât a habitatelor forestiere luate în studiu, cât ș i a speciilor de interes comunitar ce se regăsesc în suprafaţa cuprinsă de el. </w:t>
      </w:r>
    </w:p>
    <w:p w:rsidR="0061278F" w:rsidRPr="0042222B" w:rsidRDefault="0061278F" w:rsidP="006D5ED7">
      <w:pPr>
        <w:spacing w:after="8" w:line="270" w:lineRule="auto"/>
        <w:ind w:left="-5" w:right="188"/>
        <w:jc w:val="both"/>
        <w:rPr>
          <w:rFonts w:ascii="Palatino Linotype" w:hAnsi="Palatino Linotype"/>
          <w:sz w:val="24"/>
          <w:szCs w:val="24"/>
        </w:rPr>
      </w:pPr>
      <w:r w:rsidRPr="0042222B">
        <w:rPr>
          <w:rFonts w:ascii="Palatino Linotype" w:hAnsi="Palatino Linotype"/>
          <w:sz w:val="24"/>
          <w:szCs w:val="24"/>
        </w:rPr>
        <w:t xml:space="preserve">Impactul direct este manifestat asupra habitatelor forestiere identificate pe suprafaţa de aplicare a amenajamentelor silvice din cadrul sitului. Asupra speciilor de interes comunitar din cadrul sitului se va exercita un efect redus și indirect. Impactul lucrărilor silvice asupra habitatelor s-a realizat prin analiza efectelor acestora asupra criteriilor ce definesc starea favorabilă de conservare pentru fiecare tip de habitat identificat în cadrul </w:t>
      </w:r>
      <w:r w:rsidR="006D5ED7" w:rsidRPr="00C0183E">
        <w:rPr>
          <w:rFonts w:ascii="Palatino Linotype" w:hAnsi="Palatino Linotype"/>
          <w:b/>
          <w:sz w:val="24"/>
          <w:szCs w:val="24"/>
        </w:rPr>
        <w:t>Amenajamentul</w:t>
      </w:r>
      <w:r w:rsidR="006D5ED7">
        <w:rPr>
          <w:rFonts w:ascii="Palatino Linotype" w:hAnsi="Palatino Linotype"/>
          <w:b/>
          <w:sz w:val="24"/>
          <w:szCs w:val="24"/>
        </w:rPr>
        <w:t>ui</w:t>
      </w:r>
      <w:r w:rsidR="006D5ED7" w:rsidRPr="00C0183E">
        <w:rPr>
          <w:rFonts w:ascii="Palatino Linotype" w:hAnsi="Palatino Linotype"/>
          <w:b/>
          <w:sz w:val="24"/>
          <w:szCs w:val="24"/>
        </w:rPr>
        <w:t xml:space="preserve"> fondului forestier privată</w:t>
      </w:r>
      <w:r w:rsidR="006D5ED7">
        <w:rPr>
          <w:rFonts w:ascii="Palatino Linotype" w:hAnsi="Palatino Linotype"/>
          <w:sz w:val="24"/>
          <w:szCs w:val="24"/>
        </w:rPr>
        <w:t xml:space="preserve"> </w:t>
      </w:r>
      <w:r w:rsidR="006D5ED7" w:rsidRPr="00C0183E">
        <w:rPr>
          <w:rFonts w:ascii="Palatino Linotype" w:hAnsi="Palatino Linotype"/>
          <w:b/>
          <w:sz w:val="24"/>
          <w:szCs w:val="24"/>
        </w:rPr>
        <w:t>aparținând Asociatiei „Ceata Locuitorilor din satele Mărășești-Stănești”-U.P. I MĂRĂȘEȘTI-STĂNEȘTI</w:t>
      </w:r>
      <w:r w:rsidR="006D5ED7">
        <w:rPr>
          <w:rFonts w:ascii="Palatino Linotype" w:hAnsi="Palatino Linotype"/>
          <w:sz w:val="24"/>
          <w:szCs w:val="24"/>
        </w:rPr>
        <w:t>.</w:t>
      </w:r>
      <w:r w:rsidRPr="0042222B">
        <w:rPr>
          <w:rFonts w:ascii="Palatino Linotype" w:hAnsi="Palatino Linotype"/>
          <w:sz w:val="24"/>
          <w:szCs w:val="24"/>
        </w:rPr>
        <w:t xml:space="preserve">Ţinând cont de aceste criterii precum și de scopul şi obiectivele fiecărei lucrări silvotehnice pentru evaluarea impactului s-a utilizat următoarea scară: </w:t>
      </w:r>
    </w:p>
    <w:p w:rsidR="0061278F" w:rsidRPr="0042222B" w:rsidRDefault="0061278F" w:rsidP="00863B91">
      <w:pPr>
        <w:numPr>
          <w:ilvl w:val="1"/>
          <w:numId w:val="36"/>
        </w:numPr>
        <w:spacing w:after="8" w:line="270" w:lineRule="auto"/>
        <w:ind w:hanging="10"/>
        <w:jc w:val="both"/>
        <w:rPr>
          <w:rFonts w:ascii="Palatino Linotype" w:hAnsi="Palatino Linotype"/>
          <w:sz w:val="24"/>
          <w:szCs w:val="24"/>
        </w:rPr>
      </w:pPr>
      <w:r w:rsidRPr="0042222B">
        <w:rPr>
          <w:rFonts w:ascii="Palatino Linotype" w:hAnsi="Palatino Linotype"/>
          <w:sz w:val="24"/>
          <w:szCs w:val="24"/>
        </w:rPr>
        <w:t xml:space="preserve">impact negativ semnificativ </w:t>
      </w:r>
    </w:p>
    <w:p w:rsidR="0061278F" w:rsidRPr="0042222B" w:rsidRDefault="0061278F" w:rsidP="00863B91">
      <w:pPr>
        <w:numPr>
          <w:ilvl w:val="1"/>
          <w:numId w:val="36"/>
        </w:numPr>
        <w:spacing w:after="8" w:line="270" w:lineRule="auto"/>
        <w:ind w:hanging="10"/>
        <w:jc w:val="both"/>
        <w:rPr>
          <w:rFonts w:ascii="Palatino Linotype" w:hAnsi="Palatino Linotype"/>
          <w:sz w:val="24"/>
          <w:szCs w:val="24"/>
        </w:rPr>
      </w:pPr>
      <w:r w:rsidRPr="0042222B">
        <w:rPr>
          <w:rFonts w:ascii="Palatino Linotype" w:hAnsi="Palatino Linotype"/>
          <w:sz w:val="24"/>
          <w:szCs w:val="24"/>
        </w:rPr>
        <w:t xml:space="preserve">impact negativ nesemnificativ </w:t>
      </w:r>
    </w:p>
    <w:p w:rsidR="0061278F" w:rsidRPr="0042222B" w:rsidRDefault="0061278F" w:rsidP="00863B91">
      <w:pPr>
        <w:numPr>
          <w:ilvl w:val="1"/>
          <w:numId w:val="36"/>
        </w:numPr>
        <w:spacing w:after="8" w:line="270" w:lineRule="auto"/>
        <w:ind w:hanging="10"/>
        <w:jc w:val="both"/>
        <w:rPr>
          <w:rFonts w:ascii="Palatino Linotype" w:hAnsi="Palatino Linotype"/>
          <w:sz w:val="24"/>
          <w:szCs w:val="24"/>
        </w:rPr>
      </w:pPr>
      <w:r w:rsidRPr="0042222B">
        <w:rPr>
          <w:rFonts w:ascii="Palatino Linotype" w:hAnsi="Palatino Linotype"/>
          <w:sz w:val="24"/>
          <w:szCs w:val="24"/>
        </w:rPr>
        <w:t xml:space="preserve">neutru </w:t>
      </w:r>
    </w:p>
    <w:p w:rsidR="0061278F" w:rsidRPr="0042222B" w:rsidRDefault="0061278F" w:rsidP="00863B91">
      <w:pPr>
        <w:numPr>
          <w:ilvl w:val="1"/>
          <w:numId w:val="36"/>
        </w:numPr>
        <w:spacing w:after="8" w:line="270" w:lineRule="auto"/>
        <w:ind w:hanging="10"/>
        <w:jc w:val="both"/>
        <w:rPr>
          <w:rFonts w:ascii="Palatino Linotype" w:hAnsi="Palatino Linotype"/>
          <w:sz w:val="24"/>
          <w:szCs w:val="24"/>
        </w:rPr>
      </w:pPr>
      <w:r w:rsidRPr="0042222B">
        <w:rPr>
          <w:rFonts w:ascii="Palatino Linotype" w:hAnsi="Palatino Linotype"/>
          <w:sz w:val="24"/>
          <w:szCs w:val="24"/>
        </w:rPr>
        <w:t xml:space="preserve">impact pozitiv nesemnificativ </w:t>
      </w:r>
    </w:p>
    <w:p w:rsidR="0061278F" w:rsidRPr="0042222B" w:rsidRDefault="0061278F" w:rsidP="00863B91">
      <w:pPr>
        <w:numPr>
          <w:ilvl w:val="1"/>
          <w:numId w:val="36"/>
        </w:numPr>
        <w:spacing w:after="8" w:line="270" w:lineRule="auto"/>
        <w:ind w:hanging="10"/>
        <w:jc w:val="both"/>
        <w:rPr>
          <w:rFonts w:ascii="Palatino Linotype" w:hAnsi="Palatino Linotype"/>
          <w:sz w:val="24"/>
          <w:szCs w:val="24"/>
        </w:rPr>
      </w:pPr>
      <w:r w:rsidRPr="0042222B">
        <w:rPr>
          <w:rFonts w:ascii="Palatino Linotype" w:hAnsi="Palatino Linotype"/>
          <w:sz w:val="24"/>
          <w:szCs w:val="24"/>
        </w:rPr>
        <w:t xml:space="preserve">impact pozitiv semnificativ </w:t>
      </w:r>
    </w:p>
    <w:p w:rsidR="0061278F" w:rsidRPr="0042222B" w:rsidRDefault="0061278F" w:rsidP="0061278F">
      <w:pPr>
        <w:spacing w:after="16" w:line="259" w:lineRule="auto"/>
        <w:jc w:val="both"/>
        <w:rPr>
          <w:rFonts w:ascii="Palatino Linotype" w:hAnsi="Palatino Linotype"/>
          <w:sz w:val="24"/>
          <w:szCs w:val="24"/>
        </w:rPr>
      </w:pPr>
      <w:r w:rsidRPr="0042222B">
        <w:rPr>
          <w:rFonts w:ascii="Palatino Linotype" w:hAnsi="Palatino Linotype"/>
          <w:sz w:val="24"/>
          <w:szCs w:val="24"/>
        </w:rPr>
        <w:t xml:space="preserve"> </w:t>
      </w:r>
    </w:p>
    <w:p w:rsidR="0061278F" w:rsidRPr="0042222B" w:rsidRDefault="0061278F" w:rsidP="0061278F">
      <w:pPr>
        <w:ind w:left="-15" w:firstLine="720"/>
        <w:jc w:val="both"/>
        <w:rPr>
          <w:rFonts w:ascii="Palatino Linotype" w:hAnsi="Palatino Linotype"/>
          <w:sz w:val="24"/>
          <w:szCs w:val="24"/>
        </w:rPr>
      </w:pPr>
      <w:r w:rsidRPr="0042222B">
        <w:rPr>
          <w:rFonts w:ascii="Palatino Linotype" w:hAnsi="Palatino Linotype"/>
          <w:sz w:val="24"/>
          <w:szCs w:val="24"/>
        </w:rPr>
        <w:t xml:space="preserve">Pentru estimarea impactului pe care îl al lucrările silvotehnice asupra habitatelor de interes comunitar şi speciilor din ariile naturale protejate de interes comunitar în continuare vor fi descrise lucrările propuse prin </w:t>
      </w:r>
      <w:r w:rsidR="006D5ED7" w:rsidRPr="00C0183E">
        <w:rPr>
          <w:rFonts w:ascii="Palatino Linotype" w:hAnsi="Palatino Linotype"/>
          <w:b/>
          <w:sz w:val="24"/>
          <w:szCs w:val="24"/>
        </w:rPr>
        <w:t>Amenajamentul fondului forestier privată</w:t>
      </w:r>
      <w:r w:rsidR="006D5ED7">
        <w:rPr>
          <w:rFonts w:ascii="Palatino Linotype" w:hAnsi="Palatino Linotype"/>
          <w:sz w:val="24"/>
          <w:szCs w:val="24"/>
        </w:rPr>
        <w:t xml:space="preserve"> </w:t>
      </w:r>
      <w:r w:rsidR="006D5ED7" w:rsidRPr="00C0183E">
        <w:rPr>
          <w:rFonts w:ascii="Palatino Linotype" w:hAnsi="Palatino Linotype"/>
          <w:b/>
          <w:sz w:val="24"/>
          <w:szCs w:val="24"/>
        </w:rPr>
        <w:t>aparținând Asociatiei „Ceata Locuitorilor din satele Mărășești-Stănești”-U.P. I MĂRĂȘEȘTI-STĂNEȘTI</w:t>
      </w:r>
      <w:r w:rsidRPr="0042222B">
        <w:rPr>
          <w:rFonts w:ascii="Palatino Linotype" w:hAnsi="Palatino Linotype"/>
          <w:sz w:val="24"/>
          <w:szCs w:val="24"/>
        </w:rPr>
        <w:t xml:space="preserve">. </w:t>
      </w:r>
    </w:p>
    <w:p w:rsidR="0061278F" w:rsidRPr="0042222B" w:rsidRDefault="0061278F" w:rsidP="0061278F">
      <w:pPr>
        <w:keepNext/>
        <w:keepLines/>
        <w:spacing w:after="9" w:line="268" w:lineRule="auto"/>
        <w:ind w:left="730"/>
        <w:jc w:val="both"/>
        <w:outlineLvl w:val="1"/>
        <w:rPr>
          <w:rFonts w:ascii="Palatino Linotype" w:hAnsi="Palatino Linotype"/>
          <w:b/>
          <w:sz w:val="24"/>
          <w:szCs w:val="24"/>
        </w:rPr>
      </w:pPr>
      <w:bookmarkStart w:id="99" w:name="_Toc170748882"/>
      <w:bookmarkStart w:id="100" w:name="_Toc170913442"/>
      <w:bookmarkStart w:id="101" w:name="_Toc172643890"/>
      <w:bookmarkStart w:id="102" w:name="_Toc172644343"/>
      <w:bookmarkStart w:id="103" w:name="_Toc172644490"/>
      <w:r w:rsidRPr="0042222B">
        <w:rPr>
          <w:rFonts w:ascii="Palatino Linotype" w:hAnsi="Palatino Linotype"/>
          <w:b/>
          <w:sz w:val="24"/>
          <w:szCs w:val="24"/>
        </w:rPr>
        <w:t>Lucrări de îngrijire şi conducere a arboretelor</w:t>
      </w:r>
      <w:bookmarkEnd w:id="99"/>
      <w:bookmarkEnd w:id="100"/>
      <w:bookmarkEnd w:id="101"/>
      <w:bookmarkEnd w:id="102"/>
      <w:bookmarkEnd w:id="103"/>
      <w:r w:rsidRPr="0042222B">
        <w:rPr>
          <w:rFonts w:ascii="Palatino Linotype" w:hAnsi="Palatino Linotype"/>
          <w:b/>
          <w:sz w:val="24"/>
          <w:szCs w:val="24"/>
        </w:rPr>
        <w:t xml:space="preserve"> </w:t>
      </w:r>
    </w:p>
    <w:p w:rsidR="0061278F" w:rsidRPr="0042222B" w:rsidRDefault="0061278F" w:rsidP="0061278F">
      <w:pPr>
        <w:ind w:left="-15" w:firstLine="720"/>
        <w:jc w:val="both"/>
        <w:rPr>
          <w:rFonts w:ascii="Palatino Linotype" w:hAnsi="Palatino Linotype"/>
          <w:sz w:val="24"/>
          <w:szCs w:val="24"/>
        </w:rPr>
      </w:pPr>
      <w:r w:rsidRPr="0042222B">
        <w:rPr>
          <w:rFonts w:ascii="Palatino Linotype" w:hAnsi="Palatino Linotype"/>
          <w:sz w:val="24"/>
          <w:szCs w:val="24"/>
        </w:rPr>
        <w:t xml:space="preserve">Prin îngrijirea şi conducerea pădurii se înţelege sistemul de lucrări și intervenţii silvotehnice prin care se dirijează creşterea şi dezvoltarea pădurii de la întemeierea ei până în apropierea termenului exploatării sale în vederea îndeplinirii obiectivelor fixate. Ele acţionează asupra pădurii în următoarele direcţii principale: </w:t>
      </w:r>
    </w:p>
    <w:p w:rsidR="0061278F" w:rsidRPr="0042222B" w:rsidRDefault="0061278F" w:rsidP="00863B91">
      <w:pPr>
        <w:numPr>
          <w:ilvl w:val="0"/>
          <w:numId w:val="37"/>
        </w:numPr>
        <w:spacing w:after="5" w:line="271" w:lineRule="auto"/>
        <w:ind w:hanging="10"/>
        <w:jc w:val="both"/>
        <w:rPr>
          <w:rFonts w:ascii="Palatino Linotype" w:hAnsi="Palatino Linotype"/>
          <w:sz w:val="24"/>
          <w:szCs w:val="24"/>
        </w:rPr>
      </w:pPr>
      <w:r w:rsidRPr="0042222B">
        <w:rPr>
          <w:rFonts w:ascii="Palatino Linotype" w:hAnsi="Palatino Linotype"/>
          <w:sz w:val="24"/>
          <w:szCs w:val="24"/>
        </w:rPr>
        <w:t xml:space="preserve">Ameliorează permanent compoziţia și structura genetică a populaţiilor, calitatea arboretului, starea fitosanitară a pădurii; </w:t>
      </w:r>
    </w:p>
    <w:p w:rsidR="0061278F" w:rsidRPr="0042222B" w:rsidRDefault="0061278F" w:rsidP="00863B91">
      <w:pPr>
        <w:numPr>
          <w:ilvl w:val="0"/>
          <w:numId w:val="37"/>
        </w:numPr>
        <w:spacing w:after="5" w:line="271" w:lineRule="auto"/>
        <w:ind w:hanging="10"/>
        <w:jc w:val="both"/>
        <w:rPr>
          <w:rFonts w:ascii="Palatino Linotype" w:hAnsi="Palatino Linotype"/>
          <w:sz w:val="24"/>
          <w:szCs w:val="24"/>
        </w:rPr>
      </w:pPr>
      <w:r w:rsidRPr="0042222B">
        <w:rPr>
          <w:rFonts w:ascii="Palatino Linotype" w:hAnsi="Palatino Linotype"/>
          <w:sz w:val="24"/>
          <w:szCs w:val="24"/>
        </w:rPr>
        <w:lastRenderedPageBreak/>
        <w:t xml:space="preserve">Reduc convenabil consistenţa, astfel încât spaţiul de nutriţie dintre arborii valoroşi să crescă treptat oferind astfel condiţii optime pentru creşterea arborilor în grosime și înălţime; </w:t>
      </w:r>
    </w:p>
    <w:p w:rsidR="0061278F" w:rsidRPr="0042222B" w:rsidRDefault="0061278F" w:rsidP="00863B91">
      <w:pPr>
        <w:numPr>
          <w:ilvl w:val="0"/>
          <w:numId w:val="37"/>
        </w:numPr>
        <w:spacing w:after="5" w:line="271" w:lineRule="auto"/>
        <w:ind w:hanging="10"/>
        <w:jc w:val="both"/>
        <w:rPr>
          <w:rFonts w:ascii="Palatino Linotype" w:hAnsi="Palatino Linotype"/>
          <w:sz w:val="24"/>
          <w:szCs w:val="24"/>
        </w:rPr>
      </w:pPr>
      <w:r w:rsidRPr="0042222B">
        <w:rPr>
          <w:rFonts w:ascii="Palatino Linotype" w:hAnsi="Palatino Linotype"/>
          <w:sz w:val="24"/>
          <w:szCs w:val="24"/>
        </w:rPr>
        <w:t xml:space="preserve">Ameliorează treptat mediul pădurii conducând la intensificarea funcţiilor productive și protectoare a acesteia; </w:t>
      </w:r>
    </w:p>
    <w:p w:rsidR="0061278F" w:rsidRPr="0042222B" w:rsidRDefault="0061278F" w:rsidP="00863B91">
      <w:pPr>
        <w:numPr>
          <w:ilvl w:val="0"/>
          <w:numId w:val="37"/>
        </w:numPr>
        <w:spacing w:after="5" w:line="271" w:lineRule="auto"/>
        <w:ind w:hanging="10"/>
        <w:jc w:val="both"/>
        <w:rPr>
          <w:rFonts w:ascii="Palatino Linotype" w:hAnsi="Palatino Linotype"/>
          <w:sz w:val="24"/>
          <w:szCs w:val="24"/>
        </w:rPr>
      </w:pPr>
      <w:r w:rsidRPr="0042222B">
        <w:rPr>
          <w:rFonts w:ascii="Palatino Linotype" w:hAnsi="Palatino Linotype"/>
          <w:sz w:val="24"/>
          <w:szCs w:val="24"/>
        </w:rPr>
        <w:t xml:space="preserve">Reglează raporturile inter- și intraspecifice la nivelul arboretului şi între diferitele etaje de vegetaţie ale pădurii; </w:t>
      </w:r>
    </w:p>
    <w:p w:rsidR="0061278F" w:rsidRPr="0042222B" w:rsidRDefault="0061278F" w:rsidP="00863B91">
      <w:pPr>
        <w:numPr>
          <w:ilvl w:val="0"/>
          <w:numId w:val="37"/>
        </w:numPr>
        <w:spacing w:after="5" w:line="271" w:lineRule="auto"/>
        <w:ind w:hanging="10"/>
        <w:jc w:val="both"/>
        <w:rPr>
          <w:rFonts w:ascii="Palatino Linotype" w:hAnsi="Palatino Linotype"/>
          <w:sz w:val="24"/>
          <w:szCs w:val="24"/>
        </w:rPr>
      </w:pPr>
      <w:r w:rsidRPr="0042222B">
        <w:rPr>
          <w:rFonts w:ascii="Palatino Linotype" w:hAnsi="Palatino Linotype"/>
          <w:sz w:val="24"/>
          <w:szCs w:val="24"/>
        </w:rPr>
        <w:t xml:space="preserve">Permit recoltarea unei cantităţi de masă lemnoasă ce se valorifică sub forma de produse secundare etc. </w:t>
      </w:r>
    </w:p>
    <w:p w:rsidR="0061278F" w:rsidRPr="0042222B" w:rsidRDefault="0061278F" w:rsidP="0061278F">
      <w:pPr>
        <w:ind w:left="-15" w:firstLine="720"/>
        <w:jc w:val="both"/>
        <w:rPr>
          <w:rFonts w:ascii="Palatino Linotype" w:hAnsi="Palatino Linotype"/>
          <w:sz w:val="24"/>
          <w:szCs w:val="24"/>
        </w:rPr>
      </w:pPr>
      <w:r w:rsidRPr="0042222B">
        <w:rPr>
          <w:rFonts w:ascii="Palatino Linotype" w:hAnsi="Palatino Linotype"/>
          <w:sz w:val="24"/>
          <w:szCs w:val="24"/>
        </w:rPr>
        <w:t xml:space="preserve">Lucrările de îngrijire se diferenţiază în funcţie de structura pădurii, de stadiul de dezvoltare şi de obiectivele urmărite prin aplicare în: curăţiri, rărituri și tăieri de igienă. </w:t>
      </w:r>
      <w:r w:rsidRPr="0042222B">
        <w:rPr>
          <w:rFonts w:ascii="Palatino Linotype" w:hAnsi="Palatino Linotype"/>
          <w:b/>
          <w:i/>
          <w:sz w:val="24"/>
          <w:szCs w:val="24"/>
        </w:rPr>
        <w:t xml:space="preserve">a. Curăţiri </w:t>
      </w:r>
    </w:p>
    <w:p w:rsidR="0061278F" w:rsidRPr="0042222B" w:rsidRDefault="0061278F" w:rsidP="0061278F">
      <w:pPr>
        <w:ind w:left="-15" w:firstLine="720"/>
        <w:jc w:val="both"/>
        <w:rPr>
          <w:rFonts w:ascii="Palatino Linotype" w:hAnsi="Palatino Linotype"/>
          <w:sz w:val="24"/>
          <w:szCs w:val="24"/>
        </w:rPr>
      </w:pPr>
      <w:r w:rsidRPr="0042222B">
        <w:rPr>
          <w:rFonts w:ascii="Palatino Linotype" w:hAnsi="Palatino Linotype"/>
          <w:sz w:val="24"/>
          <w:szCs w:val="24"/>
        </w:rPr>
        <w:t xml:space="preserve">Curăţirile sunt lucrări silviculturale ce se aplică arboretelor aflate în faza de nuieliş şi prăjiniş în scopul înlăturării exemplarelor necorespunzătoare ca specie şi conformare. </w:t>
      </w:r>
    </w:p>
    <w:p w:rsidR="0061278F" w:rsidRPr="0042222B" w:rsidRDefault="0061278F" w:rsidP="0061278F">
      <w:pPr>
        <w:ind w:left="-15" w:firstLine="720"/>
        <w:jc w:val="both"/>
        <w:rPr>
          <w:rFonts w:ascii="Palatino Linotype" w:hAnsi="Palatino Linotype"/>
          <w:sz w:val="24"/>
          <w:szCs w:val="24"/>
        </w:rPr>
      </w:pPr>
      <w:r w:rsidRPr="0042222B">
        <w:rPr>
          <w:rFonts w:ascii="Palatino Linotype" w:hAnsi="Palatino Linotype"/>
          <w:sz w:val="24"/>
          <w:szCs w:val="24"/>
        </w:rPr>
        <w:t xml:space="preserve">Şi în cazul celor două stadii de dezvoltare arboretul prezintă o desime mare, ca urmare și competiţia inter- și intraspecifică este foarte intensă ceea ce face ca și eliminarea naturală să fie deasemenea intensă şi adesea să se desfăşoare în contradicţie cu ţelurile fixate. Întervenţia omului, în cazul curăţirilor, constă în grăbirea și dirijarea procesului de eliminare şi selecţie naturală, în scopul obţinerii unui arboret sănătos, bine proporţionat şi spaţiat în care creşterea arborilor remanenţi să fie cât mai susţinută. </w:t>
      </w:r>
    </w:p>
    <w:p w:rsidR="0061278F" w:rsidRPr="0042222B" w:rsidRDefault="0061278F" w:rsidP="0061278F">
      <w:pPr>
        <w:ind w:left="-15" w:firstLine="720"/>
        <w:jc w:val="both"/>
        <w:rPr>
          <w:rFonts w:ascii="Palatino Linotype" w:hAnsi="Palatino Linotype"/>
          <w:sz w:val="24"/>
          <w:szCs w:val="24"/>
        </w:rPr>
      </w:pPr>
      <w:r w:rsidRPr="0042222B">
        <w:rPr>
          <w:rFonts w:ascii="Palatino Linotype" w:hAnsi="Palatino Linotype"/>
          <w:sz w:val="24"/>
          <w:szCs w:val="24"/>
        </w:rPr>
        <w:t xml:space="preserve">Lucrarea are un caracter de selecţie în masă, cu caracter negativ, atenţia fiind îndreptată nu spre exemplarele valoroase ci spre cele cu o valoare redusă, care urmează să fie extrase. </w:t>
      </w:r>
    </w:p>
    <w:p w:rsidR="0061278F" w:rsidRPr="0042222B" w:rsidRDefault="0061278F" w:rsidP="0061278F">
      <w:pPr>
        <w:ind w:left="730"/>
        <w:jc w:val="both"/>
        <w:rPr>
          <w:rFonts w:ascii="Palatino Linotype" w:hAnsi="Palatino Linotype"/>
          <w:sz w:val="24"/>
          <w:szCs w:val="24"/>
        </w:rPr>
      </w:pPr>
      <w:r w:rsidRPr="0042222B">
        <w:rPr>
          <w:rFonts w:ascii="Palatino Linotype" w:hAnsi="Palatino Linotype"/>
          <w:sz w:val="24"/>
          <w:szCs w:val="24"/>
        </w:rPr>
        <w:t xml:space="preserve">Obiectivele urmărite prin aplicarea curăţirilor sunt următoarele: </w:t>
      </w:r>
    </w:p>
    <w:p w:rsidR="0061278F" w:rsidRPr="0042222B" w:rsidRDefault="0061278F" w:rsidP="00863B91">
      <w:pPr>
        <w:numPr>
          <w:ilvl w:val="0"/>
          <w:numId w:val="38"/>
        </w:numPr>
        <w:spacing w:after="5" w:line="271" w:lineRule="auto"/>
        <w:ind w:hanging="10"/>
        <w:jc w:val="both"/>
        <w:rPr>
          <w:rFonts w:ascii="Palatino Linotype" w:hAnsi="Palatino Linotype"/>
          <w:sz w:val="24"/>
          <w:szCs w:val="24"/>
        </w:rPr>
      </w:pPr>
      <w:r w:rsidRPr="0042222B">
        <w:rPr>
          <w:rFonts w:ascii="Palatino Linotype" w:hAnsi="Palatino Linotype"/>
          <w:sz w:val="24"/>
          <w:szCs w:val="24"/>
        </w:rPr>
        <w:t xml:space="preserve">continuarea ameliorării compoziţiei arboretului în concordanţă cu compoziţia-ţel fixată. Acest lucru este realizabil prin înlăturarea exemplarelor copleşitoare din speciile nedorite; </w:t>
      </w:r>
    </w:p>
    <w:p w:rsidR="0061278F" w:rsidRPr="0042222B" w:rsidRDefault="0061278F" w:rsidP="00863B91">
      <w:pPr>
        <w:numPr>
          <w:ilvl w:val="0"/>
          <w:numId w:val="38"/>
        </w:numPr>
        <w:spacing w:after="5" w:line="271" w:lineRule="auto"/>
        <w:ind w:hanging="10"/>
        <w:jc w:val="both"/>
        <w:rPr>
          <w:rFonts w:ascii="Palatino Linotype" w:hAnsi="Palatino Linotype"/>
          <w:sz w:val="24"/>
          <w:szCs w:val="24"/>
        </w:rPr>
      </w:pPr>
      <w:r w:rsidRPr="0042222B">
        <w:rPr>
          <w:rFonts w:ascii="Palatino Linotype" w:hAnsi="Palatino Linotype"/>
          <w:sz w:val="24"/>
          <w:szCs w:val="24"/>
        </w:rPr>
        <w:t xml:space="preserve">îmbunătăţirea stării fitosanitare a arboretului, prin eliminarea treptată a exemplarelor uscate, rupte, vătămate, defectuoase, preexistente, a lăstarilor, având grijă să nu se întrerupă în nici un punct starea de masiv; </w:t>
      </w:r>
    </w:p>
    <w:p w:rsidR="0061278F" w:rsidRPr="0042222B" w:rsidRDefault="0061278F" w:rsidP="00863B91">
      <w:pPr>
        <w:numPr>
          <w:ilvl w:val="0"/>
          <w:numId w:val="38"/>
        </w:numPr>
        <w:spacing w:after="5" w:line="271" w:lineRule="auto"/>
        <w:ind w:hanging="10"/>
        <w:jc w:val="both"/>
        <w:rPr>
          <w:rFonts w:ascii="Palatino Linotype" w:hAnsi="Palatino Linotype"/>
          <w:sz w:val="24"/>
          <w:szCs w:val="24"/>
        </w:rPr>
      </w:pPr>
      <w:r w:rsidRPr="0042222B">
        <w:rPr>
          <w:rFonts w:ascii="Palatino Linotype" w:hAnsi="Palatino Linotype"/>
          <w:sz w:val="24"/>
          <w:szCs w:val="24"/>
        </w:rPr>
        <w:t xml:space="preserve">reducerea desimii arboretelor, pentru a permite regularizarea creşterii în grosime și înălţime, precum și a configuraţiei coroanei; </w:t>
      </w:r>
    </w:p>
    <w:p w:rsidR="0061278F" w:rsidRPr="0042222B" w:rsidRDefault="0061278F" w:rsidP="00863B91">
      <w:pPr>
        <w:numPr>
          <w:ilvl w:val="0"/>
          <w:numId w:val="38"/>
        </w:numPr>
        <w:spacing w:after="5" w:line="271" w:lineRule="auto"/>
        <w:ind w:hanging="10"/>
        <w:jc w:val="both"/>
        <w:rPr>
          <w:rFonts w:ascii="Palatino Linotype" w:hAnsi="Palatino Linotype"/>
          <w:sz w:val="24"/>
          <w:szCs w:val="24"/>
        </w:rPr>
      </w:pPr>
      <w:r w:rsidRPr="0042222B">
        <w:rPr>
          <w:rFonts w:ascii="Palatino Linotype" w:hAnsi="Palatino Linotype"/>
          <w:sz w:val="24"/>
          <w:szCs w:val="24"/>
        </w:rPr>
        <w:t xml:space="preserve">ameliorarea mediului intern al pădurii, cu efecte favorabile asupra capacităţii productive și protectoare, ca şi a stabilităţii generale a acesteia; </w:t>
      </w:r>
    </w:p>
    <w:p w:rsidR="0061278F" w:rsidRPr="0042222B" w:rsidRDefault="0061278F" w:rsidP="00863B91">
      <w:pPr>
        <w:numPr>
          <w:ilvl w:val="0"/>
          <w:numId w:val="38"/>
        </w:numPr>
        <w:spacing w:after="8" w:line="270" w:lineRule="auto"/>
        <w:ind w:hanging="10"/>
        <w:jc w:val="both"/>
        <w:rPr>
          <w:rFonts w:ascii="Palatino Linotype" w:hAnsi="Palatino Linotype"/>
          <w:sz w:val="24"/>
          <w:szCs w:val="24"/>
        </w:rPr>
      </w:pPr>
      <w:r w:rsidRPr="0042222B">
        <w:rPr>
          <w:rFonts w:ascii="Palatino Linotype" w:hAnsi="Palatino Linotype"/>
          <w:sz w:val="24"/>
          <w:szCs w:val="24"/>
        </w:rPr>
        <w:lastRenderedPageBreak/>
        <w:t xml:space="preserve">valorificarea masei lemnoase rezultate; </w:t>
      </w:r>
    </w:p>
    <w:p w:rsidR="0061278F" w:rsidRPr="0042222B" w:rsidRDefault="0061278F" w:rsidP="00863B91">
      <w:pPr>
        <w:numPr>
          <w:ilvl w:val="0"/>
          <w:numId w:val="38"/>
        </w:numPr>
        <w:spacing w:after="5" w:line="271" w:lineRule="auto"/>
        <w:ind w:hanging="10"/>
        <w:jc w:val="both"/>
        <w:rPr>
          <w:rFonts w:ascii="Palatino Linotype" w:hAnsi="Palatino Linotype"/>
          <w:sz w:val="24"/>
          <w:szCs w:val="24"/>
        </w:rPr>
      </w:pPr>
      <w:r w:rsidRPr="0042222B">
        <w:rPr>
          <w:rFonts w:ascii="Palatino Linotype" w:hAnsi="Palatino Linotype"/>
          <w:sz w:val="24"/>
          <w:szCs w:val="24"/>
        </w:rPr>
        <w:t xml:space="preserve">menţinerea integrităţii structurale (consistenţa ≥0,8). </w:t>
      </w:r>
    </w:p>
    <w:p w:rsidR="0061278F" w:rsidRPr="0042222B" w:rsidRDefault="0061278F" w:rsidP="0061278F">
      <w:pPr>
        <w:ind w:left="-15" w:firstLine="720"/>
        <w:jc w:val="both"/>
        <w:rPr>
          <w:rFonts w:ascii="Palatino Linotype" w:hAnsi="Palatino Linotype"/>
          <w:sz w:val="24"/>
          <w:szCs w:val="24"/>
        </w:rPr>
      </w:pPr>
      <w:r w:rsidRPr="0042222B">
        <w:rPr>
          <w:rFonts w:ascii="Palatino Linotype" w:hAnsi="Palatino Linotype"/>
          <w:sz w:val="24"/>
          <w:szCs w:val="24"/>
        </w:rPr>
        <w:t xml:space="preserve">Periodicitatea curăţirilor variază în general între 3 şi 5 ani, în funcţie de natura speciilor, de starea arboretului, de condiţiile staţionale şi de alte lucrări executate anterior. </w:t>
      </w:r>
    </w:p>
    <w:p w:rsidR="0061278F" w:rsidRPr="0042222B" w:rsidRDefault="0061278F" w:rsidP="0061278F">
      <w:pPr>
        <w:ind w:left="-15" w:firstLine="720"/>
        <w:jc w:val="both"/>
        <w:rPr>
          <w:rFonts w:ascii="Palatino Linotype" w:hAnsi="Palatino Linotype"/>
          <w:sz w:val="24"/>
          <w:szCs w:val="24"/>
        </w:rPr>
      </w:pPr>
      <w:r w:rsidRPr="0042222B">
        <w:rPr>
          <w:rFonts w:ascii="Palatino Linotype" w:hAnsi="Palatino Linotype"/>
          <w:sz w:val="24"/>
          <w:szCs w:val="24"/>
        </w:rPr>
        <w:t xml:space="preserve">Sezonul de execuţie al curăţirilor depinde de speciile existente precum și de condiţiile de vegetaţie. Astfel, în arboretele amestecate se recomandă ca însemnarea arborilor de extras să se realizeze doar în perioada de vegetaţie, această restricţie eliminându-se în arboretele pure sau în amestecurile cu puţine specii, când lucrarea se poate executa și în repausul vegetativ, primăvara devreme înaintea apariţiei frunzelor sau toamna târziu după căderea acestora.  </w:t>
      </w:r>
      <w:r w:rsidRPr="0042222B">
        <w:rPr>
          <w:rFonts w:ascii="Palatino Linotype" w:hAnsi="Palatino Linotype"/>
          <w:b/>
          <w:i/>
          <w:sz w:val="24"/>
          <w:szCs w:val="24"/>
        </w:rPr>
        <w:t xml:space="preserve">b. Răriturile </w:t>
      </w:r>
    </w:p>
    <w:p w:rsidR="0061278F" w:rsidRPr="0042222B" w:rsidRDefault="0061278F" w:rsidP="0061278F">
      <w:pPr>
        <w:ind w:left="-15" w:firstLine="720"/>
        <w:jc w:val="both"/>
        <w:rPr>
          <w:rFonts w:ascii="Palatino Linotype" w:hAnsi="Palatino Linotype"/>
          <w:sz w:val="24"/>
          <w:szCs w:val="24"/>
        </w:rPr>
      </w:pPr>
      <w:r w:rsidRPr="0042222B">
        <w:rPr>
          <w:rFonts w:ascii="Palatino Linotype" w:hAnsi="Palatino Linotype"/>
          <w:sz w:val="24"/>
          <w:szCs w:val="24"/>
        </w:rPr>
        <w:t xml:space="preserve">Răriturile sunt lucrări executate repetat în fazele de păriş, codrişor şi codru mijlociu, care se preocupă de îngrjirea individuală a arborilor în scopul de a contribui cât mai activ la ridicarea valorii productive și protectoare a pădurii cultivate. </w:t>
      </w:r>
    </w:p>
    <w:p w:rsidR="0061278F" w:rsidRPr="0042222B" w:rsidRDefault="0061278F" w:rsidP="0061278F">
      <w:pPr>
        <w:ind w:left="-15" w:firstLine="720"/>
        <w:jc w:val="both"/>
        <w:rPr>
          <w:rFonts w:ascii="Palatino Linotype" w:hAnsi="Palatino Linotype"/>
          <w:sz w:val="24"/>
          <w:szCs w:val="24"/>
        </w:rPr>
      </w:pPr>
      <w:r w:rsidRPr="0042222B">
        <w:rPr>
          <w:rFonts w:ascii="Palatino Linotype" w:hAnsi="Palatino Linotype"/>
          <w:sz w:val="24"/>
          <w:szCs w:val="24"/>
        </w:rPr>
        <w:t xml:space="preserve">Lucrarea are un caracter de selecţie individuală pozitivă, preocuparea de bază fiind îndreptată asupra arborilor valoroşi care rămân în arboret până la termenul exploatării şi nu a celor extraşi prin intervenţia respectivă. Răriturile devin astfel cele mai pretenţioase, mai complexe şi mai intensive lucrări de îngrijire, cu efecte favorabile atât asupra generaţiei existente cât și asupra viitorului arboret. </w:t>
      </w:r>
    </w:p>
    <w:p w:rsidR="0061278F" w:rsidRPr="0042222B" w:rsidRDefault="0061278F" w:rsidP="0061278F">
      <w:pPr>
        <w:ind w:left="730"/>
        <w:jc w:val="both"/>
        <w:rPr>
          <w:rFonts w:ascii="Palatino Linotype" w:hAnsi="Palatino Linotype"/>
          <w:sz w:val="24"/>
          <w:szCs w:val="24"/>
        </w:rPr>
      </w:pPr>
      <w:r w:rsidRPr="0042222B">
        <w:rPr>
          <w:rFonts w:ascii="Palatino Linotype" w:hAnsi="Palatino Linotype"/>
          <w:sz w:val="24"/>
          <w:szCs w:val="24"/>
        </w:rPr>
        <w:t xml:space="preserve">Obiectivele urmărite prin aplicarea răriturilor sunt următoarele: </w:t>
      </w:r>
    </w:p>
    <w:p w:rsidR="0061278F" w:rsidRPr="0042222B" w:rsidRDefault="0061278F" w:rsidP="00863B91">
      <w:pPr>
        <w:numPr>
          <w:ilvl w:val="0"/>
          <w:numId w:val="39"/>
        </w:numPr>
        <w:spacing w:after="5" w:line="271" w:lineRule="auto"/>
        <w:ind w:hanging="10"/>
        <w:jc w:val="both"/>
        <w:rPr>
          <w:rFonts w:ascii="Palatino Linotype" w:hAnsi="Palatino Linotype"/>
          <w:sz w:val="24"/>
          <w:szCs w:val="24"/>
        </w:rPr>
      </w:pPr>
      <w:r w:rsidRPr="0042222B">
        <w:rPr>
          <w:rFonts w:ascii="Palatino Linotype" w:hAnsi="Palatino Linotype"/>
          <w:sz w:val="24"/>
          <w:szCs w:val="24"/>
        </w:rPr>
        <w:t xml:space="preserve">ameliorarea calitativă a arboretelor, mai ales sub raportul compoziţiei, al calităţii tulpinilor și coroanelor arborilor, al distribuţiei lor spaţiale, precum și al însuşirilor tehnologice ale lemnului acestora; </w:t>
      </w:r>
    </w:p>
    <w:p w:rsidR="0061278F" w:rsidRPr="0042222B" w:rsidRDefault="0061278F" w:rsidP="00863B91">
      <w:pPr>
        <w:numPr>
          <w:ilvl w:val="0"/>
          <w:numId w:val="39"/>
        </w:numPr>
        <w:spacing w:after="5" w:line="271" w:lineRule="auto"/>
        <w:ind w:hanging="10"/>
        <w:jc w:val="both"/>
        <w:rPr>
          <w:rFonts w:ascii="Palatino Linotype" w:hAnsi="Palatino Linotype"/>
          <w:sz w:val="24"/>
          <w:szCs w:val="24"/>
        </w:rPr>
      </w:pPr>
      <w:r w:rsidRPr="0042222B">
        <w:rPr>
          <w:rFonts w:ascii="Palatino Linotype" w:hAnsi="Palatino Linotype"/>
          <w:sz w:val="24"/>
          <w:szCs w:val="24"/>
        </w:rPr>
        <w:t xml:space="preserve">ameliorarea structurii genetice a populaţiilor arborescente; </w:t>
      </w:r>
    </w:p>
    <w:p w:rsidR="0061278F" w:rsidRPr="0042222B" w:rsidRDefault="0061278F" w:rsidP="00863B91">
      <w:pPr>
        <w:numPr>
          <w:ilvl w:val="0"/>
          <w:numId w:val="39"/>
        </w:numPr>
        <w:spacing w:after="5" w:line="271" w:lineRule="auto"/>
        <w:ind w:hanging="10"/>
        <w:jc w:val="both"/>
        <w:rPr>
          <w:rFonts w:ascii="Palatino Linotype" w:hAnsi="Palatino Linotype"/>
          <w:sz w:val="24"/>
          <w:szCs w:val="24"/>
        </w:rPr>
      </w:pPr>
      <w:r w:rsidRPr="0042222B">
        <w:rPr>
          <w:rFonts w:ascii="Palatino Linotype" w:hAnsi="Palatino Linotype"/>
          <w:sz w:val="24"/>
          <w:szCs w:val="24"/>
        </w:rPr>
        <w:t xml:space="preserve">activarea creşterii în grosime a arborilor valoroşi, ca urmare a răririi treptate a arboretului, fără însă a afecta creşterea în înălţime şi producerea elagajului natural; </w:t>
      </w:r>
    </w:p>
    <w:p w:rsidR="0061278F" w:rsidRPr="0042222B" w:rsidRDefault="0061278F" w:rsidP="00863B91">
      <w:pPr>
        <w:numPr>
          <w:ilvl w:val="0"/>
          <w:numId w:val="39"/>
        </w:numPr>
        <w:spacing w:after="5" w:line="271" w:lineRule="auto"/>
        <w:ind w:hanging="10"/>
        <w:jc w:val="both"/>
        <w:rPr>
          <w:rFonts w:ascii="Palatino Linotype" w:hAnsi="Palatino Linotype"/>
          <w:sz w:val="24"/>
          <w:szCs w:val="24"/>
        </w:rPr>
      </w:pPr>
      <w:r w:rsidRPr="0042222B">
        <w:rPr>
          <w:rFonts w:ascii="Palatino Linotype" w:hAnsi="Palatino Linotype"/>
          <w:sz w:val="24"/>
          <w:szCs w:val="24"/>
        </w:rPr>
        <w:t xml:space="preserve">luminarea mai pronunţată a coroanelor arborilor de valoare din speciile de bază, cu ocazia ultimelor rărituri, pentru a crea condiţii mai favorabile pentru fructificaţie şi deci, pentru regenerarea naturală a pădurii; </w:t>
      </w:r>
    </w:p>
    <w:p w:rsidR="0061278F" w:rsidRPr="0042222B" w:rsidRDefault="0061278F" w:rsidP="00863B91">
      <w:pPr>
        <w:numPr>
          <w:ilvl w:val="0"/>
          <w:numId w:val="39"/>
        </w:numPr>
        <w:spacing w:after="5" w:line="271" w:lineRule="auto"/>
        <w:ind w:hanging="10"/>
        <w:jc w:val="both"/>
        <w:rPr>
          <w:rFonts w:ascii="Palatino Linotype" w:hAnsi="Palatino Linotype"/>
          <w:sz w:val="24"/>
          <w:szCs w:val="24"/>
        </w:rPr>
      </w:pPr>
      <w:r w:rsidRPr="0042222B">
        <w:rPr>
          <w:rFonts w:ascii="Palatino Linotype" w:hAnsi="Palatino Linotype"/>
          <w:sz w:val="24"/>
          <w:szCs w:val="24"/>
        </w:rPr>
        <w:t xml:space="preserve">mărirea rezistenţei pădurii la acţiunea vătămătoare a factorilor biotici și abiotici, menţinerea unei stări fitosanitare cât mai bune şi a unei stări de vegetaţie cât mai active a arboretului rămas; - modelarea eficientă a mediului intern a pădurii; </w:t>
      </w:r>
    </w:p>
    <w:p w:rsidR="0061278F" w:rsidRPr="0042222B" w:rsidRDefault="0061278F" w:rsidP="00863B91">
      <w:pPr>
        <w:numPr>
          <w:ilvl w:val="0"/>
          <w:numId w:val="39"/>
        </w:numPr>
        <w:spacing w:after="5" w:line="271" w:lineRule="auto"/>
        <w:ind w:hanging="10"/>
        <w:jc w:val="both"/>
        <w:rPr>
          <w:rFonts w:ascii="Palatino Linotype" w:hAnsi="Palatino Linotype"/>
          <w:sz w:val="24"/>
          <w:szCs w:val="24"/>
        </w:rPr>
      </w:pPr>
      <w:r w:rsidRPr="0042222B">
        <w:rPr>
          <w:rFonts w:ascii="Palatino Linotype" w:hAnsi="Palatino Linotype"/>
          <w:sz w:val="24"/>
          <w:szCs w:val="24"/>
        </w:rPr>
        <w:t xml:space="preserve">recoltarea şi valorificarea completă a arborilor care trebuie să ,,cadă” din pădure. </w:t>
      </w:r>
    </w:p>
    <w:p w:rsidR="0061278F" w:rsidRPr="0042222B" w:rsidRDefault="0061278F" w:rsidP="0061278F">
      <w:pPr>
        <w:ind w:left="-15" w:firstLine="720"/>
        <w:jc w:val="both"/>
        <w:rPr>
          <w:rFonts w:ascii="Palatino Linotype" w:hAnsi="Palatino Linotype"/>
          <w:sz w:val="24"/>
          <w:szCs w:val="24"/>
        </w:rPr>
      </w:pPr>
      <w:r w:rsidRPr="0042222B">
        <w:rPr>
          <w:rFonts w:ascii="Palatino Linotype" w:hAnsi="Palatino Linotype"/>
          <w:sz w:val="24"/>
          <w:szCs w:val="24"/>
        </w:rPr>
        <w:lastRenderedPageBreak/>
        <w:t xml:space="preserve">Periodicitatea răriturilor depinde de caracteristicile arboretului (compoziţie, consistenţă, vârstă, clasă de producţie etc.), de intensitatea lucrărilor precum și de condiţiile staţionale, aceasta variind între 4 și 6 ani. </w:t>
      </w:r>
    </w:p>
    <w:p w:rsidR="0061278F" w:rsidRPr="0042222B" w:rsidRDefault="0061278F" w:rsidP="0061278F">
      <w:pPr>
        <w:keepNext/>
        <w:keepLines/>
        <w:spacing w:after="12" w:line="268" w:lineRule="auto"/>
        <w:ind w:left="715"/>
        <w:jc w:val="both"/>
        <w:outlineLvl w:val="2"/>
        <w:rPr>
          <w:rFonts w:ascii="Palatino Linotype" w:hAnsi="Palatino Linotype"/>
          <w:b/>
          <w:sz w:val="24"/>
          <w:szCs w:val="24"/>
        </w:rPr>
      </w:pPr>
      <w:bookmarkStart w:id="104" w:name="_Toc170748883"/>
      <w:bookmarkStart w:id="105" w:name="_Toc170913443"/>
      <w:bookmarkStart w:id="106" w:name="_Toc172643891"/>
      <w:bookmarkStart w:id="107" w:name="_Toc172644344"/>
      <w:bookmarkStart w:id="108" w:name="_Toc172644491"/>
      <w:r w:rsidRPr="0042222B">
        <w:rPr>
          <w:rFonts w:ascii="Palatino Linotype" w:hAnsi="Palatino Linotype"/>
          <w:b/>
          <w:i/>
          <w:sz w:val="24"/>
          <w:szCs w:val="24"/>
        </w:rPr>
        <w:t>c. Tăieri de igienă</w:t>
      </w:r>
      <w:bookmarkEnd w:id="104"/>
      <w:bookmarkEnd w:id="105"/>
      <w:bookmarkEnd w:id="106"/>
      <w:bookmarkEnd w:id="107"/>
      <w:bookmarkEnd w:id="108"/>
      <w:r w:rsidRPr="0042222B">
        <w:rPr>
          <w:rFonts w:ascii="Palatino Linotype" w:hAnsi="Palatino Linotype"/>
          <w:b/>
          <w:i/>
          <w:sz w:val="24"/>
          <w:szCs w:val="24"/>
        </w:rPr>
        <w:t xml:space="preserve"> </w:t>
      </w:r>
    </w:p>
    <w:p w:rsidR="0061278F" w:rsidRPr="0042222B" w:rsidRDefault="0061278F" w:rsidP="0061278F">
      <w:pPr>
        <w:ind w:left="-15" w:firstLine="720"/>
        <w:jc w:val="both"/>
        <w:rPr>
          <w:rFonts w:ascii="Palatino Linotype" w:hAnsi="Palatino Linotype"/>
          <w:sz w:val="24"/>
          <w:szCs w:val="24"/>
        </w:rPr>
      </w:pPr>
      <w:r w:rsidRPr="0042222B">
        <w:rPr>
          <w:rFonts w:ascii="Palatino Linotype" w:hAnsi="Palatino Linotype"/>
          <w:sz w:val="24"/>
          <w:szCs w:val="24"/>
        </w:rPr>
        <w:t xml:space="preserve">Aceste lucrări urmăresc asigurarea unei stări fitosanitare corespunzătoare a arboretelor, obiectiv ce se realizează prin extragerea arborilor uscaţi sau în curs de uscare, căzuţi, rupţi sau doborâţi de vânt sau zăpadă, puternic atacaţi de insecte sau ciuperci, cu vătămări mecanice, precum şi a arborilor - cursă și de control folosiţi în lucrările de protecţia pădurilor fără ca prin aceste lucrări să se restrângă biodiversitatea pădurilor. </w:t>
      </w:r>
    </w:p>
    <w:p w:rsidR="0061278F" w:rsidRPr="0042222B" w:rsidRDefault="0061278F" w:rsidP="0061278F">
      <w:pPr>
        <w:ind w:left="-15" w:firstLine="720"/>
        <w:jc w:val="both"/>
        <w:rPr>
          <w:rFonts w:ascii="Palatino Linotype" w:hAnsi="Palatino Linotype"/>
          <w:sz w:val="24"/>
          <w:szCs w:val="24"/>
        </w:rPr>
      </w:pPr>
      <w:r w:rsidRPr="0042222B">
        <w:rPr>
          <w:rFonts w:ascii="Palatino Linotype" w:hAnsi="Palatino Linotype"/>
          <w:sz w:val="24"/>
          <w:szCs w:val="24"/>
        </w:rPr>
        <w:t xml:space="preserve">Tăierea arborilor care fac obiectul lucrărilor de igienă se poate face tot timpul anului, cu excepţia răşinoaselor afectate de gândaci de scoarţă, care este de preferat să se extragă înainte de zborul adulţilor. </w:t>
      </w:r>
    </w:p>
    <w:p w:rsidR="0061278F" w:rsidRPr="0042222B" w:rsidRDefault="0061278F" w:rsidP="0061278F">
      <w:pPr>
        <w:keepNext/>
        <w:keepLines/>
        <w:spacing w:after="16" w:line="259" w:lineRule="auto"/>
        <w:ind w:left="715"/>
        <w:jc w:val="both"/>
        <w:outlineLvl w:val="2"/>
        <w:rPr>
          <w:rFonts w:ascii="Palatino Linotype" w:hAnsi="Palatino Linotype"/>
          <w:b/>
          <w:sz w:val="24"/>
          <w:szCs w:val="24"/>
        </w:rPr>
      </w:pPr>
      <w:bookmarkStart w:id="109" w:name="_Toc170748884"/>
      <w:bookmarkStart w:id="110" w:name="_Toc170913444"/>
      <w:bookmarkStart w:id="111" w:name="_Toc172643892"/>
      <w:bookmarkStart w:id="112" w:name="_Toc172644345"/>
      <w:bookmarkStart w:id="113" w:name="_Toc172644492"/>
      <w:r w:rsidRPr="0042222B">
        <w:rPr>
          <w:rFonts w:ascii="Palatino Linotype" w:hAnsi="Palatino Linotype"/>
          <w:b/>
          <w:i/>
          <w:sz w:val="24"/>
          <w:szCs w:val="24"/>
        </w:rPr>
        <w:t>Tratamente</w:t>
      </w:r>
      <w:bookmarkEnd w:id="109"/>
      <w:bookmarkEnd w:id="110"/>
      <w:bookmarkEnd w:id="111"/>
      <w:bookmarkEnd w:id="112"/>
      <w:bookmarkEnd w:id="113"/>
      <w:r w:rsidRPr="0042222B">
        <w:rPr>
          <w:rFonts w:ascii="Palatino Linotype" w:hAnsi="Palatino Linotype"/>
          <w:b/>
          <w:i/>
          <w:sz w:val="24"/>
          <w:szCs w:val="24"/>
        </w:rPr>
        <w:t xml:space="preserve"> </w:t>
      </w:r>
    </w:p>
    <w:p w:rsidR="0061278F" w:rsidRPr="0042222B" w:rsidRDefault="0061278F" w:rsidP="0061278F">
      <w:pPr>
        <w:ind w:left="-15" w:firstLine="720"/>
        <w:jc w:val="both"/>
        <w:rPr>
          <w:rFonts w:ascii="Palatino Linotype" w:hAnsi="Palatino Linotype"/>
          <w:sz w:val="24"/>
          <w:szCs w:val="24"/>
        </w:rPr>
      </w:pPr>
      <w:r w:rsidRPr="0042222B">
        <w:rPr>
          <w:rFonts w:ascii="Palatino Linotype" w:hAnsi="Palatino Linotype"/>
          <w:sz w:val="24"/>
          <w:szCs w:val="24"/>
        </w:rPr>
        <w:t xml:space="preserve">Tratamentul cuprinde un sistem de măsuri biotehnice prin care se pregăteşte și se realizează, în cadrul unui regim dat, trecerea arboretelor de la o generaţie la alta. </w:t>
      </w:r>
    </w:p>
    <w:p w:rsidR="0061278F" w:rsidRPr="0042222B" w:rsidRDefault="0061278F" w:rsidP="0061278F">
      <w:pPr>
        <w:ind w:left="-15" w:firstLine="720"/>
        <w:jc w:val="both"/>
        <w:rPr>
          <w:rFonts w:ascii="Palatino Linotype" w:hAnsi="Palatino Linotype"/>
          <w:sz w:val="24"/>
          <w:szCs w:val="24"/>
        </w:rPr>
      </w:pPr>
      <w:r w:rsidRPr="0042222B">
        <w:rPr>
          <w:rFonts w:ascii="Palatino Linotype" w:hAnsi="Palatino Linotype"/>
          <w:sz w:val="24"/>
          <w:szCs w:val="24"/>
        </w:rPr>
        <w:t xml:space="preserve">Gospodărirea intensivă, raţională și multifuncţională a fondului forestier impune cu necesitate adoptarea unei game largi de tratamente, dând prioritate celor bazate pe regenerarea naturală a speciilor autohtone valoroase, în cadrul unor perioade lungi sau continue de regenerare, pentru menţinerea acoperirii corespunzătoare a solului. </w:t>
      </w:r>
    </w:p>
    <w:p w:rsidR="0061278F" w:rsidRPr="0042222B" w:rsidRDefault="0061278F" w:rsidP="0061278F">
      <w:pPr>
        <w:ind w:left="-15" w:firstLine="720"/>
        <w:jc w:val="both"/>
        <w:rPr>
          <w:rFonts w:ascii="Palatino Linotype" w:hAnsi="Palatino Linotype"/>
          <w:sz w:val="24"/>
          <w:szCs w:val="24"/>
        </w:rPr>
      </w:pPr>
      <w:r w:rsidRPr="0042222B">
        <w:rPr>
          <w:rFonts w:ascii="Palatino Linotype" w:hAnsi="Palatino Linotype"/>
          <w:sz w:val="24"/>
          <w:szCs w:val="24"/>
        </w:rPr>
        <w:t xml:space="preserve">Prin tratament se înţelege modul special cum se face exploatarea şi se asigură regenerarea unei păduri în cadrul aceluiaşi regim, în vederea atingerii unui anumit scop. </w:t>
      </w:r>
    </w:p>
    <w:p w:rsidR="0061278F" w:rsidRPr="0042222B" w:rsidRDefault="0061278F" w:rsidP="0061278F">
      <w:pPr>
        <w:ind w:left="-15" w:firstLine="720"/>
        <w:jc w:val="both"/>
        <w:rPr>
          <w:rFonts w:ascii="Palatino Linotype" w:hAnsi="Palatino Linotype"/>
          <w:sz w:val="24"/>
          <w:szCs w:val="24"/>
        </w:rPr>
      </w:pPr>
      <w:r w:rsidRPr="0042222B">
        <w:rPr>
          <w:rFonts w:ascii="Palatino Linotype" w:hAnsi="Palatino Linotype"/>
          <w:sz w:val="24"/>
          <w:szCs w:val="24"/>
        </w:rPr>
        <w:t xml:space="preserve">Masa lemnoasă care rezultă în urma aplicării tratamentelor este încadrată în grupa produselor principale, iar tăierea prin care se realizează poartă numele de tăiere de produse principale.  </w:t>
      </w:r>
    </w:p>
    <w:p w:rsidR="0061278F" w:rsidRPr="0042222B" w:rsidRDefault="0061278F" w:rsidP="0061278F">
      <w:pPr>
        <w:ind w:left="-15" w:firstLine="720"/>
        <w:jc w:val="both"/>
        <w:rPr>
          <w:rFonts w:ascii="Palatino Linotype" w:hAnsi="Palatino Linotype"/>
          <w:sz w:val="24"/>
          <w:szCs w:val="24"/>
        </w:rPr>
      </w:pPr>
      <w:r w:rsidRPr="0042222B">
        <w:rPr>
          <w:rFonts w:ascii="Palatino Linotype" w:hAnsi="Palatino Linotype"/>
          <w:sz w:val="24"/>
          <w:szCs w:val="24"/>
        </w:rPr>
        <w:t xml:space="preserve">Tratamentul cel mai indicat de aplicat într-o pădure dată va fi acela care permite recoltarea produselor principale cu cele mai reduse cheltuieli şi pierderi, dar care reuşeşte în acelaşi timp să asigure îndeplinirea integrală a obiectivelor de gospodărire și mai ales regenerarea mai valoroasă și mai ieftină prin care să se realizeze cât mai sigur structura ţel fixată pentru fiecare arboret și ansamblu de arborete. </w:t>
      </w:r>
    </w:p>
    <w:p w:rsidR="0061278F" w:rsidRPr="0042222B" w:rsidRDefault="0061278F" w:rsidP="0061278F">
      <w:pPr>
        <w:ind w:left="-15" w:firstLine="720"/>
        <w:jc w:val="both"/>
        <w:rPr>
          <w:rFonts w:ascii="Palatino Linotype" w:hAnsi="Palatino Linotype"/>
          <w:sz w:val="24"/>
          <w:szCs w:val="24"/>
        </w:rPr>
      </w:pPr>
      <w:r w:rsidRPr="0042222B">
        <w:rPr>
          <w:rFonts w:ascii="Palatino Linotype" w:hAnsi="Palatino Linotype"/>
          <w:sz w:val="24"/>
          <w:szCs w:val="24"/>
        </w:rPr>
        <w:t xml:space="preserve">La alegerea tratamentului aplicabil la o pădure se va ţine seama de o serie de criterii şi recomandări dintre care: </w:t>
      </w:r>
    </w:p>
    <w:p w:rsidR="0061278F" w:rsidRPr="0042222B" w:rsidRDefault="0061278F" w:rsidP="00863B91">
      <w:pPr>
        <w:numPr>
          <w:ilvl w:val="0"/>
          <w:numId w:val="40"/>
        </w:numPr>
        <w:spacing w:after="5" w:line="271" w:lineRule="auto"/>
        <w:ind w:hanging="10"/>
        <w:jc w:val="both"/>
        <w:rPr>
          <w:rFonts w:ascii="Palatino Linotype" w:hAnsi="Palatino Linotype"/>
          <w:sz w:val="24"/>
          <w:szCs w:val="24"/>
        </w:rPr>
      </w:pPr>
      <w:r w:rsidRPr="0042222B">
        <w:rPr>
          <w:rFonts w:ascii="Palatino Linotype" w:hAnsi="Palatino Linotype"/>
          <w:sz w:val="24"/>
          <w:szCs w:val="24"/>
        </w:rPr>
        <w:lastRenderedPageBreak/>
        <w:t xml:space="preserve">alegerea tratamentului se face pe baza analizei particularităţilor ecologice, a stării arboretelor respective, a funcţiilor social-economice ale acestora, a accesibilităţii lor actuale şi de perspectivă, precum și în raport de condiţiile tehnice și economice existente, prioritar fiind tratamentul cel mai intensiv. </w:t>
      </w:r>
    </w:p>
    <w:p w:rsidR="0061278F" w:rsidRPr="0042222B" w:rsidRDefault="0061278F" w:rsidP="00863B91">
      <w:pPr>
        <w:numPr>
          <w:ilvl w:val="0"/>
          <w:numId w:val="40"/>
        </w:numPr>
        <w:spacing w:after="5" w:line="271" w:lineRule="auto"/>
        <w:ind w:hanging="10"/>
        <w:jc w:val="both"/>
        <w:rPr>
          <w:rFonts w:ascii="Palatino Linotype" w:hAnsi="Palatino Linotype"/>
          <w:sz w:val="24"/>
          <w:szCs w:val="24"/>
        </w:rPr>
      </w:pPr>
      <w:r w:rsidRPr="0042222B">
        <w:rPr>
          <w:rFonts w:ascii="Palatino Linotype" w:hAnsi="Palatino Linotype"/>
          <w:sz w:val="24"/>
          <w:szCs w:val="24"/>
        </w:rPr>
        <w:t xml:space="preserve">se va da prioritate regenerării naturale care va conduce la realizarea cu cheltuieli mai reduse a unor arborete capabile să conserve diversitatea genetică locală, care sunt mai bine adaptate ecologic şi deci mai- promovarea de câte ori este posibil ecologic şi justificat economic a arboretelor amestecate, divers structurate și valoroase; </w:t>
      </w:r>
    </w:p>
    <w:p w:rsidR="0061278F" w:rsidRPr="0042222B" w:rsidRDefault="0061278F" w:rsidP="00863B91">
      <w:pPr>
        <w:numPr>
          <w:ilvl w:val="0"/>
          <w:numId w:val="40"/>
        </w:numPr>
        <w:spacing w:after="5" w:line="271" w:lineRule="auto"/>
        <w:ind w:hanging="10"/>
        <w:jc w:val="both"/>
        <w:rPr>
          <w:rFonts w:ascii="Palatino Linotype" w:hAnsi="Palatino Linotype"/>
          <w:sz w:val="24"/>
          <w:szCs w:val="24"/>
        </w:rPr>
      </w:pPr>
      <w:r w:rsidRPr="0042222B">
        <w:rPr>
          <w:rFonts w:ascii="Palatino Linotype" w:hAnsi="Palatino Linotype"/>
          <w:sz w:val="24"/>
          <w:szCs w:val="24"/>
        </w:rPr>
        <w:t xml:space="preserve">se vor promova tratamentele prin care se evită întreruperea bruscă a funcţiilor ecoprotective pe care trebuie să le exercite pădurea respectivă, evitând astfel declanşarea unor fenomene torenţiale, a eroziunii, a alunecărilor de teren, a fenomenului de înmlăştinare etc.; </w:t>
      </w:r>
    </w:p>
    <w:p w:rsidR="0061278F" w:rsidRPr="0042222B" w:rsidRDefault="0061278F" w:rsidP="00863B91">
      <w:pPr>
        <w:numPr>
          <w:ilvl w:val="0"/>
          <w:numId w:val="40"/>
        </w:numPr>
        <w:spacing w:after="5" w:line="271" w:lineRule="auto"/>
        <w:ind w:hanging="10"/>
        <w:jc w:val="both"/>
        <w:rPr>
          <w:rFonts w:ascii="Palatino Linotype" w:hAnsi="Palatino Linotype"/>
          <w:sz w:val="24"/>
          <w:szCs w:val="24"/>
        </w:rPr>
      </w:pPr>
      <w:r w:rsidRPr="0042222B">
        <w:rPr>
          <w:rFonts w:ascii="Palatino Linotype" w:hAnsi="Palatino Linotype"/>
          <w:sz w:val="24"/>
          <w:szCs w:val="24"/>
        </w:rPr>
        <w:t xml:space="preserve">în cazul pădurilor cu rol de protecţie deosebit la alegerea tratamentelor, se acordă prioritate considerentelor de ordin cultural care conduc tot mai categoric la adoptarea tratamentelor intensive bazate pe regenerarea sub masiv și cu perioadă lungă de regenerare. În pădurile cu rol de protecţie se pot adopta și alte tipuri de intervenţii, respectiv lucrări speciale de conservare sau tăieri de igienă. </w:t>
      </w:r>
    </w:p>
    <w:p w:rsidR="0061278F" w:rsidRPr="0042222B" w:rsidRDefault="0061278F" w:rsidP="0061278F">
      <w:pPr>
        <w:keepNext/>
        <w:keepLines/>
        <w:spacing w:after="12" w:line="268" w:lineRule="auto"/>
        <w:ind w:left="715"/>
        <w:jc w:val="both"/>
        <w:outlineLvl w:val="2"/>
        <w:rPr>
          <w:rFonts w:ascii="Palatino Linotype" w:hAnsi="Palatino Linotype"/>
          <w:b/>
          <w:sz w:val="24"/>
          <w:szCs w:val="24"/>
        </w:rPr>
      </w:pPr>
      <w:bookmarkStart w:id="114" w:name="_Toc170748885"/>
      <w:bookmarkStart w:id="115" w:name="_Toc170913445"/>
      <w:bookmarkStart w:id="116" w:name="_Toc172643893"/>
      <w:bookmarkStart w:id="117" w:name="_Toc172644346"/>
      <w:bookmarkStart w:id="118" w:name="_Toc172644493"/>
      <w:r w:rsidRPr="0042222B">
        <w:rPr>
          <w:rFonts w:ascii="Palatino Linotype" w:hAnsi="Palatino Linotype"/>
          <w:b/>
          <w:sz w:val="24"/>
          <w:szCs w:val="24"/>
        </w:rPr>
        <w:t>d)</w:t>
      </w:r>
      <w:r w:rsidRPr="0042222B">
        <w:rPr>
          <w:rFonts w:ascii="Palatino Linotype" w:hAnsi="Palatino Linotype"/>
          <w:sz w:val="24"/>
          <w:szCs w:val="24"/>
        </w:rPr>
        <w:t xml:space="preserve"> </w:t>
      </w:r>
      <w:r w:rsidRPr="0042222B">
        <w:rPr>
          <w:rFonts w:ascii="Palatino Linotype" w:hAnsi="Palatino Linotype"/>
          <w:b/>
          <w:i/>
          <w:sz w:val="24"/>
          <w:szCs w:val="24"/>
        </w:rPr>
        <w:t>Lucrările speciale de conservare</w:t>
      </w:r>
      <w:bookmarkEnd w:id="114"/>
      <w:bookmarkEnd w:id="115"/>
      <w:bookmarkEnd w:id="116"/>
      <w:bookmarkEnd w:id="117"/>
      <w:bookmarkEnd w:id="118"/>
      <w:r w:rsidRPr="0042222B">
        <w:rPr>
          <w:rFonts w:ascii="Palatino Linotype" w:hAnsi="Palatino Linotype"/>
          <w:sz w:val="24"/>
          <w:szCs w:val="24"/>
        </w:rPr>
        <w:t xml:space="preserve">  </w:t>
      </w:r>
    </w:p>
    <w:p w:rsidR="0061278F" w:rsidRPr="0042222B" w:rsidRDefault="0061278F" w:rsidP="0061278F">
      <w:pPr>
        <w:ind w:left="-15" w:firstLine="720"/>
        <w:jc w:val="both"/>
        <w:rPr>
          <w:rFonts w:ascii="Palatino Linotype" w:hAnsi="Palatino Linotype"/>
          <w:sz w:val="24"/>
          <w:szCs w:val="24"/>
        </w:rPr>
      </w:pPr>
      <w:r w:rsidRPr="0042222B">
        <w:rPr>
          <w:rFonts w:ascii="Palatino Linotype" w:hAnsi="Palatino Linotype"/>
          <w:sz w:val="24"/>
          <w:szCs w:val="24"/>
        </w:rPr>
        <w:t xml:space="preserve">În arboretele </w:t>
      </w:r>
      <w:r w:rsidRPr="0042222B">
        <w:rPr>
          <w:rFonts w:ascii="Palatino Linotype" w:hAnsi="Palatino Linotype"/>
          <w:b/>
          <w:i/>
          <w:sz w:val="24"/>
          <w:szCs w:val="24"/>
        </w:rPr>
        <w:t>în care nu se reglementează procesul de producţie (T</w:t>
      </w:r>
      <w:r w:rsidRPr="0042222B">
        <w:rPr>
          <w:rFonts w:ascii="Palatino Linotype" w:hAnsi="Palatino Linotype"/>
          <w:b/>
          <w:i/>
          <w:sz w:val="24"/>
          <w:szCs w:val="24"/>
          <w:vertAlign w:val="subscript"/>
        </w:rPr>
        <w:t>II</w:t>
      </w:r>
      <w:r w:rsidRPr="0042222B">
        <w:rPr>
          <w:rFonts w:ascii="Palatino Linotype" w:hAnsi="Palatino Linotype"/>
          <w:b/>
          <w:i/>
          <w:sz w:val="24"/>
          <w:szCs w:val="24"/>
        </w:rPr>
        <w:t xml:space="preserve">) </w:t>
      </w:r>
      <w:r w:rsidRPr="0042222B">
        <w:rPr>
          <w:rFonts w:ascii="Palatino Linotype" w:hAnsi="Palatino Linotype"/>
          <w:sz w:val="24"/>
          <w:szCs w:val="24"/>
        </w:rPr>
        <w:t xml:space="preserve">urmează a fi gospodărite în regim de conservare. În astfel de arborete nu este posibilă (sau uneori dacă este posibilă, nu este permisă) recoltarea de produse principale prin tăierile de regenerare clasice. Ca urmare, gospodărirea lor se va face prin </w:t>
      </w:r>
      <w:r w:rsidRPr="0042222B">
        <w:rPr>
          <w:rFonts w:ascii="Palatino Linotype" w:hAnsi="Palatino Linotype"/>
          <w:b/>
          <w:i/>
          <w:sz w:val="24"/>
          <w:szCs w:val="24"/>
        </w:rPr>
        <w:t>lucrări speciale de conservare</w:t>
      </w:r>
      <w:r w:rsidRPr="0042222B">
        <w:rPr>
          <w:rFonts w:ascii="Palatino Linotype" w:hAnsi="Palatino Linotype"/>
          <w:sz w:val="24"/>
          <w:szCs w:val="24"/>
        </w:rPr>
        <w:t xml:space="preserve">. Acestea urmăresc asigurarea continuităţii pădurii şi menţinerea arboretelor într-o stare corespunzătoare îndeplinirii funcţiei de protecţie atribuite. Aceste lucrări se împart în următoarele categorii: </w:t>
      </w:r>
    </w:p>
    <w:p w:rsidR="0061278F" w:rsidRPr="0042222B" w:rsidRDefault="0061278F" w:rsidP="0061278F">
      <w:pPr>
        <w:spacing w:after="16" w:line="259" w:lineRule="auto"/>
        <w:ind w:left="720"/>
        <w:jc w:val="both"/>
        <w:rPr>
          <w:rFonts w:ascii="Palatino Linotype" w:hAnsi="Palatino Linotype"/>
          <w:sz w:val="24"/>
          <w:szCs w:val="24"/>
        </w:rPr>
      </w:pPr>
      <w:r w:rsidRPr="0042222B">
        <w:rPr>
          <w:rFonts w:ascii="Palatino Linotype" w:hAnsi="Palatino Linotype"/>
          <w:b/>
          <w:i/>
          <w:sz w:val="24"/>
          <w:szCs w:val="24"/>
        </w:rPr>
        <w:t xml:space="preserve"> </w:t>
      </w:r>
    </w:p>
    <w:p w:rsidR="0061278F" w:rsidRPr="0042222B" w:rsidRDefault="0061278F" w:rsidP="0061278F">
      <w:pPr>
        <w:keepNext/>
        <w:keepLines/>
        <w:spacing w:after="12" w:line="268" w:lineRule="auto"/>
        <w:ind w:left="715"/>
        <w:jc w:val="both"/>
        <w:outlineLvl w:val="2"/>
        <w:rPr>
          <w:rFonts w:ascii="Palatino Linotype" w:hAnsi="Palatino Linotype"/>
          <w:b/>
          <w:sz w:val="24"/>
          <w:szCs w:val="24"/>
        </w:rPr>
      </w:pPr>
      <w:bookmarkStart w:id="119" w:name="_Toc170748886"/>
      <w:bookmarkStart w:id="120" w:name="_Toc170913446"/>
      <w:bookmarkStart w:id="121" w:name="_Toc172643894"/>
      <w:bookmarkStart w:id="122" w:name="_Toc172644347"/>
      <w:bookmarkStart w:id="123" w:name="_Toc172644494"/>
      <w:r w:rsidRPr="0042222B">
        <w:rPr>
          <w:rFonts w:ascii="Palatino Linotype" w:hAnsi="Palatino Linotype"/>
          <w:b/>
          <w:i/>
          <w:sz w:val="24"/>
          <w:szCs w:val="24"/>
        </w:rPr>
        <w:t>Tăieri de conservare</w:t>
      </w:r>
      <w:bookmarkEnd w:id="119"/>
      <w:bookmarkEnd w:id="120"/>
      <w:bookmarkEnd w:id="121"/>
      <w:bookmarkEnd w:id="122"/>
      <w:bookmarkEnd w:id="123"/>
      <w:r w:rsidRPr="0042222B">
        <w:rPr>
          <w:rFonts w:ascii="Palatino Linotype" w:hAnsi="Palatino Linotype"/>
          <w:b/>
          <w:i/>
          <w:sz w:val="24"/>
          <w:szCs w:val="24"/>
        </w:rPr>
        <w:t xml:space="preserve"> </w:t>
      </w:r>
    </w:p>
    <w:p w:rsidR="0061278F" w:rsidRPr="0042222B" w:rsidRDefault="0061278F" w:rsidP="0061278F">
      <w:pPr>
        <w:ind w:left="-15" w:firstLine="720"/>
        <w:jc w:val="both"/>
        <w:rPr>
          <w:rFonts w:ascii="Palatino Linotype" w:hAnsi="Palatino Linotype"/>
          <w:sz w:val="24"/>
          <w:szCs w:val="24"/>
        </w:rPr>
      </w:pPr>
      <w:r w:rsidRPr="0042222B">
        <w:rPr>
          <w:rFonts w:ascii="Palatino Linotype" w:hAnsi="Palatino Linotype"/>
          <w:sz w:val="24"/>
          <w:szCs w:val="24"/>
        </w:rPr>
        <w:t xml:space="preserve">Se vor aplica în arboretele mature (aflate în perioada exploatabilităţii de regenerare) și au în vedere regenerarea treptată a acestora. Tăierile au ca scop principal conservarea arboretului (asigurarea continuităţii lui pentru îndeplinirea rolului ecoprotectiv) și nu extracţia de material lemnos (Giurgiu 1988). </w:t>
      </w:r>
    </w:p>
    <w:p w:rsidR="0061278F" w:rsidRPr="0042222B" w:rsidRDefault="0061278F" w:rsidP="0061278F">
      <w:pPr>
        <w:ind w:left="730"/>
        <w:jc w:val="both"/>
        <w:rPr>
          <w:rFonts w:ascii="Palatino Linotype" w:hAnsi="Palatino Linotype"/>
          <w:sz w:val="24"/>
          <w:szCs w:val="24"/>
        </w:rPr>
      </w:pPr>
      <w:r w:rsidRPr="0042222B">
        <w:rPr>
          <w:rFonts w:ascii="Palatino Linotype" w:hAnsi="Palatino Linotype"/>
          <w:sz w:val="24"/>
          <w:szCs w:val="24"/>
        </w:rPr>
        <w:t xml:space="preserve">În ceea ce priveşte aplicarea acestor tăieri, se fac următoarele recomandări: </w:t>
      </w:r>
    </w:p>
    <w:p w:rsidR="0061278F" w:rsidRPr="0042222B" w:rsidRDefault="0061278F" w:rsidP="00863B91">
      <w:pPr>
        <w:numPr>
          <w:ilvl w:val="0"/>
          <w:numId w:val="41"/>
        </w:numPr>
        <w:spacing w:after="5" w:line="271" w:lineRule="auto"/>
        <w:ind w:hanging="10"/>
        <w:jc w:val="both"/>
        <w:rPr>
          <w:rFonts w:ascii="Palatino Linotype" w:hAnsi="Palatino Linotype"/>
          <w:sz w:val="24"/>
          <w:szCs w:val="24"/>
        </w:rPr>
      </w:pPr>
      <w:r w:rsidRPr="0042222B">
        <w:rPr>
          <w:rFonts w:ascii="Palatino Linotype" w:hAnsi="Palatino Linotype"/>
          <w:sz w:val="24"/>
          <w:szCs w:val="24"/>
        </w:rPr>
        <w:t xml:space="preserve">tăierile vor începe din momentul atingerii exploatabilităţii de protecţie; </w:t>
      </w:r>
    </w:p>
    <w:p w:rsidR="0061278F" w:rsidRPr="0042222B" w:rsidRDefault="0061278F" w:rsidP="00863B91">
      <w:pPr>
        <w:numPr>
          <w:ilvl w:val="0"/>
          <w:numId w:val="41"/>
        </w:numPr>
        <w:spacing w:after="5" w:line="271" w:lineRule="auto"/>
        <w:ind w:hanging="10"/>
        <w:jc w:val="both"/>
        <w:rPr>
          <w:rFonts w:ascii="Palatino Linotype" w:hAnsi="Palatino Linotype"/>
          <w:sz w:val="24"/>
          <w:szCs w:val="24"/>
        </w:rPr>
      </w:pPr>
      <w:r w:rsidRPr="0042222B">
        <w:rPr>
          <w:rFonts w:ascii="Palatino Linotype" w:hAnsi="Palatino Linotype"/>
          <w:sz w:val="24"/>
          <w:szCs w:val="24"/>
        </w:rPr>
        <w:lastRenderedPageBreak/>
        <w:t xml:space="preserve">prin tăieri se va urmări declanşarea regenerării naturale şi promovarea nucleelor de regenerare deja existente; </w:t>
      </w:r>
    </w:p>
    <w:p w:rsidR="0061278F" w:rsidRPr="0042222B" w:rsidRDefault="0061278F" w:rsidP="00863B91">
      <w:pPr>
        <w:numPr>
          <w:ilvl w:val="0"/>
          <w:numId w:val="41"/>
        </w:numPr>
        <w:spacing w:after="5" w:line="271" w:lineRule="auto"/>
        <w:ind w:hanging="10"/>
        <w:jc w:val="both"/>
        <w:rPr>
          <w:rFonts w:ascii="Palatino Linotype" w:hAnsi="Palatino Linotype"/>
          <w:sz w:val="24"/>
          <w:szCs w:val="24"/>
        </w:rPr>
      </w:pPr>
      <w:r w:rsidRPr="0042222B">
        <w:rPr>
          <w:rFonts w:ascii="Palatino Linotype" w:hAnsi="Palatino Linotype"/>
          <w:sz w:val="24"/>
          <w:szCs w:val="24"/>
        </w:rPr>
        <w:t xml:space="preserve">în arboretele de salcâm tăierile de conservare au caracter de întinerire. </w:t>
      </w:r>
    </w:p>
    <w:p w:rsidR="0061278F" w:rsidRPr="0042222B" w:rsidRDefault="0061278F" w:rsidP="0061278F">
      <w:pPr>
        <w:keepNext/>
        <w:keepLines/>
        <w:spacing w:after="12" w:line="268" w:lineRule="auto"/>
        <w:ind w:left="715"/>
        <w:jc w:val="both"/>
        <w:outlineLvl w:val="2"/>
        <w:rPr>
          <w:rFonts w:ascii="Palatino Linotype" w:hAnsi="Palatino Linotype"/>
          <w:b/>
          <w:sz w:val="24"/>
          <w:szCs w:val="24"/>
        </w:rPr>
      </w:pPr>
      <w:bookmarkStart w:id="124" w:name="_Toc170748887"/>
      <w:bookmarkStart w:id="125" w:name="_Toc170913447"/>
      <w:bookmarkStart w:id="126" w:name="_Toc172643895"/>
      <w:bookmarkStart w:id="127" w:name="_Toc172644348"/>
      <w:bookmarkStart w:id="128" w:name="_Toc172644495"/>
      <w:r w:rsidRPr="0042222B">
        <w:rPr>
          <w:rFonts w:ascii="Palatino Linotype" w:hAnsi="Palatino Linotype"/>
          <w:b/>
          <w:i/>
          <w:sz w:val="24"/>
          <w:szCs w:val="24"/>
        </w:rPr>
        <w:t>Lucrări de ajutorarea regenerărilor naturale și de împădurire</w:t>
      </w:r>
      <w:bookmarkEnd w:id="124"/>
      <w:bookmarkEnd w:id="125"/>
      <w:bookmarkEnd w:id="126"/>
      <w:bookmarkEnd w:id="127"/>
      <w:bookmarkEnd w:id="128"/>
      <w:r w:rsidRPr="0042222B">
        <w:rPr>
          <w:rFonts w:ascii="Palatino Linotype" w:hAnsi="Palatino Linotype"/>
          <w:b/>
          <w:i/>
          <w:sz w:val="24"/>
          <w:szCs w:val="24"/>
        </w:rPr>
        <w:t xml:space="preserve"> </w:t>
      </w:r>
    </w:p>
    <w:p w:rsidR="0061278F" w:rsidRPr="0042222B" w:rsidRDefault="0061278F" w:rsidP="0061278F">
      <w:pPr>
        <w:ind w:left="-15" w:firstLine="720"/>
        <w:jc w:val="both"/>
        <w:rPr>
          <w:rFonts w:ascii="Palatino Linotype" w:hAnsi="Palatino Linotype"/>
          <w:sz w:val="24"/>
          <w:szCs w:val="24"/>
        </w:rPr>
      </w:pPr>
      <w:r w:rsidRPr="0042222B">
        <w:rPr>
          <w:rFonts w:ascii="Palatino Linotype" w:hAnsi="Palatino Linotype"/>
          <w:sz w:val="24"/>
          <w:szCs w:val="24"/>
        </w:rPr>
        <w:t xml:space="preserve">În porţiunile dintr-un arboret în care s-a declanşat procesele de exploatare - regenerare, dar în care din anumite motive este îngreunat procesul de instalare a seminţişului se pot adopta lucrări sau complexe de lucrări specifice denumite </w:t>
      </w:r>
      <w:r w:rsidRPr="0042222B">
        <w:rPr>
          <w:rFonts w:ascii="Palatino Linotype" w:hAnsi="Palatino Linotype"/>
          <w:i/>
          <w:sz w:val="24"/>
          <w:szCs w:val="24"/>
        </w:rPr>
        <w:t>lucrări de ajutorarea regenerării naturale şi de împădurire</w:t>
      </w:r>
      <w:r w:rsidRPr="0042222B">
        <w:rPr>
          <w:rFonts w:ascii="Palatino Linotype" w:hAnsi="Palatino Linotype"/>
          <w:sz w:val="24"/>
          <w:szCs w:val="24"/>
        </w:rPr>
        <w:t xml:space="preserve">. </w:t>
      </w:r>
    </w:p>
    <w:p w:rsidR="0061278F" w:rsidRPr="0042222B" w:rsidRDefault="0061278F" w:rsidP="0061278F">
      <w:pPr>
        <w:keepNext/>
        <w:keepLines/>
        <w:spacing w:after="12" w:line="268" w:lineRule="auto"/>
        <w:ind w:left="715"/>
        <w:jc w:val="both"/>
        <w:outlineLvl w:val="2"/>
        <w:rPr>
          <w:rFonts w:ascii="Palatino Linotype" w:hAnsi="Palatino Linotype"/>
          <w:b/>
          <w:sz w:val="24"/>
          <w:szCs w:val="24"/>
        </w:rPr>
      </w:pPr>
      <w:bookmarkStart w:id="129" w:name="_Toc170748888"/>
      <w:bookmarkStart w:id="130" w:name="_Toc170913448"/>
      <w:bookmarkStart w:id="131" w:name="_Toc172643896"/>
      <w:bookmarkStart w:id="132" w:name="_Toc172644349"/>
      <w:bookmarkStart w:id="133" w:name="_Toc172644496"/>
      <w:r w:rsidRPr="0042222B">
        <w:rPr>
          <w:rFonts w:ascii="Palatino Linotype" w:hAnsi="Palatino Linotype"/>
          <w:b/>
          <w:i/>
          <w:sz w:val="24"/>
          <w:szCs w:val="24"/>
        </w:rPr>
        <w:t>a. Lucrări de ajutorarea regenerărilor naturale</w:t>
      </w:r>
      <w:bookmarkEnd w:id="129"/>
      <w:bookmarkEnd w:id="130"/>
      <w:bookmarkEnd w:id="131"/>
      <w:bookmarkEnd w:id="132"/>
      <w:bookmarkEnd w:id="133"/>
      <w:r w:rsidRPr="0042222B">
        <w:rPr>
          <w:rFonts w:ascii="Palatino Linotype" w:hAnsi="Palatino Linotype"/>
          <w:b/>
          <w:i/>
          <w:sz w:val="24"/>
          <w:szCs w:val="24"/>
        </w:rPr>
        <w:t xml:space="preserve"> </w:t>
      </w:r>
    </w:p>
    <w:p w:rsidR="0061278F" w:rsidRPr="0042222B" w:rsidRDefault="0061278F" w:rsidP="0061278F">
      <w:pPr>
        <w:ind w:left="730" w:right="3265"/>
        <w:jc w:val="both"/>
        <w:rPr>
          <w:rFonts w:ascii="Palatino Linotype" w:hAnsi="Palatino Linotype"/>
          <w:sz w:val="24"/>
          <w:szCs w:val="24"/>
        </w:rPr>
      </w:pPr>
      <w:r w:rsidRPr="0042222B">
        <w:rPr>
          <w:rFonts w:ascii="Palatino Linotype" w:hAnsi="Palatino Linotype"/>
          <w:sz w:val="24"/>
          <w:szCs w:val="24"/>
        </w:rPr>
        <w:t xml:space="preserve">În această grupă de lucrări se disting două tipuri de lucrări: - lucrări pentru favorizarea instalării seminţişului; - lucrări pentru asigurarea dezvoltării seminţişului. </w:t>
      </w:r>
    </w:p>
    <w:p w:rsidR="0061278F" w:rsidRPr="0042222B" w:rsidRDefault="0061278F" w:rsidP="0061278F">
      <w:pPr>
        <w:ind w:left="-15" w:firstLine="720"/>
        <w:jc w:val="both"/>
        <w:rPr>
          <w:rFonts w:ascii="Palatino Linotype" w:hAnsi="Palatino Linotype"/>
          <w:sz w:val="24"/>
          <w:szCs w:val="24"/>
        </w:rPr>
      </w:pPr>
      <w:r w:rsidRPr="0042222B">
        <w:rPr>
          <w:rFonts w:ascii="Palatino Linotype" w:hAnsi="Palatino Linotype"/>
          <w:i/>
          <w:sz w:val="24"/>
          <w:szCs w:val="24"/>
        </w:rPr>
        <w:t>Lucrările pentru favorizarea instalării seminţişului</w:t>
      </w:r>
      <w:r w:rsidRPr="0042222B">
        <w:rPr>
          <w:rFonts w:ascii="Palatino Linotype" w:hAnsi="Palatino Linotype"/>
          <w:sz w:val="24"/>
          <w:szCs w:val="24"/>
        </w:rPr>
        <w:t xml:space="preserve"> se execută pe porţiuni de arboret, acolo unde instalarea seminţişului aparţinând speciilor de valoare este uneori imposibilă sau îngreunată de condiţiile grele de sol. Acestea constau din: </w:t>
      </w:r>
    </w:p>
    <w:p w:rsidR="0061278F" w:rsidRPr="0042222B" w:rsidRDefault="0061278F" w:rsidP="00863B91">
      <w:pPr>
        <w:numPr>
          <w:ilvl w:val="0"/>
          <w:numId w:val="42"/>
        </w:numPr>
        <w:spacing w:after="5" w:line="271" w:lineRule="auto"/>
        <w:ind w:hanging="10"/>
        <w:jc w:val="both"/>
        <w:rPr>
          <w:rFonts w:ascii="Palatino Linotype" w:hAnsi="Palatino Linotype"/>
          <w:sz w:val="24"/>
          <w:szCs w:val="24"/>
        </w:rPr>
      </w:pPr>
      <w:r w:rsidRPr="0042222B">
        <w:rPr>
          <w:rFonts w:ascii="Palatino Linotype" w:hAnsi="Palatino Linotype"/>
          <w:sz w:val="24"/>
          <w:szCs w:val="24"/>
        </w:rPr>
        <w:t xml:space="preserve">extragerea seminţişurilor neutilizabile şi a subarboretului; </w:t>
      </w:r>
    </w:p>
    <w:p w:rsidR="0061278F" w:rsidRPr="0042222B" w:rsidRDefault="0061278F" w:rsidP="00863B91">
      <w:pPr>
        <w:numPr>
          <w:ilvl w:val="0"/>
          <w:numId w:val="42"/>
        </w:numPr>
        <w:spacing w:after="5" w:line="271" w:lineRule="auto"/>
        <w:ind w:hanging="10"/>
        <w:jc w:val="both"/>
        <w:rPr>
          <w:rFonts w:ascii="Palatino Linotype" w:hAnsi="Palatino Linotype"/>
          <w:sz w:val="24"/>
          <w:szCs w:val="24"/>
        </w:rPr>
      </w:pPr>
      <w:r w:rsidRPr="0042222B">
        <w:rPr>
          <w:rFonts w:ascii="Palatino Linotype" w:hAnsi="Palatino Linotype"/>
          <w:sz w:val="24"/>
          <w:szCs w:val="24"/>
        </w:rPr>
        <w:t xml:space="preserve">strângerea şi îndepărtarea humusului brut şi a litierei; </w:t>
      </w:r>
    </w:p>
    <w:p w:rsidR="0061278F" w:rsidRPr="0042222B" w:rsidRDefault="0061278F" w:rsidP="00863B91">
      <w:pPr>
        <w:numPr>
          <w:ilvl w:val="0"/>
          <w:numId w:val="42"/>
        </w:numPr>
        <w:spacing w:after="5" w:line="271" w:lineRule="auto"/>
        <w:ind w:hanging="10"/>
        <w:jc w:val="both"/>
        <w:rPr>
          <w:rFonts w:ascii="Palatino Linotype" w:hAnsi="Palatino Linotype"/>
          <w:sz w:val="24"/>
          <w:szCs w:val="24"/>
        </w:rPr>
      </w:pPr>
      <w:r w:rsidRPr="0042222B">
        <w:rPr>
          <w:rFonts w:ascii="Palatino Linotype" w:hAnsi="Palatino Linotype"/>
          <w:sz w:val="24"/>
          <w:szCs w:val="24"/>
        </w:rPr>
        <w:t xml:space="preserve">înlăturarea păturii vii invadatoare; </w:t>
      </w:r>
    </w:p>
    <w:p w:rsidR="0061278F" w:rsidRPr="0042222B" w:rsidRDefault="0061278F" w:rsidP="00863B91">
      <w:pPr>
        <w:numPr>
          <w:ilvl w:val="0"/>
          <w:numId w:val="42"/>
        </w:numPr>
        <w:spacing w:after="8" w:line="270" w:lineRule="auto"/>
        <w:ind w:hanging="10"/>
        <w:jc w:val="both"/>
        <w:rPr>
          <w:rFonts w:ascii="Palatino Linotype" w:hAnsi="Palatino Linotype"/>
          <w:sz w:val="24"/>
          <w:szCs w:val="24"/>
        </w:rPr>
      </w:pPr>
      <w:r w:rsidRPr="0042222B">
        <w:rPr>
          <w:rFonts w:ascii="Palatino Linotype" w:hAnsi="Palatino Linotype"/>
          <w:sz w:val="24"/>
          <w:szCs w:val="24"/>
        </w:rPr>
        <w:t xml:space="preserve">mobilizarea solului; </w:t>
      </w:r>
    </w:p>
    <w:p w:rsidR="0061278F" w:rsidRPr="0042222B" w:rsidRDefault="0061278F" w:rsidP="00863B91">
      <w:pPr>
        <w:numPr>
          <w:ilvl w:val="0"/>
          <w:numId w:val="42"/>
        </w:numPr>
        <w:spacing w:after="5" w:line="271" w:lineRule="auto"/>
        <w:ind w:hanging="10"/>
        <w:jc w:val="both"/>
        <w:rPr>
          <w:rFonts w:ascii="Palatino Linotype" w:hAnsi="Palatino Linotype"/>
          <w:sz w:val="24"/>
          <w:szCs w:val="24"/>
        </w:rPr>
      </w:pPr>
      <w:r w:rsidRPr="0042222B">
        <w:rPr>
          <w:rFonts w:ascii="Palatino Linotype" w:hAnsi="Palatino Linotype"/>
          <w:sz w:val="24"/>
          <w:szCs w:val="24"/>
        </w:rPr>
        <w:t>provocarea drajonăriii în arboretele de salcâm şi plop alb;</w:t>
      </w:r>
    </w:p>
    <w:p w:rsidR="0061278F" w:rsidRPr="0042222B" w:rsidRDefault="0061278F" w:rsidP="00863B91">
      <w:pPr>
        <w:numPr>
          <w:ilvl w:val="0"/>
          <w:numId w:val="42"/>
        </w:numPr>
        <w:spacing w:after="8" w:line="270" w:lineRule="auto"/>
        <w:ind w:hanging="137"/>
        <w:jc w:val="both"/>
        <w:rPr>
          <w:rFonts w:ascii="Palatino Linotype" w:hAnsi="Palatino Linotype"/>
          <w:sz w:val="24"/>
          <w:szCs w:val="24"/>
        </w:rPr>
      </w:pPr>
      <w:r w:rsidRPr="0042222B">
        <w:rPr>
          <w:rFonts w:ascii="Palatino Linotype" w:hAnsi="Palatino Linotype"/>
          <w:sz w:val="24"/>
          <w:szCs w:val="24"/>
        </w:rPr>
        <w:t xml:space="preserve"> strângerea resturilor de exploatare; </w:t>
      </w:r>
    </w:p>
    <w:p w:rsidR="0061278F" w:rsidRPr="0042222B" w:rsidRDefault="0061278F" w:rsidP="00863B91">
      <w:pPr>
        <w:numPr>
          <w:ilvl w:val="0"/>
          <w:numId w:val="42"/>
        </w:numPr>
        <w:spacing w:after="5" w:line="271" w:lineRule="auto"/>
        <w:ind w:hanging="10"/>
        <w:jc w:val="both"/>
        <w:rPr>
          <w:rFonts w:ascii="Palatino Linotype" w:hAnsi="Palatino Linotype"/>
          <w:sz w:val="24"/>
          <w:szCs w:val="24"/>
        </w:rPr>
      </w:pPr>
      <w:r w:rsidRPr="0042222B">
        <w:rPr>
          <w:rFonts w:ascii="Palatino Linotype" w:hAnsi="Palatino Linotype"/>
          <w:sz w:val="24"/>
          <w:szCs w:val="24"/>
        </w:rPr>
        <w:t xml:space="preserve">drenarea suprafeţelor pe care stagnează apa. </w:t>
      </w:r>
    </w:p>
    <w:p w:rsidR="0061278F" w:rsidRPr="0042222B" w:rsidRDefault="0061278F" w:rsidP="0061278F">
      <w:pPr>
        <w:ind w:left="-15" w:firstLine="720"/>
        <w:jc w:val="both"/>
        <w:rPr>
          <w:rFonts w:ascii="Palatino Linotype" w:hAnsi="Palatino Linotype"/>
          <w:sz w:val="24"/>
          <w:szCs w:val="24"/>
        </w:rPr>
      </w:pPr>
      <w:r w:rsidRPr="0042222B">
        <w:rPr>
          <w:rFonts w:ascii="Palatino Linotype" w:hAnsi="Palatino Linotype"/>
          <w:i/>
          <w:sz w:val="24"/>
          <w:szCs w:val="24"/>
        </w:rPr>
        <w:t>Lucrările pentru asigurarea dezvoltării seminţişului</w:t>
      </w:r>
      <w:r w:rsidRPr="0042222B">
        <w:rPr>
          <w:rFonts w:ascii="Palatino Linotype" w:hAnsi="Palatino Linotype"/>
          <w:sz w:val="24"/>
          <w:szCs w:val="24"/>
        </w:rPr>
        <w:t xml:space="preserve"> se execută în seminţişurile naturale din momentul instalării până când arboretul realizează starea de masiv şi constau din: </w:t>
      </w:r>
    </w:p>
    <w:p w:rsidR="0061278F" w:rsidRPr="0042222B" w:rsidRDefault="0061278F" w:rsidP="00863B91">
      <w:pPr>
        <w:numPr>
          <w:ilvl w:val="0"/>
          <w:numId w:val="42"/>
        </w:numPr>
        <w:spacing w:after="5" w:line="271" w:lineRule="auto"/>
        <w:ind w:hanging="10"/>
        <w:jc w:val="both"/>
        <w:rPr>
          <w:rFonts w:ascii="Palatino Linotype" w:hAnsi="Palatino Linotype"/>
          <w:sz w:val="24"/>
          <w:szCs w:val="24"/>
        </w:rPr>
      </w:pPr>
      <w:r w:rsidRPr="0042222B">
        <w:rPr>
          <w:rFonts w:ascii="Palatino Linotype" w:hAnsi="Palatino Linotype"/>
          <w:sz w:val="24"/>
          <w:szCs w:val="24"/>
        </w:rPr>
        <w:t xml:space="preserve">descopleşirea seminţişului; </w:t>
      </w:r>
    </w:p>
    <w:p w:rsidR="0061278F" w:rsidRPr="0042222B" w:rsidRDefault="0061278F" w:rsidP="00863B91">
      <w:pPr>
        <w:numPr>
          <w:ilvl w:val="0"/>
          <w:numId w:val="42"/>
        </w:numPr>
        <w:spacing w:after="5" w:line="271" w:lineRule="auto"/>
        <w:ind w:hanging="10"/>
        <w:jc w:val="both"/>
        <w:rPr>
          <w:rFonts w:ascii="Palatino Linotype" w:hAnsi="Palatino Linotype"/>
          <w:sz w:val="24"/>
          <w:szCs w:val="24"/>
        </w:rPr>
      </w:pPr>
      <w:r w:rsidRPr="0042222B">
        <w:rPr>
          <w:rFonts w:ascii="Palatino Linotype" w:hAnsi="Palatino Linotype"/>
          <w:sz w:val="24"/>
          <w:szCs w:val="24"/>
        </w:rPr>
        <w:t xml:space="preserve">receparea seminţişului de foioase rănit; </w:t>
      </w:r>
    </w:p>
    <w:p w:rsidR="0061278F" w:rsidRPr="0042222B" w:rsidRDefault="0061278F" w:rsidP="00863B91">
      <w:pPr>
        <w:numPr>
          <w:ilvl w:val="0"/>
          <w:numId w:val="42"/>
        </w:numPr>
        <w:spacing w:after="5" w:line="271" w:lineRule="auto"/>
        <w:ind w:hanging="10"/>
        <w:jc w:val="both"/>
        <w:rPr>
          <w:rFonts w:ascii="Palatino Linotype" w:hAnsi="Palatino Linotype"/>
          <w:sz w:val="24"/>
          <w:szCs w:val="24"/>
        </w:rPr>
      </w:pPr>
      <w:r w:rsidRPr="0042222B">
        <w:rPr>
          <w:rFonts w:ascii="Palatino Linotype" w:hAnsi="Palatino Linotype"/>
          <w:sz w:val="24"/>
          <w:szCs w:val="24"/>
        </w:rPr>
        <w:t xml:space="preserve">înlăturarea lăstarilor; </w:t>
      </w:r>
    </w:p>
    <w:p w:rsidR="0061278F" w:rsidRPr="0042222B" w:rsidRDefault="0061278F" w:rsidP="00863B91">
      <w:pPr>
        <w:numPr>
          <w:ilvl w:val="0"/>
          <w:numId w:val="42"/>
        </w:numPr>
        <w:spacing w:after="5" w:line="271" w:lineRule="auto"/>
        <w:ind w:hanging="10"/>
        <w:jc w:val="both"/>
        <w:rPr>
          <w:rFonts w:ascii="Palatino Linotype" w:hAnsi="Palatino Linotype"/>
          <w:sz w:val="24"/>
          <w:szCs w:val="24"/>
        </w:rPr>
      </w:pPr>
      <w:r w:rsidRPr="0042222B">
        <w:rPr>
          <w:rFonts w:ascii="Palatino Linotype" w:hAnsi="Palatino Linotype"/>
          <w:sz w:val="24"/>
          <w:szCs w:val="24"/>
        </w:rPr>
        <w:t xml:space="preserve">împrejmuirea suprafeţelor. </w:t>
      </w:r>
    </w:p>
    <w:p w:rsidR="0061278F" w:rsidRPr="0042222B" w:rsidRDefault="0061278F" w:rsidP="0061278F">
      <w:pPr>
        <w:keepNext/>
        <w:keepLines/>
        <w:spacing w:after="12" w:line="268" w:lineRule="auto"/>
        <w:ind w:left="715"/>
        <w:jc w:val="both"/>
        <w:outlineLvl w:val="2"/>
        <w:rPr>
          <w:rFonts w:ascii="Palatino Linotype" w:hAnsi="Palatino Linotype"/>
          <w:b/>
          <w:sz w:val="24"/>
          <w:szCs w:val="24"/>
        </w:rPr>
      </w:pPr>
      <w:bookmarkStart w:id="134" w:name="_Toc170748889"/>
      <w:bookmarkStart w:id="135" w:name="_Toc170913449"/>
      <w:bookmarkStart w:id="136" w:name="_Toc172643897"/>
      <w:bookmarkStart w:id="137" w:name="_Toc172644350"/>
      <w:bookmarkStart w:id="138" w:name="_Toc172644497"/>
      <w:r w:rsidRPr="0042222B">
        <w:rPr>
          <w:rFonts w:ascii="Palatino Linotype" w:hAnsi="Palatino Linotype"/>
          <w:b/>
          <w:i/>
          <w:sz w:val="24"/>
          <w:szCs w:val="24"/>
        </w:rPr>
        <w:t>b. Lucrări de regenerare - împăduriri</w:t>
      </w:r>
      <w:bookmarkEnd w:id="134"/>
      <w:bookmarkEnd w:id="135"/>
      <w:bookmarkEnd w:id="136"/>
      <w:bookmarkEnd w:id="137"/>
      <w:bookmarkEnd w:id="138"/>
      <w:r w:rsidRPr="0042222B">
        <w:rPr>
          <w:rFonts w:ascii="Palatino Linotype" w:hAnsi="Palatino Linotype"/>
          <w:b/>
          <w:i/>
          <w:sz w:val="24"/>
          <w:szCs w:val="24"/>
        </w:rPr>
        <w:t xml:space="preserve"> </w:t>
      </w:r>
    </w:p>
    <w:p w:rsidR="0061278F" w:rsidRPr="0042222B" w:rsidRDefault="0061278F" w:rsidP="0061278F">
      <w:pPr>
        <w:ind w:left="-15" w:firstLine="720"/>
        <w:jc w:val="both"/>
        <w:rPr>
          <w:rFonts w:ascii="Palatino Linotype" w:hAnsi="Palatino Linotype"/>
          <w:sz w:val="24"/>
          <w:szCs w:val="24"/>
        </w:rPr>
      </w:pPr>
      <w:r w:rsidRPr="0042222B">
        <w:rPr>
          <w:rFonts w:ascii="Palatino Linotype" w:hAnsi="Palatino Linotype"/>
          <w:sz w:val="24"/>
          <w:szCs w:val="24"/>
        </w:rPr>
        <w:t xml:space="preserve">Împăduririle sunt în general caracteristice arboretelor care au fost parcurse cu tăieri rase care reclamă intervenţia cu împăduriri cât mai urgentă sau a arboretelor calamitate din diverse cauze (arborete incendiate, afectate de doborâturi de vânt şi rupturi de zăpadă, </w:t>
      </w:r>
      <w:r w:rsidRPr="0042222B">
        <w:rPr>
          <w:rFonts w:ascii="Palatino Linotype" w:hAnsi="Palatino Linotype"/>
          <w:sz w:val="24"/>
          <w:szCs w:val="24"/>
        </w:rPr>
        <w:lastRenderedPageBreak/>
        <w:t xml:space="preserve">atacuri de insecte). Regenerarea artificială a acestor arborete permite pădurii să revină pe vechiul amplasament și reluarea de către aceasta a funcţiilor eco-protective.  </w:t>
      </w:r>
    </w:p>
    <w:p w:rsidR="0061278F" w:rsidRPr="0042222B" w:rsidRDefault="0061278F" w:rsidP="0061278F">
      <w:pPr>
        <w:keepNext/>
        <w:keepLines/>
        <w:spacing w:after="12" w:line="268" w:lineRule="auto"/>
        <w:ind w:left="715"/>
        <w:jc w:val="both"/>
        <w:outlineLvl w:val="3"/>
        <w:rPr>
          <w:rFonts w:ascii="Palatino Linotype" w:hAnsi="Palatino Linotype"/>
          <w:b/>
          <w:i/>
          <w:sz w:val="24"/>
          <w:szCs w:val="24"/>
        </w:rPr>
      </w:pPr>
      <w:r w:rsidRPr="0042222B">
        <w:rPr>
          <w:rFonts w:ascii="Palatino Linotype" w:hAnsi="Palatino Linotype"/>
          <w:b/>
          <w:i/>
          <w:sz w:val="24"/>
          <w:szCs w:val="24"/>
        </w:rPr>
        <w:t xml:space="preserve">c. Lucrări de completări în arborete care nu au închis starea de masiv </w:t>
      </w:r>
    </w:p>
    <w:p w:rsidR="0061278F" w:rsidRPr="0042222B" w:rsidRDefault="0061278F" w:rsidP="0061278F">
      <w:pPr>
        <w:ind w:left="-15" w:firstLine="720"/>
        <w:jc w:val="both"/>
        <w:rPr>
          <w:rFonts w:ascii="Palatino Linotype" w:hAnsi="Palatino Linotype"/>
          <w:sz w:val="24"/>
          <w:szCs w:val="24"/>
        </w:rPr>
      </w:pPr>
      <w:r w:rsidRPr="0042222B">
        <w:rPr>
          <w:rFonts w:ascii="Palatino Linotype" w:hAnsi="Palatino Linotype"/>
          <w:sz w:val="24"/>
          <w:szCs w:val="24"/>
        </w:rPr>
        <w:t xml:space="preserve">Aceste lucrări sunt lucrări de împădurire care se execută în regenerările naturale aflate în fazele de dezvoltare seminţiş-desiş care nu au indicele de desime corespunzător. De asemenea lucrarea se aplică şi în cazul plantaţiilor efectuate recent cu reuşită nesatisfăcătoare, în vederea completării golurilor din care puieţii s-au uscat, au dipărut sau au fost afectaţi de diverşi factori dăunători. </w:t>
      </w:r>
      <w:r w:rsidRPr="0042222B">
        <w:rPr>
          <w:rFonts w:ascii="Palatino Linotype" w:hAnsi="Palatino Linotype"/>
          <w:b/>
          <w:i/>
          <w:sz w:val="24"/>
          <w:szCs w:val="24"/>
        </w:rPr>
        <w:t xml:space="preserve">d. Lucrări de îngrijire a culturilor tinere </w:t>
      </w:r>
    </w:p>
    <w:p w:rsidR="0061278F" w:rsidRPr="0042222B" w:rsidRDefault="0061278F" w:rsidP="0061278F">
      <w:pPr>
        <w:ind w:left="-15" w:firstLine="708"/>
        <w:jc w:val="both"/>
        <w:rPr>
          <w:rFonts w:ascii="Palatino Linotype" w:hAnsi="Palatino Linotype"/>
          <w:sz w:val="24"/>
          <w:szCs w:val="24"/>
        </w:rPr>
      </w:pPr>
      <w:r w:rsidRPr="0042222B">
        <w:rPr>
          <w:rFonts w:ascii="Palatino Linotype" w:hAnsi="Palatino Linotype"/>
          <w:sz w:val="24"/>
          <w:szCs w:val="24"/>
        </w:rPr>
        <w:t xml:space="preserve">Pentru diminuarea efectelor negative ale factorilor de mediu, pentru evitarea pierderilor, crearea și menţinerea unor condiţii de creştere şi dezvoltare favorabile tuturor puieţilor, culturile forestiere sunt parcurse după instalare cu lucrările menţionate. Scopul acestora fiind acela de a înlătura unele defecţiuni şi omogenizarea condiţiilor de vegetaţie la nivelul întregii populaţii. </w:t>
      </w:r>
    </w:p>
    <w:p w:rsidR="0061278F" w:rsidRPr="0042222B" w:rsidRDefault="0061278F" w:rsidP="0061278F">
      <w:pPr>
        <w:ind w:left="-15" w:firstLine="720"/>
        <w:jc w:val="both"/>
        <w:rPr>
          <w:rFonts w:ascii="Palatino Linotype" w:hAnsi="Palatino Linotype"/>
          <w:sz w:val="24"/>
          <w:szCs w:val="24"/>
        </w:rPr>
      </w:pPr>
      <w:r w:rsidRPr="0042222B">
        <w:rPr>
          <w:rFonts w:ascii="Palatino Linotype" w:hAnsi="Palatino Linotype"/>
          <w:sz w:val="24"/>
          <w:szCs w:val="24"/>
        </w:rPr>
        <w:t xml:space="preserve">Lucrările de îngrijire a culturilor tinere constau în: receparea puieţilor, reglarea desimii, întreţinerea solului şi combaterea vegetaţiei dăunătoare etc.  </w:t>
      </w:r>
    </w:p>
    <w:p w:rsidR="0061278F" w:rsidRPr="0042222B" w:rsidRDefault="0061278F" w:rsidP="0061278F">
      <w:pPr>
        <w:ind w:left="-5"/>
        <w:jc w:val="both"/>
        <w:rPr>
          <w:rFonts w:ascii="Palatino Linotype" w:hAnsi="Palatino Linotype"/>
          <w:sz w:val="24"/>
          <w:szCs w:val="24"/>
        </w:rPr>
      </w:pPr>
      <w:r w:rsidRPr="0042222B">
        <w:rPr>
          <w:rFonts w:ascii="Palatino Linotype" w:hAnsi="Palatino Linotype"/>
          <w:sz w:val="24"/>
          <w:szCs w:val="24"/>
        </w:rPr>
        <w:t xml:space="preserve"> De menţionat este faptul că în cadrul habitatelor de interes comunitar prezente în cadrul ariilor naturale protejate s-au prevăzut lucrări de împăduriri (integrale și completări) doar cu specii corespunzătoare tipului natural fundamental de pădure. </w:t>
      </w:r>
    </w:p>
    <w:p w:rsidR="0061278F" w:rsidRPr="0042222B" w:rsidRDefault="0061278F" w:rsidP="0061278F">
      <w:pPr>
        <w:spacing w:after="16" w:line="259" w:lineRule="auto"/>
        <w:jc w:val="both"/>
        <w:rPr>
          <w:rFonts w:ascii="Palatino Linotype" w:hAnsi="Palatino Linotype"/>
          <w:sz w:val="24"/>
          <w:szCs w:val="24"/>
        </w:rPr>
      </w:pPr>
      <w:r w:rsidRPr="0042222B">
        <w:rPr>
          <w:rFonts w:ascii="Palatino Linotype" w:hAnsi="Palatino Linotype"/>
          <w:sz w:val="24"/>
          <w:szCs w:val="24"/>
        </w:rPr>
        <w:t xml:space="preserve"> </w:t>
      </w:r>
    </w:p>
    <w:p w:rsidR="0061278F" w:rsidRPr="0042222B" w:rsidRDefault="0061278F" w:rsidP="00B35C7E">
      <w:pPr>
        <w:ind w:left="-15" w:firstLine="720"/>
        <w:jc w:val="both"/>
        <w:rPr>
          <w:rFonts w:ascii="Palatino Linotype" w:hAnsi="Palatino Linotype"/>
          <w:sz w:val="24"/>
          <w:szCs w:val="24"/>
        </w:rPr>
      </w:pPr>
      <w:r w:rsidRPr="0042222B">
        <w:rPr>
          <w:rFonts w:ascii="Palatino Linotype" w:hAnsi="Palatino Linotype"/>
          <w:sz w:val="24"/>
          <w:szCs w:val="24"/>
        </w:rPr>
        <w:t xml:space="preserve">Cel puţin cei 72 de ani de gospodărire durabilă, scurşi de la prima amenajare unitară pe baze ştiinţifice moderne reprezintă dovada – prin menţinerea integrităţii pădurilor și a biodiverstăţii naturale – calităţii managementului asigurat de personalul silvic, în baza amenajamentelor silvice. Acestea nu sunt doar simple regulamente de exploatare, ci studii şi analize care încorporează cunoştinţe fizico-chimice, silvobiologice, meteorologice și chiar economice. De aceea apreciem că </w:t>
      </w:r>
      <w:r w:rsidRPr="0042222B">
        <w:rPr>
          <w:rFonts w:ascii="Palatino Linotype" w:hAnsi="Palatino Linotype"/>
          <w:b/>
          <w:i/>
          <w:sz w:val="24"/>
          <w:szCs w:val="24"/>
        </w:rPr>
        <w:t>rolul amenajamentului este unul benefic,</w:t>
      </w:r>
      <w:r w:rsidRPr="0042222B">
        <w:rPr>
          <w:rFonts w:ascii="Palatino Linotype" w:hAnsi="Palatino Linotype"/>
          <w:sz w:val="24"/>
          <w:szCs w:val="24"/>
        </w:rPr>
        <w:t xml:space="preserve"> şi cuprinde m</w:t>
      </w:r>
      <w:r w:rsidR="00B35C7E">
        <w:rPr>
          <w:rFonts w:ascii="Palatino Linotype" w:hAnsi="Palatino Linotype"/>
          <w:sz w:val="24"/>
          <w:szCs w:val="24"/>
        </w:rPr>
        <w:t xml:space="preserve">ăsurile de conservare necesare </w:t>
      </w:r>
      <w:r w:rsidRPr="0042222B">
        <w:rPr>
          <w:rFonts w:ascii="Palatino Linotype" w:hAnsi="Palatino Linotype"/>
          <w:sz w:val="24"/>
          <w:szCs w:val="24"/>
        </w:rPr>
        <w:t xml:space="preserve">menţinerii/refacerii stării favorabile de conservare a habitatelor și speciilor, atât la nivelul întregului </w:t>
      </w:r>
      <w:r w:rsidR="00B35C7E">
        <w:rPr>
          <w:rFonts w:ascii="Palatino Linotype" w:hAnsi="Palatino Linotype"/>
          <w:b/>
          <w:sz w:val="24"/>
          <w:szCs w:val="24"/>
        </w:rPr>
        <w:t>amenajament al</w:t>
      </w:r>
      <w:r w:rsidR="00B35C7E" w:rsidRPr="00C0183E">
        <w:rPr>
          <w:rFonts w:ascii="Palatino Linotype" w:hAnsi="Palatino Linotype"/>
          <w:b/>
          <w:sz w:val="24"/>
          <w:szCs w:val="24"/>
        </w:rPr>
        <w:t xml:space="preserve"> fondului forestier privată</w:t>
      </w:r>
      <w:r w:rsidR="00B35C7E">
        <w:rPr>
          <w:rFonts w:ascii="Palatino Linotype" w:hAnsi="Palatino Linotype"/>
          <w:sz w:val="24"/>
          <w:szCs w:val="24"/>
        </w:rPr>
        <w:t xml:space="preserve"> </w:t>
      </w:r>
      <w:r w:rsidR="00B35C7E" w:rsidRPr="00C0183E">
        <w:rPr>
          <w:rFonts w:ascii="Palatino Linotype" w:hAnsi="Palatino Linotype"/>
          <w:b/>
          <w:sz w:val="24"/>
          <w:szCs w:val="24"/>
        </w:rPr>
        <w:t>aparținând Asociatiei „Ceata Locuitorilor din satele Mărășești-Stănești”-U.P. I MĂRĂȘEȘTI-STĂNEȘTI</w:t>
      </w:r>
      <w:r w:rsidRPr="0042222B">
        <w:rPr>
          <w:rFonts w:ascii="Palatino Linotype" w:hAnsi="Palatino Linotype"/>
          <w:sz w:val="24"/>
          <w:szCs w:val="24"/>
        </w:rPr>
        <w:t xml:space="preserve"> - pentru care s-a elaborat prezentul amenajament silvic - cât și la nivelul arboretelor din ariile naturale protejate din zonă. Considerăm, că fără reglementările stabilite prin amenajamentul silvic în cauză (împreună cu alte acte legislative ale sectorului silvic), ecosistemele protejate prin siturile Natura 2000, ar putea fi grav perturbate. </w:t>
      </w:r>
    </w:p>
    <w:p w:rsidR="0061278F" w:rsidRPr="0042222B" w:rsidRDefault="0061278F" w:rsidP="00B83A7E">
      <w:pPr>
        <w:ind w:left="-15" w:firstLine="720"/>
        <w:jc w:val="both"/>
        <w:rPr>
          <w:rFonts w:ascii="Palatino Linotype" w:hAnsi="Palatino Linotype"/>
          <w:sz w:val="24"/>
          <w:szCs w:val="24"/>
        </w:rPr>
      </w:pPr>
      <w:r w:rsidRPr="0042222B">
        <w:rPr>
          <w:rFonts w:ascii="Palatino Linotype" w:hAnsi="Palatino Linotype"/>
          <w:sz w:val="24"/>
          <w:szCs w:val="24"/>
        </w:rPr>
        <w:lastRenderedPageBreak/>
        <w:t xml:space="preserve">Lucrările silvice propuse prin amenajament, în următorii 10 ani, în pădurile din ariile naturale protejate, sunt prezentate în tabelul următor: </w:t>
      </w:r>
    </w:p>
    <w:p w:rsidR="0061278F" w:rsidRPr="0042222B" w:rsidRDefault="0061278F" w:rsidP="0061278F">
      <w:pPr>
        <w:ind w:left="-15" w:firstLine="720"/>
        <w:jc w:val="both"/>
        <w:rPr>
          <w:rFonts w:ascii="Palatino Linotype" w:hAnsi="Palatino Linotype"/>
          <w:sz w:val="24"/>
          <w:szCs w:val="24"/>
        </w:rPr>
      </w:pPr>
      <w:r w:rsidRPr="0042222B">
        <w:rPr>
          <w:rFonts w:ascii="Palatino Linotype" w:hAnsi="Palatino Linotype"/>
          <w:sz w:val="24"/>
          <w:szCs w:val="24"/>
        </w:rPr>
        <w:t xml:space="preserve">Evidenţa lucrărilor propuse este prezentată în cadrul capitolului </w:t>
      </w:r>
      <w:r w:rsidRPr="0042222B">
        <w:rPr>
          <w:rFonts w:ascii="Palatino Linotype" w:hAnsi="Palatino Linotype"/>
          <w:i/>
          <w:sz w:val="24"/>
          <w:szCs w:val="24"/>
        </w:rPr>
        <w:t xml:space="preserve">Resurse naturale ce vor fi exploatate din cadrul ariilor naturale protejate de interes comunitar pentru a fi utilizate la implementarea planului. </w:t>
      </w:r>
      <w:r w:rsidRPr="0042222B">
        <w:rPr>
          <w:rFonts w:ascii="Palatino Linotype" w:hAnsi="Palatino Linotype"/>
          <w:sz w:val="24"/>
          <w:szCs w:val="24"/>
        </w:rPr>
        <w:t>Facem menţiunea, că în multe arborete se va interveni în mod repetat cu</w:t>
      </w:r>
      <w:r w:rsidRPr="0042222B">
        <w:rPr>
          <w:rFonts w:ascii="Palatino Linotype" w:hAnsi="Palatino Linotype"/>
          <w:sz w:val="24"/>
          <w:szCs w:val="24"/>
          <w14:ligatures w14:val="standardContextual"/>
        </w:rPr>
        <w:t xml:space="preserve"> </w:t>
      </w:r>
      <w:r w:rsidRPr="0042222B">
        <w:rPr>
          <w:rFonts w:ascii="Palatino Linotype" w:hAnsi="Palatino Linotype"/>
          <w:sz w:val="24"/>
          <w:szCs w:val="24"/>
        </w:rPr>
        <w:t xml:space="preserve">lucrări. Este cazul descopleşirilor în plantaţiile tinere(pe aceeaşi suprafaţă se va interveni, până la realizarea stării de masiv, de 4-5, chiar de 6 ori, în funcţie de dezvoltarea speciilor ierboase copleşitoare), a degajărilor, a curăţirilor în arboretele tinere şi a răriturilor (pe unele suprafeţe de 2 ori în deceniu).  </w:t>
      </w:r>
    </w:p>
    <w:p w:rsidR="0061278F" w:rsidRPr="0042222B" w:rsidRDefault="0061278F" w:rsidP="0061278F">
      <w:pPr>
        <w:spacing w:after="16" w:line="259" w:lineRule="auto"/>
        <w:jc w:val="both"/>
        <w:rPr>
          <w:rFonts w:ascii="Palatino Linotype" w:hAnsi="Palatino Linotype"/>
          <w:sz w:val="24"/>
          <w:szCs w:val="24"/>
        </w:rPr>
      </w:pPr>
      <w:r w:rsidRPr="0042222B">
        <w:rPr>
          <w:rFonts w:ascii="Palatino Linotype" w:hAnsi="Palatino Linotype"/>
          <w:sz w:val="24"/>
          <w:szCs w:val="24"/>
        </w:rPr>
        <w:t xml:space="preserve"> </w:t>
      </w:r>
    </w:p>
    <w:p w:rsidR="0061278F" w:rsidRPr="0042222B" w:rsidRDefault="0061278F" w:rsidP="00B83A7E">
      <w:pPr>
        <w:ind w:left="-15" w:firstLine="720"/>
        <w:jc w:val="both"/>
        <w:rPr>
          <w:rFonts w:ascii="Palatino Linotype" w:hAnsi="Palatino Linotype"/>
          <w:sz w:val="24"/>
          <w:szCs w:val="24"/>
        </w:rPr>
      </w:pPr>
      <w:r w:rsidRPr="0042222B">
        <w:rPr>
          <w:rFonts w:ascii="Palatino Linotype" w:hAnsi="Palatino Linotype"/>
          <w:sz w:val="24"/>
          <w:szCs w:val="24"/>
        </w:rPr>
        <w:t xml:space="preserve">Un alt aspect important o constituie şi durata de implemtare a prezentului amenajament silvic, trecerea de la structura actuală la compoziţia ţel se va realiza în decursul a mai multor decenii, realizându-se astfel o trecere aproape nesesizabilă la nivelul speciilor. Prin lucrările propuse prin prezentul amenajament silvic, se doreşte atât menţinerea stării de conservare actuale cât și îmbunătăţirea acesteia. </w:t>
      </w:r>
    </w:p>
    <w:p w:rsidR="0061278F" w:rsidRPr="0042222B" w:rsidRDefault="0061278F" w:rsidP="0061278F">
      <w:pPr>
        <w:ind w:left="-15" w:firstLine="720"/>
        <w:jc w:val="both"/>
        <w:rPr>
          <w:rFonts w:ascii="Palatino Linotype" w:hAnsi="Palatino Linotype"/>
          <w:sz w:val="24"/>
          <w:szCs w:val="24"/>
        </w:rPr>
      </w:pPr>
      <w:r w:rsidRPr="0042222B">
        <w:rPr>
          <w:rFonts w:ascii="Palatino Linotype" w:hAnsi="Palatino Linotype"/>
          <w:sz w:val="24"/>
          <w:szCs w:val="24"/>
        </w:rPr>
        <w:t xml:space="preserve">Concluzionăm că lucrările propuse nu afectează negativ semnificativ starea de conservare a habitatelor forestiere de interes comunitar pe termene mediu şi lung. </w:t>
      </w:r>
    </w:p>
    <w:p w:rsidR="0061278F" w:rsidRPr="0042222B" w:rsidRDefault="0061278F" w:rsidP="0061278F">
      <w:pPr>
        <w:ind w:left="-5"/>
        <w:jc w:val="both"/>
        <w:rPr>
          <w:rFonts w:ascii="Palatino Linotype" w:hAnsi="Palatino Linotype"/>
          <w:sz w:val="24"/>
          <w:szCs w:val="24"/>
        </w:rPr>
      </w:pPr>
      <w:r w:rsidRPr="0042222B">
        <w:rPr>
          <w:rFonts w:ascii="Palatino Linotype" w:hAnsi="Palatino Linotype"/>
          <w:sz w:val="24"/>
          <w:szCs w:val="24"/>
        </w:rPr>
        <w:t xml:space="preserve">Prevederile amenajamentului silvic nu conduc la pierderi de suprafaţă din habiatele de interes comunitar. Anumite lucrări precum completările, curăţirile, răriturile au un caracter ajutător în menţinerea sau îmbunătăţirea după caz a stării de conservare. Un impact negativ nesemnificativ a fost evaluat în cazul tăierilor rase şi tăierilor în crâng, îndeosebi datorită schimbărilor bruşte ale microclimatului local, pierderea pe o perioadă scurtă de timp a stratului vegetal compus din arbori. Însă soluţiile propuse în aceste cazuri se implementează pe o suprafaţă redusă. În aceste cazuri, prin tăierea succesivă a benzilor, se promovează de la caz la caz regenerarea parţial naturală a arboretelor de molid sau revenirea unor arborete necorespunzătoare structural sau staţional la tipurile natural fundamentale specifice, impactul pe termen mediu și lung fiind nesemnificativ. Pe termen scurt soluţiile tehnice alese contribuie la modificarea microclimatului local, respectiv al condiţiilor de biotop, datorită, modificărilor structurilor orizontale și verticale (retenţie diferită a apei pluviale, regim de lumină diferenţiat, circulaţia diferită a aerului). Aceste modificări au loc deobicei şi în natură, prin prăbuşirea arborilor foarte bătrani, apariţia iescarilor, atac al dăunătorilor fitofagi, doborâturi de vant, etc. </w:t>
      </w:r>
    </w:p>
    <w:p w:rsidR="0061278F" w:rsidRPr="0042222B" w:rsidRDefault="0061278F" w:rsidP="0061278F">
      <w:pPr>
        <w:ind w:left="-15" w:firstLine="720"/>
        <w:jc w:val="both"/>
        <w:rPr>
          <w:rFonts w:ascii="Palatino Linotype" w:hAnsi="Palatino Linotype"/>
          <w:sz w:val="24"/>
          <w:szCs w:val="24"/>
        </w:rPr>
      </w:pPr>
      <w:r w:rsidRPr="0042222B">
        <w:rPr>
          <w:rFonts w:ascii="Palatino Linotype" w:hAnsi="Palatino Linotype"/>
          <w:sz w:val="24"/>
          <w:szCs w:val="24"/>
        </w:rPr>
        <w:lastRenderedPageBreak/>
        <w:t xml:space="preserve">Chiar dacă prevederile amenajamentului silvic analizat implică doar habitatele forestiere trebuie luate în considerare și speciile de interes comunitar care sunt prezente în situri şi care utilizează pădurile ca habitat. Pentru asigurarea unei stări de conservare favorabilă a acestor specii, gospodărirea pădurilor trebuie: </w:t>
      </w:r>
    </w:p>
    <w:p w:rsidR="0061278F" w:rsidRPr="0042222B" w:rsidRDefault="0061278F" w:rsidP="00863B91">
      <w:pPr>
        <w:numPr>
          <w:ilvl w:val="0"/>
          <w:numId w:val="43"/>
        </w:numPr>
        <w:spacing w:after="5" w:line="271" w:lineRule="auto"/>
        <w:ind w:hanging="10"/>
        <w:jc w:val="both"/>
        <w:rPr>
          <w:rFonts w:ascii="Palatino Linotype" w:hAnsi="Palatino Linotype"/>
          <w:sz w:val="24"/>
          <w:szCs w:val="24"/>
        </w:rPr>
      </w:pPr>
      <w:r w:rsidRPr="0042222B">
        <w:rPr>
          <w:rFonts w:ascii="Palatino Linotype" w:hAnsi="Palatino Linotype"/>
          <w:sz w:val="24"/>
          <w:szCs w:val="24"/>
        </w:rPr>
        <w:t xml:space="preserve">să asigure existenţa unor populaţii viabile; </w:t>
      </w:r>
    </w:p>
    <w:p w:rsidR="0061278F" w:rsidRPr="0042222B" w:rsidRDefault="0061278F" w:rsidP="00863B91">
      <w:pPr>
        <w:numPr>
          <w:ilvl w:val="0"/>
          <w:numId w:val="43"/>
        </w:numPr>
        <w:spacing w:after="5" w:line="271" w:lineRule="auto"/>
        <w:ind w:hanging="10"/>
        <w:jc w:val="both"/>
        <w:rPr>
          <w:rFonts w:ascii="Palatino Linotype" w:hAnsi="Palatino Linotype"/>
          <w:sz w:val="24"/>
          <w:szCs w:val="24"/>
        </w:rPr>
      </w:pPr>
      <w:r w:rsidRPr="0042222B">
        <w:rPr>
          <w:rFonts w:ascii="Palatino Linotype" w:hAnsi="Palatino Linotype"/>
          <w:sz w:val="24"/>
          <w:szCs w:val="24"/>
        </w:rPr>
        <w:t xml:space="preserve">să protejeze adăposturile acestora, locurile de concentrare temporară; </w:t>
      </w:r>
    </w:p>
    <w:p w:rsidR="0061278F" w:rsidRPr="0042222B" w:rsidRDefault="0061278F" w:rsidP="00863B91">
      <w:pPr>
        <w:numPr>
          <w:ilvl w:val="0"/>
          <w:numId w:val="43"/>
        </w:numPr>
        <w:spacing w:after="5" w:line="271" w:lineRule="auto"/>
        <w:ind w:hanging="10"/>
        <w:jc w:val="both"/>
        <w:rPr>
          <w:rFonts w:ascii="Palatino Linotype" w:hAnsi="Palatino Linotype"/>
          <w:sz w:val="24"/>
          <w:szCs w:val="24"/>
        </w:rPr>
      </w:pPr>
      <w:r w:rsidRPr="0042222B">
        <w:rPr>
          <w:rFonts w:ascii="Palatino Linotype" w:hAnsi="Palatino Linotype"/>
          <w:sz w:val="24"/>
          <w:szCs w:val="24"/>
        </w:rPr>
        <w:t xml:space="preserve">să asigure, acolo unde este nevoie, coridoare necesare pentru conectivitatea habitatelor fragmentate. </w:t>
      </w:r>
    </w:p>
    <w:p w:rsidR="0061278F" w:rsidRPr="0042222B" w:rsidRDefault="0061278F" w:rsidP="0061278F">
      <w:pPr>
        <w:ind w:left="-15" w:firstLine="720"/>
        <w:jc w:val="both"/>
        <w:rPr>
          <w:rFonts w:ascii="Palatino Linotype" w:hAnsi="Palatino Linotype"/>
          <w:sz w:val="24"/>
          <w:szCs w:val="24"/>
        </w:rPr>
      </w:pPr>
      <w:r w:rsidRPr="0042222B">
        <w:rPr>
          <w:rFonts w:ascii="Palatino Linotype" w:hAnsi="Palatino Linotype"/>
          <w:sz w:val="24"/>
          <w:szCs w:val="24"/>
        </w:rPr>
        <w:t xml:space="preserve">Pentru realizarea condiţiilor necesare asigurări stării de conservarea favorabilă a speciilor (toate condiţiile necesare acestora atât pentru reproducere dar și pentru hrănire, camunflare, protecţie termică, etc.) este necesar un ansamblu de structuri (adică nu doar pădure bătrână, arbori de dimensiuni mari, scorburoşi, etc.), ca urmare, mozaicul structural al arboretelor creat prin aplicarea prevederilor amenajamentului este benefic. Astfel, existenţa populaţiilor viguroase ale unor specii de interes comunitar în pădurile cu rol de producţie (supuse managementului forestier activ), subliniază posibilitatea menţinerii stării de conservare favorabilă a speciilor respective cu aplicarea regimului silvic (ansamblul de norme tehnice, economice și juridice) transpeciius în amenajamentul silvic. </w:t>
      </w:r>
    </w:p>
    <w:p w:rsidR="0061278F" w:rsidRPr="0042222B" w:rsidRDefault="0061278F" w:rsidP="0061278F">
      <w:pPr>
        <w:ind w:left="-15" w:firstLine="720"/>
        <w:jc w:val="both"/>
        <w:rPr>
          <w:rFonts w:ascii="Palatino Linotype" w:hAnsi="Palatino Linotype"/>
          <w:sz w:val="24"/>
          <w:szCs w:val="24"/>
        </w:rPr>
      </w:pPr>
      <w:r w:rsidRPr="0042222B">
        <w:rPr>
          <w:rFonts w:ascii="Palatino Linotype" w:hAnsi="Palatino Linotype"/>
          <w:sz w:val="24"/>
          <w:szCs w:val="24"/>
        </w:rPr>
        <w:t xml:space="preserve">Pentru a menţine funcţiile diverse ale pădurii, este necesară o diversitate de forme (structure și compoziţii) ce pot fi obţinute numai printr-o gamă largă de intervenţii silviculturale. </w:t>
      </w:r>
    </w:p>
    <w:p w:rsidR="0061278F" w:rsidRDefault="00B83A7E" w:rsidP="00B83A7E">
      <w:pPr>
        <w:ind w:left="-5"/>
        <w:jc w:val="both"/>
        <w:rPr>
          <w:rFonts w:ascii="Palatino Linotype" w:hAnsi="Palatino Linotype"/>
          <w:sz w:val="24"/>
          <w:szCs w:val="24"/>
        </w:rPr>
      </w:pPr>
      <w:r>
        <w:rPr>
          <w:rFonts w:ascii="Palatino Linotype" w:hAnsi="Palatino Linotype"/>
          <w:sz w:val="24"/>
          <w:szCs w:val="24"/>
        </w:rPr>
        <w:tab/>
      </w:r>
      <w:r>
        <w:rPr>
          <w:rFonts w:ascii="Palatino Linotype" w:hAnsi="Palatino Linotype"/>
          <w:sz w:val="24"/>
          <w:szCs w:val="24"/>
        </w:rPr>
        <w:tab/>
      </w:r>
      <w:r w:rsidR="0061278F" w:rsidRPr="0042222B">
        <w:rPr>
          <w:rFonts w:ascii="Palatino Linotype" w:hAnsi="Palatino Linotype"/>
          <w:sz w:val="24"/>
          <w:szCs w:val="24"/>
        </w:rPr>
        <w:t>În Figura C.2.1. Imaginea simplificată asupra structurilor ce pot fi create prin diverse tratamente silvice se prezintă imaginea simplificată asupra structurilor ce pot fi create prin diverse tratamente silvi</w:t>
      </w:r>
      <w:r w:rsidR="0061278F" w:rsidRPr="0042222B">
        <w:rPr>
          <w:rFonts w:ascii="Palatino Linotype" w:hAnsi="Palatino Linotype"/>
          <w:sz w:val="24"/>
          <w:szCs w:val="24"/>
          <w14:ligatures w14:val="standardContextual"/>
        </w:rPr>
        <w:t xml:space="preserve"> </w:t>
      </w:r>
      <w:r w:rsidR="0061278F" w:rsidRPr="0042222B">
        <w:rPr>
          <w:rFonts w:ascii="Palatino Linotype" w:hAnsi="Palatino Linotype"/>
          <w:sz w:val="24"/>
          <w:szCs w:val="24"/>
        </w:rPr>
        <w:t xml:space="preserve">conservare). Tăierile rase (a) produc arborete cu structuri uniforme (cu o singură clasă de vârstă - arborete echiene ); cele succesive (b) și progresive (c), în funcţie de perioada de regenerare, pot produce atât structuri uniforme dar şi diversificate (arborete cu 2 clase de vârstă sau cu variaţia vârstelor arborilor mai mare de 20 ani - arbortete relativ echiene sau relativ pluriene); lucrările de conservare (d) produc arborete cu structuri puternic diversificate (arbori de diverse dimensiuni aparţinând mai multor generaţii - este acoperită întreaga gamă de vârste - arborete pluriene). Limitele trasate pe figură sunt cu caracter orientativ (linie punctată roşie - limita între tratamente; linie punctată verde - ochi deschis prin tăiere progresivă). Combinarea acestora, în funcţie de realităţile din teren, produc structuri din cele mai variate, (imaginea este preluată din O’Hara et al. 1994 și prelucrată). </w:t>
      </w:r>
    </w:p>
    <w:p w:rsidR="000E471D" w:rsidRPr="00B83A7E" w:rsidRDefault="000E471D" w:rsidP="00B83A7E">
      <w:pPr>
        <w:ind w:left="-5"/>
        <w:jc w:val="both"/>
        <w:rPr>
          <w:rFonts w:ascii="Palatino Linotype" w:hAnsi="Palatino Linotype"/>
          <w:sz w:val="24"/>
          <w:szCs w:val="24"/>
        </w:rPr>
      </w:pPr>
    </w:p>
    <w:p w:rsidR="0061278F" w:rsidRPr="0061278F" w:rsidRDefault="0061278F" w:rsidP="0061278F">
      <w:pPr>
        <w:spacing w:after="63"/>
        <w:ind w:left="-5"/>
        <w:jc w:val="both"/>
        <w:rPr>
          <w:rFonts w:ascii="Palatino Linotype" w:hAnsi="Palatino Linotype"/>
          <w:b/>
        </w:rPr>
      </w:pPr>
      <w:r w:rsidRPr="0061278F">
        <w:rPr>
          <w:rFonts w:ascii="Palatino Linotype" w:hAnsi="Palatino Linotype"/>
          <w:noProof/>
          <w:lang w:eastAsia="ro-RO"/>
        </w:rPr>
        <w:lastRenderedPageBreak/>
        <w:drawing>
          <wp:anchor distT="0" distB="0" distL="114300" distR="114300" simplePos="0" relativeHeight="251658240" behindDoc="0" locked="0" layoutInCell="1" allowOverlap="1" wp14:anchorId="521F0F17" wp14:editId="0C92B994">
            <wp:simplePos x="0" y="0"/>
            <wp:positionH relativeFrom="column">
              <wp:posOffset>-47625</wp:posOffset>
            </wp:positionH>
            <wp:positionV relativeFrom="paragraph">
              <wp:posOffset>0</wp:posOffset>
            </wp:positionV>
            <wp:extent cx="5765800" cy="1914525"/>
            <wp:effectExtent l="0" t="0" r="0" b="0"/>
            <wp:wrapNone/>
            <wp:docPr id="1" name="Picture 81646"/>
            <wp:cNvGraphicFramePr/>
            <a:graphic xmlns:a="http://schemas.openxmlformats.org/drawingml/2006/main">
              <a:graphicData uri="http://schemas.openxmlformats.org/drawingml/2006/picture">
                <pic:pic xmlns:pic="http://schemas.openxmlformats.org/drawingml/2006/picture">
                  <pic:nvPicPr>
                    <pic:cNvPr id="81646" name="Picture 81646"/>
                    <pic:cNvPicPr/>
                  </pic:nvPicPr>
                  <pic:blipFill>
                    <a:blip r:embed="rId16"/>
                    <a:stretch>
                      <a:fillRect/>
                    </a:stretch>
                  </pic:blipFill>
                  <pic:spPr>
                    <a:xfrm>
                      <a:off x="0" y="0"/>
                      <a:ext cx="5765800" cy="1914525"/>
                    </a:xfrm>
                    <a:prstGeom prst="rect">
                      <a:avLst/>
                    </a:prstGeom>
                  </pic:spPr>
                </pic:pic>
              </a:graphicData>
            </a:graphic>
          </wp:anchor>
        </w:drawing>
      </w:r>
    </w:p>
    <w:p w:rsidR="0061278F" w:rsidRPr="0061278F" w:rsidRDefault="0061278F" w:rsidP="0061278F">
      <w:pPr>
        <w:jc w:val="both"/>
        <w:rPr>
          <w:rFonts w:ascii="Palatino Linotype" w:hAnsi="Palatino Linotype"/>
        </w:rPr>
      </w:pPr>
    </w:p>
    <w:p w:rsidR="0061278F" w:rsidRPr="0061278F" w:rsidRDefault="0061278F" w:rsidP="0061278F">
      <w:pPr>
        <w:jc w:val="both"/>
        <w:rPr>
          <w:rFonts w:ascii="Palatino Linotype" w:hAnsi="Palatino Linotype"/>
        </w:rPr>
      </w:pPr>
    </w:p>
    <w:p w:rsidR="0061278F" w:rsidRDefault="0061278F" w:rsidP="0061278F">
      <w:pPr>
        <w:jc w:val="both"/>
        <w:rPr>
          <w:rFonts w:ascii="Palatino Linotype" w:hAnsi="Palatino Linotype"/>
        </w:rPr>
      </w:pPr>
    </w:p>
    <w:p w:rsidR="000E471D" w:rsidRDefault="000E471D" w:rsidP="0061278F">
      <w:pPr>
        <w:jc w:val="both"/>
        <w:rPr>
          <w:rFonts w:ascii="Palatino Linotype" w:hAnsi="Palatino Linotype"/>
        </w:rPr>
      </w:pPr>
    </w:p>
    <w:p w:rsidR="000E471D" w:rsidRDefault="000E471D" w:rsidP="0061278F">
      <w:pPr>
        <w:jc w:val="both"/>
        <w:rPr>
          <w:rFonts w:ascii="Palatino Linotype" w:hAnsi="Palatino Linotype"/>
        </w:rPr>
      </w:pPr>
    </w:p>
    <w:p w:rsidR="000E471D" w:rsidRPr="0061278F" w:rsidRDefault="000E471D" w:rsidP="0061278F">
      <w:pPr>
        <w:jc w:val="both"/>
        <w:rPr>
          <w:rFonts w:ascii="Palatino Linotype" w:hAnsi="Palatino Linotype"/>
        </w:rPr>
      </w:pPr>
    </w:p>
    <w:p w:rsidR="0061278F" w:rsidRPr="0042222B" w:rsidRDefault="0061278F" w:rsidP="0061278F">
      <w:pPr>
        <w:ind w:left="-5"/>
        <w:jc w:val="both"/>
        <w:rPr>
          <w:rFonts w:ascii="Palatino Linotype" w:hAnsi="Palatino Linotype"/>
          <w:sz w:val="24"/>
          <w:szCs w:val="24"/>
        </w:rPr>
      </w:pPr>
      <w:r w:rsidRPr="0042222B">
        <w:rPr>
          <w:rFonts w:ascii="Palatino Linotype" w:hAnsi="Palatino Linotype"/>
          <w:sz w:val="24"/>
          <w:szCs w:val="24"/>
        </w:rPr>
        <w:t xml:space="preserve">Imaginea simplificată asupra structurilor ce pot fi create prin diverse tratamente silvice </w:t>
      </w:r>
    </w:p>
    <w:p w:rsidR="0061278F" w:rsidRPr="0042222B" w:rsidRDefault="0061278F" w:rsidP="0061278F">
      <w:pPr>
        <w:jc w:val="both"/>
        <w:rPr>
          <w:rFonts w:ascii="Palatino Linotype" w:hAnsi="Palatino Linotype"/>
          <w:sz w:val="24"/>
          <w:szCs w:val="24"/>
        </w:rPr>
      </w:pPr>
      <w:r w:rsidRPr="0042222B">
        <w:rPr>
          <w:rFonts w:ascii="Palatino Linotype" w:hAnsi="Palatino Linotype"/>
          <w:noProof/>
          <w:sz w:val="24"/>
          <w:szCs w:val="24"/>
          <w:lang w:eastAsia="ro-RO"/>
        </w:rPr>
        <w:drawing>
          <wp:inline distT="0" distB="0" distL="0" distR="0" wp14:anchorId="73E61C88" wp14:editId="5DE18F55">
            <wp:extent cx="3067389" cy="1135610"/>
            <wp:effectExtent l="0" t="0" r="0" b="0"/>
            <wp:docPr id="2" name="Picture 81800"/>
            <wp:cNvGraphicFramePr/>
            <a:graphic xmlns:a="http://schemas.openxmlformats.org/drawingml/2006/main">
              <a:graphicData uri="http://schemas.openxmlformats.org/drawingml/2006/picture">
                <pic:pic xmlns:pic="http://schemas.openxmlformats.org/drawingml/2006/picture">
                  <pic:nvPicPr>
                    <pic:cNvPr id="81800" name="Picture 81800"/>
                    <pic:cNvPicPr/>
                  </pic:nvPicPr>
                  <pic:blipFill>
                    <a:blip r:embed="rId17"/>
                    <a:stretch>
                      <a:fillRect/>
                    </a:stretch>
                  </pic:blipFill>
                  <pic:spPr>
                    <a:xfrm>
                      <a:off x="0" y="0"/>
                      <a:ext cx="3133004" cy="1159902"/>
                    </a:xfrm>
                    <a:prstGeom prst="rect">
                      <a:avLst/>
                    </a:prstGeom>
                  </pic:spPr>
                </pic:pic>
              </a:graphicData>
            </a:graphic>
          </wp:inline>
        </w:drawing>
      </w:r>
    </w:p>
    <w:p w:rsidR="0061278F" w:rsidRPr="0042222B" w:rsidRDefault="0061278F" w:rsidP="00B83A7E">
      <w:pPr>
        <w:ind w:left="-5"/>
        <w:jc w:val="both"/>
        <w:rPr>
          <w:rFonts w:ascii="Palatino Linotype" w:hAnsi="Palatino Linotype"/>
          <w:sz w:val="24"/>
          <w:szCs w:val="24"/>
        </w:rPr>
      </w:pPr>
      <w:r w:rsidRPr="0042222B">
        <w:rPr>
          <w:rFonts w:ascii="Palatino Linotype" w:hAnsi="Palatino Linotype"/>
          <w:sz w:val="24"/>
          <w:szCs w:val="24"/>
        </w:rPr>
        <w:t xml:space="preserve">Succesiunea stadiilor de dezvoltare a arboretelor (de la instalare până la maturitate ) și succesiunea speciilor adaptate diferitelor structuri (preluată din Hunter 1999 şi prelucrată) </w:t>
      </w:r>
    </w:p>
    <w:p w:rsidR="0061278F" w:rsidRPr="0042222B" w:rsidRDefault="0061278F" w:rsidP="0061278F">
      <w:pPr>
        <w:ind w:left="-5"/>
        <w:jc w:val="both"/>
        <w:rPr>
          <w:rFonts w:ascii="Palatino Linotype" w:hAnsi="Palatino Linotype"/>
          <w:sz w:val="24"/>
          <w:szCs w:val="24"/>
        </w:rPr>
      </w:pPr>
      <w:r w:rsidRPr="0042222B">
        <w:rPr>
          <w:rFonts w:ascii="Palatino Linotype" w:hAnsi="Palatino Linotype"/>
          <w:sz w:val="24"/>
          <w:szCs w:val="24"/>
        </w:rPr>
        <w:t xml:space="preserve">Pădurile fiind sisteme dinamice, se află într-o continuă schimbare. Ca urmare, fiecare stadiu de dezvoltare al arboretului, de la întemeierea lui până la regenerare, are în mod natural propria constelaţie de specii. </w:t>
      </w:r>
    </w:p>
    <w:p w:rsidR="0061278F" w:rsidRPr="0042222B" w:rsidRDefault="0061278F" w:rsidP="0061278F">
      <w:pPr>
        <w:ind w:left="-5"/>
        <w:jc w:val="both"/>
        <w:rPr>
          <w:rFonts w:ascii="Palatino Linotype" w:hAnsi="Palatino Linotype"/>
          <w:sz w:val="24"/>
          <w:szCs w:val="24"/>
        </w:rPr>
      </w:pPr>
      <w:r w:rsidRPr="0042222B">
        <w:rPr>
          <w:rFonts w:ascii="Palatino Linotype" w:hAnsi="Palatino Linotype"/>
          <w:sz w:val="24"/>
          <w:szCs w:val="24"/>
        </w:rPr>
        <w:t xml:space="preserve">Astfel, nu doar arboretele/pădurile aflate în stadiul de maturitate (pădurile cu structuri diversificate, cu mai multe etaje de vegetaţie şi generaţii de arbori) au biodiversitate naturală. Pădurea în toate stadiile sale de dezvoltare prezintă biodiversitate specifică. </w:t>
      </w:r>
    </w:p>
    <w:p w:rsidR="0061278F" w:rsidRPr="0042222B" w:rsidRDefault="0061278F" w:rsidP="0061278F">
      <w:pPr>
        <w:ind w:left="-5"/>
        <w:jc w:val="both"/>
        <w:rPr>
          <w:rFonts w:ascii="Palatino Linotype" w:hAnsi="Palatino Linotype"/>
          <w:sz w:val="24"/>
          <w:szCs w:val="24"/>
        </w:rPr>
      </w:pPr>
      <w:r w:rsidRPr="0042222B">
        <w:rPr>
          <w:rFonts w:ascii="Palatino Linotype" w:hAnsi="Palatino Linotype"/>
          <w:sz w:val="24"/>
          <w:szCs w:val="24"/>
        </w:rPr>
        <w:t xml:space="preserve">Numeroase specii, pentru satisfacerea necesităţilor (hrană, adăpost, reproducere, creşterea puilor etc.), au nevoie de structuri diverse ale pădurii pe când altele sunt adaptate numai unei anumite structuri. </w:t>
      </w:r>
    </w:p>
    <w:p w:rsidR="0061278F" w:rsidRPr="00B83A7E" w:rsidRDefault="0061278F" w:rsidP="0042222B">
      <w:pPr>
        <w:rPr>
          <w:rFonts w:ascii="Palatino Linotype" w:hAnsi="Palatino Linotype"/>
          <w:sz w:val="24"/>
          <w:szCs w:val="24"/>
        </w:rPr>
      </w:pPr>
      <w:r w:rsidRPr="00B83A7E">
        <w:rPr>
          <w:rFonts w:ascii="Palatino Linotype" w:hAnsi="Palatino Linotype"/>
          <w:sz w:val="24"/>
          <w:szCs w:val="24"/>
        </w:rPr>
        <w:t xml:space="preserve">Un exemplu simplu poate fi cerbul care foloseşte poienile şi pădurile nou întemeiate </w:t>
      </w:r>
    </w:p>
    <w:p w:rsidR="0061278F" w:rsidRPr="0042222B" w:rsidRDefault="0061278F" w:rsidP="0061278F">
      <w:pPr>
        <w:ind w:left="-5"/>
        <w:jc w:val="both"/>
        <w:rPr>
          <w:rFonts w:ascii="Palatino Linotype" w:hAnsi="Palatino Linotype"/>
          <w:sz w:val="24"/>
          <w:szCs w:val="24"/>
        </w:rPr>
      </w:pPr>
      <w:r w:rsidRPr="0042222B">
        <w:rPr>
          <w:rFonts w:ascii="Palatino Linotype" w:hAnsi="Palatino Linotype"/>
          <w:sz w:val="24"/>
          <w:szCs w:val="24"/>
        </w:rPr>
        <w:t xml:space="preserve">(regenerări, plantaţii - înainte de a închide starea de masiv) pentru hrană, pădurile tinere încheiate (desişurile) pentru a se feri de răpitori şi pădurile mature pentru adăpost termic (Hunter, 1990). În acelaşi timp există și specii adaptate numai unei anumite structuri a </w:t>
      </w:r>
      <w:r w:rsidRPr="0042222B">
        <w:rPr>
          <w:rFonts w:ascii="Palatino Linotype" w:hAnsi="Palatino Linotype"/>
          <w:sz w:val="24"/>
          <w:szCs w:val="24"/>
        </w:rPr>
        <w:lastRenderedPageBreak/>
        <w:t xml:space="preserve">pădurii), aşa-numitele specii specializate („specialist species” - Peterken 1996). Figura următoare ilustrează aceste doua situaţii folosind ca exemplu cerbul şi ciocănitoarea. </w:t>
      </w:r>
    </w:p>
    <w:p w:rsidR="0061278F" w:rsidRPr="0061278F" w:rsidRDefault="0061278F" w:rsidP="0061278F">
      <w:pPr>
        <w:spacing w:after="19" w:line="259" w:lineRule="auto"/>
        <w:jc w:val="both"/>
        <w:rPr>
          <w:rFonts w:ascii="Palatino Linotype" w:hAnsi="Palatino Linotype"/>
        </w:rPr>
      </w:pPr>
      <w:r w:rsidRPr="0061278F">
        <w:rPr>
          <w:rFonts w:ascii="Palatino Linotype" w:hAnsi="Palatino Linotype"/>
        </w:rPr>
        <w:t xml:space="preserve"> </w:t>
      </w:r>
      <w:r w:rsidRPr="0061278F">
        <w:rPr>
          <w:rFonts w:ascii="Palatino Linotype" w:hAnsi="Palatino Linotype"/>
          <w:noProof/>
          <w:lang w:eastAsia="ro-RO"/>
        </w:rPr>
        <w:drawing>
          <wp:inline distT="0" distB="0" distL="0" distR="0" wp14:anchorId="31448885" wp14:editId="2D362B96">
            <wp:extent cx="5760720" cy="1465262"/>
            <wp:effectExtent l="0" t="0" r="0" b="0"/>
            <wp:docPr id="3" name="Picture 81802"/>
            <wp:cNvGraphicFramePr/>
            <a:graphic xmlns:a="http://schemas.openxmlformats.org/drawingml/2006/main">
              <a:graphicData uri="http://schemas.openxmlformats.org/drawingml/2006/picture">
                <pic:pic xmlns:pic="http://schemas.openxmlformats.org/drawingml/2006/picture">
                  <pic:nvPicPr>
                    <pic:cNvPr id="81802" name="Picture 81802"/>
                    <pic:cNvPicPr/>
                  </pic:nvPicPr>
                  <pic:blipFill>
                    <a:blip r:embed="rId18"/>
                    <a:stretch>
                      <a:fillRect/>
                    </a:stretch>
                  </pic:blipFill>
                  <pic:spPr>
                    <a:xfrm>
                      <a:off x="0" y="0"/>
                      <a:ext cx="5760720" cy="1465262"/>
                    </a:xfrm>
                    <a:prstGeom prst="rect">
                      <a:avLst/>
                    </a:prstGeom>
                  </pic:spPr>
                </pic:pic>
              </a:graphicData>
            </a:graphic>
          </wp:inline>
        </w:drawing>
      </w:r>
    </w:p>
    <w:tbl>
      <w:tblPr>
        <w:tblStyle w:val="TableGrid7"/>
        <w:tblW w:w="5000" w:type="pct"/>
        <w:tblInd w:w="0" w:type="dxa"/>
        <w:tblCellMar>
          <w:top w:w="9" w:type="dxa"/>
        </w:tblCellMar>
        <w:tblLook w:val="04A0" w:firstRow="1" w:lastRow="0" w:firstColumn="1" w:lastColumn="0" w:noHBand="0" w:noVBand="1"/>
      </w:tblPr>
      <w:tblGrid>
        <w:gridCol w:w="900"/>
        <w:gridCol w:w="1033"/>
        <w:gridCol w:w="1949"/>
        <w:gridCol w:w="1048"/>
        <w:gridCol w:w="1046"/>
        <w:gridCol w:w="2864"/>
        <w:gridCol w:w="849"/>
      </w:tblGrid>
      <w:tr w:rsidR="0061278F" w:rsidRPr="0061278F" w:rsidTr="0042222B">
        <w:trPr>
          <w:trHeight w:val="914"/>
        </w:trPr>
        <w:tc>
          <w:tcPr>
            <w:tcW w:w="464" w:type="pct"/>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77" w:lineRule="auto"/>
              <w:ind w:left="7"/>
              <w:jc w:val="both"/>
              <w:rPr>
                <w:rFonts w:ascii="Palatino Linotype" w:hAnsi="Palatino Linotype"/>
              </w:rPr>
            </w:pPr>
            <w:r w:rsidRPr="0061278F">
              <w:rPr>
                <w:rFonts w:ascii="Palatino Linotype" w:hAnsi="Palatino Linotype"/>
              </w:rPr>
              <w:t xml:space="preserve">Habitat de </w:t>
            </w:r>
          </w:p>
          <w:p w:rsidR="0061278F" w:rsidRPr="0061278F" w:rsidRDefault="0061278F" w:rsidP="0061278F">
            <w:pPr>
              <w:spacing w:after="0" w:line="259" w:lineRule="auto"/>
              <w:ind w:left="7"/>
              <w:jc w:val="both"/>
              <w:rPr>
                <w:rFonts w:ascii="Palatino Linotype" w:hAnsi="Palatino Linotype"/>
              </w:rPr>
            </w:pPr>
            <w:r w:rsidRPr="0061278F">
              <w:rPr>
                <w:rFonts w:ascii="Palatino Linotype" w:hAnsi="Palatino Linotype"/>
              </w:rPr>
              <w:t xml:space="preserve">nutriţie </w:t>
            </w:r>
          </w:p>
        </w:tc>
        <w:tc>
          <w:tcPr>
            <w:tcW w:w="533" w:type="pct"/>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ind w:left="7"/>
              <w:jc w:val="both"/>
              <w:rPr>
                <w:rFonts w:ascii="Palatino Linotype" w:hAnsi="Palatino Linotype"/>
              </w:rPr>
            </w:pPr>
            <w:r w:rsidRPr="0061278F">
              <w:rPr>
                <w:rFonts w:ascii="Palatino Linotype" w:hAnsi="Palatino Linotype"/>
              </w:rPr>
              <w:t xml:space="preserve">Habitat de protecţie </w:t>
            </w:r>
          </w:p>
        </w:tc>
        <w:tc>
          <w:tcPr>
            <w:tcW w:w="1006" w:type="pct"/>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19" w:line="259" w:lineRule="auto"/>
              <w:ind w:left="7"/>
              <w:jc w:val="both"/>
              <w:rPr>
                <w:rFonts w:ascii="Palatino Linotype" w:hAnsi="Palatino Linotype"/>
              </w:rPr>
            </w:pPr>
            <w:r w:rsidRPr="0061278F">
              <w:rPr>
                <w:rFonts w:ascii="Palatino Linotype" w:hAnsi="Palatino Linotype"/>
              </w:rPr>
              <w:t xml:space="preserve"> </w:t>
            </w:r>
          </w:p>
          <w:p w:rsidR="0061278F" w:rsidRPr="0061278F" w:rsidRDefault="0061278F" w:rsidP="0061278F">
            <w:pPr>
              <w:spacing w:after="0" w:line="259" w:lineRule="auto"/>
              <w:ind w:left="7"/>
              <w:jc w:val="both"/>
              <w:rPr>
                <w:rFonts w:ascii="Palatino Linotype" w:hAnsi="Palatino Linotype"/>
              </w:rPr>
            </w:pPr>
            <w:r w:rsidRPr="0061278F">
              <w:rPr>
                <w:rFonts w:ascii="Palatino Linotype" w:hAnsi="Palatino Linotype"/>
              </w:rPr>
              <w:t xml:space="preserve">Protecţie termică </w:t>
            </w:r>
          </w:p>
        </w:tc>
        <w:tc>
          <w:tcPr>
            <w:tcW w:w="541" w:type="pct"/>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ind w:left="7"/>
              <w:jc w:val="both"/>
              <w:rPr>
                <w:rFonts w:ascii="Palatino Linotype" w:hAnsi="Palatino Linotype"/>
              </w:rPr>
            </w:pPr>
            <w:r w:rsidRPr="0061278F">
              <w:rPr>
                <w:rFonts w:ascii="Palatino Linotype" w:hAnsi="Palatino Linotype"/>
              </w:rPr>
              <w:t>Habitat de nutriţie</w:t>
            </w:r>
          </w:p>
        </w:tc>
        <w:tc>
          <w:tcPr>
            <w:tcW w:w="540" w:type="pct"/>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ind w:left="-7" w:firstLine="14"/>
              <w:jc w:val="both"/>
              <w:rPr>
                <w:rFonts w:ascii="Palatino Linotype" w:hAnsi="Palatino Linotype"/>
              </w:rPr>
            </w:pPr>
            <w:r w:rsidRPr="0061278F">
              <w:rPr>
                <w:rFonts w:ascii="Palatino Linotype" w:hAnsi="Palatino Linotype"/>
              </w:rPr>
              <w:t xml:space="preserve">Protecţie  termică </w:t>
            </w:r>
          </w:p>
        </w:tc>
        <w:tc>
          <w:tcPr>
            <w:tcW w:w="1478" w:type="pct"/>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19" w:line="259" w:lineRule="auto"/>
              <w:ind w:left="5"/>
              <w:jc w:val="both"/>
              <w:rPr>
                <w:rFonts w:ascii="Palatino Linotype" w:hAnsi="Palatino Linotype"/>
              </w:rPr>
            </w:pPr>
            <w:r w:rsidRPr="0061278F">
              <w:rPr>
                <w:rFonts w:ascii="Palatino Linotype" w:hAnsi="Palatino Linotype"/>
              </w:rPr>
              <w:t xml:space="preserve"> </w:t>
            </w:r>
          </w:p>
          <w:p w:rsidR="0061278F" w:rsidRPr="0061278F" w:rsidRDefault="0061278F" w:rsidP="0061278F">
            <w:pPr>
              <w:spacing w:after="0" w:line="259" w:lineRule="auto"/>
              <w:ind w:left="5"/>
              <w:jc w:val="both"/>
              <w:rPr>
                <w:rFonts w:ascii="Palatino Linotype" w:hAnsi="Palatino Linotype"/>
              </w:rPr>
            </w:pPr>
            <w:r w:rsidRPr="0061278F">
              <w:rPr>
                <w:rFonts w:ascii="Palatino Linotype" w:hAnsi="Palatino Linotype"/>
              </w:rPr>
              <w:t xml:space="preserve">Habitat marginal </w:t>
            </w:r>
          </w:p>
        </w:tc>
        <w:tc>
          <w:tcPr>
            <w:tcW w:w="438" w:type="pct"/>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19" w:line="259" w:lineRule="auto"/>
              <w:ind w:left="7"/>
              <w:jc w:val="both"/>
              <w:rPr>
                <w:rFonts w:ascii="Palatino Linotype" w:hAnsi="Palatino Linotype"/>
              </w:rPr>
            </w:pPr>
            <w:r w:rsidRPr="0061278F">
              <w:rPr>
                <w:rFonts w:ascii="Palatino Linotype" w:hAnsi="Palatino Linotype"/>
              </w:rPr>
              <w:t xml:space="preserve"> </w:t>
            </w:r>
          </w:p>
          <w:p w:rsidR="0061278F" w:rsidRPr="0061278F" w:rsidRDefault="0061278F" w:rsidP="0061278F">
            <w:pPr>
              <w:spacing w:after="0" w:line="259" w:lineRule="auto"/>
              <w:ind w:left="7"/>
              <w:jc w:val="both"/>
              <w:rPr>
                <w:rFonts w:ascii="Palatino Linotype" w:hAnsi="Palatino Linotype"/>
              </w:rPr>
            </w:pPr>
            <w:r w:rsidRPr="0061278F">
              <w:rPr>
                <w:rFonts w:ascii="Palatino Linotype" w:hAnsi="Palatino Linotype"/>
              </w:rPr>
              <w:t xml:space="preserve">Habitat optim </w:t>
            </w:r>
          </w:p>
        </w:tc>
      </w:tr>
      <w:tr w:rsidR="0061278F" w:rsidRPr="0061278F" w:rsidTr="0042222B">
        <w:trPr>
          <w:trHeight w:val="310"/>
        </w:trPr>
        <w:tc>
          <w:tcPr>
            <w:tcW w:w="3084" w:type="pct"/>
            <w:gridSpan w:val="5"/>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after="0" w:line="259" w:lineRule="auto"/>
              <w:ind w:left="7"/>
              <w:jc w:val="both"/>
              <w:rPr>
                <w:rFonts w:ascii="Palatino Linotype" w:hAnsi="Palatino Linotype"/>
              </w:rPr>
            </w:pPr>
            <w:r w:rsidRPr="0061278F">
              <w:rPr>
                <w:rFonts w:ascii="Palatino Linotype" w:hAnsi="Palatino Linotype"/>
              </w:rPr>
              <w:t xml:space="preserve">Habitat cerb </w:t>
            </w:r>
          </w:p>
        </w:tc>
        <w:tc>
          <w:tcPr>
            <w:tcW w:w="1478" w:type="pct"/>
            <w:tcBorders>
              <w:top w:val="single" w:sz="4" w:space="0" w:color="000000"/>
              <w:left w:val="single" w:sz="4" w:space="0" w:color="000000"/>
              <w:bottom w:val="single" w:sz="4" w:space="0" w:color="000000"/>
              <w:right w:val="nil"/>
            </w:tcBorders>
          </w:tcPr>
          <w:p w:rsidR="0061278F" w:rsidRPr="0061278F" w:rsidRDefault="0061278F" w:rsidP="0061278F">
            <w:pPr>
              <w:spacing w:after="0" w:line="259" w:lineRule="auto"/>
              <w:ind w:left="5"/>
              <w:jc w:val="both"/>
              <w:rPr>
                <w:rFonts w:ascii="Palatino Linotype" w:hAnsi="Palatino Linotype"/>
              </w:rPr>
            </w:pPr>
            <w:r w:rsidRPr="0061278F">
              <w:rPr>
                <w:rFonts w:ascii="Palatino Linotype" w:hAnsi="Palatino Linotype"/>
              </w:rPr>
              <w:t xml:space="preserve">Habitat ciocănitoare </w:t>
            </w:r>
          </w:p>
        </w:tc>
        <w:tc>
          <w:tcPr>
            <w:tcW w:w="438" w:type="pct"/>
            <w:tcBorders>
              <w:top w:val="single" w:sz="4" w:space="0" w:color="000000"/>
              <w:left w:val="nil"/>
              <w:bottom w:val="single" w:sz="4" w:space="0" w:color="000000"/>
              <w:right w:val="single" w:sz="4" w:space="0" w:color="000000"/>
            </w:tcBorders>
          </w:tcPr>
          <w:p w:rsidR="0061278F" w:rsidRPr="0061278F" w:rsidRDefault="0061278F" w:rsidP="0061278F">
            <w:pPr>
              <w:spacing w:after="160" w:line="259" w:lineRule="auto"/>
              <w:jc w:val="both"/>
              <w:rPr>
                <w:rFonts w:ascii="Palatino Linotype" w:hAnsi="Palatino Linotype"/>
              </w:rPr>
            </w:pPr>
          </w:p>
        </w:tc>
      </w:tr>
    </w:tbl>
    <w:p w:rsidR="0061278F" w:rsidRPr="0061278F" w:rsidRDefault="0061278F" w:rsidP="0061278F">
      <w:pPr>
        <w:spacing w:after="19" w:line="259" w:lineRule="auto"/>
        <w:jc w:val="both"/>
        <w:rPr>
          <w:rFonts w:ascii="Palatino Linotype" w:hAnsi="Palatino Linotype"/>
        </w:rPr>
      </w:pPr>
    </w:p>
    <w:p w:rsidR="0061278F" w:rsidRPr="0061278F" w:rsidRDefault="0061278F" w:rsidP="0061278F">
      <w:pPr>
        <w:spacing w:after="8" w:line="268" w:lineRule="auto"/>
        <w:ind w:left="-5"/>
        <w:jc w:val="both"/>
        <w:rPr>
          <w:rFonts w:ascii="Palatino Linotype" w:hAnsi="Palatino Linotype"/>
        </w:rPr>
      </w:pPr>
      <w:r w:rsidRPr="0061278F">
        <w:rPr>
          <w:rFonts w:ascii="Palatino Linotype" w:hAnsi="Palatino Linotype"/>
          <w:b/>
          <w:i/>
        </w:rPr>
        <w:t>.</w:t>
      </w:r>
      <w:r w:rsidRPr="0061278F">
        <w:rPr>
          <w:rFonts w:ascii="Palatino Linotype" w:hAnsi="Palatino Linotype"/>
          <w:i/>
        </w:rPr>
        <w:t xml:space="preserve"> Utilizarea diferenţiată a structurilor arboretelor de către specii diferite: </w:t>
      </w:r>
    </w:p>
    <w:p w:rsidR="0061278F" w:rsidRPr="0061278F" w:rsidRDefault="0061278F" w:rsidP="0061278F">
      <w:pPr>
        <w:spacing w:after="0" w:line="259" w:lineRule="auto"/>
        <w:jc w:val="both"/>
        <w:rPr>
          <w:rFonts w:ascii="Palatino Linotype" w:hAnsi="Palatino Linotype"/>
        </w:rPr>
      </w:pPr>
      <w:r w:rsidRPr="0061278F">
        <w:rPr>
          <w:rFonts w:ascii="Palatino Linotype" w:hAnsi="Palatino Linotype"/>
        </w:rPr>
        <w:t xml:space="preserve"> </w:t>
      </w:r>
    </w:p>
    <w:p w:rsidR="0061278F" w:rsidRDefault="0061278F" w:rsidP="0061278F">
      <w:pPr>
        <w:ind w:left="-15" w:firstLine="720"/>
        <w:jc w:val="both"/>
        <w:rPr>
          <w:rFonts w:ascii="Palatino Linotype" w:hAnsi="Palatino Linotype"/>
          <w:sz w:val="24"/>
          <w:szCs w:val="24"/>
        </w:rPr>
      </w:pPr>
      <w:r w:rsidRPr="0042222B">
        <w:rPr>
          <w:rFonts w:ascii="Palatino Linotype" w:hAnsi="Palatino Linotype"/>
          <w:sz w:val="24"/>
          <w:szCs w:val="24"/>
        </w:rPr>
        <w:t xml:space="preserve">Aşadar, ideea de diversitate biologică nu trebuie abordată la nivel de arboret (subparcelă silvică sau unitate amenajistică) ci la nivel de pădure (ansamblu de arborete) şi chiar de peisaj forestier (landscape – Forman 1995). Realizarea unui amestec de arborete în diverse stadii de dezvoltare va asigura o diversitate de structuri şi compoziţii (de la simple la complexe) care va menţine astfel întreaga paletă de specii caracteristice tuturor stadiilor succesionale. Un astfel de mozaic este deci de preferat promovării aceluiaşi tip de structură (aceluiaşi tip de tratament silvic) pe suprafeţe extinse, indiferent dacă la nivel de arboret această structură este una diversificată. O structură diversificată la nivel de peisaj forestier (şi chiar pe suprafeţe mai mari) este benefică nu numai din punct de vedere biologic (al conservării biodiversităţii) ci şi economic, permiţând practicarea unei game largi de lucrări agricole şi silvice și deci convieţuirea armonioasă dintre societatea umană şi natură. </w:t>
      </w:r>
    </w:p>
    <w:p w:rsidR="0069018E" w:rsidRDefault="0069018E" w:rsidP="0061278F">
      <w:pPr>
        <w:ind w:left="-15" w:firstLine="720"/>
        <w:jc w:val="both"/>
        <w:rPr>
          <w:rFonts w:ascii="Palatino Linotype" w:hAnsi="Palatino Linotype"/>
          <w:sz w:val="24"/>
          <w:szCs w:val="24"/>
        </w:rPr>
      </w:pPr>
    </w:p>
    <w:p w:rsidR="0069018E" w:rsidRDefault="0069018E" w:rsidP="0061278F">
      <w:pPr>
        <w:ind w:left="-15" w:firstLine="720"/>
        <w:jc w:val="both"/>
        <w:rPr>
          <w:rFonts w:ascii="Palatino Linotype" w:hAnsi="Palatino Linotype"/>
          <w:sz w:val="24"/>
          <w:szCs w:val="24"/>
        </w:rPr>
      </w:pPr>
    </w:p>
    <w:p w:rsidR="0069018E" w:rsidRDefault="0069018E" w:rsidP="0061278F">
      <w:pPr>
        <w:ind w:left="-15" w:firstLine="720"/>
        <w:jc w:val="both"/>
        <w:rPr>
          <w:rFonts w:ascii="Palatino Linotype" w:hAnsi="Palatino Linotype"/>
          <w:sz w:val="24"/>
          <w:szCs w:val="24"/>
        </w:rPr>
      </w:pPr>
    </w:p>
    <w:p w:rsidR="0069018E" w:rsidRPr="0042222B" w:rsidRDefault="0069018E" w:rsidP="0061278F">
      <w:pPr>
        <w:ind w:left="-15" w:firstLine="720"/>
        <w:jc w:val="both"/>
        <w:rPr>
          <w:rFonts w:ascii="Palatino Linotype" w:hAnsi="Palatino Linotype"/>
          <w:sz w:val="24"/>
          <w:szCs w:val="24"/>
        </w:rPr>
      </w:pPr>
    </w:p>
    <w:p w:rsidR="0069018E" w:rsidRPr="00963F18" w:rsidRDefault="0061278F" w:rsidP="0069018E">
      <w:pPr>
        <w:pStyle w:val="Heading3"/>
        <w:rPr>
          <w:rFonts w:ascii="Palatino Linotype" w:hAnsi="Palatino Linotype"/>
          <w:b/>
          <w:i/>
          <w:color w:val="auto"/>
        </w:rPr>
      </w:pPr>
      <w:r w:rsidRPr="0042222B">
        <w:rPr>
          <w:rFonts w:ascii="Palatino Linotype" w:hAnsi="Palatino Linotype"/>
        </w:rPr>
        <w:lastRenderedPageBreak/>
        <w:t xml:space="preserve"> </w:t>
      </w:r>
      <w:bookmarkStart w:id="139" w:name="_Toc172644498"/>
      <w:r w:rsidR="0069018E">
        <w:rPr>
          <w:rFonts w:ascii="Palatino Linotype" w:hAnsi="Palatino Linotype"/>
          <w:b/>
          <w:i/>
          <w:color w:val="auto"/>
        </w:rPr>
        <w:t xml:space="preserve">6.3.6 </w:t>
      </w:r>
      <w:r w:rsidR="0069018E" w:rsidRPr="00963F18">
        <w:rPr>
          <w:rFonts w:ascii="Palatino Linotype" w:hAnsi="Palatino Linotype"/>
          <w:b/>
          <w:i/>
          <w:color w:val="auto"/>
        </w:rPr>
        <w:t xml:space="preserve">Evaluarea impactul lucrărilor silvice asupra </w:t>
      </w:r>
      <w:r w:rsidR="0069018E">
        <w:rPr>
          <w:rFonts w:ascii="Palatino Linotype" w:hAnsi="Palatino Linotype"/>
          <w:b/>
          <w:i/>
          <w:color w:val="auto"/>
        </w:rPr>
        <w:t>schimbărilor climatice și asupra capacității pădurii de a capta și stoca CO</w:t>
      </w:r>
      <w:r w:rsidR="0069018E">
        <w:rPr>
          <w:rFonts w:ascii="Palatino Linotype" w:hAnsi="Palatino Linotype"/>
          <w:b/>
          <w:i/>
          <w:color w:val="auto"/>
          <w:vertAlign w:val="superscript"/>
        </w:rPr>
        <w:t>2</w:t>
      </w:r>
      <w:r w:rsidR="0069018E">
        <w:rPr>
          <w:rFonts w:ascii="Palatino Linotype" w:hAnsi="Palatino Linotype"/>
          <w:b/>
          <w:i/>
          <w:color w:val="auto"/>
        </w:rPr>
        <w:t xml:space="preserve"> din atmosfera.</w:t>
      </w:r>
      <w:bookmarkEnd w:id="139"/>
      <w:r w:rsidR="0069018E" w:rsidRPr="00963F18">
        <w:rPr>
          <w:rFonts w:ascii="Palatino Linotype" w:hAnsi="Palatino Linotype"/>
          <w:b/>
          <w:i/>
          <w:color w:val="auto"/>
        </w:rPr>
        <w:t xml:space="preserve"> </w:t>
      </w:r>
    </w:p>
    <w:p w:rsidR="0061278F" w:rsidRDefault="0061278F" w:rsidP="0061278F">
      <w:pPr>
        <w:spacing w:after="14" w:line="259" w:lineRule="auto"/>
        <w:jc w:val="both"/>
        <w:rPr>
          <w:rFonts w:ascii="Palatino Linotype" w:hAnsi="Palatino Linotype"/>
          <w:sz w:val="24"/>
          <w:szCs w:val="24"/>
        </w:rPr>
      </w:pPr>
    </w:p>
    <w:p w:rsidR="0069018E" w:rsidRPr="0069018E" w:rsidRDefault="0069018E" w:rsidP="0069018E">
      <w:pPr>
        <w:tabs>
          <w:tab w:val="left" w:pos="5850"/>
        </w:tabs>
        <w:autoSpaceDE w:val="0"/>
        <w:autoSpaceDN w:val="0"/>
        <w:adjustRightInd w:val="0"/>
        <w:spacing w:after="240"/>
        <w:jc w:val="both"/>
        <w:rPr>
          <w:rFonts w:ascii="Palatino Linotype" w:hAnsi="Palatino Linotype" w:cs="Times New Roman"/>
          <w:bCs/>
          <w:sz w:val="24"/>
          <w:szCs w:val="24"/>
          <w:lang w:val="x-none"/>
        </w:rPr>
      </w:pPr>
      <w:r w:rsidRPr="0069018E">
        <w:rPr>
          <w:rFonts w:ascii="Palatino Linotype" w:hAnsi="Palatino Linotype" w:cs="Times New Roman"/>
          <w:bCs/>
          <w:sz w:val="24"/>
          <w:szCs w:val="24"/>
          <w:lang w:val="x-none"/>
        </w:rPr>
        <w:t>Nevoia de acţiune în privinţa schimbărilor climatice şi a dispariţiei biodiversităţii este recunoscută în Europa şi în întreaga lume. Pentru a înregistra un progres spre combaterea şi adaptarea la schimbările climatice, precum şi la oprirea dispariţiei biodiversităţii şi a degradării ecosistemelor, este vitală integrarea acestor chestiuni în planurile, programele şi proiectele implementate în întreaga Uniune Europeană</w:t>
      </w:r>
    </w:p>
    <w:p w:rsidR="0069018E" w:rsidRPr="0069018E" w:rsidRDefault="0069018E" w:rsidP="0069018E">
      <w:pPr>
        <w:tabs>
          <w:tab w:val="left" w:pos="5850"/>
        </w:tabs>
        <w:autoSpaceDE w:val="0"/>
        <w:autoSpaceDN w:val="0"/>
        <w:adjustRightInd w:val="0"/>
        <w:spacing w:after="240"/>
        <w:jc w:val="both"/>
        <w:rPr>
          <w:rFonts w:ascii="Palatino Linotype" w:hAnsi="Palatino Linotype" w:cs="Times New Roman"/>
          <w:bCs/>
          <w:color w:val="FFFFFF"/>
          <w:sz w:val="24"/>
          <w:szCs w:val="24"/>
          <w:shd w:val="clear" w:color="auto" w:fill="000000"/>
          <w:lang w:val="x-none"/>
        </w:rPr>
      </w:pPr>
      <w:r w:rsidRPr="0069018E">
        <w:rPr>
          <w:rFonts w:ascii="Palatino Linotype" w:hAnsi="Palatino Linotype" w:cs="Times New Roman"/>
          <w:bCs/>
          <w:color w:val="1F497D"/>
          <w:sz w:val="24"/>
          <w:szCs w:val="24"/>
          <w:lang w:val="x-none"/>
        </w:rPr>
        <w:t xml:space="preserve">                      </w:t>
      </w:r>
      <w:r w:rsidRPr="0069018E">
        <w:rPr>
          <w:rFonts w:ascii="Palatino Linotype" w:hAnsi="Palatino Linotype" w:cs="Times New Roman"/>
          <w:bCs/>
          <w:color w:val="FFFFFF"/>
          <w:sz w:val="24"/>
          <w:szCs w:val="24"/>
          <w:lang w:val="x-none"/>
        </w:rPr>
        <w:t xml:space="preserve">      </w:t>
      </w:r>
      <w:r w:rsidRPr="0069018E">
        <w:rPr>
          <w:rFonts w:ascii="Palatino Linotype" w:hAnsi="Palatino Linotype" w:cs="Times New Roman"/>
          <w:bCs/>
          <w:color w:val="FFFFFF"/>
          <w:sz w:val="24"/>
          <w:szCs w:val="24"/>
          <w:shd w:val="clear" w:color="auto" w:fill="000000"/>
          <w:lang w:val="x-none"/>
        </w:rPr>
        <w:t xml:space="preserve">  Introducere în schimbările climatice</w:t>
      </w:r>
    </w:p>
    <w:p w:rsidR="0069018E" w:rsidRPr="0069018E" w:rsidRDefault="0069018E" w:rsidP="0069018E">
      <w:pPr>
        <w:tabs>
          <w:tab w:val="left" w:pos="720"/>
        </w:tabs>
        <w:autoSpaceDE w:val="0"/>
        <w:autoSpaceDN w:val="0"/>
        <w:adjustRightInd w:val="0"/>
        <w:spacing w:after="240"/>
        <w:jc w:val="both"/>
        <w:rPr>
          <w:rFonts w:ascii="Palatino Linotype" w:hAnsi="Palatino Linotype" w:cs="Times New Roman"/>
          <w:bCs/>
          <w:sz w:val="24"/>
          <w:szCs w:val="24"/>
          <w:lang w:val="x-none"/>
        </w:rPr>
      </w:pPr>
      <w:r w:rsidRPr="0069018E">
        <w:rPr>
          <w:rFonts w:ascii="Palatino Linotype" w:hAnsi="Palatino Linotype" w:cs="Times New Roman"/>
          <w:bCs/>
          <w:sz w:val="24"/>
          <w:szCs w:val="24"/>
          <w:lang w:val="x-none"/>
        </w:rPr>
        <w:t>Răspunsurile la schimbările climatice pot fi împărţite în două aspecte:</w:t>
      </w:r>
    </w:p>
    <w:p w:rsidR="0069018E" w:rsidRPr="0069018E" w:rsidRDefault="0069018E" w:rsidP="0069018E">
      <w:pPr>
        <w:tabs>
          <w:tab w:val="left" w:pos="720"/>
        </w:tabs>
        <w:autoSpaceDE w:val="0"/>
        <w:autoSpaceDN w:val="0"/>
        <w:adjustRightInd w:val="0"/>
        <w:spacing w:after="240"/>
        <w:jc w:val="both"/>
        <w:rPr>
          <w:rFonts w:ascii="Palatino Linotype" w:hAnsi="Palatino Linotype" w:cs="Times New Roman"/>
          <w:bCs/>
          <w:sz w:val="24"/>
          <w:szCs w:val="24"/>
          <w:lang w:val="x-none"/>
        </w:rPr>
      </w:pPr>
      <w:r w:rsidRPr="0069018E">
        <w:rPr>
          <w:rFonts w:ascii="Palatino Linotype" w:hAnsi="Palatino Linotype" w:cs="Times New Roman"/>
          <w:bCs/>
          <w:sz w:val="24"/>
          <w:szCs w:val="24"/>
          <w:lang w:val="x-none"/>
        </w:rPr>
        <w:t>- Atenuare – termen utilizat pentru a descrie procesul de reducere a emisiilor de GHG care contribuie la schimbările climatice. Acesta include strategii pentru reducerea emisiilor de GHG şi îmbunătăţirea bazinelor de sechestrare a GHG.</w:t>
      </w:r>
    </w:p>
    <w:p w:rsidR="0069018E" w:rsidRPr="0069018E" w:rsidRDefault="0069018E" w:rsidP="0069018E">
      <w:pPr>
        <w:tabs>
          <w:tab w:val="left" w:pos="720"/>
        </w:tabs>
        <w:autoSpaceDE w:val="0"/>
        <w:autoSpaceDN w:val="0"/>
        <w:adjustRightInd w:val="0"/>
        <w:spacing w:after="240"/>
        <w:jc w:val="both"/>
        <w:rPr>
          <w:rFonts w:ascii="Palatino Linotype" w:hAnsi="Palatino Linotype" w:cs="Times New Roman"/>
          <w:bCs/>
          <w:sz w:val="24"/>
          <w:szCs w:val="24"/>
          <w:lang w:val="x-none"/>
        </w:rPr>
      </w:pPr>
      <w:r w:rsidRPr="0069018E">
        <w:rPr>
          <w:rFonts w:ascii="Palatino Linotype" w:hAnsi="Palatino Linotype" w:cs="Times New Roman"/>
          <w:bCs/>
          <w:sz w:val="24"/>
          <w:szCs w:val="24"/>
          <w:lang w:val="x-none"/>
        </w:rPr>
        <w:t xml:space="preserve">- Adaptare –un proces, sau un set de iniţiative şi măsuri, pentru reducerea </w:t>
      </w:r>
      <w:r w:rsidRPr="0069018E">
        <w:rPr>
          <w:rFonts w:ascii="Palatino Linotype" w:hAnsi="Palatino Linotype" w:cs="Times New Roman"/>
          <w:bCs/>
          <w:color w:val="0000FF"/>
          <w:sz w:val="24"/>
          <w:szCs w:val="24"/>
          <w:u w:val="single"/>
          <w:lang w:val="x-none"/>
        </w:rPr>
        <w:t>vulnerabilităţii</w:t>
      </w:r>
      <w:r w:rsidRPr="0069018E">
        <w:rPr>
          <w:rFonts w:ascii="Palatino Linotype" w:hAnsi="Palatino Linotype" w:cs="Times New Roman"/>
          <w:bCs/>
          <w:sz w:val="24"/>
          <w:szCs w:val="24"/>
          <w:lang w:val="x-none"/>
        </w:rPr>
        <w:t xml:space="preserve"> sistemelor umane şi naturale în faţa efectelor actuale sau preconizate ale schimbărilor climatice. Adaptarea poate fi de asemenea concepută şi ca o metodă de învăţare a modului de a trăi cu consecinţele schimbărilor climatice. Primele consecinţe pot fi deja observate în Europa şi în restul lumii şi se preconizează că aceste impacturi se vor intensifica în decadele următoare. Temperaturile sunt în creştere, tiparele precipitaţiilor se schimbă, gheţarii se topesc, nivelul mărilor creşte, iar evenimentele atmosferice extreme, care au ca rezultat pericole cum ar fi inundaţiile şi seceta, sunt din ce în ce mai obişnuite.</w:t>
      </w:r>
    </w:p>
    <w:p w:rsidR="0069018E" w:rsidRPr="0069018E" w:rsidRDefault="0069018E" w:rsidP="0069018E">
      <w:pPr>
        <w:autoSpaceDE w:val="0"/>
        <w:autoSpaceDN w:val="0"/>
        <w:adjustRightInd w:val="0"/>
        <w:spacing w:after="15" w:line="252" w:lineRule="auto"/>
        <w:ind w:left="3420" w:hanging="3435"/>
        <w:jc w:val="both"/>
        <w:rPr>
          <w:rFonts w:ascii="Palatino Linotype" w:hAnsi="Palatino Linotype" w:cs="Times New Roman"/>
          <w:bCs/>
          <w:sz w:val="24"/>
          <w:szCs w:val="24"/>
          <w:lang w:val="x-none"/>
        </w:rPr>
      </w:pPr>
      <w:r w:rsidRPr="0069018E">
        <w:rPr>
          <w:rFonts w:ascii="Palatino Linotype" w:hAnsi="Palatino Linotype" w:cs="Times New Roman"/>
          <w:bCs/>
          <w:sz w:val="24"/>
          <w:szCs w:val="24"/>
          <w:lang w:val="x-none"/>
        </w:rPr>
        <w:t xml:space="preserve">SOLUŢII DE ADAPTARE A SILVICULTURII ROMÂNEŞTI LA SCHIMBĂRILE </w:t>
      </w:r>
    </w:p>
    <w:p w:rsidR="0069018E" w:rsidRPr="0069018E" w:rsidRDefault="0069018E" w:rsidP="0069018E">
      <w:pPr>
        <w:keepNext/>
        <w:keepLines/>
        <w:autoSpaceDE w:val="0"/>
        <w:autoSpaceDN w:val="0"/>
        <w:adjustRightInd w:val="0"/>
        <w:spacing w:after="15" w:line="252" w:lineRule="auto"/>
        <w:ind w:left="3420" w:hanging="3435"/>
        <w:jc w:val="both"/>
        <w:outlineLvl w:val="2"/>
        <w:rPr>
          <w:rFonts w:ascii="Palatino Linotype" w:hAnsi="Palatino Linotype" w:cs="Times New Roman"/>
          <w:bCs/>
          <w:color w:val="000000"/>
          <w:sz w:val="24"/>
          <w:szCs w:val="24"/>
          <w:lang w:val="x-none"/>
        </w:rPr>
      </w:pPr>
      <w:bookmarkStart w:id="140" w:name="_Toc172643899"/>
      <w:bookmarkStart w:id="141" w:name="_Toc172644352"/>
      <w:bookmarkStart w:id="142" w:name="_Toc172644499"/>
      <w:r w:rsidRPr="0069018E">
        <w:rPr>
          <w:rFonts w:ascii="Palatino Linotype" w:hAnsi="Palatino Linotype" w:cs="Times New Roman"/>
          <w:bCs/>
          <w:color w:val="000000"/>
          <w:sz w:val="24"/>
          <w:szCs w:val="24"/>
          <w:lang w:val="x-none"/>
        </w:rPr>
        <w:t>CLIMATICE</w:t>
      </w:r>
      <w:bookmarkEnd w:id="140"/>
      <w:bookmarkEnd w:id="141"/>
      <w:bookmarkEnd w:id="142"/>
      <w:r w:rsidRPr="0069018E">
        <w:rPr>
          <w:rFonts w:ascii="Palatino Linotype" w:hAnsi="Palatino Linotype" w:cs="Times New Roman"/>
          <w:bCs/>
          <w:color w:val="000000"/>
          <w:sz w:val="24"/>
          <w:szCs w:val="24"/>
          <w:lang w:val="x-none"/>
        </w:rPr>
        <w:t xml:space="preserve">  </w:t>
      </w:r>
    </w:p>
    <w:p w:rsidR="0069018E" w:rsidRPr="0069018E" w:rsidRDefault="0069018E" w:rsidP="0069018E">
      <w:pPr>
        <w:autoSpaceDE w:val="0"/>
        <w:autoSpaceDN w:val="0"/>
        <w:adjustRightInd w:val="0"/>
        <w:spacing w:after="45" w:line="252" w:lineRule="auto"/>
        <w:ind w:left="705"/>
        <w:jc w:val="both"/>
        <w:rPr>
          <w:rFonts w:ascii="Palatino Linotype" w:hAnsi="Palatino Linotype" w:cs="Times New Roman"/>
          <w:bCs/>
          <w:sz w:val="24"/>
          <w:szCs w:val="24"/>
          <w:lang w:val="x-none"/>
        </w:rPr>
      </w:pPr>
      <w:r w:rsidRPr="0069018E">
        <w:rPr>
          <w:rFonts w:ascii="Palatino Linotype" w:hAnsi="Palatino Linotype" w:cs="Times New Roman"/>
          <w:bCs/>
          <w:sz w:val="24"/>
          <w:szCs w:val="24"/>
          <w:lang w:val="x-none"/>
        </w:rPr>
        <w:t xml:space="preserve"> </w:t>
      </w:r>
    </w:p>
    <w:p w:rsidR="0069018E" w:rsidRPr="0069018E" w:rsidRDefault="0069018E" w:rsidP="0069018E">
      <w:pPr>
        <w:keepNext/>
        <w:keepLines/>
        <w:autoSpaceDE w:val="0"/>
        <w:autoSpaceDN w:val="0"/>
        <w:adjustRightInd w:val="0"/>
        <w:spacing w:after="15" w:line="324" w:lineRule="auto"/>
        <w:ind w:left="15" w:hanging="15"/>
        <w:jc w:val="both"/>
        <w:outlineLvl w:val="3"/>
        <w:rPr>
          <w:rFonts w:ascii="Palatino Linotype" w:hAnsi="Palatino Linotype" w:cs="Times New Roman"/>
          <w:bCs/>
          <w:color w:val="000000"/>
          <w:sz w:val="24"/>
          <w:szCs w:val="24"/>
          <w:lang w:val="x-none"/>
        </w:rPr>
      </w:pPr>
      <w:r w:rsidRPr="0069018E">
        <w:rPr>
          <w:rFonts w:ascii="Palatino Linotype" w:hAnsi="Palatino Linotype" w:cs="Times New Roman"/>
          <w:bCs/>
          <w:color w:val="000000"/>
          <w:sz w:val="24"/>
          <w:szCs w:val="24"/>
          <w:lang w:val="x-none"/>
        </w:rPr>
        <w:t xml:space="preserve"> </w:t>
      </w:r>
      <w:r w:rsidRPr="0069018E">
        <w:rPr>
          <w:rFonts w:ascii="Palatino Linotype" w:hAnsi="Palatino Linotype" w:cs="Times New Roman"/>
          <w:bCs/>
          <w:color w:val="000000"/>
          <w:sz w:val="24"/>
          <w:szCs w:val="24"/>
          <w:lang w:val="x-none"/>
        </w:rPr>
        <w:tab/>
        <w:t xml:space="preserve">A . Recomandări generale pentru gestionarea pădurilor sub impactul schimbărilor climatice </w:t>
      </w:r>
    </w:p>
    <w:p w:rsidR="0069018E" w:rsidRPr="0069018E" w:rsidRDefault="0069018E" w:rsidP="0069018E">
      <w:pPr>
        <w:autoSpaceDE w:val="0"/>
        <w:autoSpaceDN w:val="0"/>
        <w:adjustRightInd w:val="0"/>
        <w:spacing w:after="0" w:line="252" w:lineRule="auto"/>
        <w:ind w:left="15"/>
        <w:jc w:val="both"/>
        <w:rPr>
          <w:rFonts w:ascii="Palatino Linotype" w:hAnsi="Palatino Linotype" w:cs="Times New Roman"/>
          <w:bCs/>
          <w:sz w:val="24"/>
          <w:szCs w:val="24"/>
          <w:lang w:val="x-none"/>
        </w:rPr>
      </w:pPr>
      <w:r w:rsidRPr="0069018E">
        <w:rPr>
          <w:rFonts w:ascii="Palatino Linotype" w:hAnsi="Palatino Linotype" w:cs="Times New Roman"/>
          <w:bCs/>
          <w:sz w:val="24"/>
          <w:szCs w:val="24"/>
          <w:lang w:val="x-none"/>
        </w:rPr>
        <w:t xml:space="preserve"> </w:t>
      </w:r>
    </w:p>
    <w:p w:rsidR="0069018E" w:rsidRPr="0069018E" w:rsidRDefault="0069018E" w:rsidP="0069018E">
      <w:pPr>
        <w:autoSpaceDE w:val="0"/>
        <w:autoSpaceDN w:val="0"/>
        <w:adjustRightInd w:val="0"/>
        <w:spacing w:after="165" w:line="252" w:lineRule="auto"/>
        <w:ind w:right="105" w:firstLine="70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Pe baza analizelor de mai sus se poate concluziona că schimbările climatice  se vor repercuta la scări diferite asupra pădurilor, de la modificarea arealelor şi a proporţiei speciilor în pădurile amestecate până la nivelul intensităţii eliminării naturale ca urmare a concurenţei inter şi intraspecifice. </w:t>
      </w:r>
    </w:p>
    <w:p w:rsidR="0069018E" w:rsidRPr="0069018E" w:rsidRDefault="0069018E" w:rsidP="0069018E">
      <w:pPr>
        <w:autoSpaceDE w:val="0"/>
        <w:autoSpaceDN w:val="0"/>
        <w:adjustRightInd w:val="0"/>
        <w:spacing w:after="45" w:line="252" w:lineRule="auto"/>
        <w:ind w:right="105" w:firstLine="70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lastRenderedPageBreak/>
        <w:t xml:space="preserve">Silvicultura, ca sumă a tehnicilor de intervenţie în structură şi nivelele de funcţionare ale pădurii trebuie să ţină seama de schimbările anticipate în modificarea condiţiilor ecologice astfel încât, pe baza estimării riscurilor şi delimitării pe hărţi speciale, să se poată interveni efectiv (în zonele sensibile) prin regândirea soluţiilor de regenerare şi alegerea speciilor pentru împădurire şi realizarea efectivă a viitoarelor arborete astfel încât acestea să fie mai rezistente la condiţiile climatice din viitor.  </w:t>
      </w:r>
    </w:p>
    <w:p w:rsidR="0069018E" w:rsidRPr="0069018E" w:rsidRDefault="0069018E" w:rsidP="0069018E">
      <w:pPr>
        <w:autoSpaceDE w:val="0"/>
        <w:autoSpaceDN w:val="0"/>
        <w:adjustRightInd w:val="0"/>
        <w:spacing w:after="165" w:line="252" w:lineRule="auto"/>
        <w:ind w:right="45" w:firstLine="70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La nivel regional şi naţional se pot formula următoarele concluzii şi recomandări generale : </w:t>
      </w:r>
    </w:p>
    <w:p w:rsidR="0069018E" w:rsidRPr="0069018E" w:rsidRDefault="0069018E" w:rsidP="006E1D2D">
      <w:pPr>
        <w:numPr>
          <w:ilvl w:val="0"/>
          <w:numId w:val="49"/>
        </w:numPr>
        <w:autoSpaceDE w:val="0"/>
        <w:autoSpaceDN w:val="0"/>
        <w:adjustRightInd w:val="0"/>
        <w:spacing w:after="45" w:line="264" w:lineRule="auto"/>
        <w:ind w:right="10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Zonele cele mai expuse modificărilor condiţiilor ecologice ca urmare a schimbărilor climatice sunt cantonate în subzonele silvostepă şi în Câmpia forestieră precum  şi în zonele montane pe versanţi cu soluri superficiale cu expoziţie însorită (pe care sunt de aşteptat bilanţuri hidrice P-ETR negative). Speciile sensibile sau cu înrădăcinare superficială vor fi folosite numai cu prudenţă; speciile naturale aferente tipului natural-fundamental vor fi promovate în culturi sau regenerări naturale amestecate grupat cu scopul maximizării eficienţei ecologice şi pentru o mai corectă corespondenţă condiţii ecologice – specie. </w:t>
      </w:r>
    </w:p>
    <w:p w:rsidR="0069018E" w:rsidRPr="0069018E" w:rsidRDefault="0069018E" w:rsidP="006E1D2D">
      <w:pPr>
        <w:numPr>
          <w:ilvl w:val="0"/>
          <w:numId w:val="49"/>
        </w:numPr>
        <w:autoSpaceDE w:val="0"/>
        <w:autoSpaceDN w:val="0"/>
        <w:adjustRightInd w:val="0"/>
        <w:spacing w:after="15" w:line="264" w:lineRule="auto"/>
        <w:ind w:right="10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Regenerarea naturală sau împădurirea cu specii sensibile sau de mare risc, cum sunt speciile de răşinoase în afara arealului lor natural poate conduce la amplificarea pagubelor prin apariţia unor vătămări produse de factori abiotici (secetă, uscăciune, zăpadă, incendii) sau biotici (ciuperci, insecte, vânat, păşunat etc.) </w:t>
      </w:r>
    </w:p>
    <w:p w:rsidR="0069018E" w:rsidRPr="0069018E" w:rsidRDefault="0069018E" w:rsidP="006E1D2D">
      <w:pPr>
        <w:numPr>
          <w:ilvl w:val="0"/>
          <w:numId w:val="49"/>
        </w:numPr>
        <w:autoSpaceDE w:val="0"/>
        <w:autoSpaceDN w:val="0"/>
        <w:adjustRightInd w:val="0"/>
        <w:spacing w:after="45" w:line="252" w:lineRule="auto"/>
        <w:ind w:right="10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Prin crearea de arborete amestecate se poate reduce semnificativ riscul la </w:t>
      </w:r>
    </w:p>
    <w:p w:rsidR="0069018E" w:rsidRPr="0069018E" w:rsidRDefault="0069018E" w:rsidP="0069018E">
      <w:pPr>
        <w:autoSpaceDE w:val="0"/>
        <w:autoSpaceDN w:val="0"/>
        <w:adjustRightInd w:val="0"/>
        <w:spacing w:after="4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schimbările climatice şi creşte rezistenţa, elasticitatea şi rezilienţa arboretelor la factori perturbatori. </w:t>
      </w:r>
    </w:p>
    <w:p w:rsidR="0069018E" w:rsidRPr="0069018E" w:rsidRDefault="0069018E" w:rsidP="006E1D2D">
      <w:pPr>
        <w:numPr>
          <w:ilvl w:val="0"/>
          <w:numId w:val="49"/>
        </w:numPr>
        <w:autoSpaceDE w:val="0"/>
        <w:autoSpaceDN w:val="0"/>
        <w:adjustRightInd w:val="0"/>
        <w:spacing w:after="15" w:line="264" w:lineRule="auto"/>
        <w:ind w:right="10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Focalizarea atenţiei pe valorificarea capacităţii speciilor de a face faţă concurenţei şi aplicarea corectă a lucrărilor de îngrijire, alegerea exemplarelor valoroase fenotipic şi calitativ sunt de natură să optimizeze costurile pentru obţinerea unor păduri productive şi rezistenţe. </w:t>
      </w:r>
    </w:p>
    <w:p w:rsidR="0069018E" w:rsidRPr="0069018E" w:rsidRDefault="0069018E" w:rsidP="006E1D2D">
      <w:pPr>
        <w:numPr>
          <w:ilvl w:val="0"/>
          <w:numId w:val="49"/>
        </w:numPr>
        <w:autoSpaceDE w:val="0"/>
        <w:autoSpaceDN w:val="0"/>
        <w:adjustRightInd w:val="0"/>
        <w:spacing w:after="30" w:line="264" w:lineRule="auto"/>
        <w:ind w:right="10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Aplicarea unor rărituri forţe în tinereţe (la intervale de 10-15 ani) poate conduce la reducerea costurilor şi realizarea unor arborete adaptate, valoroase şi cu caracteristici dimensionale (diametru, volum) înainte de ciclurile actuale de producţie. </w:t>
      </w:r>
    </w:p>
    <w:p w:rsidR="0069018E" w:rsidRPr="0069018E" w:rsidRDefault="0069018E" w:rsidP="006E1D2D">
      <w:pPr>
        <w:numPr>
          <w:ilvl w:val="0"/>
          <w:numId w:val="49"/>
        </w:numPr>
        <w:autoSpaceDE w:val="0"/>
        <w:autoSpaceDN w:val="0"/>
        <w:adjustRightInd w:val="0"/>
        <w:spacing w:after="15" w:line="264" w:lineRule="auto"/>
        <w:ind w:right="10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În staţiunile predispuse la stres hidric, aplicarea unor rărituri forţe de jos poate conduce la echilibrarea cerinţelor pentru apă ale arboretelor, prin eliminarea unor concurenţi care deşi consumă apă şi nutrienţi acumulează o cantitate redusă de biomasă. </w:t>
      </w:r>
    </w:p>
    <w:p w:rsidR="0069018E" w:rsidRPr="0069018E" w:rsidRDefault="0069018E" w:rsidP="006E1D2D">
      <w:pPr>
        <w:numPr>
          <w:ilvl w:val="0"/>
          <w:numId w:val="49"/>
        </w:numPr>
        <w:autoSpaceDE w:val="0"/>
        <w:autoSpaceDN w:val="0"/>
        <w:adjustRightInd w:val="0"/>
        <w:spacing w:after="15" w:line="264" w:lineRule="auto"/>
        <w:ind w:right="10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Pentru reducerea în viitor a vătămărilor produse de factori perturbatori,  metoda de conducere prin alegerea arborilor de viitor şi realizarea răriturilor în jurul acestora poate fi o garanţie că la sfârşitul ciclului de producţie vom realiza ţelurile de </w:t>
      </w:r>
      <w:r w:rsidRPr="0069018E">
        <w:rPr>
          <w:rFonts w:ascii="Palatino Linotype" w:hAnsi="Palatino Linotype" w:cs="Calibri"/>
          <w:bCs/>
          <w:sz w:val="24"/>
          <w:szCs w:val="24"/>
          <w:lang w:val="x-none"/>
        </w:rPr>
        <w:lastRenderedPageBreak/>
        <w:t xml:space="preserve">calitate şi dimensiuni propuse prin planurile de amenajament  (sunt necesare detalieri ale criteriilor la alegerea de arbori de viitor). </w:t>
      </w:r>
    </w:p>
    <w:p w:rsidR="0069018E" w:rsidRPr="0069018E" w:rsidRDefault="0069018E" w:rsidP="006E1D2D">
      <w:pPr>
        <w:numPr>
          <w:ilvl w:val="0"/>
          <w:numId w:val="49"/>
        </w:numPr>
        <w:autoSpaceDE w:val="0"/>
        <w:autoSpaceDN w:val="0"/>
        <w:adjustRightInd w:val="0"/>
        <w:spacing w:after="15" w:line="252" w:lineRule="auto"/>
        <w:ind w:right="10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Conceptul de conducere a arboretelor pentru realizarea unui anumit diametru – ţel, </w:t>
      </w:r>
    </w:p>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trebuie coroborat cu o viziune realistă privind aplicarea lucrărilor de îngrijire (intervenţii forţe în tinereţe, alegerea arborilor de viitor, rărituri forţe în jurul arborilor de viitor). Aplicarea consecventă a unor asemenea concepte, bazate pe o corectă diagnoză silvotehnică poate conduce la reducerea pagubelor potenţiale datorate stresului hidric şi secetelor aşteptate. </w:t>
      </w:r>
    </w:p>
    <w:p w:rsidR="0069018E" w:rsidRPr="0069018E" w:rsidRDefault="0069018E" w:rsidP="006E1D2D">
      <w:pPr>
        <w:numPr>
          <w:ilvl w:val="0"/>
          <w:numId w:val="49"/>
        </w:numPr>
        <w:autoSpaceDE w:val="0"/>
        <w:autoSpaceDN w:val="0"/>
        <w:adjustRightInd w:val="0"/>
        <w:spacing w:after="45" w:line="264" w:lineRule="auto"/>
        <w:ind w:right="10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În viitor (conform scenariilor schimbărilor climatice) sunt de aşteptat, în general reduceri ale acumulărilor de biomasă în zonele sensibile (vezi pct. 1) şi creşteri importante în zona montană şi de dealuri înalte.Lucrările silvotehnice pot contribui în mare măsură la diminuarea riscurilor în zone potenţial a fi afectate şi la maximizarea cantitativă şi calitativă a acumulărilor de biomasă în zonele montane. </w:t>
      </w:r>
    </w:p>
    <w:p w:rsidR="0069018E" w:rsidRPr="0069018E" w:rsidRDefault="0069018E" w:rsidP="006E1D2D">
      <w:pPr>
        <w:numPr>
          <w:ilvl w:val="0"/>
          <w:numId w:val="49"/>
        </w:numPr>
        <w:autoSpaceDE w:val="0"/>
        <w:autoSpaceDN w:val="0"/>
        <w:adjustRightInd w:val="0"/>
        <w:spacing w:after="15" w:line="264" w:lineRule="auto"/>
        <w:ind w:right="10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Păstrarea unei proporţii a speciilor, apropiată de compoziţia arboretelor naturale, favorizarea regenerării naturale şi a arboretelor amestecate  reprezintă o garanţie pentru gestionarea durabilă a pădurilor în scopul asigurării producţiei de lemn şi alte produse ale pădurii şi a serviciilor ecoprotective pe care pădurile le realizează pentru sistemul socioeconomic în beneficiul generaţiilor viitoare. </w:t>
      </w:r>
    </w:p>
    <w:p w:rsidR="0069018E" w:rsidRPr="0069018E" w:rsidRDefault="0069018E" w:rsidP="0069018E">
      <w:pPr>
        <w:autoSpaceDE w:val="0"/>
        <w:autoSpaceDN w:val="0"/>
        <w:adjustRightInd w:val="0"/>
        <w:spacing w:after="60"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p w:rsidR="0069018E" w:rsidRPr="0069018E" w:rsidRDefault="0069018E" w:rsidP="0069018E">
      <w:pPr>
        <w:tabs>
          <w:tab w:val="right" w:pos="8280"/>
        </w:tabs>
        <w:autoSpaceDE w:val="0"/>
        <w:autoSpaceDN w:val="0"/>
        <w:adjustRightInd w:val="0"/>
        <w:spacing w:after="15" w:line="324" w:lineRule="auto"/>
        <w:ind w:left="-15"/>
        <w:jc w:val="both"/>
        <w:rPr>
          <w:rFonts w:ascii="Palatino Linotype" w:hAnsi="Palatino Linotype" w:cs="Times New Roman"/>
          <w:bCs/>
          <w:sz w:val="24"/>
          <w:szCs w:val="24"/>
          <w:lang w:val="x-none"/>
        </w:rPr>
      </w:pPr>
      <w:r w:rsidRPr="0069018E">
        <w:rPr>
          <w:rFonts w:ascii="Palatino Linotype" w:hAnsi="Palatino Linotype" w:cs="Calibri"/>
          <w:bCs/>
          <w:sz w:val="24"/>
          <w:szCs w:val="24"/>
          <w:lang w:val="x-none"/>
        </w:rPr>
        <w:t xml:space="preserve"> </w:t>
      </w:r>
      <w:r w:rsidRPr="0069018E">
        <w:rPr>
          <w:rFonts w:ascii="Palatino Linotype" w:hAnsi="Palatino Linotype" w:cs="Calibri"/>
          <w:bCs/>
          <w:sz w:val="24"/>
          <w:szCs w:val="24"/>
          <w:lang w:val="x-none"/>
        </w:rPr>
        <w:tab/>
        <w:t xml:space="preserve"> B .</w:t>
      </w:r>
      <w:r w:rsidRPr="0069018E">
        <w:rPr>
          <w:rFonts w:ascii="Palatino Linotype" w:hAnsi="Palatino Linotype" w:cs="Times New Roman"/>
          <w:bCs/>
          <w:sz w:val="24"/>
          <w:szCs w:val="24"/>
          <w:lang w:val="x-none"/>
        </w:rPr>
        <w:t xml:space="preserve">Principii silviculturale pentru a creşte şansa de succes a gestionării pădurilor </w:t>
      </w:r>
    </w:p>
    <w:p w:rsidR="0069018E" w:rsidRPr="0069018E" w:rsidRDefault="0069018E" w:rsidP="0069018E">
      <w:pPr>
        <w:keepNext/>
        <w:keepLines/>
        <w:autoSpaceDE w:val="0"/>
        <w:autoSpaceDN w:val="0"/>
        <w:adjustRightInd w:val="0"/>
        <w:spacing w:after="15" w:line="324" w:lineRule="auto"/>
        <w:ind w:left="15" w:hanging="15"/>
        <w:jc w:val="both"/>
        <w:outlineLvl w:val="3"/>
        <w:rPr>
          <w:rFonts w:ascii="Palatino Linotype" w:hAnsi="Palatino Linotype" w:cs="Times New Roman"/>
          <w:bCs/>
          <w:color w:val="000000"/>
          <w:sz w:val="24"/>
          <w:szCs w:val="24"/>
          <w:lang w:val="x-none"/>
        </w:rPr>
      </w:pPr>
      <w:r w:rsidRPr="0069018E">
        <w:rPr>
          <w:rFonts w:ascii="Palatino Linotype" w:hAnsi="Palatino Linotype" w:cs="Times New Roman"/>
          <w:bCs/>
          <w:color w:val="000000"/>
          <w:sz w:val="24"/>
          <w:szCs w:val="24"/>
          <w:lang w:val="x-none"/>
        </w:rPr>
        <w:t xml:space="preserve">sub influenţa schimbărilor climatice </w:t>
      </w:r>
    </w:p>
    <w:p w:rsidR="0069018E" w:rsidRPr="0069018E" w:rsidRDefault="0069018E" w:rsidP="0069018E">
      <w:pPr>
        <w:autoSpaceDE w:val="0"/>
        <w:autoSpaceDN w:val="0"/>
        <w:adjustRightInd w:val="0"/>
        <w:spacing w:after="45" w:line="252" w:lineRule="auto"/>
        <w:jc w:val="both"/>
        <w:rPr>
          <w:rFonts w:ascii="Palatino Linotype" w:hAnsi="Palatino Linotype" w:cs="Times New Roman"/>
          <w:bCs/>
          <w:i/>
          <w:iCs/>
          <w:sz w:val="24"/>
          <w:szCs w:val="24"/>
          <w:lang w:val="x-none"/>
        </w:rPr>
      </w:pPr>
      <w:r w:rsidRPr="0069018E">
        <w:rPr>
          <w:rFonts w:ascii="Palatino Linotype" w:hAnsi="Palatino Linotype" w:cs="Times New Roman"/>
          <w:bCs/>
          <w:i/>
          <w:iCs/>
          <w:sz w:val="24"/>
          <w:szCs w:val="24"/>
          <w:lang w:val="x-none"/>
        </w:rPr>
        <w:t xml:space="preserve"> </w:t>
      </w:r>
    </w:p>
    <w:p w:rsidR="0069018E" w:rsidRPr="0069018E" w:rsidRDefault="0069018E" w:rsidP="006E1D2D">
      <w:pPr>
        <w:numPr>
          <w:ilvl w:val="0"/>
          <w:numId w:val="50"/>
        </w:numPr>
        <w:autoSpaceDE w:val="0"/>
        <w:autoSpaceDN w:val="0"/>
        <w:adjustRightInd w:val="0"/>
        <w:spacing w:after="15" w:line="360" w:lineRule="auto"/>
        <w:ind w:right="30"/>
        <w:jc w:val="both"/>
        <w:rPr>
          <w:rFonts w:ascii="Palatino Linotype" w:hAnsi="Palatino Linotype" w:cs="Calibri"/>
          <w:bCs/>
          <w:sz w:val="24"/>
          <w:szCs w:val="24"/>
          <w:lang w:val="x-none"/>
        </w:rPr>
      </w:pPr>
      <w:r w:rsidRPr="0069018E">
        <w:rPr>
          <w:rFonts w:ascii="Palatino Linotype" w:hAnsi="Palatino Linotype" w:cs="Times New Roman"/>
          <w:bCs/>
          <w:i/>
          <w:iCs/>
          <w:sz w:val="24"/>
          <w:szCs w:val="24"/>
          <w:lang w:val="x-none"/>
        </w:rPr>
        <w:t xml:space="preserve">Creşterea diversităţii arboretelor în plan orizontal şi vertical </w:t>
      </w:r>
      <w:r w:rsidRPr="0069018E">
        <w:rPr>
          <w:rFonts w:ascii="Palatino Linotype" w:hAnsi="Palatino Linotype" w:cs="Courier New"/>
          <w:bCs/>
          <w:sz w:val="24"/>
          <w:szCs w:val="24"/>
          <w:lang w:val="x-none"/>
        </w:rPr>
        <w:t>o</w:t>
      </w:r>
      <w:r w:rsidRPr="0069018E">
        <w:rPr>
          <w:rFonts w:ascii="Palatino Linotype" w:hAnsi="Palatino Linotype" w:cs="Arial"/>
          <w:bCs/>
          <w:sz w:val="24"/>
          <w:szCs w:val="24"/>
          <w:lang w:val="x-none"/>
        </w:rPr>
        <w:t xml:space="preserve"> </w:t>
      </w:r>
      <w:r w:rsidRPr="0069018E">
        <w:rPr>
          <w:rFonts w:ascii="Palatino Linotype" w:hAnsi="Palatino Linotype" w:cs="Calibri"/>
          <w:bCs/>
          <w:sz w:val="24"/>
          <w:szCs w:val="24"/>
          <w:lang w:val="x-none"/>
        </w:rPr>
        <w:t xml:space="preserve">Arborete amestecate cu specii adecvate staţional (cartare microstaţională) </w:t>
      </w:r>
      <w:r w:rsidRPr="0069018E">
        <w:rPr>
          <w:rFonts w:ascii="Palatino Linotype" w:hAnsi="Palatino Linotype" w:cs="Courier New"/>
          <w:bCs/>
          <w:sz w:val="24"/>
          <w:szCs w:val="24"/>
          <w:lang w:val="x-none"/>
        </w:rPr>
        <w:t>o</w:t>
      </w:r>
      <w:r w:rsidRPr="0069018E">
        <w:rPr>
          <w:rFonts w:ascii="Palatino Linotype" w:hAnsi="Palatino Linotype" w:cs="Arial"/>
          <w:bCs/>
          <w:sz w:val="24"/>
          <w:szCs w:val="24"/>
          <w:lang w:val="x-none"/>
        </w:rPr>
        <w:t xml:space="preserve"> </w:t>
      </w:r>
      <w:r w:rsidRPr="0069018E">
        <w:rPr>
          <w:rFonts w:ascii="Palatino Linotype" w:hAnsi="Palatino Linotype" w:cs="Calibri"/>
          <w:bCs/>
          <w:sz w:val="24"/>
          <w:szCs w:val="24"/>
          <w:lang w:val="x-none"/>
        </w:rPr>
        <w:t xml:space="preserve">Adaptarea unor regimuri diferite, în acord cu aşteptările sistemului socio-economic şi cu impactul schimbărilor climatice </w:t>
      </w:r>
    </w:p>
    <w:p w:rsidR="0069018E" w:rsidRPr="0069018E" w:rsidRDefault="0069018E" w:rsidP="006E1D2D">
      <w:pPr>
        <w:numPr>
          <w:ilvl w:val="2"/>
          <w:numId w:val="51"/>
        </w:numPr>
        <w:autoSpaceDE w:val="0"/>
        <w:autoSpaceDN w:val="0"/>
        <w:adjustRightInd w:val="0"/>
        <w:spacing w:after="45" w:line="264"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Crâng şi cicluri scurte în zone cu risc ridicat din zonele joase (sub 500 m altitudine) </w:t>
      </w:r>
    </w:p>
    <w:p w:rsidR="0069018E" w:rsidRPr="0069018E" w:rsidRDefault="0069018E" w:rsidP="006E1D2D">
      <w:pPr>
        <w:numPr>
          <w:ilvl w:val="2"/>
          <w:numId w:val="51"/>
        </w:numPr>
        <w:autoSpaceDE w:val="0"/>
        <w:autoSpaceDN w:val="0"/>
        <w:adjustRightInd w:val="0"/>
        <w:spacing w:after="60" w:line="264"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Grădinărit în zone de importanţă ecoprotectivă deosebită </w:t>
      </w:r>
    </w:p>
    <w:p w:rsidR="0069018E" w:rsidRPr="0069018E" w:rsidRDefault="0069018E" w:rsidP="006E1D2D">
      <w:pPr>
        <w:numPr>
          <w:ilvl w:val="2"/>
          <w:numId w:val="51"/>
        </w:numPr>
        <w:autoSpaceDE w:val="0"/>
        <w:autoSpaceDN w:val="0"/>
        <w:adjustRightInd w:val="0"/>
        <w:spacing w:after="15" w:line="264"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Tratamente cu perioadă lungă de regenerare naturală în staţiuni de înaltă productivitate </w:t>
      </w:r>
    </w:p>
    <w:p w:rsidR="0069018E" w:rsidRPr="0069018E" w:rsidRDefault="0069018E" w:rsidP="006E1D2D">
      <w:pPr>
        <w:numPr>
          <w:ilvl w:val="2"/>
          <w:numId w:val="51"/>
        </w:numPr>
        <w:autoSpaceDE w:val="0"/>
        <w:autoSpaceDN w:val="0"/>
        <w:adjustRightInd w:val="0"/>
        <w:spacing w:after="90" w:line="31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Tratamente cu perioadă scurtă de regenerare în zone cu risc redus </w:t>
      </w:r>
      <w:r w:rsidRPr="0069018E">
        <w:rPr>
          <w:rFonts w:ascii="Palatino Linotype" w:hAnsi="Palatino Linotype" w:cs="Courier New"/>
          <w:bCs/>
          <w:sz w:val="24"/>
          <w:szCs w:val="24"/>
          <w:lang w:val="x-none"/>
        </w:rPr>
        <w:t>o</w:t>
      </w:r>
      <w:r w:rsidRPr="0069018E">
        <w:rPr>
          <w:rFonts w:ascii="Palatino Linotype" w:hAnsi="Palatino Linotype" w:cs="Arial"/>
          <w:bCs/>
          <w:sz w:val="24"/>
          <w:szCs w:val="24"/>
          <w:lang w:val="x-none"/>
        </w:rPr>
        <w:t xml:space="preserve"> </w:t>
      </w:r>
      <w:r w:rsidRPr="0069018E">
        <w:rPr>
          <w:rFonts w:ascii="Palatino Linotype" w:hAnsi="Palatino Linotype" w:cs="Calibri"/>
          <w:bCs/>
          <w:sz w:val="24"/>
          <w:szCs w:val="24"/>
          <w:lang w:val="x-none"/>
        </w:rPr>
        <w:t xml:space="preserve">Favorizarea structurilor diversificate prin lucrări silvotehnice. Formarea marginilor </w:t>
      </w:r>
    </w:p>
    <w:p w:rsidR="0069018E" w:rsidRPr="0069018E" w:rsidRDefault="0069018E" w:rsidP="0069018E">
      <w:pPr>
        <w:autoSpaceDE w:val="0"/>
        <w:autoSpaceDN w:val="0"/>
        <w:adjustRightInd w:val="0"/>
        <w:spacing w:after="30" w:line="252" w:lineRule="auto"/>
        <w:ind w:right="45" w:firstLine="720"/>
        <w:jc w:val="both"/>
        <w:rPr>
          <w:rFonts w:ascii="Palatino Linotype" w:hAnsi="Palatino Linotype" w:cs="Times New Roman"/>
          <w:bCs/>
          <w:i/>
          <w:iCs/>
          <w:sz w:val="24"/>
          <w:szCs w:val="24"/>
          <w:lang w:val="x-none"/>
        </w:rPr>
      </w:pPr>
      <w:r w:rsidRPr="0069018E">
        <w:rPr>
          <w:rFonts w:ascii="Palatino Linotype" w:hAnsi="Palatino Linotype" w:cs="Calibri"/>
          <w:bCs/>
          <w:sz w:val="24"/>
          <w:szCs w:val="24"/>
          <w:lang w:val="x-none"/>
        </w:rPr>
        <w:lastRenderedPageBreak/>
        <w:t>(lizierelor) favorizarea speciilor rare şi valoroase (paltin, frasin, sorb, cireş etc) -</w:t>
      </w:r>
      <w:r w:rsidRPr="0069018E">
        <w:rPr>
          <w:rFonts w:ascii="Palatino Linotype" w:hAnsi="Palatino Linotype" w:cs="Arial"/>
          <w:bCs/>
          <w:sz w:val="24"/>
          <w:szCs w:val="24"/>
          <w:lang w:val="x-none"/>
        </w:rPr>
        <w:t xml:space="preserve"> </w:t>
      </w:r>
      <w:r w:rsidRPr="0069018E">
        <w:rPr>
          <w:rFonts w:ascii="Palatino Linotype" w:hAnsi="Palatino Linotype" w:cs="Times New Roman"/>
          <w:bCs/>
          <w:i/>
          <w:iCs/>
          <w:sz w:val="24"/>
          <w:szCs w:val="24"/>
          <w:lang w:val="x-none"/>
        </w:rPr>
        <w:t>În pădurile din grupa I funcţională, reducerea volumului optim la 300-350 m</w:t>
      </w:r>
      <w:r w:rsidRPr="0069018E">
        <w:rPr>
          <w:rFonts w:ascii="Palatino Linotype" w:hAnsi="Palatino Linotype" w:cs="Times New Roman"/>
          <w:bCs/>
          <w:i/>
          <w:iCs/>
          <w:sz w:val="24"/>
          <w:szCs w:val="24"/>
          <w:vertAlign w:val="superscript"/>
          <w:lang w:val="x-none"/>
        </w:rPr>
        <w:t>3</w:t>
      </w:r>
      <w:r w:rsidRPr="0069018E">
        <w:rPr>
          <w:rFonts w:ascii="Palatino Linotype" w:hAnsi="Palatino Linotype" w:cs="Times New Roman"/>
          <w:bCs/>
          <w:i/>
          <w:iCs/>
          <w:sz w:val="24"/>
          <w:szCs w:val="24"/>
          <w:lang w:val="x-none"/>
        </w:rPr>
        <w:t xml:space="preserve">/ha </w:t>
      </w:r>
    </w:p>
    <w:p w:rsidR="0069018E" w:rsidRPr="0069018E" w:rsidRDefault="0069018E" w:rsidP="0069018E">
      <w:pPr>
        <w:autoSpaceDE w:val="0"/>
        <w:autoSpaceDN w:val="0"/>
        <w:adjustRightInd w:val="0"/>
        <w:spacing w:after="45" w:line="254" w:lineRule="auto"/>
        <w:ind w:left="375" w:right="30" w:hanging="15"/>
        <w:jc w:val="both"/>
        <w:rPr>
          <w:rFonts w:ascii="Palatino Linotype" w:hAnsi="Palatino Linotype" w:cs="Times New Roman"/>
          <w:bCs/>
          <w:i/>
          <w:iCs/>
          <w:sz w:val="24"/>
          <w:szCs w:val="24"/>
          <w:lang w:val="x-none"/>
        </w:rPr>
      </w:pPr>
      <w:r w:rsidRPr="0069018E">
        <w:rPr>
          <w:rFonts w:ascii="Palatino Linotype" w:hAnsi="Palatino Linotype" w:cs="Times New Roman"/>
          <w:bCs/>
          <w:i/>
          <w:iCs/>
          <w:sz w:val="24"/>
          <w:szCs w:val="24"/>
          <w:lang w:val="x-none"/>
        </w:rPr>
        <w:t xml:space="preserve">(diferenţiat în funcţie de condiţiile staţionale şi ţel) pentru a favoriza formarea unor structuri mozaicate în plan orizontal şi vertical </w:t>
      </w:r>
    </w:p>
    <w:p w:rsidR="0069018E" w:rsidRPr="0069018E" w:rsidRDefault="0069018E" w:rsidP="006E1D2D">
      <w:pPr>
        <w:numPr>
          <w:ilvl w:val="1"/>
          <w:numId w:val="50"/>
        </w:numPr>
        <w:autoSpaceDE w:val="0"/>
        <w:autoSpaceDN w:val="0"/>
        <w:adjustRightInd w:val="0"/>
        <w:spacing w:after="15" w:line="324"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Reducerea riscului la doborâturi de vânt în masă prin dirijarea arboretelor spre structuri naturale </w:t>
      </w:r>
    </w:p>
    <w:p w:rsidR="0069018E" w:rsidRPr="0069018E" w:rsidRDefault="0069018E" w:rsidP="006E1D2D">
      <w:pPr>
        <w:numPr>
          <w:ilvl w:val="1"/>
          <w:numId w:val="50"/>
        </w:numPr>
        <w:autoSpaceDE w:val="0"/>
        <w:autoSpaceDN w:val="0"/>
        <w:adjustRightInd w:val="0"/>
        <w:spacing w:after="135" w:line="264"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Creşterea suprafeţei regenerate natural </w:t>
      </w:r>
    </w:p>
    <w:p w:rsidR="0069018E" w:rsidRPr="0069018E" w:rsidRDefault="0069018E" w:rsidP="006E1D2D">
      <w:pPr>
        <w:numPr>
          <w:ilvl w:val="1"/>
          <w:numId w:val="50"/>
        </w:numPr>
        <w:autoSpaceDE w:val="0"/>
        <w:autoSpaceDN w:val="0"/>
        <w:adjustRightInd w:val="0"/>
        <w:spacing w:after="135" w:line="264"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Creşterea eficienţei polifuncţionale (protecţie hidrologică, eroziune, etc.) </w:t>
      </w:r>
    </w:p>
    <w:p w:rsidR="0069018E" w:rsidRPr="0069018E" w:rsidRDefault="0069018E" w:rsidP="006E1D2D">
      <w:pPr>
        <w:numPr>
          <w:ilvl w:val="0"/>
          <w:numId w:val="50"/>
        </w:numPr>
        <w:autoSpaceDE w:val="0"/>
        <w:autoSpaceDN w:val="0"/>
        <w:adjustRightInd w:val="0"/>
        <w:spacing w:after="15" w:line="316" w:lineRule="auto"/>
        <w:ind w:right="30"/>
        <w:jc w:val="both"/>
        <w:rPr>
          <w:rFonts w:ascii="Palatino Linotype" w:hAnsi="Palatino Linotype" w:cs="Times New Roman"/>
          <w:bCs/>
          <w:i/>
          <w:iCs/>
          <w:sz w:val="24"/>
          <w:szCs w:val="24"/>
          <w:lang w:val="x-none"/>
        </w:rPr>
      </w:pPr>
      <w:r w:rsidRPr="0069018E">
        <w:rPr>
          <w:rFonts w:ascii="Palatino Linotype" w:hAnsi="Palatino Linotype" w:cs="Times New Roman"/>
          <w:bCs/>
          <w:i/>
          <w:iCs/>
          <w:sz w:val="24"/>
          <w:szCs w:val="24"/>
          <w:lang w:val="x-none"/>
        </w:rPr>
        <w:t xml:space="preserve">În pădurile din grupa I se va aplica principiul „lucrări silviculturale minime” prin dirijarea structurii spre  structura naturală climax. Pentru pregătirea (transformarea) arboretelor se recomandă: </w:t>
      </w:r>
    </w:p>
    <w:p w:rsidR="0069018E" w:rsidRPr="0069018E" w:rsidRDefault="0069018E" w:rsidP="006E1D2D">
      <w:pPr>
        <w:numPr>
          <w:ilvl w:val="1"/>
          <w:numId w:val="50"/>
        </w:numPr>
        <w:autoSpaceDE w:val="0"/>
        <w:autoSpaceDN w:val="0"/>
        <w:adjustRightInd w:val="0"/>
        <w:spacing w:after="135" w:line="264"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Intervenţii rare dar eficiente </w:t>
      </w:r>
    </w:p>
    <w:p w:rsidR="0069018E" w:rsidRPr="0069018E" w:rsidRDefault="0069018E" w:rsidP="006E1D2D">
      <w:pPr>
        <w:numPr>
          <w:ilvl w:val="1"/>
          <w:numId w:val="50"/>
        </w:numPr>
        <w:autoSpaceDE w:val="0"/>
        <w:autoSpaceDN w:val="0"/>
        <w:adjustRightInd w:val="0"/>
        <w:spacing w:after="135" w:line="264"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Costuri minime pentru eficienţă maximă </w:t>
      </w:r>
    </w:p>
    <w:p w:rsidR="0069018E" w:rsidRPr="0069018E" w:rsidRDefault="0069018E" w:rsidP="006E1D2D">
      <w:pPr>
        <w:numPr>
          <w:ilvl w:val="0"/>
          <w:numId w:val="50"/>
        </w:numPr>
        <w:autoSpaceDE w:val="0"/>
        <w:autoSpaceDN w:val="0"/>
        <w:adjustRightInd w:val="0"/>
        <w:spacing w:after="135" w:line="254" w:lineRule="auto"/>
        <w:ind w:right="30"/>
        <w:jc w:val="both"/>
        <w:rPr>
          <w:rFonts w:ascii="Palatino Linotype" w:hAnsi="Palatino Linotype" w:cs="Calibri"/>
          <w:bCs/>
          <w:sz w:val="24"/>
          <w:szCs w:val="24"/>
          <w:lang w:val="x-none"/>
        </w:rPr>
      </w:pPr>
      <w:r w:rsidRPr="0069018E">
        <w:rPr>
          <w:rFonts w:ascii="Palatino Linotype" w:hAnsi="Palatino Linotype" w:cs="Times New Roman"/>
          <w:bCs/>
          <w:i/>
          <w:iCs/>
          <w:sz w:val="24"/>
          <w:szCs w:val="24"/>
          <w:lang w:val="x-none"/>
        </w:rPr>
        <w:t xml:space="preserve">Organizarea producţiei (prin amenajament) la nivel de U.P. şi ocol silvic (avantaj faţă de mica proprietate) </w:t>
      </w:r>
      <w:r w:rsidRPr="0069018E">
        <w:rPr>
          <w:rFonts w:ascii="Palatino Linotype" w:hAnsi="Palatino Linotype" w:cs="Courier New"/>
          <w:bCs/>
          <w:sz w:val="24"/>
          <w:szCs w:val="24"/>
          <w:lang w:val="x-none"/>
        </w:rPr>
        <w:t>o</w:t>
      </w:r>
      <w:r w:rsidRPr="0069018E">
        <w:rPr>
          <w:rFonts w:ascii="Palatino Linotype" w:hAnsi="Palatino Linotype" w:cs="Arial"/>
          <w:bCs/>
          <w:sz w:val="24"/>
          <w:szCs w:val="24"/>
          <w:lang w:val="x-none"/>
        </w:rPr>
        <w:t xml:space="preserve"> </w:t>
      </w:r>
      <w:r w:rsidRPr="0069018E">
        <w:rPr>
          <w:rFonts w:ascii="Palatino Linotype" w:hAnsi="Palatino Linotype" w:cs="Calibri"/>
          <w:bCs/>
          <w:sz w:val="24"/>
          <w:szCs w:val="24"/>
          <w:lang w:val="x-none"/>
        </w:rPr>
        <w:t xml:space="preserve">Creşte economicitatea – scade riscul </w:t>
      </w:r>
    </w:p>
    <w:p w:rsidR="0069018E" w:rsidRPr="0069018E" w:rsidRDefault="0069018E" w:rsidP="006E1D2D">
      <w:pPr>
        <w:numPr>
          <w:ilvl w:val="1"/>
          <w:numId w:val="50"/>
        </w:numPr>
        <w:autoSpaceDE w:val="0"/>
        <w:autoSpaceDN w:val="0"/>
        <w:adjustRightInd w:val="0"/>
        <w:spacing w:after="75" w:line="360"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Diversificarea soluţiilor de management în funcţie de risc şi condiţii staţionale </w:t>
      </w:r>
      <w:r w:rsidRPr="0069018E">
        <w:rPr>
          <w:rFonts w:ascii="Palatino Linotype" w:hAnsi="Palatino Linotype" w:cs="Courier New"/>
          <w:bCs/>
          <w:sz w:val="24"/>
          <w:szCs w:val="24"/>
          <w:lang w:val="x-none"/>
        </w:rPr>
        <w:t>o</w:t>
      </w:r>
      <w:r w:rsidRPr="0069018E">
        <w:rPr>
          <w:rFonts w:ascii="Palatino Linotype" w:hAnsi="Palatino Linotype" w:cs="Arial"/>
          <w:bCs/>
          <w:sz w:val="24"/>
          <w:szCs w:val="24"/>
          <w:lang w:val="x-none"/>
        </w:rPr>
        <w:t xml:space="preserve"> </w:t>
      </w:r>
      <w:r w:rsidRPr="0069018E">
        <w:rPr>
          <w:rFonts w:ascii="Palatino Linotype" w:hAnsi="Palatino Linotype" w:cs="Calibri"/>
          <w:bCs/>
          <w:sz w:val="24"/>
          <w:szCs w:val="24"/>
          <w:lang w:val="x-none"/>
        </w:rPr>
        <w:t>Se pot adopta tehnologii diverse în acord cu ţelurile şi obiectivele socio-economice -</w:t>
      </w:r>
      <w:r w:rsidRPr="0069018E">
        <w:rPr>
          <w:rFonts w:ascii="Palatino Linotype" w:hAnsi="Palatino Linotype" w:cs="Arial"/>
          <w:bCs/>
          <w:sz w:val="24"/>
          <w:szCs w:val="24"/>
          <w:lang w:val="x-none"/>
        </w:rPr>
        <w:t xml:space="preserve"> </w:t>
      </w:r>
      <w:r w:rsidRPr="0069018E">
        <w:rPr>
          <w:rFonts w:ascii="Palatino Linotype" w:hAnsi="Palatino Linotype" w:cs="Arial"/>
          <w:bCs/>
          <w:sz w:val="24"/>
          <w:szCs w:val="24"/>
          <w:lang w:val="x-none"/>
        </w:rPr>
        <w:tab/>
      </w:r>
      <w:r w:rsidRPr="0069018E">
        <w:rPr>
          <w:rFonts w:ascii="Palatino Linotype" w:hAnsi="Palatino Linotype" w:cs="Times New Roman"/>
          <w:bCs/>
          <w:i/>
          <w:iCs/>
          <w:sz w:val="24"/>
          <w:szCs w:val="24"/>
          <w:lang w:val="x-none"/>
        </w:rPr>
        <w:t xml:space="preserve">Controlul permanent al eficienţei soluţiilor manageriale </w:t>
      </w:r>
      <w:r w:rsidRPr="0069018E">
        <w:rPr>
          <w:rFonts w:ascii="Palatino Linotype" w:hAnsi="Palatino Linotype" w:cs="Courier New"/>
          <w:bCs/>
          <w:sz w:val="24"/>
          <w:szCs w:val="24"/>
          <w:lang w:val="x-none"/>
        </w:rPr>
        <w:t>o</w:t>
      </w:r>
      <w:r w:rsidRPr="0069018E">
        <w:rPr>
          <w:rFonts w:ascii="Palatino Linotype" w:hAnsi="Palatino Linotype" w:cs="Arial"/>
          <w:bCs/>
          <w:sz w:val="24"/>
          <w:szCs w:val="24"/>
          <w:lang w:val="x-none"/>
        </w:rPr>
        <w:t xml:space="preserve"> </w:t>
      </w:r>
      <w:r w:rsidRPr="0069018E">
        <w:rPr>
          <w:rFonts w:ascii="Palatino Linotype" w:hAnsi="Palatino Linotype" w:cs="Calibri"/>
          <w:bCs/>
          <w:sz w:val="24"/>
          <w:szCs w:val="24"/>
          <w:lang w:val="x-none"/>
        </w:rPr>
        <w:t xml:space="preserve">Controlul prin amenajament şi IFN </w:t>
      </w:r>
      <w:r w:rsidRPr="0069018E">
        <w:rPr>
          <w:rFonts w:ascii="Palatino Linotype" w:hAnsi="Palatino Linotype" w:cs="Courier New"/>
          <w:bCs/>
          <w:sz w:val="24"/>
          <w:szCs w:val="24"/>
          <w:lang w:val="x-none"/>
        </w:rPr>
        <w:t>o</w:t>
      </w:r>
      <w:r w:rsidRPr="0069018E">
        <w:rPr>
          <w:rFonts w:ascii="Palatino Linotype" w:hAnsi="Palatino Linotype" w:cs="Arial"/>
          <w:bCs/>
          <w:sz w:val="24"/>
          <w:szCs w:val="24"/>
          <w:lang w:val="x-none"/>
        </w:rPr>
        <w:t xml:space="preserve"> </w:t>
      </w:r>
      <w:r w:rsidRPr="0069018E">
        <w:rPr>
          <w:rFonts w:ascii="Palatino Linotype" w:hAnsi="Palatino Linotype" w:cs="Calibri"/>
          <w:bCs/>
          <w:sz w:val="24"/>
          <w:szCs w:val="24"/>
          <w:lang w:val="x-none"/>
        </w:rPr>
        <w:t xml:space="preserve">Controlul şi evaluarea calităţii regenerării </w:t>
      </w:r>
    </w:p>
    <w:p w:rsidR="0069018E" w:rsidRPr="0069018E" w:rsidRDefault="0069018E" w:rsidP="006E1D2D">
      <w:pPr>
        <w:numPr>
          <w:ilvl w:val="1"/>
          <w:numId w:val="50"/>
        </w:numPr>
        <w:autoSpaceDE w:val="0"/>
        <w:autoSpaceDN w:val="0"/>
        <w:adjustRightInd w:val="0"/>
        <w:spacing w:after="15" w:line="384"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Controlul prin frecvenţa vătămărilor produse solului, seminţişului şi arboretului rămas </w:t>
      </w:r>
    </w:p>
    <w:p w:rsidR="0069018E" w:rsidRPr="0069018E" w:rsidRDefault="0069018E" w:rsidP="006E1D2D">
      <w:pPr>
        <w:numPr>
          <w:ilvl w:val="1"/>
          <w:numId w:val="50"/>
        </w:numPr>
        <w:autoSpaceDE w:val="0"/>
        <w:autoSpaceDN w:val="0"/>
        <w:adjustRightInd w:val="0"/>
        <w:spacing w:after="13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Controlul prin frecvenţa şi intensitatea vătămărilor produse de factorii perturbatori </w:t>
      </w:r>
    </w:p>
    <w:p w:rsidR="0069018E" w:rsidRPr="0069018E" w:rsidRDefault="0069018E" w:rsidP="006E1D2D">
      <w:pPr>
        <w:numPr>
          <w:ilvl w:val="0"/>
          <w:numId w:val="50"/>
        </w:numPr>
        <w:autoSpaceDE w:val="0"/>
        <w:autoSpaceDN w:val="0"/>
        <w:adjustRightInd w:val="0"/>
        <w:spacing w:after="15" w:line="336" w:lineRule="auto"/>
        <w:ind w:right="30"/>
        <w:jc w:val="both"/>
        <w:rPr>
          <w:rFonts w:ascii="Palatino Linotype" w:hAnsi="Palatino Linotype" w:cs="Calibri"/>
          <w:bCs/>
          <w:sz w:val="24"/>
          <w:szCs w:val="24"/>
          <w:lang w:val="x-none"/>
        </w:rPr>
      </w:pPr>
      <w:r w:rsidRPr="0069018E">
        <w:rPr>
          <w:rFonts w:ascii="Palatino Linotype" w:hAnsi="Palatino Linotype" w:cs="Times New Roman"/>
          <w:bCs/>
          <w:i/>
          <w:iCs/>
          <w:sz w:val="24"/>
          <w:szCs w:val="24"/>
          <w:lang w:val="x-none"/>
        </w:rPr>
        <w:t xml:space="preserve">Adaptarea tehnicilor silviculturale la tendinţele pieţii  </w:t>
      </w:r>
      <w:r w:rsidRPr="0069018E">
        <w:rPr>
          <w:rFonts w:ascii="Palatino Linotype" w:hAnsi="Palatino Linotype" w:cs="Courier New"/>
          <w:bCs/>
          <w:sz w:val="24"/>
          <w:szCs w:val="24"/>
          <w:lang w:val="x-none"/>
        </w:rPr>
        <w:t>o</w:t>
      </w:r>
      <w:r w:rsidRPr="0069018E">
        <w:rPr>
          <w:rFonts w:ascii="Palatino Linotype" w:hAnsi="Palatino Linotype" w:cs="Arial"/>
          <w:bCs/>
          <w:sz w:val="24"/>
          <w:szCs w:val="24"/>
          <w:lang w:val="x-none"/>
        </w:rPr>
        <w:t xml:space="preserve"> </w:t>
      </w:r>
      <w:r w:rsidRPr="0069018E">
        <w:rPr>
          <w:rFonts w:ascii="Palatino Linotype" w:hAnsi="Palatino Linotype" w:cs="Calibri"/>
          <w:bCs/>
          <w:sz w:val="24"/>
          <w:szCs w:val="24"/>
          <w:lang w:val="x-none"/>
        </w:rPr>
        <w:t xml:space="preserve">Creşte cererea pentru lemn şi în special pentru lemnul de valoare (dimensiuni, specie) </w:t>
      </w:r>
      <w:r w:rsidRPr="0069018E">
        <w:rPr>
          <w:rFonts w:ascii="Palatino Linotype" w:hAnsi="Palatino Linotype" w:cs="Courier New"/>
          <w:bCs/>
          <w:sz w:val="24"/>
          <w:szCs w:val="24"/>
          <w:lang w:val="x-none"/>
        </w:rPr>
        <w:t>o</w:t>
      </w:r>
      <w:r w:rsidRPr="0069018E">
        <w:rPr>
          <w:rFonts w:ascii="Palatino Linotype" w:hAnsi="Palatino Linotype" w:cs="Arial"/>
          <w:bCs/>
          <w:sz w:val="24"/>
          <w:szCs w:val="24"/>
          <w:lang w:val="x-none"/>
        </w:rPr>
        <w:t xml:space="preserve"> </w:t>
      </w:r>
      <w:r w:rsidRPr="0069018E">
        <w:rPr>
          <w:rFonts w:ascii="Palatino Linotype" w:hAnsi="Palatino Linotype" w:cs="Calibri"/>
          <w:bCs/>
          <w:sz w:val="24"/>
          <w:szCs w:val="24"/>
          <w:lang w:val="x-none"/>
        </w:rPr>
        <w:t xml:space="preserve">Zonarea U.P. în raport cu serviciile solicitate de sistemul socio-economic </w:t>
      </w:r>
      <w:r w:rsidRPr="0069018E">
        <w:rPr>
          <w:rFonts w:ascii="Palatino Linotype" w:hAnsi="Palatino Linotype" w:cs="Courier New"/>
          <w:bCs/>
          <w:sz w:val="24"/>
          <w:szCs w:val="24"/>
          <w:lang w:val="x-none"/>
        </w:rPr>
        <w:t>o</w:t>
      </w:r>
      <w:r w:rsidRPr="0069018E">
        <w:rPr>
          <w:rFonts w:ascii="Palatino Linotype" w:hAnsi="Palatino Linotype" w:cs="Arial"/>
          <w:bCs/>
          <w:sz w:val="24"/>
          <w:szCs w:val="24"/>
          <w:lang w:val="x-none"/>
        </w:rPr>
        <w:t xml:space="preserve"> </w:t>
      </w:r>
      <w:r w:rsidRPr="0069018E">
        <w:rPr>
          <w:rFonts w:ascii="Palatino Linotype" w:hAnsi="Palatino Linotype" w:cs="Calibri"/>
          <w:bCs/>
          <w:sz w:val="24"/>
          <w:szCs w:val="24"/>
          <w:lang w:val="x-none"/>
        </w:rPr>
        <w:t xml:space="preserve">Satisfacerea cerinţelor locale faţă de pădure (lemn de foc, materie primă, protecţie, recreare etc.) </w:t>
      </w:r>
    </w:p>
    <w:p w:rsidR="0069018E" w:rsidRPr="0069018E" w:rsidRDefault="0069018E" w:rsidP="0069018E">
      <w:pPr>
        <w:autoSpaceDE w:val="0"/>
        <w:autoSpaceDN w:val="0"/>
        <w:adjustRightInd w:val="0"/>
        <w:spacing w:after="45" w:line="252" w:lineRule="auto"/>
        <w:ind w:left="1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p w:rsidR="0069018E" w:rsidRPr="0069018E" w:rsidRDefault="0069018E" w:rsidP="0069018E">
      <w:pPr>
        <w:keepNext/>
        <w:keepLines/>
        <w:autoSpaceDE w:val="0"/>
        <w:autoSpaceDN w:val="0"/>
        <w:adjustRightInd w:val="0"/>
        <w:spacing w:after="15" w:line="252" w:lineRule="auto"/>
        <w:ind w:left="720" w:hanging="15"/>
        <w:jc w:val="both"/>
        <w:outlineLvl w:val="3"/>
        <w:rPr>
          <w:rFonts w:ascii="Palatino Linotype" w:hAnsi="Palatino Linotype" w:cs="Times New Roman"/>
          <w:bCs/>
          <w:color w:val="000000"/>
          <w:sz w:val="24"/>
          <w:szCs w:val="24"/>
          <w:lang w:val="x-none"/>
        </w:rPr>
      </w:pPr>
      <w:r w:rsidRPr="0069018E">
        <w:rPr>
          <w:rFonts w:ascii="Palatino Linotype" w:hAnsi="Palatino Linotype" w:cs="Times New Roman"/>
          <w:bCs/>
          <w:color w:val="000000"/>
          <w:sz w:val="24"/>
          <w:szCs w:val="24"/>
          <w:lang w:val="x-none"/>
        </w:rPr>
        <w:t xml:space="preserve"> C. Efectele schimbărilor climatice asupra pădurilor </w:t>
      </w:r>
    </w:p>
    <w:p w:rsidR="0069018E" w:rsidRPr="0069018E" w:rsidRDefault="0069018E" w:rsidP="0069018E">
      <w:pPr>
        <w:autoSpaceDE w:val="0"/>
        <w:autoSpaceDN w:val="0"/>
        <w:adjustRightInd w:val="0"/>
        <w:spacing w:after="45" w:line="252" w:lineRule="auto"/>
        <w:ind w:left="15"/>
        <w:jc w:val="both"/>
        <w:rPr>
          <w:rFonts w:ascii="Palatino Linotype" w:hAnsi="Palatino Linotype" w:cs="Times New Roman"/>
          <w:bCs/>
          <w:sz w:val="24"/>
          <w:szCs w:val="24"/>
          <w:lang w:val="x-none"/>
        </w:rPr>
      </w:pPr>
      <w:r w:rsidRPr="0069018E">
        <w:rPr>
          <w:rFonts w:ascii="Palatino Linotype" w:hAnsi="Palatino Linotype" w:cs="Times New Roman"/>
          <w:bCs/>
          <w:sz w:val="24"/>
          <w:szCs w:val="24"/>
          <w:lang w:val="x-none"/>
        </w:rPr>
        <w:t xml:space="preserve"> </w:t>
      </w:r>
    </w:p>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lastRenderedPageBreak/>
        <w:t xml:space="preserve"> Numeroase dezbateri pe această temă nu au clarificat suficient silvicultorii în legătură cu ceea ce îi aşteaptă în viitor de la schimbările climatice. Adesea, lipsa unor prezentări suficient de atractive aruncă subiectul în banal sau în categoria „modelelor”. Isteria schimbărilor climatice spun unii s-ar compara cu isteria din anii 70 proclamată în multe rapoarte ale Clubului de la Roma (poluarea, epuizarea resurselor neregenerabile, creşterea economică zero etc.).  </w:t>
      </w:r>
    </w:p>
    <w:p w:rsidR="0069018E" w:rsidRPr="0069018E" w:rsidRDefault="0069018E" w:rsidP="0069018E">
      <w:pPr>
        <w:autoSpaceDE w:val="0"/>
        <w:autoSpaceDN w:val="0"/>
        <w:adjustRightInd w:val="0"/>
        <w:spacing w:after="45" w:line="252" w:lineRule="auto"/>
        <w:ind w:right="45" w:firstLine="70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Fără a cădea în această greşeală trebuie să admitem că trendul de încălzire observat în ultimele decenii va conduce la o creştere cu 1-2</w:t>
      </w:r>
      <w:r w:rsidRPr="0069018E">
        <w:rPr>
          <w:rFonts w:ascii="Palatino Linotype" w:hAnsi="Palatino Linotype" w:cs="Calibri"/>
          <w:bCs/>
          <w:sz w:val="24"/>
          <w:szCs w:val="24"/>
          <w:vertAlign w:val="superscript"/>
          <w:lang w:val="x-none"/>
        </w:rPr>
        <w:t>0</w:t>
      </w:r>
      <w:r w:rsidRPr="0069018E">
        <w:rPr>
          <w:rFonts w:ascii="Palatino Linotype" w:hAnsi="Palatino Linotype" w:cs="Calibri"/>
          <w:bCs/>
          <w:sz w:val="24"/>
          <w:szCs w:val="24"/>
          <w:lang w:val="x-none"/>
        </w:rPr>
        <w:t xml:space="preserve">C a temperaturii medii, iar consecinţele nu trebuie neglijate. Pentru ecosistemele forestiere, estimarea schimbărilor probabile este de mare importanţă dar pentru aceasta avem nevoie de cercetări mai aprofundate în special asupra evoluţiei parametrilor climatici în ţara noastră în ultimul secol (cel puţin) iar pe de altă parte sunt necesare studii de tip cauză (creşterea temperaturii, precipitaţiile etc.) </w:t>
      </w:r>
      <w:r w:rsidRPr="0069018E">
        <w:rPr>
          <w:rFonts w:ascii="Times New Roman" w:hAnsi="Times New Roman" w:cs="Times New Roman"/>
          <w:bCs/>
          <w:sz w:val="24"/>
          <w:szCs w:val="24"/>
          <w:lang w:val="x-none"/>
        </w:rPr>
        <w:t>→</w:t>
      </w:r>
      <w:r w:rsidRPr="0069018E">
        <w:rPr>
          <w:rFonts w:ascii="Palatino Linotype" w:hAnsi="Palatino Linotype" w:cs="Calibri"/>
          <w:bCs/>
          <w:sz w:val="24"/>
          <w:szCs w:val="24"/>
          <w:lang w:val="x-none"/>
        </w:rPr>
        <w:t xml:space="preserve"> efect (creştere, mortalitate, stare de sănătate) în ecosisteme reprezentative atât sub aspectul gradului de naturalitate cât şi sub aspectul influenţei antropice  asupra efectelor decelate. În absenţa unor studii pertinente din partea ANM, depozitarul bazelor de date meteo-climatice, este greu de articulat  un dialog între silvicultori, protecţionişti ai naturii, conservaţionişti şi utilizatori ai produselor pădurii pe această temă. Rolul pădurii în protejarea climatului, prin absorbţia şi stocarea CO</w:t>
      </w:r>
      <w:r w:rsidRPr="0069018E">
        <w:rPr>
          <w:rFonts w:ascii="Palatino Linotype" w:hAnsi="Palatino Linotype" w:cs="Calibri"/>
          <w:bCs/>
          <w:sz w:val="24"/>
          <w:szCs w:val="24"/>
          <w:vertAlign w:val="subscript"/>
          <w:lang w:val="x-none"/>
        </w:rPr>
        <w:t>2</w:t>
      </w:r>
      <w:r w:rsidRPr="0069018E">
        <w:rPr>
          <w:rFonts w:ascii="Palatino Linotype" w:hAnsi="Palatino Linotype" w:cs="Calibri"/>
          <w:bCs/>
          <w:sz w:val="24"/>
          <w:szCs w:val="24"/>
          <w:lang w:val="x-none"/>
        </w:rPr>
        <w:t xml:space="preserve"> şi prin producţia de O</w:t>
      </w:r>
      <w:r w:rsidRPr="0069018E">
        <w:rPr>
          <w:rFonts w:ascii="Palatino Linotype" w:hAnsi="Palatino Linotype" w:cs="Calibri"/>
          <w:bCs/>
          <w:sz w:val="24"/>
          <w:szCs w:val="24"/>
          <w:vertAlign w:val="subscript"/>
          <w:lang w:val="x-none"/>
        </w:rPr>
        <w:t>2</w:t>
      </w:r>
      <w:r w:rsidRPr="0069018E">
        <w:rPr>
          <w:rFonts w:ascii="Palatino Linotype" w:hAnsi="Palatino Linotype" w:cs="Calibri"/>
          <w:bCs/>
          <w:sz w:val="24"/>
          <w:szCs w:val="24"/>
          <w:lang w:val="x-none"/>
        </w:rPr>
        <w:t xml:space="preserve"> dar şi prin frânarea proceselor de degradare a mediului şi a sistemului socio-economic ne obligă la analize mai obiective şi la prezentarea unui public mai larg a concluziilor noastre. Dezvoltarea cercetărilor, bazate pe experimente şi pe modelare este absolut necesară pentru elucidarea acestor provocări majore. </w:t>
      </w:r>
    </w:p>
    <w:p w:rsidR="0069018E" w:rsidRPr="0069018E" w:rsidRDefault="0069018E" w:rsidP="0069018E">
      <w:pPr>
        <w:autoSpaceDE w:val="0"/>
        <w:autoSpaceDN w:val="0"/>
        <w:adjustRightInd w:val="0"/>
        <w:spacing w:after="165" w:line="252" w:lineRule="auto"/>
        <w:ind w:right="45" w:firstLine="70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Evidenţiem mai jos principalele concluzii desprinse la nivel mondial în ceea ce priveşte problematica schimbărilor climatice şi pădurea, precum şi domeniile în care sunt necesare cercetări pentru clarificarea unor ipoteze. </w:t>
      </w:r>
    </w:p>
    <w:p w:rsidR="0069018E" w:rsidRPr="0069018E" w:rsidRDefault="0069018E" w:rsidP="0069018E">
      <w:pPr>
        <w:autoSpaceDE w:val="0"/>
        <w:autoSpaceDN w:val="0"/>
        <w:adjustRightInd w:val="0"/>
        <w:spacing w:after="105" w:line="252" w:lineRule="auto"/>
        <w:ind w:left="70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p w:rsidR="0069018E" w:rsidRPr="0069018E" w:rsidRDefault="0069018E" w:rsidP="0069018E">
      <w:pPr>
        <w:autoSpaceDE w:val="0"/>
        <w:autoSpaceDN w:val="0"/>
        <w:adjustRightInd w:val="0"/>
        <w:spacing w:after="30" w:line="254" w:lineRule="auto"/>
        <w:ind w:left="15" w:right="30" w:hanging="15"/>
        <w:jc w:val="both"/>
        <w:rPr>
          <w:rFonts w:ascii="Palatino Linotype" w:hAnsi="Palatino Linotype" w:cs="Times New Roman"/>
          <w:bCs/>
          <w:i/>
          <w:iCs/>
          <w:sz w:val="24"/>
          <w:szCs w:val="24"/>
          <w:lang w:val="x-none"/>
        </w:rPr>
      </w:pPr>
      <w:r w:rsidRPr="0069018E">
        <w:rPr>
          <w:rFonts w:ascii="Palatino Linotype" w:hAnsi="Palatino Linotype" w:cs="Times New Roman"/>
          <w:bCs/>
          <w:i/>
          <w:iCs/>
          <w:sz w:val="24"/>
          <w:szCs w:val="24"/>
          <w:lang w:val="x-none"/>
        </w:rPr>
        <w:t xml:space="preserve">Schimbările climatice şi silvicultura </w:t>
      </w:r>
    </w:p>
    <w:p w:rsidR="0069018E" w:rsidRPr="0069018E" w:rsidRDefault="0069018E" w:rsidP="006E1D2D">
      <w:pPr>
        <w:numPr>
          <w:ilvl w:val="0"/>
          <w:numId w:val="48"/>
        </w:numPr>
        <w:autoSpaceDE w:val="0"/>
        <w:autoSpaceDN w:val="0"/>
        <w:adjustRightInd w:val="0"/>
        <w:spacing w:after="90" w:line="264"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Cu o mare probabilitate, până în 2050-2080 temperatura globală va creşte cu circa 2</w:t>
      </w:r>
      <w:r w:rsidRPr="0069018E">
        <w:rPr>
          <w:rFonts w:ascii="Palatino Linotype" w:hAnsi="Palatino Linotype" w:cs="Calibri"/>
          <w:bCs/>
          <w:sz w:val="24"/>
          <w:szCs w:val="24"/>
          <w:vertAlign w:val="superscript"/>
          <w:lang w:val="x-none"/>
        </w:rPr>
        <w:t>0</w:t>
      </w:r>
      <w:r w:rsidRPr="0069018E">
        <w:rPr>
          <w:rFonts w:ascii="Palatino Linotype" w:hAnsi="Palatino Linotype" w:cs="Calibri"/>
          <w:bCs/>
          <w:sz w:val="24"/>
          <w:szCs w:val="24"/>
          <w:lang w:val="x-none"/>
        </w:rPr>
        <w:t xml:space="preserve">C </w:t>
      </w:r>
    </w:p>
    <w:p w:rsidR="0069018E" w:rsidRPr="0069018E" w:rsidRDefault="0069018E" w:rsidP="006E1D2D">
      <w:pPr>
        <w:numPr>
          <w:ilvl w:val="0"/>
          <w:numId w:val="48"/>
        </w:numPr>
        <w:autoSpaceDE w:val="0"/>
        <w:autoSpaceDN w:val="0"/>
        <w:adjustRightInd w:val="0"/>
        <w:spacing w:after="15" w:line="316"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Se aşteaptă o creştere a vătămărilor şi pagubelor produse de secetă, stress hidric, caniculă, inundaţii, doborâturi de vânt şi reduceri ale creşterilor </w:t>
      </w:r>
    </w:p>
    <w:p w:rsidR="0069018E" w:rsidRPr="0069018E" w:rsidRDefault="0069018E" w:rsidP="006E1D2D">
      <w:pPr>
        <w:numPr>
          <w:ilvl w:val="0"/>
          <w:numId w:val="48"/>
        </w:numPr>
        <w:autoSpaceDE w:val="0"/>
        <w:autoSpaceDN w:val="0"/>
        <w:adjustRightInd w:val="0"/>
        <w:spacing w:after="15" w:line="264"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Schimbările climatice vor afecta toate speciile. Speciile de climat mai rece (molidul, bradul, fagul) vor fi mai puţin afectate iar cele de climat mai cald vor fi mai afectate. </w:t>
      </w:r>
    </w:p>
    <w:p w:rsidR="0069018E" w:rsidRPr="0069018E" w:rsidRDefault="0069018E" w:rsidP="0069018E">
      <w:pPr>
        <w:autoSpaceDE w:val="0"/>
        <w:autoSpaceDN w:val="0"/>
        <w:adjustRightInd w:val="0"/>
        <w:spacing w:after="0" w:line="240" w:lineRule="auto"/>
        <w:jc w:val="both"/>
        <w:rPr>
          <w:rFonts w:ascii="Palatino Linotype" w:hAnsi="Palatino Linotype" w:cs="Arial"/>
          <w:sz w:val="24"/>
          <w:szCs w:val="24"/>
          <w:lang w:val="x-none"/>
        </w:rPr>
      </w:pPr>
      <w:r w:rsidRPr="0069018E">
        <w:rPr>
          <w:rFonts w:ascii="Palatino Linotype" w:hAnsi="Palatino Linotype" w:cs="Arial"/>
          <w:noProof/>
          <w:sz w:val="24"/>
          <w:szCs w:val="24"/>
          <w:lang w:eastAsia="ro-RO"/>
        </w:rPr>
        <w:lastRenderedPageBreak/>
        <w:drawing>
          <wp:inline distT="0" distB="0" distL="0" distR="0" wp14:anchorId="3A70C8F6" wp14:editId="13DA6B7F">
            <wp:extent cx="2514600" cy="1876425"/>
            <wp:effectExtent l="0" t="0" r="0" b="9525"/>
            <wp:docPr id="24" name="I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14600" cy="1876425"/>
                    </a:xfrm>
                    <a:prstGeom prst="rect">
                      <a:avLst/>
                    </a:prstGeom>
                    <a:noFill/>
                    <a:ln>
                      <a:noFill/>
                    </a:ln>
                  </pic:spPr>
                </pic:pic>
              </a:graphicData>
            </a:graphic>
          </wp:inline>
        </w:drawing>
      </w:r>
      <w:r w:rsidRPr="0069018E">
        <w:rPr>
          <w:rFonts w:ascii="Palatino Linotype" w:hAnsi="Palatino Linotype" w:cs="Arial"/>
          <w:noProof/>
          <w:sz w:val="24"/>
          <w:szCs w:val="24"/>
          <w:lang w:eastAsia="ro-RO"/>
        </w:rPr>
        <w:drawing>
          <wp:inline distT="0" distB="0" distL="0" distR="0" wp14:anchorId="3D5AB0B7" wp14:editId="5B3A448E">
            <wp:extent cx="2581275" cy="1876425"/>
            <wp:effectExtent l="0" t="0" r="9525" b="9525"/>
            <wp:docPr id="23" name="I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81275" cy="1876425"/>
                    </a:xfrm>
                    <a:prstGeom prst="rect">
                      <a:avLst/>
                    </a:prstGeom>
                    <a:noFill/>
                    <a:ln>
                      <a:noFill/>
                    </a:ln>
                  </pic:spPr>
                </pic:pic>
              </a:graphicData>
            </a:graphic>
          </wp:inline>
        </w:drawing>
      </w:r>
    </w:p>
    <w:p w:rsidR="0069018E" w:rsidRPr="0069018E" w:rsidRDefault="0069018E" w:rsidP="0069018E">
      <w:pPr>
        <w:autoSpaceDE w:val="0"/>
        <w:autoSpaceDN w:val="0"/>
        <w:adjustRightInd w:val="0"/>
        <w:spacing w:after="0" w:line="240" w:lineRule="auto"/>
        <w:jc w:val="both"/>
        <w:rPr>
          <w:rFonts w:ascii="Palatino Linotype" w:hAnsi="Palatino Linotype" w:cs="Arial"/>
          <w:sz w:val="24"/>
          <w:szCs w:val="24"/>
          <w:lang w:val="x-none"/>
        </w:rPr>
      </w:pPr>
      <w:r w:rsidRPr="0069018E">
        <w:rPr>
          <w:rFonts w:ascii="Palatino Linotype" w:hAnsi="Palatino Linotype" w:cs="Arial"/>
          <w:noProof/>
          <w:sz w:val="24"/>
          <w:szCs w:val="24"/>
          <w:lang w:eastAsia="ro-RO"/>
        </w:rPr>
        <w:drawing>
          <wp:inline distT="0" distB="0" distL="0" distR="0" wp14:anchorId="6564E0E3" wp14:editId="6A14547B">
            <wp:extent cx="2505075" cy="1952625"/>
            <wp:effectExtent l="0" t="0" r="9525" b="9525"/>
            <wp:docPr id="22" name="I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5075" cy="1952625"/>
                    </a:xfrm>
                    <a:prstGeom prst="rect">
                      <a:avLst/>
                    </a:prstGeom>
                    <a:noFill/>
                    <a:ln>
                      <a:noFill/>
                    </a:ln>
                  </pic:spPr>
                </pic:pic>
              </a:graphicData>
            </a:graphic>
          </wp:inline>
        </w:drawing>
      </w:r>
      <w:r w:rsidRPr="0069018E">
        <w:rPr>
          <w:rFonts w:ascii="Palatino Linotype" w:hAnsi="Palatino Linotype" w:cs="Arial"/>
          <w:noProof/>
          <w:sz w:val="24"/>
          <w:szCs w:val="24"/>
          <w:lang w:eastAsia="ro-RO"/>
        </w:rPr>
        <w:drawing>
          <wp:inline distT="0" distB="0" distL="0" distR="0" wp14:anchorId="28F9E1BB" wp14:editId="15557DC1">
            <wp:extent cx="2590800" cy="1943100"/>
            <wp:effectExtent l="0" t="0" r="0" b="0"/>
            <wp:docPr id="21" name="Imagin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p>
    <w:p w:rsidR="0069018E" w:rsidRPr="0069018E" w:rsidRDefault="0069018E" w:rsidP="0069018E">
      <w:pPr>
        <w:autoSpaceDE w:val="0"/>
        <w:autoSpaceDN w:val="0"/>
        <w:adjustRightInd w:val="0"/>
        <w:spacing w:after="165" w:line="252" w:lineRule="auto"/>
        <w:ind w:left="15" w:right="15" w:hanging="1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Exemple de structuri ale pădurilor generate de aplicarea diferitelor metode de gestionare:Arborete echiene rezultate în urma plantării arborilor pe suprafeţe de teren </w:t>
      </w:r>
    </w:p>
    <w:p w:rsidR="0069018E" w:rsidRPr="0069018E" w:rsidRDefault="0069018E" w:rsidP="0069018E">
      <w:pPr>
        <w:autoSpaceDE w:val="0"/>
        <w:autoSpaceDN w:val="0"/>
        <w:adjustRightInd w:val="0"/>
        <w:spacing w:after="45" w:line="252" w:lineRule="auto"/>
        <w:ind w:left="15" w:right="15" w:hanging="1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ocupate anterior de alte utilizări (agricol, pastoral etc.) sau după doborâturi produse de vânt şi tăieri râse în pădurile naturale şi seminaturale (foto I. Barbu) </w:t>
      </w:r>
    </w:p>
    <w:p w:rsidR="0069018E" w:rsidRPr="0069018E" w:rsidRDefault="0069018E" w:rsidP="0069018E">
      <w:pPr>
        <w:autoSpaceDE w:val="0"/>
        <w:autoSpaceDN w:val="0"/>
        <w:adjustRightInd w:val="0"/>
        <w:spacing w:after="0" w:line="240" w:lineRule="auto"/>
        <w:jc w:val="both"/>
        <w:rPr>
          <w:rFonts w:ascii="Palatino Linotype" w:hAnsi="Palatino Linotype" w:cs="Calibri"/>
          <w:bCs/>
          <w:sz w:val="24"/>
          <w:szCs w:val="24"/>
          <w:lang w:val="x-none"/>
        </w:rPr>
      </w:pPr>
      <w:r w:rsidRPr="0069018E">
        <w:rPr>
          <w:rFonts w:ascii="Palatino Linotype" w:hAnsi="Palatino Linotype" w:cs="Calibri"/>
          <w:bCs/>
          <w:noProof/>
          <w:sz w:val="24"/>
          <w:szCs w:val="24"/>
          <w:lang w:eastAsia="ro-RO"/>
        </w:rPr>
        <w:drawing>
          <wp:inline distT="0" distB="0" distL="0" distR="0" wp14:anchorId="0BC61F25" wp14:editId="4AA5939A">
            <wp:extent cx="2495550" cy="1962150"/>
            <wp:effectExtent l="0" t="0" r="0" b="0"/>
            <wp:docPr id="20" name="I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495550" cy="1962150"/>
                    </a:xfrm>
                    <a:prstGeom prst="rect">
                      <a:avLst/>
                    </a:prstGeom>
                    <a:noFill/>
                    <a:ln>
                      <a:noFill/>
                    </a:ln>
                  </pic:spPr>
                </pic:pic>
              </a:graphicData>
            </a:graphic>
          </wp:inline>
        </w:drawing>
      </w:r>
      <w:r w:rsidRPr="0069018E">
        <w:rPr>
          <w:rFonts w:ascii="Palatino Linotype" w:hAnsi="Palatino Linotype" w:cs="Calibri"/>
          <w:bCs/>
          <w:noProof/>
          <w:sz w:val="24"/>
          <w:szCs w:val="24"/>
          <w:lang w:eastAsia="ro-RO"/>
        </w:rPr>
        <w:drawing>
          <wp:inline distT="0" distB="0" distL="0" distR="0" wp14:anchorId="4D1C4786" wp14:editId="50F0AB95">
            <wp:extent cx="2581275" cy="1952625"/>
            <wp:effectExtent l="0" t="0" r="9525" b="9525"/>
            <wp:docPr id="19"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81275" cy="1952625"/>
                    </a:xfrm>
                    <a:prstGeom prst="rect">
                      <a:avLst/>
                    </a:prstGeom>
                    <a:noFill/>
                    <a:ln>
                      <a:noFill/>
                    </a:ln>
                  </pic:spPr>
                </pic:pic>
              </a:graphicData>
            </a:graphic>
          </wp:inline>
        </w:drawing>
      </w:r>
    </w:p>
    <w:p w:rsidR="0069018E" w:rsidRPr="0069018E" w:rsidRDefault="0069018E" w:rsidP="0069018E">
      <w:pPr>
        <w:autoSpaceDE w:val="0"/>
        <w:autoSpaceDN w:val="0"/>
        <w:adjustRightInd w:val="0"/>
        <w:spacing w:after="165" w:line="252" w:lineRule="auto"/>
        <w:ind w:left="15" w:right="15" w:hanging="1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Exemple de structuri ale pădurilor generate de aplicarea diferitelor metode de gestionare:Arborete pluriene şi relativ obţinute în urma aplicării unor tăieri continui </w:t>
      </w:r>
    </w:p>
    <w:p w:rsidR="0069018E" w:rsidRPr="0069018E" w:rsidRDefault="0069018E" w:rsidP="0069018E">
      <w:pPr>
        <w:autoSpaceDE w:val="0"/>
        <w:autoSpaceDN w:val="0"/>
        <w:adjustRightInd w:val="0"/>
        <w:spacing w:after="30" w:line="252" w:lineRule="auto"/>
        <w:ind w:left="15" w:right="15" w:hanging="1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(grădinărite) prin care se recoltează periodic arborii care au ajuns la dimensiunile optime, cerute de industria lemnului. Regenerarea naturală asigură continitatea şi permanenţa </w:t>
      </w:r>
    </w:p>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acoperiri solului şi exercitării funcţiilor eco-protective (foto I. Barbu)</w:t>
      </w:r>
    </w:p>
    <w:p w:rsidR="0069018E" w:rsidRPr="0069018E" w:rsidRDefault="0069018E" w:rsidP="0069018E">
      <w:pPr>
        <w:autoSpaceDE w:val="0"/>
        <w:autoSpaceDN w:val="0"/>
        <w:adjustRightInd w:val="0"/>
        <w:spacing w:after="0" w:line="240" w:lineRule="auto"/>
        <w:jc w:val="both"/>
        <w:rPr>
          <w:rFonts w:ascii="Palatino Linotype" w:hAnsi="Palatino Linotype" w:cs="Calibri"/>
          <w:bCs/>
          <w:sz w:val="24"/>
          <w:szCs w:val="24"/>
          <w:lang w:val="x-none"/>
        </w:rPr>
      </w:pPr>
      <w:r w:rsidRPr="0069018E">
        <w:rPr>
          <w:rFonts w:ascii="Palatino Linotype" w:hAnsi="Palatino Linotype" w:cs="Calibri"/>
          <w:bCs/>
          <w:noProof/>
          <w:sz w:val="24"/>
          <w:szCs w:val="24"/>
          <w:lang w:eastAsia="ro-RO"/>
        </w:rPr>
        <w:lastRenderedPageBreak/>
        <w:drawing>
          <wp:inline distT="0" distB="0" distL="0" distR="0" wp14:anchorId="3BF34D0B" wp14:editId="7FDF77A2">
            <wp:extent cx="2495550" cy="1876425"/>
            <wp:effectExtent l="0" t="0" r="0" b="9525"/>
            <wp:docPr id="18" name="I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95550" cy="1876425"/>
                    </a:xfrm>
                    <a:prstGeom prst="rect">
                      <a:avLst/>
                    </a:prstGeom>
                    <a:noFill/>
                    <a:ln>
                      <a:noFill/>
                    </a:ln>
                  </pic:spPr>
                </pic:pic>
              </a:graphicData>
            </a:graphic>
          </wp:inline>
        </w:drawing>
      </w:r>
      <w:r w:rsidRPr="0069018E">
        <w:rPr>
          <w:rFonts w:ascii="Palatino Linotype" w:hAnsi="Palatino Linotype" w:cs="Calibri"/>
          <w:bCs/>
          <w:noProof/>
          <w:sz w:val="24"/>
          <w:szCs w:val="24"/>
          <w:lang w:eastAsia="ro-RO"/>
        </w:rPr>
        <w:drawing>
          <wp:inline distT="0" distB="0" distL="0" distR="0" wp14:anchorId="3AFD7D7C" wp14:editId="29C3CCCC">
            <wp:extent cx="2619375" cy="1914525"/>
            <wp:effectExtent l="0" t="0" r="9525" b="9525"/>
            <wp:docPr id="17" name="I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19375" cy="1914525"/>
                    </a:xfrm>
                    <a:prstGeom prst="rect">
                      <a:avLst/>
                    </a:prstGeom>
                    <a:noFill/>
                    <a:ln>
                      <a:noFill/>
                    </a:ln>
                  </pic:spPr>
                </pic:pic>
              </a:graphicData>
            </a:graphic>
          </wp:inline>
        </w:drawing>
      </w:r>
    </w:p>
    <w:p w:rsidR="0069018E" w:rsidRPr="0069018E" w:rsidRDefault="0069018E" w:rsidP="0069018E">
      <w:pPr>
        <w:autoSpaceDE w:val="0"/>
        <w:autoSpaceDN w:val="0"/>
        <w:adjustRightInd w:val="0"/>
        <w:spacing w:after="0" w:line="240" w:lineRule="auto"/>
        <w:jc w:val="both"/>
        <w:rPr>
          <w:rFonts w:ascii="Palatino Linotype" w:hAnsi="Palatino Linotype" w:cs="Calibri"/>
          <w:bCs/>
          <w:sz w:val="24"/>
          <w:szCs w:val="24"/>
          <w:lang w:val="x-none"/>
        </w:rPr>
      </w:pPr>
      <w:r w:rsidRPr="0069018E">
        <w:rPr>
          <w:rFonts w:ascii="Palatino Linotype" w:hAnsi="Palatino Linotype" w:cs="Calibri"/>
          <w:bCs/>
          <w:noProof/>
          <w:sz w:val="24"/>
          <w:szCs w:val="24"/>
          <w:lang w:eastAsia="ro-RO"/>
        </w:rPr>
        <w:drawing>
          <wp:inline distT="0" distB="0" distL="0" distR="0" wp14:anchorId="57948447" wp14:editId="77A36D48">
            <wp:extent cx="2514600" cy="1990725"/>
            <wp:effectExtent l="0" t="0" r="0" b="9525"/>
            <wp:docPr id="16" name="I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14600" cy="1990725"/>
                    </a:xfrm>
                    <a:prstGeom prst="rect">
                      <a:avLst/>
                    </a:prstGeom>
                    <a:noFill/>
                    <a:ln>
                      <a:noFill/>
                    </a:ln>
                  </pic:spPr>
                </pic:pic>
              </a:graphicData>
            </a:graphic>
          </wp:inline>
        </w:drawing>
      </w:r>
      <w:r w:rsidRPr="0069018E">
        <w:rPr>
          <w:rFonts w:ascii="Palatino Linotype" w:hAnsi="Palatino Linotype" w:cs="Calibri"/>
          <w:bCs/>
          <w:noProof/>
          <w:sz w:val="24"/>
          <w:szCs w:val="24"/>
          <w:lang w:eastAsia="ro-RO"/>
        </w:rPr>
        <w:drawing>
          <wp:inline distT="0" distB="0" distL="0" distR="0" wp14:anchorId="53A46D06" wp14:editId="65F76169">
            <wp:extent cx="2619375" cy="2009775"/>
            <wp:effectExtent l="0" t="0" r="9525" b="9525"/>
            <wp:docPr id="15" name="I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19375" cy="2009775"/>
                    </a:xfrm>
                    <a:prstGeom prst="rect">
                      <a:avLst/>
                    </a:prstGeom>
                    <a:noFill/>
                    <a:ln>
                      <a:noFill/>
                    </a:ln>
                  </pic:spPr>
                </pic:pic>
              </a:graphicData>
            </a:graphic>
          </wp:inline>
        </w:drawing>
      </w:r>
    </w:p>
    <w:p w:rsidR="0069018E" w:rsidRPr="0069018E" w:rsidRDefault="0069018E" w:rsidP="0069018E">
      <w:pPr>
        <w:autoSpaceDE w:val="0"/>
        <w:autoSpaceDN w:val="0"/>
        <w:adjustRightInd w:val="0"/>
        <w:spacing w:after="30" w:line="264" w:lineRule="auto"/>
        <w:ind w:left="15" w:right="15" w:firstLine="1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Exemple de structuri ale pădurilor generate de aplicarea diferitelor metode de gestionare:Arborete echiene regenerate natural în regimul crângului. În zona de câmpie şi dealuri </w:t>
      </w:r>
    </w:p>
    <w:p w:rsidR="0069018E" w:rsidRPr="0069018E" w:rsidRDefault="0069018E" w:rsidP="0069018E">
      <w:pPr>
        <w:autoSpaceDE w:val="0"/>
        <w:autoSpaceDN w:val="0"/>
        <w:adjustRightInd w:val="0"/>
        <w:spacing w:after="165" w:line="242" w:lineRule="auto"/>
        <w:ind w:left="90" w:hanging="1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majoritatea speciilor de foioase au capacitatea de lăstărire după tăierea trunchiului arborilor ajunşi la </w:t>
      </w:r>
    </w:p>
    <w:p w:rsidR="0069018E" w:rsidRPr="0069018E" w:rsidRDefault="0069018E" w:rsidP="0069018E">
      <w:pPr>
        <w:autoSpaceDE w:val="0"/>
        <w:autoSpaceDN w:val="0"/>
        <w:adjustRightInd w:val="0"/>
        <w:spacing w:after="165" w:line="242" w:lineRule="auto"/>
        <w:ind w:left="15" w:hanging="1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maturitate. Astfel de arborete asigură cu continuitate necesarul de lemn pentru foc şi construcţii rurale, </w:t>
      </w:r>
    </w:p>
    <w:p w:rsidR="0069018E" w:rsidRPr="0069018E" w:rsidRDefault="0069018E" w:rsidP="0069018E">
      <w:pPr>
        <w:autoSpaceDE w:val="0"/>
        <w:autoSpaceDN w:val="0"/>
        <w:adjustRightInd w:val="0"/>
        <w:spacing w:after="165" w:line="264" w:lineRule="auto"/>
        <w:ind w:left="15" w:right="15" w:firstLine="1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pentru  celuloză şi produse stratificate din lemn (PAL, PFL) în zonele sărace în păduri ale ţării (foto I. Barbu) </w:t>
      </w:r>
    </w:p>
    <w:p w:rsidR="0069018E" w:rsidRPr="0069018E" w:rsidRDefault="0069018E" w:rsidP="0069018E">
      <w:pPr>
        <w:autoSpaceDE w:val="0"/>
        <w:autoSpaceDN w:val="0"/>
        <w:adjustRightInd w:val="0"/>
        <w:spacing w:after="0" w:line="240" w:lineRule="auto"/>
        <w:jc w:val="both"/>
        <w:rPr>
          <w:rFonts w:ascii="Palatino Linotype" w:hAnsi="Palatino Linotype" w:cs="Calibri"/>
          <w:bCs/>
          <w:sz w:val="24"/>
          <w:szCs w:val="24"/>
          <w:lang w:val="x-none"/>
        </w:rPr>
      </w:pPr>
      <w:r w:rsidRPr="0069018E">
        <w:rPr>
          <w:rFonts w:ascii="Palatino Linotype" w:hAnsi="Palatino Linotype" w:cs="Calibri"/>
          <w:bCs/>
          <w:noProof/>
          <w:sz w:val="24"/>
          <w:szCs w:val="24"/>
          <w:lang w:eastAsia="ro-RO"/>
        </w:rPr>
        <w:drawing>
          <wp:inline distT="0" distB="0" distL="0" distR="0" wp14:anchorId="5E60D801" wp14:editId="444B768E">
            <wp:extent cx="2505075" cy="1885950"/>
            <wp:effectExtent l="0" t="0" r="9525" b="0"/>
            <wp:docPr id="14" name="I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05075" cy="1885950"/>
                    </a:xfrm>
                    <a:prstGeom prst="rect">
                      <a:avLst/>
                    </a:prstGeom>
                    <a:noFill/>
                    <a:ln>
                      <a:noFill/>
                    </a:ln>
                  </pic:spPr>
                </pic:pic>
              </a:graphicData>
            </a:graphic>
          </wp:inline>
        </w:drawing>
      </w:r>
      <w:r w:rsidRPr="0069018E">
        <w:rPr>
          <w:rFonts w:ascii="Palatino Linotype" w:hAnsi="Palatino Linotype" w:cs="Calibri"/>
          <w:bCs/>
          <w:noProof/>
          <w:sz w:val="24"/>
          <w:szCs w:val="24"/>
          <w:lang w:eastAsia="ro-RO"/>
        </w:rPr>
        <w:drawing>
          <wp:inline distT="0" distB="0" distL="0" distR="0" wp14:anchorId="1E0FF769" wp14:editId="6593381B">
            <wp:extent cx="2562225" cy="1914525"/>
            <wp:effectExtent l="0" t="0" r="9525" b="9525"/>
            <wp:docPr id="13" name="I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62225" cy="1914525"/>
                    </a:xfrm>
                    <a:prstGeom prst="rect">
                      <a:avLst/>
                    </a:prstGeom>
                    <a:noFill/>
                    <a:ln>
                      <a:noFill/>
                    </a:ln>
                  </pic:spPr>
                </pic:pic>
              </a:graphicData>
            </a:graphic>
          </wp:inline>
        </w:drawing>
      </w:r>
    </w:p>
    <w:p w:rsidR="0069018E" w:rsidRPr="0069018E" w:rsidRDefault="0069018E" w:rsidP="0069018E">
      <w:pPr>
        <w:autoSpaceDE w:val="0"/>
        <w:autoSpaceDN w:val="0"/>
        <w:adjustRightInd w:val="0"/>
        <w:spacing w:after="60" w:line="264" w:lineRule="auto"/>
        <w:ind w:left="15" w:right="-30" w:firstLine="1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lastRenderedPageBreak/>
        <w:t xml:space="preserve"> Exemple de structuri ale pădurilor generate de aplicarea diferitelor metode de gestionare:Arborete relativ echiene rezultate în urma aplicării unor tăieri repetate (succesive, progresive) în urma cărora se instalează regenerarea naturală din seminţele diseminate din arborii rămaşi (foto I. Barbu) </w:t>
      </w:r>
    </w:p>
    <w:p w:rsidR="0069018E" w:rsidRPr="0069018E" w:rsidRDefault="0069018E" w:rsidP="0069018E">
      <w:pPr>
        <w:autoSpaceDE w:val="0"/>
        <w:autoSpaceDN w:val="0"/>
        <w:adjustRightInd w:val="0"/>
        <w:spacing w:after="15" w:line="254" w:lineRule="auto"/>
        <w:ind w:left="15" w:right="30" w:hanging="15"/>
        <w:jc w:val="both"/>
        <w:rPr>
          <w:rFonts w:ascii="Palatino Linotype" w:hAnsi="Palatino Linotype" w:cs="Times New Roman"/>
          <w:bCs/>
          <w:i/>
          <w:iCs/>
          <w:sz w:val="24"/>
          <w:szCs w:val="24"/>
          <w:lang w:val="x-none"/>
        </w:rPr>
      </w:pPr>
      <w:r w:rsidRPr="0069018E">
        <w:rPr>
          <w:rFonts w:ascii="Palatino Linotype" w:hAnsi="Palatino Linotype" w:cs="Times New Roman"/>
          <w:bCs/>
          <w:i/>
          <w:iCs/>
          <w:sz w:val="24"/>
          <w:szCs w:val="24"/>
          <w:lang w:val="x-none"/>
        </w:rPr>
        <w:t xml:space="preserve">Recomandări practice pentru silvicultură </w:t>
      </w:r>
    </w:p>
    <w:p w:rsidR="0069018E" w:rsidRPr="0069018E" w:rsidRDefault="0069018E" w:rsidP="006E1D2D">
      <w:pPr>
        <w:numPr>
          <w:ilvl w:val="0"/>
          <w:numId w:val="52"/>
        </w:numPr>
        <w:autoSpaceDE w:val="0"/>
        <w:autoSpaceDN w:val="0"/>
        <w:adjustRightInd w:val="0"/>
        <w:spacing w:after="45" w:line="264"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Schimbările climatice pe termen scurt pot fi minimizate prin folosirea unor specii de arbori cu o mare diversitate genetică şi cu specii exotice care s-au adaptat în condiţiile Europei Centrale şi de Vest. În ţara noastră extinderea răşinoaselor în afara arealului a fost un eşec cu consecinţe economice evidente </w:t>
      </w:r>
    </w:p>
    <w:p w:rsidR="0069018E" w:rsidRPr="0069018E" w:rsidRDefault="0069018E" w:rsidP="006E1D2D">
      <w:pPr>
        <w:numPr>
          <w:ilvl w:val="0"/>
          <w:numId w:val="52"/>
        </w:numPr>
        <w:autoSpaceDE w:val="0"/>
        <w:autoSpaceDN w:val="0"/>
        <w:adjustRightInd w:val="0"/>
        <w:spacing w:after="30" w:line="264"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Promovarea speciilor care sunt mai bine adaptate climatelor calde şi secetoase (pinul negru, Stejarul pufos, Salcâmul) </w:t>
      </w:r>
    </w:p>
    <w:p w:rsidR="0069018E" w:rsidRPr="0069018E" w:rsidRDefault="0069018E" w:rsidP="006E1D2D">
      <w:pPr>
        <w:numPr>
          <w:ilvl w:val="0"/>
          <w:numId w:val="52"/>
        </w:numPr>
        <w:autoSpaceDE w:val="0"/>
        <w:autoSpaceDN w:val="0"/>
        <w:adjustRightInd w:val="0"/>
        <w:spacing w:after="30" w:line="264"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Promovarea amestecurilor şi a pădurilor amestecate </w:t>
      </w:r>
    </w:p>
    <w:p w:rsidR="0069018E" w:rsidRPr="0069018E" w:rsidRDefault="0069018E" w:rsidP="006E1D2D">
      <w:pPr>
        <w:numPr>
          <w:ilvl w:val="0"/>
          <w:numId w:val="52"/>
        </w:numPr>
        <w:autoSpaceDE w:val="0"/>
        <w:autoSpaceDN w:val="0"/>
        <w:adjustRightInd w:val="0"/>
        <w:spacing w:after="60" w:line="264"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Adaptarea ciclurilor de producţie şi reducerea acestora în zonele cu risc ridicat </w:t>
      </w:r>
    </w:p>
    <w:p w:rsidR="0069018E" w:rsidRPr="0069018E" w:rsidRDefault="0069018E" w:rsidP="006E1D2D">
      <w:pPr>
        <w:numPr>
          <w:ilvl w:val="0"/>
          <w:numId w:val="52"/>
        </w:numPr>
        <w:autoSpaceDE w:val="0"/>
        <w:autoSpaceDN w:val="0"/>
        <w:adjustRightInd w:val="0"/>
        <w:spacing w:after="60" w:line="264"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Intensificarea lucrărilor de îngrijire (curăţiri şi rărituri) </w:t>
      </w:r>
    </w:p>
    <w:p w:rsidR="0069018E" w:rsidRPr="0069018E" w:rsidRDefault="0069018E" w:rsidP="006E1D2D">
      <w:pPr>
        <w:numPr>
          <w:ilvl w:val="0"/>
          <w:numId w:val="52"/>
        </w:numPr>
        <w:autoSpaceDE w:val="0"/>
        <w:autoSpaceDN w:val="0"/>
        <w:adjustRightInd w:val="0"/>
        <w:spacing w:after="30" w:line="264"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Reducerea impactului vânatului asupra pădurii </w:t>
      </w:r>
    </w:p>
    <w:p w:rsidR="0069018E" w:rsidRPr="0069018E" w:rsidRDefault="0069018E" w:rsidP="006E1D2D">
      <w:pPr>
        <w:numPr>
          <w:ilvl w:val="0"/>
          <w:numId w:val="52"/>
        </w:numPr>
        <w:autoSpaceDE w:val="0"/>
        <w:autoSpaceDN w:val="0"/>
        <w:adjustRightInd w:val="0"/>
        <w:spacing w:after="30" w:line="264"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Reducerea riscurilor printr-o corectă alegere a speciilor la împădurire </w:t>
      </w:r>
    </w:p>
    <w:p w:rsidR="0069018E" w:rsidRPr="0069018E" w:rsidRDefault="0069018E" w:rsidP="006E1D2D">
      <w:pPr>
        <w:numPr>
          <w:ilvl w:val="0"/>
          <w:numId w:val="52"/>
        </w:numPr>
        <w:autoSpaceDE w:val="0"/>
        <w:autoSpaceDN w:val="0"/>
        <w:adjustRightInd w:val="0"/>
        <w:spacing w:after="45" w:line="264"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Adaptarea compoziţiilor de împădurire la schimbările climatice estimate (modelare) </w:t>
      </w:r>
    </w:p>
    <w:p w:rsidR="0069018E" w:rsidRPr="0069018E" w:rsidRDefault="0069018E" w:rsidP="0069018E">
      <w:pPr>
        <w:autoSpaceDE w:val="0"/>
        <w:autoSpaceDN w:val="0"/>
        <w:adjustRightInd w:val="0"/>
        <w:spacing w:after="60" w:line="254" w:lineRule="auto"/>
        <w:ind w:left="15" w:right="30" w:hanging="15"/>
        <w:jc w:val="both"/>
        <w:rPr>
          <w:rFonts w:ascii="Palatino Linotype" w:hAnsi="Palatino Linotype" w:cs="Times New Roman"/>
          <w:bCs/>
          <w:i/>
          <w:iCs/>
          <w:sz w:val="24"/>
          <w:szCs w:val="24"/>
          <w:lang w:val="x-none"/>
        </w:rPr>
      </w:pPr>
      <w:r w:rsidRPr="0069018E">
        <w:rPr>
          <w:rFonts w:ascii="Palatino Linotype" w:hAnsi="Palatino Linotype" w:cs="Times New Roman"/>
          <w:bCs/>
          <w:i/>
          <w:iCs/>
          <w:sz w:val="24"/>
          <w:szCs w:val="24"/>
          <w:lang w:val="x-none"/>
        </w:rPr>
        <w:t xml:space="preserve">Soluţii pentru minimizarea riscurilor </w:t>
      </w:r>
    </w:p>
    <w:p w:rsidR="0069018E" w:rsidRPr="0069018E" w:rsidRDefault="0069018E" w:rsidP="006E1D2D">
      <w:pPr>
        <w:numPr>
          <w:ilvl w:val="0"/>
          <w:numId w:val="52"/>
        </w:numPr>
        <w:autoSpaceDE w:val="0"/>
        <w:autoSpaceDN w:val="0"/>
        <w:adjustRightInd w:val="0"/>
        <w:spacing w:after="15" w:line="316"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Reducerea progresivă a densităţii arboretelor tinere (valori optime în funcţie de coeficientul de zvelteţe) </w:t>
      </w:r>
    </w:p>
    <w:p w:rsidR="0069018E" w:rsidRPr="0069018E" w:rsidRDefault="0069018E" w:rsidP="006E1D2D">
      <w:pPr>
        <w:numPr>
          <w:ilvl w:val="0"/>
          <w:numId w:val="52"/>
        </w:numPr>
        <w:autoSpaceDE w:val="0"/>
        <w:autoSpaceDN w:val="0"/>
        <w:adjustRightInd w:val="0"/>
        <w:spacing w:after="15" w:line="324"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Reducerea volumului optim în arboretele mature (tabelele de producţie nu sunt modele de gospodărire a arboretelor) </w:t>
      </w:r>
    </w:p>
    <w:p w:rsidR="0069018E" w:rsidRPr="0069018E" w:rsidRDefault="0069018E" w:rsidP="006E1D2D">
      <w:pPr>
        <w:numPr>
          <w:ilvl w:val="0"/>
          <w:numId w:val="52"/>
        </w:numPr>
        <w:autoSpaceDE w:val="0"/>
        <w:autoSpaceDN w:val="0"/>
        <w:adjustRightInd w:val="0"/>
        <w:spacing w:after="30" w:line="264"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Reducerea numărului de arborete cu volume prea mari pe ha (în care riscul este ridicat iar prin lucrările silvotehnice nu se mai poate modifica coeficientul de zvelteţe) </w:t>
      </w:r>
    </w:p>
    <w:p w:rsidR="0069018E" w:rsidRPr="0069018E" w:rsidRDefault="0069018E" w:rsidP="006E1D2D">
      <w:pPr>
        <w:numPr>
          <w:ilvl w:val="0"/>
          <w:numId w:val="52"/>
        </w:numPr>
        <w:autoSpaceDE w:val="0"/>
        <w:autoSpaceDN w:val="0"/>
        <w:adjustRightInd w:val="0"/>
        <w:spacing w:after="45" w:line="264"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Optimizarea diferenţiată a valorii/ha în funcţie de formă de proprietate, diametrul ţel şi zona de risc </w:t>
      </w:r>
    </w:p>
    <w:p w:rsidR="0069018E" w:rsidRPr="0069018E" w:rsidRDefault="0069018E" w:rsidP="006E1D2D">
      <w:pPr>
        <w:numPr>
          <w:ilvl w:val="0"/>
          <w:numId w:val="52"/>
        </w:numPr>
        <w:autoSpaceDE w:val="0"/>
        <w:autoSpaceDN w:val="0"/>
        <w:adjustRightInd w:val="0"/>
        <w:spacing w:after="30" w:line="264"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Crearea unei baze de date referitoare la frecvenţa şi intensitatea pagubelor produse de factorii perturbatori (zăpadă, vânt, insecte, incendii) la nivelul fiecărei unităţi de gestionare </w:t>
      </w:r>
    </w:p>
    <w:p w:rsidR="0069018E" w:rsidRPr="0069018E" w:rsidRDefault="0069018E" w:rsidP="0069018E">
      <w:pPr>
        <w:autoSpaceDE w:val="0"/>
        <w:autoSpaceDN w:val="0"/>
        <w:adjustRightInd w:val="0"/>
        <w:spacing w:after="60" w:line="254" w:lineRule="auto"/>
        <w:ind w:left="15" w:right="30" w:hanging="15"/>
        <w:jc w:val="both"/>
        <w:rPr>
          <w:rFonts w:ascii="Palatino Linotype" w:hAnsi="Palatino Linotype" w:cs="Times New Roman"/>
          <w:bCs/>
          <w:i/>
          <w:iCs/>
          <w:sz w:val="24"/>
          <w:szCs w:val="24"/>
          <w:lang w:val="x-none"/>
        </w:rPr>
      </w:pPr>
      <w:r w:rsidRPr="0069018E">
        <w:rPr>
          <w:rFonts w:ascii="Palatino Linotype" w:hAnsi="Palatino Linotype" w:cs="Times New Roman"/>
          <w:bCs/>
          <w:i/>
          <w:iCs/>
          <w:sz w:val="24"/>
          <w:szCs w:val="24"/>
          <w:lang w:val="x-none"/>
        </w:rPr>
        <w:t xml:space="preserve">Minimizarea riscurilor. Recomandări  pentru producţie </w:t>
      </w:r>
    </w:p>
    <w:p w:rsidR="0069018E" w:rsidRPr="0069018E" w:rsidRDefault="0069018E" w:rsidP="006E1D2D">
      <w:pPr>
        <w:numPr>
          <w:ilvl w:val="0"/>
          <w:numId w:val="52"/>
        </w:numPr>
        <w:autoSpaceDE w:val="0"/>
        <w:autoSpaceDN w:val="0"/>
        <w:adjustRightInd w:val="0"/>
        <w:spacing w:after="60" w:line="264" w:lineRule="auto"/>
        <w:ind w:right="45"/>
        <w:jc w:val="both"/>
        <w:rPr>
          <w:rFonts w:ascii="Palatino Linotype" w:hAnsi="Palatino Linotype" w:cs="Times New Roman"/>
          <w:bCs/>
          <w:i/>
          <w:iCs/>
          <w:sz w:val="24"/>
          <w:szCs w:val="24"/>
          <w:lang w:val="x-none"/>
        </w:rPr>
      </w:pPr>
      <w:r w:rsidRPr="0069018E">
        <w:rPr>
          <w:rFonts w:ascii="Palatino Linotype" w:hAnsi="Palatino Linotype" w:cs="Calibri"/>
          <w:bCs/>
          <w:sz w:val="24"/>
          <w:szCs w:val="24"/>
          <w:lang w:val="x-none"/>
        </w:rPr>
        <w:t>Cartarea riscurilor şi includerea lor în planurile de gospodărire (amenajament)</w:t>
      </w:r>
      <w:r w:rsidRPr="0069018E">
        <w:rPr>
          <w:rFonts w:ascii="Palatino Linotype" w:hAnsi="Palatino Linotype" w:cs="Times New Roman"/>
          <w:bCs/>
          <w:i/>
          <w:iCs/>
          <w:sz w:val="24"/>
          <w:szCs w:val="24"/>
          <w:lang w:val="x-none"/>
        </w:rPr>
        <w:t xml:space="preserve"> </w:t>
      </w:r>
    </w:p>
    <w:p w:rsidR="0069018E" w:rsidRPr="0069018E" w:rsidRDefault="0069018E" w:rsidP="006E1D2D">
      <w:pPr>
        <w:numPr>
          <w:ilvl w:val="0"/>
          <w:numId w:val="52"/>
        </w:numPr>
        <w:autoSpaceDE w:val="0"/>
        <w:autoSpaceDN w:val="0"/>
        <w:adjustRightInd w:val="0"/>
        <w:spacing w:after="30" w:line="264" w:lineRule="auto"/>
        <w:ind w:right="45"/>
        <w:jc w:val="both"/>
        <w:rPr>
          <w:rFonts w:ascii="Palatino Linotype" w:hAnsi="Palatino Linotype" w:cs="Times New Roman"/>
          <w:bCs/>
          <w:i/>
          <w:iCs/>
          <w:sz w:val="24"/>
          <w:szCs w:val="24"/>
          <w:lang w:val="x-none"/>
        </w:rPr>
      </w:pPr>
      <w:r w:rsidRPr="0069018E">
        <w:rPr>
          <w:rFonts w:ascii="Palatino Linotype" w:hAnsi="Palatino Linotype" w:cs="Calibri"/>
          <w:bCs/>
          <w:sz w:val="24"/>
          <w:szCs w:val="24"/>
          <w:lang w:val="x-none"/>
        </w:rPr>
        <w:lastRenderedPageBreak/>
        <w:t>Îmbunătăţirea  calităţii datelor din amenajament (parametrii biometrici ai arboretelor d, h, N/ha, volum, %vătămări) în vederea unui calcul mai precis al riscului</w:t>
      </w:r>
      <w:r w:rsidRPr="0069018E">
        <w:rPr>
          <w:rFonts w:ascii="Palatino Linotype" w:hAnsi="Palatino Linotype" w:cs="Times New Roman"/>
          <w:bCs/>
          <w:i/>
          <w:iCs/>
          <w:sz w:val="24"/>
          <w:szCs w:val="24"/>
          <w:lang w:val="x-none"/>
        </w:rPr>
        <w:t xml:space="preserve"> </w:t>
      </w:r>
    </w:p>
    <w:p w:rsidR="0069018E" w:rsidRPr="0069018E" w:rsidRDefault="0069018E" w:rsidP="006E1D2D">
      <w:pPr>
        <w:numPr>
          <w:ilvl w:val="0"/>
          <w:numId w:val="52"/>
        </w:numPr>
        <w:autoSpaceDE w:val="0"/>
        <w:autoSpaceDN w:val="0"/>
        <w:adjustRightInd w:val="0"/>
        <w:spacing w:after="60" w:line="264"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Evaluarea riscurilor în raport cu factori naturali (relief, sol, climă) şi antropici </w:t>
      </w:r>
    </w:p>
    <w:p w:rsidR="0069018E" w:rsidRPr="0069018E" w:rsidRDefault="0069018E" w:rsidP="0069018E">
      <w:pPr>
        <w:autoSpaceDE w:val="0"/>
        <w:autoSpaceDN w:val="0"/>
        <w:adjustRightInd w:val="0"/>
        <w:spacing w:after="60" w:line="252" w:lineRule="auto"/>
        <w:ind w:left="1080" w:right="45"/>
        <w:jc w:val="both"/>
        <w:rPr>
          <w:rFonts w:ascii="Palatino Linotype" w:hAnsi="Palatino Linotype" w:cs="Times New Roman"/>
          <w:bCs/>
          <w:i/>
          <w:iCs/>
          <w:sz w:val="24"/>
          <w:szCs w:val="24"/>
          <w:lang w:val="x-none"/>
        </w:rPr>
      </w:pPr>
      <w:r w:rsidRPr="0069018E">
        <w:rPr>
          <w:rFonts w:ascii="Palatino Linotype" w:hAnsi="Palatino Linotype" w:cs="Calibri"/>
          <w:bCs/>
          <w:sz w:val="24"/>
          <w:szCs w:val="24"/>
          <w:lang w:val="x-none"/>
        </w:rPr>
        <w:t>(specii, structuri verticale, vârstă, lucrări aplicate etc.)</w:t>
      </w:r>
      <w:r w:rsidRPr="0069018E">
        <w:rPr>
          <w:rFonts w:ascii="Palatino Linotype" w:hAnsi="Palatino Linotype" w:cs="Times New Roman"/>
          <w:bCs/>
          <w:i/>
          <w:iCs/>
          <w:sz w:val="24"/>
          <w:szCs w:val="24"/>
          <w:lang w:val="x-none"/>
        </w:rPr>
        <w:t xml:space="preserve"> </w:t>
      </w:r>
    </w:p>
    <w:p w:rsidR="0069018E" w:rsidRPr="0069018E" w:rsidRDefault="0069018E" w:rsidP="006E1D2D">
      <w:pPr>
        <w:numPr>
          <w:ilvl w:val="0"/>
          <w:numId w:val="52"/>
        </w:numPr>
        <w:autoSpaceDE w:val="0"/>
        <w:autoSpaceDN w:val="0"/>
        <w:adjustRightInd w:val="0"/>
        <w:spacing w:after="60" w:line="264" w:lineRule="auto"/>
        <w:ind w:right="45"/>
        <w:jc w:val="both"/>
        <w:rPr>
          <w:rFonts w:ascii="Palatino Linotype" w:hAnsi="Palatino Linotype" w:cs="Times New Roman"/>
          <w:bCs/>
          <w:i/>
          <w:iCs/>
          <w:sz w:val="24"/>
          <w:szCs w:val="24"/>
          <w:lang w:val="x-none"/>
        </w:rPr>
      </w:pPr>
      <w:r w:rsidRPr="0069018E">
        <w:rPr>
          <w:rFonts w:ascii="Palatino Linotype" w:hAnsi="Palatino Linotype" w:cs="Calibri"/>
          <w:bCs/>
          <w:sz w:val="24"/>
          <w:szCs w:val="24"/>
          <w:lang w:val="x-none"/>
        </w:rPr>
        <w:t>Prevenirea calamităţilor prin reducerea densităţii arboretelor</w:t>
      </w:r>
      <w:r w:rsidRPr="0069018E">
        <w:rPr>
          <w:rFonts w:ascii="Palatino Linotype" w:hAnsi="Palatino Linotype" w:cs="Times New Roman"/>
          <w:bCs/>
          <w:i/>
          <w:iCs/>
          <w:sz w:val="24"/>
          <w:szCs w:val="24"/>
          <w:lang w:val="x-none"/>
        </w:rPr>
        <w:t xml:space="preserve"> </w:t>
      </w:r>
    </w:p>
    <w:p w:rsidR="0069018E" w:rsidRPr="0069018E" w:rsidRDefault="0069018E" w:rsidP="006E1D2D">
      <w:pPr>
        <w:numPr>
          <w:ilvl w:val="0"/>
          <w:numId w:val="52"/>
        </w:numPr>
        <w:autoSpaceDE w:val="0"/>
        <w:autoSpaceDN w:val="0"/>
        <w:adjustRightInd w:val="0"/>
        <w:spacing w:after="60" w:line="264" w:lineRule="auto"/>
        <w:ind w:right="45"/>
        <w:jc w:val="both"/>
        <w:rPr>
          <w:rFonts w:ascii="Palatino Linotype" w:hAnsi="Palatino Linotype" w:cs="Times New Roman"/>
          <w:bCs/>
          <w:i/>
          <w:iCs/>
          <w:sz w:val="24"/>
          <w:szCs w:val="24"/>
          <w:lang w:val="x-none"/>
        </w:rPr>
      </w:pPr>
      <w:r w:rsidRPr="0069018E">
        <w:rPr>
          <w:rFonts w:ascii="Palatino Linotype" w:hAnsi="Palatino Linotype" w:cs="Calibri"/>
          <w:bCs/>
          <w:sz w:val="24"/>
          <w:szCs w:val="24"/>
          <w:lang w:val="x-none"/>
        </w:rPr>
        <w:t>Creşterea producţiei prin reducerea ciclurilor de producţie</w:t>
      </w:r>
      <w:r w:rsidRPr="0069018E">
        <w:rPr>
          <w:rFonts w:ascii="Palatino Linotype" w:hAnsi="Palatino Linotype" w:cs="Times New Roman"/>
          <w:bCs/>
          <w:i/>
          <w:iCs/>
          <w:sz w:val="24"/>
          <w:szCs w:val="24"/>
          <w:lang w:val="x-none"/>
        </w:rPr>
        <w:t xml:space="preserve"> </w:t>
      </w:r>
    </w:p>
    <w:p w:rsidR="0069018E" w:rsidRPr="0069018E" w:rsidRDefault="0069018E" w:rsidP="006E1D2D">
      <w:pPr>
        <w:numPr>
          <w:ilvl w:val="0"/>
          <w:numId w:val="52"/>
        </w:numPr>
        <w:autoSpaceDE w:val="0"/>
        <w:autoSpaceDN w:val="0"/>
        <w:adjustRightInd w:val="0"/>
        <w:spacing w:after="60" w:line="264" w:lineRule="auto"/>
        <w:ind w:right="45"/>
        <w:jc w:val="both"/>
        <w:rPr>
          <w:rFonts w:ascii="Palatino Linotype" w:hAnsi="Palatino Linotype" w:cs="Times New Roman"/>
          <w:bCs/>
          <w:i/>
          <w:iCs/>
          <w:sz w:val="24"/>
          <w:szCs w:val="24"/>
          <w:lang w:val="x-none"/>
        </w:rPr>
      </w:pPr>
      <w:r w:rsidRPr="0069018E">
        <w:rPr>
          <w:rFonts w:ascii="Palatino Linotype" w:hAnsi="Palatino Linotype" w:cs="Calibri"/>
          <w:bCs/>
          <w:sz w:val="24"/>
          <w:szCs w:val="24"/>
          <w:lang w:val="x-none"/>
        </w:rPr>
        <w:t>Îmbunătăţirea parametrilor de stabilitate individuală şi de grup</w:t>
      </w:r>
      <w:r w:rsidRPr="0069018E">
        <w:rPr>
          <w:rFonts w:ascii="Palatino Linotype" w:hAnsi="Palatino Linotype" w:cs="Times New Roman"/>
          <w:bCs/>
          <w:i/>
          <w:iCs/>
          <w:sz w:val="24"/>
          <w:szCs w:val="24"/>
          <w:lang w:val="x-none"/>
        </w:rPr>
        <w:t xml:space="preserve"> </w:t>
      </w:r>
    </w:p>
    <w:p w:rsidR="0069018E" w:rsidRPr="0069018E" w:rsidRDefault="0069018E" w:rsidP="006E1D2D">
      <w:pPr>
        <w:numPr>
          <w:ilvl w:val="0"/>
          <w:numId w:val="52"/>
        </w:numPr>
        <w:autoSpaceDE w:val="0"/>
        <w:autoSpaceDN w:val="0"/>
        <w:adjustRightInd w:val="0"/>
        <w:spacing w:after="15" w:line="264" w:lineRule="auto"/>
        <w:ind w:right="45"/>
        <w:jc w:val="both"/>
        <w:rPr>
          <w:rFonts w:ascii="Palatino Linotype" w:hAnsi="Palatino Linotype" w:cs="Times New Roman"/>
          <w:bCs/>
          <w:i/>
          <w:iCs/>
          <w:sz w:val="24"/>
          <w:szCs w:val="24"/>
          <w:lang w:val="x-none"/>
        </w:rPr>
      </w:pPr>
      <w:r w:rsidRPr="0069018E">
        <w:rPr>
          <w:rFonts w:ascii="Palatino Linotype" w:hAnsi="Palatino Linotype" w:cs="Calibri"/>
          <w:bCs/>
          <w:sz w:val="24"/>
          <w:szCs w:val="24"/>
          <w:lang w:val="x-none"/>
        </w:rPr>
        <w:t>Îmbunătăţirea calităţii lucrărilor silvotehnice prin programe de specializare a personalului</w:t>
      </w:r>
      <w:r w:rsidRPr="0069018E">
        <w:rPr>
          <w:rFonts w:ascii="Palatino Linotype" w:hAnsi="Palatino Linotype" w:cs="Times New Roman"/>
          <w:bCs/>
          <w:i/>
          <w:iCs/>
          <w:sz w:val="24"/>
          <w:szCs w:val="24"/>
          <w:lang w:val="x-none"/>
        </w:rPr>
        <w:t xml:space="preserve"> </w:t>
      </w:r>
    </w:p>
    <w:p w:rsidR="0069018E" w:rsidRPr="0069018E" w:rsidRDefault="0069018E" w:rsidP="006E1D2D">
      <w:pPr>
        <w:numPr>
          <w:ilvl w:val="0"/>
          <w:numId w:val="52"/>
        </w:numPr>
        <w:autoSpaceDE w:val="0"/>
        <w:autoSpaceDN w:val="0"/>
        <w:adjustRightInd w:val="0"/>
        <w:spacing w:after="15" w:line="324" w:lineRule="auto"/>
        <w:ind w:right="45"/>
        <w:jc w:val="both"/>
        <w:rPr>
          <w:rFonts w:ascii="Palatino Linotype" w:hAnsi="Palatino Linotype" w:cs="Times New Roman"/>
          <w:bCs/>
          <w:i/>
          <w:iCs/>
          <w:sz w:val="24"/>
          <w:szCs w:val="24"/>
          <w:lang w:val="x-none"/>
        </w:rPr>
      </w:pPr>
      <w:r w:rsidRPr="0069018E">
        <w:rPr>
          <w:rFonts w:ascii="Palatino Linotype" w:hAnsi="Palatino Linotype" w:cs="Calibri"/>
          <w:bCs/>
          <w:sz w:val="24"/>
          <w:szCs w:val="24"/>
          <w:lang w:val="x-none"/>
        </w:rPr>
        <w:t>Verificarea calitativă şi cantitativă a lucrărilor silvotehnice raportate</w:t>
      </w:r>
      <w:r w:rsidRPr="0069018E">
        <w:rPr>
          <w:rFonts w:ascii="Palatino Linotype" w:hAnsi="Palatino Linotype" w:cs="Times New Roman"/>
          <w:bCs/>
          <w:i/>
          <w:iCs/>
          <w:sz w:val="24"/>
          <w:szCs w:val="24"/>
          <w:lang w:val="x-none"/>
        </w:rPr>
        <w:t xml:space="preserve"> Soluţii de gestionare a calamităţilor </w:t>
      </w:r>
    </w:p>
    <w:p w:rsidR="0069018E" w:rsidRPr="0069018E" w:rsidRDefault="0069018E" w:rsidP="006E1D2D">
      <w:pPr>
        <w:numPr>
          <w:ilvl w:val="0"/>
          <w:numId w:val="52"/>
        </w:numPr>
        <w:autoSpaceDE w:val="0"/>
        <w:autoSpaceDN w:val="0"/>
        <w:adjustRightInd w:val="0"/>
        <w:spacing w:after="15" w:line="316"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Primele intervenţii se fac în zonele cele mai uşor accesibile (zonarea urgenţelor de intervenţie în funcţie de accesibilitate) </w:t>
      </w:r>
    </w:p>
    <w:p w:rsidR="0069018E" w:rsidRPr="0069018E" w:rsidRDefault="0069018E" w:rsidP="006E1D2D">
      <w:pPr>
        <w:numPr>
          <w:ilvl w:val="0"/>
          <w:numId w:val="52"/>
        </w:numPr>
        <w:autoSpaceDE w:val="0"/>
        <w:autoSpaceDN w:val="0"/>
        <w:adjustRightInd w:val="0"/>
        <w:spacing w:after="30" w:line="264"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Valorificarea lemnului înainte de a începe degradarea acestuia -</w:t>
      </w:r>
      <w:r w:rsidRPr="0069018E">
        <w:rPr>
          <w:rFonts w:ascii="Palatino Linotype" w:hAnsi="Palatino Linotype" w:cs="Arial"/>
          <w:bCs/>
          <w:sz w:val="24"/>
          <w:szCs w:val="24"/>
          <w:lang w:val="x-none"/>
        </w:rPr>
        <w:t xml:space="preserve"> </w:t>
      </w:r>
      <w:r w:rsidRPr="0069018E">
        <w:rPr>
          <w:rFonts w:ascii="Palatino Linotype" w:hAnsi="Palatino Linotype" w:cs="Arial"/>
          <w:bCs/>
          <w:sz w:val="24"/>
          <w:szCs w:val="24"/>
          <w:lang w:val="x-none"/>
        </w:rPr>
        <w:tab/>
      </w:r>
      <w:r w:rsidRPr="0069018E">
        <w:rPr>
          <w:rFonts w:ascii="Palatino Linotype" w:hAnsi="Palatino Linotype" w:cs="Calibri"/>
          <w:bCs/>
          <w:sz w:val="24"/>
          <w:szCs w:val="24"/>
          <w:lang w:val="x-none"/>
        </w:rPr>
        <w:t xml:space="preserve">Acceptă rentabilitate mai redusă la extragerea arborilor calamitaţi </w:t>
      </w:r>
    </w:p>
    <w:p w:rsidR="0069018E" w:rsidRPr="0069018E" w:rsidRDefault="0069018E" w:rsidP="006E1D2D">
      <w:pPr>
        <w:numPr>
          <w:ilvl w:val="0"/>
          <w:numId w:val="54"/>
        </w:numPr>
        <w:autoSpaceDE w:val="0"/>
        <w:autoSpaceDN w:val="0"/>
        <w:adjustRightInd w:val="0"/>
        <w:spacing w:after="30" w:line="264"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mai redusă la extragerea arborilor calamitaţi </w:t>
      </w:r>
    </w:p>
    <w:p w:rsidR="0069018E" w:rsidRPr="0069018E" w:rsidRDefault="0069018E" w:rsidP="006E1D2D">
      <w:pPr>
        <w:numPr>
          <w:ilvl w:val="0"/>
          <w:numId w:val="54"/>
        </w:numPr>
        <w:autoSpaceDE w:val="0"/>
        <w:autoSpaceDN w:val="0"/>
        <w:adjustRightInd w:val="0"/>
        <w:spacing w:after="15" w:line="264"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Atragerea cât mai multor firme pentru valorificarea materialului lemnos calamitat </w:t>
      </w:r>
    </w:p>
    <w:p w:rsidR="0069018E" w:rsidRPr="0069018E" w:rsidRDefault="0069018E" w:rsidP="006E1D2D">
      <w:pPr>
        <w:numPr>
          <w:ilvl w:val="0"/>
          <w:numId w:val="54"/>
        </w:numPr>
        <w:autoSpaceDE w:val="0"/>
        <w:autoSpaceDN w:val="0"/>
        <w:adjustRightInd w:val="0"/>
        <w:spacing w:after="60" w:line="24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Programe rapide de pregătire a personalului pentru lucrări în condiţii dificile </w:t>
      </w:r>
      <w:r w:rsidRPr="0069018E">
        <w:rPr>
          <w:rFonts w:ascii="Palatino Linotype" w:hAnsi="Palatino Linotype" w:cs="Courier New"/>
          <w:bCs/>
          <w:sz w:val="24"/>
          <w:szCs w:val="24"/>
          <w:lang w:val="x-none"/>
        </w:rPr>
        <w:t>o</w:t>
      </w:r>
      <w:r w:rsidRPr="0069018E">
        <w:rPr>
          <w:rFonts w:ascii="Palatino Linotype" w:hAnsi="Palatino Linotype" w:cs="Arial"/>
          <w:bCs/>
          <w:sz w:val="24"/>
          <w:szCs w:val="24"/>
          <w:lang w:val="x-none"/>
        </w:rPr>
        <w:t xml:space="preserve"> </w:t>
      </w:r>
      <w:r w:rsidRPr="0069018E">
        <w:rPr>
          <w:rFonts w:ascii="Palatino Linotype" w:hAnsi="Palatino Linotype" w:cs="Calibri"/>
          <w:bCs/>
          <w:sz w:val="24"/>
          <w:szCs w:val="24"/>
          <w:lang w:val="x-none"/>
        </w:rPr>
        <w:t xml:space="preserve">Evaluare, cartare (punere în valoare) </w:t>
      </w:r>
      <w:r w:rsidRPr="0069018E">
        <w:rPr>
          <w:rFonts w:ascii="Palatino Linotype" w:hAnsi="Palatino Linotype" w:cs="Courier New"/>
          <w:bCs/>
          <w:sz w:val="24"/>
          <w:szCs w:val="24"/>
          <w:lang w:val="x-none"/>
        </w:rPr>
        <w:t>o</w:t>
      </w:r>
      <w:r w:rsidRPr="0069018E">
        <w:rPr>
          <w:rFonts w:ascii="Palatino Linotype" w:hAnsi="Palatino Linotype" w:cs="Arial"/>
          <w:bCs/>
          <w:sz w:val="24"/>
          <w:szCs w:val="24"/>
          <w:lang w:val="x-none"/>
        </w:rPr>
        <w:t xml:space="preserve"> </w:t>
      </w:r>
      <w:r w:rsidRPr="0069018E">
        <w:rPr>
          <w:rFonts w:ascii="Palatino Linotype" w:hAnsi="Palatino Linotype" w:cs="Calibri"/>
          <w:bCs/>
          <w:sz w:val="24"/>
          <w:szCs w:val="24"/>
          <w:lang w:val="x-none"/>
        </w:rPr>
        <w:t xml:space="preserve">Exploatare </w:t>
      </w:r>
      <w:r w:rsidRPr="0069018E">
        <w:rPr>
          <w:rFonts w:ascii="Palatino Linotype" w:hAnsi="Palatino Linotype" w:cs="Courier New"/>
          <w:bCs/>
          <w:sz w:val="24"/>
          <w:szCs w:val="24"/>
          <w:lang w:val="x-none"/>
        </w:rPr>
        <w:t>o</w:t>
      </w:r>
      <w:r w:rsidRPr="0069018E">
        <w:rPr>
          <w:rFonts w:ascii="Palatino Linotype" w:hAnsi="Palatino Linotype" w:cs="Arial"/>
          <w:bCs/>
          <w:sz w:val="24"/>
          <w:szCs w:val="24"/>
          <w:lang w:val="x-none"/>
        </w:rPr>
        <w:t xml:space="preserve"> </w:t>
      </w:r>
      <w:r w:rsidRPr="0069018E">
        <w:rPr>
          <w:rFonts w:ascii="Palatino Linotype" w:hAnsi="Palatino Linotype" w:cs="Calibri"/>
          <w:bCs/>
          <w:sz w:val="24"/>
          <w:szCs w:val="24"/>
          <w:lang w:val="x-none"/>
        </w:rPr>
        <w:t xml:space="preserve">Depozitare </w:t>
      </w:r>
    </w:p>
    <w:p w:rsidR="0069018E" w:rsidRPr="0069018E" w:rsidRDefault="0069018E" w:rsidP="006E1D2D">
      <w:pPr>
        <w:numPr>
          <w:ilvl w:val="0"/>
          <w:numId w:val="54"/>
        </w:numPr>
        <w:autoSpaceDE w:val="0"/>
        <w:autoSpaceDN w:val="0"/>
        <w:adjustRightInd w:val="0"/>
        <w:spacing w:after="15" w:line="300"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Crearea </w:t>
      </w:r>
      <w:r w:rsidRPr="0069018E">
        <w:rPr>
          <w:rFonts w:ascii="Palatino Linotype" w:hAnsi="Palatino Linotype" w:cs="Calibri"/>
          <w:bCs/>
          <w:sz w:val="24"/>
          <w:szCs w:val="24"/>
          <w:lang w:val="x-none"/>
        </w:rPr>
        <w:tab/>
        <w:t xml:space="preserve">unor </w:t>
      </w:r>
      <w:r w:rsidRPr="0069018E">
        <w:rPr>
          <w:rFonts w:ascii="Palatino Linotype" w:hAnsi="Palatino Linotype" w:cs="Calibri"/>
          <w:bCs/>
          <w:sz w:val="24"/>
          <w:szCs w:val="24"/>
          <w:lang w:val="x-none"/>
        </w:rPr>
        <w:tab/>
        <w:t xml:space="preserve">depozite </w:t>
      </w:r>
      <w:r w:rsidRPr="0069018E">
        <w:rPr>
          <w:rFonts w:ascii="Palatino Linotype" w:hAnsi="Palatino Linotype" w:cs="Calibri"/>
          <w:bCs/>
          <w:sz w:val="24"/>
          <w:szCs w:val="24"/>
          <w:lang w:val="x-none"/>
        </w:rPr>
        <w:tab/>
        <w:t xml:space="preserve">speciale </w:t>
      </w:r>
      <w:r w:rsidRPr="0069018E">
        <w:rPr>
          <w:rFonts w:ascii="Palatino Linotype" w:hAnsi="Palatino Linotype" w:cs="Calibri"/>
          <w:bCs/>
          <w:sz w:val="24"/>
          <w:szCs w:val="24"/>
          <w:lang w:val="x-none"/>
        </w:rPr>
        <w:tab/>
        <w:t xml:space="preserve">(iazuri </w:t>
      </w:r>
      <w:r w:rsidRPr="0069018E">
        <w:rPr>
          <w:rFonts w:ascii="Palatino Linotype" w:hAnsi="Palatino Linotype" w:cs="Calibri"/>
          <w:bCs/>
          <w:sz w:val="24"/>
          <w:szCs w:val="24"/>
          <w:lang w:val="x-none"/>
        </w:rPr>
        <w:tab/>
        <w:t xml:space="preserve">sau </w:t>
      </w:r>
      <w:r w:rsidRPr="0069018E">
        <w:rPr>
          <w:rFonts w:ascii="Palatino Linotype" w:hAnsi="Palatino Linotype" w:cs="Calibri"/>
          <w:bCs/>
          <w:sz w:val="24"/>
          <w:szCs w:val="24"/>
          <w:lang w:val="x-none"/>
        </w:rPr>
        <w:tab/>
        <w:t xml:space="preserve">depozite </w:t>
      </w:r>
      <w:r w:rsidRPr="0069018E">
        <w:rPr>
          <w:rFonts w:ascii="Palatino Linotype" w:hAnsi="Palatino Linotype" w:cs="Calibri"/>
          <w:bCs/>
          <w:sz w:val="24"/>
          <w:szCs w:val="24"/>
          <w:lang w:val="x-none"/>
        </w:rPr>
        <w:tab/>
        <w:t xml:space="preserve">irigate) </w:t>
      </w:r>
      <w:r w:rsidRPr="0069018E">
        <w:rPr>
          <w:rFonts w:ascii="Palatino Linotype" w:hAnsi="Palatino Linotype" w:cs="Calibri"/>
          <w:bCs/>
          <w:sz w:val="24"/>
          <w:szCs w:val="24"/>
          <w:lang w:val="x-none"/>
        </w:rPr>
        <w:tab/>
        <w:t xml:space="preserve">pentru preîntâmpinarea degradării lemnului provenit din doborâturi de vânt în masă </w:t>
      </w:r>
    </w:p>
    <w:p w:rsidR="0069018E" w:rsidRPr="0069018E" w:rsidRDefault="0069018E" w:rsidP="006E1D2D">
      <w:pPr>
        <w:numPr>
          <w:ilvl w:val="0"/>
          <w:numId w:val="54"/>
        </w:numPr>
        <w:autoSpaceDE w:val="0"/>
        <w:autoSpaceDN w:val="0"/>
        <w:adjustRightInd w:val="0"/>
        <w:spacing w:after="45" w:line="264"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Soluţii administrative şi financiare la nivel regional şi naţional (taxe, scutiri etc.) </w:t>
      </w:r>
    </w:p>
    <w:p w:rsidR="0069018E" w:rsidRPr="0069018E" w:rsidRDefault="0069018E" w:rsidP="006E1D2D">
      <w:pPr>
        <w:numPr>
          <w:ilvl w:val="0"/>
          <w:numId w:val="54"/>
        </w:numPr>
        <w:autoSpaceDE w:val="0"/>
        <w:autoSpaceDN w:val="0"/>
        <w:adjustRightInd w:val="0"/>
        <w:spacing w:after="15" w:line="264"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Schimb rapid de informaţii cu actori de pe piaţa lemnului  </w:t>
      </w:r>
    </w:p>
    <w:p w:rsidR="0069018E" w:rsidRPr="0069018E" w:rsidRDefault="0069018E" w:rsidP="0069018E">
      <w:pPr>
        <w:autoSpaceDE w:val="0"/>
        <w:autoSpaceDN w:val="0"/>
        <w:adjustRightInd w:val="0"/>
        <w:spacing w:after="60" w:line="252" w:lineRule="auto"/>
        <w:ind w:left="1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p w:rsidR="0069018E" w:rsidRPr="0069018E" w:rsidRDefault="0069018E" w:rsidP="0069018E">
      <w:pPr>
        <w:autoSpaceDE w:val="0"/>
        <w:autoSpaceDN w:val="0"/>
        <w:adjustRightInd w:val="0"/>
        <w:spacing w:after="15" w:line="252" w:lineRule="auto"/>
        <w:ind w:left="735" w:hanging="15"/>
        <w:jc w:val="both"/>
        <w:rPr>
          <w:rFonts w:ascii="Palatino Linotype" w:hAnsi="Palatino Linotype" w:cs="Times New Roman"/>
          <w:bCs/>
          <w:sz w:val="24"/>
          <w:szCs w:val="24"/>
          <w:lang w:val="x-none"/>
        </w:rPr>
      </w:pPr>
      <w:r w:rsidRPr="0069018E">
        <w:rPr>
          <w:rFonts w:ascii="Palatino Linotype" w:hAnsi="Palatino Linotype" w:cs="Times New Roman"/>
          <w:bCs/>
          <w:sz w:val="24"/>
          <w:szCs w:val="24"/>
          <w:lang w:val="x-none"/>
        </w:rPr>
        <w:t xml:space="preserve">               </w:t>
      </w:r>
    </w:p>
    <w:p w:rsidR="0069018E" w:rsidRPr="0069018E" w:rsidRDefault="0069018E" w:rsidP="0069018E">
      <w:pPr>
        <w:autoSpaceDE w:val="0"/>
        <w:autoSpaceDN w:val="0"/>
        <w:adjustRightInd w:val="0"/>
        <w:spacing w:after="15" w:line="252" w:lineRule="auto"/>
        <w:ind w:left="735" w:hanging="15"/>
        <w:jc w:val="both"/>
        <w:rPr>
          <w:rFonts w:ascii="Palatino Linotype" w:hAnsi="Palatino Linotype" w:cs="Times New Roman"/>
          <w:bCs/>
          <w:sz w:val="24"/>
          <w:szCs w:val="24"/>
          <w:lang w:val="x-none"/>
        </w:rPr>
      </w:pPr>
    </w:p>
    <w:p w:rsidR="0069018E" w:rsidRPr="0069018E" w:rsidRDefault="0069018E" w:rsidP="0069018E">
      <w:pPr>
        <w:autoSpaceDE w:val="0"/>
        <w:autoSpaceDN w:val="0"/>
        <w:adjustRightInd w:val="0"/>
        <w:spacing w:after="15" w:line="252" w:lineRule="auto"/>
        <w:ind w:left="735" w:hanging="15"/>
        <w:jc w:val="both"/>
        <w:rPr>
          <w:rFonts w:ascii="Palatino Linotype" w:hAnsi="Palatino Linotype" w:cs="Times New Roman"/>
          <w:bCs/>
          <w:sz w:val="24"/>
          <w:szCs w:val="24"/>
          <w:lang w:val="x-none"/>
        </w:rPr>
      </w:pPr>
      <w:r w:rsidRPr="0069018E">
        <w:rPr>
          <w:rFonts w:ascii="Palatino Linotype" w:hAnsi="Palatino Linotype" w:cs="Times New Roman"/>
          <w:bCs/>
          <w:sz w:val="24"/>
          <w:szCs w:val="24"/>
          <w:lang w:val="x-none"/>
        </w:rPr>
        <w:t xml:space="preserve">   D. Impactul schimbărilor climatice asupra creşterii arborilor din pădurile </w:t>
      </w:r>
    </w:p>
    <w:p w:rsidR="0069018E" w:rsidRPr="0069018E" w:rsidRDefault="0069018E" w:rsidP="0069018E">
      <w:pPr>
        <w:keepNext/>
        <w:keepLines/>
        <w:autoSpaceDE w:val="0"/>
        <w:autoSpaceDN w:val="0"/>
        <w:adjustRightInd w:val="0"/>
        <w:spacing w:after="15" w:line="252" w:lineRule="auto"/>
        <w:ind w:left="735" w:hanging="15"/>
        <w:jc w:val="both"/>
        <w:outlineLvl w:val="3"/>
        <w:rPr>
          <w:rFonts w:ascii="Palatino Linotype" w:hAnsi="Palatino Linotype" w:cs="Times New Roman"/>
          <w:bCs/>
          <w:color w:val="000000"/>
          <w:sz w:val="24"/>
          <w:szCs w:val="24"/>
          <w:lang w:val="x-none"/>
        </w:rPr>
      </w:pPr>
      <w:r w:rsidRPr="0069018E">
        <w:rPr>
          <w:rFonts w:ascii="Palatino Linotype" w:hAnsi="Palatino Linotype" w:cs="Times New Roman"/>
          <w:bCs/>
          <w:color w:val="000000"/>
          <w:sz w:val="24"/>
          <w:szCs w:val="24"/>
          <w:lang w:val="x-none"/>
        </w:rPr>
        <w:t xml:space="preserve">                                                                          României </w:t>
      </w:r>
    </w:p>
    <w:p w:rsidR="0069018E" w:rsidRPr="0069018E" w:rsidRDefault="0069018E" w:rsidP="0069018E">
      <w:pPr>
        <w:autoSpaceDE w:val="0"/>
        <w:autoSpaceDN w:val="0"/>
        <w:adjustRightInd w:val="0"/>
        <w:spacing w:after="45" w:line="252" w:lineRule="auto"/>
        <w:ind w:left="1440"/>
        <w:jc w:val="both"/>
        <w:rPr>
          <w:rFonts w:ascii="Palatino Linotype" w:hAnsi="Palatino Linotype" w:cs="Times New Roman"/>
          <w:bCs/>
          <w:sz w:val="24"/>
          <w:szCs w:val="24"/>
          <w:lang w:val="x-none"/>
        </w:rPr>
      </w:pPr>
      <w:r w:rsidRPr="0069018E">
        <w:rPr>
          <w:rFonts w:ascii="Palatino Linotype" w:hAnsi="Palatino Linotype" w:cs="Times New Roman"/>
          <w:bCs/>
          <w:sz w:val="24"/>
          <w:szCs w:val="24"/>
          <w:lang w:val="x-none"/>
        </w:rPr>
        <w:t xml:space="preserve"> </w:t>
      </w:r>
    </w:p>
    <w:p w:rsidR="0069018E" w:rsidRPr="0069018E" w:rsidRDefault="0069018E" w:rsidP="006E1D2D">
      <w:pPr>
        <w:numPr>
          <w:ilvl w:val="0"/>
          <w:numId w:val="53"/>
        </w:numPr>
        <w:autoSpaceDE w:val="0"/>
        <w:autoSpaceDN w:val="0"/>
        <w:adjustRightInd w:val="0"/>
        <w:spacing w:after="30" w:line="264"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Creşterea concentraţiei CO</w:t>
      </w:r>
      <w:r w:rsidRPr="0069018E">
        <w:rPr>
          <w:rFonts w:ascii="Palatino Linotype" w:hAnsi="Palatino Linotype" w:cs="Calibri"/>
          <w:bCs/>
          <w:sz w:val="24"/>
          <w:szCs w:val="24"/>
          <w:vertAlign w:val="subscript"/>
          <w:lang w:val="x-none"/>
        </w:rPr>
        <w:t>2</w:t>
      </w:r>
      <w:r w:rsidRPr="0069018E">
        <w:rPr>
          <w:rFonts w:ascii="Palatino Linotype" w:hAnsi="Palatino Linotype" w:cs="Calibri"/>
          <w:bCs/>
          <w:sz w:val="24"/>
          <w:szCs w:val="24"/>
          <w:lang w:val="x-none"/>
        </w:rPr>
        <w:t xml:space="preserve"> în atmosferă şi a temperaturii vor conduce la o accelerare a creşterilor în următoarele decenii în special în zone cu regim </w:t>
      </w:r>
      <w:r w:rsidRPr="0069018E">
        <w:rPr>
          <w:rFonts w:ascii="Palatino Linotype" w:hAnsi="Palatino Linotype" w:cs="Calibri"/>
          <w:bCs/>
          <w:sz w:val="24"/>
          <w:szCs w:val="24"/>
          <w:lang w:val="x-none"/>
        </w:rPr>
        <w:lastRenderedPageBreak/>
        <w:t xml:space="preserve">percolativ al precipitaţiilor. În zonele afectate de secete prelungite este de aşteptat o creştere a mortalităţii arborilor şi o reducere a densităţii pădurilor actuale. </w:t>
      </w:r>
    </w:p>
    <w:p w:rsidR="0069018E" w:rsidRPr="0069018E" w:rsidRDefault="0069018E" w:rsidP="006E1D2D">
      <w:pPr>
        <w:numPr>
          <w:ilvl w:val="0"/>
          <w:numId w:val="53"/>
        </w:numPr>
        <w:autoSpaceDE w:val="0"/>
        <w:autoSpaceDN w:val="0"/>
        <w:adjustRightInd w:val="0"/>
        <w:spacing w:after="45" w:line="264"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Creşterea concentraţiei CO</w:t>
      </w:r>
      <w:r w:rsidRPr="0069018E">
        <w:rPr>
          <w:rFonts w:ascii="Palatino Linotype" w:hAnsi="Palatino Linotype" w:cs="Calibri"/>
          <w:bCs/>
          <w:sz w:val="24"/>
          <w:szCs w:val="24"/>
          <w:vertAlign w:val="subscript"/>
          <w:lang w:val="x-none"/>
        </w:rPr>
        <w:t>2</w:t>
      </w:r>
      <w:r w:rsidRPr="0069018E">
        <w:rPr>
          <w:rFonts w:ascii="Palatino Linotype" w:hAnsi="Palatino Linotype" w:cs="Calibri"/>
          <w:bCs/>
          <w:sz w:val="24"/>
          <w:szCs w:val="24"/>
          <w:lang w:val="x-none"/>
        </w:rPr>
        <w:t xml:space="preserve"> şi a depunerilor de azot (N-NO</w:t>
      </w:r>
      <w:r w:rsidRPr="0069018E">
        <w:rPr>
          <w:rFonts w:ascii="Palatino Linotype" w:hAnsi="Palatino Linotype" w:cs="Calibri"/>
          <w:bCs/>
          <w:sz w:val="24"/>
          <w:szCs w:val="24"/>
          <w:vertAlign w:val="subscript"/>
          <w:lang w:val="x-none"/>
        </w:rPr>
        <w:t>3</w:t>
      </w:r>
      <w:r w:rsidRPr="0069018E">
        <w:rPr>
          <w:rFonts w:ascii="Palatino Linotype" w:hAnsi="Palatino Linotype" w:cs="Calibri"/>
          <w:bCs/>
          <w:sz w:val="24"/>
          <w:szCs w:val="24"/>
          <w:lang w:val="x-none"/>
        </w:rPr>
        <w:t>, N-NH</w:t>
      </w:r>
      <w:r w:rsidRPr="0069018E">
        <w:rPr>
          <w:rFonts w:ascii="Palatino Linotype" w:hAnsi="Palatino Linotype" w:cs="Calibri"/>
          <w:bCs/>
          <w:sz w:val="24"/>
          <w:szCs w:val="24"/>
          <w:vertAlign w:val="subscript"/>
          <w:lang w:val="x-none"/>
        </w:rPr>
        <w:t>4</w:t>
      </w:r>
      <w:r w:rsidRPr="0069018E">
        <w:rPr>
          <w:rFonts w:ascii="Palatino Linotype" w:hAnsi="Palatino Linotype" w:cs="Calibri"/>
          <w:bCs/>
          <w:sz w:val="24"/>
          <w:szCs w:val="24"/>
          <w:lang w:val="x-none"/>
        </w:rPr>
        <w:t xml:space="preserve">) (Barbu 1999- 2004) au efecte pozitive asupra creşterii arborilor (Badea ş.a., 2005). </w:t>
      </w:r>
    </w:p>
    <w:p w:rsidR="0069018E" w:rsidRPr="0069018E" w:rsidRDefault="0069018E" w:rsidP="006E1D2D">
      <w:pPr>
        <w:numPr>
          <w:ilvl w:val="0"/>
          <w:numId w:val="53"/>
        </w:numPr>
        <w:autoSpaceDE w:val="0"/>
        <w:autoSpaceDN w:val="0"/>
        <w:adjustRightInd w:val="0"/>
        <w:spacing w:after="45" w:line="264"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Aplicarea unor tehnici şi tehnologii silvice adecvate (alegerea speciilor şi a provenienţelor, combaterea ierburilor şi a dăunătorilor, au determinat o creştere importantă a producţiei şi productivităţii pădurilor care este greu de separat de creşterile determinate de schimbarea temperaturii, concentraţiei CO</w:t>
      </w:r>
      <w:r w:rsidRPr="0069018E">
        <w:rPr>
          <w:rFonts w:ascii="Palatino Linotype" w:hAnsi="Palatino Linotype" w:cs="Calibri"/>
          <w:bCs/>
          <w:sz w:val="24"/>
          <w:szCs w:val="24"/>
          <w:vertAlign w:val="subscript"/>
          <w:lang w:val="x-none"/>
        </w:rPr>
        <w:t>2</w:t>
      </w:r>
      <w:r w:rsidRPr="0069018E">
        <w:rPr>
          <w:rFonts w:ascii="Palatino Linotype" w:hAnsi="Palatino Linotype" w:cs="Calibri"/>
          <w:bCs/>
          <w:sz w:val="24"/>
          <w:szCs w:val="24"/>
          <w:lang w:val="x-none"/>
        </w:rPr>
        <w:t xml:space="preserve"> şi inputului de azot din poluarea generalizată a Europei. </w:t>
      </w:r>
    </w:p>
    <w:p w:rsidR="0069018E" w:rsidRPr="0069018E" w:rsidRDefault="0069018E" w:rsidP="006E1D2D">
      <w:pPr>
        <w:numPr>
          <w:ilvl w:val="0"/>
          <w:numId w:val="53"/>
        </w:numPr>
        <w:autoSpaceDE w:val="0"/>
        <w:autoSpaceDN w:val="0"/>
        <w:adjustRightInd w:val="0"/>
        <w:spacing w:after="45" w:line="264"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Inventarul fondului forestier şi cercetările auxologice în suprafeţe de cercetare permanente pot oferi informaţii corecte referitoare la specificaţiile de mai sus. În tabelul  de mai sus  au fost  sintetizate impactele schimbărilor climatice asupra obiectivelor gestionării pădurilor din România cu evidenţierea soluţiilor de adaptare managerială </w:t>
      </w:r>
    </w:p>
    <w:tbl>
      <w:tblPr>
        <w:tblW w:w="8505" w:type="dxa"/>
        <w:tblInd w:w="-120" w:type="dxa"/>
        <w:tblLayout w:type="fixed"/>
        <w:tblCellMar>
          <w:left w:w="45" w:type="dxa"/>
          <w:right w:w="45" w:type="dxa"/>
        </w:tblCellMar>
        <w:tblLook w:val="0000" w:firstRow="0" w:lastRow="0" w:firstColumn="0" w:lastColumn="0" w:noHBand="0" w:noVBand="0"/>
      </w:tblPr>
      <w:tblGrid>
        <w:gridCol w:w="1683"/>
        <w:gridCol w:w="2224"/>
        <w:gridCol w:w="2314"/>
        <w:gridCol w:w="2284"/>
      </w:tblGrid>
      <w:tr w:rsidR="0069018E" w:rsidRPr="0069018E" w:rsidTr="00A938B0">
        <w:trPr>
          <w:trHeight w:val="705"/>
        </w:trPr>
        <w:tc>
          <w:tcPr>
            <w:tcW w:w="1680" w:type="dxa"/>
            <w:tcBorders>
              <w:top w:val="single" w:sz="6" w:space="0" w:color="000000"/>
              <w:left w:val="nil"/>
              <w:bottom w:val="single" w:sz="6" w:space="0" w:color="000000"/>
              <w:right w:val="nil"/>
            </w:tcBorders>
          </w:tcPr>
          <w:p w:rsidR="0069018E" w:rsidRPr="0069018E" w:rsidRDefault="0069018E" w:rsidP="0069018E">
            <w:pPr>
              <w:autoSpaceDE w:val="0"/>
              <w:autoSpaceDN w:val="0"/>
              <w:adjustRightInd w:val="0"/>
              <w:spacing w:after="165" w:line="252" w:lineRule="auto"/>
              <w:ind w:left="465" w:hanging="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Obiective generale </w:t>
            </w:r>
          </w:p>
        </w:tc>
        <w:tc>
          <w:tcPr>
            <w:tcW w:w="2220" w:type="dxa"/>
            <w:tcBorders>
              <w:top w:val="single" w:sz="6" w:space="0" w:color="000000"/>
              <w:left w:val="nil"/>
              <w:bottom w:val="single" w:sz="6" w:space="0" w:color="000000"/>
              <w:right w:val="nil"/>
            </w:tcBorders>
          </w:tcPr>
          <w:p w:rsidR="0069018E" w:rsidRPr="0069018E" w:rsidRDefault="0069018E" w:rsidP="0069018E">
            <w:pPr>
              <w:autoSpaceDE w:val="0"/>
              <w:autoSpaceDN w:val="0"/>
              <w:adjustRightInd w:val="0"/>
              <w:spacing w:after="165" w:line="252" w:lineRule="auto"/>
              <w:ind w:left="210" w:hanging="9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Rezultate preconizate (obiective speciale) </w:t>
            </w:r>
          </w:p>
        </w:tc>
        <w:tc>
          <w:tcPr>
            <w:tcW w:w="2310" w:type="dxa"/>
            <w:tcBorders>
              <w:top w:val="single" w:sz="6" w:space="0" w:color="000000"/>
              <w:left w:val="nil"/>
              <w:bottom w:val="single" w:sz="6" w:space="0" w:color="000000"/>
              <w:right w:val="nil"/>
            </w:tcBorders>
          </w:tcPr>
          <w:p w:rsidR="0069018E" w:rsidRPr="0069018E" w:rsidRDefault="0069018E" w:rsidP="0069018E">
            <w:pPr>
              <w:autoSpaceDE w:val="0"/>
              <w:autoSpaceDN w:val="0"/>
              <w:adjustRightInd w:val="0"/>
              <w:spacing w:after="165" w:line="252" w:lineRule="auto"/>
              <w:ind w:left="180" w:firstLine="19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Impacte posibile determinate de schimbările climatice </w:t>
            </w:r>
          </w:p>
        </w:tc>
        <w:tc>
          <w:tcPr>
            <w:tcW w:w="2280" w:type="dxa"/>
            <w:tcBorders>
              <w:top w:val="single" w:sz="6" w:space="0" w:color="000000"/>
              <w:left w:val="nil"/>
              <w:bottom w:val="single" w:sz="6" w:space="0" w:color="000000"/>
              <w:right w:val="nil"/>
            </w:tcBorders>
          </w:tcPr>
          <w:p w:rsidR="0069018E" w:rsidRPr="0069018E" w:rsidRDefault="0069018E" w:rsidP="0069018E">
            <w:pPr>
              <w:autoSpaceDE w:val="0"/>
              <w:autoSpaceDN w:val="0"/>
              <w:adjustRightInd w:val="0"/>
              <w:spacing w:after="165" w:line="292" w:lineRule="auto"/>
              <w:ind w:left="600" w:hanging="25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Soluţii de adaptare managerială </w:t>
            </w:r>
          </w:p>
          <w:p w:rsidR="0069018E" w:rsidRPr="0069018E" w:rsidRDefault="0069018E" w:rsidP="0069018E">
            <w:pPr>
              <w:autoSpaceDE w:val="0"/>
              <w:autoSpaceDN w:val="0"/>
              <w:adjustRightInd w:val="0"/>
              <w:spacing w:after="165" w:line="252" w:lineRule="auto"/>
              <w:ind w:left="3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r>
      <w:tr w:rsidR="0069018E" w:rsidRPr="0069018E" w:rsidTr="00A938B0">
        <w:trPr>
          <w:trHeight w:val="2535"/>
        </w:trPr>
        <w:tc>
          <w:tcPr>
            <w:tcW w:w="1680" w:type="dxa"/>
            <w:tcBorders>
              <w:top w:val="single" w:sz="6" w:space="0" w:color="000000"/>
              <w:left w:val="nil"/>
              <w:bottom w:val="single" w:sz="6" w:space="0" w:color="000000"/>
              <w:right w:val="nil"/>
            </w:tcBorders>
          </w:tcPr>
          <w:p w:rsidR="0069018E" w:rsidRPr="0069018E" w:rsidRDefault="0069018E" w:rsidP="0069018E">
            <w:pPr>
              <w:autoSpaceDE w:val="0"/>
              <w:autoSpaceDN w:val="0"/>
              <w:adjustRightInd w:val="0"/>
              <w:spacing w:after="165" w:line="252" w:lineRule="auto"/>
              <w:ind w:left="120" w:right="12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Conservarea şi dezvoltarea fondului forestier </w:t>
            </w:r>
          </w:p>
        </w:tc>
        <w:tc>
          <w:tcPr>
            <w:tcW w:w="2220" w:type="dxa"/>
            <w:tcBorders>
              <w:top w:val="single" w:sz="6" w:space="0" w:color="000000"/>
              <w:left w:val="nil"/>
              <w:bottom w:val="single" w:sz="6" w:space="0" w:color="000000"/>
              <w:right w:val="nil"/>
            </w:tcBorders>
          </w:tcPr>
          <w:p w:rsidR="0069018E" w:rsidRPr="0069018E" w:rsidRDefault="0069018E" w:rsidP="006E1D2D">
            <w:pPr>
              <w:numPr>
                <w:ilvl w:val="0"/>
                <w:numId w:val="63"/>
              </w:numPr>
              <w:autoSpaceDE w:val="0"/>
              <w:autoSpaceDN w:val="0"/>
              <w:adjustRightInd w:val="0"/>
              <w:spacing w:after="0" w:line="31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menţinerea polifuncţio-nalităţii pădurilor  </w:t>
            </w:r>
          </w:p>
          <w:p w:rsidR="0069018E" w:rsidRPr="0069018E" w:rsidRDefault="0069018E" w:rsidP="006E1D2D">
            <w:pPr>
              <w:numPr>
                <w:ilvl w:val="0"/>
                <w:numId w:val="63"/>
              </w:numPr>
              <w:autoSpaceDE w:val="0"/>
              <w:autoSpaceDN w:val="0"/>
              <w:adjustRightInd w:val="0"/>
              <w:spacing w:after="4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menţinerea stării de sănătate a pădurilor de limită </w:t>
            </w:r>
          </w:p>
          <w:p w:rsidR="0069018E" w:rsidRPr="0069018E" w:rsidRDefault="0069018E" w:rsidP="006E1D2D">
            <w:pPr>
              <w:numPr>
                <w:ilvl w:val="0"/>
                <w:numId w:val="63"/>
              </w:numPr>
              <w:autoSpaceDE w:val="0"/>
              <w:autoSpaceDN w:val="0"/>
              <w:adjustRightInd w:val="0"/>
              <w:spacing w:after="0"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menţinerea capacităţii de producţie, a rezistenţei şi rezilienţei în condiţiile schimbărilor climatice </w:t>
            </w:r>
          </w:p>
        </w:tc>
        <w:tc>
          <w:tcPr>
            <w:tcW w:w="2310" w:type="dxa"/>
            <w:tcBorders>
              <w:top w:val="single" w:sz="6" w:space="0" w:color="000000"/>
              <w:left w:val="nil"/>
              <w:bottom w:val="single" w:sz="6" w:space="0" w:color="000000"/>
              <w:right w:val="nil"/>
            </w:tcBorders>
          </w:tcPr>
          <w:p w:rsidR="0069018E" w:rsidRPr="0069018E" w:rsidRDefault="0069018E" w:rsidP="006E1D2D">
            <w:pPr>
              <w:numPr>
                <w:ilvl w:val="0"/>
                <w:numId w:val="59"/>
              </w:numPr>
              <w:autoSpaceDE w:val="0"/>
              <w:autoSpaceDN w:val="0"/>
              <w:adjustRightInd w:val="0"/>
              <w:spacing w:after="0" w:line="312" w:lineRule="auto"/>
              <w:ind w:left="72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sezon de vegetaţie mai lung şi mai cald - se schimbă regimul precipitaţiilor </w:t>
            </w:r>
          </w:p>
          <w:p w:rsidR="0069018E" w:rsidRPr="0069018E" w:rsidRDefault="0069018E" w:rsidP="006E1D2D">
            <w:pPr>
              <w:numPr>
                <w:ilvl w:val="0"/>
                <w:numId w:val="59"/>
              </w:numPr>
              <w:autoSpaceDE w:val="0"/>
              <w:autoSpaceDN w:val="0"/>
              <w:adjustRightInd w:val="0"/>
              <w:spacing w:after="0" w:line="312" w:lineRule="auto"/>
              <w:ind w:left="72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se schimbă regimul incendiilor şi al secetei </w:t>
            </w:r>
          </w:p>
          <w:p w:rsidR="0069018E" w:rsidRPr="0069018E" w:rsidRDefault="0069018E" w:rsidP="006E1D2D">
            <w:pPr>
              <w:numPr>
                <w:ilvl w:val="0"/>
                <w:numId w:val="59"/>
              </w:numPr>
              <w:autoSpaceDE w:val="0"/>
              <w:autoSpaceDN w:val="0"/>
              <w:adjustRightInd w:val="0"/>
              <w:spacing w:after="0" w:line="252" w:lineRule="auto"/>
              <w:ind w:left="72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modificări în </w:t>
            </w:r>
            <w:r w:rsidRPr="0069018E">
              <w:rPr>
                <w:rFonts w:ascii="Palatino Linotype" w:hAnsi="Palatino Linotype" w:cs="Calibri"/>
                <w:bCs/>
                <w:sz w:val="24"/>
                <w:szCs w:val="24"/>
                <w:lang w:val="x-none"/>
              </w:rPr>
              <w:lastRenderedPageBreak/>
              <w:t xml:space="preserve">regimul hidrologic </w:t>
            </w:r>
          </w:p>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2280" w:type="dxa"/>
            <w:tcBorders>
              <w:top w:val="single" w:sz="6" w:space="0" w:color="000000"/>
              <w:left w:val="nil"/>
              <w:bottom w:val="single" w:sz="6" w:space="0" w:color="000000"/>
              <w:right w:val="nil"/>
            </w:tcBorders>
          </w:tcPr>
          <w:p w:rsidR="0069018E" w:rsidRPr="0069018E" w:rsidRDefault="0069018E" w:rsidP="006E1D2D">
            <w:pPr>
              <w:numPr>
                <w:ilvl w:val="0"/>
                <w:numId w:val="61"/>
              </w:numPr>
              <w:autoSpaceDE w:val="0"/>
              <w:autoSpaceDN w:val="0"/>
              <w:adjustRightInd w:val="0"/>
              <w:spacing w:after="30"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lastRenderedPageBreak/>
              <w:t xml:space="preserve">reducerea  riscurilor </w:t>
            </w:r>
          </w:p>
          <w:p w:rsidR="0069018E" w:rsidRPr="0069018E" w:rsidRDefault="0069018E" w:rsidP="006E1D2D">
            <w:pPr>
              <w:numPr>
                <w:ilvl w:val="0"/>
                <w:numId w:val="61"/>
              </w:numPr>
              <w:autoSpaceDE w:val="0"/>
              <w:autoSpaceDN w:val="0"/>
              <w:adjustRightInd w:val="0"/>
              <w:spacing w:after="30" w:line="264"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rărituri mai intense - reducerea suprafeţei speciilor introduse în afara arealului </w:t>
            </w:r>
          </w:p>
          <w:p w:rsidR="0069018E" w:rsidRPr="0069018E" w:rsidRDefault="0069018E" w:rsidP="006E1D2D">
            <w:pPr>
              <w:numPr>
                <w:ilvl w:val="0"/>
                <w:numId w:val="61"/>
              </w:numPr>
              <w:autoSpaceDE w:val="0"/>
              <w:autoSpaceDN w:val="0"/>
              <w:adjustRightInd w:val="0"/>
              <w:spacing w:after="0"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promovarea regenerărilor naturale </w:t>
            </w:r>
          </w:p>
          <w:p w:rsidR="0069018E" w:rsidRPr="0069018E" w:rsidRDefault="0069018E" w:rsidP="006E1D2D">
            <w:pPr>
              <w:numPr>
                <w:ilvl w:val="0"/>
                <w:numId w:val="61"/>
              </w:numPr>
              <w:autoSpaceDE w:val="0"/>
              <w:autoSpaceDN w:val="0"/>
              <w:adjustRightInd w:val="0"/>
              <w:spacing w:after="0"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valorificarea terenurilor degradate şi abandonate </w:t>
            </w:r>
          </w:p>
        </w:tc>
      </w:tr>
      <w:tr w:rsidR="0069018E" w:rsidRPr="0069018E" w:rsidTr="00A938B0">
        <w:trPr>
          <w:trHeight w:val="930"/>
        </w:trPr>
        <w:tc>
          <w:tcPr>
            <w:tcW w:w="1680" w:type="dxa"/>
            <w:tcBorders>
              <w:top w:val="single" w:sz="6" w:space="0" w:color="000000"/>
              <w:left w:val="nil"/>
              <w:bottom w:val="single" w:sz="6" w:space="0" w:color="000000"/>
              <w:right w:val="nil"/>
            </w:tcBorders>
          </w:tcPr>
          <w:p w:rsidR="0069018E" w:rsidRPr="0069018E" w:rsidRDefault="0069018E" w:rsidP="0069018E">
            <w:pPr>
              <w:autoSpaceDE w:val="0"/>
              <w:autoSpaceDN w:val="0"/>
              <w:adjustRightInd w:val="0"/>
              <w:spacing w:after="165" w:line="252" w:lineRule="auto"/>
              <w:ind w:left="12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Asigurarea </w:t>
            </w:r>
          </w:p>
          <w:p w:rsidR="0069018E" w:rsidRPr="0069018E" w:rsidRDefault="0069018E" w:rsidP="0069018E">
            <w:pPr>
              <w:autoSpaceDE w:val="0"/>
              <w:autoSpaceDN w:val="0"/>
              <w:adjustRightInd w:val="0"/>
              <w:spacing w:after="165" w:line="252" w:lineRule="auto"/>
              <w:ind w:left="12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durabilă a producţiei de bunuri şi servicii </w:t>
            </w:r>
          </w:p>
        </w:tc>
        <w:tc>
          <w:tcPr>
            <w:tcW w:w="2220" w:type="dxa"/>
            <w:tcBorders>
              <w:top w:val="single" w:sz="6" w:space="0" w:color="000000"/>
              <w:left w:val="nil"/>
              <w:bottom w:val="single" w:sz="6" w:space="0" w:color="000000"/>
              <w:right w:val="nil"/>
            </w:tcBorders>
          </w:tcPr>
          <w:p w:rsidR="0069018E" w:rsidRPr="0069018E" w:rsidRDefault="0069018E" w:rsidP="006E1D2D">
            <w:pPr>
              <w:numPr>
                <w:ilvl w:val="0"/>
                <w:numId w:val="62"/>
              </w:numPr>
              <w:autoSpaceDE w:val="0"/>
              <w:autoSpaceDN w:val="0"/>
              <w:adjustRightInd w:val="0"/>
              <w:spacing w:after="45"/>
              <w:ind w:right="3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menţinerea stării de sănătate şi a capacităţii de producţie </w:t>
            </w:r>
          </w:p>
          <w:p w:rsidR="0069018E" w:rsidRPr="0069018E" w:rsidRDefault="0069018E" w:rsidP="006E1D2D">
            <w:pPr>
              <w:numPr>
                <w:ilvl w:val="0"/>
                <w:numId w:val="62"/>
              </w:numPr>
              <w:autoSpaceDE w:val="0"/>
              <w:autoSpaceDN w:val="0"/>
              <w:adjustRightInd w:val="0"/>
              <w:spacing w:after="0" w:line="252" w:lineRule="auto"/>
              <w:ind w:right="3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zonarea adecvată în </w:t>
            </w:r>
          </w:p>
        </w:tc>
        <w:tc>
          <w:tcPr>
            <w:tcW w:w="2310" w:type="dxa"/>
            <w:tcBorders>
              <w:top w:val="single" w:sz="6" w:space="0" w:color="000000"/>
              <w:left w:val="nil"/>
              <w:bottom w:val="single" w:sz="6" w:space="0" w:color="000000"/>
              <w:right w:val="nil"/>
            </w:tcBorders>
          </w:tcPr>
          <w:p w:rsidR="0069018E" w:rsidRPr="0069018E" w:rsidRDefault="0069018E" w:rsidP="0069018E">
            <w:pPr>
              <w:autoSpaceDE w:val="0"/>
              <w:autoSpaceDN w:val="0"/>
              <w:adjustRightInd w:val="0"/>
              <w:spacing w:after="165" w:line="252" w:lineRule="auto"/>
              <w:ind w:right="9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creşte frecvenţa pagubelor produse de factorii perturbatori biotici şi abiotici </w:t>
            </w:r>
          </w:p>
        </w:tc>
        <w:tc>
          <w:tcPr>
            <w:tcW w:w="2280" w:type="dxa"/>
            <w:tcBorders>
              <w:top w:val="single" w:sz="6" w:space="0" w:color="000000"/>
              <w:left w:val="nil"/>
              <w:bottom w:val="single" w:sz="6" w:space="0" w:color="000000"/>
              <w:right w:val="nil"/>
            </w:tcBorders>
          </w:tcPr>
          <w:p w:rsidR="0069018E" w:rsidRPr="0069018E" w:rsidRDefault="0069018E" w:rsidP="006E1D2D">
            <w:pPr>
              <w:numPr>
                <w:ilvl w:val="0"/>
                <w:numId w:val="66"/>
              </w:numPr>
              <w:autoSpaceDE w:val="0"/>
              <w:autoSpaceDN w:val="0"/>
              <w:adjustRightInd w:val="0"/>
              <w:spacing w:after="60" w:line="232" w:lineRule="auto"/>
              <w:ind w:left="137"/>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reducerea pagubelor produse de factorii perturbatori </w:t>
            </w:r>
          </w:p>
          <w:p w:rsidR="0069018E" w:rsidRPr="0069018E" w:rsidRDefault="0069018E" w:rsidP="006E1D2D">
            <w:pPr>
              <w:numPr>
                <w:ilvl w:val="0"/>
                <w:numId w:val="66"/>
              </w:numPr>
              <w:autoSpaceDE w:val="0"/>
              <w:autoSpaceDN w:val="0"/>
              <w:adjustRightInd w:val="0"/>
              <w:spacing w:after="0" w:line="252" w:lineRule="auto"/>
              <w:ind w:left="137"/>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adaptarea compoziţiei </w:t>
            </w:r>
          </w:p>
        </w:tc>
      </w:tr>
      <w:tr w:rsidR="0069018E" w:rsidRPr="0069018E" w:rsidTr="00A938B0">
        <w:trPr>
          <w:trHeight w:val="1845"/>
        </w:trPr>
        <w:tc>
          <w:tcPr>
            <w:tcW w:w="1680" w:type="dxa"/>
            <w:tcBorders>
              <w:top w:val="single" w:sz="6" w:space="0" w:color="000000"/>
              <w:left w:val="nil"/>
              <w:bottom w:val="single" w:sz="6" w:space="0" w:color="000000"/>
              <w:right w:val="nil"/>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p>
        </w:tc>
        <w:tc>
          <w:tcPr>
            <w:tcW w:w="2220" w:type="dxa"/>
            <w:tcBorders>
              <w:top w:val="single" w:sz="6" w:space="0" w:color="000000"/>
              <w:left w:val="nil"/>
              <w:bottom w:val="single" w:sz="6" w:space="0" w:color="000000"/>
              <w:right w:val="nil"/>
            </w:tcBorders>
          </w:tcPr>
          <w:p w:rsidR="0069018E" w:rsidRPr="0069018E" w:rsidRDefault="0069018E" w:rsidP="0069018E">
            <w:pPr>
              <w:autoSpaceDE w:val="0"/>
              <w:autoSpaceDN w:val="0"/>
              <w:adjustRightInd w:val="0"/>
              <w:spacing w:after="165" w:line="252" w:lineRule="auto"/>
              <w:ind w:right="28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raport cu producţia de bunuri şi servicii - adaptarea la cerinţele sistemului socioeconomic </w:t>
            </w:r>
          </w:p>
        </w:tc>
        <w:tc>
          <w:tcPr>
            <w:tcW w:w="2310" w:type="dxa"/>
            <w:tcBorders>
              <w:top w:val="single" w:sz="6" w:space="0" w:color="000000"/>
              <w:left w:val="nil"/>
              <w:bottom w:val="single" w:sz="6" w:space="0" w:color="000000"/>
              <w:right w:val="nil"/>
            </w:tcBorders>
          </w:tcPr>
          <w:p w:rsidR="0069018E" w:rsidRPr="0069018E" w:rsidRDefault="0069018E" w:rsidP="0069018E">
            <w:pPr>
              <w:autoSpaceDE w:val="0"/>
              <w:autoSpaceDN w:val="0"/>
              <w:adjustRightInd w:val="0"/>
              <w:spacing w:after="165" w:line="252" w:lineRule="auto"/>
              <w:ind w:right="22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modificări în compoziţia pădurii  - creşte frecvenţa inundaţiilor, eroziunii şi transport aluviuni - creşte riscul pentru sistemul socio-economic din aval </w:t>
            </w:r>
          </w:p>
        </w:tc>
        <w:tc>
          <w:tcPr>
            <w:tcW w:w="2280" w:type="dxa"/>
            <w:tcBorders>
              <w:top w:val="single" w:sz="6" w:space="0" w:color="000000"/>
              <w:left w:val="nil"/>
              <w:bottom w:val="single" w:sz="6" w:space="0" w:color="000000"/>
              <w:right w:val="nil"/>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pădurii la schimbările climatice </w:t>
            </w:r>
          </w:p>
          <w:p w:rsidR="0069018E" w:rsidRPr="0069018E" w:rsidRDefault="0069018E" w:rsidP="0069018E">
            <w:pPr>
              <w:autoSpaceDE w:val="0"/>
              <w:autoSpaceDN w:val="0"/>
              <w:adjustRightInd w:val="0"/>
              <w:spacing w:after="4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transferarea rezultatelor </w:t>
            </w:r>
          </w:p>
          <w:p w:rsidR="0069018E" w:rsidRPr="0069018E" w:rsidRDefault="0069018E" w:rsidP="0069018E">
            <w:pPr>
              <w:autoSpaceDE w:val="0"/>
              <w:autoSpaceDN w:val="0"/>
              <w:adjustRightInd w:val="0"/>
              <w:spacing w:after="165" w:line="252" w:lineRule="auto"/>
              <w:ind w:right="12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cercetării în producţie - regândirea sistemului de zonare funcţională a pădurilor </w:t>
            </w:r>
          </w:p>
        </w:tc>
      </w:tr>
      <w:tr w:rsidR="0069018E" w:rsidRPr="0069018E" w:rsidTr="00A938B0">
        <w:trPr>
          <w:trHeight w:val="2775"/>
        </w:trPr>
        <w:tc>
          <w:tcPr>
            <w:tcW w:w="1680" w:type="dxa"/>
            <w:tcBorders>
              <w:top w:val="single" w:sz="6" w:space="0" w:color="000000"/>
              <w:left w:val="nil"/>
              <w:bottom w:val="single" w:sz="6" w:space="0" w:color="000000"/>
              <w:right w:val="nil"/>
            </w:tcBorders>
          </w:tcPr>
          <w:p w:rsidR="0069018E" w:rsidRPr="0069018E" w:rsidRDefault="0069018E" w:rsidP="0069018E">
            <w:pPr>
              <w:autoSpaceDE w:val="0"/>
              <w:autoSpaceDN w:val="0"/>
              <w:adjustRightInd w:val="0"/>
              <w:spacing w:after="165" w:line="252" w:lineRule="auto"/>
              <w:ind w:left="120" w:right="3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Creşterea eficacităţii pădurii cu rol social şi de protecţie </w:t>
            </w:r>
          </w:p>
        </w:tc>
        <w:tc>
          <w:tcPr>
            <w:tcW w:w="2220" w:type="dxa"/>
            <w:tcBorders>
              <w:top w:val="single" w:sz="6" w:space="0" w:color="000000"/>
              <w:left w:val="nil"/>
              <w:bottom w:val="single" w:sz="6" w:space="0" w:color="000000"/>
              <w:right w:val="nil"/>
            </w:tcBorders>
          </w:tcPr>
          <w:p w:rsidR="0069018E" w:rsidRPr="0069018E" w:rsidRDefault="0069018E" w:rsidP="006E1D2D">
            <w:pPr>
              <w:numPr>
                <w:ilvl w:val="0"/>
                <w:numId w:val="60"/>
              </w:numPr>
              <w:autoSpaceDE w:val="0"/>
              <w:autoSpaceDN w:val="0"/>
              <w:adjustRightInd w:val="0"/>
              <w:spacing w:after="4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menţinerea calităţii pădurii pentru funcţia socio-recreativă </w:t>
            </w:r>
          </w:p>
          <w:p w:rsidR="0069018E" w:rsidRPr="0069018E" w:rsidRDefault="0069018E" w:rsidP="006E1D2D">
            <w:pPr>
              <w:numPr>
                <w:ilvl w:val="0"/>
                <w:numId w:val="60"/>
              </w:numPr>
              <w:autoSpaceDE w:val="0"/>
              <w:autoSpaceDN w:val="0"/>
              <w:adjustRightInd w:val="0"/>
              <w:spacing w:after="3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menţinerea capacităţii de conservare a diversităţii biologice </w:t>
            </w:r>
          </w:p>
          <w:p w:rsidR="0069018E" w:rsidRPr="0069018E" w:rsidRDefault="0069018E" w:rsidP="006E1D2D">
            <w:pPr>
              <w:numPr>
                <w:ilvl w:val="0"/>
                <w:numId w:val="60"/>
              </w:numPr>
              <w:autoSpaceDE w:val="0"/>
              <w:autoSpaceDN w:val="0"/>
              <w:adjustRightInd w:val="0"/>
              <w:spacing w:after="0"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creşterea capacităţii de conversie a </w:t>
            </w:r>
            <w:r w:rsidRPr="0069018E">
              <w:rPr>
                <w:rFonts w:ascii="Palatino Linotype" w:hAnsi="Palatino Linotype" w:cs="Calibri"/>
                <w:bCs/>
                <w:sz w:val="24"/>
                <w:szCs w:val="24"/>
                <w:lang w:val="x-none"/>
              </w:rPr>
              <w:lastRenderedPageBreak/>
              <w:t xml:space="preserve">terenurilor abandonate </w:t>
            </w:r>
          </w:p>
        </w:tc>
        <w:tc>
          <w:tcPr>
            <w:tcW w:w="2310" w:type="dxa"/>
            <w:tcBorders>
              <w:top w:val="single" w:sz="6" w:space="0" w:color="000000"/>
              <w:left w:val="nil"/>
              <w:bottom w:val="single" w:sz="6" w:space="0" w:color="000000"/>
              <w:right w:val="nil"/>
            </w:tcBorders>
          </w:tcPr>
          <w:p w:rsidR="0069018E" w:rsidRPr="0069018E" w:rsidRDefault="0069018E" w:rsidP="006E1D2D">
            <w:pPr>
              <w:numPr>
                <w:ilvl w:val="0"/>
                <w:numId w:val="68"/>
              </w:numPr>
              <w:autoSpaceDE w:val="0"/>
              <w:autoSpaceDN w:val="0"/>
              <w:adjustRightInd w:val="0"/>
              <w:spacing w:after="0" w:line="252" w:lineRule="auto"/>
              <w:ind w:right="15" w:hanging="36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lastRenderedPageBreak/>
              <w:t xml:space="preserve">uscări în masă </w:t>
            </w:r>
          </w:p>
          <w:p w:rsidR="0069018E" w:rsidRPr="0069018E" w:rsidRDefault="0069018E" w:rsidP="006E1D2D">
            <w:pPr>
              <w:numPr>
                <w:ilvl w:val="0"/>
                <w:numId w:val="68"/>
              </w:numPr>
              <w:autoSpaceDE w:val="0"/>
              <w:autoSpaceDN w:val="0"/>
              <w:adjustRightInd w:val="0"/>
              <w:spacing w:after="30" w:line="278" w:lineRule="auto"/>
              <w:ind w:right="15" w:hanging="36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alterarea peisajelor - creşte fragmentarea - reducerea stratului de zăpadă </w:t>
            </w:r>
          </w:p>
          <w:p w:rsidR="0069018E" w:rsidRPr="0069018E" w:rsidRDefault="0069018E" w:rsidP="006E1D2D">
            <w:pPr>
              <w:numPr>
                <w:ilvl w:val="0"/>
                <w:numId w:val="68"/>
              </w:numPr>
              <w:autoSpaceDE w:val="0"/>
              <w:autoSpaceDN w:val="0"/>
              <w:adjustRightInd w:val="0"/>
              <w:spacing w:after="0" w:line="252" w:lineRule="auto"/>
              <w:ind w:right="15" w:hanging="36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creşte impactul amplificat antropic </w:t>
            </w:r>
          </w:p>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(urbanizare) </w:t>
            </w:r>
          </w:p>
        </w:tc>
        <w:tc>
          <w:tcPr>
            <w:tcW w:w="2280" w:type="dxa"/>
            <w:tcBorders>
              <w:top w:val="single" w:sz="6" w:space="0" w:color="000000"/>
              <w:left w:val="nil"/>
              <w:bottom w:val="single" w:sz="6" w:space="0" w:color="000000"/>
              <w:right w:val="nil"/>
            </w:tcBorders>
          </w:tcPr>
          <w:p w:rsidR="0069018E" w:rsidRPr="0069018E" w:rsidRDefault="0069018E" w:rsidP="006E1D2D">
            <w:pPr>
              <w:numPr>
                <w:ilvl w:val="0"/>
                <w:numId w:val="57"/>
              </w:numPr>
              <w:autoSpaceDE w:val="0"/>
              <w:autoSpaceDN w:val="0"/>
              <w:adjustRightInd w:val="0"/>
              <w:spacing w:after="45"/>
              <w:ind w:left="1286"/>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dezvoltarea şi publicarea materialelor de informare a populaţiei </w:t>
            </w:r>
          </w:p>
          <w:p w:rsidR="0069018E" w:rsidRPr="0069018E" w:rsidRDefault="0069018E" w:rsidP="006E1D2D">
            <w:pPr>
              <w:numPr>
                <w:ilvl w:val="0"/>
                <w:numId w:val="57"/>
              </w:numPr>
              <w:autoSpaceDE w:val="0"/>
              <w:autoSpaceDN w:val="0"/>
              <w:adjustRightInd w:val="0"/>
              <w:spacing w:after="45" w:line="242" w:lineRule="auto"/>
              <w:ind w:left="1286"/>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includerea </w:t>
            </w:r>
            <w:r w:rsidRPr="0069018E">
              <w:rPr>
                <w:rFonts w:ascii="Palatino Linotype" w:hAnsi="Palatino Linotype" w:cs="Calibri"/>
                <w:bCs/>
                <w:sz w:val="24"/>
                <w:szCs w:val="24"/>
                <w:lang w:val="x-none"/>
              </w:rPr>
              <w:lastRenderedPageBreak/>
              <w:t xml:space="preserve">schimbărilor climatice în planurile de management </w:t>
            </w:r>
          </w:p>
          <w:p w:rsidR="0069018E" w:rsidRPr="0069018E" w:rsidRDefault="0069018E" w:rsidP="006E1D2D">
            <w:pPr>
              <w:numPr>
                <w:ilvl w:val="0"/>
                <w:numId w:val="57"/>
              </w:numPr>
              <w:autoSpaceDE w:val="0"/>
              <w:autoSpaceDN w:val="0"/>
              <w:adjustRightInd w:val="0"/>
              <w:spacing w:after="45" w:line="268" w:lineRule="auto"/>
              <w:ind w:left="1286"/>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cercetări pentru fundamentarea structurii optime pentru pădurile cu rol social şi de protecţie </w:t>
            </w:r>
          </w:p>
          <w:p w:rsidR="0069018E" w:rsidRPr="0069018E" w:rsidRDefault="0069018E" w:rsidP="006E1D2D">
            <w:pPr>
              <w:numPr>
                <w:ilvl w:val="0"/>
                <w:numId w:val="57"/>
              </w:numPr>
              <w:autoSpaceDE w:val="0"/>
              <w:autoSpaceDN w:val="0"/>
              <w:adjustRightInd w:val="0"/>
              <w:spacing w:after="0" w:line="252" w:lineRule="auto"/>
              <w:ind w:left="1286"/>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accesibilizarea pădurii pentru intervenţii  </w:t>
            </w:r>
          </w:p>
        </w:tc>
      </w:tr>
      <w:tr w:rsidR="0069018E" w:rsidRPr="0069018E" w:rsidTr="00A938B0">
        <w:trPr>
          <w:trHeight w:val="2310"/>
        </w:trPr>
        <w:tc>
          <w:tcPr>
            <w:tcW w:w="1680" w:type="dxa"/>
            <w:tcBorders>
              <w:top w:val="single" w:sz="6" w:space="0" w:color="000000"/>
              <w:left w:val="nil"/>
              <w:bottom w:val="single" w:sz="6" w:space="0" w:color="000000"/>
              <w:right w:val="nil"/>
            </w:tcBorders>
          </w:tcPr>
          <w:p w:rsidR="0069018E" w:rsidRPr="0069018E" w:rsidRDefault="0069018E" w:rsidP="0069018E">
            <w:pPr>
              <w:autoSpaceDE w:val="0"/>
              <w:autoSpaceDN w:val="0"/>
              <w:adjustRightInd w:val="0"/>
              <w:spacing w:after="165" w:line="252" w:lineRule="auto"/>
              <w:ind w:left="12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Dezvoltarea </w:t>
            </w:r>
          </w:p>
          <w:p w:rsidR="0069018E" w:rsidRPr="0069018E" w:rsidRDefault="0069018E" w:rsidP="0069018E">
            <w:pPr>
              <w:autoSpaceDE w:val="0"/>
              <w:autoSpaceDN w:val="0"/>
              <w:adjustRightInd w:val="0"/>
              <w:spacing w:after="165" w:line="252" w:lineRule="auto"/>
              <w:ind w:left="120" w:right="9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economică pe baza valorificării durabile a pădurii </w:t>
            </w:r>
          </w:p>
        </w:tc>
        <w:tc>
          <w:tcPr>
            <w:tcW w:w="2220" w:type="dxa"/>
            <w:tcBorders>
              <w:top w:val="single" w:sz="6" w:space="0" w:color="000000"/>
              <w:left w:val="nil"/>
              <w:bottom w:val="single" w:sz="6" w:space="0" w:color="000000"/>
              <w:right w:val="nil"/>
            </w:tcBorders>
          </w:tcPr>
          <w:p w:rsidR="0069018E" w:rsidRPr="0069018E" w:rsidRDefault="0069018E" w:rsidP="006E1D2D">
            <w:pPr>
              <w:numPr>
                <w:ilvl w:val="0"/>
                <w:numId w:val="55"/>
              </w:numPr>
              <w:autoSpaceDE w:val="0"/>
              <w:autoSpaceDN w:val="0"/>
              <w:adjustRightInd w:val="0"/>
              <w:spacing w:after="15" w:line="290" w:lineRule="auto"/>
              <w:ind w:left="137"/>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crearea locurilor de muncă </w:t>
            </w:r>
          </w:p>
          <w:p w:rsidR="0069018E" w:rsidRPr="0069018E" w:rsidRDefault="0069018E" w:rsidP="006E1D2D">
            <w:pPr>
              <w:numPr>
                <w:ilvl w:val="0"/>
                <w:numId w:val="55"/>
              </w:numPr>
              <w:autoSpaceDE w:val="0"/>
              <w:autoSpaceDN w:val="0"/>
              <w:adjustRightInd w:val="0"/>
              <w:spacing w:after="15" w:line="266" w:lineRule="auto"/>
              <w:ind w:left="137"/>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creşterea valorii produselor transformate - creşterea producţiei de energie verde </w:t>
            </w:r>
          </w:p>
          <w:p w:rsidR="0069018E" w:rsidRPr="0069018E" w:rsidRDefault="0069018E" w:rsidP="006E1D2D">
            <w:pPr>
              <w:numPr>
                <w:ilvl w:val="0"/>
                <w:numId w:val="55"/>
              </w:numPr>
              <w:autoSpaceDE w:val="0"/>
              <w:autoSpaceDN w:val="0"/>
              <w:adjustRightInd w:val="0"/>
              <w:spacing w:after="0" w:line="252" w:lineRule="auto"/>
              <w:ind w:left="137"/>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lastRenderedPageBreak/>
              <w:t xml:space="preserve">dezvoltarea colaborării la nivel local, regional pentru dezvoltarea durabilă </w:t>
            </w:r>
          </w:p>
        </w:tc>
        <w:tc>
          <w:tcPr>
            <w:tcW w:w="2310" w:type="dxa"/>
            <w:tcBorders>
              <w:top w:val="single" w:sz="6" w:space="0" w:color="000000"/>
              <w:left w:val="nil"/>
              <w:bottom w:val="single" w:sz="6" w:space="0" w:color="000000"/>
              <w:right w:val="nil"/>
            </w:tcBorders>
          </w:tcPr>
          <w:p w:rsidR="0069018E" w:rsidRPr="0069018E" w:rsidRDefault="0069018E" w:rsidP="006E1D2D">
            <w:pPr>
              <w:numPr>
                <w:ilvl w:val="0"/>
                <w:numId w:val="67"/>
              </w:numPr>
              <w:autoSpaceDE w:val="0"/>
              <w:autoSpaceDN w:val="0"/>
              <w:adjustRightInd w:val="0"/>
              <w:spacing w:after="45" w:line="252" w:lineRule="auto"/>
              <w:ind w:right="27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lastRenderedPageBreak/>
              <w:t xml:space="preserve">creşte riscul unor recolte accidentale </w:t>
            </w:r>
          </w:p>
          <w:p w:rsidR="0069018E" w:rsidRPr="0069018E" w:rsidRDefault="0069018E" w:rsidP="006E1D2D">
            <w:pPr>
              <w:numPr>
                <w:ilvl w:val="0"/>
                <w:numId w:val="67"/>
              </w:numPr>
              <w:autoSpaceDE w:val="0"/>
              <w:autoSpaceDN w:val="0"/>
              <w:adjustRightInd w:val="0"/>
              <w:spacing w:after="0" w:line="252" w:lineRule="auto"/>
              <w:ind w:right="27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creşte riscul degradării calităţii masei lemnoase - scade producţia şi productivitatea pădurii - cresc </w:t>
            </w:r>
            <w:r w:rsidRPr="0069018E">
              <w:rPr>
                <w:rFonts w:ascii="Palatino Linotype" w:hAnsi="Palatino Linotype" w:cs="Calibri"/>
                <w:bCs/>
                <w:sz w:val="24"/>
                <w:szCs w:val="24"/>
                <w:lang w:val="x-none"/>
              </w:rPr>
              <w:lastRenderedPageBreak/>
              <w:t xml:space="preserve">costurile de producţie forestieră </w:t>
            </w:r>
          </w:p>
        </w:tc>
        <w:tc>
          <w:tcPr>
            <w:tcW w:w="2280" w:type="dxa"/>
            <w:tcBorders>
              <w:top w:val="single" w:sz="6" w:space="0" w:color="000000"/>
              <w:left w:val="nil"/>
              <w:bottom w:val="single" w:sz="6" w:space="0" w:color="000000"/>
              <w:right w:val="nil"/>
            </w:tcBorders>
          </w:tcPr>
          <w:p w:rsidR="0069018E" w:rsidRPr="0069018E" w:rsidRDefault="0069018E" w:rsidP="006E1D2D">
            <w:pPr>
              <w:numPr>
                <w:ilvl w:val="0"/>
                <w:numId w:val="58"/>
              </w:numPr>
              <w:autoSpaceDE w:val="0"/>
              <w:autoSpaceDN w:val="0"/>
              <w:adjustRightInd w:val="0"/>
              <w:spacing w:after="15" w:line="232" w:lineRule="auto"/>
              <w:ind w:left="1286" w:right="12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lastRenderedPageBreak/>
              <w:t xml:space="preserve">sistemul silvicultural pentru producţie cu riscuri reduse </w:t>
            </w:r>
          </w:p>
          <w:p w:rsidR="0069018E" w:rsidRPr="0069018E" w:rsidRDefault="0069018E" w:rsidP="006E1D2D">
            <w:pPr>
              <w:numPr>
                <w:ilvl w:val="0"/>
                <w:numId w:val="58"/>
              </w:numPr>
              <w:autoSpaceDE w:val="0"/>
              <w:autoSpaceDN w:val="0"/>
              <w:adjustRightInd w:val="0"/>
              <w:spacing w:after="0" w:line="252" w:lineRule="auto"/>
              <w:ind w:left="1286" w:right="12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lastRenderedPageBreak/>
              <w:t xml:space="preserve">dezvoltarea unor noi sisteme de amenajare - intensivizarea silviculturii în pădurile cu rol prioritar de producţie </w:t>
            </w:r>
          </w:p>
        </w:tc>
      </w:tr>
      <w:tr w:rsidR="0069018E" w:rsidRPr="0069018E" w:rsidTr="00A938B0">
        <w:trPr>
          <w:trHeight w:val="2775"/>
        </w:trPr>
        <w:tc>
          <w:tcPr>
            <w:tcW w:w="1680" w:type="dxa"/>
            <w:tcBorders>
              <w:top w:val="single" w:sz="6" w:space="0" w:color="000000"/>
              <w:left w:val="nil"/>
              <w:bottom w:val="single" w:sz="6" w:space="0" w:color="000000"/>
              <w:right w:val="nil"/>
            </w:tcBorders>
          </w:tcPr>
          <w:p w:rsidR="0069018E" w:rsidRPr="0069018E" w:rsidRDefault="0069018E" w:rsidP="0069018E">
            <w:pPr>
              <w:autoSpaceDE w:val="0"/>
              <w:autoSpaceDN w:val="0"/>
              <w:adjustRightInd w:val="0"/>
              <w:spacing w:after="165" w:line="252" w:lineRule="auto"/>
              <w:ind w:left="12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Antrenarea </w:t>
            </w:r>
          </w:p>
          <w:p w:rsidR="0069018E" w:rsidRPr="0069018E" w:rsidRDefault="0069018E" w:rsidP="0069018E">
            <w:pPr>
              <w:autoSpaceDE w:val="0"/>
              <w:autoSpaceDN w:val="0"/>
              <w:adjustRightInd w:val="0"/>
              <w:spacing w:after="165" w:line="252" w:lineRule="auto"/>
              <w:ind w:left="12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societăţii (proprietari, administratori, beneficiari) la acţiunile de protejare a pădurilor </w:t>
            </w:r>
          </w:p>
        </w:tc>
        <w:tc>
          <w:tcPr>
            <w:tcW w:w="2220" w:type="dxa"/>
            <w:tcBorders>
              <w:top w:val="single" w:sz="6" w:space="0" w:color="000000"/>
              <w:left w:val="nil"/>
              <w:bottom w:val="single" w:sz="6" w:space="0" w:color="000000"/>
              <w:right w:val="nil"/>
            </w:tcBorders>
          </w:tcPr>
          <w:p w:rsidR="0069018E" w:rsidRPr="0069018E" w:rsidRDefault="0069018E" w:rsidP="006E1D2D">
            <w:pPr>
              <w:numPr>
                <w:ilvl w:val="0"/>
                <w:numId w:val="56"/>
              </w:numPr>
              <w:autoSpaceDE w:val="0"/>
              <w:autoSpaceDN w:val="0"/>
              <w:adjustRightInd w:val="0"/>
              <w:spacing w:after="45" w:line="242" w:lineRule="auto"/>
              <w:ind w:left="1286" w:right="10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accesul populaţiei la noile cunoştinţe referitoare la rolul </w:t>
            </w:r>
          </w:p>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polifuncţional al pădurii </w:t>
            </w:r>
          </w:p>
          <w:p w:rsidR="0069018E" w:rsidRPr="0069018E" w:rsidRDefault="0069018E" w:rsidP="006E1D2D">
            <w:pPr>
              <w:numPr>
                <w:ilvl w:val="0"/>
                <w:numId w:val="56"/>
              </w:numPr>
              <w:autoSpaceDE w:val="0"/>
              <w:autoSpaceDN w:val="0"/>
              <w:adjustRightInd w:val="0"/>
              <w:spacing w:after="0" w:line="252" w:lineRule="auto"/>
              <w:ind w:left="1286" w:right="10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satisfacerea aşteptărilor sistemului socio-econo</w:t>
            </w:r>
            <w:r w:rsidRPr="0069018E">
              <w:rPr>
                <w:rFonts w:ascii="Palatino Linotype" w:hAnsi="Palatino Linotype" w:cs="Calibri"/>
                <w:bCs/>
                <w:sz w:val="24"/>
                <w:szCs w:val="24"/>
                <w:lang w:val="x-none"/>
              </w:rPr>
              <w:lastRenderedPageBreak/>
              <w:t xml:space="preserve">mic faţă de păduri </w:t>
            </w:r>
          </w:p>
        </w:tc>
        <w:tc>
          <w:tcPr>
            <w:tcW w:w="2310" w:type="dxa"/>
            <w:tcBorders>
              <w:top w:val="single" w:sz="6" w:space="0" w:color="000000"/>
              <w:left w:val="nil"/>
              <w:bottom w:val="single" w:sz="6" w:space="0" w:color="000000"/>
              <w:right w:val="nil"/>
            </w:tcBorders>
          </w:tcPr>
          <w:p w:rsidR="0069018E" w:rsidRPr="0069018E" w:rsidRDefault="0069018E" w:rsidP="006E1D2D">
            <w:pPr>
              <w:numPr>
                <w:ilvl w:val="0"/>
                <w:numId w:val="65"/>
              </w:numPr>
              <w:autoSpaceDE w:val="0"/>
              <w:autoSpaceDN w:val="0"/>
              <w:adjustRightInd w:val="0"/>
              <w:spacing w:after="60" w:line="232" w:lineRule="auto"/>
              <w:ind w:left="137" w:right="25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lastRenderedPageBreak/>
              <w:t xml:space="preserve">avizarea publicului asupra  datelor concrete ale evaluării condiţiilor climatice în secolul anterior </w:t>
            </w:r>
          </w:p>
          <w:p w:rsidR="0069018E" w:rsidRPr="0069018E" w:rsidRDefault="0069018E" w:rsidP="006E1D2D">
            <w:pPr>
              <w:numPr>
                <w:ilvl w:val="0"/>
                <w:numId w:val="65"/>
              </w:numPr>
              <w:autoSpaceDE w:val="0"/>
              <w:autoSpaceDN w:val="0"/>
              <w:adjustRightInd w:val="0"/>
              <w:spacing w:after="45" w:line="252" w:lineRule="auto"/>
              <w:ind w:left="137" w:right="25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detalierea scenariilor şi prognozelor </w:t>
            </w:r>
          </w:p>
          <w:p w:rsidR="0069018E" w:rsidRPr="0069018E" w:rsidRDefault="0069018E" w:rsidP="006E1D2D">
            <w:pPr>
              <w:numPr>
                <w:ilvl w:val="0"/>
                <w:numId w:val="65"/>
              </w:numPr>
              <w:autoSpaceDE w:val="0"/>
              <w:autoSpaceDN w:val="0"/>
              <w:adjustRightInd w:val="0"/>
              <w:spacing w:after="0" w:line="252" w:lineRule="auto"/>
              <w:ind w:left="137" w:right="25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finanţarea programelor de cercetare specifice - dezvoltarea unor „best practices” pe baze experimentale </w:t>
            </w:r>
          </w:p>
        </w:tc>
        <w:tc>
          <w:tcPr>
            <w:tcW w:w="2280" w:type="dxa"/>
            <w:tcBorders>
              <w:top w:val="single" w:sz="6" w:space="0" w:color="000000"/>
              <w:left w:val="nil"/>
              <w:bottom w:val="single" w:sz="6" w:space="0" w:color="000000"/>
              <w:right w:val="nil"/>
            </w:tcBorders>
          </w:tcPr>
          <w:p w:rsidR="0069018E" w:rsidRPr="0069018E" w:rsidRDefault="0069018E" w:rsidP="006E1D2D">
            <w:pPr>
              <w:numPr>
                <w:ilvl w:val="0"/>
                <w:numId w:val="64"/>
              </w:numPr>
              <w:autoSpaceDE w:val="0"/>
              <w:autoSpaceDN w:val="0"/>
              <w:adjustRightInd w:val="0"/>
              <w:spacing w:after="45" w:line="252" w:lineRule="auto"/>
              <w:ind w:left="567"/>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cercetare </w:t>
            </w:r>
          </w:p>
          <w:p w:rsidR="0069018E" w:rsidRPr="0069018E" w:rsidRDefault="0069018E" w:rsidP="0069018E">
            <w:pPr>
              <w:autoSpaceDE w:val="0"/>
              <w:autoSpaceDN w:val="0"/>
              <w:adjustRightInd w:val="0"/>
              <w:spacing w:after="165"/>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multidisciplinară - metode de evaluare a vulnerabilităţii şi riscurilor </w:t>
            </w:r>
          </w:p>
          <w:p w:rsidR="0069018E" w:rsidRPr="0069018E" w:rsidRDefault="0069018E" w:rsidP="006E1D2D">
            <w:pPr>
              <w:numPr>
                <w:ilvl w:val="0"/>
                <w:numId w:val="64"/>
              </w:numPr>
              <w:autoSpaceDE w:val="0"/>
              <w:autoSpaceDN w:val="0"/>
              <w:adjustRightInd w:val="0"/>
              <w:spacing w:after="15" w:line="300" w:lineRule="auto"/>
              <w:ind w:left="567"/>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prioritizarea  intervenţiilor </w:t>
            </w:r>
          </w:p>
          <w:p w:rsidR="0069018E" w:rsidRPr="0069018E" w:rsidRDefault="0069018E" w:rsidP="006E1D2D">
            <w:pPr>
              <w:numPr>
                <w:ilvl w:val="0"/>
                <w:numId w:val="64"/>
              </w:numPr>
              <w:autoSpaceDE w:val="0"/>
              <w:autoSpaceDN w:val="0"/>
              <w:adjustRightInd w:val="0"/>
              <w:spacing w:after="0" w:line="252" w:lineRule="auto"/>
              <w:ind w:left="567"/>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educaţia pentru mediu şi păduri </w:t>
            </w:r>
          </w:p>
        </w:tc>
      </w:tr>
    </w:tbl>
    <w:p w:rsidR="0069018E" w:rsidRPr="0069018E" w:rsidRDefault="0069018E" w:rsidP="0069018E">
      <w:pPr>
        <w:keepNext/>
        <w:keepLines/>
        <w:autoSpaceDE w:val="0"/>
        <w:autoSpaceDN w:val="0"/>
        <w:adjustRightInd w:val="0"/>
        <w:spacing w:after="15" w:line="252" w:lineRule="auto"/>
        <w:ind w:left="720" w:hanging="15"/>
        <w:jc w:val="both"/>
        <w:outlineLvl w:val="3"/>
        <w:rPr>
          <w:rFonts w:ascii="Palatino Linotype" w:hAnsi="Palatino Linotype" w:cs="Times New Roman"/>
          <w:bCs/>
          <w:color w:val="000000"/>
          <w:sz w:val="24"/>
          <w:szCs w:val="24"/>
          <w:lang w:val="x-none"/>
        </w:rPr>
      </w:pPr>
      <w:r w:rsidRPr="0069018E">
        <w:rPr>
          <w:rFonts w:ascii="Palatino Linotype" w:hAnsi="Palatino Linotype" w:cs="Times New Roman"/>
          <w:bCs/>
          <w:color w:val="000000"/>
          <w:sz w:val="24"/>
          <w:szCs w:val="24"/>
          <w:lang w:val="x-none"/>
        </w:rPr>
        <w:t xml:space="preserve"> E. Impactul schimbărilor climatice asupra peisajelor forestiere  </w:t>
      </w:r>
    </w:p>
    <w:p w:rsidR="0069018E" w:rsidRPr="0069018E" w:rsidRDefault="0069018E" w:rsidP="0069018E">
      <w:pPr>
        <w:autoSpaceDE w:val="0"/>
        <w:autoSpaceDN w:val="0"/>
        <w:adjustRightInd w:val="0"/>
        <w:spacing w:after="15" w:line="252" w:lineRule="auto"/>
        <w:ind w:left="705"/>
        <w:jc w:val="both"/>
        <w:rPr>
          <w:rFonts w:ascii="Palatino Linotype" w:hAnsi="Palatino Linotype" w:cs="Times New Roman"/>
          <w:bCs/>
          <w:sz w:val="24"/>
          <w:szCs w:val="24"/>
          <w:lang w:val="x-none"/>
        </w:rPr>
      </w:pPr>
      <w:r w:rsidRPr="0069018E">
        <w:rPr>
          <w:rFonts w:ascii="Palatino Linotype" w:hAnsi="Palatino Linotype" w:cs="Times New Roman"/>
          <w:bCs/>
          <w:sz w:val="24"/>
          <w:szCs w:val="24"/>
          <w:lang w:val="x-none"/>
        </w:rPr>
        <w:t xml:space="preserve"> </w:t>
      </w:r>
    </w:p>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Cum se vor repercuta schimbările climatice asupra peisajelor forestiere ale României ? </w:t>
      </w:r>
    </w:p>
    <w:p w:rsidR="0069018E" w:rsidRPr="0069018E" w:rsidRDefault="0069018E" w:rsidP="0069018E">
      <w:pPr>
        <w:autoSpaceDE w:val="0"/>
        <w:autoSpaceDN w:val="0"/>
        <w:adjustRightInd w:val="0"/>
        <w:spacing w:after="60" w:line="252" w:lineRule="auto"/>
        <w:ind w:right="45" w:firstLine="70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Modelarea bazată pe  procese sau pe probabilităţi de evoluţie poate oferi soluţii pentru prognoza viitoarelor păduri. Pentru fiecare subregiune ecologică din România au fost estimate schimbările în suprafaţa ocupată de diferite specii în ipoteza creşterii temperaturii cu 1-2</w:t>
      </w:r>
      <w:r w:rsidRPr="0069018E">
        <w:rPr>
          <w:rFonts w:ascii="Palatino Linotype" w:hAnsi="Palatino Linotype" w:cs="Calibri"/>
          <w:bCs/>
          <w:sz w:val="24"/>
          <w:szCs w:val="24"/>
          <w:vertAlign w:val="superscript"/>
          <w:lang w:val="x-none"/>
        </w:rPr>
        <w:t>0</w:t>
      </w:r>
      <w:r w:rsidRPr="0069018E">
        <w:rPr>
          <w:rFonts w:ascii="Palatino Linotype" w:hAnsi="Palatino Linotype" w:cs="Calibri"/>
          <w:bCs/>
          <w:sz w:val="24"/>
          <w:szCs w:val="24"/>
          <w:lang w:val="x-none"/>
        </w:rPr>
        <w:t xml:space="preserve">C şi în ipoteza modificării precipitaţiilor conform cu prognozele unor scenarii de modificare a climei în secolul XXI. Pentru principalele tipuri de ecosisteme (formaţii) forestiere se pot estima tendinţele suprafeţele ocupate în diferite ipoteze de modificare a climei (temperatură, precipitaţii) (Coculeanu et al., 1997). </w:t>
      </w:r>
    </w:p>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În tabelul  au fost sintetizate tendinţele observate din simularea modificării climatului pe teritoriul României, în ipoteza creşterii cu 2</w:t>
      </w:r>
      <w:r w:rsidRPr="0069018E">
        <w:rPr>
          <w:rFonts w:ascii="Palatino Linotype" w:hAnsi="Palatino Linotype" w:cs="Calibri"/>
          <w:bCs/>
          <w:sz w:val="24"/>
          <w:szCs w:val="24"/>
          <w:vertAlign w:val="superscript"/>
          <w:lang w:val="x-none"/>
        </w:rPr>
        <w:t>0</w:t>
      </w:r>
      <w:r w:rsidRPr="0069018E">
        <w:rPr>
          <w:rFonts w:ascii="Palatino Linotype" w:hAnsi="Palatino Linotype" w:cs="Calibri"/>
          <w:bCs/>
          <w:sz w:val="24"/>
          <w:szCs w:val="24"/>
          <w:lang w:val="x-none"/>
        </w:rPr>
        <w:t>C a temperaturii medii anuale şi scăderea precipitaţiilor cu 10% . Pentru principalele formaţii forestiere au fost estimate tendinţele evoluţiei în suprafaţă, în spaţiul altitudinal precum şi impactul estimat asupra producţiei şi productivităţii arboretelor. Au fost estimate, de asemenea, tendinţele referitoare la frecvenţa şi intensitatea vătămărilor produse de factori abiotici şi biotici</w:t>
      </w:r>
    </w:p>
    <w:p w:rsidR="0069018E" w:rsidRPr="0069018E" w:rsidRDefault="0069018E" w:rsidP="0069018E">
      <w:pPr>
        <w:autoSpaceDE w:val="0"/>
        <w:autoSpaceDN w:val="0"/>
        <w:adjustRightInd w:val="0"/>
        <w:spacing w:after="165" w:line="316" w:lineRule="auto"/>
        <w:ind w:left="1590" w:right="840" w:firstLine="1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Tendinţe estimate pentru principalele formaţii forestiere din România,  pe baza simulării modificărilor climatice la sfârşitul sec. 21 </w:t>
      </w:r>
    </w:p>
    <w:tbl>
      <w:tblPr>
        <w:tblW w:w="8190" w:type="dxa"/>
        <w:tblInd w:w="-120" w:type="dxa"/>
        <w:tblLayout w:type="fixed"/>
        <w:tblCellMar>
          <w:left w:w="30" w:type="dxa"/>
          <w:right w:w="30" w:type="dxa"/>
        </w:tblCellMar>
        <w:tblLook w:val="0000" w:firstRow="0" w:lastRow="0" w:firstColumn="0" w:lastColumn="0" w:noHBand="0" w:noVBand="0"/>
      </w:tblPr>
      <w:tblGrid>
        <w:gridCol w:w="3570"/>
        <w:gridCol w:w="690"/>
        <w:gridCol w:w="990"/>
        <w:gridCol w:w="1050"/>
        <w:gridCol w:w="990"/>
        <w:gridCol w:w="900"/>
      </w:tblGrid>
      <w:tr w:rsidR="0069018E" w:rsidRPr="0069018E" w:rsidTr="00A938B0">
        <w:trPr>
          <w:trHeight w:val="285"/>
        </w:trPr>
        <w:tc>
          <w:tcPr>
            <w:tcW w:w="3570" w:type="dxa"/>
            <w:vMerge w:val="restart"/>
            <w:tcBorders>
              <w:top w:val="single" w:sz="6" w:space="0" w:color="000000"/>
              <w:left w:val="nil"/>
              <w:bottom w:val="single" w:sz="6" w:space="0" w:color="000000"/>
              <w:right w:val="nil"/>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Tip de ecosistem </w:t>
            </w:r>
          </w:p>
        </w:tc>
        <w:tc>
          <w:tcPr>
            <w:tcW w:w="690" w:type="dxa"/>
            <w:vMerge w:val="restart"/>
            <w:tcBorders>
              <w:top w:val="single" w:sz="6" w:space="0" w:color="000000"/>
              <w:left w:val="nil"/>
              <w:bottom w:val="single" w:sz="6" w:space="0" w:color="000000"/>
              <w:right w:val="nil"/>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Areal </w:t>
            </w:r>
          </w:p>
        </w:tc>
        <w:tc>
          <w:tcPr>
            <w:tcW w:w="990" w:type="dxa"/>
            <w:tcBorders>
              <w:top w:val="single" w:sz="6" w:space="0" w:color="000000"/>
              <w:left w:val="nil"/>
              <w:bottom w:val="single" w:sz="6" w:space="0" w:color="000000"/>
              <w:right w:val="nil"/>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p>
        </w:tc>
        <w:tc>
          <w:tcPr>
            <w:tcW w:w="2040" w:type="dxa"/>
            <w:gridSpan w:val="2"/>
            <w:tcBorders>
              <w:top w:val="single" w:sz="6" w:space="0" w:color="000000"/>
              <w:left w:val="nil"/>
              <w:bottom w:val="single" w:sz="6" w:space="0" w:color="000000"/>
              <w:right w:val="nil"/>
            </w:tcBorders>
          </w:tcPr>
          <w:p w:rsidR="0069018E" w:rsidRPr="0069018E" w:rsidRDefault="0069018E" w:rsidP="0069018E">
            <w:pPr>
              <w:autoSpaceDE w:val="0"/>
              <w:autoSpaceDN w:val="0"/>
              <w:adjustRightInd w:val="0"/>
              <w:spacing w:after="165" w:line="252" w:lineRule="auto"/>
              <w:ind w:left="54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Tendinţe </w:t>
            </w:r>
          </w:p>
        </w:tc>
        <w:tc>
          <w:tcPr>
            <w:tcW w:w="900" w:type="dxa"/>
            <w:tcBorders>
              <w:top w:val="single" w:sz="6" w:space="0" w:color="000000"/>
              <w:left w:val="nil"/>
              <w:bottom w:val="single" w:sz="6" w:space="0" w:color="000000"/>
              <w:right w:val="nil"/>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p>
        </w:tc>
      </w:tr>
      <w:tr w:rsidR="0069018E" w:rsidRPr="0069018E" w:rsidTr="00A938B0">
        <w:trPr>
          <w:trHeight w:val="255"/>
        </w:trPr>
        <w:tc>
          <w:tcPr>
            <w:tcW w:w="3570" w:type="dxa"/>
            <w:vMerge/>
            <w:tcBorders>
              <w:top w:val="single" w:sz="6" w:space="0" w:color="000000"/>
              <w:left w:val="nil"/>
              <w:bottom w:val="single" w:sz="6" w:space="0" w:color="000000"/>
              <w:right w:val="nil"/>
            </w:tcBorders>
          </w:tcPr>
          <w:p w:rsidR="0069018E" w:rsidRPr="0069018E" w:rsidRDefault="0069018E" w:rsidP="0069018E">
            <w:pPr>
              <w:autoSpaceDE w:val="0"/>
              <w:autoSpaceDN w:val="0"/>
              <w:adjustRightInd w:val="0"/>
              <w:spacing w:after="0" w:line="240" w:lineRule="auto"/>
              <w:jc w:val="both"/>
              <w:rPr>
                <w:rFonts w:ascii="Palatino Linotype" w:hAnsi="Palatino Linotype" w:cs="Calibri"/>
                <w:bCs/>
                <w:sz w:val="24"/>
                <w:szCs w:val="24"/>
                <w:lang w:val="x-none"/>
              </w:rPr>
            </w:pPr>
          </w:p>
        </w:tc>
        <w:tc>
          <w:tcPr>
            <w:tcW w:w="690" w:type="dxa"/>
            <w:vMerge/>
            <w:tcBorders>
              <w:top w:val="single" w:sz="6" w:space="0" w:color="000000"/>
              <w:left w:val="nil"/>
              <w:bottom w:val="single" w:sz="6" w:space="0" w:color="000000"/>
              <w:right w:val="nil"/>
            </w:tcBorders>
          </w:tcPr>
          <w:p w:rsidR="0069018E" w:rsidRPr="0069018E" w:rsidRDefault="0069018E" w:rsidP="0069018E">
            <w:pPr>
              <w:autoSpaceDE w:val="0"/>
              <w:autoSpaceDN w:val="0"/>
              <w:adjustRightInd w:val="0"/>
              <w:spacing w:after="0" w:line="240" w:lineRule="auto"/>
              <w:jc w:val="both"/>
              <w:rPr>
                <w:rFonts w:ascii="Palatino Linotype" w:hAnsi="Palatino Linotype" w:cs="Calibri"/>
                <w:bCs/>
                <w:sz w:val="24"/>
                <w:szCs w:val="24"/>
                <w:lang w:val="x-none"/>
              </w:rPr>
            </w:pPr>
          </w:p>
        </w:tc>
        <w:tc>
          <w:tcPr>
            <w:tcW w:w="990" w:type="dxa"/>
            <w:tcBorders>
              <w:top w:val="single" w:sz="6" w:space="0" w:color="000000"/>
              <w:left w:val="nil"/>
              <w:bottom w:val="single" w:sz="6" w:space="0" w:color="000000"/>
              <w:right w:val="nil"/>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Suprafaţă </w:t>
            </w:r>
          </w:p>
        </w:tc>
        <w:tc>
          <w:tcPr>
            <w:tcW w:w="1050" w:type="dxa"/>
            <w:tcBorders>
              <w:top w:val="single" w:sz="6" w:space="0" w:color="000000"/>
              <w:left w:val="nil"/>
              <w:bottom w:val="single" w:sz="6" w:space="0" w:color="000000"/>
              <w:right w:val="nil"/>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Altitudine </w:t>
            </w:r>
          </w:p>
        </w:tc>
        <w:tc>
          <w:tcPr>
            <w:tcW w:w="990" w:type="dxa"/>
            <w:tcBorders>
              <w:top w:val="single" w:sz="6" w:space="0" w:color="000000"/>
              <w:left w:val="nil"/>
              <w:bottom w:val="single" w:sz="6" w:space="0" w:color="000000"/>
              <w:right w:val="nil"/>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Producţie </w:t>
            </w:r>
          </w:p>
        </w:tc>
        <w:tc>
          <w:tcPr>
            <w:tcW w:w="900" w:type="dxa"/>
            <w:tcBorders>
              <w:top w:val="single" w:sz="6" w:space="0" w:color="000000"/>
              <w:left w:val="nil"/>
              <w:bottom w:val="single" w:sz="6" w:space="0" w:color="000000"/>
              <w:right w:val="nil"/>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Vătămări </w:t>
            </w:r>
          </w:p>
        </w:tc>
      </w:tr>
      <w:tr w:rsidR="0069018E" w:rsidRPr="0069018E" w:rsidTr="00A938B0">
        <w:trPr>
          <w:trHeight w:val="240"/>
        </w:trPr>
        <w:tc>
          <w:tcPr>
            <w:tcW w:w="3570" w:type="dxa"/>
            <w:tcBorders>
              <w:top w:val="single" w:sz="6" w:space="0" w:color="000000"/>
              <w:left w:val="nil"/>
              <w:bottom w:val="nil"/>
              <w:right w:val="nil"/>
            </w:tcBorders>
          </w:tcPr>
          <w:p w:rsidR="0069018E" w:rsidRPr="0069018E" w:rsidRDefault="0069018E" w:rsidP="0069018E">
            <w:pPr>
              <w:autoSpaceDE w:val="0"/>
              <w:autoSpaceDN w:val="0"/>
              <w:adjustRightInd w:val="0"/>
              <w:spacing w:after="165" w:line="252" w:lineRule="auto"/>
              <w:ind w:left="12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Molidişuri presubalpine cu pin cembra </w:t>
            </w:r>
          </w:p>
        </w:tc>
        <w:tc>
          <w:tcPr>
            <w:tcW w:w="690" w:type="dxa"/>
            <w:tcBorders>
              <w:top w:val="single" w:sz="6" w:space="0" w:color="000000"/>
              <w:left w:val="nil"/>
              <w:bottom w:val="nil"/>
              <w:right w:val="nil"/>
            </w:tcBorders>
          </w:tcPr>
          <w:p w:rsidR="0069018E" w:rsidRPr="0069018E" w:rsidRDefault="0069018E" w:rsidP="0069018E">
            <w:pPr>
              <w:autoSpaceDE w:val="0"/>
              <w:autoSpaceDN w:val="0"/>
              <w:adjustRightInd w:val="0"/>
              <w:spacing w:after="165" w:line="252" w:lineRule="auto"/>
              <w:ind w:left="16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990" w:type="dxa"/>
            <w:tcBorders>
              <w:top w:val="single" w:sz="6" w:space="0" w:color="000000"/>
              <w:left w:val="nil"/>
              <w:bottom w:val="nil"/>
              <w:right w:val="nil"/>
            </w:tcBorders>
          </w:tcPr>
          <w:p w:rsidR="0069018E" w:rsidRPr="0069018E" w:rsidRDefault="0069018E" w:rsidP="0069018E">
            <w:pPr>
              <w:autoSpaceDE w:val="0"/>
              <w:autoSpaceDN w:val="0"/>
              <w:adjustRightInd w:val="0"/>
              <w:spacing w:after="165" w:line="252" w:lineRule="auto"/>
              <w:ind w:left="27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1050" w:type="dxa"/>
            <w:tcBorders>
              <w:top w:val="single" w:sz="6" w:space="0" w:color="000000"/>
              <w:left w:val="nil"/>
              <w:bottom w:val="nil"/>
              <w:right w:val="nil"/>
            </w:tcBorders>
          </w:tcPr>
          <w:p w:rsidR="0069018E" w:rsidRPr="0069018E" w:rsidRDefault="0069018E" w:rsidP="0069018E">
            <w:pPr>
              <w:autoSpaceDE w:val="0"/>
              <w:autoSpaceDN w:val="0"/>
              <w:adjustRightInd w:val="0"/>
              <w:spacing w:after="165" w:line="252" w:lineRule="auto"/>
              <w:ind w:left="30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990" w:type="dxa"/>
            <w:tcBorders>
              <w:top w:val="single" w:sz="6" w:space="0" w:color="000000"/>
              <w:left w:val="nil"/>
              <w:bottom w:val="nil"/>
              <w:right w:val="nil"/>
            </w:tcBorders>
          </w:tcPr>
          <w:p w:rsidR="0069018E" w:rsidRPr="0069018E" w:rsidRDefault="0069018E" w:rsidP="0069018E">
            <w:pPr>
              <w:autoSpaceDE w:val="0"/>
              <w:autoSpaceDN w:val="0"/>
              <w:adjustRightInd w:val="0"/>
              <w:spacing w:after="165" w:line="252" w:lineRule="auto"/>
              <w:ind w:left="27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900" w:type="dxa"/>
            <w:tcBorders>
              <w:top w:val="single" w:sz="6" w:space="0" w:color="000000"/>
              <w:left w:val="nil"/>
              <w:bottom w:val="nil"/>
              <w:right w:val="nil"/>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r>
      <w:tr w:rsidR="0069018E" w:rsidRPr="0069018E" w:rsidTr="00A938B0">
        <w:trPr>
          <w:trHeight w:val="240"/>
        </w:trPr>
        <w:tc>
          <w:tcPr>
            <w:tcW w:w="3570" w:type="dxa"/>
            <w:tcBorders>
              <w:top w:val="nil"/>
              <w:left w:val="nil"/>
              <w:bottom w:val="nil"/>
              <w:right w:val="nil"/>
            </w:tcBorders>
          </w:tcPr>
          <w:p w:rsidR="0069018E" w:rsidRPr="0069018E" w:rsidRDefault="0069018E" w:rsidP="0069018E">
            <w:pPr>
              <w:autoSpaceDE w:val="0"/>
              <w:autoSpaceDN w:val="0"/>
              <w:adjustRightInd w:val="0"/>
              <w:spacing w:after="165" w:line="252" w:lineRule="auto"/>
              <w:ind w:left="12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Molidişuri montane </w:t>
            </w:r>
          </w:p>
        </w:tc>
        <w:tc>
          <w:tcPr>
            <w:tcW w:w="690" w:type="dxa"/>
            <w:tcBorders>
              <w:top w:val="nil"/>
              <w:left w:val="nil"/>
              <w:bottom w:val="nil"/>
              <w:right w:val="nil"/>
            </w:tcBorders>
          </w:tcPr>
          <w:p w:rsidR="0069018E" w:rsidRPr="0069018E" w:rsidRDefault="0069018E" w:rsidP="0069018E">
            <w:pPr>
              <w:autoSpaceDE w:val="0"/>
              <w:autoSpaceDN w:val="0"/>
              <w:adjustRightInd w:val="0"/>
              <w:spacing w:after="165" w:line="252" w:lineRule="auto"/>
              <w:ind w:left="16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990" w:type="dxa"/>
            <w:tcBorders>
              <w:top w:val="nil"/>
              <w:left w:val="nil"/>
              <w:bottom w:val="nil"/>
              <w:right w:val="nil"/>
            </w:tcBorders>
          </w:tcPr>
          <w:p w:rsidR="0069018E" w:rsidRPr="0069018E" w:rsidRDefault="0069018E" w:rsidP="0069018E">
            <w:pPr>
              <w:autoSpaceDE w:val="0"/>
              <w:autoSpaceDN w:val="0"/>
              <w:adjustRightInd w:val="0"/>
              <w:spacing w:after="165" w:line="252" w:lineRule="auto"/>
              <w:ind w:left="27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1050" w:type="dxa"/>
            <w:tcBorders>
              <w:top w:val="nil"/>
              <w:left w:val="nil"/>
              <w:bottom w:val="nil"/>
              <w:right w:val="nil"/>
            </w:tcBorders>
          </w:tcPr>
          <w:p w:rsidR="0069018E" w:rsidRPr="0069018E" w:rsidRDefault="0069018E" w:rsidP="0069018E">
            <w:pPr>
              <w:autoSpaceDE w:val="0"/>
              <w:autoSpaceDN w:val="0"/>
              <w:adjustRightInd w:val="0"/>
              <w:spacing w:after="165" w:line="252" w:lineRule="auto"/>
              <w:ind w:left="30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990" w:type="dxa"/>
            <w:tcBorders>
              <w:top w:val="nil"/>
              <w:left w:val="nil"/>
              <w:bottom w:val="nil"/>
              <w:right w:val="nil"/>
            </w:tcBorders>
          </w:tcPr>
          <w:p w:rsidR="0069018E" w:rsidRPr="0069018E" w:rsidRDefault="0069018E" w:rsidP="0069018E">
            <w:pPr>
              <w:autoSpaceDE w:val="0"/>
              <w:autoSpaceDN w:val="0"/>
              <w:adjustRightInd w:val="0"/>
              <w:spacing w:after="165" w:line="252" w:lineRule="auto"/>
              <w:ind w:left="27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900" w:type="dxa"/>
            <w:tcBorders>
              <w:top w:val="nil"/>
              <w:left w:val="nil"/>
              <w:bottom w:val="nil"/>
              <w:right w:val="nil"/>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r>
      <w:tr w:rsidR="0069018E" w:rsidRPr="0069018E" w:rsidTr="00A938B0">
        <w:trPr>
          <w:trHeight w:val="240"/>
        </w:trPr>
        <w:tc>
          <w:tcPr>
            <w:tcW w:w="3570" w:type="dxa"/>
            <w:tcBorders>
              <w:top w:val="nil"/>
              <w:left w:val="nil"/>
              <w:bottom w:val="nil"/>
              <w:right w:val="nil"/>
            </w:tcBorders>
          </w:tcPr>
          <w:p w:rsidR="0069018E" w:rsidRPr="0069018E" w:rsidRDefault="0069018E" w:rsidP="0069018E">
            <w:pPr>
              <w:autoSpaceDE w:val="0"/>
              <w:autoSpaceDN w:val="0"/>
              <w:adjustRightInd w:val="0"/>
              <w:spacing w:after="165" w:line="252" w:lineRule="auto"/>
              <w:ind w:left="12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Amestecuri de Mo, Br, Fă </w:t>
            </w:r>
          </w:p>
        </w:tc>
        <w:tc>
          <w:tcPr>
            <w:tcW w:w="690" w:type="dxa"/>
            <w:tcBorders>
              <w:top w:val="nil"/>
              <w:left w:val="nil"/>
              <w:bottom w:val="nil"/>
              <w:right w:val="nil"/>
            </w:tcBorders>
          </w:tcPr>
          <w:p w:rsidR="0069018E" w:rsidRPr="0069018E" w:rsidRDefault="0069018E" w:rsidP="0069018E">
            <w:pPr>
              <w:autoSpaceDE w:val="0"/>
              <w:autoSpaceDN w:val="0"/>
              <w:adjustRightInd w:val="0"/>
              <w:spacing w:after="165" w:line="252" w:lineRule="auto"/>
              <w:ind w:left="16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990" w:type="dxa"/>
            <w:tcBorders>
              <w:top w:val="nil"/>
              <w:left w:val="nil"/>
              <w:bottom w:val="nil"/>
              <w:right w:val="nil"/>
            </w:tcBorders>
          </w:tcPr>
          <w:p w:rsidR="0069018E" w:rsidRPr="0069018E" w:rsidRDefault="0069018E" w:rsidP="0069018E">
            <w:pPr>
              <w:autoSpaceDE w:val="0"/>
              <w:autoSpaceDN w:val="0"/>
              <w:adjustRightInd w:val="0"/>
              <w:spacing w:after="165" w:line="252" w:lineRule="auto"/>
              <w:ind w:left="27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1050" w:type="dxa"/>
            <w:tcBorders>
              <w:top w:val="nil"/>
              <w:left w:val="nil"/>
              <w:bottom w:val="nil"/>
              <w:right w:val="nil"/>
            </w:tcBorders>
          </w:tcPr>
          <w:p w:rsidR="0069018E" w:rsidRPr="0069018E" w:rsidRDefault="0069018E" w:rsidP="0069018E">
            <w:pPr>
              <w:autoSpaceDE w:val="0"/>
              <w:autoSpaceDN w:val="0"/>
              <w:adjustRightInd w:val="0"/>
              <w:spacing w:after="165" w:line="252" w:lineRule="auto"/>
              <w:ind w:left="30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990" w:type="dxa"/>
            <w:tcBorders>
              <w:top w:val="nil"/>
              <w:left w:val="nil"/>
              <w:bottom w:val="nil"/>
              <w:right w:val="nil"/>
            </w:tcBorders>
          </w:tcPr>
          <w:p w:rsidR="0069018E" w:rsidRPr="0069018E" w:rsidRDefault="0069018E" w:rsidP="0069018E">
            <w:pPr>
              <w:autoSpaceDE w:val="0"/>
              <w:autoSpaceDN w:val="0"/>
              <w:adjustRightInd w:val="0"/>
              <w:spacing w:after="165" w:line="252" w:lineRule="auto"/>
              <w:ind w:left="27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900" w:type="dxa"/>
            <w:tcBorders>
              <w:top w:val="nil"/>
              <w:left w:val="nil"/>
              <w:bottom w:val="nil"/>
              <w:right w:val="nil"/>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r>
      <w:tr w:rsidR="0069018E" w:rsidRPr="0069018E" w:rsidTr="00A938B0">
        <w:trPr>
          <w:trHeight w:val="240"/>
        </w:trPr>
        <w:tc>
          <w:tcPr>
            <w:tcW w:w="3570" w:type="dxa"/>
            <w:tcBorders>
              <w:top w:val="nil"/>
              <w:left w:val="nil"/>
              <w:bottom w:val="nil"/>
              <w:right w:val="nil"/>
            </w:tcBorders>
          </w:tcPr>
          <w:p w:rsidR="0069018E" w:rsidRPr="0069018E" w:rsidRDefault="0069018E" w:rsidP="0069018E">
            <w:pPr>
              <w:autoSpaceDE w:val="0"/>
              <w:autoSpaceDN w:val="0"/>
              <w:adjustRightInd w:val="0"/>
              <w:spacing w:after="165" w:line="252" w:lineRule="auto"/>
              <w:ind w:left="12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lastRenderedPageBreak/>
              <w:t xml:space="preserve">Amestecuri de Br, Fă </w:t>
            </w:r>
          </w:p>
        </w:tc>
        <w:tc>
          <w:tcPr>
            <w:tcW w:w="690" w:type="dxa"/>
            <w:tcBorders>
              <w:top w:val="nil"/>
              <w:left w:val="nil"/>
              <w:bottom w:val="nil"/>
              <w:right w:val="nil"/>
            </w:tcBorders>
          </w:tcPr>
          <w:p w:rsidR="0069018E" w:rsidRPr="0069018E" w:rsidRDefault="0069018E" w:rsidP="0069018E">
            <w:pPr>
              <w:autoSpaceDE w:val="0"/>
              <w:autoSpaceDN w:val="0"/>
              <w:adjustRightInd w:val="0"/>
              <w:spacing w:after="165" w:line="252" w:lineRule="auto"/>
              <w:ind w:left="16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990" w:type="dxa"/>
            <w:tcBorders>
              <w:top w:val="nil"/>
              <w:left w:val="nil"/>
              <w:bottom w:val="nil"/>
              <w:right w:val="nil"/>
            </w:tcBorders>
          </w:tcPr>
          <w:p w:rsidR="0069018E" w:rsidRPr="0069018E" w:rsidRDefault="0069018E" w:rsidP="0069018E">
            <w:pPr>
              <w:autoSpaceDE w:val="0"/>
              <w:autoSpaceDN w:val="0"/>
              <w:adjustRightInd w:val="0"/>
              <w:spacing w:after="165" w:line="252" w:lineRule="auto"/>
              <w:ind w:left="27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1050" w:type="dxa"/>
            <w:tcBorders>
              <w:top w:val="nil"/>
              <w:left w:val="nil"/>
              <w:bottom w:val="nil"/>
              <w:right w:val="nil"/>
            </w:tcBorders>
          </w:tcPr>
          <w:p w:rsidR="0069018E" w:rsidRPr="0069018E" w:rsidRDefault="0069018E" w:rsidP="0069018E">
            <w:pPr>
              <w:autoSpaceDE w:val="0"/>
              <w:autoSpaceDN w:val="0"/>
              <w:adjustRightInd w:val="0"/>
              <w:spacing w:after="165" w:line="252" w:lineRule="auto"/>
              <w:ind w:left="30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990" w:type="dxa"/>
            <w:tcBorders>
              <w:top w:val="nil"/>
              <w:left w:val="nil"/>
              <w:bottom w:val="nil"/>
              <w:right w:val="nil"/>
            </w:tcBorders>
          </w:tcPr>
          <w:p w:rsidR="0069018E" w:rsidRPr="0069018E" w:rsidRDefault="0069018E" w:rsidP="0069018E">
            <w:pPr>
              <w:autoSpaceDE w:val="0"/>
              <w:autoSpaceDN w:val="0"/>
              <w:adjustRightInd w:val="0"/>
              <w:spacing w:after="165" w:line="252" w:lineRule="auto"/>
              <w:ind w:left="33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900" w:type="dxa"/>
            <w:tcBorders>
              <w:top w:val="nil"/>
              <w:left w:val="nil"/>
              <w:bottom w:val="nil"/>
              <w:right w:val="nil"/>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r>
      <w:tr w:rsidR="0069018E" w:rsidRPr="0069018E" w:rsidTr="00A938B0">
        <w:trPr>
          <w:trHeight w:val="240"/>
        </w:trPr>
        <w:tc>
          <w:tcPr>
            <w:tcW w:w="3570" w:type="dxa"/>
            <w:tcBorders>
              <w:top w:val="nil"/>
              <w:left w:val="nil"/>
              <w:bottom w:val="nil"/>
              <w:right w:val="nil"/>
            </w:tcBorders>
          </w:tcPr>
          <w:p w:rsidR="0069018E" w:rsidRPr="0069018E" w:rsidRDefault="0069018E" w:rsidP="0069018E">
            <w:pPr>
              <w:autoSpaceDE w:val="0"/>
              <w:autoSpaceDN w:val="0"/>
              <w:adjustRightInd w:val="0"/>
              <w:spacing w:after="165" w:line="252" w:lineRule="auto"/>
              <w:ind w:left="12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Brădete pure </w:t>
            </w:r>
          </w:p>
        </w:tc>
        <w:tc>
          <w:tcPr>
            <w:tcW w:w="690" w:type="dxa"/>
            <w:tcBorders>
              <w:top w:val="nil"/>
              <w:left w:val="nil"/>
              <w:bottom w:val="nil"/>
              <w:right w:val="nil"/>
            </w:tcBorders>
          </w:tcPr>
          <w:p w:rsidR="0069018E" w:rsidRPr="0069018E" w:rsidRDefault="0069018E" w:rsidP="0069018E">
            <w:pPr>
              <w:autoSpaceDE w:val="0"/>
              <w:autoSpaceDN w:val="0"/>
              <w:adjustRightInd w:val="0"/>
              <w:spacing w:after="165" w:line="252" w:lineRule="auto"/>
              <w:ind w:left="19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990" w:type="dxa"/>
            <w:tcBorders>
              <w:top w:val="nil"/>
              <w:left w:val="nil"/>
              <w:bottom w:val="nil"/>
              <w:right w:val="nil"/>
            </w:tcBorders>
          </w:tcPr>
          <w:p w:rsidR="0069018E" w:rsidRPr="0069018E" w:rsidRDefault="0069018E" w:rsidP="0069018E">
            <w:pPr>
              <w:autoSpaceDE w:val="0"/>
              <w:autoSpaceDN w:val="0"/>
              <w:adjustRightInd w:val="0"/>
              <w:spacing w:after="165" w:line="252" w:lineRule="auto"/>
              <w:ind w:left="3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1050" w:type="dxa"/>
            <w:tcBorders>
              <w:top w:val="nil"/>
              <w:left w:val="nil"/>
              <w:bottom w:val="nil"/>
              <w:right w:val="nil"/>
            </w:tcBorders>
          </w:tcPr>
          <w:p w:rsidR="0069018E" w:rsidRPr="0069018E" w:rsidRDefault="0069018E" w:rsidP="0069018E">
            <w:pPr>
              <w:autoSpaceDE w:val="0"/>
              <w:autoSpaceDN w:val="0"/>
              <w:adjustRightInd w:val="0"/>
              <w:spacing w:after="165" w:line="252" w:lineRule="auto"/>
              <w:ind w:left="3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990" w:type="dxa"/>
            <w:tcBorders>
              <w:top w:val="nil"/>
              <w:left w:val="nil"/>
              <w:bottom w:val="nil"/>
              <w:right w:val="nil"/>
            </w:tcBorders>
          </w:tcPr>
          <w:p w:rsidR="0069018E" w:rsidRPr="0069018E" w:rsidRDefault="0069018E" w:rsidP="0069018E">
            <w:pPr>
              <w:autoSpaceDE w:val="0"/>
              <w:autoSpaceDN w:val="0"/>
              <w:adjustRightInd w:val="0"/>
              <w:spacing w:after="165" w:line="252" w:lineRule="auto"/>
              <w:ind w:left="3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900" w:type="dxa"/>
            <w:tcBorders>
              <w:top w:val="nil"/>
              <w:left w:val="nil"/>
              <w:bottom w:val="nil"/>
              <w:right w:val="nil"/>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r>
      <w:tr w:rsidR="0069018E" w:rsidRPr="0069018E" w:rsidTr="00A938B0">
        <w:trPr>
          <w:trHeight w:val="240"/>
        </w:trPr>
        <w:tc>
          <w:tcPr>
            <w:tcW w:w="3570" w:type="dxa"/>
            <w:tcBorders>
              <w:top w:val="nil"/>
              <w:left w:val="nil"/>
              <w:bottom w:val="nil"/>
              <w:right w:val="nil"/>
            </w:tcBorders>
          </w:tcPr>
          <w:p w:rsidR="0069018E" w:rsidRPr="0069018E" w:rsidRDefault="0069018E" w:rsidP="0069018E">
            <w:pPr>
              <w:autoSpaceDE w:val="0"/>
              <w:autoSpaceDN w:val="0"/>
              <w:adjustRightInd w:val="0"/>
              <w:spacing w:after="165" w:line="252" w:lineRule="auto"/>
              <w:ind w:left="12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Făgete montane </w:t>
            </w:r>
          </w:p>
        </w:tc>
        <w:tc>
          <w:tcPr>
            <w:tcW w:w="690" w:type="dxa"/>
            <w:tcBorders>
              <w:top w:val="nil"/>
              <w:left w:val="nil"/>
              <w:bottom w:val="nil"/>
              <w:right w:val="nil"/>
            </w:tcBorders>
          </w:tcPr>
          <w:p w:rsidR="0069018E" w:rsidRPr="0069018E" w:rsidRDefault="0069018E" w:rsidP="0069018E">
            <w:pPr>
              <w:autoSpaceDE w:val="0"/>
              <w:autoSpaceDN w:val="0"/>
              <w:adjustRightInd w:val="0"/>
              <w:spacing w:after="165" w:line="252" w:lineRule="auto"/>
              <w:ind w:left="16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990" w:type="dxa"/>
            <w:tcBorders>
              <w:top w:val="nil"/>
              <w:left w:val="nil"/>
              <w:bottom w:val="nil"/>
              <w:right w:val="nil"/>
            </w:tcBorders>
          </w:tcPr>
          <w:p w:rsidR="0069018E" w:rsidRPr="0069018E" w:rsidRDefault="0069018E" w:rsidP="0069018E">
            <w:pPr>
              <w:autoSpaceDE w:val="0"/>
              <w:autoSpaceDN w:val="0"/>
              <w:adjustRightInd w:val="0"/>
              <w:spacing w:after="165" w:line="252" w:lineRule="auto"/>
              <w:ind w:left="27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1050" w:type="dxa"/>
            <w:tcBorders>
              <w:top w:val="nil"/>
              <w:left w:val="nil"/>
              <w:bottom w:val="nil"/>
              <w:right w:val="nil"/>
            </w:tcBorders>
          </w:tcPr>
          <w:p w:rsidR="0069018E" w:rsidRPr="0069018E" w:rsidRDefault="0069018E" w:rsidP="0069018E">
            <w:pPr>
              <w:autoSpaceDE w:val="0"/>
              <w:autoSpaceDN w:val="0"/>
              <w:adjustRightInd w:val="0"/>
              <w:spacing w:after="165" w:line="252" w:lineRule="auto"/>
              <w:ind w:left="3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990" w:type="dxa"/>
            <w:tcBorders>
              <w:top w:val="nil"/>
              <w:left w:val="nil"/>
              <w:bottom w:val="nil"/>
              <w:right w:val="nil"/>
            </w:tcBorders>
          </w:tcPr>
          <w:p w:rsidR="0069018E" w:rsidRPr="0069018E" w:rsidRDefault="0069018E" w:rsidP="0069018E">
            <w:pPr>
              <w:autoSpaceDE w:val="0"/>
              <w:autoSpaceDN w:val="0"/>
              <w:adjustRightInd w:val="0"/>
              <w:spacing w:after="165" w:line="252" w:lineRule="auto"/>
              <w:ind w:left="33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900" w:type="dxa"/>
            <w:tcBorders>
              <w:top w:val="nil"/>
              <w:left w:val="nil"/>
              <w:bottom w:val="nil"/>
              <w:right w:val="nil"/>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r>
      <w:tr w:rsidR="0069018E" w:rsidRPr="0069018E" w:rsidTr="00A938B0">
        <w:trPr>
          <w:trHeight w:val="240"/>
        </w:trPr>
        <w:tc>
          <w:tcPr>
            <w:tcW w:w="3570" w:type="dxa"/>
            <w:tcBorders>
              <w:top w:val="nil"/>
              <w:left w:val="nil"/>
              <w:bottom w:val="nil"/>
              <w:right w:val="nil"/>
            </w:tcBorders>
          </w:tcPr>
          <w:p w:rsidR="0069018E" w:rsidRPr="0069018E" w:rsidRDefault="0069018E" w:rsidP="0069018E">
            <w:pPr>
              <w:autoSpaceDE w:val="0"/>
              <w:autoSpaceDN w:val="0"/>
              <w:adjustRightInd w:val="0"/>
              <w:spacing w:after="165" w:line="252" w:lineRule="auto"/>
              <w:ind w:left="12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Făgete colinare </w:t>
            </w:r>
          </w:p>
        </w:tc>
        <w:tc>
          <w:tcPr>
            <w:tcW w:w="690" w:type="dxa"/>
            <w:tcBorders>
              <w:top w:val="nil"/>
              <w:left w:val="nil"/>
              <w:bottom w:val="nil"/>
              <w:right w:val="nil"/>
            </w:tcBorders>
          </w:tcPr>
          <w:p w:rsidR="0069018E" w:rsidRPr="0069018E" w:rsidRDefault="0069018E" w:rsidP="0069018E">
            <w:pPr>
              <w:autoSpaceDE w:val="0"/>
              <w:autoSpaceDN w:val="0"/>
              <w:adjustRightInd w:val="0"/>
              <w:spacing w:after="165" w:line="252" w:lineRule="auto"/>
              <w:ind w:left="19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990" w:type="dxa"/>
            <w:tcBorders>
              <w:top w:val="nil"/>
              <w:left w:val="nil"/>
              <w:bottom w:val="nil"/>
              <w:right w:val="nil"/>
            </w:tcBorders>
          </w:tcPr>
          <w:p w:rsidR="0069018E" w:rsidRPr="0069018E" w:rsidRDefault="0069018E" w:rsidP="0069018E">
            <w:pPr>
              <w:autoSpaceDE w:val="0"/>
              <w:autoSpaceDN w:val="0"/>
              <w:adjustRightInd w:val="0"/>
              <w:spacing w:after="165" w:line="252" w:lineRule="auto"/>
              <w:ind w:left="3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1050" w:type="dxa"/>
            <w:tcBorders>
              <w:top w:val="nil"/>
              <w:left w:val="nil"/>
              <w:bottom w:val="nil"/>
              <w:right w:val="nil"/>
            </w:tcBorders>
          </w:tcPr>
          <w:p w:rsidR="0069018E" w:rsidRPr="0069018E" w:rsidRDefault="0069018E" w:rsidP="0069018E">
            <w:pPr>
              <w:autoSpaceDE w:val="0"/>
              <w:autoSpaceDN w:val="0"/>
              <w:adjustRightInd w:val="0"/>
              <w:spacing w:after="165" w:line="252" w:lineRule="auto"/>
              <w:ind w:left="37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990" w:type="dxa"/>
            <w:tcBorders>
              <w:top w:val="nil"/>
              <w:left w:val="nil"/>
              <w:bottom w:val="nil"/>
              <w:right w:val="nil"/>
            </w:tcBorders>
          </w:tcPr>
          <w:p w:rsidR="0069018E" w:rsidRPr="0069018E" w:rsidRDefault="0069018E" w:rsidP="0069018E">
            <w:pPr>
              <w:autoSpaceDE w:val="0"/>
              <w:autoSpaceDN w:val="0"/>
              <w:adjustRightInd w:val="0"/>
              <w:spacing w:after="165" w:line="252" w:lineRule="auto"/>
              <w:ind w:left="3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900" w:type="dxa"/>
            <w:tcBorders>
              <w:top w:val="nil"/>
              <w:left w:val="nil"/>
              <w:bottom w:val="nil"/>
              <w:right w:val="nil"/>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r>
      <w:tr w:rsidR="0069018E" w:rsidRPr="0069018E" w:rsidTr="00A938B0">
        <w:trPr>
          <w:trHeight w:val="240"/>
        </w:trPr>
        <w:tc>
          <w:tcPr>
            <w:tcW w:w="3570" w:type="dxa"/>
            <w:tcBorders>
              <w:top w:val="nil"/>
              <w:left w:val="nil"/>
              <w:bottom w:val="nil"/>
              <w:right w:val="nil"/>
            </w:tcBorders>
          </w:tcPr>
          <w:p w:rsidR="0069018E" w:rsidRPr="0069018E" w:rsidRDefault="0069018E" w:rsidP="0069018E">
            <w:pPr>
              <w:autoSpaceDE w:val="0"/>
              <w:autoSpaceDN w:val="0"/>
              <w:adjustRightInd w:val="0"/>
              <w:spacing w:after="165" w:line="252" w:lineRule="auto"/>
              <w:ind w:left="12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Gorunete şi amestecuri </w:t>
            </w:r>
          </w:p>
        </w:tc>
        <w:tc>
          <w:tcPr>
            <w:tcW w:w="690" w:type="dxa"/>
            <w:tcBorders>
              <w:top w:val="nil"/>
              <w:left w:val="nil"/>
              <w:bottom w:val="nil"/>
              <w:right w:val="nil"/>
            </w:tcBorders>
          </w:tcPr>
          <w:p w:rsidR="0069018E" w:rsidRPr="0069018E" w:rsidRDefault="0069018E" w:rsidP="0069018E">
            <w:pPr>
              <w:autoSpaceDE w:val="0"/>
              <w:autoSpaceDN w:val="0"/>
              <w:adjustRightInd w:val="0"/>
              <w:spacing w:after="165" w:line="252" w:lineRule="auto"/>
              <w:ind w:left="19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990" w:type="dxa"/>
            <w:tcBorders>
              <w:top w:val="nil"/>
              <w:left w:val="nil"/>
              <w:bottom w:val="nil"/>
              <w:right w:val="nil"/>
            </w:tcBorders>
          </w:tcPr>
          <w:p w:rsidR="0069018E" w:rsidRPr="0069018E" w:rsidRDefault="0069018E" w:rsidP="0069018E">
            <w:pPr>
              <w:autoSpaceDE w:val="0"/>
              <w:autoSpaceDN w:val="0"/>
              <w:adjustRightInd w:val="0"/>
              <w:spacing w:after="165" w:line="252" w:lineRule="auto"/>
              <w:ind w:left="3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1050" w:type="dxa"/>
            <w:tcBorders>
              <w:top w:val="nil"/>
              <w:left w:val="nil"/>
              <w:bottom w:val="nil"/>
              <w:right w:val="nil"/>
            </w:tcBorders>
          </w:tcPr>
          <w:p w:rsidR="0069018E" w:rsidRPr="0069018E" w:rsidRDefault="0069018E" w:rsidP="0069018E">
            <w:pPr>
              <w:autoSpaceDE w:val="0"/>
              <w:autoSpaceDN w:val="0"/>
              <w:adjustRightInd w:val="0"/>
              <w:spacing w:after="165" w:line="252" w:lineRule="auto"/>
              <w:ind w:left="3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990" w:type="dxa"/>
            <w:tcBorders>
              <w:top w:val="nil"/>
              <w:left w:val="nil"/>
              <w:bottom w:val="nil"/>
              <w:right w:val="nil"/>
            </w:tcBorders>
          </w:tcPr>
          <w:p w:rsidR="0069018E" w:rsidRPr="0069018E" w:rsidRDefault="0069018E" w:rsidP="0069018E">
            <w:pPr>
              <w:autoSpaceDE w:val="0"/>
              <w:autoSpaceDN w:val="0"/>
              <w:adjustRightInd w:val="0"/>
              <w:spacing w:after="165" w:line="252" w:lineRule="auto"/>
              <w:ind w:left="3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900" w:type="dxa"/>
            <w:tcBorders>
              <w:top w:val="nil"/>
              <w:left w:val="nil"/>
              <w:bottom w:val="nil"/>
              <w:right w:val="nil"/>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r>
      <w:tr w:rsidR="0069018E" w:rsidRPr="0069018E" w:rsidTr="00A938B0">
        <w:trPr>
          <w:trHeight w:val="240"/>
        </w:trPr>
        <w:tc>
          <w:tcPr>
            <w:tcW w:w="3570" w:type="dxa"/>
            <w:tcBorders>
              <w:top w:val="nil"/>
              <w:left w:val="nil"/>
              <w:bottom w:val="nil"/>
              <w:right w:val="nil"/>
            </w:tcBorders>
          </w:tcPr>
          <w:p w:rsidR="0069018E" w:rsidRPr="0069018E" w:rsidRDefault="0069018E" w:rsidP="0069018E">
            <w:pPr>
              <w:autoSpaceDE w:val="0"/>
              <w:autoSpaceDN w:val="0"/>
              <w:adjustRightInd w:val="0"/>
              <w:spacing w:after="165" w:line="252" w:lineRule="auto"/>
              <w:ind w:left="12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Stejărete de amestecuri </w:t>
            </w:r>
          </w:p>
        </w:tc>
        <w:tc>
          <w:tcPr>
            <w:tcW w:w="690" w:type="dxa"/>
            <w:tcBorders>
              <w:top w:val="nil"/>
              <w:left w:val="nil"/>
              <w:bottom w:val="nil"/>
              <w:right w:val="nil"/>
            </w:tcBorders>
          </w:tcPr>
          <w:p w:rsidR="0069018E" w:rsidRPr="0069018E" w:rsidRDefault="0069018E" w:rsidP="0069018E">
            <w:pPr>
              <w:autoSpaceDE w:val="0"/>
              <w:autoSpaceDN w:val="0"/>
              <w:adjustRightInd w:val="0"/>
              <w:spacing w:after="165" w:line="252" w:lineRule="auto"/>
              <w:ind w:left="19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990" w:type="dxa"/>
            <w:tcBorders>
              <w:top w:val="nil"/>
              <w:left w:val="nil"/>
              <w:bottom w:val="nil"/>
              <w:right w:val="nil"/>
            </w:tcBorders>
          </w:tcPr>
          <w:p w:rsidR="0069018E" w:rsidRPr="0069018E" w:rsidRDefault="0069018E" w:rsidP="0069018E">
            <w:pPr>
              <w:autoSpaceDE w:val="0"/>
              <w:autoSpaceDN w:val="0"/>
              <w:adjustRightInd w:val="0"/>
              <w:spacing w:after="165" w:line="252" w:lineRule="auto"/>
              <w:ind w:left="3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1050" w:type="dxa"/>
            <w:tcBorders>
              <w:top w:val="nil"/>
              <w:left w:val="nil"/>
              <w:bottom w:val="nil"/>
              <w:right w:val="nil"/>
            </w:tcBorders>
          </w:tcPr>
          <w:p w:rsidR="0069018E" w:rsidRPr="0069018E" w:rsidRDefault="0069018E" w:rsidP="0069018E">
            <w:pPr>
              <w:autoSpaceDE w:val="0"/>
              <w:autoSpaceDN w:val="0"/>
              <w:adjustRightInd w:val="0"/>
              <w:spacing w:after="165" w:line="252" w:lineRule="auto"/>
              <w:ind w:left="3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990" w:type="dxa"/>
            <w:tcBorders>
              <w:top w:val="nil"/>
              <w:left w:val="nil"/>
              <w:bottom w:val="nil"/>
              <w:right w:val="nil"/>
            </w:tcBorders>
          </w:tcPr>
          <w:p w:rsidR="0069018E" w:rsidRPr="0069018E" w:rsidRDefault="0069018E" w:rsidP="0069018E">
            <w:pPr>
              <w:autoSpaceDE w:val="0"/>
              <w:autoSpaceDN w:val="0"/>
              <w:adjustRightInd w:val="0"/>
              <w:spacing w:after="165" w:line="252" w:lineRule="auto"/>
              <w:ind w:left="3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900" w:type="dxa"/>
            <w:tcBorders>
              <w:top w:val="nil"/>
              <w:left w:val="nil"/>
              <w:bottom w:val="nil"/>
              <w:right w:val="nil"/>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r>
      <w:tr w:rsidR="0069018E" w:rsidRPr="0069018E" w:rsidTr="00A938B0">
        <w:trPr>
          <w:trHeight w:val="270"/>
        </w:trPr>
        <w:tc>
          <w:tcPr>
            <w:tcW w:w="3570" w:type="dxa"/>
            <w:tcBorders>
              <w:top w:val="nil"/>
              <w:left w:val="nil"/>
              <w:bottom w:val="single" w:sz="6" w:space="0" w:color="auto"/>
              <w:right w:val="nil"/>
            </w:tcBorders>
          </w:tcPr>
          <w:p w:rsidR="0069018E" w:rsidRPr="0069018E" w:rsidRDefault="0069018E" w:rsidP="0069018E">
            <w:pPr>
              <w:autoSpaceDE w:val="0"/>
              <w:autoSpaceDN w:val="0"/>
              <w:adjustRightInd w:val="0"/>
              <w:spacing w:after="165" w:line="252" w:lineRule="auto"/>
              <w:ind w:left="12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Stejar pufos şi amestecuri </w:t>
            </w:r>
          </w:p>
        </w:tc>
        <w:tc>
          <w:tcPr>
            <w:tcW w:w="690" w:type="dxa"/>
            <w:tcBorders>
              <w:top w:val="nil"/>
              <w:left w:val="nil"/>
              <w:bottom w:val="single" w:sz="6" w:space="0" w:color="auto"/>
              <w:right w:val="nil"/>
            </w:tcBorders>
          </w:tcPr>
          <w:p w:rsidR="0069018E" w:rsidRPr="0069018E" w:rsidRDefault="0069018E" w:rsidP="0069018E">
            <w:pPr>
              <w:autoSpaceDE w:val="0"/>
              <w:autoSpaceDN w:val="0"/>
              <w:adjustRightInd w:val="0"/>
              <w:spacing w:after="165" w:line="252" w:lineRule="auto"/>
              <w:ind w:left="19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990" w:type="dxa"/>
            <w:tcBorders>
              <w:top w:val="nil"/>
              <w:left w:val="nil"/>
              <w:bottom w:val="single" w:sz="6" w:space="0" w:color="auto"/>
              <w:right w:val="nil"/>
            </w:tcBorders>
          </w:tcPr>
          <w:p w:rsidR="0069018E" w:rsidRPr="0069018E" w:rsidRDefault="0069018E" w:rsidP="0069018E">
            <w:pPr>
              <w:autoSpaceDE w:val="0"/>
              <w:autoSpaceDN w:val="0"/>
              <w:adjustRightInd w:val="0"/>
              <w:spacing w:after="165" w:line="252" w:lineRule="auto"/>
              <w:ind w:left="3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1050" w:type="dxa"/>
            <w:tcBorders>
              <w:top w:val="nil"/>
              <w:left w:val="nil"/>
              <w:bottom w:val="single" w:sz="6" w:space="0" w:color="auto"/>
              <w:right w:val="nil"/>
            </w:tcBorders>
          </w:tcPr>
          <w:p w:rsidR="0069018E" w:rsidRPr="0069018E" w:rsidRDefault="0069018E" w:rsidP="0069018E">
            <w:pPr>
              <w:autoSpaceDE w:val="0"/>
              <w:autoSpaceDN w:val="0"/>
              <w:adjustRightInd w:val="0"/>
              <w:spacing w:after="165" w:line="252" w:lineRule="auto"/>
              <w:ind w:left="3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990" w:type="dxa"/>
            <w:tcBorders>
              <w:top w:val="nil"/>
              <w:left w:val="nil"/>
              <w:bottom w:val="single" w:sz="6" w:space="0" w:color="auto"/>
              <w:right w:val="nil"/>
            </w:tcBorders>
          </w:tcPr>
          <w:p w:rsidR="0069018E" w:rsidRPr="0069018E" w:rsidRDefault="0069018E" w:rsidP="0069018E">
            <w:pPr>
              <w:autoSpaceDE w:val="0"/>
              <w:autoSpaceDN w:val="0"/>
              <w:adjustRightInd w:val="0"/>
              <w:spacing w:after="165" w:line="252" w:lineRule="auto"/>
              <w:ind w:left="3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900" w:type="dxa"/>
            <w:tcBorders>
              <w:top w:val="nil"/>
              <w:left w:val="nil"/>
              <w:bottom w:val="single" w:sz="6" w:space="0" w:color="auto"/>
              <w:right w:val="nil"/>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r>
    </w:tbl>
    <w:p w:rsidR="0069018E" w:rsidRPr="0069018E" w:rsidRDefault="0069018E" w:rsidP="0069018E">
      <w:pPr>
        <w:autoSpaceDE w:val="0"/>
        <w:autoSpaceDN w:val="0"/>
        <w:adjustRightInd w:val="0"/>
        <w:spacing w:after="0" w:line="240" w:lineRule="auto"/>
        <w:ind w:left="-120"/>
        <w:jc w:val="both"/>
        <w:rPr>
          <w:rFonts w:ascii="Palatino Linotype" w:hAnsi="Palatino Linotype" w:cs="Calibri"/>
          <w:bCs/>
          <w:sz w:val="24"/>
          <w:szCs w:val="24"/>
          <w:lang w:val="x-none"/>
        </w:rPr>
      </w:pPr>
      <w:r w:rsidRPr="0069018E">
        <w:rPr>
          <w:rFonts w:ascii="Palatino Linotype" w:hAnsi="Palatino Linotype" w:cs="Arial"/>
          <w:bCs/>
          <w:sz w:val="24"/>
          <w:szCs w:val="24"/>
          <w:lang w:val="x-none"/>
        </w:rPr>
        <w:t xml:space="preserve">       </w:t>
      </w:r>
      <w:r w:rsidRPr="0069018E">
        <w:rPr>
          <w:rFonts w:ascii="Palatino Linotype" w:hAnsi="Palatino Linotype" w:cs="Calibri"/>
          <w:bCs/>
          <w:sz w:val="24"/>
          <w:szCs w:val="24"/>
          <w:lang w:val="x-none"/>
        </w:rPr>
        <w:t xml:space="preserve">NOTA:  </w:t>
      </w:r>
    </w:p>
    <w:p w:rsidR="0069018E" w:rsidRPr="0069018E" w:rsidRDefault="0069018E" w:rsidP="0069018E">
      <w:pPr>
        <w:autoSpaceDE w:val="0"/>
        <w:autoSpaceDN w:val="0"/>
        <w:adjustRightInd w:val="0"/>
        <w:spacing w:after="165" w:line="242" w:lineRule="auto"/>
        <w:ind w:left="15" w:hanging="1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Semnificaţia simbolurilor :  + creşte, se extinde slab;  ++ creşte, se extinde evident; - scade, se reduce slab; -- scade, se reduce evident </w:t>
      </w:r>
    </w:p>
    <w:p w:rsidR="0069018E" w:rsidRPr="0069018E" w:rsidRDefault="0069018E" w:rsidP="0069018E">
      <w:pPr>
        <w:autoSpaceDE w:val="0"/>
        <w:autoSpaceDN w:val="0"/>
        <w:adjustRightInd w:val="0"/>
        <w:spacing w:after="60" w:line="252" w:lineRule="auto"/>
        <w:jc w:val="both"/>
        <w:rPr>
          <w:rFonts w:ascii="Palatino Linotype" w:hAnsi="Palatino Linotype" w:cs="Calibri"/>
          <w:bCs/>
          <w:sz w:val="24"/>
          <w:szCs w:val="24"/>
          <w:lang w:val="x-none"/>
        </w:rPr>
      </w:pPr>
    </w:p>
    <w:p w:rsidR="0069018E" w:rsidRPr="0069018E" w:rsidRDefault="0069018E" w:rsidP="0069018E">
      <w:pPr>
        <w:keepNext/>
        <w:keepLines/>
        <w:autoSpaceDE w:val="0"/>
        <w:autoSpaceDN w:val="0"/>
        <w:adjustRightInd w:val="0"/>
        <w:spacing w:after="15" w:line="252" w:lineRule="auto"/>
        <w:ind w:left="720" w:hanging="15"/>
        <w:jc w:val="both"/>
        <w:outlineLvl w:val="3"/>
        <w:rPr>
          <w:rFonts w:ascii="Palatino Linotype" w:hAnsi="Palatino Linotype" w:cs="Times New Roman"/>
          <w:bCs/>
          <w:color w:val="000000"/>
          <w:sz w:val="24"/>
          <w:szCs w:val="24"/>
          <w:lang w:val="x-none"/>
        </w:rPr>
      </w:pPr>
      <w:r w:rsidRPr="0069018E">
        <w:rPr>
          <w:rFonts w:ascii="Palatino Linotype" w:hAnsi="Palatino Linotype" w:cs="Times New Roman"/>
          <w:bCs/>
          <w:color w:val="000000"/>
          <w:sz w:val="24"/>
          <w:szCs w:val="24"/>
          <w:lang w:val="x-none"/>
        </w:rPr>
        <w:t xml:space="preserve">F. Adaptarea  managementului forestier la schimbările climatice </w:t>
      </w:r>
    </w:p>
    <w:p w:rsidR="0069018E" w:rsidRPr="0069018E" w:rsidRDefault="0069018E" w:rsidP="0069018E">
      <w:pPr>
        <w:autoSpaceDE w:val="0"/>
        <w:autoSpaceDN w:val="0"/>
        <w:adjustRightInd w:val="0"/>
        <w:spacing w:after="45" w:line="252" w:lineRule="auto"/>
        <w:ind w:left="705"/>
        <w:jc w:val="both"/>
        <w:rPr>
          <w:rFonts w:ascii="Palatino Linotype" w:hAnsi="Palatino Linotype" w:cs="Times New Roman"/>
          <w:bCs/>
          <w:sz w:val="24"/>
          <w:szCs w:val="24"/>
          <w:lang w:val="x-none"/>
        </w:rPr>
      </w:pPr>
      <w:r w:rsidRPr="0069018E">
        <w:rPr>
          <w:rFonts w:ascii="Palatino Linotype" w:hAnsi="Palatino Linotype" w:cs="Times New Roman"/>
          <w:bCs/>
          <w:sz w:val="24"/>
          <w:szCs w:val="24"/>
          <w:lang w:val="x-none"/>
        </w:rPr>
        <w:t xml:space="preserve"> </w:t>
      </w:r>
    </w:p>
    <w:p w:rsidR="0069018E" w:rsidRPr="0069018E" w:rsidRDefault="0069018E" w:rsidP="0069018E">
      <w:pPr>
        <w:autoSpaceDE w:val="0"/>
        <w:autoSpaceDN w:val="0"/>
        <w:adjustRightInd w:val="0"/>
        <w:spacing w:after="165" w:line="252" w:lineRule="auto"/>
        <w:ind w:left="705"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Au fost identificate 3 abordări posibile  : </w:t>
      </w:r>
    </w:p>
    <w:p w:rsidR="0069018E" w:rsidRPr="0069018E" w:rsidRDefault="0069018E" w:rsidP="006E1D2D">
      <w:pPr>
        <w:numPr>
          <w:ilvl w:val="0"/>
          <w:numId w:val="69"/>
        </w:numPr>
        <w:autoSpaceDE w:val="0"/>
        <w:autoSpaceDN w:val="0"/>
        <w:adjustRightInd w:val="0"/>
        <w:spacing w:after="45" w:line="264" w:lineRule="auto"/>
        <w:ind w:right="45"/>
        <w:jc w:val="both"/>
        <w:rPr>
          <w:rFonts w:ascii="Palatino Linotype" w:hAnsi="Palatino Linotype" w:cs="Calibri"/>
          <w:bCs/>
          <w:sz w:val="24"/>
          <w:szCs w:val="24"/>
          <w:lang w:val="x-none"/>
        </w:rPr>
      </w:pPr>
      <w:r w:rsidRPr="0069018E">
        <w:rPr>
          <w:rFonts w:ascii="Palatino Linotype" w:hAnsi="Palatino Linotype" w:cs="Times New Roman"/>
          <w:bCs/>
          <w:i/>
          <w:iCs/>
          <w:sz w:val="24"/>
          <w:szCs w:val="24"/>
          <w:lang w:val="x-none"/>
        </w:rPr>
        <w:t>neintervenţia</w:t>
      </w:r>
      <w:r w:rsidRPr="0069018E">
        <w:rPr>
          <w:rFonts w:ascii="Palatino Linotype" w:hAnsi="Palatino Linotype" w:cs="Calibri"/>
          <w:bCs/>
          <w:sz w:val="24"/>
          <w:szCs w:val="24"/>
          <w:lang w:val="x-none"/>
        </w:rPr>
        <w:t xml:space="preserve"> – continuarea practicilor actuale </w:t>
      </w:r>
    </w:p>
    <w:p w:rsidR="0069018E" w:rsidRPr="0069018E" w:rsidRDefault="0069018E" w:rsidP="006E1D2D">
      <w:pPr>
        <w:numPr>
          <w:ilvl w:val="0"/>
          <w:numId w:val="69"/>
        </w:numPr>
        <w:autoSpaceDE w:val="0"/>
        <w:autoSpaceDN w:val="0"/>
        <w:adjustRightInd w:val="0"/>
        <w:spacing w:after="30" w:line="264" w:lineRule="auto"/>
        <w:ind w:right="45"/>
        <w:jc w:val="both"/>
        <w:rPr>
          <w:rFonts w:ascii="Palatino Linotype" w:hAnsi="Palatino Linotype" w:cs="Calibri"/>
          <w:bCs/>
          <w:sz w:val="24"/>
          <w:szCs w:val="24"/>
          <w:lang w:val="x-none"/>
        </w:rPr>
      </w:pPr>
      <w:r w:rsidRPr="0069018E">
        <w:rPr>
          <w:rFonts w:ascii="Palatino Linotype" w:hAnsi="Palatino Linotype" w:cs="Times New Roman"/>
          <w:bCs/>
          <w:i/>
          <w:iCs/>
          <w:sz w:val="24"/>
          <w:szCs w:val="24"/>
          <w:lang w:val="x-none"/>
        </w:rPr>
        <w:t>adaptarea reactivă</w:t>
      </w:r>
      <w:r w:rsidRPr="0069018E">
        <w:rPr>
          <w:rFonts w:ascii="Palatino Linotype" w:hAnsi="Palatino Linotype" w:cs="Calibri"/>
          <w:bCs/>
          <w:sz w:val="24"/>
          <w:szCs w:val="24"/>
          <w:lang w:val="x-none"/>
        </w:rPr>
        <w:t xml:space="preserve"> – căutăm soluţia când apar problemele (tăieri de produse de igienă – accidentale etc.) </w:t>
      </w:r>
    </w:p>
    <w:p w:rsidR="0069018E" w:rsidRPr="0069018E" w:rsidRDefault="0069018E" w:rsidP="006E1D2D">
      <w:pPr>
        <w:numPr>
          <w:ilvl w:val="0"/>
          <w:numId w:val="69"/>
        </w:numPr>
        <w:autoSpaceDE w:val="0"/>
        <w:autoSpaceDN w:val="0"/>
        <w:adjustRightInd w:val="0"/>
        <w:spacing w:after="45" w:line="264" w:lineRule="auto"/>
        <w:ind w:right="45"/>
        <w:jc w:val="both"/>
        <w:rPr>
          <w:rFonts w:ascii="Palatino Linotype" w:hAnsi="Palatino Linotype" w:cs="Calibri"/>
          <w:bCs/>
          <w:sz w:val="24"/>
          <w:szCs w:val="24"/>
          <w:lang w:val="x-none"/>
        </w:rPr>
      </w:pPr>
      <w:r w:rsidRPr="0069018E">
        <w:rPr>
          <w:rFonts w:ascii="Palatino Linotype" w:hAnsi="Palatino Linotype" w:cs="Times New Roman"/>
          <w:bCs/>
          <w:i/>
          <w:iCs/>
          <w:sz w:val="24"/>
          <w:szCs w:val="24"/>
          <w:lang w:val="x-none"/>
        </w:rPr>
        <w:t>adaptarea planificată</w:t>
      </w:r>
      <w:r w:rsidRPr="0069018E">
        <w:rPr>
          <w:rFonts w:ascii="Palatino Linotype" w:hAnsi="Palatino Linotype" w:cs="Calibri"/>
          <w:bCs/>
          <w:sz w:val="24"/>
          <w:szCs w:val="24"/>
          <w:lang w:val="x-none"/>
        </w:rPr>
        <w:t xml:space="preserve"> – presupune redefinirea obiectivelor  (ţelurilor) şi practicilor silviculturale în acord cu schimbările preconizate în structură  şi funcţionarea (frecvenţa factorilor perturbatori) ecosistemelor sub influenţa schimbărilor climatice. </w:t>
      </w:r>
    </w:p>
    <w:p w:rsidR="0069018E" w:rsidRPr="0069018E" w:rsidRDefault="0069018E" w:rsidP="0069018E">
      <w:pPr>
        <w:autoSpaceDE w:val="0"/>
        <w:autoSpaceDN w:val="0"/>
        <w:adjustRightInd w:val="0"/>
        <w:spacing w:after="45" w:line="252" w:lineRule="auto"/>
        <w:ind w:right="45" w:firstLine="70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Intervenţiile se fac la  diferite nivele (local, regional, naţional, global) </w:t>
      </w:r>
      <w:r w:rsidRPr="0069018E">
        <w:rPr>
          <w:rFonts w:ascii="Palatino Linotype" w:hAnsi="Palatino Linotype" w:cs="Times New Roman"/>
          <w:bCs/>
          <w:i/>
          <w:iCs/>
          <w:sz w:val="24"/>
          <w:szCs w:val="24"/>
          <w:lang w:val="x-none"/>
        </w:rPr>
        <w:t xml:space="preserve">adaptarea planificată </w:t>
      </w:r>
      <w:r w:rsidRPr="0069018E">
        <w:rPr>
          <w:rFonts w:ascii="Palatino Linotype" w:hAnsi="Palatino Linotype" w:cs="Calibri"/>
          <w:bCs/>
          <w:sz w:val="24"/>
          <w:szCs w:val="24"/>
          <w:lang w:val="x-none"/>
        </w:rPr>
        <w:t xml:space="preserve">îmbracă forme diferite. Vom detalia câteva aspecte specifice : </w:t>
      </w:r>
      <w:r w:rsidRPr="0069018E">
        <w:rPr>
          <w:rFonts w:ascii="Palatino Linotype" w:hAnsi="Palatino Linotype" w:cs="Times New Roman"/>
          <w:bCs/>
          <w:i/>
          <w:iCs/>
          <w:sz w:val="24"/>
          <w:szCs w:val="24"/>
          <w:lang w:val="x-none"/>
        </w:rPr>
        <w:t>Adaptarea planificată la nivel local</w:t>
      </w:r>
      <w:r w:rsidRPr="0069018E">
        <w:rPr>
          <w:rFonts w:ascii="Palatino Linotype" w:hAnsi="Palatino Linotype" w:cs="Calibri"/>
          <w:bCs/>
          <w:sz w:val="24"/>
          <w:szCs w:val="24"/>
          <w:lang w:val="x-none"/>
        </w:rPr>
        <w:t xml:space="preserve"> include : </w:t>
      </w:r>
    </w:p>
    <w:p w:rsidR="0069018E" w:rsidRPr="0069018E" w:rsidRDefault="0069018E" w:rsidP="006E1D2D">
      <w:pPr>
        <w:numPr>
          <w:ilvl w:val="0"/>
          <w:numId w:val="69"/>
        </w:numPr>
        <w:autoSpaceDE w:val="0"/>
        <w:autoSpaceDN w:val="0"/>
        <w:adjustRightInd w:val="0"/>
        <w:spacing w:after="60" w:line="264"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diversificarea produselor lemnoase şi nelemnoase generate de pădure </w:t>
      </w:r>
    </w:p>
    <w:p w:rsidR="0069018E" w:rsidRPr="0069018E" w:rsidRDefault="0069018E" w:rsidP="006E1D2D">
      <w:pPr>
        <w:numPr>
          <w:ilvl w:val="0"/>
          <w:numId w:val="69"/>
        </w:numPr>
        <w:autoSpaceDE w:val="0"/>
        <w:autoSpaceDN w:val="0"/>
        <w:adjustRightInd w:val="0"/>
        <w:spacing w:after="60" w:line="264"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gestionarea mai bună a resurselor forestiere </w:t>
      </w:r>
    </w:p>
    <w:p w:rsidR="0069018E" w:rsidRPr="0069018E" w:rsidRDefault="0069018E" w:rsidP="006E1D2D">
      <w:pPr>
        <w:numPr>
          <w:ilvl w:val="0"/>
          <w:numId w:val="69"/>
        </w:numPr>
        <w:autoSpaceDE w:val="0"/>
        <w:autoSpaceDN w:val="0"/>
        <w:adjustRightInd w:val="0"/>
        <w:spacing w:after="15" w:line="264"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îmbunătăţirea monitoringului cu rol în prevenţia vătămărilor produse de factorii perturbatori </w:t>
      </w:r>
    </w:p>
    <w:p w:rsidR="0069018E" w:rsidRPr="0069018E" w:rsidRDefault="0069018E" w:rsidP="006E1D2D">
      <w:pPr>
        <w:numPr>
          <w:ilvl w:val="0"/>
          <w:numId w:val="69"/>
        </w:numPr>
        <w:autoSpaceDE w:val="0"/>
        <w:autoSpaceDN w:val="0"/>
        <w:adjustRightInd w:val="0"/>
        <w:spacing w:after="45" w:line="264" w:lineRule="auto"/>
        <w:ind w:right="45"/>
        <w:jc w:val="both"/>
        <w:rPr>
          <w:rFonts w:ascii="Palatino Linotype" w:hAnsi="Palatino Linotype" w:cs="Times New Roman"/>
          <w:bCs/>
          <w:i/>
          <w:iCs/>
          <w:sz w:val="24"/>
          <w:szCs w:val="24"/>
          <w:lang w:val="x-none"/>
        </w:rPr>
      </w:pPr>
      <w:r w:rsidRPr="0069018E">
        <w:rPr>
          <w:rFonts w:ascii="Palatino Linotype" w:hAnsi="Palatino Linotype" w:cs="Calibri"/>
          <w:bCs/>
          <w:sz w:val="24"/>
          <w:szCs w:val="24"/>
          <w:lang w:val="x-none"/>
        </w:rPr>
        <w:t xml:space="preserve">folosirea lemnului şi a produselor forestiere pentru generarea de energie verde  </w:t>
      </w:r>
      <w:r w:rsidRPr="0069018E">
        <w:rPr>
          <w:rFonts w:ascii="Palatino Linotype" w:hAnsi="Palatino Linotype" w:cs="Times New Roman"/>
          <w:bCs/>
          <w:i/>
          <w:iCs/>
          <w:sz w:val="24"/>
          <w:szCs w:val="24"/>
          <w:lang w:val="x-none"/>
        </w:rPr>
        <w:t xml:space="preserve">Adaptarea planificată la nivel naţional : </w:t>
      </w:r>
    </w:p>
    <w:p w:rsidR="0069018E" w:rsidRPr="0069018E" w:rsidRDefault="0069018E" w:rsidP="006E1D2D">
      <w:pPr>
        <w:numPr>
          <w:ilvl w:val="0"/>
          <w:numId w:val="69"/>
        </w:numPr>
        <w:autoSpaceDE w:val="0"/>
        <w:autoSpaceDN w:val="0"/>
        <w:adjustRightInd w:val="0"/>
        <w:spacing w:after="15" w:line="316"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dezvoltarea unor metode adecvate de evaluare şi cartare a vulnerabilităţii şi riscului în vederea formulării soluţiilor de adaptare </w:t>
      </w:r>
    </w:p>
    <w:p w:rsidR="0069018E" w:rsidRPr="0069018E" w:rsidRDefault="0069018E" w:rsidP="006E1D2D">
      <w:pPr>
        <w:numPr>
          <w:ilvl w:val="0"/>
          <w:numId w:val="69"/>
        </w:numPr>
        <w:autoSpaceDE w:val="0"/>
        <w:autoSpaceDN w:val="0"/>
        <w:adjustRightInd w:val="0"/>
        <w:spacing w:after="30" w:line="264"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lastRenderedPageBreak/>
        <w:t xml:space="preserve">dezvoltarea şi </w:t>
      </w:r>
      <w:r w:rsidRPr="0069018E">
        <w:rPr>
          <w:rFonts w:ascii="Palatino Linotype" w:hAnsi="Palatino Linotype" w:cs="Times New Roman"/>
          <w:bCs/>
          <w:i/>
          <w:iCs/>
          <w:sz w:val="24"/>
          <w:szCs w:val="24"/>
          <w:lang w:val="x-none"/>
        </w:rPr>
        <w:t>menţinerea în funcţiune</w:t>
      </w:r>
      <w:r w:rsidRPr="0069018E">
        <w:rPr>
          <w:rFonts w:ascii="Palatino Linotype" w:hAnsi="Palatino Linotype" w:cs="Calibri"/>
          <w:bCs/>
          <w:sz w:val="24"/>
          <w:szCs w:val="24"/>
          <w:lang w:val="x-none"/>
        </w:rPr>
        <w:t xml:space="preserve"> a unor sisteme de monitoring a stării pădurii (monitoring forestier) (Badea et al., 2002-2015) şi a factorilor perturbatori (ex. monitoringul secetei) (Barbu, Popă, 2003) </w:t>
      </w:r>
    </w:p>
    <w:p w:rsidR="0069018E" w:rsidRPr="0069018E" w:rsidRDefault="0069018E" w:rsidP="006E1D2D">
      <w:pPr>
        <w:numPr>
          <w:ilvl w:val="0"/>
          <w:numId w:val="69"/>
        </w:numPr>
        <w:autoSpaceDE w:val="0"/>
        <w:autoSpaceDN w:val="0"/>
        <w:adjustRightInd w:val="0"/>
        <w:spacing w:after="30" w:line="264"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evaluarea periodică, cu aceleaşi metode sau metode comparabile, a suprafeţei ocupate de pădurea dintr-un anumit tip de ecosistem sub influenţa factorilor antropici şi naturali (IFN). </w:t>
      </w:r>
    </w:p>
    <w:p w:rsidR="0069018E" w:rsidRPr="0069018E" w:rsidRDefault="0069018E" w:rsidP="0069018E">
      <w:pPr>
        <w:autoSpaceDE w:val="0"/>
        <w:autoSpaceDN w:val="0"/>
        <w:adjustRightInd w:val="0"/>
        <w:spacing w:after="165" w:line="252" w:lineRule="auto"/>
        <w:ind w:right="105" w:firstLine="705"/>
        <w:jc w:val="both"/>
        <w:rPr>
          <w:rFonts w:ascii="Palatino Linotype" w:hAnsi="Palatino Linotype" w:cs="Calibri"/>
          <w:bCs/>
          <w:sz w:val="24"/>
          <w:szCs w:val="24"/>
          <w:lang w:val="x-none"/>
        </w:rPr>
      </w:pPr>
      <w:r w:rsidRPr="0069018E">
        <w:rPr>
          <w:rFonts w:ascii="Palatino Linotype" w:hAnsi="Palatino Linotype" w:cs="Times New Roman"/>
          <w:bCs/>
          <w:i/>
          <w:iCs/>
          <w:sz w:val="24"/>
          <w:szCs w:val="24"/>
          <w:lang w:val="x-none"/>
        </w:rPr>
        <w:t xml:space="preserve">Adaptarea planificată </w:t>
      </w:r>
      <w:r w:rsidRPr="0069018E">
        <w:rPr>
          <w:rFonts w:ascii="Palatino Linotype" w:hAnsi="Palatino Linotype" w:cs="Calibri"/>
          <w:bCs/>
          <w:sz w:val="24"/>
          <w:szCs w:val="24"/>
          <w:lang w:val="x-none"/>
        </w:rPr>
        <w:t xml:space="preserve">este o componentă a unui sistem modern şi eficace de management forestier. Totuşi, trebuie să acceptăm că schimbările climatice şi ca urmare şi soluţiile de adaptare planificată sunt însoţite de foarte multe incertitudini legate de mărimea şi intensitatea impactelor preconizate în cazul schimbărilor climatice. Din această cauză este necesară evaluarea rezultatelor experimentale obţinute de cercetare prin testarea provenienţelor speciilor exotice şi metodelor de conducere şi valorificare a viitoarelor păduri.  </w:t>
      </w:r>
    </w:p>
    <w:p w:rsidR="0069018E" w:rsidRPr="0069018E" w:rsidRDefault="0069018E" w:rsidP="0069018E">
      <w:pPr>
        <w:autoSpaceDE w:val="0"/>
        <w:autoSpaceDN w:val="0"/>
        <w:adjustRightInd w:val="0"/>
        <w:spacing w:after="30" w:line="252" w:lineRule="auto"/>
        <w:ind w:left="70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p w:rsidR="0069018E" w:rsidRPr="0069018E" w:rsidRDefault="0069018E" w:rsidP="0069018E">
      <w:pPr>
        <w:autoSpaceDE w:val="0"/>
        <w:autoSpaceDN w:val="0"/>
        <w:adjustRightInd w:val="0"/>
        <w:spacing w:after="15" w:line="252" w:lineRule="auto"/>
        <w:ind w:left="720" w:hanging="15"/>
        <w:jc w:val="both"/>
        <w:rPr>
          <w:rFonts w:ascii="Palatino Linotype" w:hAnsi="Palatino Linotype" w:cs="Times New Roman"/>
          <w:bCs/>
          <w:sz w:val="24"/>
          <w:szCs w:val="24"/>
          <w:lang w:val="x-none"/>
        </w:rPr>
      </w:pPr>
      <w:r w:rsidRPr="0069018E">
        <w:rPr>
          <w:rFonts w:ascii="Palatino Linotype" w:hAnsi="Palatino Linotype" w:cs="Times New Roman"/>
          <w:bCs/>
          <w:sz w:val="24"/>
          <w:szCs w:val="24"/>
          <w:lang w:val="x-none"/>
        </w:rPr>
        <w:t xml:space="preserve"> G. Soluţii concrete de adaptare a silviculturii  la schimbările climatice .</w:t>
      </w:r>
    </w:p>
    <w:p w:rsidR="0069018E" w:rsidRPr="0069018E" w:rsidRDefault="0069018E" w:rsidP="0069018E">
      <w:pPr>
        <w:autoSpaceDE w:val="0"/>
        <w:autoSpaceDN w:val="0"/>
        <w:adjustRightInd w:val="0"/>
        <w:spacing w:after="45" w:line="252" w:lineRule="auto"/>
        <w:jc w:val="both"/>
        <w:rPr>
          <w:rFonts w:ascii="Palatino Linotype" w:hAnsi="Palatino Linotype" w:cs="Times New Roman"/>
          <w:bCs/>
          <w:sz w:val="24"/>
          <w:szCs w:val="24"/>
          <w:lang w:val="x-none"/>
        </w:rPr>
      </w:pPr>
      <w:r w:rsidRPr="0069018E">
        <w:rPr>
          <w:rFonts w:ascii="Palatino Linotype" w:hAnsi="Palatino Linotype" w:cs="Times New Roman"/>
          <w:bCs/>
          <w:sz w:val="24"/>
          <w:szCs w:val="24"/>
          <w:lang w:val="x-none"/>
        </w:rPr>
        <w:t xml:space="preserve"> </w:t>
      </w:r>
    </w:p>
    <w:p w:rsidR="0069018E" w:rsidRPr="0069018E" w:rsidRDefault="0069018E" w:rsidP="0069018E">
      <w:pPr>
        <w:autoSpaceDE w:val="0"/>
        <w:autoSpaceDN w:val="0"/>
        <w:adjustRightInd w:val="0"/>
        <w:spacing w:after="30" w:line="252" w:lineRule="auto"/>
        <w:ind w:right="10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În aşteptarea schimbărilor climatice  silvicultorii trebuie să pregătească de astăzi pădurile pentru a face faţă modificării parametrilor meteo-climatici şi staţionali (regimul apei în sol, extreme climatice-furtuni, zăpadă, îngheţ, ger etc.) </w:t>
      </w:r>
    </w:p>
    <w:p w:rsidR="0069018E" w:rsidRPr="0069018E" w:rsidRDefault="0069018E" w:rsidP="0069018E">
      <w:pPr>
        <w:autoSpaceDE w:val="0"/>
        <w:autoSpaceDN w:val="0"/>
        <w:adjustRightInd w:val="0"/>
        <w:spacing w:after="60" w:line="252" w:lineRule="auto"/>
        <w:ind w:right="10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r w:rsidRPr="0069018E">
        <w:rPr>
          <w:rFonts w:ascii="Palatino Linotype" w:hAnsi="Palatino Linotype" w:cs="Times New Roman"/>
          <w:bCs/>
          <w:i/>
          <w:iCs/>
          <w:sz w:val="24"/>
          <w:szCs w:val="24"/>
          <w:lang w:val="x-none"/>
        </w:rPr>
        <w:t>Evaluarea</w:t>
      </w:r>
      <w:r w:rsidRPr="0069018E">
        <w:rPr>
          <w:rFonts w:ascii="Palatino Linotype" w:hAnsi="Palatino Linotype" w:cs="Calibri"/>
          <w:bCs/>
          <w:sz w:val="24"/>
          <w:szCs w:val="24"/>
          <w:lang w:val="x-none"/>
        </w:rPr>
        <w:t xml:space="preserve"> de către fiecare silvicultor (proprietar) a </w:t>
      </w:r>
      <w:r w:rsidRPr="0069018E">
        <w:rPr>
          <w:rFonts w:ascii="Palatino Linotype" w:hAnsi="Palatino Linotype" w:cs="Times New Roman"/>
          <w:bCs/>
          <w:i/>
          <w:iCs/>
          <w:sz w:val="24"/>
          <w:szCs w:val="24"/>
          <w:lang w:val="x-none"/>
        </w:rPr>
        <w:t>stării fiecărui arboret</w:t>
      </w:r>
      <w:r w:rsidRPr="0069018E">
        <w:rPr>
          <w:rFonts w:ascii="Palatino Linotype" w:hAnsi="Palatino Linotype" w:cs="Calibri"/>
          <w:bCs/>
          <w:sz w:val="24"/>
          <w:szCs w:val="24"/>
          <w:lang w:val="x-none"/>
        </w:rPr>
        <w:t xml:space="preserve"> (arbore) în parte ne oferă o măsură a riscului la care arborele (pădurea) este expusă şi permite estimarea plusului de stabilitate (rezilienţă) pe care o intervenţie sau alta îl poate avea în viitor. </w:t>
      </w:r>
    </w:p>
    <w:p w:rsidR="0069018E" w:rsidRPr="0069018E" w:rsidRDefault="0069018E" w:rsidP="0069018E">
      <w:pPr>
        <w:autoSpaceDE w:val="0"/>
        <w:autoSpaceDN w:val="0"/>
        <w:adjustRightInd w:val="0"/>
        <w:spacing w:after="60" w:line="252" w:lineRule="auto"/>
        <w:ind w:right="105" w:firstLine="72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În funcţie de mărimea schimbărilor anticipate în valorile temperaturii şi precipitaţiilor, speciile de arbori şi pădurile constituite din acestea vor fi afectate într-o măsură mai mare sau mai mică. În ţara noastră avem o paletă largă de condiţii ecologice care au determinat în timp distribuţia naturală a speciilor de arbori şi formaţiilor forestiere. Pentru fiecare specie şi fiecare ecosistem au fost stabilite ecogramele reprezentând spectrul relaţiilor şi productivitatea arboretelor în funcţie de regimul temperaturii, troficităţii şi ofertei de apă din sol (Doniţă et al., 1980, 1992; Barbu, 2005). Schimbarea condiţiilor de temperatură şi precipitaţii ar trebui să se repercuteze în migrarea condiţiilor de favorabilitate pentru fiecare specie. Pe ansamblu este de aşteptat că o creştere a temperaturilor  (precipitaţiile rămân constante) va determina aridizarea climatului în toate zonele joase, sub 500 m, şi migrarea stejarilor spre altitudini mai mari, concomitent cu urcarea în altitudine a tuturor etajelor de vegetaţie cu circa 100-300 m în funcţie de creşterea de temperatură  preconizată. O creştere de 0,6</w:t>
      </w:r>
      <w:r w:rsidRPr="0069018E">
        <w:rPr>
          <w:rFonts w:ascii="Palatino Linotype" w:hAnsi="Palatino Linotype" w:cs="Calibri"/>
          <w:bCs/>
          <w:sz w:val="24"/>
          <w:szCs w:val="24"/>
          <w:vertAlign w:val="superscript"/>
          <w:lang w:val="x-none"/>
        </w:rPr>
        <w:t>0</w:t>
      </w:r>
      <w:r w:rsidRPr="0069018E">
        <w:rPr>
          <w:rFonts w:ascii="Palatino Linotype" w:hAnsi="Palatino Linotype" w:cs="Calibri"/>
          <w:bCs/>
          <w:sz w:val="24"/>
          <w:szCs w:val="24"/>
          <w:lang w:val="x-none"/>
        </w:rPr>
        <w:t xml:space="preserve">C ar determina, în medie, ridicarea cu 100 m a limitei unei specii (Marcu, 1983). </w:t>
      </w:r>
    </w:p>
    <w:p w:rsidR="0069018E" w:rsidRPr="0069018E" w:rsidRDefault="0069018E" w:rsidP="0069018E">
      <w:pPr>
        <w:autoSpaceDE w:val="0"/>
        <w:autoSpaceDN w:val="0"/>
        <w:adjustRightInd w:val="0"/>
        <w:spacing w:after="165" w:line="252" w:lineRule="auto"/>
        <w:ind w:right="105" w:firstLine="720"/>
        <w:jc w:val="both"/>
        <w:rPr>
          <w:rFonts w:ascii="Palatino Linotype" w:hAnsi="Palatino Linotype" w:cs="Calibri"/>
          <w:bCs/>
          <w:sz w:val="24"/>
          <w:szCs w:val="24"/>
          <w:lang w:val="x-none"/>
        </w:rPr>
      </w:pPr>
      <w:r w:rsidRPr="0069018E">
        <w:rPr>
          <w:rFonts w:ascii="Palatino Linotype" w:hAnsi="Palatino Linotype" w:cs="Times New Roman"/>
          <w:bCs/>
          <w:i/>
          <w:iCs/>
          <w:sz w:val="24"/>
          <w:szCs w:val="24"/>
          <w:lang w:val="x-none"/>
        </w:rPr>
        <w:lastRenderedPageBreak/>
        <w:t>Creşterea temperaturii concomitent cu o scădere a cantităţii de precipitaţii</w:t>
      </w:r>
      <w:r w:rsidRPr="0069018E">
        <w:rPr>
          <w:rFonts w:ascii="Palatino Linotype" w:hAnsi="Palatino Linotype" w:cs="Calibri"/>
          <w:bCs/>
          <w:sz w:val="24"/>
          <w:szCs w:val="24"/>
          <w:lang w:val="x-none"/>
        </w:rPr>
        <w:t xml:space="preserve"> ar  determina extinderea stepei pe mari areale în sudul, estul şi vestul ţării, dar şi în centrul Transilvaniei şi dispariţia pădurilor de silvostepă rămase sporadic la marginea stepelor actuale. </w:t>
      </w:r>
    </w:p>
    <w:p w:rsidR="0069018E" w:rsidRPr="0069018E" w:rsidRDefault="0069018E" w:rsidP="0069018E">
      <w:pPr>
        <w:autoSpaceDE w:val="0"/>
        <w:autoSpaceDN w:val="0"/>
        <w:adjustRightInd w:val="0"/>
        <w:spacing w:after="45" w:line="252" w:lineRule="auto"/>
        <w:ind w:right="105" w:firstLine="72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Pentru zona montană acest scenariu de modificare a climei va avea efecte locale prin apariţia unor insule de silvostepă în zona submontană şi depresionară intracarpatică. Mozaicul distribuţiei vegetaţiei forestiere va fi mai pronunţat în funcţie de regimul apei în sol care va fi influenţat la rândul său de textură, drenaj şi înclinarea terenului. </w:t>
      </w:r>
    </w:p>
    <w:p w:rsidR="0069018E" w:rsidRPr="0069018E" w:rsidRDefault="0069018E" w:rsidP="0069018E">
      <w:pPr>
        <w:autoSpaceDE w:val="0"/>
        <w:autoSpaceDN w:val="0"/>
        <w:adjustRightInd w:val="0"/>
        <w:spacing w:after="30" w:line="252" w:lineRule="auto"/>
        <w:ind w:right="105" w:firstLine="72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În ipoteza foarte plauzibilă a </w:t>
      </w:r>
      <w:r w:rsidRPr="0069018E">
        <w:rPr>
          <w:rFonts w:ascii="Palatino Linotype" w:hAnsi="Palatino Linotype" w:cs="Times New Roman"/>
          <w:bCs/>
          <w:i/>
          <w:iCs/>
          <w:sz w:val="24"/>
          <w:szCs w:val="24"/>
          <w:lang w:val="x-none"/>
        </w:rPr>
        <w:t>creşterii temperaturii şi precipitaţiilor</w:t>
      </w:r>
      <w:r w:rsidRPr="0069018E">
        <w:rPr>
          <w:rFonts w:ascii="Palatino Linotype" w:hAnsi="Palatino Linotype" w:cs="Calibri"/>
          <w:bCs/>
          <w:sz w:val="24"/>
          <w:szCs w:val="24"/>
          <w:lang w:val="x-none"/>
        </w:rPr>
        <w:t xml:space="preserve"> în sezonul de vegetaţie este de aşteptat ca pe teritoriul actual al pădurilor de silvostepă şi de stepă să avem condiţii optime pentru dezvoltarea unor păduri de stejari sau amestec de foioase  de productivitate mult mai mare decât actualele păduri din zona de câmpie forestieră. Este cunoscut că aici factorul limitativ este apă în timpul sezonului de vegetaţie (Doniţă et al., 2011). Pe soluri grele şi compacte din Subcarpaţii Getici şi Câmpia Română este de aşteptat extinderea  speciilor de cer şi gârniţă care rezistă mai bine la un regim alternativ de umiditate comparativ cu speciile de foioase mai sensibile. </w:t>
      </w:r>
    </w:p>
    <w:p w:rsidR="0069018E" w:rsidRPr="0069018E" w:rsidRDefault="0069018E" w:rsidP="0069018E">
      <w:pPr>
        <w:autoSpaceDE w:val="0"/>
        <w:autoSpaceDN w:val="0"/>
        <w:adjustRightInd w:val="0"/>
        <w:spacing w:after="165" w:line="252" w:lineRule="auto"/>
        <w:ind w:right="105" w:firstLine="72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În funcţie de schimbările anticipate sunt necesare studii şi simulări ale modificărilor pe care le vor determina schimbarea temperaturii şi a precipitaţiilor asupra parametrilor ecologici determinaţi direct sau indirect de aceştia: </w:t>
      </w:r>
    </w:p>
    <w:p w:rsidR="0069018E" w:rsidRPr="0069018E" w:rsidRDefault="0069018E" w:rsidP="006E1D2D">
      <w:pPr>
        <w:numPr>
          <w:ilvl w:val="0"/>
          <w:numId w:val="70"/>
        </w:numPr>
        <w:autoSpaceDE w:val="0"/>
        <w:autoSpaceDN w:val="0"/>
        <w:adjustRightInd w:val="0"/>
        <w:spacing w:after="45" w:line="264" w:lineRule="auto"/>
        <w:ind w:right="45" w:hanging="36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regimul temperaturilor extreme </w:t>
      </w:r>
    </w:p>
    <w:p w:rsidR="0069018E" w:rsidRPr="0069018E" w:rsidRDefault="0069018E" w:rsidP="006E1D2D">
      <w:pPr>
        <w:numPr>
          <w:ilvl w:val="0"/>
          <w:numId w:val="70"/>
        </w:numPr>
        <w:autoSpaceDE w:val="0"/>
        <w:autoSpaceDN w:val="0"/>
        <w:adjustRightInd w:val="0"/>
        <w:spacing w:after="60" w:line="264" w:lineRule="auto"/>
        <w:ind w:right="45" w:hanging="36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lungimea sezonului de vegetaţie </w:t>
      </w:r>
    </w:p>
    <w:p w:rsidR="0069018E" w:rsidRPr="0069018E" w:rsidRDefault="0069018E" w:rsidP="006E1D2D">
      <w:pPr>
        <w:numPr>
          <w:ilvl w:val="0"/>
          <w:numId w:val="70"/>
        </w:numPr>
        <w:autoSpaceDE w:val="0"/>
        <w:autoSpaceDN w:val="0"/>
        <w:adjustRightInd w:val="0"/>
        <w:spacing w:after="45" w:line="264" w:lineRule="auto"/>
        <w:ind w:right="45" w:hanging="36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lungimea perioadelor de secetă -</w:t>
      </w:r>
      <w:r w:rsidRPr="0069018E">
        <w:rPr>
          <w:rFonts w:ascii="Palatino Linotype" w:hAnsi="Palatino Linotype" w:cs="Arial"/>
          <w:bCs/>
          <w:sz w:val="24"/>
          <w:szCs w:val="24"/>
          <w:lang w:val="x-none"/>
        </w:rPr>
        <w:t xml:space="preserve"> </w:t>
      </w:r>
      <w:r w:rsidRPr="0069018E">
        <w:rPr>
          <w:rFonts w:ascii="Palatino Linotype" w:hAnsi="Palatino Linotype" w:cs="Arial"/>
          <w:bCs/>
          <w:sz w:val="24"/>
          <w:szCs w:val="24"/>
          <w:lang w:val="x-none"/>
        </w:rPr>
        <w:tab/>
      </w:r>
      <w:r w:rsidRPr="0069018E">
        <w:rPr>
          <w:rFonts w:ascii="Palatino Linotype" w:hAnsi="Palatino Linotype" w:cs="Calibri"/>
          <w:bCs/>
          <w:sz w:val="24"/>
          <w:szCs w:val="24"/>
          <w:lang w:val="x-none"/>
        </w:rPr>
        <w:t xml:space="preserve">lungimea perioadelor cu apă stagnantă </w:t>
      </w:r>
    </w:p>
    <w:p w:rsidR="0069018E" w:rsidRPr="0069018E" w:rsidRDefault="0069018E" w:rsidP="006E1D2D">
      <w:pPr>
        <w:numPr>
          <w:ilvl w:val="0"/>
          <w:numId w:val="70"/>
        </w:numPr>
        <w:autoSpaceDE w:val="0"/>
        <w:autoSpaceDN w:val="0"/>
        <w:adjustRightInd w:val="0"/>
        <w:spacing w:after="15" w:line="264" w:lineRule="auto"/>
        <w:ind w:right="45" w:hanging="36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lungimea perioadelor de inundaţii. </w:t>
      </w:r>
    </w:p>
    <w:p w:rsidR="0069018E" w:rsidRPr="0069018E" w:rsidRDefault="0069018E" w:rsidP="0069018E">
      <w:pPr>
        <w:autoSpaceDE w:val="0"/>
        <w:autoSpaceDN w:val="0"/>
        <w:adjustRightInd w:val="0"/>
        <w:spacing w:after="165" w:line="252" w:lineRule="auto"/>
        <w:ind w:left="720"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Pentru evaluarea acestor parametri sunt necesare mai multe detalii asupra </w:t>
      </w:r>
    </w:p>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caracteristicilor climatice în viitor şi pe lângă valorile medii sunt necesare evaluări ale dispersiei şi mărimii abaterii standard – principalilor parametri climatici anticipaţi. </w:t>
      </w:r>
    </w:p>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Manipularea doar a valorilor medii ar putea conduce la rezultate eronate, deoarece nu sunt luate în considerare valorile extreme, care chiar la o probabilitate redusă de apariţie  o dată la 50 sau chiar 100 ani, pot determina pierderi importante mai ales la specii, provenienţe şi indivizi sensibili, neadaptaţi la mari variaţii ale regimului de manifestare a parametrilor ecologici. În comparaţie cu alte sectoare ale producţiei vegetale, în care ciclurile de producţie sunt de 1 … 20 ani, în silvicultură 20, 50, 80 şi chiar 100 ani reprezintă doar fragmente dintr-un ciclu de producţie care poate dura şi 180-200 ani, pentru producţia de furnire estetice sau de lemn de rezonanţă. Astfel în 2050 un stejar plantat astăzi va avea doar 40-50 ani, adică abia va ieşi din etapa de tinereţe. Abia spre sfârşitul secolului 21 va fi apt să producă sortimente industriale din aplicarea răriturilor comerciale. Din această cauză decizia pe care </w:t>
      </w:r>
      <w:r w:rsidRPr="0069018E">
        <w:rPr>
          <w:rFonts w:ascii="Palatino Linotype" w:hAnsi="Palatino Linotype" w:cs="Calibri"/>
          <w:bCs/>
          <w:sz w:val="24"/>
          <w:szCs w:val="24"/>
          <w:lang w:val="x-none"/>
        </w:rPr>
        <w:lastRenderedPageBreak/>
        <w:t xml:space="preserve">o ia astăzi silvicultorul este foarte importantă şi trebuie să anticipeze eventualele modificări în condiţiile ecologice şi comportamentul speciilor plantate la aceste schimbări. </w:t>
      </w:r>
    </w:p>
    <w:p w:rsidR="0069018E" w:rsidRPr="0069018E" w:rsidRDefault="0069018E" w:rsidP="0069018E">
      <w:pPr>
        <w:autoSpaceDE w:val="0"/>
        <w:autoSpaceDN w:val="0"/>
        <w:adjustRightInd w:val="0"/>
        <w:spacing w:after="165" w:line="252" w:lineRule="auto"/>
        <w:ind w:right="105" w:firstLine="72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Este de aşteptat că cele mai vizibile impacte se vor înregistra în sudul ţării şi în special la limita altitudinală inferioară a vegetaţiei forestiere. Cele mai afectate vor fi plantaţiile instalate în condiţii ecologice (sol şi regimul apei în sol) deficitare mai ales în perioade de secete prelungite sau de băltire a apei.  Folosirea unor specii cu amplitudine ecologică largă sau a unor ecotipuri adaptate la variaţiile îndelungate ale climatului în regiune ar fi de natură să limiteze eventualele pierderi. </w:t>
      </w:r>
    </w:p>
    <w:p w:rsidR="0069018E" w:rsidRPr="0069018E" w:rsidRDefault="0069018E" w:rsidP="0069018E">
      <w:pPr>
        <w:autoSpaceDE w:val="0"/>
        <w:autoSpaceDN w:val="0"/>
        <w:adjustRightInd w:val="0"/>
        <w:spacing w:after="45" w:line="252" w:lineRule="auto"/>
        <w:ind w:right="105" w:firstLine="72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Speciile din silvostepă sunt mult mai bine adaptate la climatul mai cald preconizat pentru următorul secol. Din contră, folosirea unor specii de la latitudini mai sudice ar fi de natură să le expună la expresivitatea unor manifestări tipice din climatul continental care va rămâne dominant pe teritoriul ţării noastre (îngheţuri timpurii şi târzii, geruri excesive în timpul iernii etc.). Folosirea de asemenea a unor provenienţe productive, care dau rezultate  în alte regiuni ale ţării, poate conduce la pierderi mari dacă apar manifestări de vreme extreme (valuri de arşiţă, secete etc.). </w:t>
      </w:r>
    </w:p>
    <w:p w:rsidR="0069018E" w:rsidRPr="0069018E" w:rsidRDefault="0069018E" w:rsidP="0069018E">
      <w:pPr>
        <w:autoSpaceDE w:val="0"/>
        <w:autoSpaceDN w:val="0"/>
        <w:adjustRightInd w:val="0"/>
        <w:spacing w:after="45" w:line="252" w:lineRule="auto"/>
        <w:ind w:right="105" w:firstLine="72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Folosirea provenienţelor şi resurselor genetice locale, adaptate este de natură să garanteze nu numai conservarea structurii pădurii dar şi a florei şi faunei specifice (Pârnuţă, 2009; Giurgiu, 1987, 2005, 2015). Folosirea tratamentelor cu regenerare naturală va garanta o pădure mai bine adaptată schimbărilor climatice din viitor. </w:t>
      </w:r>
    </w:p>
    <w:p w:rsidR="0069018E" w:rsidRPr="0069018E" w:rsidRDefault="0069018E" w:rsidP="0069018E">
      <w:pPr>
        <w:autoSpaceDE w:val="0"/>
        <w:autoSpaceDN w:val="0"/>
        <w:adjustRightInd w:val="0"/>
        <w:spacing w:after="165" w:line="252" w:lineRule="auto"/>
        <w:ind w:left="720"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Principalele recomandări pentru silvicultură au fost sintetizate în tabelul de mai sus . </w:t>
      </w:r>
    </w:p>
    <w:p w:rsidR="0069018E" w:rsidRPr="0069018E" w:rsidRDefault="0069018E" w:rsidP="0069018E">
      <w:pPr>
        <w:autoSpaceDE w:val="0"/>
        <w:autoSpaceDN w:val="0"/>
        <w:adjustRightInd w:val="0"/>
        <w:spacing w:after="60"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Ele vizează modul general de alegere a speciilor folosite la împădurire în raport cu ţelurile gospodăriei silvice  şi pentru împădurirea unor terenuri unde utilizarea anterioară a terenurilor a determinat modificări importante ale condiţiilor staţionale forestiere. </w:t>
      </w:r>
    </w:p>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Recomandările au urmărit gruparea speciilor în raport cu cerinţele lor ecologice dar mai ales în raport cu restricţiile impuse de regimul estival de umiditate a solurilor, care în condiţiile schimbărilor climatice preconizate vor deveni factor limitativ pentru reuşita împăduririlor . Legităţile binecunoscute ale speciilor şi ecotipurilor locale adaptate, capătă valenţe noi:  </w:t>
      </w:r>
    </w:p>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Recomandări pentru alegerea speciilor în funcţie de ţelurile gospodăririi silvice </w:t>
      </w:r>
    </w:p>
    <w:tbl>
      <w:tblPr>
        <w:tblW w:w="8295" w:type="dxa"/>
        <w:tblInd w:w="-120" w:type="dxa"/>
        <w:tblLayout w:type="fixed"/>
        <w:tblCellMar>
          <w:top w:w="15" w:type="dxa"/>
          <w:left w:w="60" w:type="dxa"/>
          <w:bottom w:w="15" w:type="dxa"/>
          <w:right w:w="60" w:type="dxa"/>
        </w:tblCellMar>
        <w:tblLook w:val="0000" w:firstRow="0" w:lastRow="0" w:firstColumn="0" w:lastColumn="0" w:noHBand="0" w:noVBand="0"/>
      </w:tblPr>
      <w:tblGrid>
        <w:gridCol w:w="2975"/>
        <w:gridCol w:w="5320"/>
      </w:tblGrid>
      <w:tr w:rsidR="0069018E" w:rsidRPr="0069018E" w:rsidTr="00A938B0">
        <w:trPr>
          <w:trHeight w:val="480"/>
        </w:trPr>
        <w:tc>
          <w:tcPr>
            <w:tcW w:w="2970" w:type="dxa"/>
            <w:tcBorders>
              <w:top w:val="single" w:sz="6" w:space="0" w:color="000000"/>
              <w:left w:val="nil"/>
              <w:bottom w:val="single" w:sz="6" w:space="0" w:color="000000"/>
              <w:right w:val="nil"/>
            </w:tcBorders>
          </w:tcPr>
          <w:p w:rsidR="0069018E" w:rsidRPr="0069018E" w:rsidRDefault="0069018E" w:rsidP="0069018E">
            <w:pPr>
              <w:autoSpaceDE w:val="0"/>
              <w:autoSpaceDN w:val="0"/>
              <w:adjustRightInd w:val="0"/>
              <w:spacing w:after="165" w:line="252" w:lineRule="auto"/>
              <w:ind w:left="1155" w:hanging="85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Obiectivul (ţelul gospodăriei silvice) </w:t>
            </w:r>
          </w:p>
        </w:tc>
        <w:tc>
          <w:tcPr>
            <w:tcW w:w="5310" w:type="dxa"/>
            <w:tcBorders>
              <w:top w:val="single" w:sz="6" w:space="0" w:color="000000"/>
              <w:left w:val="nil"/>
              <w:bottom w:val="single" w:sz="6" w:space="0" w:color="000000"/>
              <w:right w:val="nil"/>
            </w:tcBorders>
          </w:tcPr>
          <w:p w:rsidR="0069018E" w:rsidRPr="0069018E" w:rsidRDefault="0069018E" w:rsidP="0069018E">
            <w:pPr>
              <w:autoSpaceDE w:val="0"/>
              <w:autoSpaceDN w:val="0"/>
              <w:adjustRightInd w:val="0"/>
              <w:spacing w:after="165" w:line="252" w:lineRule="auto"/>
              <w:ind w:left="1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Recomandări </w:t>
            </w:r>
          </w:p>
        </w:tc>
      </w:tr>
      <w:tr w:rsidR="0069018E" w:rsidRPr="0069018E" w:rsidTr="00A938B0">
        <w:trPr>
          <w:trHeight w:val="705"/>
        </w:trPr>
        <w:tc>
          <w:tcPr>
            <w:tcW w:w="2970" w:type="dxa"/>
            <w:tcBorders>
              <w:top w:val="single" w:sz="6" w:space="0" w:color="000000"/>
              <w:left w:val="nil"/>
              <w:bottom w:val="single" w:sz="6" w:space="0" w:color="000000"/>
              <w:right w:val="nil"/>
            </w:tcBorders>
          </w:tcPr>
          <w:p w:rsidR="0069018E" w:rsidRPr="0069018E" w:rsidRDefault="0069018E" w:rsidP="0069018E">
            <w:pPr>
              <w:autoSpaceDE w:val="0"/>
              <w:autoSpaceDN w:val="0"/>
              <w:adjustRightInd w:val="0"/>
              <w:spacing w:after="165" w:line="252" w:lineRule="auto"/>
              <w:ind w:left="12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Producţia de lemn </w:t>
            </w:r>
          </w:p>
        </w:tc>
        <w:tc>
          <w:tcPr>
            <w:tcW w:w="5310" w:type="dxa"/>
            <w:tcBorders>
              <w:top w:val="single" w:sz="6" w:space="0" w:color="000000"/>
              <w:left w:val="nil"/>
              <w:bottom w:val="single" w:sz="6" w:space="0" w:color="000000"/>
              <w:right w:val="nil"/>
            </w:tcBorders>
          </w:tcPr>
          <w:p w:rsidR="0069018E" w:rsidRPr="0069018E" w:rsidRDefault="0069018E" w:rsidP="006E1D2D">
            <w:pPr>
              <w:numPr>
                <w:ilvl w:val="0"/>
                <w:numId w:val="55"/>
              </w:numPr>
              <w:autoSpaceDE w:val="0"/>
              <w:autoSpaceDN w:val="0"/>
              <w:adjustRightInd w:val="0"/>
              <w:spacing w:after="60" w:line="252" w:lineRule="auto"/>
              <w:ind w:left="137"/>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specii şi provenienţe locale adaptate </w:t>
            </w:r>
          </w:p>
          <w:p w:rsidR="0069018E" w:rsidRPr="0069018E" w:rsidRDefault="0069018E" w:rsidP="006E1D2D">
            <w:pPr>
              <w:numPr>
                <w:ilvl w:val="0"/>
                <w:numId w:val="55"/>
              </w:numPr>
              <w:autoSpaceDE w:val="0"/>
              <w:autoSpaceDN w:val="0"/>
              <w:adjustRightInd w:val="0"/>
              <w:spacing w:after="0" w:line="252" w:lineRule="auto"/>
              <w:ind w:left="137"/>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lastRenderedPageBreak/>
              <w:t xml:space="preserve">speciile exotice răşinoase vor fi evitate în zona pădurilor de foioase datorită riscului rupturilor de zăpadă </w:t>
            </w:r>
          </w:p>
        </w:tc>
      </w:tr>
      <w:tr w:rsidR="0069018E" w:rsidRPr="0069018E" w:rsidTr="00A938B0">
        <w:trPr>
          <w:trHeight w:val="705"/>
        </w:trPr>
        <w:tc>
          <w:tcPr>
            <w:tcW w:w="2970" w:type="dxa"/>
            <w:tcBorders>
              <w:top w:val="single" w:sz="6" w:space="0" w:color="000000"/>
              <w:left w:val="nil"/>
              <w:bottom w:val="single" w:sz="6" w:space="0" w:color="000000"/>
              <w:right w:val="nil"/>
            </w:tcBorders>
          </w:tcPr>
          <w:p w:rsidR="0069018E" w:rsidRPr="0069018E" w:rsidRDefault="0069018E" w:rsidP="0069018E">
            <w:pPr>
              <w:autoSpaceDE w:val="0"/>
              <w:autoSpaceDN w:val="0"/>
              <w:adjustRightInd w:val="0"/>
              <w:spacing w:after="165" w:line="252" w:lineRule="auto"/>
              <w:ind w:left="12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Recrearea şi conservarea habitatelor </w:t>
            </w:r>
          </w:p>
        </w:tc>
        <w:tc>
          <w:tcPr>
            <w:tcW w:w="5310" w:type="dxa"/>
            <w:tcBorders>
              <w:top w:val="single" w:sz="6" w:space="0" w:color="000000"/>
              <w:left w:val="nil"/>
              <w:bottom w:val="single" w:sz="6" w:space="0" w:color="000000"/>
              <w:right w:val="nil"/>
            </w:tcBorders>
          </w:tcPr>
          <w:p w:rsidR="0069018E" w:rsidRPr="0069018E" w:rsidRDefault="0069018E" w:rsidP="0069018E">
            <w:pPr>
              <w:autoSpaceDE w:val="0"/>
              <w:autoSpaceDN w:val="0"/>
              <w:adjustRightInd w:val="0"/>
              <w:spacing w:after="165" w:line="252" w:lineRule="auto"/>
              <w:ind w:right="129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specii şi provenienţe locale - amestecuri de specii structuri diversificate în plan orizontal şi vertical </w:t>
            </w:r>
          </w:p>
        </w:tc>
      </w:tr>
      <w:tr w:rsidR="0069018E" w:rsidRPr="0069018E" w:rsidTr="00A938B0">
        <w:trPr>
          <w:trHeight w:val="705"/>
        </w:trPr>
        <w:tc>
          <w:tcPr>
            <w:tcW w:w="2970" w:type="dxa"/>
            <w:tcBorders>
              <w:top w:val="single" w:sz="6" w:space="0" w:color="000000"/>
              <w:left w:val="nil"/>
              <w:bottom w:val="single" w:sz="6" w:space="0" w:color="000000"/>
              <w:right w:val="nil"/>
            </w:tcBorders>
          </w:tcPr>
          <w:p w:rsidR="0069018E" w:rsidRPr="0069018E" w:rsidRDefault="0069018E" w:rsidP="0069018E">
            <w:pPr>
              <w:autoSpaceDE w:val="0"/>
              <w:autoSpaceDN w:val="0"/>
              <w:adjustRightInd w:val="0"/>
              <w:spacing w:after="165" w:line="252" w:lineRule="auto"/>
              <w:ind w:left="12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Restaurarea pădurilor degradate </w:t>
            </w:r>
          </w:p>
        </w:tc>
        <w:tc>
          <w:tcPr>
            <w:tcW w:w="5310" w:type="dxa"/>
            <w:tcBorders>
              <w:top w:val="single" w:sz="6" w:space="0" w:color="000000"/>
              <w:left w:val="nil"/>
              <w:bottom w:val="single" w:sz="6" w:space="0" w:color="000000"/>
              <w:right w:val="nil"/>
            </w:tcBorders>
          </w:tcPr>
          <w:p w:rsidR="0069018E" w:rsidRPr="0069018E" w:rsidRDefault="0069018E" w:rsidP="006E1D2D">
            <w:pPr>
              <w:numPr>
                <w:ilvl w:val="0"/>
                <w:numId w:val="57"/>
              </w:numPr>
              <w:autoSpaceDE w:val="0"/>
              <w:autoSpaceDN w:val="0"/>
              <w:adjustRightInd w:val="0"/>
              <w:spacing w:after="0" w:line="252" w:lineRule="auto"/>
              <w:ind w:left="1286" w:right="279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specii şi provenienţe locale - amestecuri diverse </w:t>
            </w:r>
          </w:p>
          <w:p w:rsidR="0069018E" w:rsidRPr="0069018E" w:rsidRDefault="0069018E" w:rsidP="006E1D2D">
            <w:pPr>
              <w:numPr>
                <w:ilvl w:val="0"/>
                <w:numId w:val="57"/>
              </w:numPr>
              <w:autoSpaceDE w:val="0"/>
              <w:autoSpaceDN w:val="0"/>
              <w:adjustRightInd w:val="0"/>
              <w:spacing w:after="0" w:line="252" w:lineRule="auto"/>
              <w:ind w:left="1286" w:right="279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diversificare structurii </w:t>
            </w:r>
          </w:p>
        </w:tc>
      </w:tr>
      <w:tr w:rsidR="0069018E" w:rsidRPr="0069018E" w:rsidTr="00A938B0">
        <w:trPr>
          <w:trHeight w:val="930"/>
        </w:trPr>
        <w:tc>
          <w:tcPr>
            <w:tcW w:w="2970" w:type="dxa"/>
            <w:tcBorders>
              <w:top w:val="single" w:sz="6" w:space="0" w:color="000000"/>
              <w:left w:val="nil"/>
              <w:bottom w:val="single" w:sz="6" w:space="0" w:color="000000"/>
              <w:right w:val="nil"/>
            </w:tcBorders>
          </w:tcPr>
          <w:p w:rsidR="0069018E" w:rsidRPr="0069018E" w:rsidRDefault="0069018E" w:rsidP="0069018E">
            <w:pPr>
              <w:autoSpaceDE w:val="0"/>
              <w:autoSpaceDN w:val="0"/>
              <w:adjustRightInd w:val="0"/>
              <w:spacing w:after="165" w:line="252" w:lineRule="auto"/>
              <w:ind w:left="12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Menţinerea şi conservarea resurselor genetice </w:t>
            </w:r>
          </w:p>
        </w:tc>
        <w:tc>
          <w:tcPr>
            <w:tcW w:w="5310" w:type="dxa"/>
            <w:tcBorders>
              <w:top w:val="single" w:sz="6" w:space="0" w:color="000000"/>
              <w:left w:val="nil"/>
              <w:bottom w:val="single" w:sz="6" w:space="0" w:color="000000"/>
              <w:right w:val="nil"/>
            </w:tcBorders>
          </w:tcPr>
          <w:p w:rsidR="0069018E" w:rsidRPr="0069018E" w:rsidRDefault="0069018E" w:rsidP="006E1D2D">
            <w:pPr>
              <w:numPr>
                <w:ilvl w:val="0"/>
                <w:numId w:val="56"/>
              </w:numPr>
              <w:autoSpaceDE w:val="0"/>
              <w:autoSpaceDN w:val="0"/>
              <w:adjustRightInd w:val="0"/>
              <w:spacing w:after="30" w:line="252" w:lineRule="auto"/>
              <w:ind w:left="1286"/>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regenerare naturală în păduri provenite din specii autohtone valoroase </w:t>
            </w:r>
          </w:p>
          <w:p w:rsidR="0069018E" w:rsidRPr="0069018E" w:rsidRDefault="0069018E" w:rsidP="006E1D2D">
            <w:pPr>
              <w:numPr>
                <w:ilvl w:val="0"/>
                <w:numId w:val="56"/>
              </w:numPr>
              <w:autoSpaceDE w:val="0"/>
              <w:autoSpaceDN w:val="0"/>
              <w:adjustRightInd w:val="0"/>
              <w:spacing w:after="0" w:line="252" w:lineRule="auto"/>
              <w:ind w:left="1286"/>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transferul materialului de împădurire către altitudini mai mari şi spre nord este recomandat </w:t>
            </w:r>
          </w:p>
        </w:tc>
      </w:tr>
    </w:tbl>
    <w:p w:rsidR="0069018E" w:rsidRPr="0069018E" w:rsidRDefault="0069018E" w:rsidP="0069018E">
      <w:pPr>
        <w:autoSpaceDE w:val="0"/>
        <w:autoSpaceDN w:val="0"/>
        <w:adjustRightInd w:val="0"/>
        <w:spacing w:after="0" w:line="240" w:lineRule="auto"/>
        <w:ind w:left="-120"/>
        <w:jc w:val="both"/>
        <w:rPr>
          <w:rFonts w:ascii="Palatino Linotype" w:hAnsi="Palatino Linotype" w:cs="Calibri"/>
          <w:bCs/>
          <w:sz w:val="24"/>
          <w:szCs w:val="24"/>
          <w:lang w:val="x-none"/>
        </w:rPr>
      </w:pPr>
      <w:r w:rsidRPr="0069018E">
        <w:rPr>
          <w:rFonts w:ascii="Palatino Linotype" w:hAnsi="Palatino Linotype" w:cs="Arial"/>
          <w:bCs/>
          <w:sz w:val="24"/>
          <w:szCs w:val="24"/>
          <w:lang w:val="x-none"/>
        </w:rPr>
        <w:t xml:space="preserve">   </w:t>
      </w:r>
      <w:r w:rsidRPr="0069018E">
        <w:rPr>
          <w:rFonts w:ascii="Palatino Linotype" w:hAnsi="Palatino Linotype" w:cs="Calibri"/>
          <w:bCs/>
          <w:sz w:val="24"/>
          <w:szCs w:val="24"/>
          <w:lang w:val="x-none"/>
        </w:rPr>
        <w:t xml:space="preserve">Recomandări pentru alegerea speciilor forestiere (simbolurile după Normele tehnice de amenajare a </w:t>
      </w:r>
    </w:p>
    <w:p w:rsidR="0069018E" w:rsidRPr="0069018E" w:rsidRDefault="0069018E" w:rsidP="0069018E">
      <w:pPr>
        <w:autoSpaceDE w:val="0"/>
        <w:autoSpaceDN w:val="0"/>
        <w:adjustRightInd w:val="0"/>
        <w:spacing w:after="165" w:line="264" w:lineRule="auto"/>
        <w:ind w:left="15" w:right="90" w:firstLine="1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pădurilor) la împădurirea unor terenuri nude în funcţie de regimul estival al umidităţii solurilor  </w:t>
      </w:r>
    </w:p>
    <w:tbl>
      <w:tblPr>
        <w:tblW w:w="5000" w:type="pct"/>
        <w:tblCellMar>
          <w:left w:w="75" w:type="dxa"/>
          <w:right w:w="75" w:type="dxa"/>
        </w:tblCellMar>
        <w:tblLook w:val="0000" w:firstRow="0" w:lastRow="0" w:firstColumn="0" w:lastColumn="0" w:noHBand="0" w:noVBand="0"/>
      </w:tblPr>
      <w:tblGrid>
        <w:gridCol w:w="1402"/>
        <w:gridCol w:w="1669"/>
        <w:gridCol w:w="1747"/>
        <w:gridCol w:w="1610"/>
        <w:gridCol w:w="1747"/>
        <w:gridCol w:w="1508"/>
      </w:tblGrid>
      <w:tr w:rsidR="0069018E" w:rsidRPr="0069018E" w:rsidTr="0069018E">
        <w:trPr>
          <w:trHeight w:val="240"/>
        </w:trPr>
        <w:tc>
          <w:tcPr>
            <w:tcW w:w="694" w:type="pct"/>
            <w:vMerge w:val="restar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Etaj fitoclimatic </w:t>
            </w:r>
          </w:p>
        </w:tc>
        <w:tc>
          <w:tcPr>
            <w:tcW w:w="801" w:type="pct"/>
            <w:vMerge w:val="restar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lef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Recomandări </w:t>
            </w:r>
          </w:p>
        </w:tc>
        <w:tc>
          <w:tcPr>
            <w:tcW w:w="3505" w:type="pct"/>
            <w:gridSpan w:val="4"/>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6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Regim de umiditate estival  </w:t>
            </w:r>
          </w:p>
        </w:tc>
      </w:tr>
      <w:tr w:rsidR="0069018E" w:rsidRPr="0069018E" w:rsidTr="0069018E">
        <w:trPr>
          <w:trHeight w:val="465"/>
        </w:trPr>
        <w:tc>
          <w:tcPr>
            <w:tcW w:w="694" w:type="pct"/>
            <w:vMerge/>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0" w:line="240" w:lineRule="auto"/>
              <w:jc w:val="both"/>
              <w:rPr>
                <w:rFonts w:ascii="Palatino Linotype" w:hAnsi="Palatino Linotype" w:cs="Calibri"/>
                <w:bCs/>
                <w:sz w:val="24"/>
                <w:szCs w:val="24"/>
                <w:lang w:val="x-none"/>
              </w:rPr>
            </w:pPr>
          </w:p>
        </w:tc>
        <w:tc>
          <w:tcPr>
            <w:tcW w:w="801" w:type="pct"/>
            <w:vMerge/>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0" w:line="240" w:lineRule="auto"/>
              <w:jc w:val="both"/>
              <w:rPr>
                <w:rFonts w:ascii="Palatino Linotype" w:hAnsi="Palatino Linotype" w:cs="Calibri"/>
                <w:bCs/>
                <w:sz w:val="24"/>
                <w:szCs w:val="24"/>
                <w:lang w:val="x-none"/>
              </w:rPr>
            </w:pP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left="45" w:right="6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uscat-f.uscat Ue 1-2 </w:t>
            </w:r>
          </w:p>
        </w:tc>
        <w:tc>
          <w:tcPr>
            <w:tcW w:w="854"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uscat- reavăn Ue 3-5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left="75" w:right="7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reavăn-jilav Ue 6-7  </w:t>
            </w: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6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jilav–umed </w:t>
            </w:r>
          </w:p>
          <w:p w:rsidR="0069018E" w:rsidRPr="0069018E" w:rsidRDefault="0069018E" w:rsidP="0069018E">
            <w:pPr>
              <w:autoSpaceDE w:val="0"/>
              <w:autoSpaceDN w:val="0"/>
              <w:adjustRightInd w:val="0"/>
              <w:spacing w:after="165" w:line="252" w:lineRule="auto"/>
              <w:ind w:right="6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(ud) Ue 8-9 </w:t>
            </w:r>
          </w:p>
        </w:tc>
      </w:tr>
      <w:tr w:rsidR="0069018E" w:rsidRPr="0069018E" w:rsidTr="0069018E">
        <w:trPr>
          <w:trHeight w:val="465"/>
        </w:trPr>
        <w:tc>
          <w:tcPr>
            <w:tcW w:w="694" w:type="pct"/>
            <w:vMerge w:val="restar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CF </w:t>
            </w:r>
          </w:p>
          <w:p w:rsidR="0069018E" w:rsidRPr="0069018E" w:rsidRDefault="0069018E" w:rsidP="0069018E">
            <w:pPr>
              <w:autoSpaceDE w:val="0"/>
              <w:autoSpaceDN w:val="0"/>
              <w:adjustRightInd w:val="0"/>
              <w:spacing w:after="4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(Câmpie </w:t>
            </w:r>
          </w:p>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forestieră) </w:t>
            </w: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f. recomandat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6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Ju, Sc </w:t>
            </w:r>
          </w:p>
        </w:tc>
        <w:tc>
          <w:tcPr>
            <w:tcW w:w="854"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6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Ju, Ca, Sc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6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Pl.n, Să </w:t>
            </w: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left="30" w:right="3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An.n, Pl.n, Să </w:t>
            </w:r>
          </w:p>
        </w:tc>
      </w:tr>
      <w:tr w:rsidR="0069018E" w:rsidRPr="0069018E" w:rsidTr="0069018E">
        <w:trPr>
          <w:trHeight w:val="465"/>
        </w:trPr>
        <w:tc>
          <w:tcPr>
            <w:tcW w:w="694" w:type="pct"/>
            <w:vMerge/>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0" w:line="240" w:lineRule="auto"/>
              <w:jc w:val="both"/>
              <w:rPr>
                <w:rFonts w:ascii="Palatino Linotype" w:hAnsi="Palatino Linotype" w:cs="Calibri"/>
                <w:bCs/>
                <w:sz w:val="24"/>
                <w:szCs w:val="24"/>
                <w:lang w:val="x-none"/>
              </w:rPr>
            </w:pP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recomandat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6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St.p, Mj, Nu, </w:t>
            </w:r>
          </w:p>
          <w:p w:rsidR="0069018E" w:rsidRPr="0069018E" w:rsidRDefault="0069018E" w:rsidP="0069018E">
            <w:pPr>
              <w:autoSpaceDE w:val="0"/>
              <w:autoSpaceDN w:val="0"/>
              <w:adjustRightInd w:val="0"/>
              <w:spacing w:after="165" w:line="252" w:lineRule="auto"/>
              <w:ind w:right="6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Mp </w:t>
            </w:r>
          </w:p>
        </w:tc>
        <w:tc>
          <w:tcPr>
            <w:tcW w:w="854"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Mj, St.p, Ul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left="3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Ju, An.n, Sc, Ul </w:t>
            </w: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Fr, St, Ul </w:t>
            </w:r>
          </w:p>
        </w:tc>
      </w:tr>
      <w:tr w:rsidR="0069018E" w:rsidRPr="0069018E" w:rsidTr="0069018E">
        <w:trPr>
          <w:trHeight w:val="465"/>
        </w:trPr>
        <w:tc>
          <w:tcPr>
            <w:tcW w:w="694" w:type="pct"/>
            <w:vMerge/>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0" w:line="240" w:lineRule="auto"/>
              <w:jc w:val="both"/>
              <w:rPr>
                <w:rFonts w:ascii="Palatino Linotype" w:hAnsi="Palatino Linotype" w:cs="Calibri"/>
                <w:bCs/>
                <w:sz w:val="24"/>
                <w:szCs w:val="24"/>
                <w:lang w:val="x-none"/>
              </w:rPr>
            </w:pP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puţin recomanadat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6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Ul </w:t>
            </w:r>
          </w:p>
        </w:tc>
        <w:tc>
          <w:tcPr>
            <w:tcW w:w="854"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6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Să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6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St.p </w:t>
            </w: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Ju </w:t>
            </w:r>
          </w:p>
        </w:tc>
      </w:tr>
      <w:tr w:rsidR="0069018E" w:rsidRPr="0069018E" w:rsidTr="0069018E">
        <w:trPr>
          <w:trHeight w:val="240"/>
        </w:trPr>
        <w:tc>
          <w:tcPr>
            <w:tcW w:w="694" w:type="pct"/>
            <w:vMerge/>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0" w:line="240" w:lineRule="auto"/>
              <w:jc w:val="both"/>
              <w:rPr>
                <w:rFonts w:ascii="Palatino Linotype" w:hAnsi="Palatino Linotype" w:cs="Calibri"/>
                <w:bCs/>
                <w:sz w:val="24"/>
                <w:szCs w:val="24"/>
                <w:lang w:val="x-none"/>
              </w:rPr>
            </w:pP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nerecomandat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6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An.n, Să.a </w:t>
            </w:r>
          </w:p>
        </w:tc>
        <w:tc>
          <w:tcPr>
            <w:tcW w:w="854"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6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An.n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6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Ce </w:t>
            </w: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Pa.c </w:t>
            </w:r>
          </w:p>
        </w:tc>
      </w:tr>
      <w:tr w:rsidR="0069018E" w:rsidRPr="0069018E" w:rsidTr="0069018E">
        <w:trPr>
          <w:trHeight w:val="465"/>
        </w:trPr>
        <w:tc>
          <w:tcPr>
            <w:tcW w:w="694" w:type="pct"/>
            <w:vMerge w:val="restar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SS (Silvostepă) </w:t>
            </w: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f. recomandat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6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Ju, Sc </w:t>
            </w:r>
          </w:p>
        </w:tc>
        <w:tc>
          <w:tcPr>
            <w:tcW w:w="854"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left="15" w:right="1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Ju, Ca, Sc, Te.p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6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Pl.n, Să </w:t>
            </w: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left="30" w:right="3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An.n, Pl.n, Să </w:t>
            </w:r>
          </w:p>
        </w:tc>
      </w:tr>
      <w:tr w:rsidR="0069018E" w:rsidRPr="0069018E" w:rsidTr="0069018E">
        <w:trPr>
          <w:trHeight w:val="465"/>
        </w:trPr>
        <w:tc>
          <w:tcPr>
            <w:tcW w:w="694" w:type="pct"/>
            <w:vMerge/>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0" w:line="240" w:lineRule="auto"/>
              <w:jc w:val="both"/>
              <w:rPr>
                <w:rFonts w:ascii="Palatino Linotype" w:hAnsi="Palatino Linotype" w:cs="Calibri"/>
                <w:bCs/>
                <w:sz w:val="24"/>
                <w:szCs w:val="24"/>
                <w:lang w:val="x-none"/>
              </w:rPr>
            </w:pP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recomandat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30" w:line="252" w:lineRule="auto"/>
              <w:ind w:right="6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St.p, Mj, Nu, </w:t>
            </w:r>
          </w:p>
          <w:p w:rsidR="0069018E" w:rsidRPr="0069018E" w:rsidRDefault="0069018E" w:rsidP="0069018E">
            <w:pPr>
              <w:autoSpaceDE w:val="0"/>
              <w:autoSpaceDN w:val="0"/>
              <w:adjustRightInd w:val="0"/>
              <w:spacing w:after="165" w:line="252" w:lineRule="auto"/>
              <w:ind w:right="6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Mă </w:t>
            </w:r>
          </w:p>
        </w:tc>
        <w:tc>
          <w:tcPr>
            <w:tcW w:w="854"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Mj, Ce, St, Vî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6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Ju, An.n, Sc </w:t>
            </w: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left="3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Fr, St, Ul, Vî </w:t>
            </w:r>
          </w:p>
        </w:tc>
      </w:tr>
      <w:tr w:rsidR="0069018E" w:rsidRPr="0069018E" w:rsidTr="0069018E">
        <w:trPr>
          <w:trHeight w:val="465"/>
        </w:trPr>
        <w:tc>
          <w:tcPr>
            <w:tcW w:w="694" w:type="pct"/>
            <w:vMerge/>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0" w:line="240" w:lineRule="auto"/>
              <w:jc w:val="both"/>
              <w:rPr>
                <w:rFonts w:ascii="Palatino Linotype" w:hAnsi="Palatino Linotype" w:cs="Calibri"/>
                <w:bCs/>
                <w:sz w:val="24"/>
                <w:szCs w:val="24"/>
                <w:lang w:val="x-none"/>
              </w:rPr>
            </w:pP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puţin recomanadat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6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Vî </w:t>
            </w:r>
          </w:p>
        </w:tc>
        <w:tc>
          <w:tcPr>
            <w:tcW w:w="854"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6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Să.a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6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Fr, Sb </w:t>
            </w: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6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Ca </w:t>
            </w:r>
          </w:p>
        </w:tc>
      </w:tr>
      <w:tr w:rsidR="0069018E" w:rsidRPr="0069018E" w:rsidTr="0069018E">
        <w:trPr>
          <w:trHeight w:val="240"/>
        </w:trPr>
        <w:tc>
          <w:tcPr>
            <w:tcW w:w="694" w:type="pct"/>
            <w:vMerge/>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0" w:line="240" w:lineRule="auto"/>
              <w:jc w:val="both"/>
              <w:rPr>
                <w:rFonts w:ascii="Palatino Linotype" w:hAnsi="Palatino Linotype" w:cs="Calibri"/>
                <w:bCs/>
                <w:sz w:val="24"/>
                <w:szCs w:val="24"/>
                <w:lang w:val="x-none"/>
              </w:rPr>
            </w:pP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nerecomandat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6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An.n, Să.a </w:t>
            </w:r>
          </w:p>
        </w:tc>
        <w:tc>
          <w:tcPr>
            <w:tcW w:w="854"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6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An.n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1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6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Pa </w:t>
            </w:r>
          </w:p>
        </w:tc>
      </w:tr>
      <w:tr w:rsidR="0069018E" w:rsidRPr="0069018E" w:rsidTr="0069018E">
        <w:trPr>
          <w:trHeight w:val="465"/>
        </w:trPr>
        <w:tc>
          <w:tcPr>
            <w:tcW w:w="694" w:type="pct"/>
            <w:vMerge w:val="restar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FD1 </w:t>
            </w:r>
          </w:p>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(Dealuri joase) </w:t>
            </w: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f. recomandat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6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Ju, Sc </w:t>
            </w:r>
          </w:p>
        </w:tc>
        <w:tc>
          <w:tcPr>
            <w:tcW w:w="854"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left="15" w:right="1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Ju, Ca, Sc, Te.p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6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St, Te.p, Te </w:t>
            </w: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left="30" w:right="3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An.n, Pl.n, Să </w:t>
            </w:r>
          </w:p>
        </w:tc>
      </w:tr>
      <w:tr w:rsidR="0069018E" w:rsidRPr="0069018E" w:rsidTr="0069018E">
        <w:trPr>
          <w:trHeight w:val="240"/>
        </w:trPr>
        <w:tc>
          <w:tcPr>
            <w:tcW w:w="694" w:type="pct"/>
            <w:vMerge/>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0" w:line="240" w:lineRule="auto"/>
              <w:jc w:val="both"/>
              <w:rPr>
                <w:rFonts w:ascii="Palatino Linotype" w:hAnsi="Palatino Linotype" w:cs="Calibri"/>
                <w:bCs/>
                <w:sz w:val="24"/>
                <w:szCs w:val="24"/>
                <w:lang w:val="x-none"/>
              </w:rPr>
            </w:pP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recomandat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6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Mj, Nu, Ce </w:t>
            </w:r>
          </w:p>
        </w:tc>
        <w:tc>
          <w:tcPr>
            <w:tcW w:w="854"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6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Nu, Mă, Ce,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6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Ju, Ar, An.n </w:t>
            </w: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left="3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Fr, St, Ul, Vî </w:t>
            </w:r>
          </w:p>
        </w:tc>
      </w:tr>
      <w:tr w:rsidR="0069018E" w:rsidRPr="0069018E" w:rsidTr="0069018E">
        <w:trPr>
          <w:trHeight w:val="240"/>
        </w:trPr>
        <w:tc>
          <w:tcPr>
            <w:tcW w:w="694" w:type="pct"/>
            <w:vMerge w:val="restar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p>
        </w:tc>
        <w:tc>
          <w:tcPr>
            <w:tcW w:w="854"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St, Ul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p>
        </w:tc>
      </w:tr>
      <w:tr w:rsidR="0069018E" w:rsidRPr="0069018E" w:rsidTr="0069018E">
        <w:trPr>
          <w:trHeight w:val="465"/>
        </w:trPr>
        <w:tc>
          <w:tcPr>
            <w:tcW w:w="694" w:type="pct"/>
            <w:vMerge/>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0" w:line="240" w:lineRule="auto"/>
              <w:jc w:val="both"/>
              <w:rPr>
                <w:rFonts w:ascii="Palatino Linotype" w:hAnsi="Palatino Linotype" w:cs="Calibri"/>
                <w:bCs/>
                <w:sz w:val="24"/>
                <w:szCs w:val="24"/>
                <w:lang w:val="x-none"/>
              </w:rPr>
            </w:pP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puţin recomanadat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Ul </w:t>
            </w:r>
          </w:p>
        </w:tc>
        <w:tc>
          <w:tcPr>
            <w:tcW w:w="854"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left="1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Ci, Sb </w:t>
            </w: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Ca, Te.p, Te </w:t>
            </w:r>
          </w:p>
        </w:tc>
      </w:tr>
      <w:tr w:rsidR="0069018E" w:rsidRPr="0069018E" w:rsidTr="0069018E">
        <w:trPr>
          <w:trHeight w:val="240"/>
        </w:trPr>
        <w:tc>
          <w:tcPr>
            <w:tcW w:w="694" w:type="pct"/>
            <w:vMerge/>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0" w:line="240" w:lineRule="auto"/>
              <w:jc w:val="both"/>
              <w:rPr>
                <w:rFonts w:ascii="Palatino Linotype" w:hAnsi="Palatino Linotype" w:cs="Calibri"/>
                <w:bCs/>
                <w:sz w:val="24"/>
                <w:szCs w:val="24"/>
                <w:lang w:val="x-none"/>
              </w:rPr>
            </w:pP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nerecomandat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lef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An.n, Să.a, Pl.n </w:t>
            </w:r>
          </w:p>
        </w:tc>
        <w:tc>
          <w:tcPr>
            <w:tcW w:w="854"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An.n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Ca.s </w:t>
            </w: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left="1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r>
      <w:tr w:rsidR="0069018E" w:rsidRPr="0069018E" w:rsidTr="0069018E">
        <w:trPr>
          <w:trHeight w:val="465"/>
        </w:trPr>
        <w:tc>
          <w:tcPr>
            <w:tcW w:w="694" w:type="pct"/>
            <w:vMerge w:val="restar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FD</w:t>
            </w:r>
            <w:r w:rsidRPr="0069018E">
              <w:rPr>
                <w:rFonts w:ascii="Palatino Linotype" w:hAnsi="Palatino Linotype" w:cs="Calibri"/>
                <w:bCs/>
                <w:sz w:val="24"/>
                <w:szCs w:val="24"/>
                <w:vertAlign w:val="subscript"/>
                <w:lang w:val="x-none"/>
              </w:rPr>
              <w:t>2</w:t>
            </w:r>
            <w:r w:rsidRPr="0069018E">
              <w:rPr>
                <w:rFonts w:ascii="Palatino Linotype" w:hAnsi="Palatino Linotype" w:cs="Calibri"/>
                <w:bCs/>
                <w:sz w:val="24"/>
                <w:szCs w:val="24"/>
                <w:lang w:val="x-none"/>
              </w:rPr>
              <w:t xml:space="preserve"> </w:t>
            </w:r>
          </w:p>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(Dealuri mijlocii) </w:t>
            </w: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f. recomandat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Pa, Te.p, Sc </w:t>
            </w:r>
          </w:p>
        </w:tc>
        <w:tc>
          <w:tcPr>
            <w:tcW w:w="854"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left="1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Te, Ar, Ca, Go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St,Go,Te.p, Te,Ml </w:t>
            </w: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An.n </w:t>
            </w:r>
          </w:p>
        </w:tc>
      </w:tr>
      <w:tr w:rsidR="0069018E" w:rsidRPr="0069018E" w:rsidTr="0069018E">
        <w:trPr>
          <w:trHeight w:val="240"/>
        </w:trPr>
        <w:tc>
          <w:tcPr>
            <w:tcW w:w="694" w:type="pct"/>
            <w:vMerge/>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0" w:line="240" w:lineRule="auto"/>
              <w:jc w:val="both"/>
              <w:rPr>
                <w:rFonts w:ascii="Palatino Linotype" w:hAnsi="Palatino Linotype" w:cs="Calibri"/>
                <w:bCs/>
                <w:sz w:val="24"/>
                <w:szCs w:val="24"/>
                <w:lang w:val="x-none"/>
              </w:rPr>
            </w:pP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recomandat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Ca.s, St </w:t>
            </w:r>
          </w:p>
        </w:tc>
        <w:tc>
          <w:tcPr>
            <w:tcW w:w="854"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left="3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Mă, Ci, Pă, Ul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left="3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Ju, Ar, An.n, Sc </w:t>
            </w: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left="3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Fr, St, Ul, Vî </w:t>
            </w:r>
          </w:p>
        </w:tc>
      </w:tr>
      <w:tr w:rsidR="0069018E" w:rsidRPr="0069018E" w:rsidTr="0069018E">
        <w:trPr>
          <w:trHeight w:val="465"/>
        </w:trPr>
        <w:tc>
          <w:tcPr>
            <w:tcW w:w="694" w:type="pct"/>
            <w:vMerge/>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0" w:line="240" w:lineRule="auto"/>
              <w:jc w:val="both"/>
              <w:rPr>
                <w:rFonts w:ascii="Palatino Linotype" w:hAnsi="Palatino Linotype" w:cs="Calibri"/>
                <w:bCs/>
                <w:sz w:val="24"/>
                <w:szCs w:val="24"/>
                <w:lang w:val="x-none"/>
              </w:rPr>
            </w:pP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puţin recomanadat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Ul, Vî </w:t>
            </w:r>
          </w:p>
        </w:tc>
        <w:tc>
          <w:tcPr>
            <w:tcW w:w="854"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left="1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left="1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Ca, Te.p, Te </w:t>
            </w:r>
          </w:p>
        </w:tc>
      </w:tr>
      <w:tr w:rsidR="0069018E" w:rsidRPr="0069018E" w:rsidTr="0069018E">
        <w:trPr>
          <w:trHeight w:val="240"/>
        </w:trPr>
        <w:tc>
          <w:tcPr>
            <w:tcW w:w="694" w:type="pct"/>
            <w:vMerge/>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0" w:line="240" w:lineRule="auto"/>
              <w:jc w:val="both"/>
              <w:rPr>
                <w:rFonts w:ascii="Palatino Linotype" w:hAnsi="Palatino Linotype" w:cs="Calibri"/>
                <w:bCs/>
                <w:sz w:val="24"/>
                <w:szCs w:val="24"/>
                <w:lang w:val="x-none"/>
              </w:rPr>
            </w:pP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nerecomandat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An.n, Pl.n </w:t>
            </w:r>
          </w:p>
        </w:tc>
        <w:tc>
          <w:tcPr>
            <w:tcW w:w="854"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An.n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left="1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left="1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r>
      <w:tr w:rsidR="0069018E" w:rsidRPr="0069018E" w:rsidTr="0069018E">
        <w:trPr>
          <w:trHeight w:val="465"/>
        </w:trPr>
        <w:tc>
          <w:tcPr>
            <w:tcW w:w="694" w:type="pct"/>
            <w:vMerge w:val="restar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FD3 </w:t>
            </w:r>
          </w:p>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(Dealuri înalte) </w:t>
            </w: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f. recomandat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Pa, Sb, Sr </w:t>
            </w:r>
          </w:p>
        </w:tc>
        <w:tc>
          <w:tcPr>
            <w:tcW w:w="854"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Pa.m, Ar, Go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St, Go, Te.p, Te, Ml </w:t>
            </w: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An.n </w:t>
            </w:r>
          </w:p>
        </w:tc>
      </w:tr>
      <w:tr w:rsidR="0069018E" w:rsidRPr="0069018E" w:rsidTr="0069018E">
        <w:trPr>
          <w:trHeight w:val="240"/>
        </w:trPr>
        <w:tc>
          <w:tcPr>
            <w:tcW w:w="694" w:type="pct"/>
            <w:vMerge/>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0" w:line="240" w:lineRule="auto"/>
              <w:jc w:val="both"/>
              <w:rPr>
                <w:rFonts w:ascii="Palatino Linotype" w:hAnsi="Palatino Linotype" w:cs="Calibri"/>
                <w:bCs/>
                <w:sz w:val="24"/>
                <w:szCs w:val="24"/>
                <w:lang w:val="x-none"/>
              </w:rPr>
            </w:pP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recomandat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Pa, La, Ul.m </w:t>
            </w:r>
          </w:p>
        </w:tc>
        <w:tc>
          <w:tcPr>
            <w:tcW w:w="854"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Ca.s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Pa,Ca, Ul </w:t>
            </w: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left="3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Fr, St, Ul, Vî </w:t>
            </w:r>
          </w:p>
        </w:tc>
      </w:tr>
      <w:tr w:rsidR="0069018E" w:rsidRPr="0069018E" w:rsidTr="0069018E">
        <w:trPr>
          <w:trHeight w:val="465"/>
        </w:trPr>
        <w:tc>
          <w:tcPr>
            <w:tcW w:w="694" w:type="pct"/>
            <w:vMerge/>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0" w:line="240" w:lineRule="auto"/>
              <w:jc w:val="both"/>
              <w:rPr>
                <w:rFonts w:ascii="Palatino Linotype" w:hAnsi="Palatino Linotype" w:cs="Calibri"/>
                <w:bCs/>
                <w:sz w:val="24"/>
                <w:szCs w:val="24"/>
                <w:lang w:val="x-none"/>
              </w:rPr>
            </w:pP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puţin recomanadat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Ci </w:t>
            </w:r>
          </w:p>
        </w:tc>
        <w:tc>
          <w:tcPr>
            <w:tcW w:w="854"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left="1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left="1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Ca, Go,Te.p, Te </w:t>
            </w:r>
          </w:p>
        </w:tc>
      </w:tr>
      <w:tr w:rsidR="0069018E" w:rsidRPr="0069018E" w:rsidTr="0069018E">
        <w:trPr>
          <w:trHeight w:val="240"/>
        </w:trPr>
        <w:tc>
          <w:tcPr>
            <w:tcW w:w="694" w:type="pct"/>
            <w:vMerge/>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0" w:line="240" w:lineRule="auto"/>
              <w:jc w:val="both"/>
              <w:rPr>
                <w:rFonts w:ascii="Palatino Linotype" w:hAnsi="Palatino Linotype" w:cs="Calibri"/>
                <w:bCs/>
                <w:sz w:val="24"/>
                <w:szCs w:val="24"/>
                <w:lang w:val="x-none"/>
              </w:rPr>
            </w:pP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nerecomandat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Pi.n </w:t>
            </w:r>
          </w:p>
        </w:tc>
        <w:tc>
          <w:tcPr>
            <w:tcW w:w="854"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An.n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left="1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left="1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r>
      <w:tr w:rsidR="0069018E" w:rsidRPr="0069018E" w:rsidTr="0069018E">
        <w:trPr>
          <w:trHeight w:val="465"/>
        </w:trPr>
        <w:tc>
          <w:tcPr>
            <w:tcW w:w="694" w:type="pct"/>
            <w:vMerge w:val="restar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lastRenderedPageBreak/>
              <w:t xml:space="preserve">FD4 </w:t>
            </w:r>
          </w:p>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(Dealuri înalte) </w:t>
            </w: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f. recomandat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left="1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Me, Go, Sb, Te.p </w:t>
            </w:r>
          </w:p>
        </w:tc>
        <w:tc>
          <w:tcPr>
            <w:tcW w:w="854"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Pa.m, Pl.t, Sb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Pa.m, Pl.t, Te.p, Ul </w:t>
            </w: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An.n </w:t>
            </w:r>
          </w:p>
        </w:tc>
      </w:tr>
      <w:tr w:rsidR="0069018E" w:rsidRPr="0069018E" w:rsidTr="0069018E">
        <w:trPr>
          <w:trHeight w:val="240"/>
        </w:trPr>
        <w:tc>
          <w:tcPr>
            <w:tcW w:w="694" w:type="pct"/>
            <w:vMerge/>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0" w:line="240" w:lineRule="auto"/>
              <w:jc w:val="both"/>
              <w:rPr>
                <w:rFonts w:ascii="Palatino Linotype" w:hAnsi="Palatino Linotype" w:cs="Calibri"/>
                <w:bCs/>
                <w:sz w:val="24"/>
                <w:szCs w:val="24"/>
                <w:lang w:val="x-none"/>
              </w:rPr>
            </w:pP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recomandat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Pa.m, La, Te </w:t>
            </w:r>
          </w:p>
        </w:tc>
        <w:tc>
          <w:tcPr>
            <w:tcW w:w="854"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Ul.m, Ce, Ci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An.n, Pa, Ca </w:t>
            </w: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Fr, Pa </w:t>
            </w:r>
          </w:p>
        </w:tc>
      </w:tr>
      <w:tr w:rsidR="0069018E" w:rsidRPr="0069018E" w:rsidTr="0069018E">
        <w:trPr>
          <w:trHeight w:val="465"/>
        </w:trPr>
        <w:tc>
          <w:tcPr>
            <w:tcW w:w="694" w:type="pct"/>
            <w:vMerge/>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0" w:line="240" w:lineRule="auto"/>
              <w:jc w:val="both"/>
              <w:rPr>
                <w:rFonts w:ascii="Palatino Linotype" w:hAnsi="Palatino Linotype" w:cs="Calibri"/>
                <w:bCs/>
                <w:sz w:val="24"/>
                <w:szCs w:val="24"/>
                <w:lang w:val="x-none"/>
              </w:rPr>
            </w:pP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puţin recomanadat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Ml </w:t>
            </w:r>
          </w:p>
        </w:tc>
        <w:tc>
          <w:tcPr>
            <w:tcW w:w="854"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left="1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left="1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Pa.m, Pl.t </w:t>
            </w:r>
          </w:p>
        </w:tc>
      </w:tr>
      <w:tr w:rsidR="0069018E" w:rsidRPr="0069018E" w:rsidTr="0069018E">
        <w:trPr>
          <w:trHeight w:val="240"/>
        </w:trPr>
        <w:tc>
          <w:tcPr>
            <w:tcW w:w="694" w:type="pct"/>
            <w:vMerge/>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0" w:line="240" w:lineRule="auto"/>
              <w:jc w:val="both"/>
              <w:rPr>
                <w:rFonts w:ascii="Palatino Linotype" w:hAnsi="Palatino Linotype" w:cs="Calibri"/>
                <w:bCs/>
                <w:sz w:val="24"/>
                <w:szCs w:val="24"/>
                <w:lang w:val="x-none"/>
              </w:rPr>
            </w:pP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nerecomandat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Pi.n, Br, An.n </w:t>
            </w:r>
          </w:p>
        </w:tc>
        <w:tc>
          <w:tcPr>
            <w:tcW w:w="854"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Să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left="1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Fă </w:t>
            </w:r>
          </w:p>
        </w:tc>
      </w:tr>
      <w:tr w:rsidR="0069018E" w:rsidRPr="0069018E" w:rsidTr="0069018E">
        <w:trPr>
          <w:trHeight w:val="465"/>
        </w:trPr>
        <w:tc>
          <w:tcPr>
            <w:tcW w:w="694" w:type="pct"/>
            <w:vMerge w:val="restar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FM1 </w:t>
            </w:r>
          </w:p>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(Montan inferior) </w:t>
            </w: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f. recomandat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Pl.t, Sr, Te </w:t>
            </w:r>
          </w:p>
        </w:tc>
        <w:tc>
          <w:tcPr>
            <w:tcW w:w="854"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Pa.m, Sb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Pa.m, Pl.t, Ul, Ml </w:t>
            </w: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An.n </w:t>
            </w:r>
          </w:p>
        </w:tc>
      </w:tr>
      <w:tr w:rsidR="0069018E" w:rsidRPr="0069018E" w:rsidTr="0069018E">
        <w:trPr>
          <w:trHeight w:val="240"/>
        </w:trPr>
        <w:tc>
          <w:tcPr>
            <w:tcW w:w="694" w:type="pct"/>
            <w:vMerge/>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0" w:line="240" w:lineRule="auto"/>
              <w:jc w:val="both"/>
              <w:rPr>
                <w:rFonts w:ascii="Palatino Linotype" w:hAnsi="Palatino Linotype" w:cs="Calibri"/>
                <w:bCs/>
                <w:sz w:val="24"/>
                <w:szCs w:val="24"/>
                <w:lang w:val="x-none"/>
              </w:rPr>
            </w:pP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recomandat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Pa.m La, Ul.m </w:t>
            </w:r>
          </w:p>
        </w:tc>
        <w:tc>
          <w:tcPr>
            <w:tcW w:w="854"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Br, An, Fr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An, Pa, Fă </w:t>
            </w: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Fr, Ca </w:t>
            </w:r>
          </w:p>
        </w:tc>
      </w:tr>
      <w:tr w:rsidR="0069018E" w:rsidRPr="0069018E" w:rsidTr="0069018E">
        <w:trPr>
          <w:trHeight w:val="465"/>
        </w:trPr>
        <w:tc>
          <w:tcPr>
            <w:tcW w:w="694" w:type="pct"/>
            <w:vMerge/>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0" w:line="240" w:lineRule="auto"/>
              <w:jc w:val="both"/>
              <w:rPr>
                <w:rFonts w:ascii="Palatino Linotype" w:hAnsi="Palatino Linotype" w:cs="Calibri"/>
                <w:bCs/>
                <w:sz w:val="24"/>
                <w:szCs w:val="24"/>
                <w:lang w:val="x-none"/>
              </w:rPr>
            </w:pP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puţin recomanadat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An </w:t>
            </w:r>
          </w:p>
        </w:tc>
        <w:tc>
          <w:tcPr>
            <w:tcW w:w="854"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Mo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left="1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Pa.m, Pl.t </w:t>
            </w:r>
          </w:p>
        </w:tc>
      </w:tr>
      <w:tr w:rsidR="0069018E" w:rsidRPr="0069018E" w:rsidTr="0069018E">
        <w:trPr>
          <w:trHeight w:val="240"/>
        </w:trPr>
        <w:tc>
          <w:tcPr>
            <w:tcW w:w="694" w:type="pct"/>
            <w:vMerge/>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0" w:line="240" w:lineRule="auto"/>
              <w:jc w:val="both"/>
              <w:rPr>
                <w:rFonts w:ascii="Palatino Linotype" w:hAnsi="Palatino Linotype" w:cs="Calibri"/>
                <w:bCs/>
                <w:sz w:val="24"/>
                <w:szCs w:val="24"/>
                <w:lang w:val="x-none"/>
              </w:rPr>
            </w:pP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nerecomandat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Br, An.n </w:t>
            </w:r>
          </w:p>
        </w:tc>
        <w:tc>
          <w:tcPr>
            <w:tcW w:w="854"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left="1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left="1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Br, Fă </w:t>
            </w:r>
          </w:p>
        </w:tc>
      </w:tr>
      <w:tr w:rsidR="0069018E" w:rsidRPr="0069018E" w:rsidTr="0069018E">
        <w:trPr>
          <w:trHeight w:val="465"/>
        </w:trPr>
        <w:tc>
          <w:tcPr>
            <w:tcW w:w="694" w:type="pct"/>
            <w:vMerge w:val="restar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firstLine="3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FM</w:t>
            </w:r>
            <w:r w:rsidRPr="0069018E">
              <w:rPr>
                <w:rFonts w:ascii="Palatino Linotype" w:hAnsi="Palatino Linotype" w:cs="Calibri"/>
                <w:bCs/>
                <w:sz w:val="24"/>
                <w:szCs w:val="24"/>
                <w:vertAlign w:val="subscript"/>
                <w:lang w:val="x-none"/>
              </w:rPr>
              <w:t>2</w:t>
            </w:r>
            <w:r w:rsidRPr="0069018E">
              <w:rPr>
                <w:rFonts w:ascii="Palatino Linotype" w:hAnsi="Palatino Linotype" w:cs="Calibri"/>
                <w:bCs/>
                <w:sz w:val="24"/>
                <w:szCs w:val="24"/>
                <w:lang w:val="x-none"/>
              </w:rPr>
              <w:t xml:space="preserve"> (Montan de amestecuri) </w:t>
            </w: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f. recomandat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Fă, Mo </w:t>
            </w:r>
          </w:p>
        </w:tc>
        <w:tc>
          <w:tcPr>
            <w:tcW w:w="854"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Pa.m, La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Pa.m, Pl.t, Ul </w:t>
            </w: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An.a, An.n, Me </w:t>
            </w:r>
          </w:p>
        </w:tc>
      </w:tr>
      <w:tr w:rsidR="0069018E" w:rsidRPr="0069018E" w:rsidTr="0069018E">
        <w:trPr>
          <w:trHeight w:val="240"/>
        </w:trPr>
        <w:tc>
          <w:tcPr>
            <w:tcW w:w="694" w:type="pct"/>
            <w:vMerge/>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0" w:line="240" w:lineRule="auto"/>
              <w:jc w:val="both"/>
              <w:rPr>
                <w:rFonts w:ascii="Palatino Linotype" w:hAnsi="Palatino Linotype" w:cs="Calibri"/>
                <w:bCs/>
                <w:sz w:val="24"/>
                <w:szCs w:val="24"/>
                <w:lang w:val="x-none"/>
              </w:rPr>
            </w:pP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recomandat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Pa.m, La </w:t>
            </w:r>
          </w:p>
        </w:tc>
        <w:tc>
          <w:tcPr>
            <w:tcW w:w="854"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Br, An, Fă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Br, An, Pa </w:t>
            </w: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Fr </w:t>
            </w:r>
          </w:p>
        </w:tc>
      </w:tr>
      <w:tr w:rsidR="0069018E" w:rsidRPr="0069018E" w:rsidTr="0069018E">
        <w:trPr>
          <w:trHeight w:val="465"/>
        </w:trPr>
        <w:tc>
          <w:tcPr>
            <w:tcW w:w="694" w:type="pct"/>
            <w:vMerge/>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0" w:line="240" w:lineRule="auto"/>
              <w:jc w:val="both"/>
              <w:rPr>
                <w:rFonts w:ascii="Palatino Linotype" w:hAnsi="Palatino Linotype" w:cs="Calibri"/>
                <w:bCs/>
                <w:sz w:val="24"/>
                <w:szCs w:val="24"/>
                <w:lang w:val="x-none"/>
              </w:rPr>
            </w:pP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puţin recomanadat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Fr </w:t>
            </w:r>
          </w:p>
        </w:tc>
        <w:tc>
          <w:tcPr>
            <w:tcW w:w="854"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Mo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La </w:t>
            </w: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left="3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Pa.m, Pi, Pl.t </w:t>
            </w:r>
          </w:p>
        </w:tc>
      </w:tr>
      <w:tr w:rsidR="0069018E" w:rsidRPr="0069018E" w:rsidTr="0069018E">
        <w:trPr>
          <w:trHeight w:val="240"/>
        </w:trPr>
        <w:tc>
          <w:tcPr>
            <w:tcW w:w="694" w:type="pct"/>
            <w:vMerge/>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0" w:line="240" w:lineRule="auto"/>
              <w:jc w:val="both"/>
              <w:rPr>
                <w:rFonts w:ascii="Palatino Linotype" w:hAnsi="Palatino Linotype" w:cs="Calibri"/>
                <w:bCs/>
                <w:sz w:val="24"/>
                <w:szCs w:val="24"/>
                <w:lang w:val="x-none"/>
              </w:rPr>
            </w:pP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nerecomandat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Br </w:t>
            </w:r>
          </w:p>
        </w:tc>
        <w:tc>
          <w:tcPr>
            <w:tcW w:w="854"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left="1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left="1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Br, Fă </w:t>
            </w:r>
          </w:p>
        </w:tc>
      </w:tr>
      <w:tr w:rsidR="0069018E" w:rsidRPr="0069018E" w:rsidTr="0069018E">
        <w:trPr>
          <w:trHeight w:val="465"/>
        </w:trPr>
        <w:tc>
          <w:tcPr>
            <w:tcW w:w="694" w:type="pct"/>
            <w:vMerge w:val="restar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FM</w:t>
            </w:r>
            <w:r w:rsidRPr="0069018E">
              <w:rPr>
                <w:rFonts w:ascii="Palatino Linotype" w:hAnsi="Palatino Linotype" w:cs="Calibri"/>
                <w:bCs/>
                <w:sz w:val="24"/>
                <w:szCs w:val="24"/>
                <w:vertAlign w:val="subscript"/>
                <w:lang w:val="x-none"/>
              </w:rPr>
              <w:t>3</w:t>
            </w:r>
            <w:r w:rsidRPr="0069018E">
              <w:rPr>
                <w:rFonts w:ascii="Palatino Linotype" w:hAnsi="Palatino Linotype" w:cs="Calibri"/>
                <w:bCs/>
                <w:sz w:val="24"/>
                <w:szCs w:val="24"/>
                <w:lang w:val="x-none"/>
              </w:rPr>
              <w:t xml:space="preserve"> </w:t>
            </w:r>
          </w:p>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(Montan de molidişuri) </w:t>
            </w: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f. recomandat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Mo, Pa.m </w:t>
            </w:r>
          </w:p>
        </w:tc>
        <w:tc>
          <w:tcPr>
            <w:tcW w:w="854"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left="6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Pa.m, La, Mo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left="15" w:right="1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Pa.m, Ul, Me, Br </w:t>
            </w: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An.n, Ss.m, Me </w:t>
            </w:r>
          </w:p>
        </w:tc>
      </w:tr>
      <w:tr w:rsidR="0069018E" w:rsidRPr="0069018E" w:rsidTr="0069018E">
        <w:trPr>
          <w:trHeight w:val="240"/>
        </w:trPr>
        <w:tc>
          <w:tcPr>
            <w:tcW w:w="694" w:type="pct"/>
            <w:vMerge/>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0" w:line="240" w:lineRule="auto"/>
              <w:jc w:val="both"/>
              <w:rPr>
                <w:rFonts w:ascii="Palatino Linotype" w:hAnsi="Palatino Linotype" w:cs="Calibri"/>
                <w:bCs/>
                <w:sz w:val="24"/>
                <w:szCs w:val="24"/>
                <w:lang w:val="x-none"/>
              </w:rPr>
            </w:pP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recomandat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Ss.m </w:t>
            </w:r>
          </w:p>
        </w:tc>
        <w:tc>
          <w:tcPr>
            <w:tcW w:w="854"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Mo, Br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Mo, Pi, La </w:t>
            </w: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Fr </w:t>
            </w:r>
          </w:p>
        </w:tc>
      </w:tr>
      <w:tr w:rsidR="0069018E" w:rsidRPr="0069018E" w:rsidTr="0069018E">
        <w:trPr>
          <w:trHeight w:val="465"/>
        </w:trPr>
        <w:tc>
          <w:tcPr>
            <w:tcW w:w="694" w:type="pct"/>
            <w:vMerge/>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0" w:line="240" w:lineRule="auto"/>
              <w:jc w:val="both"/>
              <w:rPr>
                <w:rFonts w:ascii="Palatino Linotype" w:hAnsi="Palatino Linotype" w:cs="Calibri"/>
                <w:bCs/>
                <w:sz w:val="24"/>
                <w:szCs w:val="24"/>
                <w:lang w:val="x-none"/>
              </w:rPr>
            </w:pP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puţin recomanadat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left="1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854"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left="1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left="1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left="30"/>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Pa.m, Pi, Pl.t </w:t>
            </w:r>
          </w:p>
        </w:tc>
      </w:tr>
      <w:tr w:rsidR="0069018E" w:rsidRPr="0069018E" w:rsidTr="0069018E">
        <w:trPr>
          <w:trHeight w:val="240"/>
        </w:trPr>
        <w:tc>
          <w:tcPr>
            <w:tcW w:w="694" w:type="pct"/>
            <w:vMerge/>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0" w:line="240" w:lineRule="auto"/>
              <w:jc w:val="both"/>
              <w:rPr>
                <w:rFonts w:ascii="Palatino Linotype" w:hAnsi="Palatino Linotype" w:cs="Calibri"/>
                <w:bCs/>
                <w:sz w:val="24"/>
                <w:szCs w:val="24"/>
                <w:lang w:val="x-none"/>
              </w:rPr>
            </w:pP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nerecomandat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Br </w:t>
            </w:r>
          </w:p>
        </w:tc>
        <w:tc>
          <w:tcPr>
            <w:tcW w:w="854"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left="1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left="1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Br </w:t>
            </w:r>
          </w:p>
        </w:tc>
      </w:tr>
      <w:tr w:rsidR="0069018E" w:rsidRPr="0069018E" w:rsidTr="0069018E">
        <w:trPr>
          <w:trHeight w:val="240"/>
        </w:trPr>
        <w:tc>
          <w:tcPr>
            <w:tcW w:w="694" w:type="pct"/>
            <w:vMerge w:val="restar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FSa </w:t>
            </w:r>
          </w:p>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(Forestier subalpin) </w:t>
            </w: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f. recomandat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Mo, Pi.c </w:t>
            </w:r>
          </w:p>
        </w:tc>
        <w:tc>
          <w:tcPr>
            <w:tcW w:w="854"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Pi.c, Mo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Ss.m </w:t>
            </w: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Ss.m, An.v </w:t>
            </w:r>
          </w:p>
        </w:tc>
      </w:tr>
      <w:tr w:rsidR="0069018E" w:rsidRPr="0069018E" w:rsidTr="0069018E">
        <w:trPr>
          <w:trHeight w:val="240"/>
        </w:trPr>
        <w:tc>
          <w:tcPr>
            <w:tcW w:w="694" w:type="pct"/>
            <w:vMerge/>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0" w:line="240" w:lineRule="auto"/>
              <w:jc w:val="both"/>
              <w:rPr>
                <w:rFonts w:ascii="Palatino Linotype" w:hAnsi="Palatino Linotype" w:cs="Calibri"/>
                <w:bCs/>
                <w:sz w:val="24"/>
                <w:szCs w:val="24"/>
                <w:lang w:val="x-none"/>
              </w:rPr>
            </w:pP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recomandat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Ss.m </w:t>
            </w:r>
          </w:p>
        </w:tc>
        <w:tc>
          <w:tcPr>
            <w:tcW w:w="854"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left="1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Pi.c, Ss.m </w:t>
            </w: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left="1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r>
      <w:tr w:rsidR="0069018E" w:rsidRPr="0069018E" w:rsidTr="0069018E">
        <w:trPr>
          <w:trHeight w:val="465"/>
        </w:trPr>
        <w:tc>
          <w:tcPr>
            <w:tcW w:w="694" w:type="pct"/>
            <w:vMerge/>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0" w:line="240" w:lineRule="auto"/>
              <w:jc w:val="both"/>
              <w:rPr>
                <w:rFonts w:ascii="Palatino Linotype" w:hAnsi="Palatino Linotype" w:cs="Calibri"/>
                <w:bCs/>
                <w:sz w:val="24"/>
                <w:szCs w:val="24"/>
                <w:lang w:val="x-none"/>
              </w:rPr>
            </w:pP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puţin recomanadat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left="1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854"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left="1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left="1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left="1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r>
      <w:tr w:rsidR="0069018E" w:rsidRPr="0069018E" w:rsidTr="0069018E">
        <w:trPr>
          <w:trHeight w:val="240"/>
        </w:trPr>
        <w:tc>
          <w:tcPr>
            <w:tcW w:w="694" w:type="pct"/>
            <w:vMerge/>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0" w:line="240" w:lineRule="auto"/>
              <w:jc w:val="both"/>
              <w:rPr>
                <w:rFonts w:ascii="Palatino Linotype" w:hAnsi="Palatino Linotype" w:cs="Calibri"/>
                <w:bCs/>
                <w:sz w:val="24"/>
                <w:szCs w:val="24"/>
                <w:lang w:val="x-none"/>
              </w:rPr>
            </w:pP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nerecomandat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left="1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854"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left="1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925"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left="1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c>
          <w:tcPr>
            <w:tcW w:w="801" w:type="pct"/>
            <w:tcBorders>
              <w:top w:val="single" w:sz="6" w:space="0" w:color="000000"/>
              <w:left w:val="single" w:sz="6" w:space="0" w:color="000000"/>
              <w:bottom w:val="single" w:sz="6" w:space="0" w:color="000000"/>
              <w:right w:val="single" w:sz="6" w:space="0" w:color="000000"/>
            </w:tcBorders>
          </w:tcPr>
          <w:p w:rsidR="0069018E" w:rsidRPr="0069018E" w:rsidRDefault="0069018E" w:rsidP="0069018E">
            <w:pPr>
              <w:autoSpaceDE w:val="0"/>
              <w:autoSpaceDN w:val="0"/>
              <w:adjustRightInd w:val="0"/>
              <w:spacing w:after="165" w:line="252" w:lineRule="auto"/>
              <w:ind w:left="1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w:t>
            </w:r>
          </w:p>
        </w:tc>
      </w:tr>
    </w:tbl>
    <w:p w:rsidR="0069018E" w:rsidRPr="0069018E" w:rsidRDefault="0069018E" w:rsidP="0069018E">
      <w:pPr>
        <w:autoSpaceDE w:val="0"/>
        <w:autoSpaceDN w:val="0"/>
        <w:adjustRightInd w:val="0"/>
        <w:spacing w:after="0" w:line="240" w:lineRule="auto"/>
        <w:ind w:left="-105"/>
        <w:jc w:val="both"/>
        <w:rPr>
          <w:rFonts w:ascii="Palatino Linotype" w:hAnsi="Palatino Linotype" w:cs="Arial"/>
          <w:bCs/>
          <w:sz w:val="24"/>
          <w:szCs w:val="24"/>
          <w:lang w:val="x-none"/>
        </w:rPr>
      </w:pPr>
    </w:p>
    <w:p w:rsidR="0069018E" w:rsidRPr="0069018E" w:rsidRDefault="0069018E" w:rsidP="0069018E">
      <w:pPr>
        <w:autoSpaceDE w:val="0"/>
        <w:autoSpaceDN w:val="0"/>
        <w:adjustRightInd w:val="0"/>
        <w:spacing w:after="0" w:line="240" w:lineRule="auto"/>
        <w:ind w:left="-105"/>
        <w:jc w:val="both"/>
        <w:rPr>
          <w:rFonts w:ascii="Palatino Linotype" w:hAnsi="Palatino Linotype" w:cs="Arial"/>
          <w:bCs/>
          <w:sz w:val="24"/>
          <w:szCs w:val="24"/>
          <w:lang w:val="x-none"/>
        </w:rPr>
      </w:pPr>
    </w:p>
    <w:p w:rsidR="0069018E" w:rsidRPr="0069018E" w:rsidRDefault="0069018E" w:rsidP="0069018E">
      <w:pPr>
        <w:autoSpaceDE w:val="0"/>
        <w:autoSpaceDN w:val="0"/>
        <w:adjustRightInd w:val="0"/>
        <w:spacing w:after="0" w:line="240" w:lineRule="auto"/>
        <w:ind w:left="-105"/>
        <w:jc w:val="both"/>
        <w:rPr>
          <w:rFonts w:ascii="Palatino Linotype" w:hAnsi="Palatino Linotype" w:cs="Arial"/>
          <w:bCs/>
          <w:sz w:val="24"/>
          <w:szCs w:val="24"/>
          <w:lang w:val="x-none"/>
        </w:rPr>
      </w:pPr>
    </w:p>
    <w:p w:rsidR="0069018E" w:rsidRPr="0069018E" w:rsidRDefault="0069018E" w:rsidP="006E1D2D">
      <w:pPr>
        <w:numPr>
          <w:ilvl w:val="0"/>
          <w:numId w:val="71"/>
        </w:numPr>
        <w:autoSpaceDE w:val="0"/>
        <w:autoSpaceDN w:val="0"/>
        <w:adjustRightInd w:val="0"/>
        <w:spacing w:after="15" w:line="316"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speciile autohtone şi provenienţele locale sunt mai bine adaptate climatului mai cald care se prognozează </w:t>
      </w:r>
    </w:p>
    <w:p w:rsidR="0069018E" w:rsidRPr="0069018E" w:rsidRDefault="0069018E" w:rsidP="006E1D2D">
      <w:pPr>
        <w:numPr>
          <w:ilvl w:val="0"/>
          <w:numId w:val="71"/>
        </w:numPr>
        <w:autoSpaceDE w:val="0"/>
        <w:autoSpaceDN w:val="0"/>
        <w:adjustRightInd w:val="0"/>
        <w:spacing w:after="15" w:line="324"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amestecurile vor fi mai rezistente la schimbările climatice deoarece nu toate speciile vor fi afectate în aceeaşi măsură. </w:t>
      </w:r>
    </w:p>
    <w:p w:rsidR="0069018E" w:rsidRPr="0069018E" w:rsidRDefault="0069018E" w:rsidP="006E1D2D">
      <w:pPr>
        <w:numPr>
          <w:ilvl w:val="0"/>
          <w:numId w:val="71"/>
        </w:numPr>
        <w:autoSpaceDE w:val="0"/>
        <w:autoSpaceDN w:val="0"/>
        <w:adjustRightInd w:val="0"/>
        <w:spacing w:after="45" w:line="264"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amestecul de provenienţe din aceeaşi specie ar putea fi mari rezistent, provenienţele mai bine adaptate având o rată de supravieţuire mai mare. </w:t>
      </w:r>
    </w:p>
    <w:p w:rsidR="0069018E" w:rsidRPr="0069018E" w:rsidRDefault="0069018E" w:rsidP="006E1D2D">
      <w:pPr>
        <w:numPr>
          <w:ilvl w:val="0"/>
          <w:numId w:val="71"/>
        </w:numPr>
        <w:autoSpaceDE w:val="0"/>
        <w:autoSpaceDN w:val="0"/>
        <w:adjustRightInd w:val="0"/>
        <w:spacing w:after="45" w:line="264"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la nivel de peisaj se va acorda atenţie menţinerii trupurilor compacte de pădure şi extinderii suprafeţelor plantate de la staţiunile cele mai bune la staţiunile mai dificile. </w:t>
      </w:r>
    </w:p>
    <w:p w:rsidR="0069018E" w:rsidRPr="0069018E" w:rsidRDefault="0069018E" w:rsidP="006E1D2D">
      <w:pPr>
        <w:numPr>
          <w:ilvl w:val="0"/>
          <w:numId w:val="71"/>
        </w:numPr>
        <w:autoSpaceDE w:val="0"/>
        <w:autoSpaceDN w:val="0"/>
        <w:adjustRightInd w:val="0"/>
        <w:spacing w:after="60" w:line="264"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pentru fiecare tip de staţiune se vor face prognoze de evoluţie sub raportul favorabilităţii speciilor, în diferite ipoteze de evoluţie a temperaturilor (inclusiv temperaturi extreme) şi regimului precipitaţiilor.  </w:t>
      </w:r>
    </w:p>
    <w:p w:rsidR="0069018E" w:rsidRPr="0069018E" w:rsidRDefault="0069018E" w:rsidP="0069018E">
      <w:pPr>
        <w:autoSpaceDE w:val="0"/>
        <w:autoSpaceDN w:val="0"/>
        <w:adjustRightInd w:val="0"/>
        <w:spacing w:after="165" w:line="252" w:lineRule="auto"/>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Pentru a mări şansele de succes ale lucrărilor de împăduriri în astfel de staţiuni în tabelul 8.4 au fost sintetizate principalele recomandări pentru alegerea speciilor forestiere la împădurirea unor terenuri nude în funcţie de regimul estival al umidităţii solurilor, elaborate pe baza unei atente analize a  comportării speciilor respective şi a exigenţelor lor ecologice pentru teritoriul ţării noastre. Pentru realizarea perdelelor forestiere, atât de importante pentru frânarea proceselor generate de viscol, furtuni şi secetă, s-au făcut recomandări bazate pe experienţa acumulată în ultimele decenii (Lupe, 1952, 1953; Catrina, 1955, 2007; Popescu, 1954) dar şi programe speciale (Costăchescu et al., 2010) bazate pe iniţiativa legislativă (Legea 289/2002; Legea 213/2011) a silvicultorului parlamentar Marian Ianculescu (2001, </w:t>
      </w:r>
    </w:p>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2005, 2007) care a făcut  un ţel din refacerea perdelelor forestiere din ţara noastră.    </w:t>
      </w:r>
    </w:p>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H.</w:t>
      </w:r>
      <w:r w:rsidRPr="0069018E">
        <w:rPr>
          <w:rFonts w:ascii="Palatino Linotype" w:hAnsi="Palatino Linotype" w:cs="Calibri"/>
          <w:bCs/>
          <w:sz w:val="24"/>
          <w:szCs w:val="24"/>
          <w:u w:val="single"/>
          <w:lang w:val="x-none"/>
        </w:rPr>
        <w:t xml:space="preserve"> Capacitatea pădurii de a capta şi stoca dioxidul de carbon din atmosfera</w:t>
      </w:r>
      <w:r w:rsidRPr="0069018E">
        <w:rPr>
          <w:rFonts w:ascii="Palatino Linotype" w:hAnsi="Palatino Linotype" w:cs="Calibri"/>
          <w:bCs/>
          <w:sz w:val="24"/>
          <w:szCs w:val="24"/>
          <w:lang w:val="x-none"/>
        </w:rPr>
        <w:t xml:space="preserve"> </w:t>
      </w:r>
    </w:p>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Relevante sunt şi câteva date despre cantităţile  de dioxid de carbon absorbite şi cele de oxigen emanate în desfăşurarea procesului de fotosinteză :</w:t>
      </w:r>
    </w:p>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anual covorul vegetal actual (păduri ,ierburi ,vegetaţie acvatică ,culturi agricole etc )produce peste 23miliarde tone de oxigen ,din care cel puţin 60%aparţin pădurilor ;în ţara noastră se realizează anual circa 40 milioane tone oxigen ;</w:t>
      </w:r>
    </w:p>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lastRenderedPageBreak/>
        <w:t>- pentru producerea unui metru cub de substanţă organică este necesară extragerea de către plante a dioxidului de carbon şi stocarea lui din circa 1,4 milioane mc de aer ,ceea ce înseamnă că un hectar de pădure ,cu o creştere anuală de 8mc lemn ,prelucrează un volum  de peste 11 milioane mc aer;</w:t>
      </w:r>
    </w:p>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  - pentru producerea unei tone de lemn arborii consumă şi stochează  circa 1,8 tone dioxid de carbon şi eliberează  aproximativ 1,3 tone de oxigen (Bruning,1971;Patrascoiu ,1974,1987;Giurgiu ,1978;Chiriţă ş.a,1981)</w:t>
      </w:r>
    </w:p>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în zilele călduroase ,un hectar de pădure elimina 180-200 kg de oxigen şi absoarbe 220-280 kg dioxid de carbon ;</w:t>
      </w:r>
    </w:p>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în sezonul estival ,un hectar de pădure poate să absoarbă o cantitate de dioxid de carbon egală cu cea eliminata în acelaş timp de 200 persoane ;</w:t>
      </w:r>
    </w:p>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un arbore de fag ,de 25 m înălţime şi cu diametrul coroanei de 15 m ,produce într-o oră 1,7 kg oxigen ,care reprezintă necesarul de oxigen al unui om pentru trei zile ;</w:t>
      </w:r>
    </w:p>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o mie de km parcurşi de un automobil consuma oxigenul necesar unui om pe timp de un an ;</w:t>
      </w:r>
    </w:p>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 xml:space="preserve">Reiese că arboretele din U.P. I </w:t>
      </w:r>
      <w:r>
        <w:rPr>
          <w:rFonts w:ascii="Palatino Linotype" w:hAnsi="Palatino Linotype" w:cs="Calibri"/>
          <w:bCs/>
          <w:sz w:val="24"/>
          <w:szCs w:val="24"/>
        </w:rPr>
        <w:t xml:space="preserve">Mărășești-Stănești </w:t>
      </w:r>
      <w:r w:rsidRPr="0069018E">
        <w:rPr>
          <w:rFonts w:ascii="Palatino Linotype" w:hAnsi="Palatino Linotype" w:cs="Calibri"/>
          <w:bCs/>
          <w:sz w:val="24"/>
          <w:szCs w:val="24"/>
          <w:lang w:val="x-none"/>
        </w:rPr>
        <w:t>este adevărata ,,fabrica de oxigen'',contribuind nemijlocit la menţinerea sănătăţii ,deşi oxigenul reprezintă ''un deşeu '' al fotosintezei .</w:t>
      </w:r>
    </w:p>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Din această cauză aerul din pădure este incomparabil mai curat decât cel din oraş ,iar pădurea îl îmbogăţeşte permanent cu ioni negativi ,care exercita o acţiune curativă asupra organismului uman ,influenţând pozitiv şi asupra stării lui sufleteşti .Pe de altă parte ,multe specii de arbori şi arbuşti  elimina fitoncide care contribuie la distrugerea unor microbi ,generatori de boli grave .</w:t>
      </w:r>
    </w:p>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Nevoile de  oxigen în lume cresc anual cu 4-5 %,iar posibilitatea de producere scade din cauza diminuării suprafeţelor de pădure (numai în zona tropicală se defrişează anual milioane de hectare de pădure ),precum şi a poluării mărilor .</w:t>
      </w:r>
    </w:p>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Ecosistemele forestiere acţionează ca un sistem biologic deschis ,rămâne regulatorul cel mai sigur şi mai important al raportului carbon/oxigen din atmosferă .</w:t>
      </w:r>
    </w:p>
    <w:p w:rsidR="0069018E" w:rsidRPr="0069018E" w:rsidRDefault="0069018E" w:rsidP="0069018E">
      <w:pPr>
        <w:autoSpaceDE w:val="0"/>
        <w:autoSpaceDN w:val="0"/>
        <w:adjustRightInd w:val="0"/>
        <w:spacing w:after="165" w:line="252" w:lineRule="auto"/>
        <w:ind w:right="45"/>
        <w:jc w:val="both"/>
        <w:rPr>
          <w:rFonts w:ascii="Palatino Linotype" w:hAnsi="Palatino Linotype" w:cs="Calibri"/>
          <w:bCs/>
          <w:sz w:val="24"/>
          <w:szCs w:val="24"/>
          <w:lang w:val="x-none"/>
        </w:rPr>
      </w:pPr>
      <w:r w:rsidRPr="0069018E">
        <w:rPr>
          <w:rFonts w:ascii="Palatino Linotype" w:hAnsi="Palatino Linotype" w:cs="Calibri"/>
          <w:bCs/>
          <w:sz w:val="24"/>
          <w:szCs w:val="24"/>
          <w:lang w:val="x-none"/>
        </w:rPr>
        <w:t>Concluzia la care s-a ajuns pe bază de cercetări,arată că pădurea influenţează în mod favorabil mediul natural şi îndeosebi factorii climatici .Aceste influenţe constau în diminuarea radiaţiilor şi extremelor de temperatură ,în reducerea evapotranspiraţiei ,creşterea umidităţii ,micşorarea intensităţii vântului .</w:t>
      </w:r>
    </w:p>
    <w:p w:rsidR="0069018E" w:rsidRPr="0069018E" w:rsidRDefault="0069018E" w:rsidP="0069018E">
      <w:pPr>
        <w:autoSpaceDE w:val="0"/>
        <w:autoSpaceDN w:val="0"/>
        <w:adjustRightInd w:val="0"/>
        <w:spacing w:after="0" w:line="240" w:lineRule="auto"/>
        <w:jc w:val="both"/>
        <w:rPr>
          <w:rFonts w:ascii="Palatino Linotype" w:hAnsi="Palatino Linotype" w:cs="Calibri"/>
          <w:bCs/>
          <w:sz w:val="24"/>
          <w:szCs w:val="24"/>
          <w:lang w:val="x-none"/>
        </w:rPr>
      </w:pPr>
    </w:p>
    <w:p w:rsidR="0069018E" w:rsidRPr="0069018E" w:rsidRDefault="0069018E" w:rsidP="0069018E">
      <w:pPr>
        <w:spacing w:after="0" w:line="240" w:lineRule="auto"/>
        <w:ind w:firstLine="709"/>
        <w:jc w:val="both"/>
        <w:rPr>
          <w:rFonts w:ascii="Palatino Linotype" w:eastAsia="Times New Roman" w:hAnsi="Palatino Linotype" w:cs="Times New Roman"/>
          <w:sz w:val="24"/>
          <w:szCs w:val="24"/>
          <w:lang w:eastAsia="ro-RO"/>
        </w:rPr>
      </w:pPr>
      <w:r w:rsidRPr="0069018E">
        <w:rPr>
          <w:rFonts w:ascii="Palatino Linotype" w:eastAsia="Times New Roman" w:hAnsi="Palatino Linotype" w:cs="Times New Roman"/>
          <w:sz w:val="24"/>
          <w:szCs w:val="24"/>
          <w:lang w:eastAsia="ro-RO"/>
        </w:rPr>
        <w:lastRenderedPageBreak/>
        <w:t>Impactul lucrărilor  propuse prin amenajamentul silvic din perspectiva schimbărilor climatice</w:t>
      </w:r>
    </w:p>
    <w:p w:rsidR="0069018E" w:rsidRPr="0069018E" w:rsidRDefault="0069018E" w:rsidP="0069018E">
      <w:pPr>
        <w:spacing w:after="0" w:line="240" w:lineRule="auto"/>
        <w:ind w:firstLine="709"/>
        <w:jc w:val="both"/>
        <w:rPr>
          <w:rFonts w:ascii="Palatino Linotype" w:eastAsia="Times New Roman" w:hAnsi="Palatino Linotype" w:cs="Times New Roman"/>
          <w:sz w:val="24"/>
          <w:szCs w:val="24"/>
          <w:lang w:eastAsia="ro-RO"/>
        </w:rPr>
      </w:pPr>
      <w:r w:rsidRPr="0069018E">
        <w:rPr>
          <w:rFonts w:ascii="Palatino Linotype" w:hAnsi="Palatino Linotype" w:cs="Calibri"/>
          <w:bCs/>
          <w:sz w:val="24"/>
          <w:szCs w:val="24"/>
          <w:lang w:val="x-none"/>
        </w:rPr>
        <w:t xml:space="preserve">U.P. I </w:t>
      </w:r>
      <w:r>
        <w:rPr>
          <w:rFonts w:ascii="Palatino Linotype" w:hAnsi="Palatino Linotype" w:cs="Calibri"/>
          <w:bCs/>
          <w:sz w:val="24"/>
          <w:szCs w:val="24"/>
        </w:rPr>
        <w:t>Mărășești-Stănești</w:t>
      </w:r>
    </w:p>
    <w:p w:rsidR="0069018E" w:rsidRPr="0069018E" w:rsidRDefault="0069018E" w:rsidP="0069018E">
      <w:pPr>
        <w:spacing w:after="0" w:line="240" w:lineRule="auto"/>
        <w:ind w:firstLine="709"/>
        <w:jc w:val="both"/>
        <w:rPr>
          <w:rFonts w:ascii="Palatino Linotype" w:eastAsia="Times New Roman" w:hAnsi="Palatino Linotype" w:cs="Times New Roman"/>
          <w:sz w:val="24"/>
          <w:szCs w:val="24"/>
          <w:lang w:eastAsia="ro-RO"/>
        </w:rPr>
      </w:pPr>
    </w:p>
    <w:tbl>
      <w:tblPr>
        <w:tblStyle w:val="TableGrid"/>
        <w:tblW w:w="9747" w:type="dxa"/>
        <w:tblLook w:val="04A0" w:firstRow="1" w:lastRow="0" w:firstColumn="1" w:lastColumn="0" w:noHBand="0" w:noVBand="1"/>
      </w:tblPr>
      <w:tblGrid>
        <w:gridCol w:w="667"/>
        <w:gridCol w:w="2163"/>
        <w:gridCol w:w="3799"/>
        <w:gridCol w:w="3118"/>
      </w:tblGrid>
      <w:tr w:rsidR="0069018E" w:rsidRPr="0069018E" w:rsidTr="00A938B0">
        <w:tc>
          <w:tcPr>
            <w:tcW w:w="667" w:type="dxa"/>
            <w:vAlign w:val="center"/>
          </w:tcPr>
          <w:p w:rsidR="0069018E" w:rsidRPr="0069018E" w:rsidRDefault="0069018E" w:rsidP="0069018E">
            <w:pPr>
              <w:jc w:val="both"/>
              <w:rPr>
                <w:rFonts w:ascii="Palatino Linotype" w:hAnsi="Palatino Linotype"/>
                <w:bCs/>
                <w:sz w:val="24"/>
                <w:szCs w:val="24"/>
              </w:rPr>
            </w:pPr>
            <w:r w:rsidRPr="0069018E">
              <w:rPr>
                <w:rFonts w:ascii="Palatino Linotype" w:hAnsi="Palatino Linotype"/>
                <w:bCs/>
                <w:sz w:val="24"/>
                <w:szCs w:val="24"/>
              </w:rPr>
              <w:t>Nr crt.</w:t>
            </w:r>
          </w:p>
        </w:tc>
        <w:tc>
          <w:tcPr>
            <w:tcW w:w="2163" w:type="dxa"/>
            <w:vAlign w:val="center"/>
          </w:tcPr>
          <w:p w:rsidR="0069018E" w:rsidRPr="0069018E" w:rsidRDefault="0069018E" w:rsidP="0069018E">
            <w:pPr>
              <w:jc w:val="both"/>
              <w:rPr>
                <w:rFonts w:ascii="Palatino Linotype" w:hAnsi="Palatino Linotype"/>
                <w:bCs/>
                <w:sz w:val="24"/>
                <w:szCs w:val="24"/>
              </w:rPr>
            </w:pPr>
            <w:r w:rsidRPr="0069018E">
              <w:rPr>
                <w:rFonts w:ascii="Palatino Linotype" w:hAnsi="Palatino Linotype"/>
                <w:bCs/>
                <w:sz w:val="24"/>
                <w:szCs w:val="24"/>
              </w:rPr>
              <w:t>Tratament silvicultural propus prin amenajamentul analizat</w:t>
            </w:r>
          </w:p>
        </w:tc>
        <w:tc>
          <w:tcPr>
            <w:tcW w:w="3799" w:type="dxa"/>
            <w:vAlign w:val="center"/>
          </w:tcPr>
          <w:p w:rsidR="0069018E" w:rsidRPr="0069018E" w:rsidRDefault="0069018E" w:rsidP="0069018E">
            <w:pPr>
              <w:jc w:val="both"/>
              <w:rPr>
                <w:rFonts w:ascii="Palatino Linotype" w:hAnsi="Palatino Linotype"/>
                <w:bCs/>
                <w:sz w:val="24"/>
                <w:szCs w:val="24"/>
              </w:rPr>
            </w:pPr>
            <w:r w:rsidRPr="0069018E">
              <w:rPr>
                <w:rFonts w:ascii="Palatino Linotype" w:hAnsi="Palatino Linotype"/>
                <w:bCs/>
                <w:sz w:val="24"/>
                <w:szCs w:val="24"/>
              </w:rPr>
              <w:t>Rol</w:t>
            </w:r>
          </w:p>
        </w:tc>
        <w:tc>
          <w:tcPr>
            <w:tcW w:w="3118" w:type="dxa"/>
            <w:vAlign w:val="center"/>
          </w:tcPr>
          <w:p w:rsidR="0069018E" w:rsidRPr="0069018E" w:rsidRDefault="0069018E" w:rsidP="0069018E">
            <w:pPr>
              <w:jc w:val="both"/>
              <w:rPr>
                <w:rFonts w:ascii="Palatino Linotype" w:hAnsi="Palatino Linotype"/>
                <w:bCs/>
                <w:sz w:val="24"/>
                <w:szCs w:val="24"/>
              </w:rPr>
            </w:pPr>
            <w:r w:rsidRPr="0069018E">
              <w:rPr>
                <w:rFonts w:ascii="Palatino Linotype" w:hAnsi="Palatino Linotype"/>
                <w:bCs/>
                <w:sz w:val="24"/>
                <w:szCs w:val="24"/>
              </w:rPr>
              <w:t>Impactul din perspectiva schimbărilor climatice</w:t>
            </w:r>
          </w:p>
        </w:tc>
      </w:tr>
      <w:tr w:rsidR="0069018E" w:rsidRPr="0069018E" w:rsidTr="00A938B0">
        <w:tc>
          <w:tcPr>
            <w:tcW w:w="667" w:type="dxa"/>
          </w:tcPr>
          <w:p w:rsidR="0069018E" w:rsidRPr="0069018E" w:rsidRDefault="0069018E" w:rsidP="0069018E">
            <w:pPr>
              <w:jc w:val="both"/>
              <w:rPr>
                <w:rFonts w:ascii="Palatino Linotype" w:hAnsi="Palatino Linotype"/>
                <w:sz w:val="24"/>
                <w:szCs w:val="24"/>
              </w:rPr>
            </w:pPr>
            <w:r w:rsidRPr="0069018E">
              <w:rPr>
                <w:rFonts w:ascii="Palatino Linotype" w:hAnsi="Palatino Linotype"/>
                <w:sz w:val="24"/>
                <w:szCs w:val="24"/>
              </w:rPr>
              <w:t>1</w:t>
            </w:r>
          </w:p>
        </w:tc>
        <w:tc>
          <w:tcPr>
            <w:tcW w:w="2163" w:type="dxa"/>
            <w:tcBorders>
              <w:top w:val="single" w:sz="4" w:space="0" w:color="auto"/>
              <w:left w:val="single" w:sz="4" w:space="0" w:color="auto"/>
            </w:tcBorders>
            <w:shd w:val="clear" w:color="auto" w:fill="FFFFFF"/>
          </w:tcPr>
          <w:p w:rsidR="0069018E" w:rsidRPr="0069018E" w:rsidRDefault="0069018E" w:rsidP="0069018E">
            <w:pPr>
              <w:jc w:val="both"/>
              <w:rPr>
                <w:rFonts w:ascii="Palatino Linotype" w:hAnsi="Palatino Linotype"/>
                <w:sz w:val="24"/>
                <w:szCs w:val="24"/>
              </w:rPr>
            </w:pPr>
            <w:r w:rsidRPr="0069018E">
              <w:rPr>
                <w:rFonts w:ascii="Palatino Linotype" w:eastAsia="Arial" w:hAnsi="Palatino Linotype"/>
                <w:bCs/>
                <w:color w:val="000000"/>
                <w:sz w:val="24"/>
                <w:szCs w:val="24"/>
              </w:rPr>
              <w:t>Tăieri progresive de însămânţare</w:t>
            </w:r>
          </w:p>
        </w:tc>
        <w:tc>
          <w:tcPr>
            <w:tcW w:w="3799" w:type="dxa"/>
          </w:tcPr>
          <w:p w:rsidR="0069018E" w:rsidRPr="0069018E" w:rsidRDefault="0069018E" w:rsidP="0069018E">
            <w:pPr>
              <w:jc w:val="both"/>
              <w:rPr>
                <w:rFonts w:ascii="Palatino Linotype" w:hAnsi="Palatino Linotype"/>
                <w:sz w:val="24"/>
                <w:szCs w:val="24"/>
              </w:rPr>
            </w:pPr>
            <w:r w:rsidRPr="0069018E">
              <w:rPr>
                <w:rFonts w:ascii="Palatino Linotype" w:hAnsi="Palatino Linotype"/>
                <w:sz w:val="24"/>
                <w:szCs w:val="24"/>
              </w:rPr>
              <w:t>Tăierilor progresive au ca scop înființarea unei noi generații de puieți dintr-o anumită specie sau grup de specii fără necesitatea plantării artificiale.</w:t>
            </w:r>
          </w:p>
        </w:tc>
        <w:tc>
          <w:tcPr>
            <w:tcW w:w="3118" w:type="dxa"/>
          </w:tcPr>
          <w:p w:rsidR="0069018E" w:rsidRPr="0069018E" w:rsidRDefault="0069018E" w:rsidP="0069018E">
            <w:pPr>
              <w:jc w:val="both"/>
              <w:rPr>
                <w:rFonts w:ascii="Palatino Linotype" w:hAnsi="Palatino Linotype"/>
                <w:sz w:val="24"/>
                <w:szCs w:val="24"/>
              </w:rPr>
            </w:pPr>
            <w:r w:rsidRPr="0069018E">
              <w:rPr>
                <w:rFonts w:ascii="Palatino Linotype" w:hAnsi="Palatino Linotype"/>
                <w:sz w:val="24"/>
                <w:szCs w:val="24"/>
              </w:rPr>
              <w:t>Negativ nesemnificativ pe termen scurt prin îndepărtarea arborilor adulți-bătrâni cu o capacitate de reținere mai mare a dioxidului de carbon și înlocuirea lor cu arbori tineri cu o coroană redusă.</w:t>
            </w:r>
          </w:p>
          <w:p w:rsidR="0069018E" w:rsidRPr="0069018E" w:rsidRDefault="0069018E" w:rsidP="0069018E">
            <w:pPr>
              <w:jc w:val="both"/>
              <w:rPr>
                <w:rFonts w:ascii="Palatino Linotype" w:hAnsi="Palatino Linotype"/>
                <w:sz w:val="24"/>
                <w:szCs w:val="24"/>
              </w:rPr>
            </w:pPr>
            <w:r w:rsidRPr="0069018E">
              <w:rPr>
                <w:rFonts w:ascii="Palatino Linotype" w:hAnsi="Palatino Linotype"/>
                <w:sz w:val="24"/>
                <w:szCs w:val="24"/>
              </w:rPr>
              <w:t xml:space="preserve">Pozitiv pe termen termen lung prin regenerarea ecosistemului forestier și creșterea constantă a capacității de reținere a dioxidului de carbon de către arborii tineri care se vor dezvolta în ochiurile formate ca urmare a tratamentului silvicultural. </w:t>
            </w:r>
          </w:p>
        </w:tc>
      </w:tr>
      <w:tr w:rsidR="0069018E" w:rsidRPr="0069018E" w:rsidTr="00A938B0">
        <w:tc>
          <w:tcPr>
            <w:tcW w:w="667" w:type="dxa"/>
          </w:tcPr>
          <w:p w:rsidR="0069018E" w:rsidRPr="0069018E" w:rsidRDefault="0069018E" w:rsidP="0069018E">
            <w:pPr>
              <w:jc w:val="both"/>
              <w:rPr>
                <w:rFonts w:ascii="Palatino Linotype" w:hAnsi="Palatino Linotype"/>
                <w:sz w:val="24"/>
                <w:szCs w:val="24"/>
              </w:rPr>
            </w:pPr>
            <w:r w:rsidRPr="0069018E">
              <w:rPr>
                <w:rFonts w:ascii="Palatino Linotype" w:hAnsi="Palatino Linotype"/>
                <w:sz w:val="24"/>
                <w:szCs w:val="24"/>
              </w:rPr>
              <w:t>2</w:t>
            </w:r>
          </w:p>
        </w:tc>
        <w:tc>
          <w:tcPr>
            <w:tcW w:w="2163" w:type="dxa"/>
            <w:tcBorders>
              <w:top w:val="single" w:sz="4" w:space="0" w:color="auto"/>
              <w:left w:val="single" w:sz="4" w:space="0" w:color="auto"/>
            </w:tcBorders>
            <w:shd w:val="clear" w:color="auto" w:fill="FFFFFF"/>
          </w:tcPr>
          <w:p w:rsidR="0069018E" w:rsidRPr="0069018E" w:rsidRDefault="0069018E" w:rsidP="0069018E">
            <w:pPr>
              <w:jc w:val="both"/>
              <w:rPr>
                <w:rFonts w:ascii="Palatino Linotype" w:eastAsia="Arial" w:hAnsi="Palatino Linotype"/>
                <w:bCs/>
                <w:color w:val="000000"/>
                <w:sz w:val="24"/>
                <w:szCs w:val="24"/>
              </w:rPr>
            </w:pPr>
            <w:r w:rsidRPr="0069018E">
              <w:rPr>
                <w:rFonts w:ascii="Palatino Linotype" w:eastAsia="Arial" w:hAnsi="Palatino Linotype"/>
                <w:bCs/>
                <w:color w:val="000000"/>
                <w:sz w:val="24"/>
                <w:szCs w:val="24"/>
              </w:rPr>
              <w:t>Tăieri de igienă</w:t>
            </w:r>
          </w:p>
        </w:tc>
        <w:tc>
          <w:tcPr>
            <w:tcW w:w="3799" w:type="dxa"/>
          </w:tcPr>
          <w:p w:rsidR="0069018E" w:rsidRPr="0069018E" w:rsidRDefault="0069018E" w:rsidP="0069018E">
            <w:pPr>
              <w:jc w:val="both"/>
              <w:rPr>
                <w:rFonts w:ascii="Palatino Linotype" w:hAnsi="Palatino Linotype"/>
                <w:sz w:val="24"/>
                <w:szCs w:val="24"/>
              </w:rPr>
            </w:pPr>
            <w:r w:rsidRPr="0069018E">
              <w:rPr>
                <w:rFonts w:ascii="Palatino Linotype" w:hAnsi="Palatino Linotype"/>
                <w:sz w:val="24"/>
                <w:szCs w:val="24"/>
              </w:rPr>
              <w:t xml:space="preserve">Tăierile de igienă au ca scop înlăturarea din parcele a doborâturi de vânt, rupturi de zăpadă, incendii, atacuri de insecte, cauzatoare pe probleme fitosanitare, tăierile. Scopul lor </w:t>
            </w:r>
            <w:r w:rsidRPr="0069018E">
              <w:rPr>
                <w:rFonts w:ascii="Palatino Linotype" w:hAnsi="Palatino Linotype"/>
                <w:sz w:val="24"/>
                <w:szCs w:val="24"/>
              </w:rPr>
              <w:lastRenderedPageBreak/>
              <w:t xml:space="preserve">este de a menține o stare fitosanitară corespunzătoare. </w:t>
            </w:r>
          </w:p>
        </w:tc>
        <w:tc>
          <w:tcPr>
            <w:tcW w:w="3118" w:type="dxa"/>
          </w:tcPr>
          <w:p w:rsidR="0069018E" w:rsidRPr="0069018E" w:rsidRDefault="0069018E" w:rsidP="0069018E">
            <w:pPr>
              <w:jc w:val="both"/>
              <w:rPr>
                <w:rFonts w:ascii="Palatino Linotype" w:hAnsi="Palatino Linotype"/>
                <w:sz w:val="24"/>
                <w:szCs w:val="24"/>
              </w:rPr>
            </w:pPr>
            <w:r w:rsidRPr="0069018E">
              <w:rPr>
                <w:rFonts w:ascii="Palatino Linotype" w:hAnsi="Palatino Linotype"/>
                <w:sz w:val="24"/>
                <w:szCs w:val="24"/>
              </w:rPr>
              <w:lastRenderedPageBreak/>
              <w:t xml:space="preserve">Impact pozitiv pe termen scurt, mediu și lung. Aceste lucrări nu afectează capacitatea ecosistemului forestier de a absorbi dioxid de carbon deoarece </w:t>
            </w:r>
            <w:r w:rsidRPr="0069018E">
              <w:rPr>
                <w:rFonts w:ascii="Palatino Linotype" w:hAnsi="Palatino Linotype"/>
                <w:sz w:val="24"/>
                <w:szCs w:val="24"/>
              </w:rPr>
              <w:lastRenderedPageBreak/>
              <w:t xml:space="preserve">arborii înlăturați sunt deja uscați. Prin înlăturarea arborilor atacați de insecte xilofage sunt indepărtate focarele de infestare a arborilor pe picior menținându-se astfel starea fitosanitară a arboretelor și implicit capacitatea acestora de a stoca dioxid de carbon.  </w:t>
            </w:r>
          </w:p>
        </w:tc>
      </w:tr>
      <w:tr w:rsidR="0069018E" w:rsidRPr="0069018E" w:rsidTr="00A938B0">
        <w:tc>
          <w:tcPr>
            <w:tcW w:w="667" w:type="dxa"/>
          </w:tcPr>
          <w:p w:rsidR="0069018E" w:rsidRPr="0069018E" w:rsidRDefault="0069018E" w:rsidP="0069018E">
            <w:pPr>
              <w:jc w:val="both"/>
              <w:rPr>
                <w:rFonts w:ascii="Palatino Linotype" w:hAnsi="Palatino Linotype"/>
                <w:sz w:val="24"/>
                <w:szCs w:val="24"/>
              </w:rPr>
            </w:pPr>
            <w:r w:rsidRPr="0069018E">
              <w:rPr>
                <w:rFonts w:ascii="Palatino Linotype" w:hAnsi="Palatino Linotype"/>
                <w:sz w:val="24"/>
                <w:szCs w:val="24"/>
              </w:rPr>
              <w:t>3</w:t>
            </w:r>
          </w:p>
        </w:tc>
        <w:tc>
          <w:tcPr>
            <w:tcW w:w="2163" w:type="dxa"/>
          </w:tcPr>
          <w:p w:rsidR="0069018E" w:rsidRPr="0069018E" w:rsidRDefault="0069018E" w:rsidP="0069018E">
            <w:pPr>
              <w:jc w:val="both"/>
              <w:rPr>
                <w:rFonts w:ascii="Palatino Linotype" w:hAnsi="Palatino Linotype"/>
                <w:sz w:val="24"/>
                <w:szCs w:val="24"/>
              </w:rPr>
            </w:pPr>
            <w:r w:rsidRPr="0069018E">
              <w:rPr>
                <w:rFonts w:ascii="Palatino Linotype" w:hAnsi="Palatino Linotype"/>
                <w:sz w:val="24"/>
                <w:szCs w:val="24"/>
              </w:rPr>
              <w:t>Tăieri de conservare</w:t>
            </w:r>
          </w:p>
        </w:tc>
        <w:tc>
          <w:tcPr>
            <w:tcW w:w="3799" w:type="dxa"/>
          </w:tcPr>
          <w:p w:rsidR="0069018E" w:rsidRPr="0069018E" w:rsidRDefault="0069018E" w:rsidP="0069018E">
            <w:pPr>
              <w:jc w:val="both"/>
              <w:rPr>
                <w:rFonts w:ascii="Palatino Linotype" w:hAnsi="Palatino Linotype"/>
                <w:sz w:val="24"/>
                <w:szCs w:val="24"/>
              </w:rPr>
            </w:pPr>
            <w:r w:rsidRPr="0069018E">
              <w:rPr>
                <w:rFonts w:ascii="Palatino Linotype" w:hAnsi="Palatino Linotype"/>
                <w:sz w:val="24"/>
                <w:szCs w:val="24"/>
              </w:rPr>
              <w:t>Lucrările speciale de conservare executate în arboretele cu vârste înaintate, exceptate definitiv sau temporar de la tăierile de produse principale, în scopul menținerii sau îmbunătățirii stării lor fitosanitare și asigurării permanenței pădurii.</w:t>
            </w:r>
          </w:p>
        </w:tc>
        <w:tc>
          <w:tcPr>
            <w:tcW w:w="3118" w:type="dxa"/>
          </w:tcPr>
          <w:p w:rsidR="0069018E" w:rsidRPr="0069018E" w:rsidRDefault="0069018E" w:rsidP="0069018E">
            <w:pPr>
              <w:jc w:val="both"/>
              <w:rPr>
                <w:rFonts w:ascii="Palatino Linotype" w:hAnsi="Palatino Linotype"/>
                <w:sz w:val="24"/>
                <w:szCs w:val="24"/>
              </w:rPr>
            </w:pPr>
            <w:r w:rsidRPr="0069018E">
              <w:rPr>
                <w:rFonts w:ascii="Palatino Linotype" w:hAnsi="Palatino Linotype"/>
                <w:sz w:val="24"/>
                <w:szCs w:val="24"/>
              </w:rPr>
              <w:t>Negativ nesemnificativ pe termen scurt prin îndepărtarea arborilor adulți-bătrâni cu o capacitate de reținere mai mare a dioxidului de carbon și înlocuirea lor cu arbori tineri cu o coroană redusă.</w:t>
            </w:r>
          </w:p>
          <w:p w:rsidR="0069018E" w:rsidRPr="0069018E" w:rsidRDefault="0069018E" w:rsidP="0069018E">
            <w:pPr>
              <w:jc w:val="both"/>
              <w:rPr>
                <w:rFonts w:ascii="Palatino Linotype" w:hAnsi="Palatino Linotype"/>
                <w:sz w:val="24"/>
                <w:szCs w:val="24"/>
              </w:rPr>
            </w:pPr>
            <w:r w:rsidRPr="0069018E">
              <w:rPr>
                <w:rFonts w:ascii="Palatino Linotype" w:hAnsi="Palatino Linotype"/>
                <w:sz w:val="24"/>
                <w:szCs w:val="24"/>
              </w:rPr>
              <w:t>Pozitiv pe termen termen lung prin regenerarea ecosistemului forestier și creșterea constantă a capacității de reținere a dioxidului de carbon de către arborii tineri care se vor dezvolta în ochiurile formate ca urmare a tratamentului silvicultural.</w:t>
            </w:r>
          </w:p>
        </w:tc>
      </w:tr>
      <w:tr w:rsidR="0069018E" w:rsidRPr="0069018E" w:rsidTr="00A938B0">
        <w:tc>
          <w:tcPr>
            <w:tcW w:w="667" w:type="dxa"/>
          </w:tcPr>
          <w:p w:rsidR="0069018E" w:rsidRPr="0069018E" w:rsidRDefault="0069018E" w:rsidP="0069018E">
            <w:pPr>
              <w:jc w:val="both"/>
              <w:rPr>
                <w:rFonts w:ascii="Palatino Linotype" w:hAnsi="Palatino Linotype"/>
                <w:sz w:val="24"/>
                <w:szCs w:val="24"/>
              </w:rPr>
            </w:pPr>
            <w:r w:rsidRPr="0069018E">
              <w:rPr>
                <w:rFonts w:ascii="Palatino Linotype" w:hAnsi="Palatino Linotype"/>
                <w:sz w:val="24"/>
                <w:szCs w:val="24"/>
              </w:rPr>
              <w:t>4</w:t>
            </w:r>
          </w:p>
        </w:tc>
        <w:tc>
          <w:tcPr>
            <w:tcW w:w="2163" w:type="dxa"/>
          </w:tcPr>
          <w:p w:rsidR="0069018E" w:rsidRPr="0069018E" w:rsidRDefault="0069018E" w:rsidP="0069018E">
            <w:pPr>
              <w:jc w:val="both"/>
              <w:rPr>
                <w:rFonts w:ascii="Palatino Linotype" w:hAnsi="Palatino Linotype"/>
                <w:sz w:val="24"/>
                <w:szCs w:val="24"/>
              </w:rPr>
            </w:pPr>
            <w:r w:rsidRPr="0069018E">
              <w:rPr>
                <w:rFonts w:ascii="Palatino Linotype" w:hAnsi="Palatino Linotype"/>
                <w:sz w:val="24"/>
                <w:szCs w:val="24"/>
              </w:rPr>
              <w:t>Împăduriri (după tăieri de regenerare)</w:t>
            </w:r>
          </w:p>
        </w:tc>
        <w:tc>
          <w:tcPr>
            <w:tcW w:w="3799" w:type="dxa"/>
          </w:tcPr>
          <w:p w:rsidR="0069018E" w:rsidRPr="0069018E" w:rsidRDefault="0069018E" w:rsidP="0069018E">
            <w:pPr>
              <w:jc w:val="both"/>
              <w:rPr>
                <w:rFonts w:ascii="Palatino Linotype" w:hAnsi="Palatino Linotype"/>
                <w:sz w:val="24"/>
                <w:szCs w:val="24"/>
              </w:rPr>
            </w:pPr>
            <w:r w:rsidRPr="0069018E">
              <w:rPr>
                <w:rFonts w:ascii="Palatino Linotype" w:hAnsi="Palatino Linotype"/>
                <w:sz w:val="24"/>
                <w:szCs w:val="24"/>
              </w:rPr>
              <w:t xml:space="preserve">Instalarea pădurii artificiale cu rol de producție şi/sau protecție: alegerea şi asocierea speciilor forestiere în vederea utilizării la </w:t>
            </w:r>
            <w:r w:rsidRPr="0069018E">
              <w:rPr>
                <w:rFonts w:ascii="Palatino Linotype" w:hAnsi="Palatino Linotype"/>
                <w:sz w:val="24"/>
                <w:szCs w:val="24"/>
              </w:rPr>
              <w:lastRenderedPageBreak/>
              <w:t>maxim a poten Instalarea pădurii artificiale cu rol de produc Instalarea pădurii artificiale cu rol de produc Instalarea pădurii artificiale cu rol de producție şi/sau protecție:alegerea şi asocierea speciilor forestiere în vederea utilizării la maxim a potențialului productiv al stațiunilor, instalarea vegetației forestiere pe cale artificială prin plantații sau semănături directe, îngrijirea culturilor până la realizarea stării de masiv.</w:t>
            </w:r>
          </w:p>
        </w:tc>
        <w:tc>
          <w:tcPr>
            <w:tcW w:w="3118" w:type="dxa"/>
          </w:tcPr>
          <w:p w:rsidR="0069018E" w:rsidRPr="0069018E" w:rsidRDefault="0069018E" w:rsidP="0069018E">
            <w:pPr>
              <w:jc w:val="both"/>
              <w:rPr>
                <w:rFonts w:ascii="Palatino Linotype" w:hAnsi="Palatino Linotype"/>
                <w:sz w:val="24"/>
                <w:szCs w:val="24"/>
              </w:rPr>
            </w:pPr>
            <w:r w:rsidRPr="0069018E">
              <w:rPr>
                <w:rFonts w:ascii="Palatino Linotype" w:hAnsi="Palatino Linotype"/>
                <w:sz w:val="24"/>
                <w:szCs w:val="24"/>
              </w:rPr>
              <w:lastRenderedPageBreak/>
              <w:t xml:space="preserve">Impact pozitiv pe termen, scurt, mediu și lung prin </w:t>
            </w:r>
            <w:r w:rsidRPr="0069018E">
              <w:rPr>
                <w:rFonts w:ascii="Palatino Linotype" w:hAnsi="Palatino Linotype"/>
                <w:sz w:val="24"/>
                <w:szCs w:val="24"/>
              </w:rPr>
              <w:lastRenderedPageBreak/>
              <w:t xml:space="preserve">creșterea suprafeței ecosistemului forestier. </w:t>
            </w:r>
          </w:p>
        </w:tc>
      </w:tr>
      <w:tr w:rsidR="0069018E" w:rsidRPr="0069018E" w:rsidTr="00A938B0">
        <w:tc>
          <w:tcPr>
            <w:tcW w:w="667" w:type="dxa"/>
          </w:tcPr>
          <w:p w:rsidR="0069018E" w:rsidRPr="0069018E" w:rsidRDefault="0069018E" w:rsidP="0069018E">
            <w:pPr>
              <w:jc w:val="both"/>
              <w:rPr>
                <w:rFonts w:ascii="Palatino Linotype" w:hAnsi="Palatino Linotype"/>
                <w:sz w:val="24"/>
                <w:szCs w:val="24"/>
              </w:rPr>
            </w:pPr>
            <w:r w:rsidRPr="0069018E">
              <w:rPr>
                <w:rFonts w:ascii="Palatino Linotype" w:hAnsi="Palatino Linotype"/>
                <w:sz w:val="24"/>
                <w:szCs w:val="24"/>
              </w:rPr>
              <w:t>5</w:t>
            </w:r>
          </w:p>
        </w:tc>
        <w:tc>
          <w:tcPr>
            <w:tcW w:w="2163" w:type="dxa"/>
          </w:tcPr>
          <w:p w:rsidR="0069018E" w:rsidRPr="0069018E" w:rsidRDefault="0069018E" w:rsidP="0069018E">
            <w:pPr>
              <w:jc w:val="both"/>
              <w:rPr>
                <w:rFonts w:ascii="Palatino Linotype" w:hAnsi="Palatino Linotype"/>
                <w:sz w:val="24"/>
                <w:szCs w:val="24"/>
              </w:rPr>
            </w:pPr>
            <w:r w:rsidRPr="0069018E">
              <w:rPr>
                <w:rFonts w:ascii="Palatino Linotype" w:hAnsi="Palatino Linotype"/>
                <w:sz w:val="24"/>
                <w:szCs w:val="24"/>
              </w:rPr>
              <w:t xml:space="preserve">Rărituri </w:t>
            </w:r>
          </w:p>
        </w:tc>
        <w:tc>
          <w:tcPr>
            <w:tcW w:w="3799" w:type="dxa"/>
          </w:tcPr>
          <w:p w:rsidR="0069018E" w:rsidRPr="0069018E" w:rsidRDefault="0069018E" w:rsidP="0069018E">
            <w:pPr>
              <w:jc w:val="both"/>
              <w:rPr>
                <w:rFonts w:ascii="Palatino Linotype" w:hAnsi="Palatino Linotype"/>
                <w:sz w:val="24"/>
                <w:szCs w:val="24"/>
              </w:rPr>
            </w:pPr>
            <w:r w:rsidRPr="0069018E">
              <w:rPr>
                <w:rFonts w:ascii="Palatino Linotype" w:hAnsi="Palatino Linotype"/>
                <w:sz w:val="24"/>
                <w:szCs w:val="24"/>
              </w:rPr>
              <w:t>Prin rărituri se înțelege lucrarea de îngrijire care se efectuează periodic în arborete, după ce acestea și-au realizat stadiul de păriș și apoi stadiile de codrișor și codru mijlociu, prin care se reduce, prin selecție pozitivă, numărul de exemplare la unitatea de suprafață, micșorându-se temporar consistența, în scopul ameliorării structuri, creșterii și calitații arboretelor și, în final, a eficacității funcționale a acestora.</w:t>
            </w:r>
          </w:p>
        </w:tc>
        <w:tc>
          <w:tcPr>
            <w:tcW w:w="3118" w:type="dxa"/>
          </w:tcPr>
          <w:p w:rsidR="0069018E" w:rsidRPr="0069018E" w:rsidRDefault="0069018E" w:rsidP="0069018E">
            <w:pPr>
              <w:jc w:val="both"/>
              <w:rPr>
                <w:rFonts w:ascii="Palatino Linotype" w:hAnsi="Palatino Linotype"/>
                <w:sz w:val="24"/>
                <w:szCs w:val="24"/>
              </w:rPr>
            </w:pPr>
            <w:r w:rsidRPr="0069018E">
              <w:rPr>
                <w:rFonts w:ascii="Palatino Linotype" w:hAnsi="Palatino Linotype"/>
                <w:sz w:val="24"/>
                <w:szCs w:val="24"/>
              </w:rPr>
              <w:t xml:space="preserve">Lucrările silviculturale denumite rărituri nu au impact pe termen scurt din punct de vedere al schimbărilor climatice Pe termen lung, aceste lucrări au un impact potențial pozitiv semnificativ prin ameliorarea structurii și creșterea calității arboretelor, executarea lor permițând arborilor tineri să își dezvolte coroana. </w:t>
            </w:r>
          </w:p>
        </w:tc>
      </w:tr>
      <w:tr w:rsidR="0069018E" w:rsidRPr="0069018E" w:rsidTr="00A938B0">
        <w:tc>
          <w:tcPr>
            <w:tcW w:w="667" w:type="dxa"/>
          </w:tcPr>
          <w:p w:rsidR="0069018E" w:rsidRPr="0069018E" w:rsidRDefault="0069018E" w:rsidP="0069018E">
            <w:pPr>
              <w:jc w:val="both"/>
              <w:rPr>
                <w:rFonts w:ascii="Palatino Linotype" w:hAnsi="Palatino Linotype"/>
                <w:sz w:val="24"/>
                <w:szCs w:val="24"/>
              </w:rPr>
            </w:pPr>
            <w:r w:rsidRPr="0069018E">
              <w:rPr>
                <w:rFonts w:ascii="Palatino Linotype" w:hAnsi="Palatino Linotype"/>
                <w:sz w:val="24"/>
                <w:szCs w:val="24"/>
              </w:rPr>
              <w:t>6</w:t>
            </w:r>
          </w:p>
        </w:tc>
        <w:tc>
          <w:tcPr>
            <w:tcW w:w="2163" w:type="dxa"/>
          </w:tcPr>
          <w:p w:rsidR="0069018E" w:rsidRPr="0069018E" w:rsidRDefault="0069018E" w:rsidP="0069018E">
            <w:pPr>
              <w:jc w:val="both"/>
              <w:rPr>
                <w:rFonts w:ascii="Palatino Linotype" w:hAnsi="Palatino Linotype"/>
                <w:sz w:val="24"/>
                <w:szCs w:val="24"/>
              </w:rPr>
            </w:pPr>
            <w:r w:rsidRPr="0069018E">
              <w:rPr>
                <w:rFonts w:ascii="Palatino Linotype" w:eastAsia="Arial" w:hAnsi="Palatino Linotype"/>
                <w:bCs/>
                <w:color w:val="000000"/>
                <w:sz w:val="24"/>
                <w:szCs w:val="24"/>
              </w:rPr>
              <w:t>Ajutorarea regenerării naturale</w:t>
            </w:r>
          </w:p>
        </w:tc>
        <w:tc>
          <w:tcPr>
            <w:tcW w:w="3799" w:type="dxa"/>
          </w:tcPr>
          <w:p w:rsidR="0069018E" w:rsidRPr="0069018E" w:rsidRDefault="0069018E" w:rsidP="0069018E">
            <w:pPr>
              <w:jc w:val="both"/>
              <w:rPr>
                <w:rFonts w:ascii="Palatino Linotype" w:hAnsi="Palatino Linotype"/>
                <w:sz w:val="24"/>
                <w:szCs w:val="24"/>
              </w:rPr>
            </w:pPr>
            <w:r w:rsidRPr="0069018E">
              <w:rPr>
                <w:rFonts w:ascii="Palatino Linotype" w:hAnsi="Palatino Linotype"/>
                <w:sz w:val="24"/>
                <w:szCs w:val="24"/>
              </w:rPr>
              <w:t>Lucrări pentru favorizarea instalării semințișului și pentru dezvoltarea acestuia.</w:t>
            </w:r>
          </w:p>
        </w:tc>
        <w:tc>
          <w:tcPr>
            <w:tcW w:w="3118" w:type="dxa"/>
          </w:tcPr>
          <w:p w:rsidR="0069018E" w:rsidRPr="0069018E" w:rsidRDefault="0069018E" w:rsidP="0069018E">
            <w:pPr>
              <w:jc w:val="both"/>
              <w:rPr>
                <w:rFonts w:ascii="Palatino Linotype" w:hAnsi="Palatino Linotype"/>
                <w:sz w:val="24"/>
                <w:szCs w:val="24"/>
              </w:rPr>
            </w:pPr>
            <w:r w:rsidRPr="0069018E">
              <w:rPr>
                <w:rFonts w:ascii="Palatino Linotype" w:hAnsi="Palatino Linotype"/>
                <w:sz w:val="24"/>
                <w:szCs w:val="24"/>
              </w:rPr>
              <w:t>Impact pozitiv pe termen, scurt, mediu și lung prin creșterea suprafeței ecosistemului forestier.</w:t>
            </w:r>
          </w:p>
        </w:tc>
      </w:tr>
      <w:tr w:rsidR="0069018E" w:rsidRPr="0069018E" w:rsidTr="00A938B0">
        <w:tc>
          <w:tcPr>
            <w:tcW w:w="667" w:type="dxa"/>
          </w:tcPr>
          <w:p w:rsidR="0069018E" w:rsidRPr="0069018E" w:rsidRDefault="0069018E" w:rsidP="0069018E">
            <w:pPr>
              <w:jc w:val="both"/>
              <w:rPr>
                <w:rFonts w:ascii="Palatino Linotype" w:hAnsi="Palatino Linotype"/>
                <w:sz w:val="24"/>
                <w:szCs w:val="24"/>
              </w:rPr>
            </w:pPr>
            <w:r w:rsidRPr="0069018E">
              <w:rPr>
                <w:rFonts w:ascii="Palatino Linotype" w:hAnsi="Palatino Linotype"/>
                <w:sz w:val="24"/>
                <w:szCs w:val="24"/>
              </w:rPr>
              <w:t>7</w:t>
            </w:r>
          </w:p>
        </w:tc>
        <w:tc>
          <w:tcPr>
            <w:tcW w:w="2163" w:type="dxa"/>
          </w:tcPr>
          <w:p w:rsidR="0069018E" w:rsidRPr="0069018E" w:rsidRDefault="0069018E" w:rsidP="0069018E">
            <w:pPr>
              <w:jc w:val="both"/>
              <w:rPr>
                <w:rFonts w:ascii="Palatino Linotype" w:hAnsi="Palatino Linotype"/>
                <w:sz w:val="24"/>
                <w:szCs w:val="24"/>
              </w:rPr>
            </w:pPr>
            <w:r w:rsidRPr="0069018E">
              <w:rPr>
                <w:rFonts w:ascii="Palatino Linotype" w:hAnsi="Palatino Linotype"/>
                <w:sz w:val="24"/>
                <w:szCs w:val="24"/>
              </w:rPr>
              <w:t>Îngrijirea semințișului</w:t>
            </w:r>
          </w:p>
        </w:tc>
        <w:tc>
          <w:tcPr>
            <w:tcW w:w="3799" w:type="dxa"/>
          </w:tcPr>
          <w:p w:rsidR="0069018E" w:rsidRPr="0069018E" w:rsidRDefault="0069018E" w:rsidP="0069018E">
            <w:pPr>
              <w:jc w:val="both"/>
              <w:rPr>
                <w:rFonts w:ascii="Palatino Linotype" w:hAnsi="Palatino Linotype"/>
                <w:sz w:val="24"/>
                <w:szCs w:val="24"/>
              </w:rPr>
            </w:pPr>
            <w:r w:rsidRPr="0069018E">
              <w:rPr>
                <w:rFonts w:ascii="Palatino Linotype" w:hAnsi="Palatino Linotype"/>
                <w:sz w:val="24"/>
                <w:szCs w:val="24"/>
              </w:rPr>
              <w:t xml:space="preserve">Fac parte din grupul lucrărilor de conservare și constau în prin lucrări adecvate (descopleșiri, </w:t>
            </w:r>
            <w:r w:rsidRPr="0069018E">
              <w:rPr>
                <w:rFonts w:ascii="Palatino Linotype" w:hAnsi="Palatino Linotype"/>
                <w:sz w:val="24"/>
                <w:szCs w:val="24"/>
              </w:rPr>
              <w:lastRenderedPageBreak/>
              <w:t>recepări, degajări, curățiri) potrivit stadiului lor de dezvoltare.</w:t>
            </w:r>
          </w:p>
        </w:tc>
        <w:tc>
          <w:tcPr>
            <w:tcW w:w="3118" w:type="dxa"/>
          </w:tcPr>
          <w:p w:rsidR="0069018E" w:rsidRPr="0069018E" w:rsidRDefault="0069018E" w:rsidP="0069018E">
            <w:pPr>
              <w:jc w:val="both"/>
              <w:rPr>
                <w:rFonts w:ascii="Palatino Linotype" w:hAnsi="Palatino Linotype"/>
                <w:sz w:val="24"/>
                <w:szCs w:val="24"/>
              </w:rPr>
            </w:pPr>
            <w:r w:rsidRPr="0069018E">
              <w:rPr>
                <w:rFonts w:ascii="Palatino Linotype" w:hAnsi="Palatino Linotype"/>
                <w:sz w:val="24"/>
                <w:szCs w:val="24"/>
              </w:rPr>
              <w:lastRenderedPageBreak/>
              <w:t xml:space="preserve">Impact pozitiv pe termen, scurt, mediu și lung prin </w:t>
            </w:r>
            <w:r w:rsidRPr="0069018E">
              <w:rPr>
                <w:rFonts w:ascii="Palatino Linotype" w:hAnsi="Palatino Linotype"/>
                <w:sz w:val="24"/>
                <w:szCs w:val="24"/>
              </w:rPr>
              <w:lastRenderedPageBreak/>
              <w:t>creșterea suprafeței ecosistemului forestier.</w:t>
            </w:r>
          </w:p>
        </w:tc>
      </w:tr>
    </w:tbl>
    <w:p w:rsidR="0069018E" w:rsidRDefault="0069018E" w:rsidP="0061278F">
      <w:pPr>
        <w:spacing w:after="14" w:line="259" w:lineRule="auto"/>
        <w:jc w:val="both"/>
        <w:rPr>
          <w:rFonts w:ascii="Palatino Linotype" w:eastAsia="Times New Roman" w:hAnsi="Palatino Linotype" w:cs="Times New Roman"/>
          <w:sz w:val="24"/>
          <w:szCs w:val="24"/>
          <w:lang w:eastAsia="ro-RO"/>
        </w:rPr>
      </w:pPr>
    </w:p>
    <w:p w:rsidR="0069018E" w:rsidRDefault="0069018E" w:rsidP="0061278F">
      <w:pPr>
        <w:spacing w:after="14" w:line="259" w:lineRule="auto"/>
        <w:jc w:val="both"/>
        <w:rPr>
          <w:rFonts w:ascii="Palatino Linotype" w:eastAsia="Times New Roman" w:hAnsi="Palatino Linotype" w:cs="Times New Roman"/>
          <w:sz w:val="24"/>
          <w:szCs w:val="24"/>
          <w:lang w:eastAsia="ro-RO"/>
        </w:rPr>
      </w:pPr>
    </w:p>
    <w:p w:rsidR="0069018E" w:rsidRDefault="0069018E" w:rsidP="0061278F">
      <w:pPr>
        <w:spacing w:after="14" w:line="259" w:lineRule="auto"/>
        <w:jc w:val="both"/>
        <w:rPr>
          <w:rFonts w:ascii="Palatino Linotype" w:eastAsia="Times New Roman" w:hAnsi="Palatino Linotype" w:cs="Times New Roman"/>
          <w:sz w:val="24"/>
          <w:szCs w:val="24"/>
          <w:lang w:eastAsia="ro-RO"/>
        </w:rPr>
      </w:pPr>
    </w:p>
    <w:p w:rsidR="0069018E" w:rsidRDefault="0069018E" w:rsidP="0061278F">
      <w:pPr>
        <w:spacing w:after="14" w:line="259" w:lineRule="auto"/>
        <w:jc w:val="both"/>
        <w:rPr>
          <w:rFonts w:ascii="Palatino Linotype" w:eastAsia="Times New Roman" w:hAnsi="Palatino Linotype" w:cs="Times New Roman"/>
          <w:sz w:val="24"/>
          <w:szCs w:val="24"/>
          <w:lang w:eastAsia="ro-RO"/>
        </w:rPr>
      </w:pPr>
    </w:p>
    <w:p w:rsidR="0069018E" w:rsidRDefault="0069018E" w:rsidP="0061278F">
      <w:pPr>
        <w:spacing w:after="14" w:line="259" w:lineRule="auto"/>
        <w:jc w:val="both"/>
        <w:rPr>
          <w:rFonts w:ascii="Palatino Linotype" w:eastAsia="Times New Roman" w:hAnsi="Palatino Linotype" w:cs="Times New Roman"/>
          <w:sz w:val="24"/>
          <w:szCs w:val="24"/>
          <w:lang w:eastAsia="ro-RO"/>
        </w:rPr>
      </w:pPr>
    </w:p>
    <w:p w:rsidR="0069018E" w:rsidRDefault="0069018E" w:rsidP="0061278F">
      <w:pPr>
        <w:spacing w:after="14" w:line="259" w:lineRule="auto"/>
        <w:jc w:val="both"/>
        <w:rPr>
          <w:rFonts w:ascii="Palatino Linotype" w:eastAsia="Times New Roman" w:hAnsi="Palatino Linotype" w:cs="Times New Roman"/>
          <w:sz w:val="24"/>
          <w:szCs w:val="24"/>
          <w:lang w:eastAsia="ro-RO"/>
        </w:rPr>
      </w:pPr>
    </w:p>
    <w:p w:rsidR="0069018E" w:rsidRDefault="0069018E" w:rsidP="0061278F">
      <w:pPr>
        <w:spacing w:after="14" w:line="259" w:lineRule="auto"/>
        <w:jc w:val="both"/>
        <w:rPr>
          <w:rFonts w:ascii="Palatino Linotype" w:eastAsia="Times New Roman" w:hAnsi="Palatino Linotype" w:cs="Times New Roman"/>
          <w:sz w:val="24"/>
          <w:szCs w:val="24"/>
          <w:lang w:eastAsia="ro-RO"/>
        </w:rPr>
      </w:pPr>
    </w:p>
    <w:p w:rsidR="0069018E" w:rsidRDefault="0069018E" w:rsidP="0061278F">
      <w:pPr>
        <w:spacing w:after="14" w:line="259" w:lineRule="auto"/>
        <w:jc w:val="both"/>
        <w:rPr>
          <w:rFonts w:ascii="Palatino Linotype" w:eastAsia="Times New Roman" w:hAnsi="Palatino Linotype" w:cs="Times New Roman"/>
          <w:sz w:val="24"/>
          <w:szCs w:val="24"/>
          <w:lang w:eastAsia="ro-RO"/>
        </w:rPr>
      </w:pPr>
    </w:p>
    <w:p w:rsidR="0069018E" w:rsidRDefault="0069018E" w:rsidP="0061278F">
      <w:pPr>
        <w:spacing w:after="14" w:line="259" w:lineRule="auto"/>
        <w:jc w:val="both"/>
        <w:rPr>
          <w:rFonts w:ascii="Palatino Linotype" w:eastAsia="Times New Roman" w:hAnsi="Palatino Linotype" w:cs="Times New Roman"/>
          <w:sz w:val="24"/>
          <w:szCs w:val="24"/>
          <w:lang w:eastAsia="ro-RO"/>
        </w:rPr>
      </w:pPr>
    </w:p>
    <w:p w:rsidR="0069018E" w:rsidRDefault="0069018E" w:rsidP="0061278F">
      <w:pPr>
        <w:spacing w:after="14" w:line="259" w:lineRule="auto"/>
        <w:jc w:val="both"/>
        <w:rPr>
          <w:rFonts w:ascii="Palatino Linotype" w:eastAsia="Times New Roman" w:hAnsi="Palatino Linotype" w:cs="Times New Roman"/>
          <w:sz w:val="24"/>
          <w:szCs w:val="24"/>
          <w:lang w:eastAsia="ro-RO"/>
        </w:rPr>
      </w:pPr>
    </w:p>
    <w:p w:rsidR="0069018E" w:rsidRDefault="0069018E" w:rsidP="0061278F">
      <w:pPr>
        <w:spacing w:after="14" w:line="259" w:lineRule="auto"/>
        <w:jc w:val="both"/>
        <w:rPr>
          <w:rFonts w:ascii="Palatino Linotype" w:eastAsia="Times New Roman" w:hAnsi="Palatino Linotype" w:cs="Times New Roman"/>
          <w:sz w:val="24"/>
          <w:szCs w:val="24"/>
          <w:lang w:eastAsia="ro-RO"/>
        </w:rPr>
      </w:pPr>
    </w:p>
    <w:p w:rsidR="0069018E" w:rsidRPr="0042222B" w:rsidRDefault="0069018E" w:rsidP="0061278F">
      <w:pPr>
        <w:spacing w:after="14" w:line="259" w:lineRule="auto"/>
        <w:jc w:val="both"/>
        <w:rPr>
          <w:rFonts w:ascii="Palatino Linotype" w:hAnsi="Palatino Linotype"/>
          <w:sz w:val="24"/>
          <w:szCs w:val="24"/>
        </w:rPr>
      </w:pPr>
    </w:p>
    <w:p w:rsidR="0061278F" w:rsidRPr="0042222B" w:rsidRDefault="0061278F" w:rsidP="0061278F">
      <w:pPr>
        <w:spacing w:after="14" w:line="267" w:lineRule="auto"/>
        <w:ind w:left="-5"/>
        <w:jc w:val="both"/>
        <w:rPr>
          <w:rFonts w:ascii="Palatino Linotype" w:hAnsi="Palatino Linotype"/>
          <w:sz w:val="24"/>
          <w:szCs w:val="24"/>
        </w:rPr>
      </w:pPr>
      <w:r w:rsidRPr="0042222B">
        <w:rPr>
          <w:rFonts w:ascii="Palatino Linotype" w:hAnsi="Palatino Linotype"/>
          <w:b/>
          <w:sz w:val="24"/>
          <w:szCs w:val="24"/>
        </w:rPr>
        <w:t xml:space="preserve">6.4. Impactul planului asupra ariilor naturale protejate/habitatelor existente şi integrităţii siturilor </w:t>
      </w:r>
    </w:p>
    <w:p w:rsidR="0061278F" w:rsidRPr="0042222B" w:rsidRDefault="0061278F" w:rsidP="0061278F">
      <w:pPr>
        <w:spacing w:after="8" w:line="270" w:lineRule="auto"/>
        <w:ind w:left="-5" w:right="192"/>
        <w:jc w:val="both"/>
        <w:rPr>
          <w:rFonts w:ascii="Palatino Linotype" w:hAnsi="Palatino Linotype"/>
          <w:sz w:val="24"/>
          <w:szCs w:val="24"/>
        </w:rPr>
      </w:pPr>
      <w:r w:rsidRPr="0042222B">
        <w:rPr>
          <w:rFonts w:ascii="Palatino Linotype" w:hAnsi="Palatino Linotype"/>
          <w:sz w:val="24"/>
          <w:szCs w:val="24"/>
        </w:rPr>
        <w:t xml:space="preserve"> Reţeaua ecologică Natura 2000 urmăreşte menţinerea, îmbunătăţirea sau refacerea stării de conservare favorabilă a speciilor şi habitatelor de importanţă comunitară din siturile Natura 2000, luând în considerare relaţiile economice, sociale și culturale specifice la nivel regional şi local ale fiecărui stat membru al Uniunii Europene. Prin urmare această reţea ecologică nu are în vedere altceva decât gospodărirea durabilă a speciilor şi habitatelor de importanţă comunitară din siturile Natura 2000.</w:t>
      </w:r>
    </w:p>
    <w:p w:rsidR="0061278F" w:rsidRPr="0042222B" w:rsidRDefault="0061278F" w:rsidP="0061278F">
      <w:pPr>
        <w:spacing w:after="8" w:line="270" w:lineRule="auto"/>
        <w:ind w:left="-5" w:right="190"/>
        <w:jc w:val="both"/>
        <w:rPr>
          <w:rFonts w:ascii="Palatino Linotype" w:hAnsi="Palatino Linotype"/>
          <w:sz w:val="24"/>
          <w:szCs w:val="24"/>
        </w:rPr>
      </w:pPr>
      <w:r w:rsidRPr="0042222B">
        <w:rPr>
          <w:rFonts w:ascii="Palatino Linotype" w:hAnsi="Palatino Linotype"/>
          <w:sz w:val="24"/>
          <w:szCs w:val="24"/>
        </w:rPr>
        <w:t xml:space="preserve"> Însăşi existenţa unor specii şi habitate într-o stare bună de conservare, chiar în zone cu management activ aşa cum sunt habitatele din situl de importanţă comunitară studiat, atestă faptul că gestionarea durabilă a resurselor naturale nu este incompatibilă cu obiectivele Natura 2000. </w:t>
      </w:r>
    </w:p>
    <w:p w:rsidR="0061278F" w:rsidRPr="0042222B" w:rsidRDefault="0061278F" w:rsidP="0061278F">
      <w:pPr>
        <w:spacing w:after="8" w:line="270" w:lineRule="auto"/>
        <w:ind w:left="-15" w:firstLine="720"/>
        <w:jc w:val="both"/>
        <w:rPr>
          <w:rFonts w:ascii="Palatino Linotype" w:hAnsi="Palatino Linotype"/>
          <w:sz w:val="24"/>
          <w:szCs w:val="24"/>
        </w:rPr>
      </w:pPr>
      <w:r w:rsidRPr="0042222B">
        <w:rPr>
          <w:rFonts w:ascii="Palatino Linotype" w:hAnsi="Palatino Linotype"/>
          <w:sz w:val="24"/>
          <w:szCs w:val="24"/>
        </w:rPr>
        <w:t xml:space="preserve">De menţionat este faptul că amenajamentele silvice pentru fondurile forestiere incluse în ariile naturale protejate de interes naţional trebuie să fie parte a planurilor de management. </w:t>
      </w:r>
    </w:p>
    <w:p w:rsidR="0061278F" w:rsidRPr="0042222B" w:rsidRDefault="0061278F" w:rsidP="0061278F">
      <w:pPr>
        <w:spacing w:after="8" w:line="270" w:lineRule="auto"/>
        <w:ind w:left="-5" w:right="188"/>
        <w:jc w:val="both"/>
        <w:rPr>
          <w:rFonts w:ascii="Palatino Linotype" w:hAnsi="Palatino Linotype"/>
          <w:sz w:val="24"/>
          <w:szCs w:val="24"/>
        </w:rPr>
      </w:pPr>
      <w:r w:rsidRPr="0042222B">
        <w:rPr>
          <w:rFonts w:ascii="Palatino Linotype" w:hAnsi="Palatino Linotype"/>
          <w:sz w:val="24"/>
          <w:szCs w:val="24"/>
        </w:rPr>
        <w:t xml:space="preserve">În ceea ce priveşte habitatele, amenajamentul silvic analizat urmăreşte o conservare (prin gospodărire durabilă) a tipurilor de ecosisteme existente. Aşadar este vorba de perpetuarea aceluiaşi tip de ecosistem natural (menţinerea, refacerea sau îmbunătăţirea structurii şi funcţiilor lui). Lipsa măsurilor de gospodărire poate duce la declanşarea unor succesiuni nedorite, către alte tipuri de habitate. Astfel, măsurile de gospodărire propuse vin în a dirija dinamica pădurilor în sensul perpetuării acestora nu numai ca tip de </w:t>
      </w:r>
      <w:r w:rsidRPr="0042222B">
        <w:rPr>
          <w:rFonts w:ascii="Palatino Linotype" w:hAnsi="Palatino Linotype"/>
          <w:sz w:val="24"/>
          <w:szCs w:val="24"/>
        </w:rPr>
        <w:lastRenderedPageBreak/>
        <w:t xml:space="preserve">ecosistem (ecosistem forestier) dar mai ales ca ecosistem cu o anumită compoziţie și structură. </w:t>
      </w:r>
    </w:p>
    <w:p w:rsidR="0061278F" w:rsidRPr="0042222B" w:rsidRDefault="00B35C7E" w:rsidP="0061278F">
      <w:pPr>
        <w:spacing w:after="8" w:line="270" w:lineRule="auto"/>
        <w:ind w:left="-5" w:right="190"/>
        <w:jc w:val="both"/>
        <w:rPr>
          <w:rFonts w:ascii="Palatino Linotype" w:hAnsi="Palatino Linotype"/>
          <w:sz w:val="24"/>
          <w:szCs w:val="24"/>
        </w:rPr>
      </w:pPr>
      <w:r>
        <w:rPr>
          <w:rFonts w:ascii="Palatino Linotype" w:hAnsi="Palatino Linotype"/>
          <w:b/>
          <w:sz w:val="24"/>
          <w:szCs w:val="24"/>
        </w:rPr>
        <w:tab/>
      </w:r>
      <w:r>
        <w:rPr>
          <w:rFonts w:ascii="Palatino Linotype" w:hAnsi="Palatino Linotype"/>
          <w:b/>
          <w:sz w:val="24"/>
          <w:szCs w:val="24"/>
        </w:rPr>
        <w:tab/>
      </w:r>
      <w:r w:rsidRPr="00C0183E">
        <w:rPr>
          <w:rFonts w:ascii="Palatino Linotype" w:hAnsi="Palatino Linotype"/>
          <w:b/>
          <w:sz w:val="24"/>
          <w:szCs w:val="24"/>
        </w:rPr>
        <w:t>Amenajamentul fondului forestier privată</w:t>
      </w:r>
      <w:r>
        <w:rPr>
          <w:rFonts w:ascii="Palatino Linotype" w:hAnsi="Palatino Linotype"/>
          <w:sz w:val="24"/>
          <w:szCs w:val="24"/>
        </w:rPr>
        <w:t xml:space="preserve"> </w:t>
      </w:r>
      <w:r w:rsidRPr="00C0183E">
        <w:rPr>
          <w:rFonts w:ascii="Palatino Linotype" w:hAnsi="Palatino Linotype"/>
          <w:b/>
          <w:sz w:val="24"/>
          <w:szCs w:val="24"/>
        </w:rPr>
        <w:t>aparținând Asociatiei „Ceata Locuitorilor din satele Mărășești-Stănești”-U.P. I MĂRĂȘEȘTI-STĂNEȘTI</w:t>
      </w:r>
      <w:r w:rsidRPr="0042222B">
        <w:rPr>
          <w:rFonts w:ascii="Palatino Linotype" w:hAnsi="Palatino Linotype"/>
          <w:sz w:val="24"/>
          <w:szCs w:val="24"/>
        </w:rPr>
        <w:t xml:space="preserve"> </w:t>
      </w:r>
      <w:r w:rsidR="0061278F" w:rsidRPr="0042222B">
        <w:rPr>
          <w:rFonts w:ascii="Palatino Linotype" w:hAnsi="Palatino Linotype"/>
          <w:sz w:val="24"/>
          <w:szCs w:val="24"/>
        </w:rPr>
        <w:t xml:space="preserve">prin măsurile de gospodărire propuse menţine sau reface starea de conservare favorabilă a habitatelor naturale, prin gospodărirea durabilă a pădurilor.  Amenajamentul silvic a avut ca bază următoarele principii: </w:t>
      </w:r>
    </w:p>
    <w:p w:rsidR="0061278F" w:rsidRPr="0042222B" w:rsidRDefault="0061278F" w:rsidP="00863B91">
      <w:pPr>
        <w:numPr>
          <w:ilvl w:val="0"/>
          <w:numId w:val="44"/>
        </w:numPr>
        <w:spacing w:after="8" w:line="270" w:lineRule="auto"/>
        <w:ind w:right="7" w:hanging="10"/>
        <w:jc w:val="both"/>
        <w:rPr>
          <w:rFonts w:ascii="Palatino Linotype" w:hAnsi="Palatino Linotype"/>
          <w:sz w:val="24"/>
          <w:szCs w:val="24"/>
        </w:rPr>
      </w:pPr>
      <w:r w:rsidRPr="0042222B">
        <w:rPr>
          <w:rFonts w:ascii="Palatino Linotype" w:hAnsi="Palatino Linotype"/>
          <w:sz w:val="24"/>
          <w:szCs w:val="24"/>
        </w:rPr>
        <w:t xml:space="preserve">principiul continuităţii exercitării funcţiilor atribuite pădurii; </w:t>
      </w:r>
    </w:p>
    <w:p w:rsidR="0061278F" w:rsidRPr="0042222B" w:rsidRDefault="0061278F" w:rsidP="00863B91">
      <w:pPr>
        <w:numPr>
          <w:ilvl w:val="0"/>
          <w:numId w:val="44"/>
        </w:numPr>
        <w:spacing w:after="16" w:line="259" w:lineRule="auto"/>
        <w:ind w:right="7" w:hanging="10"/>
        <w:jc w:val="both"/>
        <w:rPr>
          <w:rFonts w:ascii="Palatino Linotype" w:hAnsi="Palatino Linotype"/>
          <w:sz w:val="24"/>
          <w:szCs w:val="24"/>
        </w:rPr>
      </w:pPr>
      <w:r w:rsidRPr="0042222B">
        <w:rPr>
          <w:rFonts w:ascii="Palatino Linotype" w:hAnsi="Palatino Linotype"/>
          <w:sz w:val="24"/>
          <w:szCs w:val="24"/>
        </w:rPr>
        <w:t xml:space="preserve">principiul exercitării optimale şi durabile a funcţiilor multiple de producţie ori protecţie; </w:t>
      </w:r>
    </w:p>
    <w:p w:rsidR="0061278F" w:rsidRPr="0042222B" w:rsidRDefault="0061278F" w:rsidP="00863B91">
      <w:pPr>
        <w:numPr>
          <w:ilvl w:val="0"/>
          <w:numId w:val="44"/>
        </w:numPr>
        <w:spacing w:after="4" w:line="270" w:lineRule="auto"/>
        <w:ind w:right="7" w:hanging="10"/>
        <w:jc w:val="both"/>
        <w:rPr>
          <w:rFonts w:ascii="Palatino Linotype" w:hAnsi="Palatino Linotype"/>
          <w:sz w:val="24"/>
          <w:szCs w:val="24"/>
        </w:rPr>
      </w:pPr>
      <w:r w:rsidRPr="0042222B">
        <w:rPr>
          <w:rFonts w:ascii="Palatino Linotype" w:hAnsi="Palatino Linotype"/>
          <w:sz w:val="24"/>
          <w:szCs w:val="24"/>
        </w:rPr>
        <w:t xml:space="preserve">principiul valorificării optimale şi durabile a resurselor pădurii; - principiul conservării şi ameliorării biodiversităţii; - principiul estetic, etc. </w:t>
      </w:r>
    </w:p>
    <w:p w:rsidR="0061278F" w:rsidRPr="0042222B" w:rsidRDefault="0061278F" w:rsidP="0061278F">
      <w:pPr>
        <w:spacing w:after="8" w:line="270" w:lineRule="auto"/>
        <w:ind w:left="-5" w:right="185"/>
        <w:jc w:val="both"/>
        <w:rPr>
          <w:rFonts w:ascii="Palatino Linotype" w:hAnsi="Palatino Linotype"/>
          <w:sz w:val="24"/>
          <w:szCs w:val="24"/>
        </w:rPr>
      </w:pPr>
      <w:r w:rsidRPr="0042222B">
        <w:rPr>
          <w:rFonts w:ascii="Palatino Linotype" w:hAnsi="Palatino Linotype"/>
          <w:sz w:val="24"/>
          <w:szCs w:val="24"/>
        </w:rPr>
        <w:t xml:space="preserve"> Având în vedere cele expuse/prezentate mai sus, putem concluziona că, măsurile de gospodărire a pădurilor, prescrise de amenajamentul silvic propus, sunt în speciiiritul administrării durabile a acestor resurse, fiind acoperitoare pentru asigurarea unei stări favorabile de conservare atât a habitatelor forestiere luate în studiu, cât ș i a speciilor de interes comunitar ce se regăsesc în suprafaţa cuprinsă de el. </w:t>
      </w:r>
    </w:p>
    <w:p w:rsidR="0061278F" w:rsidRPr="0042222B" w:rsidRDefault="0061278F" w:rsidP="0061278F">
      <w:pPr>
        <w:spacing w:after="8" w:line="270" w:lineRule="auto"/>
        <w:ind w:left="-5" w:right="190"/>
        <w:jc w:val="both"/>
        <w:rPr>
          <w:rFonts w:ascii="Palatino Linotype" w:hAnsi="Palatino Linotype"/>
          <w:sz w:val="24"/>
          <w:szCs w:val="24"/>
        </w:rPr>
      </w:pPr>
      <w:r w:rsidRPr="0042222B">
        <w:rPr>
          <w:rFonts w:ascii="Palatino Linotype" w:hAnsi="Palatino Linotype"/>
          <w:sz w:val="24"/>
          <w:szCs w:val="24"/>
        </w:rPr>
        <w:t>Impactul direct este manifestat asupra habitatelor forestiere identificate pe suprafaţa de aplicare a amenajamentelor silvice din cadrul sitului. Asupra speciilor de interes comunitar din cadrul sitului se va exercita un efect redus și indirect. Impactul lucrărilor silvice asupra habitatelor s-a realizat prin analiza efectelor acestora asupra criteriilor ce definesc starea favorabilă de conservare pentru fiecare tip de habitat identificat în cadrul  padurilor din U.P. I Marasesti-Stanesti.</w:t>
      </w:r>
    </w:p>
    <w:p w:rsidR="0061278F" w:rsidRPr="0042222B" w:rsidRDefault="0061278F" w:rsidP="0061278F">
      <w:pPr>
        <w:spacing w:after="8" w:line="270" w:lineRule="auto"/>
        <w:ind w:left="-5" w:right="190"/>
        <w:jc w:val="both"/>
        <w:rPr>
          <w:rFonts w:ascii="Palatino Linotype" w:hAnsi="Palatino Linotype"/>
          <w:sz w:val="24"/>
          <w:szCs w:val="24"/>
        </w:rPr>
        <w:sectPr w:rsidR="0061278F" w:rsidRPr="0042222B" w:rsidSect="00A616DC">
          <w:pgSz w:w="11907" w:h="16839" w:code="9"/>
          <w:pgMar w:top="1149" w:right="1133" w:bottom="1550" w:left="1075" w:header="0" w:footer="710" w:gutter="0"/>
          <w:cols w:space="708"/>
          <w:docGrid w:linePitch="299"/>
        </w:sectPr>
      </w:pPr>
    </w:p>
    <w:p w:rsidR="0061278F" w:rsidRPr="0061278F" w:rsidRDefault="0061278F" w:rsidP="0061278F">
      <w:pPr>
        <w:spacing w:after="202" w:line="268" w:lineRule="auto"/>
        <w:ind w:left="-5"/>
        <w:jc w:val="both"/>
        <w:rPr>
          <w:rFonts w:ascii="Palatino Linotype" w:hAnsi="Palatino Linotype"/>
        </w:rPr>
      </w:pPr>
      <w:r w:rsidRPr="0061278F">
        <w:rPr>
          <w:rFonts w:ascii="Palatino Linotype" w:hAnsi="Palatino Linotype"/>
        </w:rPr>
        <w:lastRenderedPageBreak/>
        <w:t xml:space="preserve"> </w:t>
      </w:r>
      <w:r w:rsidRPr="0061278F">
        <w:rPr>
          <w:rFonts w:ascii="Palatino Linotype" w:hAnsi="Palatino Linotype"/>
          <w:i/>
        </w:rPr>
        <w:t xml:space="preserve">Evaluarea impactului asupra speciilor și habitatele de interes comunitar, în raport cu indicatorii și parametri prevăzuți în cadrul obiectivelor specifice de conservare este prezentată în Anexa 1 la studiul EA. </w:t>
      </w:r>
    </w:p>
    <w:p w:rsidR="0061278F" w:rsidRPr="0061278F" w:rsidRDefault="0061278F" w:rsidP="0061278F">
      <w:pPr>
        <w:spacing w:after="8" w:line="270" w:lineRule="auto"/>
        <w:ind w:left="-5" w:right="190"/>
        <w:jc w:val="both"/>
        <w:rPr>
          <w:rFonts w:ascii="Palatino Linotype" w:hAnsi="Palatino Linotype"/>
        </w:rPr>
      </w:pPr>
      <w:r w:rsidRPr="0061278F">
        <w:rPr>
          <w:rFonts w:ascii="Palatino Linotype" w:hAnsi="Palatino Linotype"/>
        </w:rPr>
        <w:t xml:space="preserve"> Identificarea și cuantificarea impactului</w:t>
      </w:r>
    </w:p>
    <w:p w:rsidR="008760F7" w:rsidRPr="009C734A" w:rsidRDefault="008760F7" w:rsidP="008760F7">
      <w:pPr>
        <w:autoSpaceDE w:val="0"/>
        <w:autoSpaceDN w:val="0"/>
        <w:adjustRightInd w:val="0"/>
        <w:jc w:val="center"/>
        <w:rPr>
          <w:rFonts w:ascii="TimesNewRomanPSMT" w:hAnsi="TimesNewRomanPSMT" w:cs="TimesNewRomanPSMT"/>
          <w:bCs/>
          <w:lang w:eastAsia="ro-RO"/>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2"/>
        <w:gridCol w:w="929"/>
        <w:gridCol w:w="1183"/>
        <w:gridCol w:w="1002"/>
        <w:gridCol w:w="1230"/>
        <w:gridCol w:w="1207"/>
        <w:gridCol w:w="879"/>
        <w:gridCol w:w="1424"/>
        <w:gridCol w:w="1162"/>
        <w:gridCol w:w="1316"/>
        <w:gridCol w:w="1858"/>
      </w:tblGrid>
      <w:tr w:rsidR="008760F7" w:rsidRPr="00235926" w:rsidTr="008760F7">
        <w:trPr>
          <w:trHeight w:val="20"/>
        </w:trPr>
        <w:tc>
          <w:tcPr>
            <w:tcW w:w="729" w:type="pct"/>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eastAsia="Times New Roman" w:hAnsi="Palatino Linotype"/>
                <w:b/>
                <w:bCs/>
                <w:sz w:val="20"/>
                <w:szCs w:val="20"/>
                <w:lang w:val="it-IT"/>
              </w:rPr>
              <w:t>Intervenție</w:t>
            </w:r>
          </w:p>
        </w:tc>
        <w:tc>
          <w:tcPr>
            <w:tcW w:w="325" w:type="pct"/>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eastAsia="Times New Roman" w:hAnsi="Palatino Linotype"/>
                <w:b/>
                <w:bCs/>
                <w:sz w:val="20"/>
                <w:szCs w:val="20"/>
                <w:lang w:val="it-IT"/>
              </w:rPr>
              <w:t>Efecte</w:t>
            </w:r>
          </w:p>
        </w:tc>
        <w:tc>
          <w:tcPr>
            <w:tcW w:w="414" w:type="pct"/>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eastAsia="Times New Roman" w:hAnsi="Palatino Linotype"/>
                <w:b/>
                <w:bCs/>
                <w:sz w:val="20"/>
                <w:szCs w:val="20"/>
                <w:lang w:val="it-IT"/>
              </w:rPr>
              <w:t>Impact. directe</w:t>
            </w:r>
          </w:p>
        </w:tc>
        <w:tc>
          <w:tcPr>
            <w:tcW w:w="351" w:type="pct"/>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eastAsia="Times New Roman" w:hAnsi="Palatino Linotype"/>
                <w:b/>
                <w:bCs/>
                <w:sz w:val="20"/>
                <w:szCs w:val="20"/>
                <w:lang w:val="it-IT"/>
              </w:rPr>
              <w:t>Impact. indirecte</w:t>
            </w:r>
          </w:p>
        </w:tc>
        <w:tc>
          <w:tcPr>
            <w:tcW w:w="431" w:type="pct"/>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eastAsia="Times New Roman" w:hAnsi="Palatino Linotype"/>
                <w:b/>
                <w:bCs/>
                <w:sz w:val="20"/>
                <w:szCs w:val="20"/>
                <w:lang w:val="it-IT"/>
              </w:rPr>
              <w:t>Impact. secundare</w:t>
            </w:r>
          </w:p>
        </w:tc>
        <w:tc>
          <w:tcPr>
            <w:tcW w:w="423" w:type="pct"/>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eastAsia="Times New Roman" w:hAnsi="Palatino Linotype"/>
                <w:b/>
                <w:bCs/>
                <w:sz w:val="20"/>
                <w:szCs w:val="20"/>
                <w:lang w:val="it-IT"/>
              </w:rPr>
              <w:t>Impact. cumulative</w:t>
            </w:r>
          </w:p>
        </w:tc>
        <w:tc>
          <w:tcPr>
            <w:tcW w:w="308" w:type="pct"/>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eastAsia="Times New Roman" w:hAnsi="Palatino Linotype"/>
                <w:b/>
                <w:bCs/>
                <w:sz w:val="20"/>
                <w:szCs w:val="20"/>
                <w:lang w:val="it-IT"/>
              </w:rPr>
              <w:t>Impact. pe termen scurt și lung</w:t>
            </w:r>
          </w:p>
        </w:tc>
        <w:tc>
          <w:tcPr>
            <w:tcW w:w="499" w:type="pct"/>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eastAsia="Times New Roman" w:hAnsi="Palatino Linotype"/>
                <w:b/>
                <w:bCs/>
                <w:sz w:val="20"/>
                <w:szCs w:val="20"/>
                <w:lang w:val="it-IT"/>
              </w:rPr>
              <w:t>Specie</w:t>
            </w:r>
          </w:p>
        </w:tc>
        <w:tc>
          <w:tcPr>
            <w:tcW w:w="407" w:type="pct"/>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eastAsia="Times New Roman" w:hAnsi="Palatino Linotype"/>
                <w:b/>
                <w:bCs/>
                <w:sz w:val="20"/>
                <w:szCs w:val="20"/>
                <w:lang w:val="it-IT"/>
              </w:rPr>
              <w:t>Param./</w:t>
            </w:r>
          </w:p>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eastAsia="Times New Roman" w:hAnsi="Palatino Linotype"/>
                <w:b/>
                <w:bCs/>
                <w:sz w:val="20"/>
                <w:szCs w:val="20"/>
                <w:lang w:val="it-IT"/>
              </w:rPr>
              <w:t>ținta afectat(ă)</w:t>
            </w:r>
          </w:p>
        </w:tc>
        <w:tc>
          <w:tcPr>
            <w:tcW w:w="461" w:type="pct"/>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eastAsia="Times New Roman" w:hAnsi="Palatino Linotype"/>
                <w:b/>
                <w:bCs/>
                <w:sz w:val="20"/>
                <w:szCs w:val="20"/>
                <w:lang w:val="it-IT"/>
              </w:rPr>
              <w:t>Cuantificare impact</w:t>
            </w:r>
          </w:p>
        </w:tc>
        <w:tc>
          <w:tcPr>
            <w:tcW w:w="651" w:type="pct"/>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eastAsia="Times New Roman" w:hAnsi="Palatino Linotype"/>
                <w:b/>
                <w:bCs/>
                <w:sz w:val="20"/>
                <w:szCs w:val="20"/>
                <w:lang w:val="it-IT"/>
              </w:rPr>
              <w:t>Mod de cuantificare</w:t>
            </w:r>
          </w:p>
        </w:tc>
      </w:tr>
      <w:tr w:rsidR="008760F7" w:rsidRPr="00235926" w:rsidTr="008760F7">
        <w:trPr>
          <w:trHeight w:val="20"/>
        </w:trPr>
        <w:tc>
          <w:tcPr>
            <w:tcW w:w="729"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en-GB"/>
              </w:rPr>
            </w:pPr>
            <w:r w:rsidRPr="00235926">
              <w:rPr>
                <w:rFonts w:ascii="Palatino Linotype" w:eastAsia="Times New Roman" w:hAnsi="Palatino Linotype"/>
                <w:b/>
                <w:sz w:val="20"/>
                <w:szCs w:val="20"/>
                <w:lang w:val="en-GB"/>
              </w:rPr>
              <w:t>Construcție</w:t>
            </w:r>
            <w:r w:rsidRPr="00235926">
              <w:rPr>
                <w:rFonts w:ascii="Palatino Linotype" w:eastAsia="Times New Roman" w:hAnsi="Palatino Linotype"/>
                <w:sz w:val="20"/>
                <w:szCs w:val="20"/>
                <w:lang w:val="en-GB"/>
              </w:rPr>
              <w:t>:</w:t>
            </w:r>
          </w:p>
          <w:p w:rsidR="008760F7" w:rsidRPr="00235926" w:rsidRDefault="008760F7" w:rsidP="008760F7">
            <w:pPr>
              <w:jc w:val="center"/>
              <w:rPr>
                <w:rFonts w:ascii="Palatino Linotype" w:eastAsia="Times New Roman" w:hAnsi="Palatino Linotype"/>
                <w:noProof/>
                <w:sz w:val="20"/>
                <w:szCs w:val="20"/>
              </w:rPr>
            </w:pPr>
            <w:r w:rsidRPr="00235926">
              <w:rPr>
                <w:rFonts w:ascii="Palatino Linotype" w:eastAsia="Times New Roman" w:hAnsi="Palatino Linotype"/>
                <w:sz w:val="20"/>
                <w:szCs w:val="20"/>
                <w:lang w:val="en-GB"/>
              </w:rPr>
              <w:t>-a</w:t>
            </w:r>
            <w:r w:rsidRPr="00235926">
              <w:rPr>
                <w:rFonts w:ascii="Palatino Linotype" w:hAnsi="Palatino Linotype"/>
                <w:sz w:val="20"/>
                <w:szCs w:val="20"/>
                <w:lang w:val="en-GB"/>
              </w:rPr>
              <w:t xml:space="preserve">mplasarea </w:t>
            </w:r>
            <w:r w:rsidRPr="00235926">
              <w:rPr>
                <w:rFonts w:ascii="Palatino Linotype" w:eastAsia="Times New Roman" w:hAnsi="Palatino Linotype"/>
                <w:noProof/>
                <w:sz w:val="20"/>
                <w:szCs w:val="20"/>
              </w:rPr>
              <w:t>vagoanelor de dormit -spațiu de parcare pentru taf și autotrailerul de transport material lemnos;</w:t>
            </w:r>
          </w:p>
          <w:p w:rsidR="008760F7" w:rsidRPr="00235926" w:rsidRDefault="008760F7" w:rsidP="008760F7">
            <w:pPr>
              <w:jc w:val="center"/>
              <w:rPr>
                <w:rFonts w:ascii="Palatino Linotype" w:eastAsia="Times New Roman" w:hAnsi="Palatino Linotype"/>
                <w:noProof/>
                <w:sz w:val="20"/>
                <w:szCs w:val="20"/>
              </w:rPr>
            </w:pPr>
            <w:r w:rsidRPr="00235926">
              <w:rPr>
                <w:rFonts w:ascii="Palatino Linotype" w:eastAsia="Times New Roman" w:hAnsi="Palatino Linotype"/>
                <w:noProof/>
                <w:sz w:val="20"/>
                <w:szCs w:val="20"/>
              </w:rPr>
              <w:t>-facilităţi pentru depozitarea</w:t>
            </w:r>
          </w:p>
          <w:p w:rsidR="008760F7" w:rsidRPr="00235926" w:rsidRDefault="008760F7" w:rsidP="008760F7">
            <w:pPr>
              <w:jc w:val="center"/>
              <w:rPr>
                <w:rFonts w:ascii="Palatino Linotype" w:eastAsia="Times New Roman" w:hAnsi="Palatino Linotype"/>
                <w:noProof/>
                <w:sz w:val="20"/>
                <w:szCs w:val="20"/>
                <w:lang w:eastAsia="ro-RO"/>
              </w:rPr>
            </w:pPr>
            <w:r w:rsidRPr="00235926">
              <w:rPr>
                <w:rFonts w:ascii="Palatino Linotype" w:eastAsia="Times New Roman" w:hAnsi="Palatino Linotype"/>
                <w:noProof/>
                <w:sz w:val="20"/>
                <w:szCs w:val="20"/>
              </w:rPr>
              <w:lastRenderedPageBreak/>
              <w:t>controlată, selectivă a tuturor categoriilor de deşeuri;</w:t>
            </w:r>
          </w:p>
          <w:p w:rsidR="008760F7" w:rsidRPr="00235926" w:rsidRDefault="008760F7" w:rsidP="008760F7">
            <w:pPr>
              <w:jc w:val="center"/>
              <w:rPr>
                <w:rFonts w:ascii="Palatino Linotype" w:eastAsia="Times New Roman" w:hAnsi="Palatino Linotype"/>
                <w:b/>
                <w:bCs/>
                <w:sz w:val="20"/>
                <w:szCs w:val="20"/>
              </w:rPr>
            </w:pPr>
            <w:r w:rsidRPr="00235926">
              <w:rPr>
                <w:rFonts w:ascii="Palatino Linotype" w:eastAsia="Times New Roman" w:hAnsi="Palatino Linotype"/>
                <w:noProof/>
                <w:sz w:val="20"/>
                <w:szCs w:val="20"/>
              </w:rPr>
              <w:t>-</w:t>
            </w:r>
            <w:r w:rsidRPr="00235926">
              <w:rPr>
                <w:rFonts w:ascii="Palatino Linotype" w:hAnsi="Palatino Linotype"/>
                <w:noProof/>
                <w:sz w:val="20"/>
                <w:szCs w:val="20"/>
              </w:rPr>
              <w:t xml:space="preserve"> instala</w:t>
            </w:r>
            <w:r w:rsidRPr="00235926">
              <w:rPr>
                <w:rFonts w:ascii="Palatino Linotype" w:eastAsia="Times New Roman" w:hAnsi="Palatino Linotype"/>
                <w:noProof/>
                <w:sz w:val="20"/>
                <w:szCs w:val="20"/>
              </w:rPr>
              <w:t>rea</w:t>
            </w:r>
            <w:r w:rsidRPr="00235926">
              <w:rPr>
                <w:rFonts w:ascii="Palatino Linotype" w:hAnsi="Palatino Linotype"/>
                <w:noProof/>
                <w:sz w:val="20"/>
                <w:szCs w:val="20"/>
              </w:rPr>
              <w:t xml:space="preserve"> toalete</w:t>
            </w:r>
            <w:r w:rsidRPr="00235926">
              <w:rPr>
                <w:rFonts w:ascii="Palatino Linotype" w:eastAsia="Times New Roman" w:hAnsi="Palatino Linotype"/>
                <w:noProof/>
                <w:sz w:val="20"/>
                <w:szCs w:val="20"/>
              </w:rPr>
              <w:t>lor</w:t>
            </w:r>
            <w:r w:rsidRPr="00235926">
              <w:rPr>
                <w:rFonts w:ascii="Palatino Linotype" w:hAnsi="Palatino Linotype"/>
                <w:noProof/>
                <w:sz w:val="20"/>
                <w:szCs w:val="20"/>
              </w:rPr>
              <w:t xml:space="preserve"> ecologice</w:t>
            </w:r>
            <w:r w:rsidRPr="00235926">
              <w:rPr>
                <w:rFonts w:ascii="Palatino Linotype" w:eastAsia="Times New Roman" w:hAnsi="Palatino Linotype"/>
                <w:noProof/>
                <w:sz w:val="20"/>
                <w:szCs w:val="20"/>
              </w:rPr>
              <w:t>.</w:t>
            </w:r>
          </w:p>
        </w:tc>
        <w:tc>
          <w:tcPr>
            <w:tcW w:w="325" w:type="pct"/>
            <w:shd w:val="clear" w:color="auto" w:fill="auto"/>
            <w:vAlign w:val="center"/>
          </w:tcPr>
          <w:p w:rsidR="008760F7" w:rsidRPr="00235926" w:rsidRDefault="008760F7" w:rsidP="008760F7">
            <w:pPr>
              <w:jc w:val="center"/>
              <w:rPr>
                <w:rFonts w:ascii="Palatino Linotype" w:eastAsia="Times New Roman" w:hAnsi="Palatino Linotype"/>
                <w:sz w:val="20"/>
                <w:szCs w:val="20"/>
              </w:rPr>
            </w:pPr>
            <w:r w:rsidRPr="00235926">
              <w:rPr>
                <w:rFonts w:ascii="Palatino Linotype" w:eastAsia="Times New Roman" w:hAnsi="Palatino Linotype"/>
                <w:sz w:val="20"/>
                <w:szCs w:val="20"/>
              </w:rPr>
              <w:lastRenderedPageBreak/>
              <w:t>Ocupare</w:t>
            </w:r>
          </w:p>
          <w:p w:rsidR="008760F7" w:rsidRPr="00235926" w:rsidRDefault="008760F7" w:rsidP="008760F7">
            <w:pPr>
              <w:jc w:val="center"/>
              <w:rPr>
                <w:rFonts w:ascii="Palatino Linotype" w:eastAsia="Times New Roman" w:hAnsi="Palatino Linotype"/>
                <w:sz w:val="20"/>
                <w:szCs w:val="20"/>
              </w:rPr>
            </w:pPr>
            <w:r w:rsidRPr="00235926">
              <w:rPr>
                <w:rFonts w:ascii="Palatino Linotype" w:eastAsia="Times New Roman" w:hAnsi="Palatino Linotype"/>
                <w:sz w:val="20"/>
                <w:szCs w:val="20"/>
              </w:rPr>
              <w:t>suprafețe</w:t>
            </w:r>
          </w:p>
          <w:p w:rsidR="008760F7" w:rsidRPr="00235926" w:rsidRDefault="008760F7" w:rsidP="008760F7">
            <w:pPr>
              <w:jc w:val="center"/>
              <w:rPr>
                <w:rFonts w:ascii="Palatino Linotype" w:eastAsia="Times New Roman" w:hAnsi="Palatino Linotype"/>
                <w:sz w:val="20"/>
                <w:szCs w:val="20"/>
              </w:rPr>
            </w:pPr>
          </w:p>
        </w:tc>
        <w:tc>
          <w:tcPr>
            <w:tcW w:w="414" w:type="pct"/>
            <w:shd w:val="clear" w:color="auto" w:fill="auto"/>
            <w:vAlign w:val="center"/>
          </w:tcPr>
          <w:p w:rsidR="008760F7" w:rsidRPr="00235926" w:rsidRDefault="008760F7" w:rsidP="008760F7">
            <w:pPr>
              <w:jc w:val="center"/>
              <w:rPr>
                <w:rFonts w:ascii="Palatino Linotype" w:eastAsia="Times New Roman" w:hAnsi="Palatino Linotype"/>
                <w:sz w:val="20"/>
                <w:szCs w:val="20"/>
              </w:rPr>
            </w:pPr>
            <w:r w:rsidRPr="00235926">
              <w:rPr>
                <w:rFonts w:ascii="Palatino Linotype" w:eastAsia="Times New Roman" w:hAnsi="Palatino Linotype"/>
                <w:bCs/>
                <w:sz w:val="20"/>
                <w:szCs w:val="20"/>
                <w:lang w:eastAsia="ro-RO"/>
              </w:rPr>
              <w:t>Perturbare</w:t>
            </w:r>
            <w:r w:rsidRPr="00235926">
              <w:rPr>
                <w:rFonts w:ascii="Palatino Linotype" w:eastAsia="Times New Roman" w:hAnsi="Palatino Linotype"/>
                <w:sz w:val="20"/>
                <w:szCs w:val="20"/>
                <w:lang w:eastAsia="ro-RO"/>
              </w:rPr>
              <w:t>: modificare a condițiilor de mediu existente</w:t>
            </w:r>
          </w:p>
          <w:p w:rsidR="008760F7" w:rsidRPr="00235926" w:rsidRDefault="008760F7" w:rsidP="008760F7">
            <w:pPr>
              <w:jc w:val="center"/>
              <w:rPr>
                <w:rFonts w:ascii="Palatino Linotype" w:eastAsia="Times New Roman" w:hAnsi="Palatino Linotype"/>
                <w:sz w:val="20"/>
                <w:szCs w:val="20"/>
                <w:lang w:val="it-IT"/>
              </w:rPr>
            </w:pPr>
          </w:p>
        </w:tc>
        <w:tc>
          <w:tcPr>
            <w:tcW w:w="351" w:type="pct"/>
            <w:shd w:val="clear" w:color="auto" w:fill="auto"/>
            <w:vAlign w:val="center"/>
          </w:tcPr>
          <w:p w:rsidR="008760F7" w:rsidRPr="00235926" w:rsidRDefault="008760F7" w:rsidP="008760F7">
            <w:pPr>
              <w:jc w:val="center"/>
              <w:rPr>
                <w:rFonts w:ascii="Palatino Linotype" w:eastAsia="Times New Roman" w:hAnsi="Palatino Linotype"/>
                <w:bCs/>
                <w:sz w:val="20"/>
                <w:szCs w:val="20"/>
                <w:lang w:val="it-IT"/>
              </w:rPr>
            </w:pPr>
            <w:r w:rsidRPr="00235926">
              <w:rPr>
                <w:rFonts w:ascii="Palatino Linotype" w:eastAsia="Times New Roman" w:hAnsi="Palatino Linotype"/>
                <w:bCs/>
                <w:sz w:val="20"/>
                <w:szCs w:val="20"/>
                <w:lang w:val="it-IT"/>
              </w:rPr>
              <w:t>-</w:t>
            </w:r>
          </w:p>
        </w:tc>
        <w:tc>
          <w:tcPr>
            <w:tcW w:w="431" w:type="pct"/>
            <w:shd w:val="clear" w:color="auto" w:fill="auto"/>
            <w:vAlign w:val="center"/>
          </w:tcPr>
          <w:p w:rsidR="008760F7" w:rsidRPr="00235926" w:rsidRDefault="008760F7" w:rsidP="008760F7">
            <w:pPr>
              <w:jc w:val="center"/>
              <w:rPr>
                <w:rFonts w:ascii="Palatino Linotype" w:eastAsia="Times New Roman" w:hAnsi="Palatino Linotype"/>
                <w:bCs/>
                <w:sz w:val="20"/>
                <w:szCs w:val="20"/>
                <w:lang w:val="it-IT"/>
              </w:rPr>
            </w:pPr>
            <w:r w:rsidRPr="00235926">
              <w:rPr>
                <w:rFonts w:ascii="Palatino Linotype" w:eastAsia="Times New Roman" w:hAnsi="Palatino Linotype"/>
                <w:bCs/>
                <w:sz w:val="20"/>
                <w:szCs w:val="20"/>
                <w:lang w:val="it-IT"/>
              </w:rPr>
              <w:t>-</w:t>
            </w:r>
          </w:p>
        </w:tc>
        <w:tc>
          <w:tcPr>
            <w:tcW w:w="423" w:type="pct"/>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eastAsia="Times New Roman" w:hAnsi="Palatino Linotype"/>
                <w:b/>
                <w:bCs/>
                <w:sz w:val="20"/>
                <w:szCs w:val="20"/>
                <w:lang w:val="it-IT"/>
              </w:rPr>
              <w:t>-</w:t>
            </w:r>
          </w:p>
        </w:tc>
        <w:tc>
          <w:tcPr>
            <w:tcW w:w="308" w:type="pct"/>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eastAsia="Times New Roman" w:hAnsi="Palatino Linotype"/>
                <w:sz w:val="20"/>
                <w:szCs w:val="20"/>
                <w:lang w:val="it-IT"/>
              </w:rPr>
              <w:t>S</w:t>
            </w:r>
          </w:p>
        </w:tc>
        <w:tc>
          <w:tcPr>
            <w:tcW w:w="499"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t>Nu au fost identificate specii de interes comunitar  pe amplasament.</w:t>
            </w:r>
          </w:p>
        </w:tc>
        <w:tc>
          <w:tcPr>
            <w:tcW w:w="407" w:type="pct"/>
            <w:shd w:val="clear" w:color="auto" w:fill="auto"/>
            <w:vAlign w:val="center"/>
          </w:tcPr>
          <w:p w:rsidR="008760F7" w:rsidRPr="00235926" w:rsidRDefault="008760F7" w:rsidP="008760F7">
            <w:pPr>
              <w:jc w:val="center"/>
              <w:rPr>
                <w:rFonts w:ascii="Palatino Linotype" w:eastAsia="Times New Roman" w:hAnsi="Palatino Linotype"/>
                <w:bCs/>
                <w:sz w:val="20"/>
                <w:szCs w:val="20"/>
                <w:lang w:val="it-IT"/>
              </w:rPr>
            </w:pPr>
            <w:r w:rsidRPr="00235926">
              <w:rPr>
                <w:rFonts w:ascii="Palatino Linotype" w:eastAsia="Times New Roman" w:hAnsi="Palatino Linotype"/>
                <w:bCs/>
                <w:sz w:val="20"/>
                <w:szCs w:val="20"/>
                <w:lang w:val="it-IT"/>
              </w:rPr>
              <w:t>Suprafața habitat</w:t>
            </w:r>
          </w:p>
          <w:p w:rsidR="008760F7" w:rsidRPr="00235926" w:rsidRDefault="008760F7" w:rsidP="008760F7">
            <w:pPr>
              <w:jc w:val="center"/>
              <w:rPr>
                <w:rFonts w:ascii="Palatino Linotype" w:eastAsia="Times New Roman" w:hAnsi="Palatino Linotype"/>
                <w:bCs/>
                <w:sz w:val="20"/>
                <w:szCs w:val="20"/>
                <w:lang w:val="it-IT"/>
              </w:rPr>
            </w:pPr>
          </w:p>
        </w:tc>
        <w:tc>
          <w:tcPr>
            <w:tcW w:w="461" w:type="pct"/>
            <w:shd w:val="clear" w:color="auto" w:fill="auto"/>
            <w:vAlign w:val="center"/>
          </w:tcPr>
          <w:p w:rsidR="008760F7" w:rsidRPr="00235926" w:rsidRDefault="008760F7" w:rsidP="008760F7">
            <w:pP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t>max 500 mp</w:t>
            </w:r>
          </w:p>
        </w:tc>
        <w:tc>
          <w:tcPr>
            <w:tcW w:w="651" w:type="pct"/>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eastAsia="Times New Roman" w:hAnsi="Palatino Linotype"/>
                <w:sz w:val="20"/>
                <w:szCs w:val="20"/>
                <w:lang w:val="it-IT"/>
              </w:rPr>
              <w:t>Calcul al suprafeței ocupate de organizarea de șantier</w:t>
            </w:r>
          </w:p>
        </w:tc>
      </w:tr>
      <w:tr w:rsidR="008760F7" w:rsidRPr="00235926" w:rsidTr="008760F7">
        <w:trPr>
          <w:trHeight w:val="20"/>
        </w:trPr>
        <w:tc>
          <w:tcPr>
            <w:tcW w:w="729" w:type="pct"/>
            <w:shd w:val="clear" w:color="auto" w:fill="auto"/>
            <w:vAlign w:val="center"/>
          </w:tcPr>
          <w:p w:rsidR="008760F7" w:rsidRPr="00235926" w:rsidRDefault="008760F7" w:rsidP="008760F7">
            <w:pPr>
              <w:jc w:val="center"/>
              <w:rPr>
                <w:rFonts w:ascii="Palatino Linotype" w:eastAsia="Times New Roman" w:hAnsi="Palatino Linotype"/>
                <w:b/>
                <w:sz w:val="20"/>
                <w:szCs w:val="20"/>
                <w:lang w:val="en-GB"/>
              </w:rPr>
            </w:pPr>
            <w:r w:rsidRPr="00235926">
              <w:rPr>
                <w:rFonts w:ascii="Palatino Linotype" w:eastAsia="Times New Roman" w:hAnsi="Palatino Linotype"/>
                <w:b/>
                <w:sz w:val="20"/>
                <w:szCs w:val="20"/>
                <w:lang w:val="en-GB"/>
              </w:rPr>
              <w:t>Construcție</w:t>
            </w:r>
            <w:r w:rsidRPr="00235926">
              <w:rPr>
                <w:rFonts w:ascii="Palatino Linotype" w:eastAsia="Times New Roman" w:hAnsi="Palatino Linotype"/>
                <w:sz w:val="20"/>
                <w:szCs w:val="20"/>
                <w:lang w:val="en-GB"/>
              </w:rPr>
              <w:t>:</w:t>
            </w:r>
          </w:p>
          <w:p w:rsidR="008760F7" w:rsidRPr="00235926" w:rsidRDefault="008760F7" w:rsidP="008760F7">
            <w:pPr>
              <w:jc w:val="center"/>
              <w:rPr>
                <w:rFonts w:ascii="Palatino Linotype" w:eastAsia="Times New Roman" w:hAnsi="Palatino Linotype"/>
                <w:noProof/>
                <w:sz w:val="20"/>
                <w:szCs w:val="20"/>
              </w:rPr>
            </w:pPr>
            <w:r w:rsidRPr="00235926">
              <w:rPr>
                <w:rFonts w:ascii="Palatino Linotype" w:eastAsia="Times New Roman" w:hAnsi="Palatino Linotype"/>
                <w:sz w:val="20"/>
                <w:szCs w:val="20"/>
                <w:lang w:val="en-GB"/>
              </w:rPr>
              <w:t>-a</w:t>
            </w:r>
            <w:r w:rsidRPr="00235926">
              <w:rPr>
                <w:rFonts w:ascii="Palatino Linotype" w:hAnsi="Palatino Linotype"/>
                <w:sz w:val="20"/>
                <w:szCs w:val="20"/>
                <w:lang w:val="en-GB"/>
              </w:rPr>
              <w:t xml:space="preserve">mplasarea </w:t>
            </w:r>
            <w:r w:rsidRPr="00235926">
              <w:rPr>
                <w:rFonts w:ascii="Palatino Linotype" w:eastAsia="Times New Roman" w:hAnsi="Palatino Linotype"/>
                <w:noProof/>
                <w:sz w:val="20"/>
                <w:szCs w:val="20"/>
              </w:rPr>
              <w:t>vagoanelor de dormit -spațiu de parcare pentru taf și autotrailerul de transport material lemnos;</w:t>
            </w:r>
          </w:p>
          <w:p w:rsidR="008760F7" w:rsidRPr="00235926" w:rsidRDefault="008760F7" w:rsidP="008760F7">
            <w:pPr>
              <w:jc w:val="center"/>
              <w:rPr>
                <w:rFonts w:ascii="Palatino Linotype" w:eastAsia="Times New Roman" w:hAnsi="Palatino Linotype"/>
                <w:noProof/>
                <w:sz w:val="20"/>
                <w:szCs w:val="20"/>
                <w:lang w:eastAsia="ro-RO"/>
              </w:rPr>
            </w:pPr>
            <w:r w:rsidRPr="00235926">
              <w:rPr>
                <w:rFonts w:ascii="Palatino Linotype" w:eastAsia="Times New Roman" w:hAnsi="Palatino Linotype"/>
                <w:noProof/>
                <w:sz w:val="20"/>
                <w:szCs w:val="20"/>
              </w:rPr>
              <w:t>-facilităţi pentru depozitarea controlată, selectivă a tuturor categoriilor de deşeuri;</w:t>
            </w:r>
          </w:p>
          <w:p w:rsidR="008760F7" w:rsidRPr="00235926" w:rsidRDefault="008760F7" w:rsidP="008760F7">
            <w:pPr>
              <w:jc w:val="center"/>
              <w:rPr>
                <w:rFonts w:ascii="Palatino Linotype" w:eastAsia="Times New Roman" w:hAnsi="Palatino Linotype"/>
                <w:noProof/>
                <w:sz w:val="20"/>
                <w:szCs w:val="20"/>
              </w:rPr>
            </w:pPr>
            <w:r w:rsidRPr="00235926">
              <w:rPr>
                <w:rFonts w:ascii="Palatino Linotype" w:eastAsia="Times New Roman" w:hAnsi="Palatino Linotype"/>
                <w:noProof/>
                <w:sz w:val="20"/>
                <w:szCs w:val="20"/>
              </w:rPr>
              <w:t>-</w:t>
            </w:r>
            <w:r w:rsidRPr="00235926">
              <w:rPr>
                <w:rFonts w:ascii="Palatino Linotype" w:hAnsi="Palatino Linotype"/>
                <w:noProof/>
                <w:sz w:val="20"/>
                <w:szCs w:val="20"/>
              </w:rPr>
              <w:t xml:space="preserve"> instala</w:t>
            </w:r>
            <w:r w:rsidRPr="00235926">
              <w:rPr>
                <w:rFonts w:ascii="Palatino Linotype" w:eastAsia="Times New Roman" w:hAnsi="Palatino Linotype"/>
                <w:noProof/>
                <w:sz w:val="20"/>
                <w:szCs w:val="20"/>
              </w:rPr>
              <w:t>rea</w:t>
            </w:r>
            <w:r w:rsidRPr="00235926">
              <w:rPr>
                <w:rFonts w:ascii="Palatino Linotype" w:hAnsi="Palatino Linotype"/>
                <w:noProof/>
                <w:sz w:val="20"/>
                <w:szCs w:val="20"/>
              </w:rPr>
              <w:t xml:space="preserve"> toalete</w:t>
            </w:r>
            <w:r w:rsidRPr="00235926">
              <w:rPr>
                <w:rFonts w:ascii="Palatino Linotype" w:eastAsia="Times New Roman" w:hAnsi="Palatino Linotype"/>
                <w:noProof/>
                <w:sz w:val="20"/>
                <w:szCs w:val="20"/>
              </w:rPr>
              <w:t>lor</w:t>
            </w:r>
            <w:r w:rsidRPr="00235926">
              <w:rPr>
                <w:rFonts w:ascii="Palatino Linotype" w:hAnsi="Palatino Linotype"/>
                <w:noProof/>
                <w:sz w:val="20"/>
                <w:szCs w:val="20"/>
              </w:rPr>
              <w:t xml:space="preserve"> ecologice</w:t>
            </w:r>
          </w:p>
          <w:p w:rsidR="008760F7" w:rsidRPr="00235926" w:rsidRDefault="008760F7" w:rsidP="008760F7">
            <w:pPr>
              <w:jc w:val="center"/>
              <w:rPr>
                <w:rFonts w:ascii="Palatino Linotype" w:eastAsia="Times New Roman" w:hAnsi="Palatino Linotype"/>
                <w:b/>
                <w:bCs/>
                <w:sz w:val="20"/>
                <w:szCs w:val="20"/>
              </w:rPr>
            </w:pPr>
            <w:r w:rsidRPr="00235926">
              <w:rPr>
                <w:rFonts w:ascii="Palatino Linotype" w:eastAsia="Times New Roman" w:hAnsi="Palatino Linotype"/>
                <w:sz w:val="20"/>
                <w:szCs w:val="20"/>
              </w:rPr>
              <w:lastRenderedPageBreak/>
              <w:t>- utilizarea autovehiculelor și utilajelor de lucru și de transport</w:t>
            </w:r>
          </w:p>
        </w:tc>
        <w:tc>
          <w:tcPr>
            <w:tcW w:w="325" w:type="pct"/>
            <w:shd w:val="clear" w:color="auto" w:fill="auto"/>
            <w:vAlign w:val="center"/>
          </w:tcPr>
          <w:p w:rsidR="008760F7" w:rsidRPr="00235926" w:rsidRDefault="008760F7" w:rsidP="008760F7">
            <w:pPr>
              <w:jc w:val="center"/>
              <w:rPr>
                <w:rFonts w:ascii="Palatino Linotype" w:eastAsia="Times New Roman" w:hAnsi="Palatino Linotype"/>
                <w:sz w:val="20"/>
                <w:szCs w:val="20"/>
              </w:rPr>
            </w:pPr>
            <w:r w:rsidRPr="00235926">
              <w:rPr>
                <w:rFonts w:ascii="Palatino Linotype" w:eastAsia="Times New Roman" w:hAnsi="Palatino Linotype"/>
                <w:sz w:val="20"/>
                <w:szCs w:val="20"/>
              </w:rPr>
              <w:lastRenderedPageBreak/>
              <w:t>Creștere nivel de zgomot și vibrații</w:t>
            </w:r>
          </w:p>
          <w:p w:rsidR="008760F7" w:rsidRPr="00235926" w:rsidRDefault="008760F7" w:rsidP="008760F7">
            <w:pPr>
              <w:jc w:val="center"/>
              <w:rPr>
                <w:rFonts w:ascii="Palatino Linotype" w:eastAsia="Times New Roman" w:hAnsi="Palatino Linotype"/>
                <w:sz w:val="20"/>
                <w:szCs w:val="20"/>
              </w:rPr>
            </w:pPr>
          </w:p>
        </w:tc>
        <w:tc>
          <w:tcPr>
            <w:tcW w:w="414"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t>-</w:t>
            </w:r>
          </w:p>
        </w:tc>
        <w:tc>
          <w:tcPr>
            <w:tcW w:w="351" w:type="pct"/>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eastAsia="Times New Roman" w:hAnsi="Palatino Linotype"/>
                <w:bCs/>
                <w:sz w:val="20"/>
                <w:szCs w:val="20"/>
                <w:lang w:val="it-IT"/>
              </w:rPr>
              <w:t>-</w:t>
            </w:r>
          </w:p>
        </w:tc>
        <w:tc>
          <w:tcPr>
            <w:tcW w:w="431" w:type="pct"/>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eastAsia="Times New Roman" w:hAnsi="Palatino Linotype"/>
                <w:sz w:val="20"/>
                <w:szCs w:val="20"/>
                <w:lang w:val="it-IT"/>
              </w:rPr>
              <w:t>Perturbarea activității speciilor</w:t>
            </w:r>
          </w:p>
        </w:tc>
        <w:tc>
          <w:tcPr>
            <w:tcW w:w="423" w:type="pct"/>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eastAsia="Times New Roman" w:hAnsi="Palatino Linotype"/>
                <w:b/>
                <w:bCs/>
                <w:sz w:val="20"/>
                <w:szCs w:val="20"/>
                <w:lang w:val="it-IT"/>
              </w:rPr>
              <w:t>-</w:t>
            </w:r>
          </w:p>
        </w:tc>
        <w:tc>
          <w:tcPr>
            <w:tcW w:w="308"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t>S</w:t>
            </w:r>
          </w:p>
        </w:tc>
        <w:tc>
          <w:tcPr>
            <w:tcW w:w="499"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t>Nu au fost identificate specii de interes comunitar  pe amplasament.</w:t>
            </w:r>
          </w:p>
        </w:tc>
        <w:tc>
          <w:tcPr>
            <w:tcW w:w="407"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t>Tipar de distribuție</w:t>
            </w:r>
          </w:p>
        </w:tc>
        <w:tc>
          <w:tcPr>
            <w:tcW w:w="461" w:type="pct"/>
            <w:shd w:val="clear" w:color="auto" w:fill="auto"/>
            <w:vAlign w:val="center"/>
          </w:tcPr>
          <w:p w:rsidR="008760F7" w:rsidRPr="00235926" w:rsidRDefault="008760F7" w:rsidP="008760F7">
            <w:pPr>
              <w:jc w:val="center"/>
              <w:rPr>
                <w:rFonts w:ascii="Palatino Linotype" w:hAnsi="Palatino Linotype"/>
                <w:sz w:val="20"/>
                <w:szCs w:val="20"/>
              </w:rPr>
            </w:pPr>
            <w:r w:rsidRPr="00235926">
              <w:rPr>
                <w:rFonts w:ascii="Palatino Linotype" w:hAnsi="Palatino Linotype"/>
                <w:noProof/>
                <w:sz w:val="20"/>
                <w:szCs w:val="20"/>
                <w:lang w:eastAsia="x-none"/>
              </w:rPr>
              <w:t>&gt; 50 dB(A) / suprafața ocupată</w:t>
            </w:r>
          </w:p>
        </w:tc>
        <w:tc>
          <w:tcPr>
            <w:tcW w:w="651" w:type="pct"/>
            <w:shd w:val="clear" w:color="auto" w:fill="auto"/>
            <w:vAlign w:val="center"/>
          </w:tcPr>
          <w:p w:rsidR="008760F7" w:rsidRPr="00235926" w:rsidRDefault="008760F7" w:rsidP="008760F7">
            <w:pPr>
              <w:jc w:val="center"/>
              <w:rPr>
                <w:rFonts w:ascii="Palatino Linotype" w:hAnsi="Palatino Linotype"/>
                <w:sz w:val="20"/>
                <w:szCs w:val="20"/>
              </w:rPr>
            </w:pPr>
            <w:r w:rsidRPr="00235926">
              <w:rPr>
                <w:rFonts w:ascii="Palatino Linotype" w:hAnsi="Palatino Linotype"/>
                <w:sz w:val="20"/>
                <w:szCs w:val="20"/>
              </w:rPr>
              <w:t>Analiza/modelarea nivelului de zgomot, analiza lucrărilor propuse</w:t>
            </w:r>
          </w:p>
        </w:tc>
      </w:tr>
      <w:tr w:rsidR="008760F7" w:rsidRPr="00235926" w:rsidTr="008760F7">
        <w:trPr>
          <w:trHeight w:val="20"/>
        </w:trPr>
        <w:tc>
          <w:tcPr>
            <w:tcW w:w="729" w:type="pct"/>
            <w:shd w:val="clear" w:color="auto" w:fill="auto"/>
            <w:vAlign w:val="center"/>
          </w:tcPr>
          <w:p w:rsidR="008760F7" w:rsidRPr="00235926" w:rsidRDefault="008760F7" w:rsidP="008760F7">
            <w:pPr>
              <w:jc w:val="center"/>
              <w:rPr>
                <w:rFonts w:ascii="Palatino Linotype" w:eastAsia="Times New Roman" w:hAnsi="Palatino Linotype"/>
                <w:b/>
                <w:sz w:val="20"/>
                <w:szCs w:val="20"/>
                <w:lang w:val="en-GB"/>
              </w:rPr>
            </w:pPr>
            <w:r w:rsidRPr="00235926">
              <w:rPr>
                <w:rFonts w:ascii="Palatino Linotype" w:eastAsia="Times New Roman" w:hAnsi="Palatino Linotype"/>
                <w:b/>
                <w:sz w:val="20"/>
                <w:szCs w:val="20"/>
                <w:lang w:val="en-GB"/>
              </w:rPr>
              <w:t>Construcție</w:t>
            </w:r>
            <w:r w:rsidRPr="00235926">
              <w:rPr>
                <w:rFonts w:ascii="Palatino Linotype" w:eastAsia="Times New Roman" w:hAnsi="Palatino Linotype"/>
                <w:sz w:val="20"/>
                <w:szCs w:val="20"/>
                <w:lang w:val="en-GB"/>
              </w:rPr>
              <w:t>:</w:t>
            </w:r>
          </w:p>
          <w:p w:rsidR="008760F7" w:rsidRPr="00235926" w:rsidRDefault="008760F7" w:rsidP="008760F7">
            <w:pPr>
              <w:jc w:val="center"/>
              <w:rPr>
                <w:rFonts w:ascii="Palatino Linotype" w:eastAsia="Times New Roman" w:hAnsi="Palatino Linotype"/>
                <w:sz w:val="20"/>
                <w:szCs w:val="20"/>
              </w:rPr>
            </w:pPr>
            <w:r w:rsidRPr="00235926">
              <w:rPr>
                <w:rFonts w:ascii="Palatino Linotype" w:eastAsia="Times New Roman" w:hAnsi="Palatino Linotype"/>
                <w:sz w:val="20"/>
                <w:szCs w:val="20"/>
              </w:rPr>
              <w:t>- utilizarea autovehiculelor și utilajelor de lucru și de transport</w:t>
            </w:r>
          </w:p>
          <w:p w:rsidR="008760F7" w:rsidRPr="00235926" w:rsidRDefault="008760F7" w:rsidP="008760F7">
            <w:pPr>
              <w:jc w:val="center"/>
              <w:rPr>
                <w:rFonts w:ascii="Palatino Linotype" w:eastAsia="Times New Roman" w:hAnsi="Palatino Linotype"/>
                <w:sz w:val="20"/>
                <w:szCs w:val="20"/>
              </w:rPr>
            </w:pPr>
          </w:p>
          <w:p w:rsidR="008760F7" w:rsidRPr="00235926" w:rsidRDefault="008760F7" w:rsidP="008760F7">
            <w:pPr>
              <w:jc w:val="center"/>
              <w:rPr>
                <w:rFonts w:ascii="Palatino Linotype" w:eastAsia="Times New Roman" w:hAnsi="Palatino Linotype"/>
                <w:sz w:val="20"/>
                <w:szCs w:val="20"/>
              </w:rPr>
            </w:pPr>
          </w:p>
          <w:p w:rsidR="008760F7" w:rsidRPr="00235926" w:rsidRDefault="008760F7" w:rsidP="008760F7">
            <w:pPr>
              <w:jc w:val="center"/>
              <w:rPr>
                <w:rFonts w:ascii="Palatino Linotype" w:eastAsia="Times New Roman" w:hAnsi="Palatino Linotype"/>
                <w:sz w:val="20"/>
                <w:szCs w:val="20"/>
              </w:rPr>
            </w:pPr>
          </w:p>
          <w:p w:rsidR="008760F7" w:rsidRPr="00235926" w:rsidRDefault="008760F7" w:rsidP="008760F7">
            <w:pPr>
              <w:jc w:val="center"/>
              <w:rPr>
                <w:rFonts w:ascii="Palatino Linotype" w:eastAsia="Times New Roman" w:hAnsi="Palatino Linotype"/>
                <w:b/>
                <w:bCs/>
                <w:sz w:val="20"/>
                <w:szCs w:val="20"/>
              </w:rPr>
            </w:pPr>
          </w:p>
        </w:tc>
        <w:tc>
          <w:tcPr>
            <w:tcW w:w="325" w:type="pct"/>
            <w:shd w:val="clear" w:color="auto" w:fill="auto"/>
            <w:vAlign w:val="center"/>
          </w:tcPr>
          <w:p w:rsidR="008760F7" w:rsidRPr="00235926" w:rsidRDefault="008760F7" w:rsidP="008760F7">
            <w:pPr>
              <w:jc w:val="center"/>
              <w:rPr>
                <w:rFonts w:ascii="Palatino Linotype" w:eastAsia="Times New Roman" w:hAnsi="Palatino Linotype"/>
                <w:sz w:val="20"/>
                <w:szCs w:val="20"/>
              </w:rPr>
            </w:pPr>
            <w:r w:rsidRPr="00235926">
              <w:rPr>
                <w:rFonts w:ascii="Palatino Linotype" w:eastAsia="Times New Roman" w:hAnsi="Palatino Linotype"/>
                <w:sz w:val="20"/>
                <w:szCs w:val="20"/>
              </w:rPr>
              <w:t>Emisii atmosferice</w:t>
            </w:r>
          </w:p>
          <w:p w:rsidR="008760F7" w:rsidRPr="00235926" w:rsidRDefault="008760F7" w:rsidP="008760F7">
            <w:pPr>
              <w:jc w:val="center"/>
              <w:rPr>
                <w:rFonts w:ascii="Palatino Linotype" w:eastAsia="Times New Roman" w:hAnsi="Palatino Linotype"/>
                <w:sz w:val="20"/>
                <w:szCs w:val="20"/>
              </w:rPr>
            </w:pPr>
          </w:p>
        </w:tc>
        <w:tc>
          <w:tcPr>
            <w:tcW w:w="414"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t>-</w:t>
            </w:r>
          </w:p>
        </w:tc>
        <w:tc>
          <w:tcPr>
            <w:tcW w:w="351" w:type="pct"/>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eastAsia="Times New Roman" w:hAnsi="Palatino Linotype"/>
                <w:b/>
                <w:bCs/>
                <w:sz w:val="20"/>
                <w:szCs w:val="20"/>
                <w:lang w:val="it-IT"/>
              </w:rPr>
              <w:t>-</w:t>
            </w:r>
          </w:p>
        </w:tc>
        <w:tc>
          <w:tcPr>
            <w:tcW w:w="431" w:type="pct"/>
            <w:shd w:val="clear" w:color="auto" w:fill="auto"/>
            <w:vAlign w:val="center"/>
          </w:tcPr>
          <w:p w:rsidR="008760F7" w:rsidRPr="00235926" w:rsidRDefault="008760F7" w:rsidP="008760F7">
            <w:pPr>
              <w:jc w:val="center"/>
              <w:rPr>
                <w:rFonts w:ascii="Palatino Linotype" w:eastAsia="Times New Roman" w:hAnsi="Palatino Linotype"/>
                <w:sz w:val="20"/>
                <w:szCs w:val="20"/>
              </w:rPr>
            </w:pPr>
            <w:r w:rsidRPr="00235926">
              <w:rPr>
                <w:rFonts w:ascii="Palatino Linotype" w:eastAsia="Times New Roman" w:hAnsi="Palatino Linotype"/>
                <w:bCs/>
                <w:sz w:val="20"/>
                <w:szCs w:val="20"/>
                <w:lang w:eastAsia="ro-RO"/>
              </w:rPr>
              <w:t>Perturbare</w:t>
            </w:r>
            <w:r w:rsidRPr="00235926">
              <w:rPr>
                <w:rFonts w:ascii="Palatino Linotype" w:eastAsia="Times New Roman" w:hAnsi="Palatino Linotype"/>
                <w:sz w:val="20"/>
                <w:szCs w:val="20"/>
                <w:lang w:eastAsia="ro-RO"/>
              </w:rPr>
              <w:t>: modificare a condițiilor de mediu existente</w:t>
            </w:r>
          </w:p>
          <w:p w:rsidR="008760F7" w:rsidRPr="00235926" w:rsidRDefault="008760F7" w:rsidP="008760F7">
            <w:pPr>
              <w:jc w:val="center"/>
              <w:rPr>
                <w:rFonts w:ascii="Palatino Linotype" w:eastAsia="Times New Roman" w:hAnsi="Palatino Linotype"/>
                <w:b/>
                <w:bCs/>
                <w:sz w:val="20"/>
                <w:szCs w:val="20"/>
                <w:lang w:val="it-IT"/>
              </w:rPr>
            </w:pPr>
          </w:p>
        </w:tc>
        <w:tc>
          <w:tcPr>
            <w:tcW w:w="423" w:type="pct"/>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eastAsia="Times New Roman" w:hAnsi="Palatino Linotype"/>
                <w:b/>
                <w:bCs/>
                <w:sz w:val="20"/>
                <w:szCs w:val="20"/>
                <w:lang w:eastAsia="ro-RO"/>
              </w:rPr>
              <w:t>-</w:t>
            </w:r>
          </w:p>
        </w:tc>
        <w:tc>
          <w:tcPr>
            <w:tcW w:w="308"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t>S</w:t>
            </w:r>
          </w:p>
        </w:tc>
        <w:tc>
          <w:tcPr>
            <w:tcW w:w="499" w:type="pct"/>
            <w:shd w:val="clear" w:color="auto" w:fill="auto"/>
            <w:vAlign w:val="center"/>
          </w:tcPr>
          <w:p w:rsidR="008760F7" w:rsidRPr="00235926" w:rsidRDefault="008760F7" w:rsidP="008760F7">
            <w:pPr>
              <w:jc w:val="center"/>
              <w:rPr>
                <w:rFonts w:ascii="Palatino Linotype" w:hAnsi="Palatino Linotype"/>
                <w:i/>
                <w:sz w:val="20"/>
                <w:szCs w:val="20"/>
                <w:lang w:val="it-IT"/>
              </w:rPr>
            </w:pPr>
            <w:r w:rsidRPr="00235926">
              <w:rPr>
                <w:rFonts w:ascii="Palatino Linotype" w:eastAsia="Times New Roman" w:hAnsi="Palatino Linotype"/>
                <w:sz w:val="20"/>
                <w:szCs w:val="20"/>
                <w:lang w:val="it-IT"/>
              </w:rPr>
              <w:t>Nu au fost identificate specii de interes comunitar  pe amplasament.</w:t>
            </w:r>
          </w:p>
        </w:tc>
        <w:tc>
          <w:tcPr>
            <w:tcW w:w="407"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t>-</w:t>
            </w:r>
          </w:p>
        </w:tc>
        <w:tc>
          <w:tcPr>
            <w:tcW w:w="461"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rPr>
              <w:t>Specific fiecărui motor în parte (au catalizatori în sistemul de eșapare).</w:t>
            </w:r>
          </w:p>
        </w:tc>
        <w:tc>
          <w:tcPr>
            <w:tcW w:w="651"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t>Calcul/</w:t>
            </w:r>
          </w:p>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t>modelare a dispersiei poluanțilo, modelare a modificarilor în calitatea aerului și nivelul de zgomot</w:t>
            </w:r>
          </w:p>
        </w:tc>
      </w:tr>
      <w:tr w:rsidR="008760F7" w:rsidRPr="00235926" w:rsidTr="008760F7">
        <w:trPr>
          <w:trHeight w:val="20"/>
        </w:trPr>
        <w:tc>
          <w:tcPr>
            <w:tcW w:w="729" w:type="pct"/>
            <w:vMerge w:val="restart"/>
            <w:shd w:val="clear" w:color="auto" w:fill="auto"/>
            <w:vAlign w:val="center"/>
          </w:tcPr>
          <w:p w:rsidR="008760F7" w:rsidRPr="00235926" w:rsidRDefault="008760F7" w:rsidP="008760F7">
            <w:pPr>
              <w:jc w:val="center"/>
              <w:rPr>
                <w:rFonts w:ascii="Palatino Linotype" w:eastAsia="Times New Roman" w:hAnsi="Palatino Linotype"/>
                <w:sz w:val="20"/>
                <w:szCs w:val="20"/>
                <w:lang w:eastAsia="x-none"/>
              </w:rPr>
            </w:pPr>
            <w:r w:rsidRPr="00235926">
              <w:rPr>
                <w:rFonts w:ascii="Palatino Linotype" w:eastAsia="Times New Roman" w:hAnsi="Palatino Linotype"/>
                <w:b/>
                <w:sz w:val="20"/>
                <w:szCs w:val="20"/>
                <w:lang w:eastAsia="x-none"/>
              </w:rPr>
              <w:t>Exploatare</w:t>
            </w:r>
            <w:r w:rsidRPr="00235926">
              <w:rPr>
                <w:rFonts w:ascii="Palatino Linotype" w:eastAsia="Times New Roman" w:hAnsi="Palatino Linotype"/>
                <w:sz w:val="20"/>
                <w:szCs w:val="20"/>
                <w:lang w:eastAsia="x-none"/>
              </w:rPr>
              <w:t>:</w:t>
            </w:r>
          </w:p>
          <w:p w:rsidR="008760F7" w:rsidRPr="00235926" w:rsidRDefault="008760F7" w:rsidP="008760F7">
            <w:pPr>
              <w:jc w:val="center"/>
              <w:rPr>
                <w:rFonts w:ascii="Palatino Linotype" w:eastAsia="Times New Roman" w:hAnsi="Palatino Linotype"/>
                <w:sz w:val="20"/>
                <w:szCs w:val="20"/>
              </w:rPr>
            </w:pPr>
            <w:r w:rsidRPr="00235926">
              <w:rPr>
                <w:rFonts w:ascii="Palatino Linotype" w:eastAsia="Times New Roman" w:hAnsi="Palatino Linotype"/>
                <w:sz w:val="20"/>
                <w:szCs w:val="20"/>
                <w:u w:val="single"/>
              </w:rPr>
              <w:t>Recoltare</w:t>
            </w:r>
            <w:r w:rsidRPr="00235926">
              <w:rPr>
                <w:rFonts w:ascii="Palatino Linotype" w:eastAsia="Times New Roman" w:hAnsi="Palatino Linotype"/>
                <w:sz w:val="20"/>
                <w:szCs w:val="20"/>
              </w:rPr>
              <w:t xml:space="preserve"> prin tăieri progresive (în crâng, tăiere de jos), tăieri rase</w:t>
            </w:r>
            <w:r w:rsidRPr="00235926">
              <w:rPr>
                <w:rFonts w:ascii="Palatino Linotype" w:eastAsia="Times New Roman" w:hAnsi="Palatino Linotype"/>
                <w:sz w:val="20"/>
                <w:szCs w:val="20"/>
                <w:lang w:eastAsia="ro-RO"/>
              </w:rPr>
              <w:t xml:space="preserve"> (în benzi), rărituri,  </w:t>
            </w:r>
            <w:r w:rsidRPr="00235926">
              <w:rPr>
                <w:rFonts w:ascii="Palatino Linotype" w:eastAsia="Times New Roman" w:hAnsi="Palatino Linotype"/>
                <w:sz w:val="20"/>
                <w:szCs w:val="20"/>
              </w:rPr>
              <w:t xml:space="preserve">tăierile de igienă,curățiri: </w:t>
            </w:r>
            <w:r w:rsidRPr="00235926">
              <w:rPr>
                <w:rFonts w:ascii="Palatino Linotype" w:eastAsia="Times New Roman" w:hAnsi="Palatino Linotype"/>
                <w:sz w:val="20"/>
                <w:szCs w:val="20"/>
              </w:rPr>
              <w:lastRenderedPageBreak/>
              <w:t>presupun doborâre, curățire de crăci, secționare;</w:t>
            </w:r>
          </w:p>
          <w:p w:rsidR="008760F7" w:rsidRPr="00235926" w:rsidRDefault="008760F7" w:rsidP="008760F7">
            <w:pPr>
              <w:jc w:val="center"/>
              <w:rPr>
                <w:rFonts w:ascii="Palatino Linotype" w:eastAsia="Times New Roman" w:hAnsi="Palatino Linotype"/>
                <w:sz w:val="20"/>
                <w:szCs w:val="20"/>
              </w:rPr>
            </w:pPr>
            <w:r w:rsidRPr="00235926">
              <w:rPr>
                <w:rFonts w:ascii="Palatino Linotype" w:eastAsia="Times New Roman" w:hAnsi="Palatino Linotype"/>
                <w:sz w:val="20"/>
                <w:szCs w:val="20"/>
                <w:u w:val="single"/>
              </w:rPr>
              <w:t>Colectare</w:t>
            </w:r>
            <w:r w:rsidRPr="00235926">
              <w:rPr>
                <w:rFonts w:ascii="Palatino Linotype" w:eastAsia="Times New Roman" w:hAnsi="Palatino Linotype"/>
                <w:sz w:val="20"/>
                <w:szCs w:val="20"/>
              </w:rPr>
              <w:t>: adunat, scos, apropiat;</w:t>
            </w:r>
          </w:p>
          <w:p w:rsidR="008760F7" w:rsidRPr="00235926" w:rsidRDefault="008760F7" w:rsidP="008760F7">
            <w:pPr>
              <w:jc w:val="center"/>
              <w:rPr>
                <w:rFonts w:ascii="Palatino Linotype" w:eastAsia="Times New Roman" w:hAnsi="Palatino Linotype"/>
                <w:sz w:val="20"/>
                <w:szCs w:val="20"/>
              </w:rPr>
            </w:pPr>
            <w:r w:rsidRPr="00235926">
              <w:rPr>
                <w:rFonts w:ascii="Palatino Linotype" w:eastAsia="Times New Roman" w:hAnsi="Palatino Linotype"/>
                <w:sz w:val="20"/>
                <w:szCs w:val="20"/>
                <w:u w:val="single"/>
              </w:rPr>
              <w:t>Lucrări din platforma parchetului</w:t>
            </w:r>
            <w:r w:rsidRPr="00235926">
              <w:rPr>
                <w:rFonts w:ascii="Palatino Linotype" w:eastAsia="Times New Roman" w:hAnsi="Palatino Linotype"/>
                <w:sz w:val="20"/>
                <w:szCs w:val="20"/>
              </w:rPr>
              <w:t>: fasonarea materialului lemnos: curățire de crăci, sortare, secționare, despicare, fasonare lemn de steri și crăci, manipulare, transport intern, stivuire, stocare;</w:t>
            </w:r>
          </w:p>
          <w:p w:rsidR="008760F7" w:rsidRPr="00235926" w:rsidRDefault="008760F7" w:rsidP="008760F7">
            <w:pPr>
              <w:jc w:val="center"/>
              <w:rPr>
                <w:rFonts w:ascii="Palatino Linotype" w:eastAsia="Times New Roman" w:hAnsi="Palatino Linotype"/>
                <w:sz w:val="20"/>
                <w:szCs w:val="20"/>
              </w:rPr>
            </w:pPr>
            <w:r w:rsidRPr="00235926">
              <w:rPr>
                <w:rFonts w:ascii="Palatino Linotype" w:eastAsia="Times New Roman" w:hAnsi="Palatino Linotype"/>
                <w:sz w:val="20"/>
                <w:szCs w:val="20"/>
                <w:u w:val="single"/>
              </w:rPr>
              <w:t>Transportul tehnologic</w:t>
            </w:r>
            <w:r w:rsidRPr="00235926">
              <w:rPr>
                <w:rFonts w:ascii="Palatino Linotype" w:eastAsia="Times New Roman" w:hAnsi="Palatino Linotype"/>
                <w:sz w:val="20"/>
                <w:szCs w:val="20"/>
              </w:rPr>
              <w:t>: încărcare, transport, descărcare;</w:t>
            </w:r>
          </w:p>
          <w:p w:rsidR="008760F7" w:rsidRPr="00235926" w:rsidRDefault="008760F7" w:rsidP="008760F7">
            <w:pPr>
              <w:jc w:val="center"/>
              <w:rPr>
                <w:rFonts w:ascii="Palatino Linotype" w:eastAsia="Times New Roman" w:hAnsi="Palatino Linotype"/>
                <w:sz w:val="20"/>
                <w:szCs w:val="20"/>
              </w:rPr>
            </w:pPr>
            <w:r w:rsidRPr="00235926">
              <w:rPr>
                <w:rFonts w:ascii="Palatino Linotype" w:eastAsia="Times New Roman" w:hAnsi="Palatino Linotype"/>
                <w:sz w:val="20"/>
                <w:szCs w:val="20"/>
                <w:u w:val="single"/>
              </w:rPr>
              <w:t>Lucrări din centrele de sortare</w:t>
            </w:r>
            <w:r w:rsidRPr="00235926">
              <w:rPr>
                <w:rFonts w:ascii="Palatino Linotype" w:eastAsia="Times New Roman" w:hAnsi="Palatino Linotype"/>
                <w:sz w:val="20"/>
                <w:szCs w:val="20"/>
              </w:rPr>
              <w:t xml:space="preserve">: fasonarea </w:t>
            </w:r>
            <w:r w:rsidRPr="00235926">
              <w:rPr>
                <w:rFonts w:ascii="Palatino Linotype" w:eastAsia="Times New Roman" w:hAnsi="Palatino Linotype"/>
                <w:sz w:val="20"/>
                <w:szCs w:val="20"/>
              </w:rPr>
              <w:lastRenderedPageBreak/>
              <w:t>sortimentelor de lemn brut: recepția masei lemnoase sortate,  secționare, cojire, despicare, pachetizare, manipulare, transport intern, stivuire, stocare.</w:t>
            </w:r>
          </w:p>
        </w:tc>
        <w:tc>
          <w:tcPr>
            <w:tcW w:w="325" w:type="pct"/>
            <w:shd w:val="clear" w:color="auto" w:fill="auto"/>
            <w:vAlign w:val="center"/>
          </w:tcPr>
          <w:p w:rsidR="008760F7" w:rsidRPr="00235926" w:rsidRDefault="008760F7" w:rsidP="008760F7">
            <w:pPr>
              <w:jc w:val="center"/>
              <w:rPr>
                <w:rFonts w:ascii="Palatino Linotype" w:eastAsia="Times New Roman" w:hAnsi="Palatino Linotype"/>
                <w:sz w:val="20"/>
                <w:szCs w:val="20"/>
              </w:rPr>
            </w:pPr>
            <w:r w:rsidRPr="00235926">
              <w:rPr>
                <w:rFonts w:ascii="Palatino Linotype" w:eastAsia="Times New Roman" w:hAnsi="Palatino Linotype"/>
                <w:sz w:val="20"/>
                <w:szCs w:val="20"/>
              </w:rPr>
              <w:lastRenderedPageBreak/>
              <w:t>Ocupare de suprafețe</w:t>
            </w:r>
          </w:p>
          <w:p w:rsidR="008760F7" w:rsidRPr="00235926" w:rsidRDefault="008760F7" w:rsidP="008760F7">
            <w:pPr>
              <w:jc w:val="center"/>
              <w:rPr>
                <w:rFonts w:ascii="Palatino Linotype" w:eastAsia="Times New Roman" w:hAnsi="Palatino Linotype"/>
                <w:sz w:val="20"/>
                <w:szCs w:val="20"/>
              </w:rPr>
            </w:pPr>
          </w:p>
        </w:tc>
        <w:tc>
          <w:tcPr>
            <w:tcW w:w="414"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bCs/>
                <w:sz w:val="20"/>
                <w:szCs w:val="20"/>
                <w:lang w:eastAsia="ro-RO"/>
              </w:rPr>
              <w:t>Perturbare</w:t>
            </w:r>
            <w:r w:rsidRPr="00235926">
              <w:rPr>
                <w:rFonts w:ascii="Palatino Linotype" w:eastAsia="Times New Roman" w:hAnsi="Palatino Linotype"/>
                <w:sz w:val="20"/>
                <w:szCs w:val="20"/>
                <w:lang w:eastAsia="ro-RO"/>
              </w:rPr>
              <w:t>: modificare a condițiilor de mediu existente</w:t>
            </w:r>
          </w:p>
        </w:tc>
        <w:tc>
          <w:tcPr>
            <w:tcW w:w="351" w:type="pct"/>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eastAsia="Times New Roman" w:hAnsi="Palatino Linotype"/>
                <w:b/>
                <w:bCs/>
                <w:sz w:val="20"/>
                <w:szCs w:val="20"/>
                <w:lang w:val="it-IT"/>
              </w:rPr>
              <w:t>-</w:t>
            </w:r>
          </w:p>
        </w:tc>
        <w:tc>
          <w:tcPr>
            <w:tcW w:w="431"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t>-</w:t>
            </w:r>
          </w:p>
        </w:tc>
        <w:tc>
          <w:tcPr>
            <w:tcW w:w="423" w:type="pct"/>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eastAsia="Times New Roman" w:hAnsi="Palatino Linotype"/>
                <w:b/>
                <w:bCs/>
                <w:sz w:val="20"/>
                <w:szCs w:val="20"/>
                <w:lang w:val="it-IT"/>
              </w:rPr>
              <w:t>-</w:t>
            </w:r>
          </w:p>
        </w:tc>
        <w:tc>
          <w:tcPr>
            <w:tcW w:w="308"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t>S</w:t>
            </w:r>
          </w:p>
        </w:tc>
        <w:tc>
          <w:tcPr>
            <w:tcW w:w="499"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t xml:space="preserve">Nu au fost identificate specii de interes comunitar  pe </w:t>
            </w:r>
            <w:r w:rsidRPr="00235926">
              <w:rPr>
                <w:rFonts w:ascii="Palatino Linotype" w:eastAsia="Times New Roman" w:hAnsi="Palatino Linotype"/>
                <w:sz w:val="20"/>
                <w:szCs w:val="20"/>
                <w:lang w:val="it-IT"/>
              </w:rPr>
              <w:t>amplasament.</w:t>
            </w:r>
          </w:p>
        </w:tc>
        <w:tc>
          <w:tcPr>
            <w:tcW w:w="407" w:type="pct"/>
            <w:shd w:val="clear" w:color="auto" w:fill="auto"/>
            <w:vAlign w:val="center"/>
          </w:tcPr>
          <w:p w:rsidR="008760F7" w:rsidRPr="00235926" w:rsidRDefault="008760F7" w:rsidP="008760F7">
            <w:pPr>
              <w:jc w:val="center"/>
              <w:rPr>
                <w:rFonts w:ascii="Palatino Linotype" w:eastAsia="Times New Roman" w:hAnsi="Palatino Linotype"/>
                <w:bCs/>
                <w:sz w:val="20"/>
                <w:szCs w:val="20"/>
                <w:lang w:val="it-IT"/>
              </w:rPr>
            </w:pPr>
            <w:r w:rsidRPr="00235926">
              <w:rPr>
                <w:rFonts w:ascii="Palatino Linotype" w:eastAsia="Times New Roman" w:hAnsi="Palatino Linotype"/>
                <w:bCs/>
                <w:sz w:val="20"/>
                <w:szCs w:val="20"/>
                <w:lang w:val="it-IT"/>
              </w:rPr>
              <w:lastRenderedPageBreak/>
              <w:t>Suprafața habitat</w:t>
            </w:r>
          </w:p>
          <w:p w:rsidR="008760F7" w:rsidRPr="00235926" w:rsidRDefault="008760F7" w:rsidP="008760F7">
            <w:pPr>
              <w:jc w:val="center"/>
              <w:rPr>
                <w:rFonts w:ascii="Palatino Linotype" w:eastAsia="Times New Roman" w:hAnsi="Palatino Linotype"/>
                <w:b/>
                <w:bCs/>
                <w:sz w:val="20"/>
                <w:szCs w:val="20"/>
                <w:lang w:val="it-IT"/>
              </w:rPr>
            </w:pPr>
          </w:p>
        </w:tc>
        <w:tc>
          <w:tcPr>
            <w:tcW w:w="461" w:type="pct"/>
            <w:shd w:val="clear" w:color="auto" w:fill="auto"/>
            <w:vAlign w:val="center"/>
          </w:tcPr>
          <w:p w:rsidR="008760F7" w:rsidRPr="00235926" w:rsidRDefault="008760F7" w:rsidP="008760F7">
            <w:pPr>
              <w:jc w:val="center"/>
              <w:rPr>
                <w:rFonts w:ascii="Palatino Linotype" w:eastAsia="Times New Roman" w:hAnsi="Palatino Linotype"/>
                <w:bCs/>
                <w:sz w:val="20"/>
                <w:szCs w:val="20"/>
                <w:lang w:val="it-IT"/>
              </w:rPr>
            </w:pPr>
            <w:r w:rsidRPr="00235926">
              <w:rPr>
                <w:rFonts w:ascii="Palatino Linotype" w:eastAsia="Times New Roman" w:hAnsi="Palatino Linotype"/>
                <w:bCs/>
                <w:sz w:val="20"/>
                <w:szCs w:val="20"/>
                <w:lang w:val="it-IT"/>
              </w:rPr>
              <w:t xml:space="preserve">Supraf. planificată pt. fiecare lucrare </w:t>
            </w:r>
          </w:p>
        </w:tc>
        <w:tc>
          <w:tcPr>
            <w:tcW w:w="651"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t>Calculul suprafețelor pentru fiecare lucrare propusă</w:t>
            </w:r>
          </w:p>
        </w:tc>
      </w:tr>
      <w:tr w:rsidR="008760F7" w:rsidRPr="00235926" w:rsidTr="008760F7">
        <w:trPr>
          <w:trHeight w:val="20"/>
        </w:trPr>
        <w:tc>
          <w:tcPr>
            <w:tcW w:w="729" w:type="pct"/>
            <w:vMerge/>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p>
        </w:tc>
        <w:tc>
          <w:tcPr>
            <w:tcW w:w="325" w:type="pct"/>
            <w:shd w:val="clear" w:color="auto" w:fill="auto"/>
            <w:vAlign w:val="center"/>
          </w:tcPr>
          <w:p w:rsidR="008760F7" w:rsidRPr="00235926" w:rsidRDefault="008760F7" w:rsidP="008760F7">
            <w:pPr>
              <w:jc w:val="center"/>
              <w:rPr>
                <w:rFonts w:ascii="Palatino Linotype" w:eastAsia="Times New Roman" w:hAnsi="Palatino Linotype"/>
                <w:sz w:val="20"/>
                <w:szCs w:val="20"/>
              </w:rPr>
            </w:pPr>
            <w:r w:rsidRPr="00235926">
              <w:rPr>
                <w:rFonts w:ascii="Palatino Linotype" w:eastAsia="Times New Roman" w:hAnsi="Palatino Linotype"/>
                <w:sz w:val="20"/>
                <w:szCs w:val="20"/>
              </w:rPr>
              <w:t>Creșterea nivelului de zgomot și vibrații</w:t>
            </w:r>
            <w:r w:rsidRPr="00235926">
              <w:rPr>
                <w:rFonts w:ascii="Palatino Linotype" w:eastAsia="Times New Roman" w:hAnsi="Palatino Linotype"/>
                <w:sz w:val="20"/>
                <w:szCs w:val="20"/>
                <w:lang w:eastAsia="ro-RO"/>
              </w:rPr>
              <w:t xml:space="preserve"> care detrmină</w:t>
            </w:r>
          </w:p>
        </w:tc>
        <w:tc>
          <w:tcPr>
            <w:tcW w:w="414"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eastAsia="ro-RO"/>
              </w:rPr>
            </w:pPr>
            <w:r w:rsidRPr="00235926">
              <w:rPr>
                <w:rFonts w:ascii="Palatino Linotype" w:eastAsia="Times New Roman" w:hAnsi="Palatino Linotype"/>
                <w:sz w:val="20"/>
                <w:szCs w:val="20"/>
                <w:lang w:eastAsia="ro-RO"/>
              </w:rPr>
              <w:t>-</w:t>
            </w:r>
          </w:p>
        </w:tc>
        <w:tc>
          <w:tcPr>
            <w:tcW w:w="351" w:type="pct"/>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eastAsia="Times New Roman" w:hAnsi="Palatino Linotype"/>
                <w:b/>
                <w:bCs/>
                <w:sz w:val="20"/>
                <w:szCs w:val="20"/>
                <w:lang w:val="it-IT"/>
              </w:rPr>
              <w:t>-</w:t>
            </w:r>
          </w:p>
        </w:tc>
        <w:tc>
          <w:tcPr>
            <w:tcW w:w="431"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t>Perturbarea activității speciilor</w:t>
            </w:r>
          </w:p>
        </w:tc>
        <w:tc>
          <w:tcPr>
            <w:tcW w:w="423" w:type="pct"/>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eastAsia="Times New Roman" w:hAnsi="Palatino Linotype"/>
                <w:b/>
                <w:bCs/>
                <w:sz w:val="20"/>
                <w:szCs w:val="20"/>
                <w:lang w:val="it-IT"/>
              </w:rPr>
              <w:t>-</w:t>
            </w:r>
          </w:p>
        </w:tc>
        <w:tc>
          <w:tcPr>
            <w:tcW w:w="308"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t>S</w:t>
            </w:r>
          </w:p>
        </w:tc>
        <w:tc>
          <w:tcPr>
            <w:tcW w:w="499"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t>Nu au fost identificate specii de interes comunitar  pe amplasament.</w:t>
            </w:r>
          </w:p>
        </w:tc>
        <w:tc>
          <w:tcPr>
            <w:tcW w:w="407" w:type="pct"/>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eastAsia="Times New Roman" w:hAnsi="Palatino Linotype"/>
                <w:sz w:val="20"/>
                <w:szCs w:val="20"/>
                <w:lang w:val="it-IT"/>
              </w:rPr>
              <w:t>Tipar de distribuție</w:t>
            </w:r>
          </w:p>
        </w:tc>
        <w:tc>
          <w:tcPr>
            <w:tcW w:w="461" w:type="pct"/>
            <w:shd w:val="clear" w:color="auto" w:fill="auto"/>
            <w:vAlign w:val="center"/>
          </w:tcPr>
          <w:p w:rsidR="008760F7" w:rsidRPr="00235926" w:rsidRDefault="008760F7" w:rsidP="008760F7">
            <w:pPr>
              <w:jc w:val="center"/>
              <w:rPr>
                <w:rFonts w:ascii="Palatino Linotype" w:hAnsi="Palatino Linotype"/>
                <w:sz w:val="20"/>
                <w:szCs w:val="20"/>
              </w:rPr>
            </w:pPr>
            <w:r w:rsidRPr="00235926">
              <w:rPr>
                <w:rFonts w:ascii="Palatino Linotype" w:hAnsi="Palatino Linotype"/>
                <w:noProof/>
                <w:sz w:val="20"/>
                <w:szCs w:val="20"/>
                <w:lang w:eastAsia="x-none"/>
              </w:rPr>
              <w:t>&gt; 50 dB(A) / suprafața ocupată</w:t>
            </w:r>
          </w:p>
        </w:tc>
        <w:tc>
          <w:tcPr>
            <w:tcW w:w="651" w:type="pct"/>
            <w:shd w:val="clear" w:color="auto" w:fill="auto"/>
            <w:vAlign w:val="center"/>
          </w:tcPr>
          <w:p w:rsidR="008760F7" w:rsidRPr="00235926" w:rsidRDefault="008760F7" w:rsidP="008760F7">
            <w:pPr>
              <w:jc w:val="center"/>
              <w:rPr>
                <w:rFonts w:ascii="Palatino Linotype" w:hAnsi="Palatino Linotype"/>
                <w:sz w:val="20"/>
                <w:szCs w:val="20"/>
              </w:rPr>
            </w:pPr>
            <w:r w:rsidRPr="00235926">
              <w:rPr>
                <w:rFonts w:ascii="Palatino Linotype" w:hAnsi="Palatino Linotype"/>
                <w:sz w:val="20"/>
                <w:szCs w:val="20"/>
              </w:rPr>
              <w:t>Analiza/</w:t>
            </w:r>
          </w:p>
          <w:p w:rsidR="008760F7" w:rsidRPr="00235926" w:rsidRDefault="008760F7" w:rsidP="008760F7">
            <w:pPr>
              <w:jc w:val="center"/>
              <w:rPr>
                <w:rFonts w:ascii="Palatino Linotype" w:hAnsi="Palatino Linotype"/>
                <w:sz w:val="20"/>
                <w:szCs w:val="20"/>
              </w:rPr>
            </w:pPr>
            <w:r w:rsidRPr="00235926">
              <w:rPr>
                <w:rFonts w:ascii="Palatino Linotype" w:hAnsi="Palatino Linotype"/>
                <w:sz w:val="20"/>
                <w:szCs w:val="20"/>
              </w:rPr>
              <w:t>modelarea nivelului de zgomot, analiza lucrărilor propuse</w:t>
            </w:r>
          </w:p>
        </w:tc>
      </w:tr>
      <w:tr w:rsidR="008760F7" w:rsidRPr="00235926" w:rsidTr="008760F7">
        <w:trPr>
          <w:trHeight w:val="20"/>
        </w:trPr>
        <w:tc>
          <w:tcPr>
            <w:tcW w:w="729" w:type="pct"/>
            <w:vMerge/>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p>
        </w:tc>
        <w:tc>
          <w:tcPr>
            <w:tcW w:w="325" w:type="pct"/>
            <w:shd w:val="clear" w:color="auto" w:fill="auto"/>
            <w:vAlign w:val="center"/>
          </w:tcPr>
          <w:p w:rsidR="008760F7" w:rsidRPr="00235926" w:rsidRDefault="008760F7" w:rsidP="008760F7">
            <w:pPr>
              <w:jc w:val="center"/>
              <w:rPr>
                <w:rFonts w:ascii="Palatino Linotype" w:eastAsia="Times New Roman" w:hAnsi="Palatino Linotype"/>
                <w:sz w:val="20"/>
                <w:szCs w:val="20"/>
              </w:rPr>
            </w:pPr>
            <w:r w:rsidRPr="00235926">
              <w:rPr>
                <w:rFonts w:ascii="Palatino Linotype" w:eastAsia="Times New Roman" w:hAnsi="Palatino Linotype"/>
                <w:sz w:val="20"/>
                <w:szCs w:val="20"/>
              </w:rPr>
              <w:t>Emisii atmosferice</w:t>
            </w:r>
          </w:p>
          <w:p w:rsidR="008760F7" w:rsidRPr="00235926" w:rsidRDefault="008760F7" w:rsidP="008760F7">
            <w:pPr>
              <w:jc w:val="center"/>
              <w:rPr>
                <w:rFonts w:ascii="Palatino Linotype" w:eastAsia="Times New Roman" w:hAnsi="Palatino Linotype"/>
                <w:sz w:val="20"/>
                <w:szCs w:val="20"/>
              </w:rPr>
            </w:pPr>
          </w:p>
        </w:tc>
        <w:tc>
          <w:tcPr>
            <w:tcW w:w="414"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eastAsia="ro-RO"/>
              </w:rPr>
            </w:pPr>
            <w:r w:rsidRPr="00235926">
              <w:rPr>
                <w:rFonts w:ascii="Palatino Linotype" w:eastAsia="Times New Roman" w:hAnsi="Palatino Linotype"/>
                <w:sz w:val="20"/>
                <w:szCs w:val="20"/>
                <w:lang w:eastAsia="ro-RO"/>
              </w:rPr>
              <w:t>-</w:t>
            </w:r>
          </w:p>
        </w:tc>
        <w:tc>
          <w:tcPr>
            <w:tcW w:w="351"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t>-</w:t>
            </w:r>
          </w:p>
        </w:tc>
        <w:tc>
          <w:tcPr>
            <w:tcW w:w="431"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bCs/>
                <w:sz w:val="20"/>
                <w:szCs w:val="20"/>
                <w:lang w:eastAsia="ro-RO"/>
              </w:rPr>
              <w:t>Perturbare</w:t>
            </w:r>
            <w:r w:rsidRPr="00235926">
              <w:rPr>
                <w:rFonts w:ascii="Palatino Linotype" w:eastAsia="Times New Roman" w:hAnsi="Palatino Linotype"/>
                <w:sz w:val="20"/>
                <w:szCs w:val="20"/>
                <w:lang w:eastAsia="ro-RO"/>
              </w:rPr>
              <w:t>: modificare a condițiilor de mediu existente</w:t>
            </w:r>
          </w:p>
        </w:tc>
        <w:tc>
          <w:tcPr>
            <w:tcW w:w="423" w:type="pct"/>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eastAsia="Times New Roman" w:hAnsi="Palatino Linotype"/>
                <w:b/>
                <w:bCs/>
                <w:sz w:val="20"/>
                <w:szCs w:val="20"/>
                <w:lang w:val="it-IT"/>
              </w:rPr>
              <w:t>-</w:t>
            </w:r>
          </w:p>
        </w:tc>
        <w:tc>
          <w:tcPr>
            <w:tcW w:w="308"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t>S</w:t>
            </w:r>
          </w:p>
        </w:tc>
        <w:tc>
          <w:tcPr>
            <w:tcW w:w="499"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t>Nu au fost identificate specii de interes comunitar  pe amplasament.</w:t>
            </w:r>
          </w:p>
        </w:tc>
        <w:tc>
          <w:tcPr>
            <w:tcW w:w="407" w:type="pct"/>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eastAsia="Times New Roman" w:hAnsi="Palatino Linotype"/>
                <w:b/>
                <w:bCs/>
                <w:sz w:val="20"/>
                <w:szCs w:val="20"/>
                <w:lang w:val="it-IT"/>
              </w:rPr>
              <w:t>-</w:t>
            </w:r>
          </w:p>
        </w:tc>
        <w:tc>
          <w:tcPr>
            <w:tcW w:w="461"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rPr>
              <w:t>Specific fiecărui motor în parte (au catalizatori în sistemul de eșapare).</w:t>
            </w:r>
          </w:p>
        </w:tc>
        <w:tc>
          <w:tcPr>
            <w:tcW w:w="651"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t>Calcul/</w:t>
            </w:r>
          </w:p>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t>modelare a dispersiei poluanțilo, modelare a modificarilor în calitatea aerului și nivelul de zgomot</w:t>
            </w:r>
          </w:p>
        </w:tc>
      </w:tr>
      <w:tr w:rsidR="008760F7" w:rsidRPr="00235926" w:rsidTr="008760F7">
        <w:trPr>
          <w:trHeight w:val="20"/>
        </w:trPr>
        <w:tc>
          <w:tcPr>
            <w:tcW w:w="729" w:type="pct"/>
            <w:vMerge w:val="restart"/>
            <w:shd w:val="clear" w:color="auto" w:fill="auto"/>
            <w:vAlign w:val="center"/>
          </w:tcPr>
          <w:p w:rsidR="008760F7" w:rsidRPr="00235926" w:rsidRDefault="008760F7" w:rsidP="008760F7">
            <w:pPr>
              <w:jc w:val="center"/>
              <w:rPr>
                <w:rFonts w:ascii="Palatino Linotype" w:eastAsia="Times New Roman" w:hAnsi="Palatino Linotype"/>
                <w:sz w:val="20"/>
                <w:szCs w:val="20"/>
                <w:lang w:eastAsia="x-none"/>
              </w:rPr>
            </w:pPr>
            <w:r w:rsidRPr="00235926">
              <w:rPr>
                <w:rFonts w:ascii="Palatino Linotype" w:eastAsia="Times New Roman" w:hAnsi="Palatino Linotype"/>
                <w:b/>
                <w:sz w:val="20"/>
                <w:szCs w:val="20"/>
                <w:lang w:eastAsia="x-none"/>
              </w:rPr>
              <w:t>Exploatare</w:t>
            </w:r>
            <w:r w:rsidRPr="00235926">
              <w:rPr>
                <w:rFonts w:ascii="Palatino Linotype" w:eastAsia="Times New Roman" w:hAnsi="Palatino Linotype"/>
                <w:sz w:val="20"/>
                <w:szCs w:val="20"/>
                <w:lang w:eastAsia="x-none"/>
              </w:rPr>
              <w:t>:</w:t>
            </w:r>
          </w:p>
          <w:p w:rsidR="008760F7" w:rsidRPr="00235926" w:rsidRDefault="008760F7" w:rsidP="008760F7">
            <w:pPr>
              <w:jc w:val="center"/>
              <w:rPr>
                <w:rFonts w:ascii="Palatino Linotype" w:hAnsi="Palatino Linotype"/>
                <w:noProof/>
                <w:sz w:val="20"/>
                <w:szCs w:val="20"/>
              </w:rPr>
            </w:pPr>
            <w:r w:rsidRPr="00235926">
              <w:rPr>
                <w:rFonts w:ascii="Palatino Linotype" w:hAnsi="Palatino Linotype"/>
                <w:noProof/>
                <w:sz w:val="20"/>
                <w:szCs w:val="20"/>
              </w:rPr>
              <w:t>Lucrări de îngrijire – rărituri, curățiri, degajări</w:t>
            </w:r>
          </w:p>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hAnsi="Palatino Linotype"/>
                <w:sz w:val="20"/>
                <w:szCs w:val="20"/>
              </w:rPr>
              <w:t>Lucrări de recoltare produse principale (T. progressive: t. rase, t. crâng)</w:t>
            </w:r>
          </w:p>
        </w:tc>
        <w:tc>
          <w:tcPr>
            <w:tcW w:w="325" w:type="pct"/>
            <w:shd w:val="clear" w:color="auto" w:fill="auto"/>
            <w:vAlign w:val="center"/>
          </w:tcPr>
          <w:p w:rsidR="008760F7" w:rsidRPr="00235926" w:rsidRDefault="008760F7" w:rsidP="008760F7">
            <w:pPr>
              <w:jc w:val="center"/>
              <w:rPr>
                <w:rFonts w:ascii="Palatino Linotype" w:eastAsia="Times New Roman" w:hAnsi="Palatino Linotype"/>
                <w:sz w:val="20"/>
                <w:szCs w:val="20"/>
              </w:rPr>
            </w:pPr>
            <w:r w:rsidRPr="00235926">
              <w:rPr>
                <w:rFonts w:ascii="Palatino Linotype" w:eastAsia="Times New Roman" w:hAnsi="Palatino Linotype"/>
                <w:sz w:val="20"/>
                <w:szCs w:val="20"/>
              </w:rPr>
              <w:t>Creștere productivitate arboret</w:t>
            </w:r>
          </w:p>
        </w:tc>
        <w:tc>
          <w:tcPr>
            <w:tcW w:w="414"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bCs/>
                <w:sz w:val="20"/>
                <w:szCs w:val="20"/>
                <w:lang w:eastAsia="ro-RO"/>
              </w:rPr>
              <w:t>Perturbare</w:t>
            </w:r>
            <w:r w:rsidRPr="00235926">
              <w:rPr>
                <w:rFonts w:ascii="Palatino Linotype" w:eastAsia="Times New Roman" w:hAnsi="Palatino Linotype"/>
                <w:sz w:val="20"/>
                <w:szCs w:val="20"/>
                <w:lang w:eastAsia="ro-RO"/>
              </w:rPr>
              <w:t>: modificare a condițiilor de mediu existente</w:t>
            </w:r>
          </w:p>
        </w:tc>
        <w:tc>
          <w:tcPr>
            <w:tcW w:w="351" w:type="pct"/>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eastAsia="Times New Roman" w:hAnsi="Palatino Linotype"/>
                <w:b/>
                <w:bCs/>
                <w:sz w:val="20"/>
                <w:szCs w:val="20"/>
                <w:lang w:val="it-IT"/>
              </w:rPr>
              <w:t>-</w:t>
            </w:r>
          </w:p>
        </w:tc>
        <w:tc>
          <w:tcPr>
            <w:tcW w:w="431" w:type="pct"/>
            <w:shd w:val="clear" w:color="auto" w:fill="auto"/>
            <w:vAlign w:val="center"/>
          </w:tcPr>
          <w:p w:rsidR="008760F7" w:rsidRPr="00235926" w:rsidRDefault="008760F7" w:rsidP="008760F7">
            <w:pPr>
              <w:jc w:val="center"/>
              <w:rPr>
                <w:rFonts w:ascii="Palatino Linotype" w:eastAsia="Times New Roman" w:hAnsi="Palatino Linotype"/>
                <w:bCs/>
                <w:sz w:val="20"/>
                <w:szCs w:val="20"/>
                <w:lang w:val="it-IT"/>
              </w:rPr>
            </w:pPr>
            <w:r w:rsidRPr="00235926">
              <w:rPr>
                <w:rFonts w:ascii="Palatino Linotype" w:eastAsia="Times New Roman" w:hAnsi="Palatino Linotype"/>
                <w:sz w:val="20"/>
                <w:szCs w:val="20"/>
                <w:lang w:val="it-IT"/>
              </w:rPr>
              <w:t>Perturbarea activității speciilor</w:t>
            </w:r>
          </w:p>
        </w:tc>
        <w:tc>
          <w:tcPr>
            <w:tcW w:w="423" w:type="pct"/>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eastAsia="Times New Roman" w:hAnsi="Palatino Linotype"/>
                <w:b/>
                <w:bCs/>
                <w:sz w:val="20"/>
                <w:szCs w:val="20"/>
                <w:lang w:val="it-IT"/>
              </w:rPr>
              <w:t>-</w:t>
            </w:r>
          </w:p>
        </w:tc>
        <w:tc>
          <w:tcPr>
            <w:tcW w:w="308" w:type="pct"/>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eastAsia="Times New Roman" w:hAnsi="Palatino Linotype"/>
                <w:sz w:val="20"/>
                <w:szCs w:val="20"/>
                <w:lang w:val="it-IT"/>
              </w:rPr>
              <w:t>S</w:t>
            </w:r>
          </w:p>
        </w:tc>
        <w:tc>
          <w:tcPr>
            <w:tcW w:w="499"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t>Nu au fost identificate habitate de interes comunitar  pe amplasament.</w:t>
            </w:r>
          </w:p>
        </w:tc>
        <w:tc>
          <w:tcPr>
            <w:tcW w:w="407" w:type="pct"/>
            <w:shd w:val="clear" w:color="auto" w:fill="auto"/>
            <w:vAlign w:val="center"/>
          </w:tcPr>
          <w:p w:rsidR="008760F7" w:rsidRPr="00235926" w:rsidRDefault="008760F7" w:rsidP="008760F7">
            <w:pPr>
              <w:jc w:val="center"/>
              <w:rPr>
                <w:rFonts w:ascii="Palatino Linotype" w:eastAsia="Times New Roman" w:hAnsi="Palatino Linotype"/>
                <w:bCs/>
                <w:sz w:val="20"/>
                <w:szCs w:val="20"/>
                <w:lang w:val="it-IT"/>
              </w:rPr>
            </w:pPr>
            <w:r w:rsidRPr="00235926">
              <w:rPr>
                <w:rFonts w:ascii="Palatino Linotype" w:eastAsia="Times New Roman" w:hAnsi="Palatino Linotype"/>
                <w:bCs/>
                <w:sz w:val="20"/>
                <w:szCs w:val="20"/>
                <w:lang w:val="it-IT"/>
              </w:rPr>
              <w:t>Suprafața habitatului</w:t>
            </w:r>
          </w:p>
          <w:p w:rsidR="008760F7" w:rsidRPr="00235926" w:rsidRDefault="008760F7" w:rsidP="008760F7">
            <w:pPr>
              <w:jc w:val="center"/>
              <w:rPr>
                <w:rFonts w:ascii="Palatino Linotype" w:eastAsia="Times New Roman" w:hAnsi="Palatino Linotype"/>
                <w:bCs/>
                <w:sz w:val="20"/>
                <w:szCs w:val="20"/>
                <w:lang w:val="it-IT"/>
              </w:rPr>
            </w:pPr>
            <w:r w:rsidRPr="00235926">
              <w:rPr>
                <w:rFonts w:ascii="Palatino Linotype" w:eastAsia="Times New Roman" w:hAnsi="Palatino Linotype"/>
                <w:sz w:val="20"/>
                <w:szCs w:val="20"/>
                <w:lang w:val="it-IT"/>
              </w:rPr>
              <w:t>Tipar distribuție sp.</w:t>
            </w:r>
          </w:p>
        </w:tc>
        <w:tc>
          <w:tcPr>
            <w:tcW w:w="461"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bCs/>
                <w:sz w:val="20"/>
                <w:szCs w:val="20"/>
                <w:lang w:val="it-IT"/>
              </w:rPr>
              <w:t>Supraf. planificată pt. fiecare lucrare</w:t>
            </w:r>
          </w:p>
        </w:tc>
        <w:tc>
          <w:tcPr>
            <w:tcW w:w="651" w:type="pct"/>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eastAsia="Times New Roman" w:hAnsi="Palatino Linotype"/>
                <w:sz w:val="20"/>
                <w:szCs w:val="20"/>
                <w:lang w:val="it-IT"/>
              </w:rPr>
              <w:t>Calculul suprafețelor pentru fiecare lucrare propusă</w:t>
            </w:r>
          </w:p>
        </w:tc>
      </w:tr>
      <w:tr w:rsidR="008760F7" w:rsidRPr="00235926" w:rsidTr="008760F7">
        <w:trPr>
          <w:trHeight w:val="20"/>
        </w:trPr>
        <w:tc>
          <w:tcPr>
            <w:tcW w:w="729" w:type="pct"/>
            <w:vMerge/>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p>
        </w:tc>
        <w:tc>
          <w:tcPr>
            <w:tcW w:w="325" w:type="pct"/>
            <w:shd w:val="clear" w:color="auto" w:fill="auto"/>
            <w:vAlign w:val="center"/>
          </w:tcPr>
          <w:p w:rsidR="008760F7" w:rsidRPr="00235926" w:rsidRDefault="008760F7" w:rsidP="008760F7">
            <w:pPr>
              <w:jc w:val="center"/>
              <w:rPr>
                <w:rFonts w:ascii="Palatino Linotype" w:eastAsia="Times New Roman" w:hAnsi="Palatino Linotype"/>
                <w:sz w:val="20"/>
                <w:szCs w:val="20"/>
              </w:rPr>
            </w:pPr>
            <w:r w:rsidRPr="00235926">
              <w:rPr>
                <w:rFonts w:ascii="Palatino Linotype" w:eastAsia="Times New Roman" w:hAnsi="Palatino Linotype"/>
                <w:sz w:val="20"/>
                <w:szCs w:val="20"/>
              </w:rPr>
              <w:t>Promovare fenotipuri</w:t>
            </w:r>
          </w:p>
          <w:p w:rsidR="008760F7" w:rsidRPr="00235926" w:rsidRDefault="008760F7" w:rsidP="008760F7">
            <w:pPr>
              <w:jc w:val="center"/>
              <w:rPr>
                <w:rFonts w:ascii="Palatino Linotype" w:eastAsia="Times New Roman" w:hAnsi="Palatino Linotype"/>
                <w:sz w:val="20"/>
                <w:szCs w:val="20"/>
              </w:rPr>
            </w:pPr>
            <w:r w:rsidRPr="00235926">
              <w:rPr>
                <w:rFonts w:ascii="Palatino Linotype" w:eastAsia="Times New Roman" w:hAnsi="Palatino Linotype"/>
                <w:sz w:val="20"/>
                <w:szCs w:val="20"/>
              </w:rPr>
              <w:lastRenderedPageBreak/>
              <w:t>/sp. valoroase</w:t>
            </w:r>
          </w:p>
        </w:tc>
        <w:tc>
          <w:tcPr>
            <w:tcW w:w="414"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bCs/>
                <w:sz w:val="20"/>
                <w:szCs w:val="20"/>
                <w:lang w:eastAsia="ro-RO"/>
              </w:rPr>
              <w:lastRenderedPageBreak/>
              <w:t>Perturbare</w:t>
            </w:r>
            <w:r w:rsidRPr="00235926">
              <w:rPr>
                <w:rFonts w:ascii="Palatino Linotype" w:eastAsia="Times New Roman" w:hAnsi="Palatino Linotype"/>
                <w:sz w:val="20"/>
                <w:szCs w:val="20"/>
                <w:lang w:eastAsia="ro-RO"/>
              </w:rPr>
              <w:t xml:space="preserve">: modificare a condițiilor </w:t>
            </w:r>
            <w:r w:rsidRPr="00235926">
              <w:rPr>
                <w:rFonts w:ascii="Palatino Linotype" w:eastAsia="Times New Roman" w:hAnsi="Palatino Linotype"/>
                <w:sz w:val="20"/>
                <w:szCs w:val="20"/>
                <w:lang w:eastAsia="ro-RO"/>
              </w:rPr>
              <w:lastRenderedPageBreak/>
              <w:t>de mediu existente</w:t>
            </w:r>
          </w:p>
        </w:tc>
        <w:tc>
          <w:tcPr>
            <w:tcW w:w="351" w:type="pct"/>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eastAsia="Times New Roman" w:hAnsi="Palatino Linotype"/>
                <w:b/>
                <w:bCs/>
                <w:sz w:val="20"/>
                <w:szCs w:val="20"/>
                <w:lang w:val="it-IT"/>
              </w:rPr>
              <w:lastRenderedPageBreak/>
              <w:t>-</w:t>
            </w:r>
          </w:p>
        </w:tc>
        <w:tc>
          <w:tcPr>
            <w:tcW w:w="431" w:type="pct"/>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eastAsia="Times New Roman" w:hAnsi="Palatino Linotype"/>
                <w:sz w:val="20"/>
                <w:szCs w:val="20"/>
                <w:lang w:val="it-IT"/>
              </w:rPr>
              <w:t>Perturbarea activității speciilor</w:t>
            </w:r>
          </w:p>
        </w:tc>
        <w:tc>
          <w:tcPr>
            <w:tcW w:w="423" w:type="pct"/>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eastAsia="Times New Roman" w:hAnsi="Palatino Linotype"/>
                <w:b/>
                <w:bCs/>
                <w:sz w:val="20"/>
                <w:szCs w:val="20"/>
                <w:lang w:val="it-IT"/>
              </w:rPr>
              <w:t>-</w:t>
            </w:r>
          </w:p>
        </w:tc>
        <w:tc>
          <w:tcPr>
            <w:tcW w:w="308"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t>S</w:t>
            </w:r>
          </w:p>
        </w:tc>
        <w:tc>
          <w:tcPr>
            <w:tcW w:w="499"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t xml:space="preserve">Nu au fost identificate specii de interes comunitar  pe </w:t>
            </w:r>
            <w:r w:rsidRPr="00235926">
              <w:rPr>
                <w:rFonts w:ascii="Palatino Linotype" w:eastAsia="Times New Roman" w:hAnsi="Palatino Linotype"/>
                <w:sz w:val="20"/>
                <w:szCs w:val="20"/>
                <w:lang w:val="it-IT"/>
              </w:rPr>
              <w:lastRenderedPageBreak/>
              <w:t>amplasament.</w:t>
            </w:r>
          </w:p>
        </w:tc>
        <w:tc>
          <w:tcPr>
            <w:tcW w:w="407"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lastRenderedPageBreak/>
              <w:t>Suprafața habitatului specific</w:t>
            </w:r>
          </w:p>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t>Tipar distribuție sp.</w:t>
            </w:r>
          </w:p>
        </w:tc>
        <w:tc>
          <w:tcPr>
            <w:tcW w:w="461"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bCs/>
                <w:sz w:val="20"/>
                <w:szCs w:val="20"/>
                <w:lang w:val="it-IT"/>
              </w:rPr>
              <w:t>Supraf. planificată pt. fiecare lucrare</w:t>
            </w:r>
          </w:p>
        </w:tc>
        <w:tc>
          <w:tcPr>
            <w:tcW w:w="651"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t>Calculul suprafețelor pentru fiecare lucrare propusă</w:t>
            </w:r>
          </w:p>
        </w:tc>
      </w:tr>
      <w:tr w:rsidR="008760F7" w:rsidRPr="00235926" w:rsidTr="008760F7">
        <w:trPr>
          <w:trHeight w:val="20"/>
        </w:trPr>
        <w:tc>
          <w:tcPr>
            <w:tcW w:w="729"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eastAsia="x-none"/>
              </w:rPr>
            </w:pPr>
            <w:r w:rsidRPr="00235926">
              <w:rPr>
                <w:rFonts w:ascii="Palatino Linotype" w:eastAsia="Times New Roman" w:hAnsi="Palatino Linotype"/>
                <w:b/>
                <w:sz w:val="20"/>
                <w:szCs w:val="20"/>
                <w:lang w:eastAsia="x-none"/>
              </w:rPr>
              <w:t>Exploatare</w:t>
            </w:r>
            <w:r w:rsidRPr="00235926">
              <w:rPr>
                <w:rFonts w:ascii="Palatino Linotype" w:eastAsia="Times New Roman" w:hAnsi="Palatino Linotype"/>
                <w:sz w:val="20"/>
                <w:szCs w:val="20"/>
                <w:lang w:eastAsia="x-none"/>
              </w:rPr>
              <w:t>:</w:t>
            </w:r>
          </w:p>
          <w:p w:rsidR="008760F7" w:rsidRPr="00235926" w:rsidRDefault="008760F7" w:rsidP="008760F7">
            <w:pPr>
              <w:jc w:val="center"/>
              <w:rPr>
                <w:rFonts w:ascii="Palatino Linotype" w:hAnsi="Palatino Linotype"/>
                <w:noProof/>
                <w:sz w:val="20"/>
                <w:szCs w:val="20"/>
              </w:rPr>
            </w:pPr>
            <w:r w:rsidRPr="00235926">
              <w:rPr>
                <w:rFonts w:ascii="Palatino Linotype" w:hAnsi="Palatino Linotype"/>
                <w:noProof/>
                <w:sz w:val="20"/>
                <w:szCs w:val="20"/>
              </w:rPr>
              <w:t>Lucrări de îngrijire – rărituri, curățiri, degajări</w:t>
            </w:r>
          </w:p>
          <w:p w:rsidR="008760F7" w:rsidRPr="00235926" w:rsidRDefault="008760F7" w:rsidP="008760F7">
            <w:pPr>
              <w:jc w:val="center"/>
              <w:rPr>
                <w:rFonts w:ascii="Palatino Linotype" w:hAnsi="Palatino Linotype"/>
                <w:sz w:val="20"/>
                <w:szCs w:val="20"/>
              </w:rPr>
            </w:pPr>
            <w:r w:rsidRPr="00235926">
              <w:rPr>
                <w:rFonts w:ascii="Palatino Linotype" w:hAnsi="Palatino Linotype"/>
                <w:sz w:val="20"/>
                <w:szCs w:val="20"/>
              </w:rPr>
              <w:t>Lucrări de recoltare produse principale (T. progressive: t. rase, t. crâng)</w:t>
            </w:r>
          </w:p>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hAnsi="Palatino Linotype"/>
                <w:noProof/>
                <w:sz w:val="20"/>
                <w:szCs w:val="20"/>
              </w:rPr>
              <w:t>Tăieri de igienă</w:t>
            </w:r>
          </w:p>
        </w:tc>
        <w:tc>
          <w:tcPr>
            <w:tcW w:w="325" w:type="pct"/>
            <w:shd w:val="clear" w:color="auto" w:fill="auto"/>
            <w:vAlign w:val="center"/>
          </w:tcPr>
          <w:p w:rsidR="008760F7" w:rsidRPr="00235926" w:rsidRDefault="008760F7" w:rsidP="008760F7">
            <w:pPr>
              <w:jc w:val="center"/>
              <w:rPr>
                <w:rFonts w:ascii="Palatino Linotype" w:eastAsia="Times New Roman" w:hAnsi="Palatino Linotype"/>
                <w:sz w:val="20"/>
                <w:szCs w:val="20"/>
              </w:rPr>
            </w:pPr>
            <w:r w:rsidRPr="00235926">
              <w:rPr>
                <w:rFonts w:ascii="Palatino Linotype" w:eastAsia="Times New Roman" w:hAnsi="Palatino Linotype"/>
                <w:sz w:val="20"/>
                <w:szCs w:val="20"/>
              </w:rPr>
              <w:t>Creșterea intensității luminoase temporar</w:t>
            </w:r>
          </w:p>
        </w:tc>
        <w:tc>
          <w:tcPr>
            <w:tcW w:w="414"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bCs/>
                <w:sz w:val="20"/>
                <w:szCs w:val="20"/>
                <w:lang w:eastAsia="ro-RO"/>
              </w:rPr>
              <w:t>Perturbare</w:t>
            </w:r>
            <w:r w:rsidRPr="00235926">
              <w:rPr>
                <w:rFonts w:ascii="Palatino Linotype" w:eastAsia="Times New Roman" w:hAnsi="Palatino Linotype"/>
                <w:sz w:val="20"/>
                <w:szCs w:val="20"/>
                <w:lang w:eastAsia="ro-RO"/>
              </w:rPr>
              <w:t>: modificare a condițiilor de mediu existente</w:t>
            </w:r>
          </w:p>
        </w:tc>
        <w:tc>
          <w:tcPr>
            <w:tcW w:w="351" w:type="pct"/>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eastAsia="Times New Roman" w:hAnsi="Palatino Linotype"/>
                <w:b/>
                <w:bCs/>
                <w:sz w:val="20"/>
                <w:szCs w:val="20"/>
                <w:lang w:val="it-IT"/>
              </w:rPr>
              <w:t>-</w:t>
            </w:r>
          </w:p>
        </w:tc>
        <w:tc>
          <w:tcPr>
            <w:tcW w:w="431" w:type="pct"/>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eastAsia="Times New Roman" w:hAnsi="Palatino Linotype"/>
                <w:b/>
                <w:bCs/>
                <w:sz w:val="20"/>
                <w:szCs w:val="20"/>
                <w:lang w:val="it-IT"/>
              </w:rPr>
              <w:t>-</w:t>
            </w:r>
          </w:p>
        </w:tc>
        <w:tc>
          <w:tcPr>
            <w:tcW w:w="423" w:type="pct"/>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eastAsia="Times New Roman" w:hAnsi="Palatino Linotype"/>
                <w:b/>
                <w:bCs/>
                <w:sz w:val="20"/>
                <w:szCs w:val="20"/>
                <w:lang w:val="it-IT"/>
              </w:rPr>
              <w:t>-</w:t>
            </w:r>
          </w:p>
        </w:tc>
        <w:tc>
          <w:tcPr>
            <w:tcW w:w="308"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t>S</w:t>
            </w:r>
          </w:p>
        </w:tc>
        <w:tc>
          <w:tcPr>
            <w:tcW w:w="499"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t>Nu au fost identificate specii de interes</w:t>
            </w:r>
          </w:p>
          <w:p w:rsidR="008760F7" w:rsidRPr="00235926" w:rsidRDefault="008760F7" w:rsidP="008760F7">
            <w:pPr>
              <w:jc w:val="center"/>
              <w:rPr>
                <w:rFonts w:ascii="Palatino Linotype" w:hAnsi="Palatino Linotype"/>
                <w:i/>
                <w:sz w:val="20"/>
                <w:szCs w:val="20"/>
                <w:lang w:val="it-IT"/>
              </w:rPr>
            </w:pPr>
            <w:r w:rsidRPr="00235926">
              <w:rPr>
                <w:rFonts w:ascii="Palatino Linotype" w:eastAsia="Times New Roman" w:hAnsi="Palatino Linotype"/>
                <w:sz w:val="20"/>
                <w:szCs w:val="20"/>
                <w:lang w:val="it-IT"/>
              </w:rPr>
              <w:t>comunitar  pe amplasament.</w:t>
            </w:r>
          </w:p>
        </w:tc>
        <w:tc>
          <w:tcPr>
            <w:tcW w:w="407"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t>Suprafața habitatului specific</w:t>
            </w:r>
          </w:p>
          <w:p w:rsidR="008760F7" w:rsidRPr="00235926" w:rsidRDefault="008760F7" w:rsidP="008760F7">
            <w:pPr>
              <w:jc w:val="center"/>
              <w:rPr>
                <w:rFonts w:ascii="Palatino Linotype" w:eastAsia="Times New Roman" w:hAnsi="Palatino Linotype"/>
                <w:sz w:val="20"/>
                <w:szCs w:val="20"/>
                <w:lang w:val="it-IT"/>
              </w:rPr>
            </w:pPr>
          </w:p>
        </w:tc>
        <w:tc>
          <w:tcPr>
            <w:tcW w:w="461"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bCs/>
                <w:sz w:val="20"/>
                <w:szCs w:val="20"/>
                <w:lang w:val="it-IT"/>
              </w:rPr>
              <w:t>Supraf. planificată pt. fiecare lucrare</w:t>
            </w:r>
          </w:p>
        </w:tc>
        <w:tc>
          <w:tcPr>
            <w:tcW w:w="651" w:type="pct"/>
            <w:shd w:val="clear" w:color="auto" w:fill="auto"/>
            <w:vAlign w:val="center"/>
          </w:tcPr>
          <w:p w:rsidR="008760F7" w:rsidRPr="00235926" w:rsidRDefault="008760F7" w:rsidP="008760F7">
            <w:pPr>
              <w:jc w:val="center"/>
              <w:rPr>
                <w:rFonts w:ascii="Palatino Linotype" w:hAnsi="Palatino Linotype"/>
                <w:sz w:val="20"/>
                <w:szCs w:val="20"/>
              </w:rPr>
            </w:pPr>
            <w:r w:rsidRPr="00235926">
              <w:rPr>
                <w:rFonts w:ascii="Palatino Linotype" w:eastAsia="Times New Roman" w:hAnsi="Palatino Linotype"/>
                <w:sz w:val="20"/>
                <w:szCs w:val="20"/>
                <w:lang w:val="it-IT"/>
              </w:rPr>
              <w:t>Calculul suprafețelor pentru fiecare lucrare propusă</w:t>
            </w:r>
          </w:p>
        </w:tc>
      </w:tr>
      <w:tr w:rsidR="008760F7" w:rsidRPr="00235926" w:rsidTr="008760F7">
        <w:trPr>
          <w:trHeight w:val="20"/>
        </w:trPr>
        <w:tc>
          <w:tcPr>
            <w:tcW w:w="729"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eastAsia="x-none"/>
              </w:rPr>
            </w:pPr>
            <w:r w:rsidRPr="00235926">
              <w:rPr>
                <w:rFonts w:ascii="Palatino Linotype" w:eastAsia="Times New Roman" w:hAnsi="Palatino Linotype"/>
                <w:b/>
                <w:sz w:val="20"/>
                <w:szCs w:val="20"/>
                <w:lang w:eastAsia="x-none"/>
              </w:rPr>
              <w:t>Exploatare</w:t>
            </w:r>
            <w:r w:rsidRPr="00235926">
              <w:rPr>
                <w:rFonts w:ascii="Palatino Linotype" w:eastAsia="Times New Roman" w:hAnsi="Palatino Linotype"/>
                <w:sz w:val="20"/>
                <w:szCs w:val="20"/>
                <w:lang w:eastAsia="x-none"/>
              </w:rPr>
              <w:t>:</w:t>
            </w:r>
          </w:p>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hAnsi="Palatino Linotype"/>
                <w:noProof/>
                <w:sz w:val="20"/>
                <w:szCs w:val="20"/>
              </w:rPr>
              <w:t>Tăieri de igienă</w:t>
            </w:r>
          </w:p>
        </w:tc>
        <w:tc>
          <w:tcPr>
            <w:tcW w:w="325" w:type="pct"/>
            <w:shd w:val="clear" w:color="auto" w:fill="auto"/>
            <w:vAlign w:val="center"/>
          </w:tcPr>
          <w:p w:rsidR="008760F7" w:rsidRPr="00235926" w:rsidRDefault="008760F7" w:rsidP="008760F7">
            <w:pPr>
              <w:jc w:val="center"/>
              <w:rPr>
                <w:rFonts w:ascii="Palatino Linotype" w:eastAsia="Times New Roman" w:hAnsi="Palatino Linotype"/>
                <w:sz w:val="20"/>
                <w:szCs w:val="20"/>
              </w:rPr>
            </w:pPr>
            <w:r w:rsidRPr="00235926">
              <w:rPr>
                <w:rFonts w:ascii="Palatino Linotype" w:eastAsia="Times New Roman" w:hAnsi="Palatino Linotype"/>
                <w:sz w:val="20"/>
                <w:szCs w:val="20"/>
              </w:rPr>
              <w:t xml:space="preserve">Păstrarea și ameliorarea stării de sănătate a </w:t>
            </w:r>
            <w:r w:rsidRPr="00235926">
              <w:rPr>
                <w:rFonts w:ascii="Palatino Linotype" w:eastAsia="Times New Roman" w:hAnsi="Palatino Linotype"/>
                <w:sz w:val="20"/>
                <w:szCs w:val="20"/>
              </w:rPr>
              <w:lastRenderedPageBreak/>
              <w:t>arboretelor</w:t>
            </w:r>
          </w:p>
        </w:tc>
        <w:tc>
          <w:tcPr>
            <w:tcW w:w="414"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lastRenderedPageBreak/>
              <w:t>-</w:t>
            </w:r>
          </w:p>
        </w:tc>
        <w:tc>
          <w:tcPr>
            <w:tcW w:w="351" w:type="pct"/>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eastAsia="Times New Roman" w:hAnsi="Palatino Linotype"/>
                <w:b/>
                <w:bCs/>
                <w:sz w:val="20"/>
                <w:szCs w:val="20"/>
                <w:lang w:val="it-IT"/>
              </w:rPr>
              <w:t>-</w:t>
            </w:r>
          </w:p>
        </w:tc>
        <w:tc>
          <w:tcPr>
            <w:tcW w:w="431"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t>Perturbarea activității speciilor</w:t>
            </w:r>
          </w:p>
        </w:tc>
        <w:tc>
          <w:tcPr>
            <w:tcW w:w="423" w:type="pct"/>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eastAsia="Times New Roman" w:hAnsi="Palatino Linotype"/>
                <w:b/>
                <w:bCs/>
                <w:sz w:val="20"/>
                <w:szCs w:val="20"/>
                <w:lang w:val="it-IT"/>
              </w:rPr>
              <w:t>-</w:t>
            </w:r>
          </w:p>
        </w:tc>
        <w:tc>
          <w:tcPr>
            <w:tcW w:w="308"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t>S</w:t>
            </w:r>
          </w:p>
        </w:tc>
        <w:tc>
          <w:tcPr>
            <w:tcW w:w="499"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t>Nu au fost identificate specii de interes</w:t>
            </w:r>
          </w:p>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t>comunitar  pe amplasament.</w:t>
            </w:r>
          </w:p>
        </w:tc>
        <w:tc>
          <w:tcPr>
            <w:tcW w:w="407" w:type="pct"/>
            <w:shd w:val="clear" w:color="auto" w:fill="auto"/>
            <w:vAlign w:val="center"/>
          </w:tcPr>
          <w:p w:rsidR="008760F7" w:rsidRPr="00235926" w:rsidRDefault="008760F7" w:rsidP="008760F7">
            <w:pPr>
              <w:jc w:val="center"/>
              <w:rPr>
                <w:rFonts w:ascii="Palatino Linotype" w:eastAsia="Times New Roman" w:hAnsi="Palatino Linotype"/>
                <w:bCs/>
                <w:sz w:val="20"/>
                <w:szCs w:val="20"/>
                <w:lang w:val="it-IT"/>
              </w:rPr>
            </w:pPr>
            <w:r w:rsidRPr="00235926">
              <w:rPr>
                <w:rFonts w:ascii="Palatino Linotype" w:eastAsia="Times New Roman" w:hAnsi="Palatino Linotype"/>
                <w:bCs/>
                <w:sz w:val="20"/>
                <w:szCs w:val="20"/>
                <w:lang w:val="it-IT"/>
              </w:rPr>
              <w:t>Suprafață habitat specific/</w:t>
            </w:r>
          </w:p>
          <w:p w:rsidR="008760F7" w:rsidRPr="00235926" w:rsidRDefault="008760F7" w:rsidP="008760F7">
            <w:pPr>
              <w:jc w:val="center"/>
              <w:rPr>
                <w:rFonts w:ascii="Palatino Linotype" w:eastAsia="Times New Roman" w:hAnsi="Palatino Linotype"/>
                <w:bCs/>
                <w:sz w:val="20"/>
                <w:szCs w:val="20"/>
                <w:lang w:val="it-IT"/>
              </w:rPr>
            </w:pPr>
            <w:r w:rsidRPr="00235926">
              <w:rPr>
                <w:rFonts w:ascii="Palatino Linotype" w:eastAsia="Times New Roman" w:hAnsi="Palatino Linotype"/>
                <w:sz w:val="20"/>
                <w:szCs w:val="20"/>
                <w:lang w:val="it-IT"/>
              </w:rPr>
              <w:t>Tipar distribuție sp.</w:t>
            </w:r>
          </w:p>
        </w:tc>
        <w:tc>
          <w:tcPr>
            <w:tcW w:w="461"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bCs/>
                <w:sz w:val="20"/>
                <w:szCs w:val="20"/>
                <w:lang w:val="it-IT"/>
              </w:rPr>
              <w:t>Supraf. planificată pt. lucrare</w:t>
            </w:r>
          </w:p>
        </w:tc>
        <w:tc>
          <w:tcPr>
            <w:tcW w:w="651" w:type="pct"/>
            <w:shd w:val="clear" w:color="auto" w:fill="auto"/>
            <w:vAlign w:val="center"/>
          </w:tcPr>
          <w:p w:rsidR="008760F7" w:rsidRPr="00235926" w:rsidRDefault="008760F7" w:rsidP="008760F7">
            <w:pPr>
              <w:jc w:val="center"/>
              <w:rPr>
                <w:rFonts w:ascii="Palatino Linotype" w:hAnsi="Palatino Linotype"/>
                <w:sz w:val="20"/>
                <w:szCs w:val="20"/>
              </w:rPr>
            </w:pPr>
            <w:r w:rsidRPr="00235926">
              <w:rPr>
                <w:rFonts w:ascii="Palatino Linotype" w:eastAsia="Times New Roman" w:hAnsi="Palatino Linotype"/>
                <w:sz w:val="20"/>
                <w:szCs w:val="20"/>
                <w:lang w:val="it-IT"/>
              </w:rPr>
              <w:t>Calculul suprafețelor pentru fiecare lucrare propusă</w:t>
            </w:r>
          </w:p>
        </w:tc>
      </w:tr>
      <w:tr w:rsidR="008760F7" w:rsidRPr="00235926" w:rsidTr="008760F7">
        <w:trPr>
          <w:trHeight w:val="20"/>
        </w:trPr>
        <w:tc>
          <w:tcPr>
            <w:tcW w:w="729" w:type="pct"/>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eastAsia="Times New Roman" w:hAnsi="Palatino Linotype"/>
                <w:b/>
                <w:bCs/>
                <w:sz w:val="20"/>
                <w:szCs w:val="20"/>
                <w:lang w:val="it-IT"/>
              </w:rPr>
              <w:t>Transport</w:t>
            </w:r>
            <w:r w:rsidRPr="00235926">
              <w:rPr>
                <w:rFonts w:ascii="Palatino Linotype" w:eastAsia="Times New Roman" w:hAnsi="Palatino Linotype"/>
                <w:bCs/>
                <w:sz w:val="20"/>
                <w:szCs w:val="20"/>
                <w:lang w:val="it-IT"/>
              </w:rPr>
              <w:t>:</w:t>
            </w:r>
          </w:p>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hAnsi="Palatino Linotype"/>
                <w:noProof/>
                <w:sz w:val="20"/>
                <w:szCs w:val="20"/>
              </w:rPr>
              <w:t>Deplasarea materialului lemnos din platforma parchetului sau din centrele de sortare la beneficiari: încărcare, transport, descărcare.</w:t>
            </w:r>
          </w:p>
        </w:tc>
        <w:tc>
          <w:tcPr>
            <w:tcW w:w="325" w:type="pct"/>
            <w:shd w:val="clear" w:color="auto" w:fill="auto"/>
            <w:vAlign w:val="center"/>
          </w:tcPr>
          <w:p w:rsidR="008760F7" w:rsidRPr="00235926" w:rsidRDefault="008760F7" w:rsidP="008760F7">
            <w:pPr>
              <w:jc w:val="center"/>
              <w:rPr>
                <w:rFonts w:ascii="Palatino Linotype" w:eastAsia="Times New Roman" w:hAnsi="Palatino Linotype"/>
                <w:sz w:val="20"/>
                <w:szCs w:val="20"/>
              </w:rPr>
            </w:pPr>
            <w:r w:rsidRPr="00235926">
              <w:rPr>
                <w:rFonts w:ascii="Palatino Linotype" w:eastAsia="Times New Roman" w:hAnsi="Palatino Linotype"/>
                <w:sz w:val="20"/>
                <w:szCs w:val="20"/>
              </w:rPr>
              <w:t>Creșterea nivelului de zgomot și vibrații</w:t>
            </w:r>
            <w:r w:rsidRPr="00235926">
              <w:rPr>
                <w:rFonts w:ascii="Palatino Linotype" w:eastAsia="Times New Roman" w:hAnsi="Palatino Linotype"/>
                <w:sz w:val="20"/>
                <w:szCs w:val="20"/>
                <w:lang w:eastAsia="ro-RO"/>
              </w:rPr>
              <w:t xml:space="preserve"> care detrmină</w:t>
            </w:r>
          </w:p>
        </w:tc>
        <w:tc>
          <w:tcPr>
            <w:tcW w:w="414"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eastAsia="ro-RO"/>
              </w:rPr>
            </w:pPr>
            <w:r w:rsidRPr="00235926">
              <w:rPr>
                <w:rFonts w:ascii="Palatino Linotype" w:eastAsia="Times New Roman" w:hAnsi="Palatino Linotype"/>
                <w:sz w:val="20"/>
                <w:szCs w:val="20"/>
                <w:lang w:eastAsia="ro-RO"/>
              </w:rPr>
              <w:t>-</w:t>
            </w:r>
          </w:p>
        </w:tc>
        <w:tc>
          <w:tcPr>
            <w:tcW w:w="351" w:type="pct"/>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eastAsia="Times New Roman" w:hAnsi="Palatino Linotype"/>
                <w:b/>
                <w:bCs/>
                <w:sz w:val="20"/>
                <w:szCs w:val="20"/>
                <w:lang w:val="it-IT"/>
              </w:rPr>
              <w:t>-</w:t>
            </w:r>
          </w:p>
        </w:tc>
        <w:tc>
          <w:tcPr>
            <w:tcW w:w="431"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t>Perturbarea activității speciilor</w:t>
            </w:r>
          </w:p>
        </w:tc>
        <w:tc>
          <w:tcPr>
            <w:tcW w:w="423" w:type="pct"/>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eastAsia="Times New Roman" w:hAnsi="Palatino Linotype"/>
                <w:b/>
                <w:bCs/>
                <w:sz w:val="20"/>
                <w:szCs w:val="20"/>
                <w:lang w:val="it-IT"/>
              </w:rPr>
              <w:t>-</w:t>
            </w:r>
          </w:p>
        </w:tc>
        <w:tc>
          <w:tcPr>
            <w:tcW w:w="308"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t>S</w:t>
            </w:r>
          </w:p>
        </w:tc>
        <w:tc>
          <w:tcPr>
            <w:tcW w:w="499"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t>Nu au fost identificate specii de interes comunitar  pe amplasament.</w:t>
            </w:r>
          </w:p>
        </w:tc>
        <w:tc>
          <w:tcPr>
            <w:tcW w:w="407" w:type="pct"/>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eastAsia="Times New Roman" w:hAnsi="Palatino Linotype"/>
                <w:sz w:val="20"/>
                <w:szCs w:val="20"/>
                <w:lang w:val="it-IT"/>
              </w:rPr>
              <w:t>Tipar de distribuție</w:t>
            </w:r>
          </w:p>
        </w:tc>
        <w:tc>
          <w:tcPr>
            <w:tcW w:w="461" w:type="pct"/>
            <w:shd w:val="clear" w:color="auto" w:fill="auto"/>
            <w:vAlign w:val="center"/>
          </w:tcPr>
          <w:p w:rsidR="008760F7" w:rsidRPr="00235926" w:rsidRDefault="008760F7" w:rsidP="008760F7">
            <w:pPr>
              <w:jc w:val="center"/>
              <w:rPr>
                <w:rFonts w:ascii="Palatino Linotype" w:hAnsi="Palatino Linotype"/>
                <w:sz w:val="20"/>
                <w:szCs w:val="20"/>
              </w:rPr>
            </w:pPr>
            <w:r w:rsidRPr="00235926">
              <w:rPr>
                <w:rFonts w:ascii="Palatino Linotype" w:hAnsi="Palatino Linotype"/>
                <w:noProof/>
                <w:sz w:val="20"/>
                <w:szCs w:val="20"/>
                <w:lang w:eastAsia="x-none"/>
              </w:rPr>
              <w:t>&gt; 50 dB(A) / suprafața ocupată</w:t>
            </w:r>
          </w:p>
        </w:tc>
        <w:tc>
          <w:tcPr>
            <w:tcW w:w="651" w:type="pct"/>
            <w:shd w:val="clear" w:color="auto" w:fill="auto"/>
            <w:vAlign w:val="center"/>
          </w:tcPr>
          <w:p w:rsidR="008760F7" w:rsidRPr="00235926" w:rsidRDefault="008760F7" w:rsidP="008760F7">
            <w:pPr>
              <w:jc w:val="center"/>
              <w:rPr>
                <w:rFonts w:ascii="Palatino Linotype" w:hAnsi="Palatino Linotype"/>
                <w:sz w:val="20"/>
                <w:szCs w:val="20"/>
              </w:rPr>
            </w:pPr>
            <w:r w:rsidRPr="00235926">
              <w:rPr>
                <w:rFonts w:ascii="Palatino Linotype" w:hAnsi="Palatino Linotype"/>
                <w:sz w:val="20"/>
                <w:szCs w:val="20"/>
              </w:rPr>
              <w:t>Analiza/</w:t>
            </w:r>
          </w:p>
          <w:p w:rsidR="008760F7" w:rsidRPr="00235926" w:rsidRDefault="008760F7" w:rsidP="008760F7">
            <w:pPr>
              <w:jc w:val="center"/>
              <w:rPr>
                <w:rFonts w:ascii="Palatino Linotype" w:hAnsi="Palatino Linotype"/>
                <w:sz w:val="20"/>
                <w:szCs w:val="20"/>
              </w:rPr>
            </w:pPr>
            <w:r w:rsidRPr="00235926">
              <w:rPr>
                <w:rFonts w:ascii="Palatino Linotype" w:hAnsi="Palatino Linotype"/>
                <w:sz w:val="20"/>
                <w:szCs w:val="20"/>
              </w:rPr>
              <w:t>modelarea nivelului de zgomot, analiza lucrărilor propuse</w:t>
            </w:r>
          </w:p>
        </w:tc>
      </w:tr>
      <w:tr w:rsidR="008760F7" w:rsidRPr="00235926" w:rsidTr="008760F7">
        <w:trPr>
          <w:trHeight w:val="20"/>
        </w:trPr>
        <w:tc>
          <w:tcPr>
            <w:tcW w:w="729" w:type="pct"/>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eastAsia="Times New Roman" w:hAnsi="Palatino Linotype"/>
                <w:b/>
                <w:bCs/>
                <w:sz w:val="20"/>
                <w:szCs w:val="20"/>
                <w:lang w:val="it-IT"/>
              </w:rPr>
              <w:t>Transport</w:t>
            </w:r>
            <w:r w:rsidRPr="00235926">
              <w:rPr>
                <w:rFonts w:ascii="Palatino Linotype" w:eastAsia="Times New Roman" w:hAnsi="Palatino Linotype"/>
                <w:bCs/>
                <w:sz w:val="20"/>
                <w:szCs w:val="20"/>
                <w:lang w:val="it-IT"/>
              </w:rPr>
              <w:t>:</w:t>
            </w:r>
          </w:p>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eastAsia="Times New Roman" w:hAnsi="Palatino Linotype"/>
                <w:sz w:val="20"/>
                <w:szCs w:val="20"/>
              </w:rPr>
              <w:t>utilizarea autovehiculelor și de transport</w:t>
            </w:r>
          </w:p>
        </w:tc>
        <w:tc>
          <w:tcPr>
            <w:tcW w:w="325" w:type="pct"/>
            <w:shd w:val="clear" w:color="auto" w:fill="auto"/>
            <w:vAlign w:val="center"/>
          </w:tcPr>
          <w:p w:rsidR="008760F7" w:rsidRPr="00235926" w:rsidRDefault="008760F7" w:rsidP="008760F7">
            <w:pPr>
              <w:jc w:val="center"/>
              <w:rPr>
                <w:rFonts w:ascii="Palatino Linotype" w:eastAsia="Times New Roman" w:hAnsi="Palatino Linotype"/>
                <w:sz w:val="20"/>
                <w:szCs w:val="20"/>
              </w:rPr>
            </w:pPr>
            <w:r w:rsidRPr="00235926">
              <w:rPr>
                <w:rFonts w:ascii="Palatino Linotype" w:eastAsia="Times New Roman" w:hAnsi="Palatino Linotype"/>
                <w:sz w:val="20"/>
                <w:szCs w:val="20"/>
              </w:rPr>
              <w:t>Emisii atmosferice</w:t>
            </w:r>
          </w:p>
          <w:p w:rsidR="008760F7" w:rsidRPr="00235926" w:rsidRDefault="008760F7" w:rsidP="008760F7">
            <w:pPr>
              <w:jc w:val="center"/>
              <w:rPr>
                <w:rFonts w:ascii="Palatino Linotype" w:eastAsia="Times New Roman" w:hAnsi="Palatino Linotype"/>
                <w:sz w:val="20"/>
                <w:szCs w:val="20"/>
              </w:rPr>
            </w:pPr>
          </w:p>
        </w:tc>
        <w:tc>
          <w:tcPr>
            <w:tcW w:w="414"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eastAsia="ro-RO"/>
              </w:rPr>
            </w:pPr>
            <w:r w:rsidRPr="00235926">
              <w:rPr>
                <w:rFonts w:ascii="Palatino Linotype" w:eastAsia="Times New Roman" w:hAnsi="Palatino Linotype"/>
                <w:sz w:val="20"/>
                <w:szCs w:val="20"/>
                <w:lang w:eastAsia="ro-RO"/>
              </w:rPr>
              <w:t>-</w:t>
            </w:r>
          </w:p>
        </w:tc>
        <w:tc>
          <w:tcPr>
            <w:tcW w:w="351"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t>-</w:t>
            </w:r>
          </w:p>
        </w:tc>
        <w:tc>
          <w:tcPr>
            <w:tcW w:w="431"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bCs/>
                <w:sz w:val="20"/>
                <w:szCs w:val="20"/>
                <w:lang w:eastAsia="ro-RO"/>
              </w:rPr>
              <w:t>Perturbare</w:t>
            </w:r>
            <w:r w:rsidRPr="00235926">
              <w:rPr>
                <w:rFonts w:ascii="Palatino Linotype" w:eastAsia="Times New Roman" w:hAnsi="Palatino Linotype"/>
                <w:sz w:val="20"/>
                <w:szCs w:val="20"/>
                <w:lang w:eastAsia="ro-RO"/>
              </w:rPr>
              <w:t>: modificare a condițiilor de mediu existente</w:t>
            </w:r>
          </w:p>
        </w:tc>
        <w:tc>
          <w:tcPr>
            <w:tcW w:w="423" w:type="pct"/>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eastAsia="Times New Roman" w:hAnsi="Palatino Linotype"/>
                <w:b/>
                <w:bCs/>
                <w:sz w:val="20"/>
                <w:szCs w:val="20"/>
                <w:lang w:val="it-IT"/>
              </w:rPr>
              <w:t>-</w:t>
            </w:r>
          </w:p>
        </w:tc>
        <w:tc>
          <w:tcPr>
            <w:tcW w:w="308"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t>S</w:t>
            </w:r>
          </w:p>
        </w:tc>
        <w:tc>
          <w:tcPr>
            <w:tcW w:w="499"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t>Nu au fost identificate specii de interes comunitar  pe amplasament.</w:t>
            </w:r>
          </w:p>
        </w:tc>
        <w:tc>
          <w:tcPr>
            <w:tcW w:w="407" w:type="pct"/>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eastAsia="Times New Roman" w:hAnsi="Palatino Linotype"/>
                <w:b/>
                <w:bCs/>
                <w:sz w:val="20"/>
                <w:szCs w:val="20"/>
                <w:lang w:val="it-IT"/>
              </w:rPr>
              <w:t>-</w:t>
            </w:r>
          </w:p>
        </w:tc>
        <w:tc>
          <w:tcPr>
            <w:tcW w:w="461"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rPr>
              <w:t>Specific fiecărui motor în parte (au catalizatori în sistemul de eșapare).</w:t>
            </w:r>
          </w:p>
        </w:tc>
        <w:tc>
          <w:tcPr>
            <w:tcW w:w="651"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t>Calcul/</w:t>
            </w:r>
          </w:p>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t>modelare a dispersiei poluanțilo, modelare a modificarilor în calitatea aerului și nivelul de zgomot</w:t>
            </w:r>
          </w:p>
        </w:tc>
      </w:tr>
      <w:tr w:rsidR="008760F7" w:rsidRPr="00235926" w:rsidTr="008760F7">
        <w:trPr>
          <w:trHeight w:val="20"/>
        </w:trPr>
        <w:tc>
          <w:tcPr>
            <w:tcW w:w="729" w:type="pct"/>
            <w:vMerge w:val="restart"/>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eastAsia="Times New Roman" w:hAnsi="Palatino Linotype"/>
                <w:b/>
                <w:bCs/>
                <w:sz w:val="20"/>
                <w:szCs w:val="20"/>
                <w:lang w:val="it-IT"/>
              </w:rPr>
              <w:t>Dezafectare</w:t>
            </w:r>
            <w:r w:rsidRPr="00235926">
              <w:rPr>
                <w:rFonts w:ascii="Palatino Linotype" w:eastAsia="Times New Roman" w:hAnsi="Palatino Linotype"/>
                <w:bCs/>
                <w:sz w:val="20"/>
                <w:szCs w:val="20"/>
                <w:lang w:val="it-IT"/>
              </w:rPr>
              <w:t>:</w:t>
            </w:r>
          </w:p>
          <w:p w:rsidR="008760F7" w:rsidRPr="00235926" w:rsidRDefault="008760F7" w:rsidP="008760F7">
            <w:pPr>
              <w:jc w:val="center"/>
              <w:rPr>
                <w:rFonts w:ascii="Palatino Linotype" w:hAnsi="Palatino Linotype"/>
                <w:sz w:val="20"/>
                <w:szCs w:val="20"/>
              </w:rPr>
            </w:pPr>
            <w:r w:rsidRPr="00235926">
              <w:rPr>
                <w:rFonts w:ascii="Palatino Linotype" w:eastAsia="Times New Roman" w:hAnsi="Palatino Linotype"/>
                <w:sz w:val="20"/>
                <w:szCs w:val="20"/>
                <w:lang w:eastAsia="ro-RO"/>
              </w:rPr>
              <w:lastRenderedPageBreak/>
              <w:t xml:space="preserve">- </w:t>
            </w:r>
            <w:r w:rsidRPr="00235926">
              <w:rPr>
                <w:rFonts w:ascii="Palatino Linotype" w:hAnsi="Palatino Linotype"/>
                <w:sz w:val="20"/>
                <w:szCs w:val="20"/>
              </w:rPr>
              <w:t>zona organizării de șantier va fi eliberată de echipamente, utilaje, curățarea terenului de posibile resturi de materiale se va salubriza și se va amenaja din punctul de vedere peisagistic.</w:t>
            </w:r>
          </w:p>
          <w:p w:rsidR="008760F7" w:rsidRPr="00235926" w:rsidRDefault="008760F7" w:rsidP="008760F7">
            <w:pPr>
              <w:jc w:val="center"/>
              <w:rPr>
                <w:rFonts w:ascii="Palatino Linotype" w:eastAsia="Times New Roman" w:hAnsi="Palatino Linotype"/>
                <w:b/>
                <w:bCs/>
                <w:sz w:val="20"/>
                <w:szCs w:val="20"/>
                <w:lang w:val="it-IT"/>
              </w:rPr>
            </w:pPr>
          </w:p>
        </w:tc>
        <w:tc>
          <w:tcPr>
            <w:tcW w:w="325" w:type="pct"/>
            <w:shd w:val="clear" w:color="auto" w:fill="auto"/>
            <w:vAlign w:val="center"/>
          </w:tcPr>
          <w:p w:rsidR="008760F7" w:rsidRPr="00235926" w:rsidRDefault="008760F7" w:rsidP="008760F7">
            <w:pPr>
              <w:jc w:val="center"/>
              <w:rPr>
                <w:rFonts w:ascii="Palatino Linotype" w:eastAsia="Times New Roman" w:hAnsi="Palatino Linotype"/>
                <w:sz w:val="20"/>
                <w:szCs w:val="20"/>
              </w:rPr>
            </w:pPr>
            <w:r w:rsidRPr="00235926">
              <w:rPr>
                <w:rFonts w:ascii="Palatino Linotype" w:eastAsia="Times New Roman" w:hAnsi="Palatino Linotype"/>
                <w:sz w:val="20"/>
                <w:szCs w:val="20"/>
              </w:rPr>
              <w:lastRenderedPageBreak/>
              <w:t xml:space="preserve">Redare de </w:t>
            </w:r>
            <w:r w:rsidRPr="00235926">
              <w:rPr>
                <w:rFonts w:ascii="Palatino Linotype" w:eastAsia="Times New Roman" w:hAnsi="Palatino Linotype"/>
                <w:sz w:val="20"/>
                <w:szCs w:val="20"/>
              </w:rPr>
              <w:lastRenderedPageBreak/>
              <w:t>suprafețe</w:t>
            </w:r>
          </w:p>
          <w:p w:rsidR="008760F7" w:rsidRPr="00235926" w:rsidRDefault="008760F7" w:rsidP="008760F7">
            <w:pPr>
              <w:jc w:val="center"/>
              <w:rPr>
                <w:rFonts w:ascii="Palatino Linotype" w:eastAsia="Times New Roman" w:hAnsi="Palatino Linotype"/>
                <w:sz w:val="20"/>
                <w:szCs w:val="20"/>
              </w:rPr>
            </w:pPr>
          </w:p>
        </w:tc>
        <w:tc>
          <w:tcPr>
            <w:tcW w:w="414"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eastAsia="ro-RO"/>
              </w:rPr>
            </w:pPr>
            <w:r w:rsidRPr="00235926">
              <w:rPr>
                <w:rFonts w:ascii="Palatino Linotype" w:eastAsia="Times New Roman" w:hAnsi="Palatino Linotype"/>
                <w:sz w:val="20"/>
                <w:szCs w:val="20"/>
                <w:lang w:eastAsia="ro-RO"/>
              </w:rPr>
              <w:lastRenderedPageBreak/>
              <w:t>-</w:t>
            </w:r>
          </w:p>
        </w:tc>
        <w:tc>
          <w:tcPr>
            <w:tcW w:w="351"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t>-</w:t>
            </w:r>
          </w:p>
        </w:tc>
        <w:tc>
          <w:tcPr>
            <w:tcW w:w="431"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t>-</w:t>
            </w:r>
          </w:p>
        </w:tc>
        <w:tc>
          <w:tcPr>
            <w:tcW w:w="423" w:type="pct"/>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eastAsia="Times New Roman" w:hAnsi="Palatino Linotype"/>
                <w:b/>
                <w:bCs/>
                <w:sz w:val="20"/>
                <w:szCs w:val="20"/>
                <w:lang w:val="it-IT"/>
              </w:rPr>
              <w:t>-</w:t>
            </w:r>
          </w:p>
        </w:tc>
        <w:tc>
          <w:tcPr>
            <w:tcW w:w="308"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t>-</w:t>
            </w:r>
          </w:p>
        </w:tc>
        <w:tc>
          <w:tcPr>
            <w:tcW w:w="499"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t xml:space="preserve">Nu au fost identificate specii de </w:t>
            </w:r>
            <w:r w:rsidRPr="00235926">
              <w:rPr>
                <w:rFonts w:ascii="Palatino Linotype" w:eastAsia="Times New Roman" w:hAnsi="Palatino Linotype"/>
                <w:sz w:val="20"/>
                <w:szCs w:val="20"/>
                <w:lang w:val="it-IT"/>
              </w:rPr>
              <w:lastRenderedPageBreak/>
              <w:t>interes comunitar  pe amplasament.</w:t>
            </w:r>
          </w:p>
        </w:tc>
        <w:tc>
          <w:tcPr>
            <w:tcW w:w="407" w:type="pct"/>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eastAsia="Times New Roman" w:hAnsi="Palatino Linotype"/>
                <w:b/>
                <w:bCs/>
                <w:sz w:val="20"/>
                <w:szCs w:val="20"/>
                <w:lang w:val="it-IT"/>
              </w:rPr>
              <w:lastRenderedPageBreak/>
              <w:t>-</w:t>
            </w:r>
          </w:p>
        </w:tc>
        <w:tc>
          <w:tcPr>
            <w:tcW w:w="461"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t>-</w:t>
            </w:r>
          </w:p>
        </w:tc>
        <w:tc>
          <w:tcPr>
            <w:tcW w:w="651"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t xml:space="preserve">Calculul suprafețelor </w:t>
            </w:r>
            <w:r w:rsidRPr="00235926">
              <w:rPr>
                <w:rFonts w:ascii="Palatino Linotype" w:eastAsia="Times New Roman" w:hAnsi="Palatino Linotype"/>
                <w:sz w:val="20"/>
                <w:szCs w:val="20"/>
                <w:lang w:val="it-IT"/>
              </w:rPr>
              <w:lastRenderedPageBreak/>
              <w:t>pentru fiecare lucrare propusă</w:t>
            </w:r>
          </w:p>
        </w:tc>
      </w:tr>
      <w:tr w:rsidR="008760F7" w:rsidRPr="00235926" w:rsidTr="008760F7">
        <w:trPr>
          <w:trHeight w:val="20"/>
        </w:trPr>
        <w:tc>
          <w:tcPr>
            <w:tcW w:w="729" w:type="pct"/>
            <w:vMerge/>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p>
        </w:tc>
        <w:tc>
          <w:tcPr>
            <w:tcW w:w="325" w:type="pct"/>
            <w:shd w:val="clear" w:color="auto" w:fill="auto"/>
            <w:vAlign w:val="center"/>
          </w:tcPr>
          <w:p w:rsidR="008760F7" w:rsidRPr="00235926" w:rsidRDefault="008760F7" w:rsidP="008760F7">
            <w:pPr>
              <w:jc w:val="center"/>
              <w:rPr>
                <w:rFonts w:ascii="Palatino Linotype" w:eastAsia="Times New Roman" w:hAnsi="Palatino Linotype"/>
                <w:sz w:val="20"/>
                <w:szCs w:val="20"/>
              </w:rPr>
            </w:pPr>
            <w:r w:rsidRPr="00235926">
              <w:rPr>
                <w:rFonts w:ascii="Palatino Linotype" w:eastAsia="Times New Roman" w:hAnsi="Palatino Linotype"/>
                <w:sz w:val="20"/>
                <w:szCs w:val="20"/>
              </w:rPr>
              <w:t>Creșterea nivelului de zgomot și vibrații</w:t>
            </w:r>
            <w:r w:rsidRPr="00235926">
              <w:rPr>
                <w:rFonts w:ascii="Palatino Linotype" w:eastAsia="Times New Roman" w:hAnsi="Palatino Linotype"/>
                <w:sz w:val="20"/>
                <w:szCs w:val="20"/>
                <w:lang w:eastAsia="ro-RO"/>
              </w:rPr>
              <w:t xml:space="preserve"> care detrmină</w:t>
            </w:r>
          </w:p>
        </w:tc>
        <w:tc>
          <w:tcPr>
            <w:tcW w:w="414"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eastAsia="ro-RO"/>
              </w:rPr>
            </w:pPr>
            <w:r w:rsidRPr="00235926">
              <w:rPr>
                <w:rFonts w:ascii="Palatino Linotype" w:eastAsia="Times New Roman" w:hAnsi="Palatino Linotype"/>
                <w:sz w:val="20"/>
                <w:szCs w:val="20"/>
                <w:lang w:eastAsia="ro-RO"/>
              </w:rPr>
              <w:t>-</w:t>
            </w:r>
          </w:p>
        </w:tc>
        <w:tc>
          <w:tcPr>
            <w:tcW w:w="351" w:type="pct"/>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eastAsia="Times New Roman" w:hAnsi="Palatino Linotype"/>
                <w:b/>
                <w:bCs/>
                <w:sz w:val="20"/>
                <w:szCs w:val="20"/>
                <w:lang w:val="it-IT"/>
              </w:rPr>
              <w:t>-</w:t>
            </w:r>
          </w:p>
        </w:tc>
        <w:tc>
          <w:tcPr>
            <w:tcW w:w="431"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t>Perturbarea activității speciilor</w:t>
            </w:r>
          </w:p>
        </w:tc>
        <w:tc>
          <w:tcPr>
            <w:tcW w:w="423" w:type="pct"/>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eastAsia="Times New Roman" w:hAnsi="Palatino Linotype"/>
                <w:b/>
                <w:bCs/>
                <w:sz w:val="20"/>
                <w:szCs w:val="20"/>
                <w:lang w:val="it-IT"/>
              </w:rPr>
              <w:t>-</w:t>
            </w:r>
          </w:p>
        </w:tc>
        <w:tc>
          <w:tcPr>
            <w:tcW w:w="308"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t>S</w:t>
            </w:r>
          </w:p>
        </w:tc>
        <w:tc>
          <w:tcPr>
            <w:tcW w:w="499"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t>Nu au fost identificate specii de interes comunitar  pe amplasament.</w:t>
            </w:r>
          </w:p>
        </w:tc>
        <w:tc>
          <w:tcPr>
            <w:tcW w:w="407" w:type="pct"/>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eastAsia="Times New Roman" w:hAnsi="Palatino Linotype"/>
                <w:sz w:val="20"/>
                <w:szCs w:val="20"/>
                <w:lang w:val="it-IT"/>
              </w:rPr>
              <w:t>Tipar de distribuție</w:t>
            </w:r>
          </w:p>
        </w:tc>
        <w:tc>
          <w:tcPr>
            <w:tcW w:w="461" w:type="pct"/>
            <w:shd w:val="clear" w:color="auto" w:fill="auto"/>
            <w:vAlign w:val="center"/>
          </w:tcPr>
          <w:p w:rsidR="008760F7" w:rsidRPr="00235926" w:rsidRDefault="008760F7" w:rsidP="008760F7">
            <w:pPr>
              <w:jc w:val="center"/>
              <w:rPr>
                <w:rFonts w:ascii="Palatino Linotype" w:hAnsi="Palatino Linotype"/>
                <w:sz w:val="20"/>
                <w:szCs w:val="20"/>
              </w:rPr>
            </w:pPr>
            <w:r w:rsidRPr="00235926">
              <w:rPr>
                <w:rFonts w:ascii="Palatino Linotype" w:hAnsi="Palatino Linotype"/>
                <w:noProof/>
                <w:sz w:val="20"/>
                <w:szCs w:val="20"/>
                <w:lang w:eastAsia="x-none"/>
              </w:rPr>
              <w:t>&gt; 50 dB(A) / suprafața ocupată</w:t>
            </w:r>
          </w:p>
        </w:tc>
        <w:tc>
          <w:tcPr>
            <w:tcW w:w="651" w:type="pct"/>
            <w:shd w:val="clear" w:color="auto" w:fill="auto"/>
            <w:vAlign w:val="center"/>
          </w:tcPr>
          <w:p w:rsidR="008760F7" w:rsidRPr="00235926" w:rsidRDefault="008760F7" w:rsidP="008760F7">
            <w:pPr>
              <w:jc w:val="center"/>
              <w:rPr>
                <w:rFonts w:ascii="Palatino Linotype" w:hAnsi="Palatino Linotype"/>
                <w:sz w:val="20"/>
                <w:szCs w:val="20"/>
              </w:rPr>
            </w:pPr>
            <w:r w:rsidRPr="00235926">
              <w:rPr>
                <w:rFonts w:ascii="Palatino Linotype" w:hAnsi="Palatino Linotype"/>
                <w:sz w:val="20"/>
                <w:szCs w:val="20"/>
              </w:rPr>
              <w:t>Analiza/</w:t>
            </w:r>
          </w:p>
          <w:p w:rsidR="008760F7" w:rsidRPr="00235926" w:rsidRDefault="008760F7" w:rsidP="008760F7">
            <w:pPr>
              <w:jc w:val="center"/>
              <w:rPr>
                <w:rFonts w:ascii="Palatino Linotype" w:hAnsi="Palatino Linotype"/>
                <w:sz w:val="20"/>
                <w:szCs w:val="20"/>
              </w:rPr>
            </w:pPr>
            <w:r w:rsidRPr="00235926">
              <w:rPr>
                <w:rFonts w:ascii="Palatino Linotype" w:hAnsi="Palatino Linotype"/>
                <w:sz w:val="20"/>
                <w:szCs w:val="20"/>
              </w:rPr>
              <w:t>modelarea nivelului de zgomot, analiza lucrărilor propuse</w:t>
            </w:r>
          </w:p>
        </w:tc>
      </w:tr>
      <w:tr w:rsidR="008760F7" w:rsidRPr="00235926" w:rsidTr="008760F7">
        <w:trPr>
          <w:trHeight w:val="20"/>
        </w:trPr>
        <w:tc>
          <w:tcPr>
            <w:tcW w:w="729" w:type="pct"/>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eastAsia="Times New Roman" w:hAnsi="Palatino Linotype"/>
                <w:b/>
                <w:bCs/>
                <w:sz w:val="20"/>
                <w:szCs w:val="20"/>
                <w:lang w:val="it-IT"/>
              </w:rPr>
              <w:t>Dezafectare</w:t>
            </w:r>
            <w:r w:rsidRPr="00235926">
              <w:rPr>
                <w:rFonts w:ascii="Palatino Linotype" w:eastAsia="Times New Roman" w:hAnsi="Palatino Linotype"/>
                <w:bCs/>
                <w:sz w:val="20"/>
                <w:szCs w:val="20"/>
                <w:lang w:val="it-IT"/>
              </w:rPr>
              <w:t>:</w:t>
            </w:r>
          </w:p>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eastAsia="Times New Roman" w:hAnsi="Palatino Linotype"/>
                <w:sz w:val="20"/>
                <w:szCs w:val="20"/>
              </w:rPr>
              <w:t>- utilizarea autovehiculelor și utilajelor de lucru și de transport</w:t>
            </w:r>
          </w:p>
        </w:tc>
        <w:tc>
          <w:tcPr>
            <w:tcW w:w="325" w:type="pct"/>
            <w:shd w:val="clear" w:color="auto" w:fill="auto"/>
            <w:vAlign w:val="center"/>
          </w:tcPr>
          <w:p w:rsidR="008760F7" w:rsidRPr="00235926" w:rsidRDefault="008760F7" w:rsidP="008760F7">
            <w:pPr>
              <w:jc w:val="center"/>
              <w:rPr>
                <w:rFonts w:ascii="Palatino Linotype" w:eastAsia="Times New Roman" w:hAnsi="Palatino Linotype"/>
                <w:sz w:val="20"/>
                <w:szCs w:val="20"/>
              </w:rPr>
            </w:pPr>
            <w:r w:rsidRPr="00235926">
              <w:rPr>
                <w:rFonts w:ascii="Palatino Linotype" w:eastAsia="Times New Roman" w:hAnsi="Palatino Linotype"/>
                <w:sz w:val="20"/>
                <w:szCs w:val="20"/>
              </w:rPr>
              <w:t>Emisii atmosferice</w:t>
            </w:r>
          </w:p>
        </w:tc>
        <w:tc>
          <w:tcPr>
            <w:tcW w:w="414"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eastAsia="ro-RO"/>
              </w:rPr>
            </w:pPr>
            <w:r w:rsidRPr="00235926">
              <w:rPr>
                <w:rFonts w:ascii="Palatino Linotype" w:eastAsia="Times New Roman" w:hAnsi="Palatino Linotype"/>
                <w:sz w:val="20"/>
                <w:szCs w:val="20"/>
                <w:lang w:eastAsia="ro-RO"/>
              </w:rPr>
              <w:t>-</w:t>
            </w:r>
          </w:p>
        </w:tc>
        <w:tc>
          <w:tcPr>
            <w:tcW w:w="351"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t>-</w:t>
            </w:r>
          </w:p>
        </w:tc>
        <w:tc>
          <w:tcPr>
            <w:tcW w:w="431"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bCs/>
                <w:sz w:val="20"/>
                <w:szCs w:val="20"/>
                <w:lang w:eastAsia="ro-RO"/>
              </w:rPr>
              <w:t>Perturbare</w:t>
            </w:r>
            <w:r w:rsidRPr="00235926">
              <w:rPr>
                <w:rFonts w:ascii="Palatino Linotype" w:eastAsia="Times New Roman" w:hAnsi="Palatino Linotype"/>
                <w:sz w:val="20"/>
                <w:szCs w:val="20"/>
                <w:lang w:eastAsia="ro-RO"/>
              </w:rPr>
              <w:t>: modificare a condițiilor de mediu existente</w:t>
            </w:r>
          </w:p>
        </w:tc>
        <w:tc>
          <w:tcPr>
            <w:tcW w:w="423" w:type="pct"/>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eastAsia="Times New Roman" w:hAnsi="Palatino Linotype"/>
                <w:b/>
                <w:bCs/>
                <w:sz w:val="20"/>
                <w:szCs w:val="20"/>
                <w:lang w:val="it-IT"/>
              </w:rPr>
              <w:t>-</w:t>
            </w:r>
          </w:p>
        </w:tc>
        <w:tc>
          <w:tcPr>
            <w:tcW w:w="308"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t>S</w:t>
            </w:r>
          </w:p>
        </w:tc>
        <w:tc>
          <w:tcPr>
            <w:tcW w:w="499"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t>Nu au fost identificate specii de interes comunitar  pe amplasament.</w:t>
            </w:r>
          </w:p>
        </w:tc>
        <w:tc>
          <w:tcPr>
            <w:tcW w:w="407" w:type="pct"/>
            <w:shd w:val="clear" w:color="auto" w:fill="auto"/>
            <w:vAlign w:val="center"/>
          </w:tcPr>
          <w:p w:rsidR="008760F7" w:rsidRPr="00235926" w:rsidRDefault="008760F7" w:rsidP="008760F7">
            <w:pPr>
              <w:jc w:val="center"/>
              <w:rPr>
                <w:rFonts w:ascii="Palatino Linotype" w:eastAsia="Times New Roman" w:hAnsi="Palatino Linotype"/>
                <w:b/>
                <w:bCs/>
                <w:sz w:val="20"/>
                <w:szCs w:val="20"/>
                <w:lang w:val="it-IT"/>
              </w:rPr>
            </w:pPr>
            <w:r w:rsidRPr="00235926">
              <w:rPr>
                <w:rFonts w:ascii="Palatino Linotype" w:eastAsia="Times New Roman" w:hAnsi="Palatino Linotype"/>
                <w:b/>
                <w:bCs/>
                <w:sz w:val="20"/>
                <w:szCs w:val="20"/>
                <w:lang w:val="it-IT"/>
              </w:rPr>
              <w:t>-</w:t>
            </w:r>
          </w:p>
        </w:tc>
        <w:tc>
          <w:tcPr>
            <w:tcW w:w="461"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rPr>
              <w:t>Specific fiecărui motor în parte (au catalizatori în sistemul de eșapare).</w:t>
            </w:r>
          </w:p>
        </w:tc>
        <w:tc>
          <w:tcPr>
            <w:tcW w:w="651" w:type="pct"/>
            <w:shd w:val="clear" w:color="auto" w:fill="auto"/>
            <w:vAlign w:val="center"/>
          </w:tcPr>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t>Calcul/</w:t>
            </w:r>
          </w:p>
          <w:p w:rsidR="008760F7" w:rsidRPr="00235926" w:rsidRDefault="008760F7" w:rsidP="008760F7">
            <w:pPr>
              <w:jc w:val="center"/>
              <w:rPr>
                <w:rFonts w:ascii="Palatino Linotype" w:eastAsia="Times New Roman" w:hAnsi="Palatino Linotype"/>
                <w:sz w:val="20"/>
                <w:szCs w:val="20"/>
                <w:lang w:val="it-IT"/>
              </w:rPr>
            </w:pPr>
            <w:r w:rsidRPr="00235926">
              <w:rPr>
                <w:rFonts w:ascii="Palatino Linotype" w:eastAsia="Times New Roman" w:hAnsi="Palatino Linotype"/>
                <w:sz w:val="20"/>
                <w:szCs w:val="20"/>
                <w:lang w:val="it-IT"/>
              </w:rPr>
              <w:t>modelare a dispersiei poluanțilo, modelare a modificarilor în calitatea aerului și nivelul de zgomot</w:t>
            </w:r>
          </w:p>
        </w:tc>
      </w:tr>
    </w:tbl>
    <w:p w:rsidR="00344993" w:rsidRDefault="00344993" w:rsidP="008760F7">
      <w:pPr>
        <w:pStyle w:val="Heading2"/>
        <w:jc w:val="center"/>
        <w:rPr>
          <w:rFonts w:ascii="Arial" w:hAnsi="Arial" w:cs="Arial"/>
          <w:sz w:val="28"/>
          <w:szCs w:val="28"/>
          <w:u w:val="single"/>
        </w:rPr>
      </w:pPr>
    </w:p>
    <w:p w:rsidR="00344993" w:rsidRDefault="00344993" w:rsidP="00344993">
      <w:pPr>
        <w:rPr>
          <w:lang w:eastAsia="ro-RO"/>
        </w:rPr>
      </w:pPr>
    </w:p>
    <w:p w:rsidR="00344993" w:rsidRDefault="00344993" w:rsidP="00344993">
      <w:pPr>
        <w:rPr>
          <w:lang w:eastAsia="ro-RO"/>
        </w:rPr>
      </w:pPr>
    </w:p>
    <w:p w:rsidR="00344993" w:rsidRDefault="00344993" w:rsidP="00344993">
      <w:pPr>
        <w:rPr>
          <w:lang w:eastAsia="ro-RO"/>
        </w:rPr>
      </w:pPr>
    </w:p>
    <w:p w:rsidR="00344993" w:rsidRDefault="00344993" w:rsidP="00344993">
      <w:pPr>
        <w:rPr>
          <w:lang w:eastAsia="ro-RO"/>
        </w:rPr>
      </w:pPr>
    </w:p>
    <w:p w:rsidR="00344993" w:rsidRDefault="00344993" w:rsidP="00344993">
      <w:pPr>
        <w:rPr>
          <w:lang w:eastAsia="ro-RO"/>
        </w:rPr>
      </w:pPr>
    </w:p>
    <w:p w:rsidR="00344993" w:rsidRDefault="00344993" w:rsidP="00344993">
      <w:pPr>
        <w:spacing w:after="0" w:line="240" w:lineRule="auto"/>
        <w:jc w:val="center"/>
        <w:rPr>
          <w:rFonts w:ascii="Times New Roman" w:eastAsia="Times New Roman" w:hAnsi="Times New Roman" w:cs="Times New Roman"/>
          <w:b/>
        </w:rPr>
      </w:pPr>
      <w:r>
        <w:rPr>
          <w:rFonts w:ascii="Times New Roman" w:eastAsia="Times New Roman" w:hAnsi="Times New Roman" w:cs="Times New Roman"/>
          <w:b/>
        </w:rPr>
        <w:t>Evaluarea i</w:t>
      </w:r>
      <w:r w:rsidRPr="000541D5">
        <w:rPr>
          <w:rFonts w:ascii="Times New Roman" w:eastAsia="Times New Roman" w:hAnsi="Times New Roman" w:cs="Times New Roman"/>
          <w:b/>
        </w:rPr>
        <w:t>mpactul</w:t>
      </w:r>
      <w:r>
        <w:rPr>
          <w:rFonts w:ascii="Times New Roman" w:eastAsia="Times New Roman" w:hAnsi="Times New Roman" w:cs="Times New Roman"/>
          <w:b/>
        </w:rPr>
        <w:t>ui</w:t>
      </w:r>
      <w:r w:rsidRPr="000541D5">
        <w:rPr>
          <w:rFonts w:ascii="Times New Roman" w:eastAsia="Times New Roman" w:hAnsi="Times New Roman" w:cs="Times New Roman"/>
          <w:b/>
        </w:rPr>
        <w:t xml:space="preserve"> lucrărilor asupra </w:t>
      </w:r>
      <w:r>
        <w:rPr>
          <w:rFonts w:ascii="Times New Roman" w:eastAsia="Times New Roman" w:hAnsi="Times New Roman" w:cs="Times New Roman"/>
          <w:b/>
        </w:rPr>
        <w:t xml:space="preserve">arboretelor din U.P. I Marasesti-Stanesti </w:t>
      </w:r>
    </w:p>
    <w:p w:rsidR="00344993" w:rsidRPr="001C77E0" w:rsidRDefault="00344993" w:rsidP="00344993">
      <w:pPr>
        <w:spacing w:after="0" w:line="240" w:lineRule="auto"/>
        <w:jc w:val="center"/>
        <w:rPr>
          <w:rFonts w:ascii="Times New Roman" w:eastAsia="Times New Roman" w:hAnsi="Times New Roman" w:cs="Times New Roman"/>
          <w:b/>
        </w:rPr>
      </w:pPr>
      <w:r w:rsidRPr="001C77E0">
        <w:rPr>
          <w:rFonts w:ascii="Times New Roman" w:eastAsia="Times New Roman" w:hAnsi="Times New Roman" w:cs="Times New Roman"/>
          <w:b/>
        </w:rPr>
        <w:t>prin analiza efectelor asupra criteriilor ce definesc  starea favorabilă de conservare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4"/>
        <w:gridCol w:w="1399"/>
        <w:gridCol w:w="1664"/>
        <w:gridCol w:w="1910"/>
        <w:gridCol w:w="1524"/>
        <w:gridCol w:w="1504"/>
        <w:gridCol w:w="1752"/>
        <w:gridCol w:w="1781"/>
        <w:gridCol w:w="1304"/>
      </w:tblGrid>
      <w:tr w:rsidR="00344993" w:rsidRPr="001C77E0" w:rsidTr="00A938B0">
        <w:trPr>
          <w:trHeight w:val="336"/>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b/>
                <w:bCs/>
                <w:color w:val="000000"/>
                <w:sz w:val="18"/>
                <w:szCs w:val="18"/>
                <w:lang w:eastAsia="ro-RO"/>
              </w:rPr>
            </w:pPr>
            <w:r w:rsidRPr="001C77E0">
              <w:rPr>
                <w:rFonts w:ascii="Times New Roman" w:eastAsia="Times New Roman" w:hAnsi="Times New Roman" w:cs="Times New Roman"/>
                <w:b/>
                <w:bCs/>
                <w:color w:val="000000"/>
                <w:sz w:val="18"/>
                <w:szCs w:val="18"/>
                <w:lang w:eastAsia="ro-RO"/>
              </w:rPr>
              <w:t>Indicatorul supus evaluării</w:t>
            </w:r>
          </w:p>
        </w:tc>
        <w:tc>
          <w:tcPr>
            <w:tcW w:w="0" w:type="auto"/>
            <w:gridSpan w:val="8"/>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b/>
                <w:bCs/>
                <w:color w:val="000000"/>
                <w:sz w:val="18"/>
                <w:szCs w:val="18"/>
                <w:lang w:eastAsia="ro-RO"/>
              </w:rPr>
            </w:pPr>
            <w:r w:rsidRPr="001C77E0">
              <w:rPr>
                <w:rFonts w:ascii="Times New Roman" w:eastAsia="Times New Roman" w:hAnsi="Times New Roman" w:cs="Times New Roman"/>
                <w:b/>
                <w:bCs/>
                <w:color w:val="000000"/>
                <w:sz w:val="18"/>
                <w:szCs w:val="18"/>
                <w:lang w:eastAsia="ro-RO"/>
              </w:rPr>
              <w:t>Lucrări silvotehnice prevăzute în amenajament</w:t>
            </w:r>
          </w:p>
        </w:tc>
      </w:tr>
      <w:tr w:rsidR="00344993" w:rsidRPr="001C77E0" w:rsidTr="00A938B0">
        <w:trPr>
          <w:trHeight w:val="71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b/>
                <w:bCs/>
                <w:color w:val="000000"/>
                <w:sz w:val="18"/>
                <w:szCs w:val="18"/>
                <w:lang w:eastAsia="ro-RO"/>
              </w:rPr>
            </w:pP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b/>
                <w:bCs/>
                <w:color w:val="000000"/>
                <w:sz w:val="18"/>
                <w:szCs w:val="18"/>
                <w:lang w:eastAsia="ro-RO"/>
              </w:rPr>
            </w:pPr>
            <w:r w:rsidRPr="001C77E0">
              <w:rPr>
                <w:rFonts w:ascii="Times New Roman" w:eastAsia="Times New Roman" w:hAnsi="Times New Roman" w:cs="Times New Roman"/>
                <w:b/>
                <w:bCs/>
                <w:color w:val="000000"/>
                <w:sz w:val="18"/>
                <w:szCs w:val="18"/>
                <w:lang w:eastAsia="ro-RO"/>
              </w:rPr>
              <w:t>Îngrijirea seminţişului/ culturilor</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b/>
                <w:bCs/>
                <w:color w:val="000000"/>
                <w:sz w:val="18"/>
                <w:szCs w:val="18"/>
                <w:lang w:eastAsia="ro-RO"/>
              </w:rPr>
            </w:pPr>
            <w:r w:rsidRPr="001C77E0">
              <w:rPr>
                <w:rFonts w:ascii="Times New Roman" w:eastAsia="Times New Roman" w:hAnsi="Times New Roman" w:cs="Times New Roman"/>
                <w:b/>
                <w:bCs/>
                <w:color w:val="000000"/>
                <w:sz w:val="18"/>
                <w:szCs w:val="18"/>
                <w:lang w:eastAsia="ro-RO"/>
              </w:rPr>
              <w:t>Împăduriri/ Completări</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b/>
                <w:bCs/>
                <w:color w:val="000000"/>
                <w:sz w:val="18"/>
                <w:szCs w:val="18"/>
                <w:lang w:eastAsia="ro-RO"/>
              </w:rPr>
            </w:pPr>
            <w:r w:rsidRPr="001C77E0">
              <w:rPr>
                <w:rFonts w:ascii="Times New Roman" w:eastAsia="Times New Roman" w:hAnsi="Times New Roman" w:cs="Times New Roman"/>
                <w:b/>
                <w:bCs/>
                <w:color w:val="000000"/>
                <w:sz w:val="18"/>
                <w:szCs w:val="18"/>
                <w:lang w:eastAsia="ro-RO"/>
              </w:rPr>
              <w:t>Degajări</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b/>
                <w:bCs/>
                <w:color w:val="000000"/>
                <w:sz w:val="18"/>
                <w:szCs w:val="18"/>
                <w:lang w:eastAsia="ro-RO"/>
              </w:rPr>
            </w:pPr>
            <w:r w:rsidRPr="001C77E0">
              <w:rPr>
                <w:rFonts w:ascii="Times New Roman" w:eastAsia="Times New Roman" w:hAnsi="Times New Roman" w:cs="Times New Roman"/>
                <w:b/>
                <w:bCs/>
                <w:color w:val="000000"/>
                <w:sz w:val="18"/>
                <w:szCs w:val="18"/>
                <w:lang w:eastAsia="ro-RO"/>
              </w:rPr>
              <w:t>Rărituri</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b/>
                <w:bCs/>
                <w:color w:val="000000"/>
                <w:sz w:val="18"/>
                <w:szCs w:val="18"/>
                <w:lang w:eastAsia="ro-RO"/>
              </w:rPr>
            </w:pPr>
            <w:r w:rsidRPr="001C77E0">
              <w:rPr>
                <w:rFonts w:ascii="Times New Roman" w:eastAsia="Times New Roman" w:hAnsi="Times New Roman" w:cs="Times New Roman"/>
                <w:b/>
                <w:bCs/>
                <w:color w:val="000000"/>
                <w:sz w:val="18"/>
                <w:szCs w:val="18"/>
                <w:lang w:eastAsia="ro-RO"/>
              </w:rPr>
              <w:t>Curăţiri</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b/>
                <w:bCs/>
                <w:color w:val="000000"/>
                <w:sz w:val="18"/>
                <w:szCs w:val="18"/>
                <w:lang w:eastAsia="ro-RO"/>
              </w:rPr>
            </w:pPr>
            <w:r w:rsidRPr="001C77E0">
              <w:rPr>
                <w:rFonts w:ascii="Times New Roman" w:eastAsia="Times New Roman" w:hAnsi="Times New Roman" w:cs="Times New Roman"/>
                <w:b/>
                <w:bCs/>
                <w:color w:val="000000"/>
                <w:sz w:val="18"/>
                <w:szCs w:val="18"/>
                <w:lang w:eastAsia="ro-RO"/>
              </w:rPr>
              <w:t>Tăieri în crâng</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b/>
                <w:bCs/>
                <w:color w:val="000000"/>
                <w:sz w:val="18"/>
                <w:szCs w:val="18"/>
                <w:lang w:eastAsia="ro-RO"/>
              </w:rPr>
            </w:pPr>
            <w:r w:rsidRPr="001C77E0">
              <w:rPr>
                <w:rFonts w:ascii="Times New Roman" w:eastAsia="Times New Roman" w:hAnsi="Times New Roman" w:cs="Times New Roman"/>
                <w:b/>
                <w:bCs/>
                <w:color w:val="000000"/>
                <w:sz w:val="18"/>
                <w:szCs w:val="18"/>
                <w:lang w:eastAsia="ro-RO"/>
              </w:rPr>
              <w:t>Tăieri rase</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b/>
                <w:bCs/>
                <w:color w:val="000000"/>
                <w:sz w:val="18"/>
                <w:szCs w:val="18"/>
                <w:lang w:eastAsia="ro-RO"/>
              </w:rPr>
            </w:pPr>
            <w:r w:rsidRPr="001C77E0">
              <w:rPr>
                <w:rFonts w:ascii="Times New Roman" w:eastAsia="Times New Roman" w:hAnsi="Times New Roman" w:cs="Times New Roman"/>
                <w:b/>
                <w:bCs/>
                <w:color w:val="000000"/>
                <w:sz w:val="18"/>
                <w:szCs w:val="18"/>
                <w:lang w:eastAsia="ro-RO"/>
              </w:rPr>
              <w:t>Tăieri igiena</w:t>
            </w:r>
          </w:p>
        </w:tc>
      </w:tr>
      <w:tr w:rsidR="00344993" w:rsidRPr="001C77E0" w:rsidTr="00A938B0">
        <w:trPr>
          <w:trHeight w:val="315"/>
        </w:trPr>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b/>
                <w:bCs/>
                <w:color w:val="000000"/>
                <w:sz w:val="18"/>
                <w:szCs w:val="18"/>
                <w:lang w:eastAsia="ro-RO"/>
              </w:rPr>
            </w:pPr>
            <w:r w:rsidRPr="001C77E0">
              <w:rPr>
                <w:rFonts w:ascii="Times New Roman" w:eastAsia="Times New Roman" w:hAnsi="Times New Roman" w:cs="Times New Roman"/>
                <w:b/>
                <w:bCs/>
                <w:color w:val="000000"/>
                <w:sz w:val="18"/>
                <w:szCs w:val="18"/>
                <w:lang w:eastAsia="ro-RO"/>
              </w:rPr>
              <w:t>1</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b/>
                <w:bCs/>
                <w:color w:val="000000"/>
                <w:sz w:val="18"/>
                <w:szCs w:val="18"/>
                <w:lang w:eastAsia="ro-RO"/>
              </w:rPr>
            </w:pPr>
            <w:r w:rsidRPr="001C77E0">
              <w:rPr>
                <w:rFonts w:ascii="Times New Roman" w:eastAsia="Times New Roman" w:hAnsi="Times New Roman" w:cs="Times New Roman"/>
                <w:b/>
                <w:bCs/>
                <w:color w:val="000000"/>
                <w:sz w:val="18"/>
                <w:szCs w:val="18"/>
                <w:lang w:eastAsia="ro-RO"/>
              </w:rPr>
              <w:t>2</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b/>
                <w:bCs/>
                <w:color w:val="000000"/>
                <w:sz w:val="18"/>
                <w:szCs w:val="18"/>
                <w:lang w:eastAsia="ro-RO"/>
              </w:rPr>
            </w:pPr>
            <w:r w:rsidRPr="001C77E0">
              <w:rPr>
                <w:rFonts w:ascii="Times New Roman" w:eastAsia="Times New Roman" w:hAnsi="Times New Roman" w:cs="Times New Roman"/>
                <w:b/>
                <w:bCs/>
                <w:color w:val="000000"/>
                <w:sz w:val="18"/>
                <w:szCs w:val="18"/>
                <w:lang w:eastAsia="ro-RO"/>
              </w:rPr>
              <w:t>3</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b/>
                <w:bCs/>
                <w:color w:val="000000"/>
                <w:sz w:val="18"/>
                <w:szCs w:val="18"/>
                <w:lang w:eastAsia="ro-RO"/>
              </w:rPr>
            </w:pPr>
            <w:r w:rsidRPr="001C77E0">
              <w:rPr>
                <w:rFonts w:ascii="Times New Roman" w:eastAsia="Times New Roman" w:hAnsi="Times New Roman" w:cs="Times New Roman"/>
                <w:b/>
                <w:bCs/>
                <w:color w:val="000000"/>
                <w:sz w:val="18"/>
                <w:szCs w:val="18"/>
                <w:lang w:eastAsia="ro-RO"/>
              </w:rPr>
              <w:t>4</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b/>
                <w:bCs/>
                <w:color w:val="000000"/>
                <w:sz w:val="18"/>
                <w:szCs w:val="18"/>
                <w:lang w:eastAsia="ro-RO"/>
              </w:rPr>
            </w:pPr>
            <w:r w:rsidRPr="001C77E0">
              <w:rPr>
                <w:rFonts w:ascii="Times New Roman" w:eastAsia="Times New Roman" w:hAnsi="Times New Roman" w:cs="Times New Roman"/>
                <w:b/>
                <w:bCs/>
                <w:color w:val="000000"/>
                <w:sz w:val="18"/>
                <w:szCs w:val="18"/>
                <w:lang w:eastAsia="ro-RO"/>
              </w:rPr>
              <w:t>5</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b/>
                <w:bCs/>
                <w:color w:val="000000"/>
                <w:sz w:val="18"/>
                <w:szCs w:val="18"/>
                <w:lang w:eastAsia="ro-RO"/>
              </w:rPr>
            </w:pPr>
            <w:r w:rsidRPr="001C77E0">
              <w:rPr>
                <w:rFonts w:ascii="Times New Roman" w:eastAsia="Times New Roman" w:hAnsi="Times New Roman" w:cs="Times New Roman"/>
                <w:b/>
                <w:bCs/>
                <w:color w:val="000000"/>
                <w:sz w:val="18"/>
                <w:szCs w:val="18"/>
                <w:lang w:eastAsia="ro-RO"/>
              </w:rPr>
              <w:t>6</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b/>
                <w:bCs/>
                <w:color w:val="000000"/>
                <w:sz w:val="18"/>
                <w:szCs w:val="18"/>
                <w:lang w:eastAsia="ro-RO"/>
              </w:rPr>
            </w:pPr>
            <w:r w:rsidRPr="001C77E0">
              <w:rPr>
                <w:rFonts w:ascii="Times New Roman" w:eastAsia="Times New Roman" w:hAnsi="Times New Roman" w:cs="Times New Roman"/>
                <w:b/>
                <w:bCs/>
                <w:color w:val="000000"/>
                <w:sz w:val="18"/>
                <w:szCs w:val="18"/>
                <w:lang w:eastAsia="ro-RO"/>
              </w:rPr>
              <w:t>7</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b/>
                <w:bCs/>
                <w:color w:val="000000"/>
                <w:sz w:val="18"/>
                <w:szCs w:val="18"/>
                <w:lang w:eastAsia="ro-RO"/>
              </w:rPr>
            </w:pPr>
            <w:r w:rsidRPr="001C77E0">
              <w:rPr>
                <w:rFonts w:ascii="Times New Roman" w:eastAsia="Times New Roman" w:hAnsi="Times New Roman" w:cs="Times New Roman"/>
                <w:b/>
                <w:bCs/>
                <w:color w:val="000000"/>
                <w:sz w:val="18"/>
                <w:szCs w:val="18"/>
                <w:lang w:eastAsia="ro-RO"/>
              </w:rPr>
              <w:t>8</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b/>
                <w:bCs/>
                <w:color w:val="000000"/>
                <w:sz w:val="18"/>
                <w:szCs w:val="18"/>
                <w:lang w:eastAsia="ro-RO"/>
              </w:rPr>
            </w:pPr>
            <w:r w:rsidRPr="001C77E0">
              <w:rPr>
                <w:rFonts w:ascii="Times New Roman" w:eastAsia="Times New Roman" w:hAnsi="Times New Roman" w:cs="Times New Roman"/>
                <w:b/>
                <w:bCs/>
                <w:color w:val="000000"/>
                <w:sz w:val="18"/>
                <w:szCs w:val="18"/>
                <w:lang w:eastAsia="ro-RO"/>
              </w:rPr>
              <w:t>9</w:t>
            </w:r>
          </w:p>
        </w:tc>
      </w:tr>
      <w:tr w:rsidR="00344993" w:rsidRPr="001C77E0" w:rsidTr="00A938B0">
        <w:trPr>
          <w:trHeight w:val="315"/>
        </w:trPr>
        <w:tc>
          <w:tcPr>
            <w:tcW w:w="0" w:type="auto"/>
            <w:gridSpan w:val="9"/>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b/>
                <w:bCs/>
                <w:color w:val="000000"/>
                <w:sz w:val="18"/>
                <w:szCs w:val="18"/>
                <w:lang w:eastAsia="ro-RO"/>
              </w:rPr>
            </w:pPr>
            <w:r w:rsidRPr="0061278F">
              <w:rPr>
                <w:rFonts w:ascii="Palatino Linotype" w:eastAsia="Times New Roman" w:hAnsi="Palatino Linotype"/>
                <w:color w:val="000000"/>
                <w:lang w:eastAsia="ro-RO"/>
              </w:rPr>
              <w:t xml:space="preserve">9150 – Păduri medio-europene de fag din </w:t>
            </w:r>
            <w:r w:rsidRPr="0061278F">
              <w:rPr>
                <w:rFonts w:ascii="Palatino Linotype" w:eastAsia="Times New Roman" w:hAnsi="Palatino Linotype"/>
                <w:i/>
                <w:iCs/>
                <w:color w:val="000000"/>
                <w:lang w:eastAsia="ro-RO"/>
              </w:rPr>
              <w:t>Cephalanthero-Fagion</w:t>
            </w:r>
          </w:p>
        </w:tc>
      </w:tr>
      <w:tr w:rsidR="00344993" w:rsidRPr="001C77E0" w:rsidTr="00A938B0">
        <w:trPr>
          <w:trHeight w:val="315"/>
        </w:trPr>
        <w:tc>
          <w:tcPr>
            <w:tcW w:w="0" w:type="auto"/>
            <w:gridSpan w:val="9"/>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b/>
                <w:bCs/>
                <w:color w:val="000000"/>
                <w:sz w:val="18"/>
                <w:szCs w:val="18"/>
                <w:lang w:eastAsia="ro-RO"/>
              </w:rPr>
            </w:pPr>
            <w:r w:rsidRPr="001C77E0">
              <w:rPr>
                <w:rFonts w:ascii="Times New Roman" w:eastAsia="Times New Roman" w:hAnsi="Times New Roman" w:cs="Times New Roman"/>
                <w:b/>
                <w:bCs/>
                <w:color w:val="000000"/>
                <w:sz w:val="18"/>
                <w:szCs w:val="18"/>
                <w:lang w:eastAsia="ro-RO"/>
              </w:rPr>
              <w:t>1. Suprafaţa</w:t>
            </w:r>
          </w:p>
        </w:tc>
      </w:tr>
      <w:tr w:rsidR="00344993" w:rsidRPr="001C77E0" w:rsidTr="00A938B0">
        <w:trPr>
          <w:trHeight w:val="465"/>
        </w:trPr>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1.1. Suprafaţa minimă</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r>
      <w:tr w:rsidR="00344993" w:rsidRPr="001C77E0" w:rsidTr="00A938B0">
        <w:trPr>
          <w:trHeight w:val="45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1.2. Dinamica suprafeței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r>
      <w:tr w:rsidR="00344993" w:rsidRPr="001C77E0" w:rsidTr="00A938B0">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r>
      <w:tr w:rsidR="00344993" w:rsidRPr="001C77E0" w:rsidTr="00A938B0">
        <w:trPr>
          <w:trHeight w:val="315"/>
        </w:trPr>
        <w:tc>
          <w:tcPr>
            <w:tcW w:w="0" w:type="auto"/>
            <w:gridSpan w:val="9"/>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b/>
                <w:bCs/>
                <w:color w:val="000000"/>
                <w:sz w:val="18"/>
                <w:szCs w:val="18"/>
                <w:lang w:eastAsia="ro-RO"/>
              </w:rPr>
            </w:pPr>
            <w:r w:rsidRPr="001C77E0">
              <w:rPr>
                <w:rFonts w:ascii="Times New Roman" w:eastAsia="Times New Roman" w:hAnsi="Times New Roman" w:cs="Times New Roman"/>
                <w:b/>
                <w:bCs/>
                <w:color w:val="000000"/>
                <w:sz w:val="18"/>
                <w:szCs w:val="18"/>
                <w:lang w:eastAsia="ro-RO"/>
              </w:rPr>
              <w:t>2. Stratul arborescent</w:t>
            </w:r>
          </w:p>
        </w:tc>
      </w:tr>
      <w:tr w:rsidR="00344993" w:rsidRPr="001C77E0" w:rsidTr="00A938B0">
        <w:trPr>
          <w:trHeight w:val="907"/>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lastRenderedPageBreak/>
              <w:t>2.1. Compoziţia</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Se ameliorează cantitativ compoziţia arboretelor</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Se ameliorează cantitativ compoziţia arboretelor</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Se ameliorează cantitativ compoziţia arboretelor</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Se promovează regenerarea naturală a speciilor pe cale vegetativă (drajoni şi lăstari)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Se asigură regenerarea artificială a speciilor caracteristice tipului natural fundamental de pădure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r>
      <w:tr w:rsidR="00344993" w:rsidRPr="001C77E0" w:rsidTr="00A938B0">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r>
      <w:tr w:rsidR="00344993" w:rsidRPr="001C77E0" w:rsidTr="00A938B0">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r>
      <w:tr w:rsidR="00344993" w:rsidRPr="001C77E0" w:rsidTr="00A938B0">
        <w:trPr>
          <w:trHeight w:val="1871"/>
        </w:trPr>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2.2. Specii alohtone</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Se înlătură arborii din orice specie sau din orice plafon care prin poziţia lor împiedică creşterea şi dezvoltareaarborilor de viitor</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Se înlătură arborii din orice specie sau din orice plafon care prin poziţia lor împiedică creşterea şi dezvoltarea arborilor de viitor</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Se înlătură arborii din orice specie sau din orice plafon care prin poziţia lor împiedică creşterea şi dezvoltarea</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Favorabil instalării speciilor alohtone</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Favorabil instalării speciilor alohtone</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r>
      <w:tr w:rsidR="00344993" w:rsidRPr="001C77E0" w:rsidTr="00A938B0">
        <w:trPr>
          <w:trHeight w:val="45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2.3. Mod de regenerare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Promovează regenerarea artificială pe cale generativă</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Se promovează regenerarea naturală pe cale vegetativă</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Se promovează regenerarea artificială a speciilor caracteristice tipului natural fundamental de pădure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r>
      <w:tr w:rsidR="00344993" w:rsidRPr="001C77E0" w:rsidTr="00A938B0">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r>
      <w:tr w:rsidR="00344993" w:rsidRPr="001C77E0" w:rsidTr="00A938B0">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r>
      <w:tr w:rsidR="00344993" w:rsidRPr="001C77E0" w:rsidTr="00A938B0">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r>
      <w:tr w:rsidR="00344993" w:rsidRPr="001C77E0" w:rsidTr="00A938B0">
        <w:trPr>
          <w:trHeight w:val="113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2.4. Consistenţa - cu execepţia arboretelor în curs de regenerare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Ameliorează cantitativ arboretele sub raportul distribuţiei lor spaţiale activând creşterea în grosime a arborilor de viitor</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Ameliorează cantitativ arboretele sub raportul distribuţiei lor spaţiale activând creşterea în grosime a arborilor de viitor</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Ameliorează cantitativ arboretele sub raportul distribuţiei lor spaţiale activând creşterea în grosime a arborilor de viitor</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Se urmăreşte obţinerea regenerării naturale pe cale vegetativă</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Se urmăreşte obţinerea regenerării artificială a speciilor caracteristice tipului natural fundamental de pădure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r>
      <w:tr w:rsidR="00344993" w:rsidRPr="001C77E0" w:rsidTr="00A938B0">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r>
      <w:tr w:rsidR="00344993" w:rsidRPr="001C77E0" w:rsidTr="00A938B0">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r>
      <w:tr w:rsidR="00344993" w:rsidRPr="001C77E0" w:rsidTr="00A938B0">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r>
      <w:tr w:rsidR="00344993" w:rsidRPr="001C77E0" w:rsidTr="00A938B0">
        <w:trPr>
          <w:trHeight w:val="51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2.5. Numărul de arbori uscaţi pe picior(cu excepţia arboretelor sub 20 ani)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Se îndepărtează arborii uscaţi sau în curs de uscare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Se îndepărtează arborii uscaţi sau în curs de uscare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Se îndepărtează arborii uscaţi sau în curs de uscare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Se extrag arborii uscaţi sau în curs de uscare, căzuţi, rupţi sau doborâţi de vânt sau zăpadă, puternic atacaţi de insecte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Se extrag arborii uscaţi sau în curs de uscare, căzuţi, rupţi sau doborâţi de vânt sau zăpadă, puternic atacaţi de insecte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Elimină exemplarele uscate</w:t>
            </w:r>
          </w:p>
        </w:tc>
      </w:tr>
      <w:tr w:rsidR="00344993" w:rsidRPr="001C77E0" w:rsidTr="00A938B0">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r>
      <w:tr w:rsidR="00344993" w:rsidRPr="001C77E0" w:rsidTr="00A938B0">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r>
      <w:tr w:rsidR="00344993" w:rsidRPr="001C77E0" w:rsidTr="00A938B0">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r>
      <w:tr w:rsidR="00344993" w:rsidRPr="001C77E0" w:rsidTr="00A938B0">
        <w:trPr>
          <w:trHeight w:val="45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2.6. Numărul de arbori aflaţi în curs de descompunere pe sol(cu excepţia arboretelor sub 20 ani)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r>
      <w:tr w:rsidR="00344993" w:rsidRPr="001C77E0" w:rsidTr="00A938B0">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r>
      <w:tr w:rsidR="00344993" w:rsidRPr="001C77E0" w:rsidTr="00A938B0">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r>
      <w:tr w:rsidR="00344993" w:rsidRPr="001C77E0" w:rsidTr="00A938B0">
        <w:trPr>
          <w:trHeight w:val="315"/>
        </w:trPr>
        <w:tc>
          <w:tcPr>
            <w:tcW w:w="0" w:type="auto"/>
            <w:gridSpan w:val="9"/>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b/>
                <w:bCs/>
                <w:color w:val="000000"/>
                <w:sz w:val="18"/>
                <w:szCs w:val="18"/>
                <w:lang w:eastAsia="ro-RO"/>
              </w:rPr>
            </w:pPr>
            <w:r w:rsidRPr="001C77E0">
              <w:rPr>
                <w:rFonts w:ascii="Times New Roman" w:eastAsia="Times New Roman" w:hAnsi="Times New Roman" w:cs="Times New Roman"/>
                <w:b/>
                <w:bCs/>
                <w:color w:val="000000"/>
                <w:sz w:val="18"/>
                <w:szCs w:val="18"/>
                <w:lang w:eastAsia="ro-RO"/>
              </w:rPr>
              <w:t>3. Seminţişul</w:t>
            </w:r>
          </w:p>
        </w:tc>
      </w:tr>
      <w:tr w:rsidR="00344993" w:rsidRPr="001C77E0" w:rsidTr="00A938B0">
        <w:trPr>
          <w:trHeight w:val="454"/>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3.1. Compoziţia</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Se corectează compoziţia astfel încât să se apropie cât mai mult de cea corespunzătoare tipului natural fundamentalde pădure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Se urmăreşte obţinerea regenerării arboretelor pe cale vegetativă</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Se urmăreşte obţinerea regenerării artificială a speciilor caracteristice tipului natural fundamental de pădure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r>
      <w:tr w:rsidR="00344993" w:rsidRPr="001C77E0" w:rsidTr="00A938B0">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r>
      <w:tr w:rsidR="00344993" w:rsidRPr="001C77E0" w:rsidTr="00A938B0">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r>
      <w:tr w:rsidR="00344993" w:rsidRPr="001C77E0" w:rsidTr="00A938B0">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r>
      <w:tr w:rsidR="00344993" w:rsidRPr="001C77E0" w:rsidTr="00A938B0">
        <w:trPr>
          <w:trHeight w:val="45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3.2. Specii alohtone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Sunt utilizaţi puieţi autohtoni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Favorabil instalăriispeciilor alohtone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Favorabil instalăriispeciilor alohtone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r>
      <w:tr w:rsidR="00344993" w:rsidRPr="001C77E0" w:rsidTr="00A938B0">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r>
      <w:tr w:rsidR="00344993" w:rsidRPr="001C77E0" w:rsidTr="00A938B0">
        <w:trPr>
          <w:trHeight w:val="450"/>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3.3. Mod de regenerare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 xml:space="preserve">Sunt utilizaţi puieţi autohtoni obţinuţi </w:t>
            </w:r>
            <w:r w:rsidRPr="001C77E0">
              <w:rPr>
                <w:rFonts w:ascii="Times New Roman" w:eastAsia="Times New Roman" w:hAnsi="Times New Roman" w:cs="Times New Roman"/>
                <w:color w:val="000000"/>
                <w:sz w:val="18"/>
                <w:szCs w:val="18"/>
                <w:lang w:eastAsia="ro-RO"/>
              </w:rPr>
              <w:lastRenderedPageBreak/>
              <w:t>pe cale generativă din surse controlate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lastRenderedPageBreak/>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Se promovează regenerarea naturală pe cale vegetativă</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 xml:space="preserve">Se promovează regenerării artificială </w:t>
            </w:r>
            <w:r w:rsidRPr="001C77E0">
              <w:rPr>
                <w:rFonts w:ascii="Times New Roman" w:eastAsia="Times New Roman" w:hAnsi="Times New Roman" w:cs="Times New Roman"/>
                <w:color w:val="000000"/>
                <w:sz w:val="18"/>
                <w:szCs w:val="18"/>
                <w:lang w:eastAsia="ro-RO"/>
              </w:rPr>
              <w:lastRenderedPageBreak/>
              <w:t>a speciilor caracteristice tipului natural fundamental de pădure</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lastRenderedPageBreak/>
              <w:t>Fără schimbări</w:t>
            </w:r>
          </w:p>
        </w:tc>
      </w:tr>
      <w:tr w:rsidR="00344993" w:rsidRPr="001C77E0" w:rsidTr="00A938B0">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r>
      <w:tr w:rsidR="00344993" w:rsidRPr="001C77E0" w:rsidTr="00A938B0">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r>
      <w:tr w:rsidR="00344993" w:rsidRPr="001C77E0" w:rsidTr="00A938B0">
        <w:trPr>
          <w:trHeight w:val="450"/>
        </w:trPr>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rPr>
                <w:rFonts w:ascii="Times New Roman" w:eastAsia="Times New Roman" w:hAnsi="Times New Roman" w:cs="Times New Roman"/>
                <w:color w:val="000000"/>
                <w:sz w:val="18"/>
                <w:szCs w:val="18"/>
                <w:lang w:eastAsia="ro-RO"/>
              </w:rPr>
            </w:pPr>
          </w:p>
        </w:tc>
      </w:tr>
      <w:tr w:rsidR="00344993" w:rsidRPr="001C77E0" w:rsidTr="00A938B0">
        <w:trPr>
          <w:trHeight w:val="1417"/>
        </w:trPr>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3.4. Grad de acoperire</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Se ameliorează structura arboretului prin introducerea de puieţi în golurile din care aceştia au dispeciiărut din diverse cauze sau nu s-au instalat</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Se urmăreşte să fie asigurată regenerarea pe cale vegetativă a arboretelor</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Se urmăreşte să se asigure fie dezvoltarea seminţişului existent utilizabil deja instalat fie instalarea unuia nou acolo unde nu există</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r>
      <w:tr w:rsidR="00344993" w:rsidRPr="001C77E0" w:rsidTr="00A938B0">
        <w:trPr>
          <w:trHeight w:val="330"/>
        </w:trPr>
        <w:tc>
          <w:tcPr>
            <w:tcW w:w="0" w:type="auto"/>
            <w:gridSpan w:val="9"/>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b/>
                <w:bCs/>
                <w:color w:val="000000"/>
                <w:sz w:val="18"/>
                <w:szCs w:val="18"/>
                <w:lang w:eastAsia="ro-RO"/>
              </w:rPr>
            </w:pPr>
            <w:r w:rsidRPr="001C77E0">
              <w:rPr>
                <w:rFonts w:ascii="Times New Roman" w:eastAsia="Times New Roman" w:hAnsi="Times New Roman" w:cs="Times New Roman"/>
                <w:b/>
                <w:bCs/>
                <w:color w:val="000000"/>
                <w:sz w:val="18"/>
                <w:szCs w:val="18"/>
                <w:lang w:eastAsia="ro-RO"/>
              </w:rPr>
              <w:t>4.Subarboretul</w:t>
            </w:r>
          </w:p>
        </w:tc>
      </w:tr>
      <w:tr w:rsidR="00344993" w:rsidRPr="001C77E0" w:rsidTr="00A938B0">
        <w:trPr>
          <w:trHeight w:val="340"/>
        </w:trPr>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4.1. Compoziţie</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Nefavorabi linstalării arbuştilor</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Favorabilinstalării arbuştilor</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Favorabilinstalării arbuştilor</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r>
      <w:tr w:rsidR="00344993" w:rsidRPr="001C77E0" w:rsidTr="00A938B0">
        <w:trPr>
          <w:trHeight w:val="340"/>
        </w:trPr>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4.2.Specii alohtone</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Nefavorabil instalării arbuştilor</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Nefavorabil instalării arbuştilor</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Nefavorabil instalării arbuştilor</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Nefavorabil instalării arbuştilor</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Favorabil instalării arbuştilor</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Favorabil instalării arbuştilor</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r>
      <w:tr w:rsidR="00344993" w:rsidRPr="001C77E0" w:rsidTr="00A938B0">
        <w:trPr>
          <w:trHeight w:val="315"/>
        </w:trPr>
        <w:tc>
          <w:tcPr>
            <w:tcW w:w="0" w:type="auto"/>
            <w:gridSpan w:val="9"/>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b/>
                <w:bCs/>
                <w:color w:val="000000"/>
                <w:sz w:val="18"/>
                <w:szCs w:val="18"/>
                <w:lang w:eastAsia="ro-RO"/>
              </w:rPr>
            </w:pPr>
            <w:r w:rsidRPr="001C77E0">
              <w:rPr>
                <w:rFonts w:ascii="Times New Roman" w:eastAsia="Times New Roman" w:hAnsi="Times New Roman" w:cs="Times New Roman"/>
                <w:b/>
                <w:bCs/>
                <w:color w:val="000000"/>
                <w:sz w:val="18"/>
                <w:szCs w:val="18"/>
                <w:lang w:eastAsia="ro-RO"/>
              </w:rPr>
              <w:t>5.Stratul ierbos şi subarbustiv</w:t>
            </w:r>
          </w:p>
        </w:tc>
      </w:tr>
      <w:tr w:rsidR="00344993" w:rsidRPr="001C77E0" w:rsidTr="00A938B0">
        <w:trPr>
          <w:trHeight w:val="1531"/>
        </w:trPr>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5.1. Compoziţie</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Se înlătura pătura vie invadatoare care prin desimea ei îngreunează dezvoltarea seminţişului şi a culturilor</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Favorabil instalării speciilor ierboase</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Favorabil instalării speciilor ierboase</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r>
      <w:tr w:rsidR="00344993" w:rsidRPr="001C77E0" w:rsidTr="00A938B0">
        <w:trPr>
          <w:trHeight w:val="340"/>
        </w:trPr>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5.2. Specii alohtone</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Favorabil instalării speciilor ierboase</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Favorabil instalării speciilor ierboase</w:t>
            </w:r>
          </w:p>
        </w:tc>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Fără schimbări</w:t>
            </w:r>
          </w:p>
        </w:tc>
      </w:tr>
      <w:tr w:rsidR="00344993" w:rsidRPr="0006342F" w:rsidTr="00A938B0">
        <w:trPr>
          <w:trHeight w:val="340"/>
        </w:trPr>
        <w:tc>
          <w:tcPr>
            <w:tcW w:w="0" w:type="auto"/>
            <w:tcBorders>
              <w:top w:val="single" w:sz="4" w:space="0" w:color="auto"/>
              <w:left w:val="single" w:sz="4" w:space="0" w:color="auto"/>
              <w:bottom w:val="single" w:sz="4" w:space="0" w:color="auto"/>
              <w:right w:val="single" w:sz="4" w:space="0" w:color="auto"/>
            </w:tcBorders>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Evaluare impact pe categorii de lucrări</w:t>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Neutru</w:t>
            </w:r>
          </w:p>
        </w:tc>
        <w:tc>
          <w:tcPr>
            <w:tcW w:w="0" w:type="auto"/>
            <w:tcBorders>
              <w:top w:val="single" w:sz="4" w:space="0" w:color="auto"/>
              <w:left w:val="single" w:sz="4" w:space="0" w:color="auto"/>
              <w:bottom w:val="single" w:sz="4" w:space="0" w:color="auto"/>
              <w:right w:val="single" w:sz="4" w:space="0" w:color="auto"/>
            </w:tcBorders>
            <w:shd w:val="clear" w:color="auto" w:fill="4472C4"/>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Pozitiv nesemnificativ</w:t>
            </w:r>
          </w:p>
        </w:tc>
        <w:tc>
          <w:tcPr>
            <w:tcW w:w="0" w:type="auto"/>
            <w:tcBorders>
              <w:top w:val="single" w:sz="4" w:space="0" w:color="auto"/>
              <w:left w:val="single" w:sz="4" w:space="0" w:color="auto"/>
              <w:bottom w:val="single" w:sz="4" w:space="0" w:color="auto"/>
              <w:right w:val="single" w:sz="4" w:space="0" w:color="auto"/>
            </w:tcBorders>
            <w:shd w:val="clear" w:color="auto" w:fill="4472C4"/>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Pozitiv nesemnificativ</w:t>
            </w:r>
          </w:p>
        </w:tc>
        <w:tc>
          <w:tcPr>
            <w:tcW w:w="0" w:type="auto"/>
            <w:tcBorders>
              <w:top w:val="single" w:sz="4" w:space="0" w:color="auto"/>
              <w:left w:val="single" w:sz="4" w:space="0" w:color="auto"/>
              <w:bottom w:val="single" w:sz="4" w:space="0" w:color="auto"/>
              <w:right w:val="single" w:sz="4" w:space="0" w:color="auto"/>
            </w:tcBorders>
            <w:shd w:val="clear" w:color="auto" w:fill="4472C4"/>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Pozitiv nesemnificativ</w:t>
            </w:r>
          </w:p>
        </w:tc>
        <w:tc>
          <w:tcPr>
            <w:tcW w:w="0" w:type="auto"/>
            <w:tcBorders>
              <w:top w:val="single" w:sz="4" w:space="0" w:color="auto"/>
              <w:left w:val="single" w:sz="4" w:space="0" w:color="auto"/>
              <w:bottom w:val="single" w:sz="4" w:space="0" w:color="auto"/>
              <w:right w:val="single" w:sz="4" w:space="0" w:color="auto"/>
            </w:tcBorders>
            <w:shd w:val="clear" w:color="auto" w:fill="4472C4"/>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Pozitiv nesemnificativ</w:t>
            </w:r>
          </w:p>
        </w:tc>
        <w:tc>
          <w:tcPr>
            <w:tcW w:w="0" w:type="auto"/>
            <w:tcBorders>
              <w:top w:val="single" w:sz="4" w:space="0" w:color="auto"/>
              <w:left w:val="single" w:sz="4" w:space="0" w:color="auto"/>
              <w:bottom w:val="single" w:sz="4" w:space="0" w:color="auto"/>
              <w:right w:val="single" w:sz="4" w:space="0" w:color="auto"/>
            </w:tcBorders>
            <w:shd w:val="clear" w:color="auto" w:fill="A6A6A6"/>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Neutru</w:t>
            </w:r>
          </w:p>
        </w:tc>
        <w:tc>
          <w:tcPr>
            <w:tcW w:w="0" w:type="auto"/>
            <w:tcBorders>
              <w:top w:val="single" w:sz="4" w:space="0" w:color="auto"/>
              <w:left w:val="single" w:sz="4" w:space="0" w:color="auto"/>
              <w:bottom w:val="single" w:sz="4" w:space="0" w:color="auto"/>
              <w:right w:val="single" w:sz="4" w:space="0" w:color="auto"/>
            </w:tcBorders>
            <w:shd w:val="clear" w:color="auto" w:fill="A6A6A6"/>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Neutru</w:t>
            </w:r>
          </w:p>
        </w:tc>
        <w:tc>
          <w:tcPr>
            <w:tcW w:w="0" w:type="auto"/>
            <w:tcBorders>
              <w:top w:val="single" w:sz="4" w:space="0" w:color="auto"/>
              <w:left w:val="single" w:sz="4" w:space="0" w:color="auto"/>
              <w:bottom w:val="single" w:sz="4" w:space="0" w:color="auto"/>
              <w:right w:val="single" w:sz="4" w:space="0" w:color="auto"/>
            </w:tcBorders>
            <w:shd w:val="clear" w:color="auto" w:fill="4472C4"/>
            <w:vAlign w:val="center"/>
            <w:hideMark/>
          </w:tcPr>
          <w:p w:rsidR="00344993" w:rsidRPr="001C77E0" w:rsidRDefault="00344993" w:rsidP="00A938B0">
            <w:pPr>
              <w:spacing w:after="0" w:line="240" w:lineRule="auto"/>
              <w:jc w:val="center"/>
              <w:rPr>
                <w:rFonts w:ascii="Times New Roman" w:eastAsia="Times New Roman" w:hAnsi="Times New Roman" w:cs="Times New Roman"/>
                <w:color w:val="000000"/>
                <w:sz w:val="18"/>
                <w:szCs w:val="18"/>
                <w:lang w:eastAsia="ro-RO"/>
              </w:rPr>
            </w:pPr>
            <w:r w:rsidRPr="001C77E0">
              <w:rPr>
                <w:rFonts w:ascii="Times New Roman" w:eastAsia="Times New Roman" w:hAnsi="Times New Roman" w:cs="Times New Roman"/>
                <w:color w:val="000000"/>
                <w:sz w:val="18"/>
                <w:szCs w:val="18"/>
                <w:lang w:eastAsia="ro-RO"/>
              </w:rPr>
              <w:t>Pozitiv nesemnificativ</w:t>
            </w:r>
          </w:p>
        </w:tc>
      </w:tr>
    </w:tbl>
    <w:p w:rsidR="00344993" w:rsidRPr="00337525" w:rsidRDefault="00344993" w:rsidP="00344993">
      <w:pPr>
        <w:spacing w:after="0"/>
        <w:ind w:firstLine="720"/>
        <w:rPr>
          <w:rFonts w:ascii="Times New Roman" w:eastAsia="Calibri" w:hAnsi="Times New Roman" w:cs="Times New Roman"/>
          <w:b/>
          <w:bCs/>
          <w:noProof/>
        </w:rPr>
      </w:pPr>
      <w:r w:rsidRPr="0006342F">
        <w:rPr>
          <w:rFonts w:ascii="Times New Roman" w:eastAsia="Calibri" w:hAnsi="Times New Roman" w:cs="Times New Roman"/>
          <w:b/>
          <w:bCs/>
          <w:noProof/>
        </w:rPr>
        <w:lastRenderedPageBreak/>
        <w:t xml:space="preserve">Impactul lucrărilor propuse asupra speciilor de faună posibil prezente în </w:t>
      </w:r>
      <w:r w:rsidRPr="00337525">
        <w:rPr>
          <w:rFonts w:ascii="Times New Roman" w:eastAsia="Calibri" w:hAnsi="Times New Roman" w:cs="Times New Roman"/>
          <w:b/>
          <w:bCs/>
          <w:noProof/>
        </w:rPr>
        <w:t>arboretele analizate și în vecinătate</w:t>
      </w:r>
    </w:p>
    <w:tbl>
      <w:tblPr>
        <w:tblW w:w="508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345"/>
        <w:gridCol w:w="2464"/>
        <w:gridCol w:w="1902"/>
        <w:gridCol w:w="2322"/>
        <w:gridCol w:w="1690"/>
        <w:gridCol w:w="3771"/>
      </w:tblGrid>
      <w:tr w:rsidR="00344993" w:rsidRPr="00337525" w:rsidTr="00A938B0">
        <w:tc>
          <w:tcPr>
            <w:tcW w:w="809" w:type="pct"/>
            <w:shd w:val="clear" w:color="auto" w:fill="auto"/>
          </w:tcPr>
          <w:p w:rsidR="00344993" w:rsidRPr="00337525" w:rsidRDefault="00344993" w:rsidP="00A938B0">
            <w:pPr>
              <w:spacing w:after="0"/>
              <w:jc w:val="center"/>
              <w:rPr>
                <w:rFonts w:ascii="Times New Roman" w:eastAsia="Times New Roman" w:hAnsi="Times New Roman" w:cs="Times New Roman"/>
                <w:b/>
                <w:noProof/>
                <w:sz w:val="18"/>
                <w:szCs w:val="18"/>
                <w:lang w:eastAsia="x-none"/>
              </w:rPr>
            </w:pPr>
            <w:r w:rsidRPr="00337525">
              <w:rPr>
                <w:rFonts w:ascii="Times New Roman" w:eastAsia="Times New Roman" w:hAnsi="Times New Roman" w:cs="Times New Roman"/>
                <w:b/>
                <w:noProof/>
                <w:sz w:val="18"/>
                <w:szCs w:val="18"/>
                <w:lang w:eastAsia="x-none"/>
              </w:rPr>
              <w:t>Tipuri de imtervenții propuse de proiect în etapele de construcție/operare/dezafectare</w:t>
            </w:r>
          </w:p>
          <w:p w:rsidR="00344993" w:rsidRPr="00337525" w:rsidRDefault="00344993" w:rsidP="00A938B0">
            <w:pPr>
              <w:spacing w:after="0"/>
              <w:jc w:val="center"/>
              <w:rPr>
                <w:rFonts w:ascii="Times New Roman" w:eastAsia="Times New Roman" w:hAnsi="Times New Roman" w:cs="Times New Roman"/>
                <w:b/>
                <w:noProof/>
                <w:sz w:val="18"/>
                <w:szCs w:val="18"/>
                <w:lang w:eastAsia="x-none"/>
              </w:rPr>
            </w:pPr>
            <w:r w:rsidRPr="00337525">
              <w:rPr>
                <w:rFonts w:ascii="Times New Roman" w:eastAsia="Times New Roman" w:hAnsi="Times New Roman" w:cs="Times New Roman"/>
                <w:b/>
                <w:noProof/>
                <w:sz w:val="18"/>
                <w:szCs w:val="18"/>
                <w:lang w:eastAsia="x-none"/>
              </w:rPr>
              <w:t>Obiective PPS</w:t>
            </w:r>
          </w:p>
        </w:tc>
        <w:tc>
          <w:tcPr>
            <w:tcW w:w="850" w:type="pct"/>
            <w:shd w:val="clear" w:color="auto" w:fill="auto"/>
          </w:tcPr>
          <w:p w:rsidR="00344993" w:rsidRPr="00337525" w:rsidRDefault="00344993" w:rsidP="00A938B0">
            <w:pPr>
              <w:spacing w:after="0"/>
              <w:jc w:val="center"/>
              <w:rPr>
                <w:rFonts w:ascii="Times New Roman" w:eastAsia="Times New Roman" w:hAnsi="Times New Roman" w:cs="Times New Roman"/>
                <w:b/>
                <w:noProof/>
                <w:sz w:val="18"/>
                <w:szCs w:val="18"/>
                <w:lang w:eastAsia="x-none"/>
              </w:rPr>
            </w:pPr>
            <w:r w:rsidRPr="00337525">
              <w:rPr>
                <w:rFonts w:ascii="Times New Roman" w:eastAsia="Times New Roman" w:hAnsi="Times New Roman" w:cs="Times New Roman"/>
                <w:b/>
                <w:noProof/>
                <w:sz w:val="18"/>
                <w:szCs w:val="18"/>
                <w:lang w:eastAsia="x-none"/>
              </w:rPr>
              <w:t>Efecte</w:t>
            </w:r>
          </w:p>
        </w:tc>
        <w:tc>
          <w:tcPr>
            <w:tcW w:w="656" w:type="pct"/>
            <w:shd w:val="clear" w:color="auto" w:fill="auto"/>
          </w:tcPr>
          <w:p w:rsidR="00344993" w:rsidRPr="00337525" w:rsidRDefault="00344993" w:rsidP="00A938B0">
            <w:pPr>
              <w:spacing w:after="0"/>
              <w:jc w:val="center"/>
              <w:rPr>
                <w:rFonts w:ascii="Times New Roman" w:eastAsia="Times New Roman" w:hAnsi="Times New Roman" w:cs="Times New Roman"/>
                <w:b/>
                <w:noProof/>
                <w:sz w:val="18"/>
                <w:szCs w:val="18"/>
                <w:lang w:eastAsia="x-none"/>
              </w:rPr>
            </w:pPr>
            <w:r w:rsidRPr="00337525">
              <w:rPr>
                <w:rFonts w:ascii="Times New Roman" w:eastAsia="Times New Roman" w:hAnsi="Times New Roman" w:cs="Times New Roman"/>
                <w:b/>
                <w:noProof/>
                <w:sz w:val="18"/>
                <w:szCs w:val="18"/>
                <w:lang w:eastAsia="x-none"/>
              </w:rPr>
              <w:t>Valori prag avute în vedere pentru identificarea impactului (acolo unde este cazul)</w:t>
            </w:r>
          </w:p>
        </w:tc>
        <w:tc>
          <w:tcPr>
            <w:tcW w:w="801" w:type="pct"/>
            <w:shd w:val="clear" w:color="auto" w:fill="auto"/>
          </w:tcPr>
          <w:p w:rsidR="00344993" w:rsidRPr="00337525" w:rsidRDefault="00344993" w:rsidP="00A938B0">
            <w:pPr>
              <w:spacing w:after="0"/>
              <w:jc w:val="center"/>
              <w:rPr>
                <w:rFonts w:ascii="Times New Roman" w:eastAsia="Times New Roman" w:hAnsi="Times New Roman" w:cs="Times New Roman"/>
                <w:b/>
                <w:noProof/>
                <w:sz w:val="18"/>
                <w:szCs w:val="18"/>
                <w:lang w:eastAsia="x-none"/>
              </w:rPr>
            </w:pPr>
            <w:r w:rsidRPr="00337525">
              <w:rPr>
                <w:rFonts w:ascii="Times New Roman" w:eastAsia="Times New Roman" w:hAnsi="Times New Roman" w:cs="Times New Roman"/>
                <w:b/>
                <w:noProof/>
                <w:sz w:val="18"/>
                <w:szCs w:val="18"/>
                <w:lang w:eastAsia="x-none"/>
              </w:rPr>
              <w:t>Impact</w:t>
            </w:r>
          </w:p>
        </w:tc>
        <w:tc>
          <w:tcPr>
            <w:tcW w:w="583" w:type="pct"/>
            <w:shd w:val="clear" w:color="auto" w:fill="auto"/>
          </w:tcPr>
          <w:p w:rsidR="00344993" w:rsidRPr="00337525" w:rsidRDefault="00344993" w:rsidP="00A938B0">
            <w:pPr>
              <w:spacing w:after="0"/>
              <w:ind w:hanging="110"/>
              <w:jc w:val="center"/>
              <w:rPr>
                <w:rFonts w:ascii="Times New Roman" w:eastAsia="Times New Roman" w:hAnsi="Times New Roman" w:cs="Times New Roman"/>
                <w:b/>
                <w:noProof/>
                <w:sz w:val="18"/>
                <w:szCs w:val="18"/>
                <w:lang w:eastAsia="x-none"/>
              </w:rPr>
            </w:pPr>
            <w:r w:rsidRPr="00337525">
              <w:rPr>
                <w:rFonts w:ascii="Times New Roman" w:eastAsia="Times New Roman" w:hAnsi="Times New Roman" w:cs="Times New Roman"/>
                <w:b/>
                <w:noProof/>
                <w:sz w:val="18"/>
                <w:szCs w:val="18"/>
                <w:lang w:eastAsia="x-none"/>
              </w:rPr>
              <w:t>Cuantificare impact</w:t>
            </w:r>
          </w:p>
        </w:tc>
        <w:tc>
          <w:tcPr>
            <w:tcW w:w="1301" w:type="pct"/>
            <w:shd w:val="clear" w:color="auto" w:fill="auto"/>
          </w:tcPr>
          <w:p w:rsidR="00344993" w:rsidRPr="00337525" w:rsidRDefault="00344993" w:rsidP="00A938B0">
            <w:pPr>
              <w:spacing w:after="0"/>
              <w:jc w:val="center"/>
              <w:rPr>
                <w:rFonts w:ascii="Times New Roman" w:eastAsia="Times New Roman" w:hAnsi="Times New Roman" w:cs="Times New Roman"/>
                <w:b/>
                <w:noProof/>
                <w:sz w:val="18"/>
                <w:szCs w:val="18"/>
                <w:lang w:eastAsia="x-none"/>
              </w:rPr>
            </w:pPr>
            <w:r w:rsidRPr="00337525">
              <w:rPr>
                <w:rFonts w:ascii="Times New Roman" w:eastAsia="Times New Roman" w:hAnsi="Times New Roman" w:cs="Times New Roman"/>
                <w:b/>
                <w:noProof/>
                <w:sz w:val="18"/>
                <w:szCs w:val="18"/>
                <w:lang w:eastAsia="x-none"/>
              </w:rPr>
              <w:t>Specii  potențial afectate</w:t>
            </w:r>
          </w:p>
        </w:tc>
      </w:tr>
      <w:tr w:rsidR="00344993" w:rsidRPr="00337525" w:rsidTr="00A938B0">
        <w:trPr>
          <w:trHeight w:val="250"/>
        </w:trPr>
        <w:tc>
          <w:tcPr>
            <w:tcW w:w="809" w:type="pct"/>
            <w:vMerge w:val="restart"/>
            <w:shd w:val="clear" w:color="auto" w:fill="auto"/>
          </w:tcPr>
          <w:p w:rsidR="00344993" w:rsidRPr="00337525" w:rsidRDefault="00344993" w:rsidP="00A938B0">
            <w:pPr>
              <w:spacing w:after="0"/>
              <w:jc w:val="center"/>
              <w:rPr>
                <w:rFonts w:ascii="Times New Roman" w:eastAsia="Times New Roman" w:hAnsi="Times New Roman" w:cs="Times New Roman"/>
                <w:b/>
                <w:noProof/>
                <w:sz w:val="18"/>
                <w:szCs w:val="18"/>
                <w:lang w:eastAsia="x-none"/>
              </w:rPr>
            </w:pPr>
            <w:r w:rsidRPr="00337525">
              <w:rPr>
                <w:rFonts w:ascii="Times New Roman" w:eastAsia="Calibri" w:hAnsi="Times New Roman" w:cs="Times New Roman"/>
                <w:noProof/>
                <w:sz w:val="18"/>
                <w:szCs w:val="18"/>
                <w:lang w:val="en-GB"/>
              </w:rPr>
              <w:t>Lucrări de îngrijire – rărituri, curățiri, degajări</w:t>
            </w:r>
          </w:p>
        </w:tc>
        <w:tc>
          <w:tcPr>
            <w:tcW w:w="850" w:type="pct"/>
            <w:shd w:val="clear" w:color="auto" w:fill="auto"/>
          </w:tcPr>
          <w:p w:rsidR="00344993" w:rsidRPr="00337525" w:rsidRDefault="00344993" w:rsidP="00A938B0">
            <w:pPr>
              <w:spacing w:after="0"/>
              <w:jc w:val="center"/>
              <w:rPr>
                <w:rFonts w:ascii="Times New Roman" w:eastAsia="TTE2C0C4B8t00" w:hAnsi="Times New Roman" w:cs="Times New Roman"/>
                <w:noProof/>
                <w:sz w:val="18"/>
                <w:szCs w:val="18"/>
              </w:rPr>
            </w:pPr>
            <w:r w:rsidRPr="00337525">
              <w:rPr>
                <w:rFonts w:ascii="Times New Roman" w:eastAsia="Times New Roman" w:hAnsi="Times New Roman" w:cs="Times New Roman"/>
                <w:sz w:val="18"/>
                <w:szCs w:val="18"/>
                <w:lang w:val="en-GB" w:eastAsia="ro-RO"/>
              </w:rPr>
              <w:t>Creștere nivel de zgomot</w:t>
            </w:r>
          </w:p>
        </w:tc>
        <w:tc>
          <w:tcPr>
            <w:tcW w:w="656" w:type="pct"/>
            <w:shd w:val="clear" w:color="auto" w:fill="auto"/>
          </w:tcPr>
          <w:p w:rsidR="00344993" w:rsidRPr="00337525" w:rsidRDefault="00344993" w:rsidP="00A938B0">
            <w:pPr>
              <w:spacing w:after="0"/>
              <w:jc w:val="center"/>
              <w:rPr>
                <w:rFonts w:ascii="Times New Roman" w:eastAsia="Times New Roman" w:hAnsi="Times New Roman" w:cs="Times New Roman"/>
                <w:noProof/>
                <w:sz w:val="18"/>
                <w:szCs w:val="18"/>
                <w:lang w:eastAsia="x-none"/>
              </w:rPr>
            </w:pPr>
            <w:r w:rsidRPr="00337525">
              <w:rPr>
                <w:rFonts w:ascii="Times New Roman" w:eastAsia="Times New Roman" w:hAnsi="Times New Roman" w:cs="Times New Roman"/>
                <w:noProof/>
                <w:sz w:val="18"/>
                <w:szCs w:val="18"/>
                <w:lang w:val="en-GB" w:eastAsia="x-none"/>
              </w:rPr>
              <w:t>&gt; 50 dB(A)</w:t>
            </w:r>
          </w:p>
        </w:tc>
        <w:tc>
          <w:tcPr>
            <w:tcW w:w="801" w:type="pct"/>
            <w:shd w:val="clear" w:color="auto" w:fill="auto"/>
          </w:tcPr>
          <w:p w:rsidR="00344993" w:rsidRPr="00337525" w:rsidRDefault="00344993" w:rsidP="00A938B0">
            <w:pPr>
              <w:spacing w:after="0"/>
              <w:jc w:val="center"/>
              <w:rPr>
                <w:rFonts w:ascii="Times New Roman" w:eastAsia="Times New Roman" w:hAnsi="Times New Roman" w:cs="Times New Roman"/>
                <w:noProof/>
                <w:sz w:val="18"/>
                <w:szCs w:val="18"/>
                <w:lang w:eastAsia="x-none"/>
              </w:rPr>
            </w:pPr>
            <w:r w:rsidRPr="00337525">
              <w:rPr>
                <w:rFonts w:ascii="Times New Roman" w:eastAsia="Times New Roman" w:hAnsi="Times New Roman" w:cs="Times New Roman"/>
                <w:noProof/>
                <w:sz w:val="18"/>
                <w:szCs w:val="18"/>
                <w:lang w:eastAsia="x-none"/>
              </w:rPr>
              <w:t>Perturbare (neg. nesemnificativ</w:t>
            </w:r>
          </w:p>
        </w:tc>
        <w:tc>
          <w:tcPr>
            <w:tcW w:w="583" w:type="pct"/>
            <w:vMerge w:val="restart"/>
            <w:shd w:val="clear" w:color="auto" w:fill="auto"/>
          </w:tcPr>
          <w:p w:rsidR="00344993" w:rsidRPr="00337525" w:rsidRDefault="00344993" w:rsidP="00A938B0">
            <w:pPr>
              <w:spacing w:after="0"/>
              <w:jc w:val="center"/>
              <w:rPr>
                <w:rFonts w:ascii="Times New Roman" w:eastAsia="Times New Roman" w:hAnsi="Times New Roman" w:cs="Times New Roman"/>
                <w:noProof/>
                <w:sz w:val="18"/>
                <w:szCs w:val="18"/>
                <w:lang w:eastAsia="x-none"/>
              </w:rPr>
            </w:pPr>
            <w:r w:rsidRPr="00337525">
              <w:rPr>
                <w:rFonts w:ascii="Times New Roman" w:eastAsia="Times New Roman" w:hAnsi="Times New Roman" w:cs="Times New Roman"/>
                <w:noProof/>
                <w:sz w:val="18"/>
                <w:szCs w:val="18"/>
                <w:lang w:eastAsia="x-none"/>
              </w:rPr>
              <w:t>Suprafață planificată</w:t>
            </w:r>
          </w:p>
          <w:p w:rsidR="00344993" w:rsidRPr="00337525" w:rsidRDefault="00344993" w:rsidP="00A938B0">
            <w:pPr>
              <w:spacing w:after="0"/>
              <w:jc w:val="center"/>
              <w:rPr>
                <w:rFonts w:ascii="Times New Roman" w:eastAsia="Times New Roman" w:hAnsi="Times New Roman" w:cs="Times New Roman"/>
                <w:b/>
                <w:noProof/>
                <w:sz w:val="18"/>
                <w:szCs w:val="18"/>
                <w:lang w:eastAsia="x-none"/>
              </w:rPr>
            </w:pPr>
            <w:r w:rsidRPr="00337525">
              <w:rPr>
                <w:rFonts w:ascii="Times New Roman" w:eastAsia="Times New Roman" w:hAnsi="Times New Roman" w:cs="Times New Roman"/>
                <w:noProof/>
                <w:sz w:val="18"/>
                <w:szCs w:val="18"/>
                <w:lang w:eastAsia="x-none"/>
              </w:rPr>
              <w:t>rărituri</w:t>
            </w:r>
          </w:p>
        </w:tc>
        <w:tc>
          <w:tcPr>
            <w:tcW w:w="1301" w:type="pct"/>
            <w:vMerge w:val="restart"/>
            <w:shd w:val="clear" w:color="auto" w:fill="auto"/>
          </w:tcPr>
          <w:p w:rsidR="00344993" w:rsidRPr="00337525" w:rsidRDefault="00344993" w:rsidP="00A938B0">
            <w:pPr>
              <w:spacing w:after="0"/>
              <w:jc w:val="center"/>
              <w:rPr>
                <w:rFonts w:ascii="Times New Roman" w:eastAsia="Times New Roman" w:hAnsi="Times New Roman" w:cs="Times New Roman"/>
                <w:noProof/>
                <w:sz w:val="18"/>
                <w:szCs w:val="18"/>
                <w:lang w:eastAsia="x-none"/>
              </w:rPr>
            </w:pPr>
            <w:r w:rsidRPr="00205378">
              <w:rPr>
                <w:rFonts w:ascii="Palatino Linotype" w:eastAsia="Times New Roman" w:hAnsi="Palatino Linotype"/>
                <w:i/>
                <w:noProof/>
                <w:sz w:val="20"/>
                <w:szCs w:val="20"/>
                <w:lang w:bidi="en-US"/>
              </w:rPr>
              <w:t>Bombina variegata, Tritaurus cristatus</w:t>
            </w:r>
            <w:r>
              <w:rPr>
                <w:rFonts w:ascii="Palatino Linotype" w:eastAsia="Times New Roman" w:hAnsi="Palatino Linotype"/>
                <w:i/>
                <w:noProof/>
                <w:sz w:val="20"/>
                <w:szCs w:val="20"/>
                <w:lang w:bidi="en-US"/>
              </w:rPr>
              <w:t xml:space="preserve">, </w:t>
            </w:r>
            <w:r w:rsidRPr="00205378">
              <w:rPr>
                <w:rFonts w:ascii="Palatino Linotype" w:eastAsia="Times New Roman" w:hAnsi="Palatino Linotype"/>
                <w:i/>
                <w:noProof/>
                <w:sz w:val="20"/>
                <w:szCs w:val="20"/>
                <w:lang w:bidi="en-US"/>
              </w:rPr>
              <w:t>Barbus balcanicus, Cottus gobio</w:t>
            </w:r>
            <w:r>
              <w:rPr>
                <w:rFonts w:ascii="Palatino Linotype" w:eastAsia="Times New Roman" w:hAnsi="Palatino Linotype"/>
                <w:i/>
                <w:noProof/>
                <w:sz w:val="20"/>
                <w:szCs w:val="20"/>
                <w:lang w:bidi="en-US"/>
              </w:rPr>
              <w:t xml:space="preserve">, </w:t>
            </w:r>
            <w:r w:rsidRPr="00205378">
              <w:rPr>
                <w:rFonts w:ascii="Palatino Linotype" w:hAnsi="Palatino Linotype"/>
                <w:i/>
                <w:sz w:val="20"/>
                <w:szCs w:val="20"/>
              </w:rPr>
              <w:t>Cerambyx cerdo, Lucanus cervus, morimus asper funereus, Paracaloptenus caloptenoides</w:t>
            </w:r>
            <w:r>
              <w:rPr>
                <w:rFonts w:ascii="Palatino Linotype" w:hAnsi="Palatino Linotype"/>
                <w:i/>
                <w:sz w:val="20"/>
                <w:szCs w:val="20"/>
              </w:rPr>
              <w:t xml:space="preserve">, </w:t>
            </w:r>
            <w:r w:rsidRPr="00205378">
              <w:rPr>
                <w:rFonts w:ascii="Palatino Linotype" w:hAnsi="Palatino Linotype"/>
                <w:i/>
                <w:sz w:val="20"/>
                <w:szCs w:val="20"/>
              </w:rPr>
              <w:t>Miniopterus schreibersii, Myotis bechsteinii, Myotis blythii, Myotis capaccinii, Myotis myotis, Rhinolophus blasii, Rhinolophus euryale, Rhinolophus ferrumquinum, Rhinolophus hipposideros</w:t>
            </w:r>
            <w:r>
              <w:rPr>
                <w:rFonts w:ascii="Palatino Linotype" w:hAnsi="Palatino Linotype"/>
                <w:i/>
                <w:sz w:val="20"/>
                <w:szCs w:val="20"/>
              </w:rPr>
              <w:t xml:space="preserve">, </w:t>
            </w:r>
            <w:r w:rsidRPr="00205378">
              <w:rPr>
                <w:rFonts w:ascii="Palatino Linotype" w:hAnsi="Palatino Linotype"/>
                <w:i/>
                <w:sz w:val="20"/>
                <w:szCs w:val="20"/>
              </w:rPr>
              <w:t>Emys orbicularis, Testudo hermanni</w:t>
            </w:r>
            <w:r>
              <w:rPr>
                <w:rFonts w:ascii="Palatino Linotype" w:hAnsi="Palatino Linotype"/>
                <w:i/>
                <w:sz w:val="20"/>
                <w:szCs w:val="20"/>
              </w:rPr>
              <w:t xml:space="preserve">, </w:t>
            </w:r>
            <w:r w:rsidRPr="00205378">
              <w:rPr>
                <w:rFonts w:ascii="Palatino Linotype" w:hAnsi="Palatino Linotype"/>
                <w:i/>
                <w:sz w:val="20"/>
                <w:szCs w:val="20"/>
              </w:rPr>
              <w:t>Caprimulgus europaeus, Dendrocopos leucotos, Dryocopus martius, Ficedula albicollis, Ficedula parva, Lanius collurio, Lullula arborea, Picus canus</w:t>
            </w:r>
          </w:p>
        </w:tc>
      </w:tr>
      <w:tr w:rsidR="00344993" w:rsidRPr="00337525" w:rsidTr="00A938B0">
        <w:trPr>
          <w:trHeight w:val="376"/>
        </w:trPr>
        <w:tc>
          <w:tcPr>
            <w:tcW w:w="809" w:type="pct"/>
            <w:vMerge/>
            <w:shd w:val="clear" w:color="auto" w:fill="auto"/>
          </w:tcPr>
          <w:p w:rsidR="00344993" w:rsidRPr="00337525" w:rsidRDefault="00344993" w:rsidP="00A938B0">
            <w:pPr>
              <w:spacing w:after="0"/>
              <w:jc w:val="center"/>
              <w:rPr>
                <w:rFonts w:ascii="Times New Roman" w:eastAsia="Calibri" w:hAnsi="Times New Roman" w:cs="Times New Roman"/>
                <w:noProof/>
                <w:sz w:val="18"/>
                <w:szCs w:val="18"/>
                <w:lang w:val="en-GB"/>
              </w:rPr>
            </w:pPr>
          </w:p>
        </w:tc>
        <w:tc>
          <w:tcPr>
            <w:tcW w:w="850" w:type="pct"/>
            <w:shd w:val="clear" w:color="auto" w:fill="auto"/>
          </w:tcPr>
          <w:p w:rsidR="00344993" w:rsidRPr="00337525" w:rsidRDefault="00344993" w:rsidP="00A938B0">
            <w:pPr>
              <w:spacing w:after="0"/>
              <w:jc w:val="center"/>
              <w:rPr>
                <w:rFonts w:ascii="Times New Roman" w:eastAsia="TTE2C0C4B8t00" w:hAnsi="Times New Roman" w:cs="Times New Roman"/>
                <w:noProof/>
                <w:sz w:val="18"/>
                <w:szCs w:val="18"/>
              </w:rPr>
            </w:pPr>
            <w:r w:rsidRPr="00337525">
              <w:rPr>
                <w:rFonts w:ascii="Times New Roman" w:eastAsia="Times New Roman" w:hAnsi="Times New Roman" w:cs="Times New Roman"/>
                <w:sz w:val="18"/>
                <w:szCs w:val="18"/>
                <w:lang w:val="en-GB" w:eastAsia="ro-RO"/>
              </w:rPr>
              <w:t>Creștere productivitate arboret</w:t>
            </w:r>
          </w:p>
        </w:tc>
        <w:tc>
          <w:tcPr>
            <w:tcW w:w="656" w:type="pct"/>
            <w:shd w:val="clear" w:color="auto" w:fill="auto"/>
          </w:tcPr>
          <w:p w:rsidR="00344993" w:rsidRPr="00337525" w:rsidRDefault="00344993" w:rsidP="00A938B0">
            <w:pPr>
              <w:spacing w:after="0"/>
              <w:jc w:val="center"/>
              <w:rPr>
                <w:rFonts w:ascii="Times New Roman" w:eastAsia="Times New Roman" w:hAnsi="Times New Roman" w:cs="Times New Roman"/>
                <w:noProof/>
                <w:sz w:val="18"/>
                <w:szCs w:val="18"/>
                <w:lang w:eastAsia="x-none"/>
              </w:rPr>
            </w:pPr>
            <w:r w:rsidRPr="00337525">
              <w:rPr>
                <w:rFonts w:ascii="Times New Roman" w:eastAsia="Times New Roman" w:hAnsi="Times New Roman" w:cs="Times New Roman"/>
                <w:noProof/>
                <w:sz w:val="18"/>
                <w:szCs w:val="18"/>
                <w:lang w:eastAsia="x-none"/>
              </w:rPr>
              <w:t>-</w:t>
            </w:r>
          </w:p>
        </w:tc>
        <w:tc>
          <w:tcPr>
            <w:tcW w:w="801" w:type="pct"/>
            <w:shd w:val="clear" w:color="auto" w:fill="auto"/>
          </w:tcPr>
          <w:p w:rsidR="00344993" w:rsidRPr="00337525" w:rsidRDefault="00344993" w:rsidP="00A938B0">
            <w:pPr>
              <w:spacing w:after="0"/>
              <w:jc w:val="center"/>
              <w:rPr>
                <w:rFonts w:ascii="Times New Roman" w:eastAsia="Times New Roman" w:hAnsi="Times New Roman" w:cs="Times New Roman"/>
                <w:noProof/>
                <w:sz w:val="18"/>
                <w:szCs w:val="18"/>
                <w:lang w:val="en-GB" w:eastAsia="x-none"/>
              </w:rPr>
            </w:pPr>
            <w:r w:rsidRPr="00337525">
              <w:rPr>
                <w:rFonts w:ascii="Times New Roman" w:eastAsia="Times New Roman" w:hAnsi="Times New Roman" w:cs="Times New Roman"/>
                <w:noProof/>
                <w:sz w:val="18"/>
                <w:szCs w:val="18"/>
                <w:lang w:val="en-GB" w:eastAsia="x-none"/>
              </w:rPr>
              <w:t xml:space="preserve">Creștere venituri comunitate locală </w:t>
            </w:r>
          </w:p>
          <w:p w:rsidR="00344993" w:rsidRPr="00337525" w:rsidRDefault="00344993" w:rsidP="00A938B0">
            <w:pPr>
              <w:spacing w:after="0"/>
              <w:jc w:val="center"/>
              <w:rPr>
                <w:rFonts w:ascii="Times New Roman" w:eastAsia="Times New Roman" w:hAnsi="Times New Roman" w:cs="Times New Roman"/>
                <w:noProof/>
                <w:sz w:val="18"/>
                <w:szCs w:val="18"/>
                <w:lang w:eastAsia="x-none"/>
              </w:rPr>
            </w:pPr>
            <w:r w:rsidRPr="00337525">
              <w:rPr>
                <w:rFonts w:ascii="Times New Roman" w:eastAsia="Times New Roman" w:hAnsi="Times New Roman" w:cs="Times New Roman"/>
                <w:noProof/>
                <w:sz w:val="18"/>
                <w:szCs w:val="18"/>
                <w:lang w:val="en-GB" w:eastAsia="x-none"/>
              </w:rPr>
              <w:t>(poz. nesemnificativ)</w:t>
            </w:r>
          </w:p>
        </w:tc>
        <w:tc>
          <w:tcPr>
            <w:tcW w:w="583" w:type="pct"/>
            <w:vMerge/>
            <w:shd w:val="clear" w:color="auto" w:fill="auto"/>
          </w:tcPr>
          <w:p w:rsidR="00344993" w:rsidRPr="00337525" w:rsidRDefault="00344993" w:rsidP="00A938B0">
            <w:pPr>
              <w:spacing w:after="0"/>
              <w:jc w:val="center"/>
              <w:rPr>
                <w:rFonts w:ascii="Times New Roman" w:eastAsia="Times New Roman" w:hAnsi="Times New Roman" w:cs="Times New Roman"/>
                <w:b/>
                <w:noProof/>
                <w:sz w:val="18"/>
                <w:szCs w:val="18"/>
                <w:lang w:eastAsia="x-none"/>
              </w:rPr>
            </w:pPr>
          </w:p>
        </w:tc>
        <w:tc>
          <w:tcPr>
            <w:tcW w:w="1301" w:type="pct"/>
            <w:vMerge/>
            <w:shd w:val="clear" w:color="auto" w:fill="auto"/>
          </w:tcPr>
          <w:p w:rsidR="00344993" w:rsidRPr="00337525" w:rsidRDefault="00344993" w:rsidP="00A938B0">
            <w:pPr>
              <w:spacing w:after="0"/>
              <w:jc w:val="center"/>
              <w:rPr>
                <w:rFonts w:ascii="Times New Roman" w:eastAsia="Times New Roman" w:hAnsi="Times New Roman" w:cs="Times New Roman"/>
                <w:noProof/>
                <w:sz w:val="18"/>
                <w:szCs w:val="18"/>
                <w:lang w:eastAsia="x-none"/>
              </w:rPr>
            </w:pPr>
          </w:p>
        </w:tc>
      </w:tr>
      <w:tr w:rsidR="00344993" w:rsidRPr="00337525" w:rsidTr="00A938B0">
        <w:trPr>
          <w:trHeight w:val="391"/>
        </w:trPr>
        <w:tc>
          <w:tcPr>
            <w:tcW w:w="809" w:type="pct"/>
            <w:vMerge/>
            <w:shd w:val="clear" w:color="auto" w:fill="auto"/>
          </w:tcPr>
          <w:p w:rsidR="00344993" w:rsidRPr="00337525" w:rsidRDefault="00344993" w:rsidP="00A938B0">
            <w:pPr>
              <w:spacing w:after="0"/>
              <w:jc w:val="center"/>
              <w:rPr>
                <w:rFonts w:ascii="Times New Roman" w:eastAsia="Calibri" w:hAnsi="Times New Roman" w:cs="Times New Roman"/>
                <w:noProof/>
                <w:sz w:val="18"/>
                <w:szCs w:val="18"/>
                <w:lang w:val="en-GB"/>
              </w:rPr>
            </w:pPr>
          </w:p>
        </w:tc>
        <w:tc>
          <w:tcPr>
            <w:tcW w:w="850" w:type="pct"/>
            <w:shd w:val="clear" w:color="auto" w:fill="auto"/>
          </w:tcPr>
          <w:p w:rsidR="00344993" w:rsidRPr="00337525" w:rsidRDefault="00344993" w:rsidP="00A938B0">
            <w:pPr>
              <w:spacing w:after="0"/>
              <w:jc w:val="center"/>
              <w:rPr>
                <w:rFonts w:ascii="Times New Roman" w:eastAsia="TTE2C0C4B8t00" w:hAnsi="Times New Roman" w:cs="Times New Roman"/>
                <w:noProof/>
                <w:sz w:val="18"/>
                <w:szCs w:val="18"/>
              </w:rPr>
            </w:pPr>
            <w:r w:rsidRPr="00337525">
              <w:rPr>
                <w:rFonts w:ascii="Times New Roman" w:eastAsia="TTE2C0C4B8t00" w:hAnsi="Times New Roman" w:cs="Times New Roman"/>
                <w:noProof/>
                <w:sz w:val="18"/>
                <w:szCs w:val="18"/>
                <w:lang w:val="en-GB"/>
              </w:rPr>
              <w:t>Promovare fenotipuri / specii valoroase</w:t>
            </w:r>
          </w:p>
        </w:tc>
        <w:tc>
          <w:tcPr>
            <w:tcW w:w="656" w:type="pct"/>
            <w:shd w:val="clear" w:color="auto" w:fill="auto"/>
          </w:tcPr>
          <w:p w:rsidR="00344993" w:rsidRPr="00337525" w:rsidRDefault="00344993" w:rsidP="00A938B0">
            <w:pPr>
              <w:spacing w:after="0"/>
              <w:jc w:val="center"/>
              <w:rPr>
                <w:rFonts w:ascii="Times New Roman" w:eastAsia="Times New Roman" w:hAnsi="Times New Roman" w:cs="Times New Roman"/>
                <w:noProof/>
                <w:sz w:val="18"/>
                <w:szCs w:val="18"/>
                <w:lang w:eastAsia="x-none"/>
              </w:rPr>
            </w:pPr>
            <w:r w:rsidRPr="00337525">
              <w:rPr>
                <w:rFonts w:ascii="Times New Roman" w:eastAsia="Times New Roman" w:hAnsi="Times New Roman" w:cs="Times New Roman"/>
                <w:noProof/>
                <w:sz w:val="18"/>
                <w:szCs w:val="18"/>
                <w:lang w:eastAsia="x-none"/>
              </w:rPr>
              <w:t>-</w:t>
            </w:r>
          </w:p>
        </w:tc>
        <w:tc>
          <w:tcPr>
            <w:tcW w:w="801" w:type="pct"/>
            <w:shd w:val="clear" w:color="auto" w:fill="auto"/>
          </w:tcPr>
          <w:p w:rsidR="00344993" w:rsidRPr="00337525" w:rsidRDefault="00344993" w:rsidP="00A938B0">
            <w:pPr>
              <w:spacing w:after="0"/>
              <w:jc w:val="center"/>
              <w:rPr>
                <w:rFonts w:ascii="Times New Roman" w:eastAsia="Times New Roman" w:hAnsi="Times New Roman" w:cs="Times New Roman"/>
                <w:noProof/>
                <w:sz w:val="18"/>
                <w:szCs w:val="18"/>
                <w:lang w:val="en-GB" w:eastAsia="x-none"/>
              </w:rPr>
            </w:pPr>
            <w:r w:rsidRPr="00337525">
              <w:rPr>
                <w:rFonts w:ascii="Times New Roman" w:eastAsia="Times New Roman" w:hAnsi="Times New Roman" w:cs="Times New Roman"/>
                <w:noProof/>
                <w:sz w:val="18"/>
                <w:szCs w:val="18"/>
                <w:lang w:val="en-GB" w:eastAsia="x-none"/>
              </w:rPr>
              <w:t xml:space="preserve">Creștere venituri comunitate locală </w:t>
            </w:r>
          </w:p>
          <w:p w:rsidR="00344993" w:rsidRPr="00337525" w:rsidRDefault="00344993" w:rsidP="00A938B0">
            <w:pPr>
              <w:spacing w:after="0"/>
              <w:jc w:val="center"/>
              <w:rPr>
                <w:rFonts w:ascii="Times New Roman" w:eastAsia="Times New Roman" w:hAnsi="Times New Roman" w:cs="Times New Roman"/>
                <w:noProof/>
                <w:sz w:val="18"/>
                <w:szCs w:val="18"/>
                <w:lang w:eastAsia="x-none"/>
              </w:rPr>
            </w:pPr>
            <w:r w:rsidRPr="00337525">
              <w:rPr>
                <w:rFonts w:ascii="Times New Roman" w:eastAsia="Times New Roman" w:hAnsi="Times New Roman" w:cs="Times New Roman"/>
                <w:noProof/>
                <w:sz w:val="18"/>
                <w:szCs w:val="18"/>
                <w:lang w:val="en-GB" w:eastAsia="x-none"/>
              </w:rPr>
              <w:t>(poz. nesemnificativ)</w:t>
            </w:r>
          </w:p>
        </w:tc>
        <w:tc>
          <w:tcPr>
            <w:tcW w:w="583" w:type="pct"/>
            <w:vMerge/>
            <w:shd w:val="clear" w:color="auto" w:fill="auto"/>
          </w:tcPr>
          <w:p w:rsidR="00344993" w:rsidRPr="00337525" w:rsidRDefault="00344993" w:rsidP="00A938B0">
            <w:pPr>
              <w:spacing w:after="0"/>
              <w:jc w:val="center"/>
              <w:rPr>
                <w:rFonts w:ascii="Times New Roman" w:eastAsia="Times New Roman" w:hAnsi="Times New Roman" w:cs="Times New Roman"/>
                <w:b/>
                <w:noProof/>
                <w:sz w:val="18"/>
                <w:szCs w:val="18"/>
                <w:lang w:eastAsia="x-none"/>
              </w:rPr>
            </w:pPr>
          </w:p>
        </w:tc>
        <w:tc>
          <w:tcPr>
            <w:tcW w:w="1301" w:type="pct"/>
            <w:vMerge/>
            <w:shd w:val="clear" w:color="auto" w:fill="auto"/>
          </w:tcPr>
          <w:p w:rsidR="00344993" w:rsidRPr="00337525" w:rsidRDefault="00344993" w:rsidP="00A938B0">
            <w:pPr>
              <w:spacing w:after="0"/>
              <w:jc w:val="center"/>
              <w:rPr>
                <w:rFonts w:ascii="Times New Roman" w:eastAsia="Times New Roman" w:hAnsi="Times New Roman" w:cs="Times New Roman"/>
                <w:noProof/>
                <w:sz w:val="18"/>
                <w:szCs w:val="18"/>
                <w:lang w:eastAsia="x-none"/>
              </w:rPr>
            </w:pPr>
          </w:p>
        </w:tc>
      </w:tr>
      <w:tr w:rsidR="00344993" w:rsidRPr="00337525" w:rsidTr="00A938B0">
        <w:trPr>
          <w:trHeight w:val="422"/>
        </w:trPr>
        <w:tc>
          <w:tcPr>
            <w:tcW w:w="809" w:type="pct"/>
            <w:vMerge/>
            <w:shd w:val="clear" w:color="auto" w:fill="auto"/>
          </w:tcPr>
          <w:p w:rsidR="00344993" w:rsidRPr="00337525" w:rsidRDefault="00344993" w:rsidP="00A938B0">
            <w:pPr>
              <w:spacing w:after="0"/>
              <w:jc w:val="center"/>
              <w:rPr>
                <w:rFonts w:ascii="Times New Roman" w:eastAsia="Calibri" w:hAnsi="Times New Roman" w:cs="Times New Roman"/>
                <w:noProof/>
                <w:sz w:val="18"/>
                <w:szCs w:val="18"/>
                <w:lang w:val="en-GB"/>
              </w:rPr>
            </w:pPr>
          </w:p>
        </w:tc>
        <w:tc>
          <w:tcPr>
            <w:tcW w:w="850" w:type="pct"/>
            <w:shd w:val="clear" w:color="auto" w:fill="auto"/>
          </w:tcPr>
          <w:p w:rsidR="00344993" w:rsidRPr="00337525" w:rsidRDefault="00344993" w:rsidP="00A938B0">
            <w:pPr>
              <w:spacing w:after="0"/>
              <w:jc w:val="center"/>
              <w:rPr>
                <w:rFonts w:ascii="Times New Roman" w:eastAsia="TTE2C0C4B8t00" w:hAnsi="Times New Roman" w:cs="Times New Roman"/>
                <w:noProof/>
                <w:sz w:val="18"/>
                <w:szCs w:val="18"/>
              </w:rPr>
            </w:pPr>
            <w:r w:rsidRPr="00337525">
              <w:rPr>
                <w:rFonts w:ascii="Times New Roman" w:eastAsia="TTE2C0C4B8t00" w:hAnsi="Times New Roman" w:cs="Times New Roman"/>
                <w:noProof/>
                <w:sz w:val="18"/>
                <w:szCs w:val="18"/>
                <w:lang w:val="en-GB"/>
              </w:rPr>
              <w:t>Creștere intensitate luminoasă temporar</w:t>
            </w:r>
          </w:p>
        </w:tc>
        <w:tc>
          <w:tcPr>
            <w:tcW w:w="656" w:type="pct"/>
            <w:shd w:val="clear" w:color="auto" w:fill="auto"/>
          </w:tcPr>
          <w:p w:rsidR="00344993" w:rsidRPr="00337525" w:rsidRDefault="00344993" w:rsidP="00A938B0">
            <w:pPr>
              <w:spacing w:after="0"/>
              <w:jc w:val="center"/>
              <w:rPr>
                <w:rFonts w:ascii="Times New Roman" w:eastAsia="Times New Roman" w:hAnsi="Times New Roman" w:cs="Times New Roman"/>
                <w:noProof/>
                <w:sz w:val="18"/>
                <w:szCs w:val="18"/>
                <w:lang w:eastAsia="x-none"/>
              </w:rPr>
            </w:pPr>
            <w:r w:rsidRPr="00337525">
              <w:rPr>
                <w:rFonts w:ascii="Times New Roman" w:eastAsia="Times New Roman" w:hAnsi="Times New Roman" w:cs="Times New Roman"/>
                <w:noProof/>
                <w:sz w:val="18"/>
                <w:szCs w:val="18"/>
                <w:lang w:eastAsia="x-none"/>
              </w:rPr>
              <w:t>-</w:t>
            </w:r>
          </w:p>
        </w:tc>
        <w:tc>
          <w:tcPr>
            <w:tcW w:w="801" w:type="pct"/>
            <w:shd w:val="clear" w:color="auto" w:fill="auto"/>
          </w:tcPr>
          <w:p w:rsidR="00344993" w:rsidRPr="00337525" w:rsidRDefault="00344993" w:rsidP="00A938B0">
            <w:pPr>
              <w:spacing w:after="0"/>
              <w:jc w:val="center"/>
              <w:rPr>
                <w:rFonts w:ascii="Times New Roman" w:eastAsia="Times New Roman" w:hAnsi="Times New Roman" w:cs="Times New Roman"/>
                <w:noProof/>
                <w:sz w:val="18"/>
                <w:szCs w:val="18"/>
                <w:lang w:eastAsia="x-none"/>
              </w:rPr>
            </w:pPr>
            <w:r w:rsidRPr="00337525">
              <w:rPr>
                <w:rFonts w:ascii="Times New Roman" w:eastAsia="Times New Roman" w:hAnsi="Times New Roman" w:cs="Times New Roman"/>
                <w:noProof/>
                <w:sz w:val="18"/>
                <w:szCs w:val="18"/>
                <w:lang w:eastAsia="x-none"/>
              </w:rPr>
              <w:t>Perturbare (neg. nesemnificativ</w:t>
            </w:r>
          </w:p>
        </w:tc>
        <w:tc>
          <w:tcPr>
            <w:tcW w:w="583" w:type="pct"/>
            <w:vMerge/>
            <w:shd w:val="clear" w:color="auto" w:fill="auto"/>
          </w:tcPr>
          <w:p w:rsidR="00344993" w:rsidRPr="00337525" w:rsidRDefault="00344993" w:rsidP="00A938B0">
            <w:pPr>
              <w:spacing w:after="0"/>
              <w:jc w:val="center"/>
              <w:rPr>
                <w:rFonts w:ascii="Times New Roman" w:eastAsia="Times New Roman" w:hAnsi="Times New Roman" w:cs="Times New Roman"/>
                <w:b/>
                <w:noProof/>
                <w:sz w:val="18"/>
                <w:szCs w:val="18"/>
                <w:lang w:eastAsia="x-none"/>
              </w:rPr>
            </w:pPr>
          </w:p>
        </w:tc>
        <w:tc>
          <w:tcPr>
            <w:tcW w:w="1301" w:type="pct"/>
            <w:vMerge/>
            <w:shd w:val="clear" w:color="auto" w:fill="auto"/>
          </w:tcPr>
          <w:p w:rsidR="00344993" w:rsidRPr="00337525" w:rsidRDefault="00344993" w:rsidP="00A938B0">
            <w:pPr>
              <w:spacing w:after="0"/>
              <w:jc w:val="center"/>
              <w:rPr>
                <w:rFonts w:ascii="Times New Roman" w:eastAsia="Times New Roman" w:hAnsi="Times New Roman" w:cs="Times New Roman"/>
                <w:noProof/>
                <w:sz w:val="18"/>
                <w:szCs w:val="18"/>
                <w:lang w:eastAsia="x-none"/>
              </w:rPr>
            </w:pPr>
          </w:p>
        </w:tc>
      </w:tr>
      <w:tr w:rsidR="00344993" w:rsidRPr="00337525" w:rsidTr="00A938B0">
        <w:trPr>
          <w:trHeight w:val="635"/>
        </w:trPr>
        <w:tc>
          <w:tcPr>
            <w:tcW w:w="809" w:type="pct"/>
            <w:vMerge/>
            <w:shd w:val="clear" w:color="auto" w:fill="auto"/>
          </w:tcPr>
          <w:p w:rsidR="00344993" w:rsidRPr="00337525" w:rsidRDefault="00344993" w:rsidP="00A938B0">
            <w:pPr>
              <w:spacing w:after="0"/>
              <w:jc w:val="center"/>
              <w:rPr>
                <w:rFonts w:ascii="Times New Roman" w:eastAsia="Calibri" w:hAnsi="Times New Roman" w:cs="Times New Roman"/>
                <w:noProof/>
                <w:sz w:val="18"/>
                <w:szCs w:val="18"/>
                <w:lang w:val="en-GB"/>
              </w:rPr>
            </w:pPr>
          </w:p>
        </w:tc>
        <w:tc>
          <w:tcPr>
            <w:tcW w:w="850" w:type="pct"/>
            <w:shd w:val="clear" w:color="auto" w:fill="auto"/>
          </w:tcPr>
          <w:p w:rsidR="00344993" w:rsidRPr="00337525" w:rsidRDefault="00344993" w:rsidP="00A938B0">
            <w:pPr>
              <w:spacing w:after="0"/>
              <w:jc w:val="center"/>
              <w:rPr>
                <w:rFonts w:ascii="Times New Roman" w:eastAsia="TTE2C0C4B8t00" w:hAnsi="Times New Roman" w:cs="Times New Roman"/>
                <w:noProof/>
                <w:sz w:val="18"/>
                <w:szCs w:val="18"/>
              </w:rPr>
            </w:pPr>
            <w:r w:rsidRPr="00337525">
              <w:rPr>
                <w:rFonts w:ascii="Times New Roman" w:eastAsia="Times New Roman" w:hAnsi="Times New Roman" w:cs="Times New Roman"/>
                <w:sz w:val="18"/>
                <w:szCs w:val="18"/>
                <w:lang w:val="en-GB" w:eastAsia="ro-RO"/>
              </w:rPr>
              <w:t>Emisii atmosferice</w:t>
            </w:r>
          </w:p>
        </w:tc>
        <w:tc>
          <w:tcPr>
            <w:tcW w:w="656" w:type="pct"/>
            <w:shd w:val="clear" w:color="auto" w:fill="auto"/>
          </w:tcPr>
          <w:p w:rsidR="00344993" w:rsidRPr="00337525" w:rsidRDefault="00344993" w:rsidP="00A938B0">
            <w:pPr>
              <w:spacing w:after="0"/>
              <w:jc w:val="center"/>
              <w:rPr>
                <w:rFonts w:ascii="Times New Roman" w:eastAsia="Times New Roman" w:hAnsi="Times New Roman" w:cs="Times New Roman"/>
                <w:noProof/>
                <w:sz w:val="18"/>
                <w:szCs w:val="18"/>
                <w:lang w:eastAsia="x-none"/>
              </w:rPr>
            </w:pPr>
            <w:r w:rsidRPr="00337525">
              <w:rPr>
                <w:rFonts w:ascii="Times New Roman" w:eastAsia="Times New Roman" w:hAnsi="Times New Roman" w:cs="Times New Roman"/>
                <w:noProof/>
                <w:sz w:val="18"/>
                <w:szCs w:val="18"/>
                <w:lang w:eastAsia="x-none"/>
              </w:rPr>
              <w:t>-</w:t>
            </w:r>
          </w:p>
        </w:tc>
        <w:tc>
          <w:tcPr>
            <w:tcW w:w="801" w:type="pct"/>
            <w:shd w:val="clear" w:color="auto" w:fill="auto"/>
          </w:tcPr>
          <w:p w:rsidR="00344993" w:rsidRPr="00337525" w:rsidRDefault="00344993" w:rsidP="00A938B0">
            <w:pPr>
              <w:spacing w:after="0"/>
              <w:jc w:val="center"/>
              <w:rPr>
                <w:rFonts w:ascii="Times New Roman" w:eastAsia="Times New Roman" w:hAnsi="Times New Roman" w:cs="Times New Roman"/>
                <w:noProof/>
                <w:sz w:val="18"/>
                <w:szCs w:val="18"/>
                <w:lang w:eastAsia="x-none"/>
              </w:rPr>
            </w:pPr>
            <w:r w:rsidRPr="00337525">
              <w:rPr>
                <w:rFonts w:ascii="Times New Roman" w:eastAsia="Times New Roman" w:hAnsi="Times New Roman" w:cs="Times New Roman"/>
                <w:noProof/>
                <w:sz w:val="18"/>
                <w:szCs w:val="18"/>
                <w:lang w:eastAsia="x-none"/>
              </w:rPr>
              <w:t>Perturbare (neg. nesemnificativ</w:t>
            </w:r>
          </w:p>
        </w:tc>
        <w:tc>
          <w:tcPr>
            <w:tcW w:w="583" w:type="pct"/>
            <w:vMerge/>
            <w:shd w:val="clear" w:color="auto" w:fill="auto"/>
          </w:tcPr>
          <w:p w:rsidR="00344993" w:rsidRPr="00337525" w:rsidRDefault="00344993" w:rsidP="00A938B0">
            <w:pPr>
              <w:spacing w:after="0"/>
              <w:jc w:val="center"/>
              <w:rPr>
                <w:rFonts w:ascii="Times New Roman" w:eastAsia="Times New Roman" w:hAnsi="Times New Roman" w:cs="Times New Roman"/>
                <w:b/>
                <w:noProof/>
                <w:sz w:val="18"/>
                <w:szCs w:val="18"/>
                <w:lang w:eastAsia="x-none"/>
              </w:rPr>
            </w:pPr>
          </w:p>
        </w:tc>
        <w:tc>
          <w:tcPr>
            <w:tcW w:w="1301" w:type="pct"/>
            <w:vMerge/>
            <w:shd w:val="clear" w:color="auto" w:fill="auto"/>
          </w:tcPr>
          <w:p w:rsidR="00344993" w:rsidRPr="00337525" w:rsidRDefault="00344993" w:rsidP="00A938B0">
            <w:pPr>
              <w:spacing w:after="0"/>
              <w:jc w:val="center"/>
              <w:rPr>
                <w:rFonts w:ascii="Times New Roman" w:eastAsia="Times New Roman" w:hAnsi="Times New Roman" w:cs="Times New Roman"/>
                <w:noProof/>
                <w:sz w:val="18"/>
                <w:szCs w:val="18"/>
                <w:lang w:eastAsia="x-none"/>
              </w:rPr>
            </w:pPr>
          </w:p>
        </w:tc>
      </w:tr>
      <w:tr w:rsidR="00344993" w:rsidRPr="00337525" w:rsidTr="00A938B0">
        <w:trPr>
          <w:trHeight w:val="219"/>
        </w:trPr>
        <w:tc>
          <w:tcPr>
            <w:tcW w:w="809" w:type="pct"/>
            <w:vMerge w:val="restart"/>
            <w:shd w:val="clear" w:color="auto" w:fill="auto"/>
          </w:tcPr>
          <w:p w:rsidR="00344993" w:rsidRPr="00337525" w:rsidRDefault="00344993" w:rsidP="00344993">
            <w:pPr>
              <w:spacing w:after="0"/>
              <w:jc w:val="center"/>
              <w:rPr>
                <w:rFonts w:ascii="Times New Roman" w:eastAsia="Times New Roman" w:hAnsi="Times New Roman" w:cs="Times New Roman"/>
                <w:b/>
                <w:noProof/>
                <w:sz w:val="18"/>
                <w:szCs w:val="18"/>
                <w:lang w:eastAsia="x-none"/>
              </w:rPr>
            </w:pPr>
            <w:r w:rsidRPr="00337525">
              <w:rPr>
                <w:rFonts w:ascii="Times New Roman" w:eastAsia="Times New Roman" w:hAnsi="Times New Roman" w:cs="Times New Roman"/>
                <w:sz w:val="18"/>
                <w:szCs w:val="18"/>
                <w:lang w:val="en-GB" w:eastAsia="ro-RO"/>
              </w:rPr>
              <w:t>Lucrări de recoltare produse principale (T. progressive: t. rase, t. crâng)</w:t>
            </w:r>
          </w:p>
        </w:tc>
        <w:tc>
          <w:tcPr>
            <w:tcW w:w="850" w:type="pct"/>
            <w:shd w:val="clear" w:color="auto" w:fill="auto"/>
          </w:tcPr>
          <w:p w:rsidR="00344993" w:rsidRPr="00337525" w:rsidRDefault="00344993" w:rsidP="00344993">
            <w:pPr>
              <w:spacing w:after="0"/>
              <w:jc w:val="center"/>
              <w:rPr>
                <w:rFonts w:ascii="Times New Roman" w:eastAsia="TTE2C0C4B8t00" w:hAnsi="Times New Roman" w:cs="Times New Roman"/>
                <w:noProof/>
                <w:sz w:val="18"/>
                <w:szCs w:val="18"/>
              </w:rPr>
            </w:pPr>
            <w:r w:rsidRPr="00337525">
              <w:rPr>
                <w:rFonts w:ascii="Times New Roman" w:eastAsia="Times New Roman" w:hAnsi="Times New Roman" w:cs="Times New Roman"/>
                <w:sz w:val="18"/>
                <w:szCs w:val="18"/>
                <w:lang w:val="en-GB" w:eastAsia="ro-RO"/>
              </w:rPr>
              <w:t>Creștere nivel de zgomot</w:t>
            </w:r>
          </w:p>
        </w:tc>
        <w:tc>
          <w:tcPr>
            <w:tcW w:w="656" w:type="pct"/>
            <w:shd w:val="clear" w:color="auto" w:fill="auto"/>
          </w:tcPr>
          <w:p w:rsidR="00344993" w:rsidRPr="00337525" w:rsidRDefault="00344993" w:rsidP="00344993">
            <w:pPr>
              <w:spacing w:after="0"/>
              <w:jc w:val="center"/>
              <w:rPr>
                <w:rFonts w:ascii="Times New Roman" w:eastAsia="Times New Roman" w:hAnsi="Times New Roman" w:cs="Times New Roman"/>
                <w:noProof/>
                <w:sz w:val="18"/>
                <w:szCs w:val="18"/>
                <w:lang w:eastAsia="x-none"/>
              </w:rPr>
            </w:pPr>
            <w:r w:rsidRPr="00337525">
              <w:rPr>
                <w:rFonts w:ascii="Times New Roman" w:eastAsia="Times New Roman" w:hAnsi="Times New Roman" w:cs="Times New Roman"/>
                <w:noProof/>
                <w:sz w:val="18"/>
                <w:szCs w:val="18"/>
                <w:lang w:val="en-GB" w:eastAsia="x-none"/>
              </w:rPr>
              <w:t>&gt; 50 dB(A)</w:t>
            </w:r>
          </w:p>
        </w:tc>
        <w:tc>
          <w:tcPr>
            <w:tcW w:w="801" w:type="pct"/>
            <w:shd w:val="clear" w:color="auto" w:fill="auto"/>
          </w:tcPr>
          <w:p w:rsidR="00344993" w:rsidRPr="00337525" w:rsidRDefault="00344993" w:rsidP="00344993">
            <w:pPr>
              <w:spacing w:after="0"/>
              <w:jc w:val="center"/>
              <w:rPr>
                <w:rFonts w:ascii="Times New Roman" w:eastAsia="Times New Roman" w:hAnsi="Times New Roman" w:cs="Times New Roman"/>
                <w:noProof/>
                <w:sz w:val="18"/>
                <w:szCs w:val="18"/>
                <w:lang w:eastAsia="x-none"/>
              </w:rPr>
            </w:pPr>
            <w:r w:rsidRPr="00337525">
              <w:rPr>
                <w:rFonts w:ascii="Times New Roman" w:eastAsia="Times New Roman" w:hAnsi="Times New Roman" w:cs="Times New Roman"/>
                <w:noProof/>
                <w:sz w:val="18"/>
                <w:szCs w:val="18"/>
                <w:lang w:eastAsia="x-none"/>
              </w:rPr>
              <w:t>Perturbare (neg. nesemnificativ</w:t>
            </w:r>
          </w:p>
        </w:tc>
        <w:tc>
          <w:tcPr>
            <w:tcW w:w="583" w:type="pct"/>
            <w:vMerge w:val="restart"/>
            <w:shd w:val="clear" w:color="auto" w:fill="auto"/>
          </w:tcPr>
          <w:p w:rsidR="00344993" w:rsidRPr="00337525" w:rsidRDefault="00344993" w:rsidP="00344993">
            <w:pPr>
              <w:spacing w:after="0"/>
              <w:jc w:val="center"/>
              <w:rPr>
                <w:rFonts w:ascii="Times New Roman" w:eastAsia="Times New Roman" w:hAnsi="Times New Roman" w:cs="Times New Roman"/>
                <w:b/>
                <w:noProof/>
                <w:sz w:val="18"/>
                <w:szCs w:val="18"/>
                <w:lang w:eastAsia="x-none"/>
              </w:rPr>
            </w:pPr>
            <w:r w:rsidRPr="00337525">
              <w:rPr>
                <w:rFonts w:ascii="Times New Roman" w:eastAsia="Times New Roman" w:hAnsi="Times New Roman" w:cs="Times New Roman"/>
                <w:sz w:val="18"/>
                <w:szCs w:val="18"/>
                <w:lang w:val="en-GB" w:eastAsia="ro-RO"/>
              </w:rPr>
              <w:t>Suprafața tăieri regenerare plan</w:t>
            </w:r>
          </w:p>
        </w:tc>
        <w:tc>
          <w:tcPr>
            <w:tcW w:w="1301" w:type="pct"/>
            <w:vMerge w:val="restart"/>
            <w:shd w:val="clear" w:color="auto" w:fill="auto"/>
          </w:tcPr>
          <w:p w:rsidR="00344993" w:rsidRDefault="00344993" w:rsidP="00344993">
            <w:r w:rsidRPr="00D9576C">
              <w:rPr>
                <w:rFonts w:ascii="Palatino Linotype" w:eastAsia="Times New Roman" w:hAnsi="Palatino Linotype"/>
                <w:i/>
                <w:noProof/>
                <w:sz w:val="20"/>
                <w:szCs w:val="20"/>
                <w:lang w:bidi="en-US"/>
              </w:rPr>
              <w:t xml:space="preserve">Bombina variegata, Tritaurus cristatus, Barbus balcanicus, Cottus gobio, </w:t>
            </w:r>
            <w:r w:rsidRPr="00D9576C">
              <w:rPr>
                <w:rFonts w:ascii="Palatino Linotype" w:hAnsi="Palatino Linotype"/>
                <w:i/>
                <w:sz w:val="20"/>
                <w:szCs w:val="20"/>
              </w:rPr>
              <w:t xml:space="preserve">Cerambyx cerdo, Lucanus cervus, morimus asper funereus, Paracaloptenus caloptenoides, Miniopterus schreibersii, Myotis </w:t>
            </w:r>
            <w:r w:rsidRPr="00D9576C">
              <w:rPr>
                <w:rFonts w:ascii="Palatino Linotype" w:hAnsi="Palatino Linotype"/>
                <w:i/>
                <w:sz w:val="20"/>
                <w:szCs w:val="20"/>
              </w:rPr>
              <w:lastRenderedPageBreak/>
              <w:t>bechsteinii, Myotis blythii, Myotis capaccinii, Myotis myotis, Rhinolophus blasii, Rhinolophus euryale, Rhinolophus ferrumquinum, Rhinolophus hipposideros, Emys orbicularis, Testudo hermanni, Caprimulgus europaeus, Dendrocopos leucotos, Dryocopus martius, Ficedula albicollis, Ficedula parva, Lanius collurio, Lullula arborea, Picus canus</w:t>
            </w:r>
          </w:p>
        </w:tc>
      </w:tr>
      <w:tr w:rsidR="00344993" w:rsidRPr="00337525" w:rsidTr="00A938B0">
        <w:trPr>
          <w:trHeight w:val="234"/>
        </w:trPr>
        <w:tc>
          <w:tcPr>
            <w:tcW w:w="809" w:type="pct"/>
            <w:vMerge/>
            <w:shd w:val="clear" w:color="auto" w:fill="auto"/>
          </w:tcPr>
          <w:p w:rsidR="00344993" w:rsidRPr="00337525" w:rsidRDefault="00344993" w:rsidP="00344993">
            <w:pPr>
              <w:spacing w:after="0"/>
              <w:jc w:val="center"/>
              <w:rPr>
                <w:rFonts w:ascii="Times New Roman" w:eastAsia="Times New Roman" w:hAnsi="Times New Roman" w:cs="Times New Roman"/>
                <w:sz w:val="18"/>
                <w:szCs w:val="18"/>
                <w:lang w:val="en-GB" w:eastAsia="ro-RO"/>
              </w:rPr>
            </w:pPr>
          </w:p>
        </w:tc>
        <w:tc>
          <w:tcPr>
            <w:tcW w:w="850" w:type="pct"/>
            <w:shd w:val="clear" w:color="auto" w:fill="auto"/>
          </w:tcPr>
          <w:p w:rsidR="00344993" w:rsidRPr="00337525" w:rsidRDefault="00344993" w:rsidP="00344993">
            <w:pPr>
              <w:spacing w:after="0"/>
              <w:jc w:val="center"/>
              <w:rPr>
                <w:rFonts w:ascii="Times New Roman" w:eastAsia="TTE2C0C4B8t00" w:hAnsi="Times New Roman" w:cs="Times New Roman"/>
                <w:noProof/>
                <w:sz w:val="18"/>
                <w:szCs w:val="18"/>
              </w:rPr>
            </w:pPr>
            <w:r w:rsidRPr="00337525">
              <w:rPr>
                <w:rFonts w:ascii="Times New Roman" w:eastAsia="TTE2C0C4B8t00" w:hAnsi="Times New Roman" w:cs="Times New Roman"/>
                <w:noProof/>
                <w:sz w:val="18"/>
                <w:szCs w:val="18"/>
                <w:lang w:val="en-GB"/>
              </w:rPr>
              <w:t>Promovare fenotipuri / specii valoroase</w:t>
            </w:r>
          </w:p>
        </w:tc>
        <w:tc>
          <w:tcPr>
            <w:tcW w:w="656" w:type="pct"/>
            <w:shd w:val="clear" w:color="auto" w:fill="auto"/>
          </w:tcPr>
          <w:p w:rsidR="00344993" w:rsidRPr="00337525" w:rsidRDefault="00344993" w:rsidP="00344993">
            <w:pPr>
              <w:spacing w:after="0"/>
              <w:jc w:val="center"/>
              <w:rPr>
                <w:rFonts w:ascii="Times New Roman" w:eastAsia="Times New Roman" w:hAnsi="Times New Roman" w:cs="Times New Roman"/>
                <w:noProof/>
                <w:sz w:val="18"/>
                <w:szCs w:val="18"/>
                <w:lang w:eastAsia="x-none"/>
              </w:rPr>
            </w:pPr>
            <w:r w:rsidRPr="00337525">
              <w:rPr>
                <w:rFonts w:ascii="Times New Roman" w:eastAsia="Times New Roman" w:hAnsi="Times New Roman" w:cs="Times New Roman"/>
                <w:noProof/>
                <w:sz w:val="18"/>
                <w:szCs w:val="18"/>
                <w:lang w:eastAsia="x-none"/>
              </w:rPr>
              <w:t>-</w:t>
            </w:r>
          </w:p>
        </w:tc>
        <w:tc>
          <w:tcPr>
            <w:tcW w:w="801" w:type="pct"/>
            <w:shd w:val="clear" w:color="auto" w:fill="auto"/>
          </w:tcPr>
          <w:p w:rsidR="00344993" w:rsidRPr="00337525" w:rsidRDefault="00344993" w:rsidP="00344993">
            <w:pPr>
              <w:spacing w:after="0"/>
              <w:jc w:val="center"/>
              <w:rPr>
                <w:rFonts w:ascii="Times New Roman" w:eastAsia="Times New Roman" w:hAnsi="Times New Roman" w:cs="Times New Roman"/>
                <w:noProof/>
                <w:sz w:val="18"/>
                <w:szCs w:val="18"/>
                <w:lang w:val="en-GB" w:eastAsia="x-none"/>
              </w:rPr>
            </w:pPr>
            <w:r w:rsidRPr="00337525">
              <w:rPr>
                <w:rFonts w:ascii="Times New Roman" w:eastAsia="Times New Roman" w:hAnsi="Times New Roman" w:cs="Times New Roman"/>
                <w:noProof/>
                <w:sz w:val="18"/>
                <w:szCs w:val="18"/>
                <w:lang w:val="en-GB" w:eastAsia="x-none"/>
              </w:rPr>
              <w:t xml:space="preserve">Creștere venituri comunitate locală </w:t>
            </w:r>
          </w:p>
          <w:p w:rsidR="00344993" w:rsidRPr="00337525" w:rsidRDefault="00344993" w:rsidP="00344993">
            <w:pPr>
              <w:spacing w:after="0"/>
              <w:jc w:val="center"/>
              <w:rPr>
                <w:rFonts w:ascii="Times New Roman" w:eastAsia="Times New Roman" w:hAnsi="Times New Roman" w:cs="Times New Roman"/>
                <w:noProof/>
                <w:sz w:val="18"/>
                <w:szCs w:val="18"/>
                <w:lang w:eastAsia="x-none"/>
              </w:rPr>
            </w:pPr>
            <w:r w:rsidRPr="00337525">
              <w:rPr>
                <w:rFonts w:ascii="Times New Roman" w:eastAsia="Times New Roman" w:hAnsi="Times New Roman" w:cs="Times New Roman"/>
                <w:noProof/>
                <w:sz w:val="18"/>
                <w:szCs w:val="18"/>
                <w:lang w:val="en-GB" w:eastAsia="x-none"/>
              </w:rPr>
              <w:t>(poz. nesemnificativ)</w:t>
            </w:r>
          </w:p>
        </w:tc>
        <w:tc>
          <w:tcPr>
            <w:tcW w:w="583" w:type="pct"/>
            <w:vMerge/>
            <w:shd w:val="clear" w:color="auto" w:fill="auto"/>
          </w:tcPr>
          <w:p w:rsidR="00344993" w:rsidRPr="00337525" w:rsidRDefault="00344993" w:rsidP="00344993">
            <w:pPr>
              <w:spacing w:after="0"/>
              <w:jc w:val="center"/>
              <w:rPr>
                <w:rFonts w:ascii="Times New Roman" w:eastAsia="Times New Roman" w:hAnsi="Times New Roman" w:cs="Times New Roman"/>
                <w:b/>
                <w:noProof/>
                <w:sz w:val="18"/>
                <w:szCs w:val="18"/>
                <w:lang w:eastAsia="x-none"/>
              </w:rPr>
            </w:pPr>
          </w:p>
        </w:tc>
        <w:tc>
          <w:tcPr>
            <w:tcW w:w="1301" w:type="pct"/>
            <w:vMerge/>
            <w:shd w:val="clear" w:color="auto" w:fill="auto"/>
          </w:tcPr>
          <w:p w:rsidR="00344993" w:rsidRPr="00337525" w:rsidRDefault="00344993" w:rsidP="00344993">
            <w:pPr>
              <w:spacing w:after="0"/>
              <w:jc w:val="center"/>
              <w:rPr>
                <w:rFonts w:ascii="Times New Roman" w:eastAsia="Times New Roman" w:hAnsi="Times New Roman" w:cs="Times New Roman"/>
                <w:noProof/>
                <w:sz w:val="18"/>
                <w:szCs w:val="18"/>
                <w:lang w:eastAsia="x-none"/>
              </w:rPr>
            </w:pPr>
          </w:p>
        </w:tc>
      </w:tr>
      <w:tr w:rsidR="00344993" w:rsidRPr="00337525" w:rsidTr="00A938B0">
        <w:trPr>
          <w:trHeight w:val="281"/>
        </w:trPr>
        <w:tc>
          <w:tcPr>
            <w:tcW w:w="809" w:type="pct"/>
            <w:vMerge/>
            <w:shd w:val="clear" w:color="auto" w:fill="auto"/>
          </w:tcPr>
          <w:p w:rsidR="00344993" w:rsidRPr="00337525" w:rsidRDefault="00344993" w:rsidP="00344993">
            <w:pPr>
              <w:spacing w:after="0"/>
              <w:jc w:val="center"/>
              <w:rPr>
                <w:rFonts w:ascii="Times New Roman" w:eastAsia="Times New Roman" w:hAnsi="Times New Roman" w:cs="Times New Roman"/>
                <w:sz w:val="18"/>
                <w:szCs w:val="18"/>
                <w:lang w:val="en-GB" w:eastAsia="ro-RO"/>
              </w:rPr>
            </w:pPr>
          </w:p>
        </w:tc>
        <w:tc>
          <w:tcPr>
            <w:tcW w:w="850" w:type="pct"/>
            <w:shd w:val="clear" w:color="auto" w:fill="auto"/>
          </w:tcPr>
          <w:p w:rsidR="00344993" w:rsidRPr="00337525" w:rsidRDefault="00344993" w:rsidP="00344993">
            <w:pPr>
              <w:spacing w:after="0"/>
              <w:jc w:val="center"/>
              <w:rPr>
                <w:rFonts w:ascii="Times New Roman" w:eastAsia="TTE2C0C4B8t00" w:hAnsi="Times New Roman" w:cs="Times New Roman"/>
                <w:noProof/>
                <w:sz w:val="18"/>
                <w:szCs w:val="18"/>
              </w:rPr>
            </w:pPr>
            <w:r w:rsidRPr="00337525">
              <w:rPr>
                <w:rFonts w:ascii="Times New Roman" w:eastAsia="TTE2C0C4B8t00" w:hAnsi="Times New Roman" w:cs="Times New Roman"/>
                <w:noProof/>
                <w:sz w:val="18"/>
                <w:szCs w:val="18"/>
                <w:lang w:val="en-GB"/>
              </w:rPr>
              <w:t>Creștere intensitate luminoasă temporar</w:t>
            </w:r>
          </w:p>
        </w:tc>
        <w:tc>
          <w:tcPr>
            <w:tcW w:w="656" w:type="pct"/>
            <w:shd w:val="clear" w:color="auto" w:fill="auto"/>
          </w:tcPr>
          <w:p w:rsidR="00344993" w:rsidRPr="00337525" w:rsidRDefault="00344993" w:rsidP="00344993">
            <w:pPr>
              <w:spacing w:after="0"/>
              <w:jc w:val="center"/>
              <w:rPr>
                <w:rFonts w:ascii="Times New Roman" w:eastAsia="Times New Roman" w:hAnsi="Times New Roman" w:cs="Times New Roman"/>
                <w:noProof/>
                <w:sz w:val="18"/>
                <w:szCs w:val="18"/>
                <w:lang w:eastAsia="x-none"/>
              </w:rPr>
            </w:pPr>
            <w:r w:rsidRPr="00337525">
              <w:rPr>
                <w:rFonts w:ascii="Times New Roman" w:eastAsia="Times New Roman" w:hAnsi="Times New Roman" w:cs="Times New Roman"/>
                <w:noProof/>
                <w:sz w:val="18"/>
                <w:szCs w:val="18"/>
                <w:lang w:eastAsia="x-none"/>
              </w:rPr>
              <w:t>-</w:t>
            </w:r>
          </w:p>
        </w:tc>
        <w:tc>
          <w:tcPr>
            <w:tcW w:w="801" w:type="pct"/>
            <w:shd w:val="clear" w:color="auto" w:fill="auto"/>
          </w:tcPr>
          <w:p w:rsidR="00344993" w:rsidRPr="00337525" w:rsidRDefault="00344993" w:rsidP="00344993">
            <w:pPr>
              <w:spacing w:after="0"/>
              <w:jc w:val="center"/>
              <w:rPr>
                <w:rFonts w:ascii="Times New Roman" w:eastAsia="Times New Roman" w:hAnsi="Times New Roman" w:cs="Times New Roman"/>
                <w:noProof/>
                <w:sz w:val="18"/>
                <w:szCs w:val="18"/>
                <w:lang w:eastAsia="x-none"/>
              </w:rPr>
            </w:pPr>
            <w:r w:rsidRPr="00337525">
              <w:rPr>
                <w:rFonts w:ascii="Times New Roman" w:eastAsia="Times New Roman" w:hAnsi="Times New Roman" w:cs="Times New Roman"/>
                <w:noProof/>
                <w:sz w:val="18"/>
                <w:szCs w:val="18"/>
                <w:lang w:eastAsia="x-none"/>
              </w:rPr>
              <w:t>Perturbare (neg. nesemnificativ</w:t>
            </w:r>
          </w:p>
        </w:tc>
        <w:tc>
          <w:tcPr>
            <w:tcW w:w="583" w:type="pct"/>
            <w:vMerge/>
            <w:shd w:val="clear" w:color="auto" w:fill="auto"/>
          </w:tcPr>
          <w:p w:rsidR="00344993" w:rsidRPr="00337525" w:rsidRDefault="00344993" w:rsidP="00344993">
            <w:pPr>
              <w:spacing w:after="0"/>
              <w:jc w:val="center"/>
              <w:rPr>
                <w:rFonts w:ascii="Times New Roman" w:eastAsia="Times New Roman" w:hAnsi="Times New Roman" w:cs="Times New Roman"/>
                <w:b/>
                <w:noProof/>
                <w:sz w:val="18"/>
                <w:szCs w:val="18"/>
                <w:lang w:eastAsia="x-none"/>
              </w:rPr>
            </w:pPr>
          </w:p>
        </w:tc>
        <w:tc>
          <w:tcPr>
            <w:tcW w:w="1301" w:type="pct"/>
            <w:vMerge/>
            <w:shd w:val="clear" w:color="auto" w:fill="auto"/>
          </w:tcPr>
          <w:p w:rsidR="00344993" w:rsidRPr="00337525" w:rsidRDefault="00344993" w:rsidP="00344993">
            <w:pPr>
              <w:spacing w:after="0"/>
              <w:jc w:val="center"/>
              <w:rPr>
                <w:rFonts w:ascii="Times New Roman" w:eastAsia="Times New Roman" w:hAnsi="Times New Roman" w:cs="Times New Roman"/>
                <w:noProof/>
                <w:sz w:val="18"/>
                <w:szCs w:val="18"/>
                <w:lang w:eastAsia="x-none"/>
              </w:rPr>
            </w:pPr>
          </w:p>
        </w:tc>
      </w:tr>
      <w:tr w:rsidR="00344993" w:rsidRPr="00337525" w:rsidTr="00A938B0">
        <w:trPr>
          <w:trHeight w:val="173"/>
        </w:trPr>
        <w:tc>
          <w:tcPr>
            <w:tcW w:w="809" w:type="pct"/>
            <w:vMerge/>
            <w:shd w:val="clear" w:color="auto" w:fill="auto"/>
          </w:tcPr>
          <w:p w:rsidR="00344993" w:rsidRPr="00337525" w:rsidRDefault="00344993" w:rsidP="00344993">
            <w:pPr>
              <w:spacing w:after="0"/>
              <w:jc w:val="center"/>
              <w:rPr>
                <w:rFonts w:ascii="Times New Roman" w:eastAsia="Times New Roman" w:hAnsi="Times New Roman" w:cs="Times New Roman"/>
                <w:sz w:val="18"/>
                <w:szCs w:val="18"/>
                <w:lang w:val="en-GB" w:eastAsia="ro-RO"/>
              </w:rPr>
            </w:pPr>
          </w:p>
        </w:tc>
        <w:tc>
          <w:tcPr>
            <w:tcW w:w="850" w:type="pct"/>
            <w:shd w:val="clear" w:color="auto" w:fill="auto"/>
          </w:tcPr>
          <w:p w:rsidR="00344993" w:rsidRPr="00337525" w:rsidRDefault="00344993" w:rsidP="00344993">
            <w:pPr>
              <w:spacing w:after="0"/>
              <w:jc w:val="center"/>
              <w:rPr>
                <w:rFonts w:ascii="Times New Roman" w:eastAsia="TTE2C0C4B8t00" w:hAnsi="Times New Roman" w:cs="Times New Roman"/>
                <w:noProof/>
                <w:sz w:val="18"/>
                <w:szCs w:val="18"/>
              </w:rPr>
            </w:pPr>
            <w:r w:rsidRPr="00337525">
              <w:rPr>
                <w:rFonts w:ascii="Times New Roman" w:eastAsia="Times New Roman" w:hAnsi="Times New Roman" w:cs="Times New Roman"/>
                <w:sz w:val="18"/>
                <w:szCs w:val="18"/>
                <w:lang w:val="en-GB" w:eastAsia="ro-RO"/>
              </w:rPr>
              <w:t>Emisii atmosferice</w:t>
            </w:r>
          </w:p>
        </w:tc>
        <w:tc>
          <w:tcPr>
            <w:tcW w:w="656" w:type="pct"/>
            <w:shd w:val="clear" w:color="auto" w:fill="auto"/>
          </w:tcPr>
          <w:p w:rsidR="00344993" w:rsidRPr="00337525" w:rsidRDefault="00344993" w:rsidP="00344993">
            <w:pPr>
              <w:spacing w:after="0"/>
              <w:jc w:val="center"/>
              <w:rPr>
                <w:rFonts w:ascii="Times New Roman" w:eastAsia="Times New Roman" w:hAnsi="Times New Roman" w:cs="Times New Roman"/>
                <w:noProof/>
                <w:sz w:val="18"/>
                <w:szCs w:val="18"/>
                <w:lang w:eastAsia="x-none"/>
              </w:rPr>
            </w:pPr>
            <w:r w:rsidRPr="00337525">
              <w:rPr>
                <w:rFonts w:ascii="Times New Roman" w:eastAsia="Times New Roman" w:hAnsi="Times New Roman" w:cs="Times New Roman"/>
                <w:noProof/>
                <w:sz w:val="18"/>
                <w:szCs w:val="18"/>
                <w:lang w:eastAsia="x-none"/>
              </w:rPr>
              <w:t>-</w:t>
            </w:r>
          </w:p>
        </w:tc>
        <w:tc>
          <w:tcPr>
            <w:tcW w:w="801" w:type="pct"/>
            <w:shd w:val="clear" w:color="auto" w:fill="auto"/>
          </w:tcPr>
          <w:p w:rsidR="00344993" w:rsidRPr="00337525" w:rsidRDefault="00344993" w:rsidP="00344993">
            <w:pPr>
              <w:spacing w:after="0"/>
              <w:jc w:val="center"/>
              <w:rPr>
                <w:rFonts w:ascii="Times New Roman" w:eastAsia="Times New Roman" w:hAnsi="Times New Roman" w:cs="Times New Roman"/>
                <w:noProof/>
                <w:sz w:val="18"/>
                <w:szCs w:val="18"/>
                <w:lang w:eastAsia="x-none"/>
              </w:rPr>
            </w:pPr>
            <w:r w:rsidRPr="00337525">
              <w:rPr>
                <w:rFonts w:ascii="Times New Roman" w:eastAsia="Times New Roman" w:hAnsi="Times New Roman" w:cs="Times New Roman"/>
                <w:noProof/>
                <w:sz w:val="18"/>
                <w:szCs w:val="18"/>
                <w:lang w:eastAsia="x-none"/>
              </w:rPr>
              <w:t>Perturbare (neg. nesemnificativ</w:t>
            </w:r>
          </w:p>
        </w:tc>
        <w:tc>
          <w:tcPr>
            <w:tcW w:w="583" w:type="pct"/>
            <w:vMerge/>
            <w:shd w:val="clear" w:color="auto" w:fill="auto"/>
          </w:tcPr>
          <w:p w:rsidR="00344993" w:rsidRPr="00337525" w:rsidRDefault="00344993" w:rsidP="00344993">
            <w:pPr>
              <w:spacing w:after="0"/>
              <w:jc w:val="center"/>
              <w:rPr>
                <w:rFonts w:ascii="Times New Roman" w:eastAsia="Times New Roman" w:hAnsi="Times New Roman" w:cs="Times New Roman"/>
                <w:b/>
                <w:noProof/>
                <w:sz w:val="18"/>
                <w:szCs w:val="18"/>
                <w:lang w:eastAsia="x-none"/>
              </w:rPr>
            </w:pPr>
          </w:p>
        </w:tc>
        <w:tc>
          <w:tcPr>
            <w:tcW w:w="1301" w:type="pct"/>
            <w:vMerge/>
            <w:shd w:val="clear" w:color="auto" w:fill="auto"/>
          </w:tcPr>
          <w:p w:rsidR="00344993" w:rsidRPr="00337525" w:rsidRDefault="00344993" w:rsidP="00344993">
            <w:pPr>
              <w:spacing w:after="0"/>
              <w:jc w:val="center"/>
              <w:rPr>
                <w:rFonts w:ascii="Times New Roman" w:eastAsia="Times New Roman" w:hAnsi="Times New Roman" w:cs="Times New Roman"/>
                <w:noProof/>
                <w:sz w:val="18"/>
                <w:szCs w:val="18"/>
                <w:lang w:eastAsia="x-none"/>
              </w:rPr>
            </w:pPr>
          </w:p>
        </w:tc>
      </w:tr>
      <w:tr w:rsidR="00344993" w:rsidRPr="00337525" w:rsidTr="00A938B0">
        <w:trPr>
          <w:trHeight w:val="172"/>
        </w:trPr>
        <w:tc>
          <w:tcPr>
            <w:tcW w:w="809" w:type="pct"/>
            <w:vMerge w:val="restart"/>
            <w:shd w:val="clear" w:color="auto" w:fill="auto"/>
          </w:tcPr>
          <w:p w:rsidR="00344993" w:rsidRPr="00337525" w:rsidRDefault="00344993" w:rsidP="00344993">
            <w:pPr>
              <w:spacing w:after="0"/>
              <w:jc w:val="center"/>
              <w:rPr>
                <w:rFonts w:ascii="Times New Roman" w:eastAsia="Calibri" w:hAnsi="Times New Roman" w:cs="Times New Roman"/>
                <w:noProof/>
                <w:sz w:val="18"/>
                <w:szCs w:val="18"/>
              </w:rPr>
            </w:pPr>
            <w:r w:rsidRPr="00337525">
              <w:rPr>
                <w:rFonts w:ascii="Times New Roman" w:eastAsia="Calibri" w:hAnsi="Times New Roman" w:cs="Times New Roman"/>
                <w:noProof/>
                <w:sz w:val="18"/>
                <w:szCs w:val="18"/>
                <w:lang w:val="en-GB"/>
              </w:rPr>
              <w:t>Tăieri de igienă</w:t>
            </w:r>
          </w:p>
        </w:tc>
        <w:tc>
          <w:tcPr>
            <w:tcW w:w="850" w:type="pct"/>
            <w:shd w:val="clear" w:color="auto" w:fill="auto"/>
          </w:tcPr>
          <w:p w:rsidR="00344993" w:rsidRPr="00337525" w:rsidRDefault="00344993" w:rsidP="00344993">
            <w:pPr>
              <w:spacing w:after="0"/>
              <w:jc w:val="center"/>
              <w:rPr>
                <w:rFonts w:ascii="Times New Roman" w:eastAsia="TTE2C0C4B8t00" w:hAnsi="Times New Roman" w:cs="Times New Roman"/>
                <w:noProof/>
                <w:sz w:val="18"/>
                <w:szCs w:val="18"/>
              </w:rPr>
            </w:pPr>
            <w:r w:rsidRPr="00337525">
              <w:rPr>
                <w:rFonts w:ascii="Times New Roman" w:eastAsia="Times New Roman" w:hAnsi="Times New Roman" w:cs="Times New Roman"/>
                <w:sz w:val="18"/>
                <w:szCs w:val="18"/>
                <w:lang w:val="en-GB" w:eastAsia="ro-RO"/>
              </w:rPr>
              <w:t>Creștere nivel de zgomot</w:t>
            </w:r>
          </w:p>
        </w:tc>
        <w:tc>
          <w:tcPr>
            <w:tcW w:w="656" w:type="pct"/>
            <w:shd w:val="clear" w:color="auto" w:fill="auto"/>
          </w:tcPr>
          <w:p w:rsidR="00344993" w:rsidRPr="00337525" w:rsidRDefault="00344993" w:rsidP="00344993">
            <w:pPr>
              <w:spacing w:after="0"/>
              <w:jc w:val="center"/>
              <w:rPr>
                <w:rFonts w:ascii="Times New Roman" w:eastAsia="Times New Roman" w:hAnsi="Times New Roman" w:cs="Times New Roman"/>
                <w:noProof/>
                <w:sz w:val="18"/>
                <w:szCs w:val="18"/>
                <w:lang w:eastAsia="x-none"/>
              </w:rPr>
            </w:pPr>
            <w:r w:rsidRPr="00337525">
              <w:rPr>
                <w:rFonts w:ascii="Times New Roman" w:eastAsia="Times New Roman" w:hAnsi="Times New Roman" w:cs="Times New Roman"/>
                <w:noProof/>
                <w:sz w:val="18"/>
                <w:szCs w:val="18"/>
                <w:lang w:val="en-GB" w:eastAsia="x-none"/>
              </w:rPr>
              <w:t>&gt; 50 dB(A)</w:t>
            </w:r>
          </w:p>
        </w:tc>
        <w:tc>
          <w:tcPr>
            <w:tcW w:w="801" w:type="pct"/>
            <w:shd w:val="clear" w:color="auto" w:fill="auto"/>
          </w:tcPr>
          <w:p w:rsidR="00344993" w:rsidRPr="00337525" w:rsidRDefault="00344993" w:rsidP="00344993">
            <w:pPr>
              <w:spacing w:after="0"/>
              <w:jc w:val="center"/>
              <w:rPr>
                <w:rFonts w:ascii="Times New Roman" w:eastAsia="Times New Roman" w:hAnsi="Times New Roman" w:cs="Times New Roman"/>
                <w:noProof/>
                <w:sz w:val="18"/>
                <w:szCs w:val="18"/>
                <w:lang w:eastAsia="x-none"/>
              </w:rPr>
            </w:pPr>
            <w:r w:rsidRPr="00337525">
              <w:rPr>
                <w:rFonts w:ascii="Times New Roman" w:eastAsia="Times New Roman" w:hAnsi="Times New Roman" w:cs="Times New Roman"/>
                <w:noProof/>
                <w:sz w:val="18"/>
                <w:szCs w:val="18"/>
                <w:lang w:eastAsia="x-none"/>
              </w:rPr>
              <w:t>Perturbare (neg. nesemnificativ</w:t>
            </w:r>
          </w:p>
        </w:tc>
        <w:tc>
          <w:tcPr>
            <w:tcW w:w="583" w:type="pct"/>
            <w:vMerge w:val="restart"/>
            <w:shd w:val="clear" w:color="auto" w:fill="auto"/>
          </w:tcPr>
          <w:p w:rsidR="00344993" w:rsidRPr="00337525" w:rsidRDefault="00344993" w:rsidP="00344993">
            <w:pPr>
              <w:spacing w:after="0"/>
              <w:jc w:val="center"/>
              <w:rPr>
                <w:rFonts w:ascii="Times New Roman" w:eastAsia="Times New Roman" w:hAnsi="Times New Roman" w:cs="Times New Roman"/>
                <w:noProof/>
                <w:sz w:val="18"/>
                <w:szCs w:val="18"/>
                <w:lang w:eastAsia="x-none"/>
              </w:rPr>
            </w:pPr>
            <w:r w:rsidRPr="00337525">
              <w:rPr>
                <w:rFonts w:ascii="Times New Roman" w:eastAsia="Times New Roman" w:hAnsi="Times New Roman" w:cs="Times New Roman"/>
                <w:noProof/>
                <w:sz w:val="18"/>
                <w:szCs w:val="18"/>
                <w:lang w:eastAsia="x-none"/>
              </w:rPr>
              <w:t>Suprafață tăieri igienă planificate</w:t>
            </w:r>
          </w:p>
        </w:tc>
        <w:tc>
          <w:tcPr>
            <w:tcW w:w="1301" w:type="pct"/>
            <w:vMerge w:val="restart"/>
            <w:shd w:val="clear" w:color="auto" w:fill="auto"/>
          </w:tcPr>
          <w:p w:rsidR="00344993" w:rsidRDefault="00344993" w:rsidP="00344993">
            <w:r w:rsidRPr="00D9576C">
              <w:rPr>
                <w:rFonts w:ascii="Palatino Linotype" w:eastAsia="Times New Roman" w:hAnsi="Palatino Linotype"/>
                <w:i/>
                <w:noProof/>
                <w:sz w:val="20"/>
                <w:szCs w:val="20"/>
                <w:lang w:bidi="en-US"/>
              </w:rPr>
              <w:t xml:space="preserve">Bombina variegata, Tritaurus cristatus, Barbus balcanicus, Cottus gobio, </w:t>
            </w:r>
            <w:r w:rsidRPr="00D9576C">
              <w:rPr>
                <w:rFonts w:ascii="Palatino Linotype" w:hAnsi="Palatino Linotype"/>
                <w:i/>
                <w:sz w:val="20"/>
                <w:szCs w:val="20"/>
              </w:rPr>
              <w:t>Cerambyx cerdo, Lucanus cervus, morimus asper funereus, Paracaloptenus caloptenoides, Miniopterus schreibersii, Myotis bechsteinii, Myotis blythii, Myotis capaccinii, Myotis myotis, Rhinolophus blasii, Rhinolophus euryale, Rhinolophus ferrumquinum, Rhinolophus hipposideros, Emys orbicularis, Testudo hermanni, Caprimulgus europaeus, Dendrocopos leucotos, Dryocopus martius, Ficedula albicollis, Ficedula parva, Lanius collurio, Lullula arborea, Picus canus</w:t>
            </w:r>
          </w:p>
        </w:tc>
      </w:tr>
      <w:tr w:rsidR="00344993" w:rsidRPr="00337525" w:rsidTr="00A938B0">
        <w:trPr>
          <w:trHeight w:val="203"/>
        </w:trPr>
        <w:tc>
          <w:tcPr>
            <w:tcW w:w="809" w:type="pct"/>
            <w:vMerge/>
            <w:shd w:val="clear" w:color="auto" w:fill="auto"/>
          </w:tcPr>
          <w:p w:rsidR="00344993" w:rsidRPr="00337525" w:rsidRDefault="00344993" w:rsidP="00A938B0">
            <w:pPr>
              <w:spacing w:after="0"/>
              <w:jc w:val="center"/>
              <w:rPr>
                <w:rFonts w:ascii="Times New Roman" w:eastAsia="Calibri" w:hAnsi="Times New Roman" w:cs="Times New Roman"/>
                <w:noProof/>
                <w:sz w:val="18"/>
                <w:szCs w:val="18"/>
                <w:lang w:val="en-GB"/>
              </w:rPr>
            </w:pPr>
          </w:p>
        </w:tc>
        <w:tc>
          <w:tcPr>
            <w:tcW w:w="850" w:type="pct"/>
            <w:shd w:val="clear" w:color="auto" w:fill="auto"/>
          </w:tcPr>
          <w:p w:rsidR="00344993" w:rsidRPr="00337525" w:rsidRDefault="00344993" w:rsidP="00A938B0">
            <w:pPr>
              <w:spacing w:after="0"/>
              <w:jc w:val="center"/>
              <w:rPr>
                <w:rFonts w:ascii="Times New Roman" w:eastAsia="Times New Roman" w:hAnsi="Times New Roman" w:cs="Times New Roman"/>
                <w:noProof/>
                <w:sz w:val="18"/>
                <w:szCs w:val="18"/>
                <w:lang w:eastAsia="x-none"/>
              </w:rPr>
            </w:pPr>
            <w:r w:rsidRPr="00337525">
              <w:rPr>
                <w:rFonts w:ascii="Times New Roman" w:eastAsia="Times New Roman" w:hAnsi="Times New Roman" w:cs="Times New Roman"/>
                <w:noProof/>
                <w:sz w:val="18"/>
                <w:szCs w:val="18"/>
                <w:lang w:eastAsia="x-none"/>
              </w:rPr>
              <w:t>Păstrarea și ameliorarea stării de sănătate a arboretelor</w:t>
            </w:r>
          </w:p>
        </w:tc>
        <w:tc>
          <w:tcPr>
            <w:tcW w:w="656" w:type="pct"/>
            <w:shd w:val="clear" w:color="auto" w:fill="auto"/>
          </w:tcPr>
          <w:p w:rsidR="00344993" w:rsidRPr="00337525" w:rsidRDefault="00344993" w:rsidP="00A938B0">
            <w:pPr>
              <w:spacing w:after="0"/>
              <w:jc w:val="center"/>
              <w:rPr>
                <w:rFonts w:ascii="Times New Roman" w:eastAsia="Times New Roman" w:hAnsi="Times New Roman" w:cs="Times New Roman"/>
                <w:b/>
                <w:noProof/>
                <w:sz w:val="18"/>
                <w:szCs w:val="18"/>
                <w:lang w:eastAsia="x-none"/>
              </w:rPr>
            </w:pPr>
            <w:r w:rsidRPr="00337525">
              <w:rPr>
                <w:rFonts w:ascii="Times New Roman" w:eastAsia="Times New Roman" w:hAnsi="Times New Roman" w:cs="Times New Roman"/>
                <w:b/>
                <w:noProof/>
                <w:sz w:val="18"/>
                <w:szCs w:val="18"/>
                <w:lang w:eastAsia="x-none"/>
              </w:rPr>
              <w:t>-</w:t>
            </w:r>
          </w:p>
        </w:tc>
        <w:tc>
          <w:tcPr>
            <w:tcW w:w="801" w:type="pct"/>
            <w:shd w:val="clear" w:color="auto" w:fill="auto"/>
          </w:tcPr>
          <w:p w:rsidR="00344993" w:rsidRPr="00337525" w:rsidRDefault="00344993" w:rsidP="00A938B0">
            <w:pPr>
              <w:spacing w:after="0"/>
              <w:jc w:val="center"/>
              <w:rPr>
                <w:rFonts w:ascii="Times New Roman" w:eastAsia="Times New Roman" w:hAnsi="Times New Roman" w:cs="Times New Roman"/>
                <w:noProof/>
                <w:sz w:val="18"/>
                <w:szCs w:val="18"/>
                <w:lang w:eastAsia="x-none"/>
              </w:rPr>
            </w:pPr>
            <w:r w:rsidRPr="00337525">
              <w:rPr>
                <w:rFonts w:ascii="Times New Roman" w:eastAsia="Times New Roman" w:hAnsi="Times New Roman" w:cs="Times New Roman"/>
                <w:noProof/>
                <w:sz w:val="18"/>
                <w:szCs w:val="18"/>
                <w:lang w:eastAsia="x-none"/>
              </w:rPr>
              <w:t>Rezistență la factori destabilizatori/perturbatori (poz. nesemnificativ)</w:t>
            </w:r>
          </w:p>
        </w:tc>
        <w:tc>
          <w:tcPr>
            <w:tcW w:w="583" w:type="pct"/>
            <w:vMerge/>
            <w:shd w:val="clear" w:color="auto" w:fill="auto"/>
          </w:tcPr>
          <w:p w:rsidR="00344993" w:rsidRPr="00337525" w:rsidRDefault="00344993" w:rsidP="00A938B0">
            <w:pPr>
              <w:spacing w:after="0"/>
              <w:jc w:val="center"/>
              <w:rPr>
                <w:rFonts w:ascii="Times New Roman" w:eastAsia="Times New Roman" w:hAnsi="Times New Roman" w:cs="Times New Roman"/>
                <w:b/>
                <w:noProof/>
                <w:sz w:val="18"/>
                <w:szCs w:val="18"/>
                <w:lang w:eastAsia="x-none"/>
              </w:rPr>
            </w:pPr>
          </w:p>
        </w:tc>
        <w:tc>
          <w:tcPr>
            <w:tcW w:w="1301" w:type="pct"/>
            <w:vMerge/>
            <w:shd w:val="clear" w:color="auto" w:fill="auto"/>
          </w:tcPr>
          <w:p w:rsidR="00344993" w:rsidRPr="00337525" w:rsidRDefault="00344993" w:rsidP="00A938B0">
            <w:pPr>
              <w:spacing w:after="0"/>
              <w:jc w:val="center"/>
              <w:rPr>
                <w:rFonts w:ascii="Times New Roman" w:eastAsia="Times New Roman" w:hAnsi="Times New Roman" w:cs="Times New Roman"/>
                <w:noProof/>
                <w:sz w:val="18"/>
                <w:szCs w:val="18"/>
                <w:lang w:eastAsia="x-none"/>
              </w:rPr>
            </w:pPr>
          </w:p>
        </w:tc>
      </w:tr>
      <w:tr w:rsidR="00344993" w:rsidRPr="00337525" w:rsidTr="00A938B0">
        <w:trPr>
          <w:trHeight w:val="81"/>
        </w:trPr>
        <w:tc>
          <w:tcPr>
            <w:tcW w:w="809" w:type="pct"/>
            <w:vMerge/>
            <w:shd w:val="clear" w:color="auto" w:fill="auto"/>
          </w:tcPr>
          <w:p w:rsidR="00344993" w:rsidRPr="00337525" w:rsidRDefault="00344993" w:rsidP="00A938B0">
            <w:pPr>
              <w:spacing w:after="0"/>
              <w:jc w:val="center"/>
              <w:rPr>
                <w:rFonts w:ascii="Times New Roman" w:eastAsia="Calibri" w:hAnsi="Times New Roman" w:cs="Times New Roman"/>
                <w:noProof/>
                <w:sz w:val="18"/>
                <w:szCs w:val="18"/>
                <w:lang w:val="en-GB"/>
              </w:rPr>
            </w:pPr>
          </w:p>
        </w:tc>
        <w:tc>
          <w:tcPr>
            <w:tcW w:w="850" w:type="pct"/>
            <w:shd w:val="clear" w:color="auto" w:fill="auto"/>
          </w:tcPr>
          <w:p w:rsidR="00344993" w:rsidRPr="00337525" w:rsidRDefault="00344993" w:rsidP="00A938B0">
            <w:pPr>
              <w:spacing w:after="0"/>
              <w:jc w:val="center"/>
              <w:rPr>
                <w:rFonts w:ascii="Times New Roman" w:eastAsia="TTE2C0C4B8t00" w:hAnsi="Times New Roman" w:cs="Times New Roman"/>
                <w:noProof/>
                <w:sz w:val="18"/>
                <w:szCs w:val="18"/>
              </w:rPr>
            </w:pPr>
            <w:r w:rsidRPr="00337525">
              <w:rPr>
                <w:rFonts w:ascii="Times New Roman" w:eastAsia="TTE2C0C4B8t00" w:hAnsi="Times New Roman" w:cs="Times New Roman"/>
                <w:noProof/>
                <w:sz w:val="18"/>
                <w:szCs w:val="18"/>
                <w:lang w:val="en-GB"/>
              </w:rPr>
              <w:t>Creștere intensitate luminoasă temporar</w:t>
            </w:r>
          </w:p>
        </w:tc>
        <w:tc>
          <w:tcPr>
            <w:tcW w:w="656" w:type="pct"/>
            <w:shd w:val="clear" w:color="auto" w:fill="auto"/>
          </w:tcPr>
          <w:p w:rsidR="00344993" w:rsidRPr="00337525" w:rsidRDefault="00344993" w:rsidP="00A938B0">
            <w:pPr>
              <w:spacing w:after="0"/>
              <w:jc w:val="center"/>
              <w:rPr>
                <w:rFonts w:ascii="Times New Roman" w:eastAsia="Times New Roman" w:hAnsi="Times New Roman" w:cs="Times New Roman"/>
                <w:noProof/>
                <w:sz w:val="18"/>
                <w:szCs w:val="18"/>
                <w:lang w:eastAsia="x-none"/>
              </w:rPr>
            </w:pPr>
            <w:r w:rsidRPr="00337525">
              <w:rPr>
                <w:rFonts w:ascii="Times New Roman" w:eastAsia="Times New Roman" w:hAnsi="Times New Roman" w:cs="Times New Roman"/>
                <w:noProof/>
                <w:sz w:val="18"/>
                <w:szCs w:val="18"/>
                <w:lang w:eastAsia="x-none"/>
              </w:rPr>
              <w:t>-</w:t>
            </w:r>
          </w:p>
        </w:tc>
        <w:tc>
          <w:tcPr>
            <w:tcW w:w="801" w:type="pct"/>
            <w:shd w:val="clear" w:color="auto" w:fill="auto"/>
          </w:tcPr>
          <w:p w:rsidR="00344993" w:rsidRPr="00337525" w:rsidRDefault="00344993" w:rsidP="00A938B0">
            <w:pPr>
              <w:spacing w:after="0"/>
              <w:jc w:val="center"/>
              <w:rPr>
                <w:rFonts w:ascii="Times New Roman" w:eastAsia="Times New Roman" w:hAnsi="Times New Roman" w:cs="Times New Roman"/>
                <w:noProof/>
                <w:sz w:val="18"/>
                <w:szCs w:val="18"/>
                <w:lang w:eastAsia="x-none"/>
              </w:rPr>
            </w:pPr>
            <w:r w:rsidRPr="00337525">
              <w:rPr>
                <w:rFonts w:ascii="Times New Roman" w:eastAsia="Times New Roman" w:hAnsi="Times New Roman" w:cs="Times New Roman"/>
                <w:noProof/>
                <w:sz w:val="18"/>
                <w:szCs w:val="18"/>
                <w:lang w:eastAsia="x-none"/>
              </w:rPr>
              <w:t>Perturbare (neg. nesemnificativ</w:t>
            </w:r>
          </w:p>
        </w:tc>
        <w:tc>
          <w:tcPr>
            <w:tcW w:w="583" w:type="pct"/>
            <w:vMerge/>
            <w:shd w:val="clear" w:color="auto" w:fill="auto"/>
          </w:tcPr>
          <w:p w:rsidR="00344993" w:rsidRPr="00337525" w:rsidRDefault="00344993" w:rsidP="00A938B0">
            <w:pPr>
              <w:spacing w:after="0"/>
              <w:jc w:val="center"/>
              <w:rPr>
                <w:rFonts w:ascii="Times New Roman" w:eastAsia="Times New Roman" w:hAnsi="Times New Roman" w:cs="Times New Roman"/>
                <w:b/>
                <w:noProof/>
                <w:sz w:val="18"/>
                <w:szCs w:val="18"/>
                <w:lang w:eastAsia="x-none"/>
              </w:rPr>
            </w:pPr>
          </w:p>
        </w:tc>
        <w:tc>
          <w:tcPr>
            <w:tcW w:w="1301" w:type="pct"/>
            <w:vMerge/>
            <w:shd w:val="clear" w:color="auto" w:fill="auto"/>
          </w:tcPr>
          <w:p w:rsidR="00344993" w:rsidRPr="00337525" w:rsidRDefault="00344993" w:rsidP="00A938B0">
            <w:pPr>
              <w:spacing w:after="0"/>
              <w:jc w:val="center"/>
              <w:rPr>
                <w:rFonts w:ascii="Times New Roman" w:eastAsia="Times New Roman" w:hAnsi="Times New Roman" w:cs="Times New Roman"/>
                <w:noProof/>
                <w:sz w:val="18"/>
                <w:szCs w:val="18"/>
                <w:lang w:eastAsia="x-none"/>
              </w:rPr>
            </w:pPr>
          </w:p>
        </w:tc>
      </w:tr>
      <w:tr w:rsidR="00344993" w:rsidRPr="00337525" w:rsidTr="00A938B0">
        <w:trPr>
          <w:trHeight w:val="141"/>
        </w:trPr>
        <w:tc>
          <w:tcPr>
            <w:tcW w:w="809" w:type="pct"/>
            <w:vMerge/>
            <w:shd w:val="clear" w:color="auto" w:fill="auto"/>
          </w:tcPr>
          <w:p w:rsidR="00344993" w:rsidRPr="00337525" w:rsidRDefault="00344993" w:rsidP="00A938B0">
            <w:pPr>
              <w:spacing w:after="0"/>
              <w:jc w:val="center"/>
              <w:rPr>
                <w:rFonts w:ascii="Times New Roman" w:eastAsia="Calibri" w:hAnsi="Times New Roman" w:cs="Times New Roman"/>
                <w:noProof/>
                <w:sz w:val="18"/>
                <w:szCs w:val="18"/>
                <w:lang w:val="en-GB"/>
              </w:rPr>
            </w:pPr>
          </w:p>
        </w:tc>
        <w:tc>
          <w:tcPr>
            <w:tcW w:w="850" w:type="pct"/>
            <w:shd w:val="clear" w:color="auto" w:fill="auto"/>
          </w:tcPr>
          <w:p w:rsidR="00344993" w:rsidRPr="00337525" w:rsidRDefault="00344993" w:rsidP="00A938B0">
            <w:pPr>
              <w:spacing w:after="0"/>
              <w:jc w:val="center"/>
              <w:rPr>
                <w:rFonts w:ascii="Times New Roman" w:eastAsia="Times New Roman" w:hAnsi="Times New Roman" w:cs="Times New Roman"/>
                <w:b/>
                <w:noProof/>
                <w:sz w:val="18"/>
                <w:szCs w:val="18"/>
                <w:lang w:eastAsia="x-none"/>
              </w:rPr>
            </w:pPr>
            <w:r w:rsidRPr="00337525">
              <w:rPr>
                <w:rFonts w:ascii="Times New Roman" w:eastAsia="Times New Roman" w:hAnsi="Times New Roman" w:cs="Times New Roman"/>
                <w:sz w:val="18"/>
                <w:szCs w:val="18"/>
                <w:lang w:val="en-GB" w:eastAsia="ro-RO"/>
              </w:rPr>
              <w:t>Emisii atmosferice</w:t>
            </w:r>
          </w:p>
        </w:tc>
        <w:tc>
          <w:tcPr>
            <w:tcW w:w="656" w:type="pct"/>
            <w:shd w:val="clear" w:color="auto" w:fill="auto"/>
          </w:tcPr>
          <w:p w:rsidR="00344993" w:rsidRPr="00337525" w:rsidRDefault="00344993" w:rsidP="00A938B0">
            <w:pPr>
              <w:spacing w:after="0"/>
              <w:jc w:val="center"/>
              <w:rPr>
                <w:rFonts w:ascii="Times New Roman" w:eastAsia="Times New Roman" w:hAnsi="Times New Roman" w:cs="Times New Roman"/>
                <w:b/>
                <w:noProof/>
                <w:sz w:val="18"/>
                <w:szCs w:val="18"/>
                <w:lang w:eastAsia="x-none"/>
              </w:rPr>
            </w:pPr>
            <w:r w:rsidRPr="00337525">
              <w:rPr>
                <w:rFonts w:ascii="Times New Roman" w:eastAsia="Times New Roman" w:hAnsi="Times New Roman" w:cs="Times New Roman"/>
                <w:b/>
                <w:noProof/>
                <w:sz w:val="18"/>
                <w:szCs w:val="18"/>
                <w:lang w:eastAsia="x-none"/>
              </w:rPr>
              <w:t>-</w:t>
            </w:r>
          </w:p>
        </w:tc>
        <w:tc>
          <w:tcPr>
            <w:tcW w:w="801" w:type="pct"/>
            <w:shd w:val="clear" w:color="auto" w:fill="auto"/>
          </w:tcPr>
          <w:p w:rsidR="00344993" w:rsidRPr="00337525" w:rsidRDefault="00344993" w:rsidP="00A938B0">
            <w:pPr>
              <w:spacing w:after="0"/>
              <w:jc w:val="center"/>
              <w:rPr>
                <w:rFonts w:ascii="Times New Roman" w:eastAsia="Times New Roman" w:hAnsi="Times New Roman" w:cs="Times New Roman"/>
                <w:noProof/>
                <w:sz w:val="18"/>
                <w:szCs w:val="18"/>
                <w:lang w:eastAsia="x-none"/>
              </w:rPr>
            </w:pPr>
            <w:r w:rsidRPr="00337525">
              <w:rPr>
                <w:rFonts w:ascii="Times New Roman" w:eastAsia="Times New Roman" w:hAnsi="Times New Roman" w:cs="Times New Roman"/>
                <w:noProof/>
                <w:sz w:val="18"/>
                <w:szCs w:val="18"/>
                <w:lang w:eastAsia="x-none"/>
              </w:rPr>
              <w:t>Perturbare (neg. nesemnificativ</w:t>
            </w:r>
          </w:p>
        </w:tc>
        <w:tc>
          <w:tcPr>
            <w:tcW w:w="583" w:type="pct"/>
            <w:vMerge/>
            <w:shd w:val="clear" w:color="auto" w:fill="auto"/>
          </w:tcPr>
          <w:p w:rsidR="00344993" w:rsidRPr="00337525" w:rsidRDefault="00344993" w:rsidP="00A938B0">
            <w:pPr>
              <w:spacing w:after="0"/>
              <w:jc w:val="center"/>
              <w:rPr>
                <w:rFonts w:ascii="Times New Roman" w:eastAsia="Times New Roman" w:hAnsi="Times New Roman" w:cs="Times New Roman"/>
                <w:b/>
                <w:noProof/>
                <w:sz w:val="18"/>
                <w:szCs w:val="18"/>
                <w:lang w:eastAsia="x-none"/>
              </w:rPr>
            </w:pPr>
          </w:p>
        </w:tc>
        <w:tc>
          <w:tcPr>
            <w:tcW w:w="1301" w:type="pct"/>
            <w:vMerge/>
            <w:shd w:val="clear" w:color="auto" w:fill="auto"/>
          </w:tcPr>
          <w:p w:rsidR="00344993" w:rsidRPr="00337525" w:rsidRDefault="00344993" w:rsidP="00A938B0">
            <w:pPr>
              <w:spacing w:after="0"/>
              <w:jc w:val="center"/>
              <w:rPr>
                <w:rFonts w:ascii="Times New Roman" w:eastAsia="Times New Roman" w:hAnsi="Times New Roman" w:cs="Times New Roman"/>
                <w:noProof/>
                <w:sz w:val="18"/>
                <w:szCs w:val="18"/>
                <w:lang w:eastAsia="x-none"/>
              </w:rPr>
            </w:pPr>
          </w:p>
        </w:tc>
      </w:tr>
    </w:tbl>
    <w:p w:rsidR="00344993" w:rsidRPr="001C77E0" w:rsidRDefault="00344993" w:rsidP="00344993">
      <w:pPr>
        <w:tabs>
          <w:tab w:val="left" w:pos="4110"/>
        </w:tabs>
        <w:rPr>
          <w:rFonts w:ascii="Times New Roman" w:eastAsia="Times New Roman" w:hAnsi="Times New Roman" w:cs="Times New Roman"/>
          <w:sz w:val="24"/>
          <w:szCs w:val="24"/>
          <w:lang w:val="x-none" w:eastAsia="x-none"/>
        </w:rPr>
        <w:sectPr w:rsidR="00344993" w:rsidRPr="001C77E0" w:rsidSect="00344993">
          <w:pgSz w:w="16834" w:h="11909" w:orient="landscape" w:code="9"/>
          <w:pgMar w:top="567" w:right="1134" w:bottom="567" w:left="1418" w:header="709" w:footer="709" w:gutter="0"/>
          <w:cols w:space="708"/>
          <w:docGrid w:linePitch="360"/>
        </w:sectPr>
      </w:pPr>
    </w:p>
    <w:p w:rsidR="0061278F" w:rsidRPr="001F31C4" w:rsidRDefault="00D32857" w:rsidP="001F31C4">
      <w:pPr>
        <w:pStyle w:val="Heading2"/>
        <w:jc w:val="left"/>
        <w:rPr>
          <w:rFonts w:ascii="Palatino Linotype" w:hAnsi="Palatino Linotype"/>
          <w:b/>
          <w:color w:val="auto"/>
          <w:sz w:val="28"/>
          <w:szCs w:val="28"/>
        </w:rPr>
      </w:pPr>
      <w:bookmarkStart w:id="143" w:name="_Toc170748890"/>
      <w:bookmarkStart w:id="144" w:name="_Toc170913450"/>
      <w:bookmarkStart w:id="145" w:name="_Toc172644500"/>
      <w:r w:rsidRPr="001F31C4">
        <w:rPr>
          <w:rFonts w:ascii="Palatino Linotype" w:hAnsi="Palatino Linotype"/>
          <w:b/>
          <w:color w:val="auto"/>
          <w:sz w:val="28"/>
          <w:szCs w:val="28"/>
        </w:rPr>
        <w:lastRenderedPageBreak/>
        <w:t xml:space="preserve">6.4 </w:t>
      </w:r>
      <w:r w:rsidR="0061278F" w:rsidRPr="001F31C4">
        <w:rPr>
          <w:rFonts w:ascii="Palatino Linotype" w:hAnsi="Palatino Linotype"/>
          <w:b/>
          <w:color w:val="auto"/>
          <w:sz w:val="28"/>
          <w:szCs w:val="28"/>
        </w:rPr>
        <w:t xml:space="preserve"> Evaluarea semnificației impacturilor</w:t>
      </w:r>
      <w:bookmarkEnd w:id="143"/>
      <w:bookmarkEnd w:id="144"/>
      <w:bookmarkEnd w:id="145"/>
      <w:r w:rsidR="0061278F" w:rsidRPr="001F31C4">
        <w:rPr>
          <w:rFonts w:ascii="Palatino Linotype" w:hAnsi="Palatino Linotype"/>
          <w:b/>
          <w:color w:val="auto"/>
          <w:sz w:val="28"/>
          <w:szCs w:val="28"/>
        </w:rPr>
        <w:t xml:space="preserve"> </w:t>
      </w:r>
    </w:p>
    <w:p w:rsidR="0061278F" w:rsidRPr="0061278F" w:rsidRDefault="0061278F" w:rsidP="0061278F">
      <w:pPr>
        <w:spacing w:after="19" w:line="259" w:lineRule="auto"/>
        <w:ind w:left="70"/>
        <w:jc w:val="both"/>
        <w:rPr>
          <w:rFonts w:ascii="Palatino Linotype" w:hAnsi="Palatino Linotype"/>
        </w:rPr>
      </w:pPr>
      <w:r w:rsidRPr="0061278F">
        <w:rPr>
          <w:rFonts w:ascii="Palatino Linotype" w:hAnsi="Palatino Linotype"/>
          <w:b/>
        </w:rPr>
        <w:t xml:space="preserve"> </w:t>
      </w:r>
    </w:p>
    <w:p w:rsidR="0061278F" w:rsidRPr="0061278F" w:rsidRDefault="00D8579D" w:rsidP="0061278F">
      <w:pPr>
        <w:spacing w:after="240"/>
        <w:ind w:left="-5"/>
        <w:jc w:val="both"/>
        <w:rPr>
          <w:rFonts w:ascii="Palatino Linotype" w:hAnsi="Palatino Linotype"/>
        </w:rPr>
      </w:pPr>
      <w:r>
        <w:rPr>
          <w:rFonts w:ascii="Palatino Linotype" w:hAnsi="Palatino Linotype"/>
        </w:rPr>
        <w:tab/>
      </w:r>
      <w:r>
        <w:rPr>
          <w:rFonts w:ascii="Palatino Linotype" w:hAnsi="Palatino Linotype"/>
        </w:rPr>
        <w:tab/>
      </w:r>
      <w:r w:rsidR="0061278F" w:rsidRPr="0061278F">
        <w:rPr>
          <w:rFonts w:ascii="Palatino Linotype" w:hAnsi="Palatino Linotype"/>
        </w:rPr>
        <w:t xml:space="preserve">Analiza detaliată a semnificaţiei impactului este prezentată pentru fiecare habitat şi specie din siturile Natura 2000 potenţial afectate de proiect în tabelul din anexa prezentului studiu. </w:t>
      </w:r>
    </w:p>
    <w:p w:rsidR="0061278F" w:rsidRPr="0061278F" w:rsidRDefault="00963F18" w:rsidP="0061278F">
      <w:pPr>
        <w:keepNext/>
        <w:keepLines/>
        <w:spacing w:after="14" w:line="267" w:lineRule="auto"/>
        <w:ind w:left="-5"/>
        <w:jc w:val="both"/>
        <w:outlineLvl w:val="1"/>
        <w:rPr>
          <w:rFonts w:ascii="Palatino Linotype" w:hAnsi="Palatino Linotype"/>
          <w:b/>
        </w:rPr>
      </w:pPr>
      <w:bookmarkStart w:id="146" w:name="_Toc170748891"/>
      <w:bookmarkStart w:id="147" w:name="_Toc170913451"/>
      <w:bookmarkStart w:id="148" w:name="_Toc172643901"/>
      <w:bookmarkStart w:id="149" w:name="_Toc172644354"/>
      <w:bookmarkStart w:id="150" w:name="_Toc172644501"/>
      <w:r>
        <w:rPr>
          <w:rFonts w:ascii="Palatino Linotype" w:hAnsi="Palatino Linotype"/>
          <w:b/>
          <w:i/>
          <w:sz w:val="24"/>
          <w:szCs w:val="24"/>
        </w:rPr>
        <w:t>ROSAC</w:t>
      </w:r>
      <w:r w:rsidRPr="00556CAC">
        <w:rPr>
          <w:rFonts w:ascii="Palatino Linotype" w:hAnsi="Palatino Linotype"/>
          <w:b/>
          <w:i/>
          <w:sz w:val="24"/>
          <w:szCs w:val="24"/>
        </w:rPr>
        <w:t xml:space="preserve"> 0198 Platoul Mehedinti</w:t>
      </w:r>
      <w:r>
        <w:rPr>
          <w:rFonts w:ascii="Palatino Linotype" w:hAnsi="Palatino Linotype"/>
          <w:sz w:val="24"/>
          <w:szCs w:val="24"/>
        </w:rPr>
        <w:t xml:space="preserve">  </w:t>
      </w:r>
      <w:r w:rsidRPr="00963F18">
        <w:rPr>
          <w:rFonts w:ascii="Palatino Linotype" w:hAnsi="Palatino Linotype"/>
          <w:sz w:val="24"/>
          <w:szCs w:val="24"/>
        </w:rPr>
        <w:t xml:space="preserve">și </w:t>
      </w:r>
      <w:r w:rsidRPr="00556CAC">
        <w:rPr>
          <w:rFonts w:ascii="Palatino Linotype" w:hAnsi="Palatino Linotype"/>
          <w:b/>
          <w:i/>
          <w:sz w:val="24"/>
          <w:szCs w:val="24"/>
        </w:rPr>
        <w:t>ROSPA 0035 Domogled –Valea Cernei</w:t>
      </w:r>
      <w:r w:rsidRPr="0061278F">
        <w:rPr>
          <w:rFonts w:ascii="Palatino Linotype" w:hAnsi="Palatino Linotype"/>
          <w:b/>
        </w:rPr>
        <w:t xml:space="preserve"> </w:t>
      </w:r>
      <w:r w:rsidR="0061278F" w:rsidRPr="0061278F">
        <w:rPr>
          <w:rFonts w:ascii="Palatino Linotype" w:hAnsi="Palatino Linotype"/>
          <w:b/>
        </w:rPr>
        <w:t>Pierderea habitatelor</w:t>
      </w:r>
      <w:bookmarkEnd w:id="146"/>
      <w:bookmarkEnd w:id="147"/>
      <w:bookmarkEnd w:id="148"/>
      <w:bookmarkEnd w:id="149"/>
      <w:bookmarkEnd w:id="150"/>
      <w:r w:rsidR="0061278F" w:rsidRPr="0061278F">
        <w:rPr>
          <w:rFonts w:ascii="Palatino Linotype" w:hAnsi="Palatino Linotype"/>
          <w:b/>
        </w:rPr>
        <w:t xml:space="preserve"> </w:t>
      </w:r>
    </w:p>
    <w:p w:rsidR="0061278F" w:rsidRPr="0061278F" w:rsidRDefault="00963F18" w:rsidP="0061278F">
      <w:pPr>
        <w:ind w:left="-5"/>
        <w:jc w:val="both"/>
        <w:rPr>
          <w:rFonts w:ascii="Palatino Linotype" w:hAnsi="Palatino Linotype"/>
        </w:rPr>
      </w:pPr>
      <w:r>
        <w:rPr>
          <w:rFonts w:ascii="Palatino Linotype" w:hAnsi="Palatino Linotype"/>
        </w:rPr>
        <w:tab/>
      </w:r>
      <w:r>
        <w:rPr>
          <w:rFonts w:ascii="Palatino Linotype" w:hAnsi="Palatino Linotype"/>
        </w:rPr>
        <w:tab/>
      </w:r>
      <w:r w:rsidR="0061278F" w:rsidRPr="0061278F">
        <w:rPr>
          <w:rFonts w:ascii="Palatino Linotype" w:hAnsi="Palatino Linotype"/>
        </w:rPr>
        <w:t xml:space="preserve">În urma implementării Amenajamentul silvic al </w:t>
      </w:r>
      <w:r w:rsidRPr="00963F18">
        <w:rPr>
          <w:rFonts w:ascii="Palatino Linotype" w:hAnsi="Palatino Linotype"/>
          <w:sz w:val="24"/>
          <w:szCs w:val="24"/>
        </w:rPr>
        <w:t>Amenajamentului silvic al Amenajamentul fondului forestier privată aparținând Asociatiei „Ceata Locuitorilor din satele Mărășești-Stănești”-U.P. I MĂRĂȘEȘTI-STĂNEȘTI</w:t>
      </w:r>
      <w:r w:rsidR="0061278F" w:rsidRPr="0061278F">
        <w:rPr>
          <w:rFonts w:ascii="Palatino Linotype" w:hAnsi="Palatino Linotype"/>
        </w:rPr>
        <w:t xml:space="preserve">, ţinând cont de natura lucrărilor şi de recomandările din prezentul studiu, nu se va pierde nici un procent din suprafaţa habitatelor de interes comunitar existente în </w:t>
      </w:r>
      <w:r>
        <w:rPr>
          <w:rFonts w:ascii="Palatino Linotype" w:hAnsi="Palatino Linotype"/>
          <w:b/>
          <w:i/>
          <w:sz w:val="24"/>
          <w:szCs w:val="24"/>
        </w:rPr>
        <w:t>ROSAC</w:t>
      </w:r>
      <w:r w:rsidRPr="00556CAC">
        <w:rPr>
          <w:rFonts w:ascii="Palatino Linotype" w:hAnsi="Palatino Linotype"/>
          <w:b/>
          <w:i/>
          <w:sz w:val="24"/>
          <w:szCs w:val="24"/>
        </w:rPr>
        <w:t xml:space="preserve"> 0198 Platoul Mehedinti</w:t>
      </w:r>
      <w:r>
        <w:rPr>
          <w:rFonts w:ascii="Palatino Linotype" w:hAnsi="Palatino Linotype"/>
          <w:sz w:val="24"/>
          <w:szCs w:val="24"/>
        </w:rPr>
        <w:t xml:space="preserve">  </w:t>
      </w:r>
      <w:r w:rsidRPr="00963F18">
        <w:rPr>
          <w:rFonts w:ascii="Palatino Linotype" w:hAnsi="Palatino Linotype"/>
          <w:sz w:val="24"/>
          <w:szCs w:val="24"/>
        </w:rPr>
        <w:t xml:space="preserve">și </w:t>
      </w:r>
      <w:r w:rsidRPr="00556CAC">
        <w:rPr>
          <w:rFonts w:ascii="Palatino Linotype" w:hAnsi="Palatino Linotype"/>
          <w:b/>
          <w:i/>
          <w:sz w:val="24"/>
          <w:szCs w:val="24"/>
        </w:rPr>
        <w:t>ROSPA 0035 Domogled –Valea Cernei</w:t>
      </w:r>
      <w:r w:rsidRPr="0061278F">
        <w:rPr>
          <w:rFonts w:ascii="Palatino Linotype" w:hAnsi="Palatino Linotype"/>
          <w:b/>
        </w:rPr>
        <w:t xml:space="preserve"> </w:t>
      </w:r>
      <w:r w:rsidR="0061278F" w:rsidRPr="0061278F">
        <w:rPr>
          <w:rFonts w:ascii="Palatino Linotype" w:hAnsi="Palatino Linotype"/>
        </w:rPr>
        <w:t xml:space="preserve">prin lucrările propuse, amenajamentul silvic menţine sau reface starea de conservare favorabilă a habitatelor naturale, prin gospodărire durabilă, astfel nu se poate vorbi de pierderea unei suprafeţe din habitatele identificate. </w:t>
      </w:r>
    </w:p>
    <w:p w:rsidR="0061278F" w:rsidRPr="0061278F" w:rsidRDefault="0061278F" w:rsidP="0061278F">
      <w:pPr>
        <w:spacing w:after="16" w:line="259" w:lineRule="auto"/>
        <w:ind w:left="50"/>
        <w:jc w:val="both"/>
        <w:rPr>
          <w:rFonts w:ascii="Palatino Linotype" w:hAnsi="Palatino Linotype"/>
        </w:rPr>
      </w:pPr>
      <w:r w:rsidRPr="0061278F">
        <w:rPr>
          <w:rFonts w:ascii="Palatino Linotype" w:hAnsi="Palatino Linotype"/>
          <w:b/>
        </w:rPr>
        <w:t xml:space="preserve"> </w:t>
      </w:r>
    </w:p>
    <w:p w:rsidR="0061278F" w:rsidRPr="0061278F" w:rsidRDefault="0061278F" w:rsidP="0061278F">
      <w:pPr>
        <w:keepNext/>
        <w:keepLines/>
        <w:spacing w:after="14" w:line="267" w:lineRule="auto"/>
        <w:ind w:left="-5"/>
        <w:jc w:val="both"/>
        <w:outlineLvl w:val="1"/>
        <w:rPr>
          <w:rFonts w:ascii="Palatino Linotype" w:hAnsi="Palatino Linotype"/>
          <w:b/>
        </w:rPr>
      </w:pPr>
      <w:bookmarkStart w:id="151" w:name="_Toc170748892"/>
      <w:bookmarkStart w:id="152" w:name="_Toc170913452"/>
      <w:bookmarkStart w:id="153" w:name="_Toc172643902"/>
      <w:bookmarkStart w:id="154" w:name="_Toc172644355"/>
      <w:bookmarkStart w:id="155" w:name="_Toc172644502"/>
      <w:r w:rsidRPr="0061278F">
        <w:rPr>
          <w:rFonts w:ascii="Palatino Linotype" w:hAnsi="Palatino Linotype"/>
          <w:b/>
        </w:rPr>
        <w:t>Alterarea habitatelor</w:t>
      </w:r>
      <w:bookmarkEnd w:id="151"/>
      <w:bookmarkEnd w:id="152"/>
      <w:bookmarkEnd w:id="153"/>
      <w:bookmarkEnd w:id="154"/>
      <w:bookmarkEnd w:id="155"/>
      <w:r w:rsidRPr="0061278F">
        <w:rPr>
          <w:rFonts w:ascii="Palatino Linotype" w:hAnsi="Palatino Linotype"/>
          <w:b/>
        </w:rPr>
        <w:t xml:space="preserve"> </w:t>
      </w:r>
    </w:p>
    <w:p w:rsidR="0061278F" w:rsidRPr="0061278F" w:rsidRDefault="00D8579D" w:rsidP="0061278F">
      <w:pPr>
        <w:ind w:left="-5"/>
        <w:jc w:val="both"/>
        <w:rPr>
          <w:rFonts w:ascii="Palatino Linotype" w:hAnsi="Palatino Linotype"/>
        </w:rPr>
      </w:pPr>
      <w:r>
        <w:rPr>
          <w:rFonts w:ascii="Palatino Linotype" w:hAnsi="Palatino Linotype"/>
        </w:rPr>
        <w:tab/>
      </w:r>
      <w:r>
        <w:rPr>
          <w:rFonts w:ascii="Palatino Linotype" w:hAnsi="Palatino Linotype"/>
        </w:rPr>
        <w:tab/>
      </w:r>
      <w:r w:rsidR="0061278F" w:rsidRPr="0061278F">
        <w:rPr>
          <w:rFonts w:ascii="Palatino Linotype" w:hAnsi="Palatino Linotype"/>
        </w:rPr>
        <w:t xml:space="preserve">Lucrările silvice prevăzute în amenajament pot duce la alterarea habitatelor prin mai multe mecanisme, dintre care cel mai important este reducerea vârstei arboretelor parcurse cu tăieri, afectarea stratului ierbos caracteristic, degradarea habitatelor urmare emisiilor de poluanți în apă, aer și generarea de deșeuri. Traficul auto şi utilajele folosite pentru realizarea intervenţilor din perioadele aferente fiecărui tip de lucrări silvice pot, de asemenea, conduce la creşterea turbidităţii apei. Extragerea arborilor maturi din arboretele parcurse cu tăieri generează degradarea și reducerea temporară a habitatului speciilor de nevertebrate de interes conservativ Impactul a fost cuantificat ca fiind nesemnificativ, local și reversibil. </w:t>
      </w:r>
    </w:p>
    <w:p w:rsidR="0061278F" w:rsidRPr="0061278F" w:rsidRDefault="00D8579D" w:rsidP="0061278F">
      <w:pPr>
        <w:ind w:left="-5"/>
        <w:jc w:val="both"/>
        <w:rPr>
          <w:rFonts w:ascii="Palatino Linotype" w:hAnsi="Palatino Linotype"/>
        </w:rPr>
      </w:pPr>
      <w:r>
        <w:rPr>
          <w:rFonts w:ascii="Palatino Linotype" w:hAnsi="Palatino Linotype"/>
        </w:rPr>
        <w:tab/>
      </w:r>
      <w:r>
        <w:rPr>
          <w:rFonts w:ascii="Palatino Linotype" w:hAnsi="Palatino Linotype"/>
        </w:rPr>
        <w:tab/>
      </w:r>
      <w:r w:rsidR="0061278F" w:rsidRPr="0061278F">
        <w:rPr>
          <w:rFonts w:ascii="Palatino Linotype" w:hAnsi="Palatino Linotype"/>
        </w:rPr>
        <w:t xml:space="preserve">Activitățile de întreținere a drumurilor forestiere, pot duce la alterarea habitatelor de reproducere și hrană a amfibienilor de interes conservativ. Traficul şi utilajele folosite pentru realizarea intervenţilor din perioada lucrărilor pot, de asemenea, conduce la creşterea turbidităţii apei. În perioada de operare, scurgeri accidentale pod duce la poluarea apei. </w:t>
      </w:r>
    </w:p>
    <w:p w:rsidR="0061278F" w:rsidRPr="0061278F" w:rsidRDefault="00D8579D" w:rsidP="0061278F">
      <w:pPr>
        <w:ind w:left="-5"/>
        <w:jc w:val="both"/>
        <w:rPr>
          <w:rFonts w:ascii="Palatino Linotype" w:hAnsi="Palatino Linotype"/>
        </w:rPr>
      </w:pPr>
      <w:r>
        <w:rPr>
          <w:rFonts w:ascii="Palatino Linotype" w:hAnsi="Palatino Linotype"/>
        </w:rPr>
        <w:tab/>
      </w:r>
      <w:r>
        <w:rPr>
          <w:rFonts w:ascii="Palatino Linotype" w:hAnsi="Palatino Linotype"/>
        </w:rPr>
        <w:tab/>
      </w:r>
      <w:r w:rsidR="0061278F" w:rsidRPr="0061278F">
        <w:rPr>
          <w:rFonts w:ascii="Palatino Linotype" w:hAnsi="Palatino Linotype"/>
        </w:rPr>
        <w:t xml:space="preserve">Nivelul în cazul acestor potenţiale impacturi a fost estimat ca nesemnificativ, având în vedere riscul redus de producere a unor poluări accidentale la nivelul pâraielor din interiorul siturilor, precum şi riscul de răspândire a speciilor invazive în zonă. </w:t>
      </w:r>
    </w:p>
    <w:p w:rsidR="0061278F" w:rsidRPr="0061278F" w:rsidRDefault="0061278F" w:rsidP="0061278F">
      <w:pPr>
        <w:spacing w:after="14" w:line="259" w:lineRule="auto"/>
        <w:ind w:left="51"/>
        <w:jc w:val="both"/>
        <w:rPr>
          <w:rFonts w:ascii="Palatino Linotype" w:hAnsi="Palatino Linotype"/>
        </w:rPr>
      </w:pPr>
      <w:r w:rsidRPr="0061278F">
        <w:rPr>
          <w:rFonts w:ascii="Palatino Linotype" w:hAnsi="Palatino Linotype"/>
        </w:rPr>
        <w:t xml:space="preserve"> </w:t>
      </w:r>
    </w:p>
    <w:p w:rsidR="0061278F" w:rsidRPr="0061278F" w:rsidRDefault="0061278F" w:rsidP="0061278F">
      <w:pPr>
        <w:keepNext/>
        <w:keepLines/>
        <w:spacing w:after="14" w:line="267" w:lineRule="auto"/>
        <w:ind w:left="-5"/>
        <w:jc w:val="both"/>
        <w:outlineLvl w:val="1"/>
        <w:rPr>
          <w:rFonts w:ascii="Palatino Linotype" w:hAnsi="Palatino Linotype"/>
          <w:b/>
        </w:rPr>
      </w:pPr>
      <w:bookmarkStart w:id="156" w:name="_Toc170748893"/>
      <w:bookmarkStart w:id="157" w:name="_Toc170913453"/>
      <w:bookmarkStart w:id="158" w:name="_Toc172643903"/>
      <w:bookmarkStart w:id="159" w:name="_Toc172644356"/>
      <w:bookmarkStart w:id="160" w:name="_Toc172644503"/>
      <w:r w:rsidRPr="0061278F">
        <w:rPr>
          <w:rFonts w:ascii="Palatino Linotype" w:hAnsi="Palatino Linotype"/>
          <w:b/>
        </w:rPr>
        <w:lastRenderedPageBreak/>
        <w:t>Fragmentarea habitatului</w:t>
      </w:r>
      <w:bookmarkEnd w:id="156"/>
      <w:bookmarkEnd w:id="157"/>
      <w:bookmarkEnd w:id="158"/>
      <w:bookmarkEnd w:id="159"/>
      <w:bookmarkEnd w:id="160"/>
      <w:r w:rsidRPr="0061278F">
        <w:rPr>
          <w:rFonts w:ascii="Palatino Linotype" w:hAnsi="Palatino Linotype"/>
          <w:b/>
        </w:rPr>
        <w:t xml:space="preserve"> </w:t>
      </w:r>
    </w:p>
    <w:p w:rsidR="0061278F" w:rsidRPr="0061278F" w:rsidRDefault="00D8579D" w:rsidP="0061278F">
      <w:pPr>
        <w:ind w:left="-5"/>
        <w:jc w:val="both"/>
        <w:rPr>
          <w:rFonts w:ascii="Palatino Linotype" w:hAnsi="Palatino Linotype"/>
        </w:rPr>
      </w:pPr>
      <w:r>
        <w:rPr>
          <w:rFonts w:ascii="Palatino Linotype" w:hAnsi="Palatino Linotype"/>
        </w:rPr>
        <w:tab/>
      </w:r>
      <w:r>
        <w:rPr>
          <w:rFonts w:ascii="Palatino Linotype" w:hAnsi="Palatino Linotype"/>
        </w:rPr>
        <w:tab/>
      </w:r>
      <w:r w:rsidR="0061278F" w:rsidRPr="0061278F">
        <w:rPr>
          <w:rFonts w:ascii="Palatino Linotype" w:hAnsi="Palatino Linotype"/>
        </w:rPr>
        <w:t>În cazul acestui sit Natura 2000, obiectivele amenajamentului silvic nu au fost considerate a fi în măsură să conducă la fragmentarea habitatelor favorabile ale speciilor de faună. Intervenţiile propuse prin plan nu sunt considerate a fi în măsură să fragmenteze habitatele acvatice de la nivelul sitului. Lucrările propuse în proximitatea corpurilor de apă nu implică realizarea de praguri care să creeze diferenţe de nivel în albiile râurilor/pâraielor.</w:t>
      </w:r>
      <w:r w:rsidR="0061278F" w:rsidRPr="0061278F">
        <w:rPr>
          <w:rFonts w:ascii="Palatino Linotype" w:eastAsia="Palatino Linotype" w:hAnsi="Palatino Linotype" w:cs="Palatino Linotype"/>
          <w:sz w:val="24"/>
        </w:rPr>
        <w:t xml:space="preserve"> </w:t>
      </w:r>
      <w:r w:rsidR="0061278F" w:rsidRPr="0061278F">
        <w:rPr>
          <w:rFonts w:ascii="Palatino Linotype" w:hAnsi="Palatino Linotype"/>
        </w:rPr>
        <w:t xml:space="preserve">Prin activităţile propuse atât în faza de implementare a obiectivelor menţionate în cadrul amenajamentului silvic cât şi în perioada de exploatare nu vor avea ca efect fragmentarea niciunui habitat de interes comunitar. </w:t>
      </w:r>
    </w:p>
    <w:p w:rsidR="0061278F" w:rsidRPr="0061278F" w:rsidRDefault="0061278F" w:rsidP="0061278F">
      <w:pPr>
        <w:spacing w:after="14" w:line="259" w:lineRule="auto"/>
        <w:ind w:left="51"/>
        <w:jc w:val="both"/>
        <w:rPr>
          <w:rFonts w:ascii="Palatino Linotype" w:hAnsi="Palatino Linotype"/>
        </w:rPr>
      </w:pPr>
      <w:r w:rsidRPr="0061278F">
        <w:rPr>
          <w:rFonts w:ascii="Palatino Linotype" w:hAnsi="Palatino Linotype"/>
        </w:rPr>
        <w:t xml:space="preserve"> </w:t>
      </w:r>
    </w:p>
    <w:p w:rsidR="0061278F" w:rsidRPr="0061278F" w:rsidRDefault="0061278F" w:rsidP="0061278F">
      <w:pPr>
        <w:keepNext/>
        <w:keepLines/>
        <w:spacing w:after="9" w:line="268" w:lineRule="auto"/>
        <w:ind w:left="-5"/>
        <w:jc w:val="both"/>
        <w:outlineLvl w:val="1"/>
        <w:rPr>
          <w:rFonts w:ascii="Palatino Linotype" w:hAnsi="Palatino Linotype"/>
          <w:b/>
        </w:rPr>
      </w:pPr>
      <w:bookmarkStart w:id="161" w:name="_Toc170748894"/>
      <w:bookmarkStart w:id="162" w:name="_Toc170913454"/>
      <w:bookmarkStart w:id="163" w:name="_Toc172643904"/>
      <w:bookmarkStart w:id="164" w:name="_Toc172644357"/>
      <w:bookmarkStart w:id="165" w:name="_Toc172644504"/>
      <w:r w:rsidRPr="0061278F">
        <w:rPr>
          <w:rFonts w:ascii="Palatino Linotype" w:hAnsi="Palatino Linotype"/>
          <w:b/>
        </w:rPr>
        <w:t>Perturbarea activităţii speciilor</w:t>
      </w:r>
      <w:bookmarkEnd w:id="161"/>
      <w:bookmarkEnd w:id="162"/>
      <w:bookmarkEnd w:id="163"/>
      <w:bookmarkEnd w:id="164"/>
      <w:bookmarkEnd w:id="165"/>
      <w:r w:rsidRPr="0061278F">
        <w:rPr>
          <w:rFonts w:ascii="Palatino Linotype" w:hAnsi="Palatino Linotype"/>
          <w:b/>
        </w:rPr>
        <w:t xml:space="preserve"> </w:t>
      </w:r>
    </w:p>
    <w:p w:rsidR="0061278F" w:rsidRPr="0061278F" w:rsidRDefault="00D8579D" w:rsidP="0061278F">
      <w:pPr>
        <w:spacing w:after="241"/>
        <w:ind w:left="-5"/>
        <w:jc w:val="both"/>
        <w:rPr>
          <w:rFonts w:ascii="Palatino Linotype" w:hAnsi="Palatino Linotype"/>
        </w:rPr>
      </w:pPr>
      <w:r>
        <w:rPr>
          <w:rFonts w:ascii="Palatino Linotype" w:hAnsi="Palatino Linotype"/>
        </w:rPr>
        <w:tab/>
      </w:r>
      <w:r>
        <w:rPr>
          <w:rFonts w:ascii="Palatino Linotype" w:hAnsi="Palatino Linotype"/>
        </w:rPr>
        <w:tab/>
      </w:r>
      <w:r w:rsidR="0061278F" w:rsidRPr="0061278F">
        <w:rPr>
          <w:rFonts w:ascii="Palatino Linotype" w:hAnsi="Palatino Linotype"/>
        </w:rPr>
        <w:t xml:space="preserve">Perturbarea speciilor va avea o durată minimă, pe perioada lucrărilor propuse în prezentul amenajament silvic. Aceste perturbări vor fi reduse la minimum, ţinând cont şi de recomandările din prezentul studiu de evaluare adecvată. Nu va exista un impact de durată sau persistent la nivelul ariilor naturale protejate de interes comunitar existente. </w:t>
      </w:r>
    </w:p>
    <w:p w:rsidR="0061278F" w:rsidRPr="0061278F" w:rsidRDefault="0061278F" w:rsidP="0061278F">
      <w:pPr>
        <w:keepNext/>
        <w:keepLines/>
        <w:spacing w:after="9" w:line="268" w:lineRule="auto"/>
        <w:ind w:left="-5"/>
        <w:jc w:val="both"/>
        <w:outlineLvl w:val="1"/>
        <w:rPr>
          <w:rFonts w:ascii="Palatino Linotype" w:hAnsi="Palatino Linotype"/>
          <w:b/>
        </w:rPr>
      </w:pPr>
      <w:bookmarkStart w:id="166" w:name="_Toc170748895"/>
      <w:bookmarkStart w:id="167" w:name="_Toc170913455"/>
      <w:bookmarkStart w:id="168" w:name="_Toc172643905"/>
      <w:bookmarkStart w:id="169" w:name="_Toc172644358"/>
      <w:bookmarkStart w:id="170" w:name="_Toc172644505"/>
      <w:r w:rsidRPr="0061278F">
        <w:rPr>
          <w:rFonts w:ascii="Palatino Linotype" w:hAnsi="Palatino Linotype"/>
          <w:b/>
        </w:rPr>
        <w:t>Schimbări în densitatea populaţiilor</w:t>
      </w:r>
      <w:bookmarkEnd w:id="166"/>
      <w:bookmarkEnd w:id="167"/>
      <w:bookmarkEnd w:id="168"/>
      <w:bookmarkEnd w:id="169"/>
      <w:bookmarkEnd w:id="170"/>
      <w:r w:rsidRPr="0061278F">
        <w:rPr>
          <w:rFonts w:ascii="Palatino Linotype" w:hAnsi="Palatino Linotype"/>
          <w:b/>
        </w:rPr>
        <w:t xml:space="preserve">  </w:t>
      </w:r>
    </w:p>
    <w:p w:rsidR="0061278F" w:rsidRPr="0061278F" w:rsidRDefault="00D8579D" w:rsidP="0061278F">
      <w:pPr>
        <w:ind w:left="-5"/>
        <w:jc w:val="both"/>
        <w:rPr>
          <w:rFonts w:ascii="Palatino Linotype" w:hAnsi="Palatino Linotype"/>
        </w:rPr>
      </w:pPr>
      <w:r>
        <w:rPr>
          <w:rFonts w:ascii="Palatino Linotype" w:hAnsi="Palatino Linotype"/>
        </w:rPr>
        <w:tab/>
      </w:r>
      <w:r>
        <w:rPr>
          <w:rFonts w:ascii="Palatino Linotype" w:hAnsi="Palatino Linotype"/>
        </w:rPr>
        <w:tab/>
      </w:r>
      <w:r w:rsidR="0061278F" w:rsidRPr="0061278F">
        <w:rPr>
          <w:rFonts w:ascii="Palatino Linotype" w:hAnsi="Palatino Linotype"/>
        </w:rPr>
        <w:t xml:space="preserve">Densitatea indivizilor în zona de implementare se va modifica mai ales în etapa de implementare a obiectivelor prevăzute în prezentul amenajament silvic ce se va realiza etapizat. Efectivele indivizilor au o putere de regenerare mare datorită fie unei bune fructificări/înmulţiri vegetative pe cale naturală-în cazul vegetației, fie habitatelor propice de reproducere, hrană și adăpost a speciilor de faună. Exemplarele de faună care se vor retrage din zona propusă nu vor modifica semnificativ densitatea populaţiilor în zonele adiacente. În urma implementării prevederilor amenajamentului propus, nu se vor produce schimbări în densitatea populaţiilor speciilor de interes comunitar. </w:t>
      </w:r>
    </w:p>
    <w:p w:rsidR="0061278F" w:rsidRPr="0061278F" w:rsidRDefault="0061278F" w:rsidP="0061278F">
      <w:pPr>
        <w:spacing w:after="17" w:line="259" w:lineRule="auto"/>
        <w:ind w:left="50"/>
        <w:jc w:val="both"/>
        <w:rPr>
          <w:rFonts w:ascii="Palatino Linotype" w:hAnsi="Palatino Linotype"/>
        </w:rPr>
      </w:pPr>
      <w:r w:rsidRPr="0061278F">
        <w:rPr>
          <w:rFonts w:ascii="Palatino Linotype" w:hAnsi="Palatino Linotype"/>
        </w:rPr>
        <w:t xml:space="preserve"> </w:t>
      </w:r>
    </w:p>
    <w:p w:rsidR="0061278F" w:rsidRPr="0061278F" w:rsidRDefault="0061278F" w:rsidP="0061278F">
      <w:pPr>
        <w:ind w:left="-5"/>
        <w:jc w:val="both"/>
        <w:rPr>
          <w:rFonts w:ascii="Palatino Linotype" w:hAnsi="Palatino Linotype"/>
        </w:rPr>
      </w:pPr>
      <w:r w:rsidRPr="0061278F">
        <w:rPr>
          <w:rFonts w:ascii="Palatino Linotype" w:hAnsi="Palatino Linotype"/>
          <w:b/>
        </w:rPr>
        <w:t xml:space="preserve">Scara de timp pentru înlocuirea speciilor/habitatelor afectate de implementarea planului </w:t>
      </w:r>
      <w:r w:rsidR="00D8579D">
        <w:rPr>
          <w:rFonts w:ascii="Palatino Linotype" w:hAnsi="Palatino Linotype"/>
          <w:b/>
        </w:rPr>
        <w:tab/>
      </w:r>
      <w:r w:rsidR="00D8579D">
        <w:rPr>
          <w:rFonts w:ascii="Palatino Linotype" w:hAnsi="Palatino Linotype"/>
          <w:b/>
        </w:rPr>
        <w:tab/>
      </w:r>
      <w:r w:rsidR="00D8579D">
        <w:rPr>
          <w:rFonts w:ascii="Palatino Linotype" w:hAnsi="Palatino Linotype"/>
          <w:b/>
        </w:rPr>
        <w:tab/>
      </w:r>
      <w:r w:rsidRPr="0061278F">
        <w:rPr>
          <w:rFonts w:ascii="Palatino Linotype" w:hAnsi="Palatino Linotype"/>
        </w:rPr>
        <w:t xml:space="preserve">Având în vedere compoziţia habitatelor observate şi speciile identificate prognozăm o refacere rapidă a ecosistemului natural şi a exemplarele de floră şi faună prezente, chiar şi fără măsuri de reducere a impactului, deoarece, pe de o parte impactul este nesemnificativ, iar pe de alta parte gradul de vulnerabilitate a florei, faunei, respectiv a ecosistemelor din zonă este redus. </w:t>
      </w:r>
    </w:p>
    <w:p w:rsidR="0061278F" w:rsidRDefault="0061278F" w:rsidP="0061278F">
      <w:pPr>
        <w:spacing w:after="14" w:line="259" w:lineRule="auto"/>
        <w:ind w:left="50"/>
        <w:jc w:val="both"/>
        <w:rPr>
          <w:rFonts w:ascii="Palatino Linotype" w:hAnsi="Palatino Linotype"/>
        </w:rPr>
      </w:pPr>
      <w:r w:rsidRPr="0061278F">
        <w:rPr>
          <w:rFonts w:ascii="Palatino Linotype" w:hAnsi="Palatino Linotype"/>
        </w:rPr>
        <w:t xml:space="preserve"> </w:t>
      </w:r>
    </w:p>
    <w:p w:rsidR="00D8579D" w:rsidRDefault="00D8579D" w:rsidP="0061278F">
      <w:pPr>
        <w:spacing w:after="14" w:line="259" w:lineRule="auto"/>
        <w:ind w:left="50"/>
        <w:jc w:val="both"/>
        <w:rPr>
          <w:rFonts w:ascii="Palatino Linotype" w:hAnsi="Palatino Linotype"/>
        </w:rPr>
      </w:pPr>
    </w:p>
    <w:p w:rsidR="00D8579D" w:rsidRPr="0061278F" w:rsidRDefault="00D8579D" w:rsidP="0061278F">
      <w:pPr>
        <w:spacing w:after="14" w:line="259" w:lineRule="auto"/>
        <w:ind w:left="50"/>
        <w:jc w:val="both"/>
        <w:rPr>
          <w:rFonts w:ascii="Palatino Linotype" w:hAnsi="Palatino Linotype"/>
        </w:rPr>
      </w:pPr>
    </w:p>
    <w:p w:rsidR="0061278F" w:rsidRPr="00B35C7E" w:rsidRDefault="0061278F" w:rsidP="0061278F">
      <w:pPr>
        <w:spacing w:after="9" w:line="268" w:lineRule="auto"/>
        <w:ind w:left="-5"/>
        <w:jc w:val="both"/>
        <w:rPr>
          <w:rFonts w:ascii="Palatino Linotype" w:hAnsi="Palatino Linotype"/>
          <w:sz w:val="24"/>
          <w:szCs w:val="24"/>
        </w:rPr>
      </w:pPr>
      <w:r w:rsidRPr="00B35C7E">
        <w:rPr>
          <w:rFonts w:ascii="Palatino Linotype" w:hAnsi="Palatino Linotype"/>
          <w:b/>
          <w:sz w:val="24"/>
          <w:szCs w:val="24"/>
        </w:rPr>
        <w:lastRenderedPageBreak/>
        <w:t xml:space="preserve">Indicatorii chimici-cheie care pot determina modificări legate de resursele de apă sau de alte resurse naturale, care pot determina modificarea funcţiilor ecologice ale ariilor naturale protejate de interes comunitar. </w:t>
      </w:r>
    </w:p>
    <w:p w:rsidR="0061278F" w:rsidRPr="00B35C7E" w:rsidRDefault="00D8579D" w:rsidP="00B35C7E">
      <w:pPr>
        <w:ind w:left="-5"/>
        <w:jc w:val="both"/>
        <w:rPr>
          <w:rFonts w:ascii="Palatino Linotype" w:hAnsi="Palatino Linotype"/>
          <w:sz w:val="24"/>
          <w:szCs w:val="24"/>
        </w:rPr>
      </w:pPr>
      <w:r>
        <w:rPr>
          <w:rFonts w:ascii="Palatino Linotype" w:hAnsi="Palatino Linotype"/>
        </w:rPr>
        <w:tab/>
      </w:r>
      <w:r>
        <w:rPr>
          <w:rFonts w:ascii="Palatino Linotype" w:hAnsi="Palatino Linotype"/>
        </w:rPr>
        <w:tab/>
      </w:r>
      <w:r w:rsidR="0061278F" w:rsidRPr="00B35C7E">
        <w:rPr>
          <w:rFonts w:ascii="Palatino Linotype" w:hAnsi="Palatino Linotype"/>
          <w:sz w:val="24"/>
          <w:szCs w:val="24"/>
        </w:rPr>
        <w:t>Implementarea planului propus nu va determina modificări legate de sursele de apă sau de alte resurse naturale care să poată determina modificarea funcţiilor ecologice ale ariilor naturale p</w:t>
      </w:r>
      <w:r w:rsidR="00B35C7E">
        <w:rPr>
          <w:rFonts w:ascii="Palatino Linotype" w:hAnsi="Palatino Linotype"/>
          <w:sz w:val="24"/>
          <w:szCs w:val="24"/>
        </w:rPr>
        <w:t xml:space="preserve">rotejate de interes comunitar. </w:t>
      </w:r>
    </w:p>
    <w:p w:rsidR="0061278F" w:rsidRPr="00B35C7E" w:rsidRDefault="0061278F" w:rsidP="0061278F">
      <w:pPr>
        <w:keepNext/>
        <w:keepLines/>
        <w:spacing w:after="14" w:line="267" w:lineRule="auto"/>
        <w:ind w:left="-5"/>
        <w:jc w:val="both"/>
        <w:outlineLvl w:val="1"/>
        <w:rPr>
          <w:rFonts w:ascii="Palatino Linotype" w:hAnsi="Palatino Linotype"/>
          <w:b/>
          <w:sz w:val="24"/>
          <w:szCs w:val="24"/>
        </w:rPr>
      </w:pPr>
      <w:bookmarkStart w:id="171" w:name="_Toc170748896"/>
      <w:bookmarkStart w:id="172" w:name="_Toc170913456"/>
      <w:bookmarkStart w:id="173" w:name="_Toc172643906"/>
      <w:bookmarkStart w:id="174" w:name="_Toc172644359"/>
      <w:bookmarkStart w:id="175" w:name="_Toc172644506"/>
      <w:r w:rsidRPr="00B35C7E">
        <w:rPr>
          <w:rFonts w:ascii="Palatino Linotype" w:hAnsi="Palatino Linotype"/>
          <w:b/>
          <w:sz w:val="24"/>
          <w:szCs w:val="24"/>
        </w:rPr>
        <w:t>Concluzii generale privind impactul planului analizat asupra factorilor de mediu</w:t>
      </w:r>
      <w:bookmarkEnd w:id="171"/>
      <w:bookmarkEnd w:id="172"/>
      <w:bookmarkEnd w:id="173"/>
      <w:bookmarkEnd w:id="174"/>
      <w:bookmarkEnd w:id="175"/>
      <w:r w:rsidRPr="00B35C7E">
        <w:rPr>
          <w:rFonts w:ascii="Palatino Linotype" w:hAnsi="Palatino Linotype"/>
          <w:b/>
          <w:sz w:val="24"/>
          <w:szCs w:val="24"/>
        </w:rPr>
        <w:t xml:space="preserve"> </w:t>
      </w:r>
    </w:p>
    <w:p w:rsidR="0061278F" w:rsidRPr="00B35C7E" w:rsidRDefault="0061278F" w:rsidP="0061278F">
      <w:pPr>
        <w:ind w:left="-15" w:firstLine="720"/>
        <w:jc w:val="both"/>
        <w:rPr>
          <w:rFonts w:ascii="Palatino Linotype" w:hAnsi="Palatino Linotype"/>
          <w:sz w:val="24"/>
          <w:szCs w:val="24"/>
        </w:rPr>
      </w:pPr>
      <w:r w:rsidRPr="00B35C7E">
        <w:rPr>
          <w:rFonts w:ascii="Palatino Linotype" w:hAnsi="Palatino Linotype"/>
          <w:sz w:val="24"/>
          <w:szCs w:val="24"/>
        </w:rPr>
        <w:t xml:space="preserve">Prin măsurile propuse de </w:t>
      </w:r>
      <w:r w:rsidR="00B35C7E" w:rsidRPr="00B35C7E">
        <w:rPr>
          <w:rFonts w:ascii="Palatino Linotype" w:hAnsi="Palatino Linotype"/>
          <w:b/>
          <w:sz w:val="24"/>
          <w:szCs w:val="24"/>
        </w:rPr>
        <w:t>Amenajamentul fondului forestier privată</w:t>
      </w:r>
      <w:r w:rsidR="00B35C7E" w:rsidRPr="00B35C7E">
        <w:rPr>
          <w:rFonts w:ascii="Palatino Linotype" w:hAnsi="Palatino Linotype"/>
          <w:sz w:val="24"/>
          <w:szCs w:val="24"/>
        </w:rPr>
        <w:t xml:space="preserve"> </w:t>
      </w:r>
      <w:r w:rsidR="00B35C7E" w:rsidRPr="00B35C7E">
        <w:rPr>
          <w:rFonts w:ascii="Palatino Linotype" w:hAnsi="Palatino Linotype"/>
          <w:b/>
          <w:sz w:val="24"/>
          <w:szCs w:val="24"/>
        </w:rPr>
        <w:t>aparținând Asociatiei „Ceata Locuitorilor din satele Mărășești-Stănești”-U.P. I MĂRĂȘEȘTI-STĂNEȘTI</w:t>
      </w:r>
      <w:r w:rsidRPr="00B35C7E">
        <w:rPr>
          <w:rFonts w:ascii="Palatino Linotype" w:hAnsi="Palatino Linotype"/>
          <w:sz w:val="24"/>
          <w:szCs w:val="24"/>
        </w:rPr>
        <w:t xml:space="preserve"> se realizează gospodărirea durabilă a pădurilor, în concordanţă cu principiile ştiinţifice moderne, cu regimul silvic şi legislaţia actuală în vigoare, asigurând conservarea și ameliorarea ecosistemelor forestiere. Prin implementarea prezentului amenajament silvic nu se fragmentează niciun habitat de interes comunitar şi nu se realizează un impact negativ asupra ariei naturale protejate. Dimpotrivă, măsurile propuse conduc la realizarea permanenţei pădurii prin conservarea habitatelor de interes comunitar şi a speciilor de floră şi faună existente. </w:t>
      </w:r>
    </w:p>
    <w:p w:rsidR="0061278F" w:rsidRPr="00B35C7E" w:rsidRDefault="0061278F" w:rsidP="0061278F">
      <w:pPr>
        <w:ind w:left="-15" w:firstLine="720"/>
        <w:jc w:val="both"/>
        <w:rPr>
          <w:rFonts w:ascii="Palatino Linotype" w:hAnsi="Palatino Linotype"/>
          <w:sz w:val="24"/>
          <w:szCs w:val="24"/>
        </w:rPr>
      </w:pPr>
      <w:r w:rsidRPr="00B35C7E">
        <w:rPr>
          <w:rFonts w:ascii="Palatino Linotype" w:hAnsi="Palatino Linotype"/>
          <w:sz w:val="24"/>
          <w:szCs w:val="24"/>
        </w:rPr>
        <w:t xml:space="preserve">Conservarea și ameliorarea biodiversităţii la cele patru niveluri ale acesteia (intraspecifică, interspecifică, ecosistemică și al peisajelor) este una din legităţile care stau la baza întocmirii proiectului de amenajare a pădurilor. </w:t>
      </w:r>
    </w:p>
    <w:p w:rsidR="0061278F" w:rsidRPr="00B35C7E" w:rsidRDefault="0061278F" w:rsidP="00B35C7E">
      <w:pPr>
        <w:ind w:left="-15" w:firstLine="720"/>
        <w:jc w:val="both"/>
        <w:rPr>
          <w:rFonts w:ascii="Palatino Linotype" w:hAnsi="Palatino Linotype"/>
          <w:sz w:val="24"/>
          <w:szCs w:val="24"/>
        </w:rPr>
      </w:pPr>
      <w:r w:rsidRPr="00B35C7E">
        <w:rPr>
          <w:rFonts w:ascii="Palatino Linotype" w:hAnsi="Palatino Linotype"/>
          <w:sz w:val="24"/>
          <w:szCs w:val="24"/>
        </w:rPr>
        <w:t>Impactul amenajamentului silvic analizat, asupra speciilor şi habitatelor din ariile naturale protejate poate avea unele componente negative, dar ele sunt nesemnificative. Odată cu aplicarea tratamentelor, a lucrărilor de îngrijire a arboretelor, împăduri şi a tăierilor de igienă are loc extragerea totală (cazul tăierilor de racordare din cadrul tratamentului tăierilor progresive) sau parţială a arborilor din cuprinsul arboretelor p</w:t>
      </w:r>
      <w:r w:rsidR="00B35C7E">
        <w:rPr>
          <w:rFonts w:ascii="Palatino Linotype" w:hAnsi="Palatino Linotype"/>
          <w:sz w:val="24"/>
          <w:szCs w:val="24"/>
        </w:rPr>
        <w:t xml:space="preserve">revăzute cu astfel de lucrări. </w:t>
      </w:r>
    </w:p>
    <w:p w:rsidR="00963F18" w:rsidRPr="00963F18" w:rsidRDefault="0061278F" w:rsidP="00963F18">
      <w:pPr>
        <w:pStyle w:val="Heading2"/>
        <w:ind w:left="0"/>
        <w:rPr>
          <w:rFonts w:ascii="Palatino Linotype" w:hAnsi="Palatino Linotype"/>
          <w:b/>
          <w:color w:val="auto"/>
          <w:sz w:val="28"/>
          <w:szCs w:val="28"/>
        </w:rPr>
      </w:pPr>
      <w:bookmarkStart w:id="176" w:name="_Toc172644507"/>
      <w:r w:rsidRPr="00963F18">
        <w:rPr>
          <w:rFonts w:ascii="Palatino Linotype" w:hAnsi="Palatino Linotype"/>
          <w:b/>
          <w:color w:val="auto"/>
          <w:sz w:val="28"/>
          <w:szCs w:val="28"/>
        </w:rPr>
        <w:t>6.5. Impactul cumulativ generat de planuri şi proiecte existente, propuse sau aprobate</w:t>
      </w:r>
      <w:bookmarkEnd w:id="176"/>
      <w:r w:rsidRPr="00963F18">
        <w:rPr>
          <w:rFonts w:ascii="Palatino Linotype" w:hAnsi="Palatino Linotype"/>
          <w:b/>
          <w:color w:val="auto"/>
          <w:sz w:val="28"/>
          <w:szCs w:val="28"/>
        </w:rPr>
        <w:t xml:space="preserve"> </w:t>
      </w:r>
    </w:p>
    <w:p w:rsidR="0061278F" w:rsidRPr="0061278F" w:rsidRDefault="00963F18" w:rsidP="00963F18">
      <w:pPr>
        <w:ind w:left="-5"/>
        <w:jc w:val="both"/>
        <w:rPr>
          <w:rFonts w:ascii="Palatino Linotype" w:hAnsi="Palatino Linotype"/>
        </w:rPr>
      </w:pPr>
      <w:r>
        <w:rPr>
          <w:rFonts w:ascii="Palatino Linotype" w:hAnsi="Palatino Linotype"/>
        </w:rPr>
        <w:tab/>
      </w:r>
      <w:r>
        <w:rPr>
          <w:rFonts w:ascii="Palatino Linotype" w:hAnsi="Palatino Linotype"/>
        </w:rPr>
        <w:tab/>
      </w:r>
      <w:r w:rsidR="0061278F" w:rsidRPr="00B35C7E">
        <w:rPr>
          <w:rFonts w:ascii="Palatino Linotype" w:hAnsi="Palatino Linotype"/>
          <w:sz w:val="24"/>
          <w:szCs w:val="24"/>
        </w:rPr>
        <w:t xml:space="preserve">Zona studiată este amplasată în cadrul judeţului Sibiu, într-o zonă deluros-montană, ocupată de suprafețe forestiere vaste. Principalele activităţi existente în vecinătatea planului sunt reprezentate de activităţile silvice, păşunat și turistice. Activităţile silvice se desfăşoară pe baza unor planuri de amenajament, dezvoltate pe aceleaşi principii ca și amenajamentul silvic ce face obiectul acestui studiu. Conform </w:t>
      </w:r>
      <w:r w:rsidR="0061278F" w:rsidRPr="00B35C7E">
        <w:rPr>
          <w:rFonts w:ascii="Palatino Linotype" w:hAnsi="Palatino Linotype"/>
          <w:sz w:val="24"/>
          <w:szCs w:val="24"/>
        </w:rPr>
        <w:lastRenderedPageBreak/>
        <w:t>legislaţiei naţionale, toate amenajamentele se realizează pe baza unor norme silvice de amenajare a pădurilor ce stabilesc cadrul în care se adoptă funcţiile pădurii,</w:t>
      </w:r>
      <w:r w:rsidR="0061278F" w:rsidRPr="0061278F">
        <w:rPr>
          <w:rFonts w:ascii="Palatino Linotype" w:hAnsi="Palatino Linotype"/>
        </w:rPr>
        <w:t xml:space="preserve"> respectiv </w:t>
      </w:r>
      <w:r w:rsidR="0061278F" w:rsidRPr="00B35C7E">
        <w:rPr>
          <w:rFonts w:ascii="Palatino Linotype" w:hAnsi="Palatino Linotype"/>
          <w:sz w:val="24"/>
          <w:szCs w:val="24"/>
        </w:rPr>
        <w:t>obiectivele de protecţie ori producţie. Normele silvice stabilesc de asemenea și cadrul tehnic în care soluţiile tehnice pot fi stabilite. În condiţiile în care amenajamentele vecine au fost realizate ori urmează a se realiza în conformitate cu normele tehnice și ţinând cont de realităţile existente în teren, putem estima că impactul cumulat al acestor amenajamente asupra integrităţii zonei studiate este de asemenea nesemnificativ.</w:t>
      </w:r>
      <w:r w:rsidR="0061278F" w:rsidRPr="0061278F">
        <w:rPr>
          <w:rFonts w:ascii="Palatino Linotype" w:hAnsi="Palatino Linotype"/>
        </w:rPr>
        <w:t xml:space="preserve"> </w:t>
      </w:r>
    </w:p>
    <w:p w:rsidR="0061278F" w:rsidRPr="00963F18" w:rsidRDefault="0061278F" w:rsidP="00963F18">
      <w:pPr>
        <w:pStyle w:val="Heading2"/>
        <w:ind w:left="0"/>
        <w:rPr>
          <w:rFonts w:ascii="Palatino Linotype" w:hAnsi="Palatino Linotype"/>
          <w:b/>
          <w:color w:val="auto"/>
          <w:sz w:val="28"/>
          <w:szCs w:val="28"/>
        </w:rPr>
      </w:pPr>
      <w:bookmarkStart w:id="177" w:name="_Toc172644508"/>
      <w:r w:rsidRPr="00963F18">
        <w:rPr>
          <w:rFonts w:ascii="Palatino Linotype" w:hAnsi="Palatino Linotype"/>
          <w:b/>
          <w:color w:val="auto"/>
          <w:sz w:val="28"/>
          <w:szCs w:val="28"/>
        </w:rPr>
        <w:t>6.6. Cuantificarea impactului asupra biodiversităţii locale pe baza indicatorilor cheie</w:t>
      </w:r>
      <w:bookmarkEnd w:id="177"/>
      <w:r w:rsidRPr="00963F18">
        <w:rPr>
          <w:rFonts w:ascii="Palatino Linotype" w:hAnsi="Palatino Linotype"/>
          <w:b/>
          <w:color w:val="auto"/>
          <w:sz w:val="28"/>
          <w:szCs w:val="28"/>
        </w:rPr>
        <w:t xml:space="preserve"> </w:t>
      </w:r>
    </w:p>
    <w:p w:rsidR="0061278F" w:rsidRPr="00D8579D" w:rsidRDefault="0061278F" w:rsidP="00D8579D">
      <w:pPr>
        <w:pStyle w:val="Heading3"/>
        <w:rPr>
          <w:rFonts w:ascii="Palatino Linotype" w:hAnsi="Palatino Linotype"/>
          <w:b/>
          <w:i/>
        </w:rPr>
      </w:pPr>
      <w:bookmarkStart w:id="178" w:name="_Toc172644509"/>
      <w:r w:rsidRPr="00D8579D">
        <w:rPr>
          <w:rFonts w:ascii="Palatino Linotype" w:hAnsi="Palatino Linotype"/>
          <w:b/>
          <w:i/>
          <w:color w:val="auto"/>
        </w:rPr>
        <w:t>6.6.1. Procentul din suprafaţa habitatului care va fi pierdut</w:t>
      </w:r>
      <w:bookmarkEnd w:id="178"/>
      <w:r w:rsidRPr="00D8579D">
        <w:rPr>
          <w:rFonts w:ascii="Palatino Linotype" w:hAnsi="Palatino Linotype"/>
          <w:b/>
          <w:i/>
          <w:color w:val="auto"/>
        </w:rPr>
        <w:t xml:space="preserve"> </w:t>
      </w:r>
    </w:p>
    <w:p w:rsidR="0061278F" w:rsidRPr="00963F18" w:rsidRDefault="00963F18" w:rsidP="00963F18">
      <w:pPr>
        <w:spacing w:after="0" w:line="259" w:lineRule="auto"/>
        <w:ind w:right="427"/>
        <w:jc w:val="both"/>
        <w:rPr>
          <w:rFonts w:ascii="Palatino Linotype" w:hAnsi="Palatino Linotype"/>
          <w:sz w:val="24"/>
          <w:szCs w:val="24"/>
        </w:rPr>
      </w:pPr>
      <w:r>
        <w:rPr>
          <w:rFonts w:ascii="Palatino Linotype" w:hAnsi="Palatino Linotype"/>
          <w:sz w:val="24"/>
          <w:szCs w:val="24"/>
        </w:rPr>
        <w:tab/>
      </w:r>
      <w:r w:rsidR="0061278F" w:rsidRPr="00963F18">
        <w:rPr>
          <w:rFonts w:ascii="Palatino Linotype" w:hAnsi="Palatino Linotype"/>
          <w:sz w:val="24"/>
          <w:szCs w:val="24"/>
        </w:rPr>
        <w:t xml:space="preserve">În urma implementării prevederilor Amenajamentului silvic al </w:t>
      </w:r>
      <w:r w:rsidRPr="00963F18">
        <w:rPr>
          <w:rFonts w:ascii="Palatino Linotype" w:hAnsi="Palatino Linotype"/>
          <w:sz w:val="24"/>
          <w:szCs w:val="24"/>
        </w:rPr>
        <w:t>Amenajamentul fondului forestier privată aparținând Asociatiei „Ceata Locuitorilor din satele Mărășești-Stănești”-U.P. I MĂRĂȘEȘTI-STĂNEȘTI</w:t>
      </w:r>
      <w:r w:rsidR="0061278F" w:rsidRPr="00963F18">
        <w:rPr>
          <w:rFonts w:ascii="Palatino Linotype" w:hAnsi="Palatino Linotype"/>
          <w:sz w:val="24"/>
          <w:szCs w:val="24"/>
        </w:rPr>
        <w:t xml:space="preserve"> ţinând cont de natura lucrărilor şi de recomandările din prezentul studiu, nu se va pierde nici un procent din suprafaţa habitatelor de interes comunitar existente în </w:t>
      </w:r>
      <w:r>
        <w:rPr>
          <w:rFonts w:ascii="Palatino Linotype" w:hAnsi="Palatino Linotype"/>
          <w:b/>
          <w:i/>
          <w:sz w:val="24"/>
          <w:szCs w:val="24"/>
        </w:rPr>
        <w:t>ROSAC</w:t>
      </w:r>
      <w:r w:rsidRPr="00556CAC">
        <w:rPr>
          <w:rFonts w:ascii="Palatino Linotype" w:hAnsi="Palatino Linotype"/>
          <w:b/>
          <w:i/>
          <w:sz w:val="24"/>
          <w:szCs w:val="24"/>
        </w:rPr>
        <w:t xml:space="preserve"> 0198 Platoul Mehedinti</w:t>
      </w:r>
      <w:r>
        <w:rPr>
          <w:rFonts w:ascii="Palatino Linotype" w:hAnsi="Palatino Linotype"/>
          <w:sz w:val="24"/>
          <w:szCs w:val="24"/>
        </w:rPr>
        <w:t xml:space="preserve">  </w:t>
      </w:r>
      <w:r w:rsidR="0061278F" w:rsidRPr="00963F18">
        <w:rPr>
          <w:rFonts w:ascii="Palatino Linotype" w:hAnsi="Palatino Linotype"/>
          <w:sz w:val="24"/>
          <w:szCs w:val="24"/>
        </w:rPr>
        <w:t xml:space="preserve">și </w:t>
      </w:r>
      <w:r w:rsidRPr="00556CAC">
        <w:rPr>
          <w:rFonts w:ascii="Palatino Linotype" w:hAnsi="Palatino Linotype"/>
          <w:b/>
          <w:i/>
          <w:sz w:val="24"/>
          <w:szCs w:val="24"/>
        </w:rPr>
        <w:t>ROSPA 0035 Domogled –Valea Cernei</w:t>
      </w:r>
      <w:r w:rsidR="0061278F" w:rsidRPr="00963F18">
        <w:rPr>
          <w:rFonts w:ascii="Palatino Linotype" w:hAnsi="Palatino Linotype"/>
          <w:sz w:val="24"/>
          <w:szCs w:val="24"/>
        </w:rPr>
        <w:t xml:space="preserve">. Amenajamentele silvice menţin sau refac starea de conservare favorabilă a habitatelor naturale, prin gospodărire durabilă, astfel nu se poate vorbi de pierderea unei suprafeţe din habitatele identificate. </w:t>
      </w:r>
    </w:p>
    <w:p w:rsidR="0061278F" w:rsidRPr="0061278F" w:rsidRDefault="0061278F" w:rsidP="0061278F">
      <w:pPr>
        <w:spacing w:after="16" w:line="259" w:lineRule="auto"/>
        <w:ind w:left="50"/>
        <w:jc w:val="both"/>
        <w:rPr>
          <w:rFonts w:ascii="Palatino Linotype" w:hAnsi="Palatino Linotype"/>
        </w:rPr>
      </w:pPr>
      <w:r w:rsidRPr="0061278F">
        <w:rPr>
          <w:rFonts w:ascii="Palatino Linotype" w:hAnsi="Palatino Linotype"/>
        </w:rPr>
        <w:t xml:space="preserve"> </w:t>
      </w:r>
    </w:p>
    <w:p w:rsidR="0061278F" w:rsidRPr="00D8579D" w:rsidRDefault="0061278F" w:rsidP="00D8579D">
      <w:pPr>
        <w:pStyle w:val="Heading3"/>
        <w:rPr>
          <w:rFonts w:ascii="Palatino Linotype" w:hAnsi="Palatino Linotype"/>
          <w:b/>
          <w:i/>
          <w:color w:val="auto"/>
        </w:rPr>
      </w:pPr>
      <w:bookmarkStart w:id="179" w:name="_Toc172644510"/>
      <w:r w:rsidRPr="00D8579D">
        <w:rPr>
          <w:rFonts w:ascii="Palatino Linotype" w:hAnsi="Palatino Linotype"/>
          <w:b/>
          <w:i/>
          <w:color w:val="auto"/>
        </w:rPr>
        <w:t>6.6.2. Procentul ce va fi pierdut din suprafeţele habitatelor folosite pentru necesităţile de hrană, odihnă și reproducere ale speciilor de interes comunitar.</w:t>
      </w:r>
      <w:bookmarkEnd w:id="179"/>
      <w:r w:rsidRPr="00D8579D">
        <w:rPr>
          <w:rFonts w:ascii="Palatino Linotype" w:hAnsi="Palatino Linotype"/>
          <w:b/>
          <w:i/>
          <w:color w:val="auto"/>
        </w:rPr>
        <w:t xml:space="preserve"> </w:t>
      </w:r>
    </w:p>
    <w:p w:rsidR="0061278F" w:rsidRPr="0061278F" w:rsidRDefault="00D8579D" w:rsidP="0061278F">
      <w:pPr>
        <w:ind w:left="-5"/>
        <w:jc w:val="both"/>
        <w:rPr>
          <w:rFonts w:ascii="Palatino Linotype" w:hAnsi="Palatino Linotype"/>
        </w:rPr>
      </w:pPr>
      <w:r>
        <w:rPr>
          <w:rFonts w:ascii="Palatino Linotype" w:hAnsi="Palatino Linotype"/>
        </w:rPr>
        <w:tab/>
      </w:r>
      <w:r>
        <w:rPr>
          <w:rFonts w:ascii="Palatino Linotype" w:hAnsi="Palatino Linotype"/>
        </w:rPr>
        <w:tab/>
      </w:r>
      <w:r w:rsidR="0061278F" w:rsidRPr="0061278F">
        <w:rPr>
          <w:rFonts w:ascii="Palatino Linotype" w:hAnsi="Palatino Linotype"/>
        </w:rPr>
        <w:t xml:space="preserve">În urma implementării prevederilor </w:t>
      </w:r>
      <w:r w:rsidRPr="00963F18">
        <w:rPr>
          <w:rFonts w:ascii="Palatino Linotype" w:hAnsi="Palatino Linotype"/>
          <w:sz w:val="24"/>
          <w:szCs w:val="24"/>
        </w:rPr>
        <w:t>Amenajamentului silvic al Amenajamentul fondului forestier privată aparținând Asociatiei „Ceata Locuitorilor din satele Mărășești-Stănești”-U.P. I MĂRĂȘEȘTI-STĂNEȘTI</w:t>
      </w:r>
      <w:r w:rsidR="0061278F" w:rsidRPr="0061278F">
        <w:rPr>
          <w:rFonts w:ascii="Palatino Linotype" w:hAnsi="Palatino Linotype"/>
        </w:rPr>
        <w:t xml:space="preserve">, ţinând cont de natura lucrărilor şi de recomandările din prezentul studiu, nu se va pierde nici un procent din suprafaţa habitatelor de interes comunitar existente în </w:t>
      </w:r>
      <w:r>
        <w:rPr>
          <w:rFonts w:ascii="Palatino Linotype" w:hAnsi="Palatino Linotype"/>
          <w:b/>
          <w:i/>
          <w:sz w:val="24"/>
          <w:szCs w:val="24"/>
        </w:rPr>
        <w:t>ROSAC</w:t>
      </w:r>
      <w:r w:rsidRPr="00556CAC">
        <w:rPr>
          <w:rFonts w:ascii="Palatino Linotype" w:hAnsi="Palatino Linotype"/>
          <w:b/>
          <w:i/>
          <w:sz w:val="24"/>
          <w:szCs w:val="24"/>
        </w:rPr>
        <w:t xml:space="preserve"> 0198 Platoul Mehedinti</w:t>
      </w:r>
      <w:r>
        <w:rPr>
          <w:rFonts w:ascii="Palatino Linotype" w:hAnsi="Palatino Linotype"/>
          <w:sz w:val="24"/>
          <w:szCs w:val="24"/>
        </w:rPr>
        <w:t xml:space="preserve">  </w:t>
      </w:r>
      <w:r w:rsidRPr="00963F18">
        <w:rPr>
          <w:rFonts w:ascii="Palatino Linotype" w:hAnsi="Palatino Linotype"/>
          <w:sz w:val="24"/>
          <w:szCs w:val="24"/>
        </w:rPr>
        <w:t xml:space="preserve">și </w:t>
      </w:r>
      <w:r w:rsidRPr="00556CAC">
        <w:rPr>
          <w:rFonts w:ascii="Palatino Linotype" w:hAnsi="Palatino Linotype"/>
          <w:b/>
          <w:i/>
          <w:sz w:val="24"/>
          <w:szCs w:val="24"/>
        </w:rPr>
        <w:t>ROSPA 0035 Domogled –Valea Cernei</w:t>
      </w:r>
      <w:r w:rsidR="0061278F" w:rsidRPr="0061278F">
        <w:rPr>
          <w:rFonts w:ascii="Palatino Linotype" w:hAnsi="Palatino Linotype"/>
        </w:rPr>
        <w:t xml:space="preserve">. Amenajamentele silvice menţin sau refac starea de conservare favorabilă a habitatelor naturale, prin gospodărire durabilă, astfel nu se poate vorbi de pierderea unei suprafeţe din habitatele identificate. </w:t>
      </w:r>
    </w:p>
    <w:p w:rsidR="0061278F" w:rsidRPr="0061278F" w:rsidRDefault="0061278F" w:rsidP="0061278F">
      <w:pPr>
        <w:spacing w:after="16" w:line="259" w:lineRule="auto"/>
        <w:ind w:left="50"/>
        <w:jc w:val="both"/>
        <w:rPr>
          <w:rFonts w:ascii="Palatino Linotype" w:hAnsi="Palatino Linotype"/>
        </w:rPr>
      </w:pPr>
      <w:r w:rsidRPr="0061278F">
        <w:rPr>
          <w:rFonts w:ascii="Palatino Linotype" w:hAnsi="Palatino Linotype"/>
        </w:rPr>
        <w:t xml:space="preserve"> </w:t>
      </w:r>
    </w:p>
    <w:p w:rsidR="0061278F" w:rsidRPr="00D8579D" w:rsidRDefault="00E02975" w:rsidP="00D8579D">
      <w:pPr>
        <w:pStyle w:val="Heading3"/>
        <w:rPr>
          <w:rFonts w:ascii="Palatino Linotype" w:hAnsi="Palatino Linotype"/>
          <w:b/>
          <w:i/>
          <w:color w:val="auto"/>
        </w:rPr>
      </w:pPr>
      <w:bookmarkStart w:id="180" w:name="_Toc172644511"/>
      <w:r>
        <w:rPr>
          <w:rFonts w:ascii="Palatino Linotype" w:hAnsi="Palatino Linotype"/>
          <w:b/>
          <w:i/>
          <w:color w:val="auto"/>
        </w:rPr>
        <w:lastRenderedPageBreak/>
        <w:t>6.6</w:t>
      </w:r>
      <w:r w:rsidR="0061278F" w:rsidRPr="00D8579D">
        <w:rPr>
          <w:rFonts w:ascii="Palatino Linotype" w:hAnsi="Palatino Linotype"/>
          <w:b/>
          <w:i/>
          <w:color w:val="auto"/>
        </w:rPr>
        <w:t>.3. Fragmentarea habitatelor de interes comunitar</w:t>
      </w:r>
      <w:bookmarkEnd w:id="180"/>
      <w:r w:rsidR="0061278F" w:rsidRPr="00D8579D">
        <w:rPr>
          <w:rFonts w:ascii="Palatino Linotype" w:hAnsi="Palatino Linotype"/>
          <w:b/>
          <w:i/>
          <w:color w:val="auto"/>
        </w:rPr>
        <w:t xml:space="preserve"> </w:t>
      </w:r>
    </w:p>
    <w:p w:rsidR="00D8579D" w:rsidRPr="0061278F" w:rsidRDefault="00D8579D" w:rsidP="00AA02E1">
      <w:pPr>
        <w:ind w:left="-5"/>
        <w:jc w:val="both"/>
        <w:rPr>
          <w:rFonts w:ascii="Palatino Linotype" w:hAnsi="Palatino Linotype"/>
        </w:rPr>
      </w:pPr>
      <w:r>
        <w:rPr>
          <w:rFonts w:ascii="Palatino Linotype" w:hAnsi="Palatino Linotype"/>
        </w:rPr>
        <w:tab/>
      </w:r>
      <w:r>
        <w:rPr>
          <w:rFonts w:ascii="Palatino Linotype" w:hAnsi="Palatino Linotype"/>
        </w:rPr>
        <w:tab/>
      </w:r>
      <w:r w:rsidR="0061278F" w:rsidRPr="0061278F">
        <w:rPr>
          <w:rFonts w:ascii="Palatino Linotype" w:hAnsi="Palatino Linotype"/>
        </w:rPr>
        <w:t>Prin activităţile propuse atât în faza de implementare a obiectivelor menţionate în cadrul amenajamentului silvic cât şi în perioada de exploatare nu vor avea ca efect fragmentarea niciunui</w:t>
      </w:r>
      <w:r w:rsidR="00AA02E1">
        <w:rPr>
          <w:rFonts w:ascii="Palatino Linotype" w:hAnsi="Palatino Linotype"/>
        </w:rPr>
        <w:t xml:space="preserve"> habitat de interes comunitar. </w:t>
      </w:r>
    </w:p>
    <w:p w:rsidR="0061278F" w:rsidRPr="00D8579D" w:rsidRDefault="00E02975" w:rsidP="00D8579D">
      <w:pPr>
        <w:pStyle w:val="Heading3"/>
        <w:rPr>
          <w:rFonts w:ascii="Palatino Linotype" w:hAnsi="Palatino Linotype"/>
          <w:b/>
          <w:i/>
          <w:color w:val="auto"/>
        </w:rPr>
      </w:pPr>
      <w:bookmarkStart w:id="181" w:name="_Toc172644512"/>
      <w:r>
        <w:rPr>
          <w:rFonts w:ascii="Palatino Linotype" w:hAnsi="Palatino Linotype"/>
          <w:b/>
          <w:i/>
          <w:color w:val="auto"/>
        </w:rPr>
        <w:t>6.6</w:t>
      </w:r>
      <w:r w:rsidR="0061278F" w:rsidRPr="00D8579D">
        <w:rPr>
          <w:rFonts w:ascii="Palatino Linotype" w:hAnsi="Palatino Linotype"/>
          <w:b/>
          <w:i/>
          <w:color w:val="auto"/>
        </w:rPr>
        <w:t>.4. Durata sau persistenţa fragmentării</w:t>
      </w:r>
      <w:bookmarkEnd w:id="181"/>
      <w:r w:rsidR="0061278F" w:rsidRPr="00D8579D">
        <w:rPr>
          <w:rFonts w:ascii="Palatino Linotype" w:hAnsi="Palatino Linotype"/>
          <w:b/>
          <w:i/>
          <w:color w:val="auto"/>
        </w:rPr>
        <w:t xml:space="preserve"> </w:t>
      </w:r>
    </w:p>
    <w:p w:rsidR="0061278F" w:rsidRPr="0061278F" w:rsidRDefault="0061278F" w:rsidP="00D8579D">
      <w:pPr>
        <w:ind w:left="-15" w:firstLine="720"/>
        <w:jc w:val="both"/>
        <w:rPr>
          <w:rFonts w:ascii="Palatino Linotype" w:hAnsi="Palatino Linotype"/>
        </w:rPr>
      </w:pPr>
      <w:r w:rsidRPr="0061278F">
        <w:rPr>
          <w:rFonts w:ascii="Palatino Linotype" w:hAnsi="Palatino Linotype"/>
        </w:rPr>
        <w:t>Nu este cazul. Neexistând o fragmentare a habitatelor nu există</w:t>
      </w:r>
      <w:r w:rsidR="00D8579D">
        <w:rPr>
          <w:rFonts w:ascii="Palatino Linotype" w:hAnsi="Palatino Linotype"/>
        </w:rPr>
        <w:t xml:space="preserve"> nici o durată a fragmentării. </w:t>
      </w:r>
    </w:p>
    <w:p w:rsidR="0061278F" w:rsidRPr="00D8579D" w:rsidRDefault="00E02975" w:rsidP="00D8579D">
      <w:pPr>
        <w:pStyle w:val="Heading3"/>
        <w:rPr>
          <w:rFonts w:ascii="Palatino Linotype" w:hAnsi="Palatino Linotype"/>
          <w:b/>
          <w:i/>
          <w:color w:val="auto"/>
        </w:rPr>
      </w:pPr>
      <w:bookmarkStart w:id="182" w:name="_Toc172644513"/>
      <w:r>
        <w:rPr>
          <w:rFonts w:ascii="Palatino Linotype" w:hAnsi="Palatino Linotype"/>
          <w:b/>
          <w:i/>
          <w:color w:val="auto"/>
        </w:rPr>
        <w:t>6.6</w:t>
      </w:r>
      <w:r w:rsidR="0061278F" w:rsidRPr="00D8579D">
        <w:rPr>
          <w:rFonts w:ascii="Palatino Linotype" w:hAnsi="Palatino Linotype"/>
          <w:b/>
          <w:i/>
          <w:color w:val="auto"/>
        </w:rPr>
        <w:t>.5. Durata sau persistenţa perturbării speciilor de interes comunitar, distanţa faţă de aria naturală protejată de interes comunitar</w:t>
      </w:r>
      <w:bookmarkEnd w:id="182"/>
      <w:r w:rsidR="0061278F" w:rsidRPr="00D8579D">
        <w:rPr>
          <w:rFonts w:ascii="Palatino Linotype" w:hAnsi="Palatino Linotype"/>
          <w:b/>
          <w:i/>
          <w:color w:val="auto"/>
        </w:rPr>
        <w:t xml:space="preserve"> </w:t>
      </w:r>
    </w:p>
    <w:p w:rsidR="0061278F" w:rsidRPr="0061278F" w:rsidRDefault="0061278F" w:rsidP="0061278F">
      <w:pPr>
        <w:ind w:left="-15" w:firstLine="720"/>
        <w:jc w:val="both"/>
        <w:rPr>
          <w:rFonts w:ascii="Palatino Linotype" w:hAnsi="Palatino Linotype"/>
        </w:rPr>
      </w:pPr>
      <w:r w:rsidRPr="0061278F">
        <w:rPr>
          <w:rFonts w:ascii="Palatino Linotype" w:hAnsi="Palatino Linotype"/>
        </w:rPr>
        <w:t xml:space="preserve">Perturbarea speciilor va avea o durată minimă, pe perioada lucrărilor propuse în prezentul amenajament silvic. Aceste perturbări vor fi reduse la minimum, ţinând cont şi de recomandările din prezentul studiu de evaluare adecvată. Nu va exista un impact de durată sau persistent la nivelul ariilor naturale protejate de interes comunitar existente. </w:t>
      </w:r>
    </w:p>
    <w:p w:rsidR="0061278F" w:rsidRPr="00D8579D" w:rsidRDefault="00E02975" w:rsidP="00D8579D">
      <w:pPr>
        <w:pStyle w:val="Heading3"/>
        <w:rPr>
          <w:rFonts w:ascii="Palatino Linotype" w:hAnsi="Palatino Linotype"/>
          <w:b/>
          <w:i/>
          <w:color w:val="auto"/>
        </w:rPr>
      </w:pPr>
      <w:bookmarkStart w:id="183" w:name="_Toc172644514"/>
      <w:r>
        <w:rPr>
          <w:rFonts w:ascii="Palatino Linotype" w:hAnsi="Palatino Linotype"/>
          <w:b/>
          <w:i/>
          <w:color w:val="auto"/>
        </w:rPr>
        <w:t>6.6</w:t>
      </w:r>
      <w:r w:rsidR="0061278F" w:rsidRPr="00D8579D">
        <w:rPr>
          <w:rFonts w:ascii="Palatino Linotype" w:hAnsi="Palatino Linotype"/>
          <w:b/>
          <w:i/>
          <w:color w:val="auto"/>
        </w:rPr>
        <w:t>.6. Schimbări în densitatea populaţiilor</w:t>
      </w:r>
      <w:bookmarkEnd w:id="183"/>
      <w:r w:rsidR="0061278F" w:rsidRPr="00D8579D">
        <w:rPr>
          <w:rFonts w:ascii="Palatino Linotype" w:hAnsi="Palatino Linotype"/>
          <w:b/>
          <w:i/>
          <w:color w:val="auto"/>
        </w:rPr>
        <w:t xml:space="preserve">  </w:t>
      </w:r>
    </w:p>
    <w:p w:rsidR="0061278F" w:rsidRPr="0061278F" w:rsidRDefault="0061278F" w:rsidP="00D8579D">
      <w:pPr>
        <w:ind w:left="-15" w:firstLine="720"/>
        <w:jc w:val="both"/>
        <w:rPr>
          <w:rFonts w:ascii="Palatino Linotype" w:hAnsi="Palatino Linotype"/>
        </w:rPr>
      </w:pPr>
      <w:r w:rsidRPr="0061278F">
        <w:rPr>
          <w:rFonts w:ascii="Palatino Linotype" w:hAnsi="Palatino Linotype"/>
        </w:rPr>
        <w:t>Densitatea indivizilor în zona de implementare se va modifica mai ales în etapa de implementare a obiectivelor prevăzute în prezentul amenajament silvic ce se va realiza etapizat. Efectivele indivizilor au o putere de regenerare mare datorită fie unei bune fructificări/înmulţiri vegetative pe cale naturală-în cazul vegetației, fie habitatelor propice de reproducere, hrană și adăpost a speciilor de faună. Exemplarele de faună care se vor retrage din zona propusă nu vor modifica semnificativ densitatea populaţiilor în zonele adiacente. În urma implementării prevederilor amenajamentului propus, nu se vor produce schimbări în densitatea populaţiilor s</w:t>
      </w:r>
      <w:r w:rsidR="00D8579D">
        <w:rPr>
          <w:rFonts w:ascii="Palatino Linotype" w:hAnsi="Palatino Linotype"/>
        </w:rPr>
        <w:t xml:space="preserve">peciilor de interes comunitar. </w:t>
      </w:r>
    </w:p>
    <w:p w:rsidR="0061278F" w:rsidRPr="00D8579D" w:rsidRDefault="0061278F" w:rsidP="00D8579D">
      <w:pPr>
        <w:pStyle w:val="Heading3"/>
        <w:rPr>
          <w:rFonts w:ascii="Palatino Linotype" w:hAnsi="Palatino Linotype"/>
          <w:b/>
          <w:i/>
          <w:color w:val="auto"/>
        </w:rPr>
      </w:pPr>
      <w:bookmarkStart w:id="184" w:name="_Toc172644515"/>
      <w:r w:rsidRPr="00D8579D">
        <w:rPr>
          <w:rFonts w:ascii="Palatino Linotype" w:hAnsi="Palatino Linotype"/>
          <w:b/>
          <w:i/>
          <w:color w:val="auto"/>
        </w:rPr>
        <w:t>6.</w:t>
      </w:r>
      <w:r w:rsidR="00E02975">
        <w:rPr>
          <w:rFonts w:ascii="Palatino Linotype" w:hAnsi="Palatino Linotype"/>
          <w:b/>
          <w:i/>
          <w:color w:val="auto"/>
        </w:rPr>
        <w:t>6</w:t>
      </w:r>
      <w:r w:rsidRPr="00D8579D">
        <w:rPr>
          <w:rFonts w:ascii="Palatino Linotype" w:hAnsi="Palatino Linotype"/>
          <w:b/>
          <w:i/>
          <w:color w:val="auto"/>
        </w:rPr>
        <w:t>.7. Scara de timp pentru înlocuirea speciilor/habitatelor afectate de implementarea planului</w:t>
      </w:r>
      <w:bookmarkEnd w:id="184"/>
      <w:r w:rsidRPr="00D8579D">
        <w:rPr>
          <w:rFonts w:ascii="Palatino Linotype" w:hAnsi="Palatino Linotype"/>
          <w:b/>
          <w:i/>
          <w:color w:val="auto"/>
        </w:rPr>
        <w:t xml:space="preserve"> </w:t>
      </w:r>
    </w:p>
    <w:p w:rsidR="0061278F" w:rsidRPr="0061278F" w:rsidRDefault="0061278F" w:rsidP="00D8579D">
      <w:pPr>
        <w:ind w:left="-15" w:firstLine="720"/>
        <w:jc w:val="both"/>
        <w:rPr>
          <w:rFonts w:ascii="Palatino Linotype" w:hAnsi="Palatino Linotype"/>
        </w:rPr>
      </w:pPr>
      <w:r w:rsidRPr="0061278F">
        <w:rPr>
          <w:rFonts w:ascii="Palatino Linotype" w:hAnsi="Palatino Linotype"/>
        </w:rPr>
        <w:t>Având în vedere compoziţia habitatelor observate și speciile identificate prognozăm o refacere rapidă a ecosistemului natural și a exemplarele de floră şi faună prezente, chiar și fără măsuri de reducere a impactului, deoarece, pe de o parte impactul este nesemnificativ, iar pe de alta parte gradul de vulnerabilitate a florei, faunei, respectiv a ecos</w:t>
      </w:r>
      <w:r w:rsidR="00D8579D">
        <w:rPr>
          <w:rFonts w:ascii="Palatino Linotype" w:hAnsi="Palatino Linotype"/>
        </w:rPr>
        <w:t xml:space="preserve">istemelor din zonă este redus. </w:t>
      </w:r>
    </w:p>
    <w:p w:rsidR="0061278F" w:rsidRPr="00D8579D" w:rsidRDefault="00E02975" w:rsidP="00D8579D">
      <w:pPr>
        <w:pStyle w:val="Heading3"/>
        <w:rPr>
          <w:rFonts w:ascii="Palatino Linotype" w:hAnsi="Palatino Linotype"/>
          <w:b/>
          <w:i/>
          <w:color w:val="auto"/>
        </w:rPr>
      </w:pPr>
      <w:bookmarkStart w:id="185" w:name="_Toc172644516"/>
      <w:r>
        <w:rPr>
          <w:rFonts w:ascii="Palatino Linotype" w:hAnsi="Palatino Linotype"/>
          <w:b/>
          <w:i/>
          <w:color w:val="auto"/>
        </w:rPr>
        <w:t>6.6</w:t>
      </w:r>
      <w:r w:rsidR="0061278F" w:rsidRPr="00D8579D">
        <w:rPr>
          <w:rFonts w:ascii="Palatino Linotype" w:hAnsi="Palatino Linotype"/>
          <w:b/>
          <w:i/>
          <w:color w:val="auto"/>
        </w:rPr>
        <w:t>.8. Indicatorii chimici-cheie care pot determina modificări legate de resursele de apă sau de alte resurse naturale, care pot determina modificarea funcţiilor ecologice ale ariilor naturale protejate de interes comunitar.</w:t>
      </w:r>
      <w:bookmarkEnd w:id="185"/>
      <w:r w:rsidR="0061278F" w:rsidRPr="00D8579D">
        <w:rPr>
          <w:rFonts w:ascii="Palatino Linotype" w:hAnsi="Palatino Linotype"/>
          <w:b/>
          <w:i/>
          <w:color w:val="auto"/>
        </w:rPr>
        <w:t xml:space="preserve"> </w:t>
      </w:r>
    </w:p>
    <w:p w:rsidR="00D8579D" w:rsidRPr="0061278F" w:rsidRDefault="0061278F" w:rsidP="00AA02E1">
      <w:pPr>
        <w:ind w:left="-15" w:firstLine="720"/>
        <w:jc w:val="both"/>
        <w:rPr>
          <w:rFonts w:ascii="Palatino Linotype" w:hAnsi="Palatino Linotype"/>
        </w:rPr>
      </w:pPr>
      <w:r w:rsidRPr="0061278F">
        <w:rPr>
          <w:rFonts w:ascii="Palatino Linotype" w:hAnsi="Palatino Linotype"/>
        </w:rPr>
        <w:t xml:space="preserve">Implementarea proiectului propus nu va determina modificări legate de sursele de apă sau de alte resurse naturale care să poată determina modificarea funcţiilor ecologice ale ariilor naturale protejate de interes comunitar. </w:t>
      </w:r>
    </w:p>
    <w:p w:rsidR="0061278F" w:rsidRPr="00D8579D" w:rsidRDefault="0061278F" w:rsidP="00D8579D">
      <w:pPr>
        <w:pStyle w:val="Heading3"/>
        <w:rPr>
          <w:rFonts w:ascii="Palatino Linotype" w:hAnsi="Palatino Linotype"/>
          <w:b/>
          <w:i/>
          <w:color w:val="auto"/>
        </w:rPr>
      </w:pPr>
      <w:bookmarkStart w:id="186" w:name="_Toc172644517"/>
      <w:r w:rsidRPr="00D8579D">
        <w:rPr>
          <w:rFonts w:ascii="Palatino Linotype" w:hAnsi="Palatino Linotype"/>
          <w:b/>
          <w:i/>
          <w:color w:val="auto"/>
        </w:rPr>
        <w:lastRenderedPageBreak/>
        <w:t>6.7. Evaluarea impactului cauzat de plan fără a lua în considerare măsurile de reducere a impactului</w:t>
      </w:r>
      <w:bookmarkEnd w:id="186"/>
      <w:r w:rsidRPr="00D8579D">
        <w:rPr>
          <w:rFonts w:ascii="Palatino Linotype" w:hAnsi="Palatino Linotype"/>
          <w:b/>
          <w:i/>
          <w:color w:val="auto"/>
        </w:rPr>
        <w:t xml:space="preserve"> </w:t>
      </w:r>
    </w:p>
    <w:p w:rsidR="0061278F" w:rsidRPr="0061278F" w:rsidRDefault="0061278F" w:rsidP="0061278F">
      <w:pPr>
        <w:ind w:left="-15" w:firstLine="720"/>
        <w:jc w:val="both"/>
        <w:rPr>
          <w:rFonts w:ascii="Palatino Linotype" w:hAnsi="Palatino Linotype"/>
        </w:rPr>
      </w:pPr>
      <w:r w:rsidRPr="0061278F">
        <w:rPr>
          <w:rFonts w:ascii="Palatino Linotype" w:hAnsi="Palatino Linotype"/>
        </w:rPr>
        <w:t xml:space="preserve">Impactul generat de implementarea planului este direct și nesemnificativ datorită faptului că aduce modificări majore habitatelor, asociaţiilor vegetale precum și asupra populaţiilor de floră, dar fără reducerea/afectarea unor specii de interes comunitar sau a unor specii cu regenerare dificilă. </w:t>
      </w:r>
    </w:p>
    <w:p w:rsidR="0061278F" w:rsidRPr="0061278F" w:rsidRDefault="0061278F" w:rsidP="0061278F">
      <w:pPr>
        <w:spacing w:after="0" w:line="259" w:lineRule="auto"/>
        <w:ind w:left="50"/>
        <w:jc w:val="both"/>
        <w:rPr>
          <w:rFonts w:ascii="Palatino Linotype" w:hAnsi="Palatino Linotype"/>
        </w:rPr>
      </w:pPr>
      <w:r w:rsidRPr="0061278F">
        <w:rPr>
          <w:rFonts w:ascii="Palatino Linotype" w:hAnsi="Palatino Linotype"/>
        </w:rPr>
        <w:t xml:space="preserve"> </w:t>
      </w:r>
    </w:p>
    <w:p w:rsidR="0061278F" w:rsidRPr="0061278F" w:rsidRDefault="0061278F" w:rsidP="0061278F">
      <w:pPr>
        <w:jc w:val="both"/>
        <w:rPr>
          <w:rFonts w:ascii="Palatino Linotype" w:hAnsi="Palatino Linotype"/>
        </w:rPr>
        <w:sectPr w:rsidR="0061278F" w:rsidRPr="0061278F" w:rsidSect="007F021B">
          <w:headerReference w:type="even" r:id="rId31"/>
          <w:headerReference w:type="default" r:id="rId32"/>
          <w:footerReference w:type="even" r:id="rId33"/>
          <w:footerReference w:type="default" r:id="rId34"/>
          <w:headerReference w:type="first" r:id="rId35"/>
          <w:footerReference w:type="first" r:id="rId36"/>
          <w:type w:val="continuous"/>
          <w:pgSz w:w="11907" w:h="16839" w:code="9"/>
          <w:pgMar w:top="1550" w:right="1204" w:bottom="1415" w:left="1368" w:header="518" w:footer="708" w:gutter="0"/>
          <w:cols w:space="708"/>
        </w:sectPr>
      </w:pPr>
    </w:p>
    <w:p w:rsidR="0061278F" w:rsidRPr="0061278F" w:rsidRDefault="0061278F" w:rsidP="0061278F">
      <w:pPr>
        <w:tabs>
          <w:tab w:val="left" w:pos="7516"/>
        </w:tabs>
        <w:spacing w:after="8" w:line="270" w:lineRule="auto"/>
        <w:ind w:left="-5" w:right="192"/>
        <w:jc w:val="both"/>
        <w:rPr>
          <w:rFonts w:ascii="Palatino Linotype" w:hAnsi="Palatino Linotype"/>
        </w:rPr>
        <w:sectPr w:rsidR="0061278F" w:rsidRPr="0061278F" w:rsidSect="007F021B">
          <w:type w:val="continuous"/>
          <w:pgSz w:w="11907" w:h="16839" w:code="9"/>
          <w:pgMar w:top="1417" w:right="1417" w:bottom="1417" w:left="1417" w:header="708" w:footer="708" w:gutter="0"/>
          <w:cols w:space="708"/>
          <w:docGrid w:linePitch="360"/>
        </w:sectPr>
      </w:pPr>
    </w:p>
    <w:p w:rsidR="0061278F" w:rsidRPr="0061278F" w:rsidRDefault="0061278F" w:rsidP="0061278F">
      <w:pPr>
        <w:keepNext/>
        <w:keepLines/>
        <w:spacing w:after="9" w:line="268" w:lineRule="auto"/>
        <w:ind w:left="-5"/>
        <w:jc w:val="both"/>
        <w:outlineLvl w:val="2"/>
        <w:rPr>
          <w:rFonts w:ascii="Palatino Linotype" w:hAnsi="Palatino Linotype"/>
          <w:b/>
        </w:rPr>
      </w:pPr>
      <w:bookmarkStart w:id="187" w:name="_Toc170748908"/>
      <w:bookmarkStart w:id="188" w:name="_Toc170913468"/>
      <w:bookmarkStart w:id="189" w:name="_Toc172643918"/>
      <w:bookmarkStart w:id="190" w:name="_Toc172644518"/>
      <w:r w:rsidRPr="0061278F">
        <w:rPr>
          <w:rFonts w:ascii="Palatino Linotype" w:hAnsi="Palatino Linotype"/>
          <w:b/>
        </w:rPr>
        <w:t>Evaluarea impactului rezidual care va rămâne după implementarea măsurilor de reducere a impactului</w:t>
      </w:r>
      <w:bookmarkEnd w:id="187"/>
      <w:bookmarkEnd w:id="188"/>
      <w:bookmarkEnd w:id="189"/>
      <w:bookmarkEnd w:id="190"/>
      <w:r w:rsidRPr="0061278F">
        <w:rPr>
          <w:rFonts w:ascii="Palatino Linotype" w:hAnsi="Palatino Linotype"/>
          <w:b/>
        </w:rPr>
        <w:t xml:space="preserve"> </w:t>
      </w:r>
    </w:p>
    <w:p w:rsidR="0061278F" w:rsidRPr="0061278F" w:rsidRDefault="0061278F" w:rsidP="0061278F">
      <w:pPr>
        <w:spacing w:after="16" w:line="259" w:lineRule="auto"/>
        <w:jc w:val="both"/>
        <w:rPr>
          <w:rFonts w:ascii="Palatino Linotype" w:hAnsi="Palatino Linotype"/>
          <w:b/>
          <w:i/>
        </w:rPr>
      </w:pPr>
      <w:r w:rsidRPr="0061278F">
        <w:rPr>
          <w:rFonts w:ascii="Palatino Linotype" w:hAnsi="Palatino Linotype"/>
          <w:b/>
          <w:i/>
        </w:rPr>
        <w:t xml:space="preserve">Evaluarea impactului rezidual </w:t>
      </w:r>
    </w:p>
    <w:p w:rsidR="0061278F" w:rsidRPr="0061278F" w:rsidRDefault="0061278F" w:rsidP="0061278F">
      <w:pPr>
        <w:spacing w:after="16" w:line="259" w:lineRule="auto"/>
        <w:jc w:val="both"/>
        <w:rPr>
          <w:rFonts w:ascii="Palatino Linotype" w:hAnsi="Palatino Linotype"/>
        </w:rPr>
      </w:pPr>
    </w:p>
    <w:p w:rsidR="0061278F" w:rsidRPr="0061278F" w:rsidRDefault="0061278F" w:rsidP="0061278F">
      <w:pPr>
        <w:tabs>
          <w:tab w:val="left" w:pos="7516"/>
        </w:tabs>
        <w:spacing w:after="8" w:line="270" w:lineRule="auto"/>
        <w:ind w:left="-5" w:right="192"/>
        <w:jc w:val="both"/>
        <w:rPr>
          <w:rFonts w:ascii="Palatino Linotype" w:hAnsi="Palatino Linotype"/>
        </w:rPr>
      </w:pPr>
    </w:p>
    <w:p w:rsidR="0061278F" w:rsidRPr="0061278F" w:rsidRDefault="0061278F" w:rsidP="0061278F">
      <w:pPr>
        <w:tabs>
          <w:tab w:val="left" w:pos="7516"/>
        </w:tabs>
        <w:jc w:val="both"/>
        <w:rPr>
          <w:rFonts w:ascii="Palatino Linotype" w:hAnsi="Palatino Linotype"/>
        </w:rPr>
        <w:sectPr w:rsidR="0061278F" w:rsidRPr="0061278F" w:rsidSect="007F021B">
          <w:type w:val="continuous"/>
          <w:pgSz w:w="11907" w:h="16839" w:code="9"/>
          <w:pgMar w:top="1417" w:right="1417" w:bottom="1417" w:left="1417" w:header="708" w:footer="708" w:gutter="0"/>
          <w:cols w:space="708"/>
          <w:docGrid w:linePitch="360"/>
        </w:sectPr>
      </w:pPr>
    </w:p>
    <w:p w:rsidR="0061278F" w:rsidRPr="0061278F" w:rsidRDefault="0061278F" w:rsidP="0061278F">
      <w:pPr>
        <w:spacing w:after="8" w:line="270" w:lineRule="auto"/>
        <w:ind w:left="-5" w:right="192"/>
        <w:jc w:val="both"/>
        <w:rPr>
          <w:rFonts w:ascii="Palatino Linotype" w:hAnsi="Palatino Linotype"/>
        </w:rPr>
      </w:pPr>
    </w:p>
    <w:p w:rsidR="0061278F" w:rsidRPr="0061278F" w:rsidRDefault="0061278F" w:rsidP="0061278F">
      <w:pPr>
        <w:ind w:left="-5"/>
        <w:jc w:val="both"/>
        <w:rPr>
          <w:rFonts w:ascii="Palatino Linotype" w:hAnsi="Palatino Linotype"/>
        </w:rPr>
        <w:sectPr w:rsidR="0061278F" w:rsidRPr="0061278F" w:rsidSect="007F021B">
          <w:type w:val="continuous"/>
          <w:pgSz w:w="11907" w:h="16839" w:code="9"/>
          <w:pgMar w:top="1417" w:right="1417" w:bottom="1417" w:left="1417" w:header="708" w:footer="708" w:gutter="0"/>
          <w:cols w:space="708"/>
          <w:docGrid w:linePitch="360"/>
        </w:sectPr>
      </w:pPr>
      <w:r w:rsidRPr="0061278F">
        <w:rPr>
          <w:rFonts w:ascii="Palatino Linotype" w:hAnsi="Palatino Linotype"/>
        </w:rPr>
        <w:t>Nu a fost identificat un impact negativ rezidual al implementării prevederilor</w:t>
      </w:r>
    </w:p>
    <w:p w:rsidR="00CA6A25" w:rsidRPr="00CA6A25" w:rsidRDefault="0061278F" w:rsidP="00D8579D">
      <w:pPr>
        <w:spacing w:after="0" w:line="259" w:lineRule="auto"/>
        <w:ind w:left="567" w:right="427" w:firstLine="567"/>
        <w:jc w:val="both"/>
        <w:rPr>
          <w:rFonts w:ascii="Palatino Linotype" w:hAnsi="Palatino Linotype"/>
        </w:rPr>
      </w:pPr>
      <w:r w:rsidRPr="0061278F">
        <w:rPr>
          <w:rFonts w:ascii="Palatino Linotype" w:hAnsi="Palatino Linotype"/>
        </w:rPr>
        <w:t xml:space="preserve">Ca urmare a implementării măsurilor de reducere a impactului asupra factorilor de mediu, şi implicit asupra biodiversităţii din perimetrul studiat şi imediata vecinătate a acestuia, dar şi prin respectarea legislaţiei de mediu, nu se preconizează un impact rezidual datorat implementării obiectivelor prevăzute în cadrul amenajamentului silvic al Ocolului Silvic </w:t>
      </w:r>
      <w:r w:rsidR="00CA6A25">
        <w:rPr>
          <w:rFonts w:ascii="Palatino Linotype" w:hAnsi="Palatino Linotype"/>
        </w:rPr>
        <w:t xml:space="preserve">al </w:t>
      </w:r>
      <w:r w:rsidR="00CA6A25" w:rsidRPr="00CA6A25">
        <w:rPr>
          <w:rFonts w:ascii="Palatino Linotype" w:hAnsi="Palatino Linotype"/>
        </w:rPr>
        <w:t>fondului forestier privată</w:t>
      </w:r>
      <w:r w:rsidR="00CA6A25">
        <w:rPr>
          <w:rFonts w:ascii="Palatino Linotype" w:hAnsi="Palatino Linotype"/>
        </w:rPr>
        <w:t xml:space="preserve"> </w:t>
      </w:r>
      <w:r w:rsidR="00CA6A25" w:rsidRPr="00CA6A25">
        <w:rPr>
          <w:rFonts w:ascii="Palatino Linotype" w:hAnsi="Palatino Linotype"/>
        </w:rPr>
        <w:t>aparținând Asociatiei „Ceata Locuitorilor din satele Mărășești-Stănești”-U.P. I MĂRĂȘEȘTI-STĂNEȘTI</w:t>
      </w:r>
      <w:r w:rsidR="00CA6A25">
        <w:rPr>
          <w:rFonts w:ascii="Palatino Linotype" w:hAnsi="Palatino Linotype"/>
        </w:rPr>
        <w:t>.</w:t>
      </w:r>
    </w:p>
    <w:p w:rsidR="0061278F" w:rsidRDefault="00CA6A25" w:rsidP="00CA6A25">
      <w:pPr>
        <w:tabs>
          <w:tab w:val="left" w:pos="6600"/>
        </w:tabs>
        <w:ind w:left="-5"/>
        <w:jc w:val="both"/>
        <w:rPr>
          <w:rFonts w:ascii="Palatino Linotype" w:hAnsi="Palatino Linotype"/>
        </w:rPr>
      </w:pPr>
      <w:r>
        <w:rPr>
          <w:rFonts w:ascii="Palatino Linotype" w:hAnsi="Palatino Linotype"/>
        </w:rPr>
        <w:tab/>
      </w:r>
    </w:p>
    <w:p w:rsidR="00CA6A25" w:rsidRDefault="00CA6A25" w:rsidP="0061278F">
      <w:pPr>
        <w:ind w:left="-5"/>
        <w:jc w:val="both"/>
        <w:rPr>
          <w:rFonts w:ascii="Palatino Linotype" w:hAnsi="Palatino Linotype"/>
        </w:rPr>
      </w:pPr>
    </w:p>
    <w:p w:rsidR="00B11520" w:rsidRDefault="00B11520" w:rsidP="0061278F">
      <w:pPr>
        <w:ind w:left="-5"/>
        <w:jc w:val="both"/>
        <w:rPr>
          <w:rFonts w:ascii="Palatino Linotype" w:hAnsi="Palatino Linotype"/>
        </w:rPr>
      </w:pPr>
    </w:p>
    <w:p w:rsidR="00B11520" w:rsidRDefault="00B11520" w:rsidP="0061278F">
      <w:pPr>
        <w:ind w:left="-5"/>
        <w:jc w:val="both"/>
        <w:rPr>
          <w:rFonts w:ascii="Palatino Linotype" w:hAnsi="Palatino Linotype"/>
        </w:rPr>
      </w:pPr>
    </w:p>
    <w:p w:rsidR="00B11520" w:rsidRDefault="00B11520" w:rsidP="0061278F">
      <w:pPr>
        <w:ind w:left="-5"/>
        <w:jc w:val="both"/>
        <w:rPr>
          <w:rFonts w:ascii="Palatino Linotype" w:hAnsi="Palatino Linotype"/>
        </w:rPr>
      </w:pPr>
    </w:p>
    <w:p w:rsidR="00E02975" w:rsidRDefault="00E02975" w:rsidP="0061278F">
      <w:pPr>
        <w:ind w:left="-5"/>
        <w:jc w:val="both"/>
        <w:rPr>
          <w:rFonts w:ascii="Palatino Linotype" w:hAnsi="Palatino Linotype"/>
        </w:rPr>
      </w:pPr>
    </w:p>
    <w:p w:rsidR="00E02975" w:rsidRDefault="00E02975" w:rsidP="0061278F">
      <w:pPr>
        <w:ind w:left="-5"/>
        <w:jc w:val="both"/>
        <w:rPr>
          <w:rFonts w:ascii="Palatino Linotype" w:hAnsi="Palatino Linotype"/>
        </w:rPr>
      </w:pPr>
    </w:p>
    <w:p w:rsidR="00B11520" w:rsidRDefault="00B11520" w:rsidP="0061278F">
      <w:pPr>
        <w:ind w:left="-5"/>
        <w:jc w:val="both"/>
        <w:rPr>
          <w:rFonts w:ascii="Palatino Linotype" w:hAnsi="Palatino Linotype"/>
        </w:rPr>
      </w:pPr>
    </w:p>
    <w:p w:rsidR="0061278F" w:rsidRPr="00E50322" w:rsidRDefault="00E50322" w:rsidP="00E50322">
      <w:pPr>
        <w:pStyle w:val="Heading1"/>
        <w:jc w:val="center"/>
        <w:rPr>
          <w:rFonts w:ascii="Palatino Linotype" w:eastAsia="Arial" w:hAnsi="Palatino Linotype"/>
          <w:b/>
          <w:i/>
          <w:color w:val="auto"/>
          <w:lang w:eastAsia="ro-RO"/>
        </w:rPr>
      </w:pPr>
      <w:bookmarkStart w:id="191" w:name="_Toc172644519"/>
      <w:r w:rsidRPr="00E50322">
        <w:rPr>
          <w:rFonts w:ascii="Palatino Linotype" w:eastAsia="Arial" w:hAnsi="Palatino Linotype"/>
          <w:b/>
          <w:i/>
          <w:color w:val="auto"/>
          <w:lang w:eastAsia="ro-RO"/>
        </w:rPr>
        <w:lastRenderedPageBreak/>
        <w:t>7.</w:t>
      </w:r>
      <w:r w:rsidR="0061278F" w:rsidRPr="00E50322">
        <w:rPr>
          <w:rFonts w:ascii="Palatino Linotype" w:eastAsia="Arial" w:hAnsi="Palatino Linotype"/>
          <w:b/>
          <w:i/>
          <w:color w:val="auto"/>
          <w:lang w:eastAsia="ro-RO"/>
        </w:rPr>
        <w:t>POSIBILE EFECTE SEMNIFICATIVE ASUPRA MEDIULUI, INCLUSIV ASUPRA SĂNĂTĂŢII, ÎN CONTEXT TRANSFRONTIERĂ ASOCIATE AMENAJAMENTULUI SILVIC</w:t>
      </w:r>
      <w:bookmarkEnd w:id="191"/>
    </w:p>
    <w:p w:rsidR="00CA6A25" w:rsidRPr="00CA6A25" w:rsidRDefault="00CA6A25" w:rsidP="00CA6A25">
      <w:pPr>
        <w:pStyle w:val="ListParagraph"/>
        <w:spacing w:after="70" w:line="267" w:lineRule="auto"/>
        <w:ind w:left="1099" w:right="1048"/>
        <w:jc w:val="center"/>
        <w:rPr>
          <w:rFonts w:ascii="Palatino Linotype" w:eastAsia="Arial" w:hAnsi="Palatino Linotype" w:cs="Arial"/>
          <w:color w:val="000000"/>
          <w:kern w:val="2"/>
          <w:sz w:val="24"/>
          <w:szCs w:val="24"/>
          <w:lang w:eastAsia="ro-RO"/>
          <w14:ligatures w14:val="standardContextual"/>
        </w:rPr>
      </w:pPr>
    </w:p>
    <w:p w:rsidR="0061278F" w:rsidRPr="00602B57" w:rsidRDefault="00CA6A25" w:rsidP="00602B57">
      <w:pPr>
        <w:ind w:left="-15" w:firstLine="720"/>
        <w:jc w:val="both"/>
        <w:rPr>
          <w:rFonts w:ascii="Palatino Linotype" w:hAnsi="Palatino Linotype"/>
          <w:sz w:val="24"/>
          <w:szCs w:val="24"/>
        </w:rPr>
      </w:pPr>
      <w:r>
        <w:rPr>
          <w:rFonts w:ascii="Palatino Linotype" w:eastAsia="Times New Roman" w:hAnsi="Palatino Linotype" w:cs="Times New Roman"/>
          <w:color w:val="000000"/>
          <w:lang w:eastAsia="ro-RO"/>
        </w:rPr>
        <w:tab/>
      </w:r>
      <w:r w:rsidR="0061278F" w:rsidRPr="00602B57">
        <w:rPr>
          <w:rFonts w:ascii="Palatino Linotype" w:hAnsi="Palatino Linotype"/>
          <w:sz w:val="24"/>
          <w:szCs w:val="24"/>
        </w:rPr>
        <w:t xml:space="preserve">Obiectivele de protecţie a mediului, la nivel comunitar, relevante pentru amenajamentul silvic al U.P. I Marasesti –Stanesti  sunt: </w:t>
      </w:r>
    </w:p>
    <w:p w:rsidR="00602B57" w:rsidRDefault="0061278F" w:rsidP="006E1D2D">
      <w:pPr>
        <w:pStyle w:val="ListParagraph"/>
        <w:numPr>
          <w:ilvl w:val="0"/>
          <w:numId w:val="46"/>
        </w:numPr>
        <w:jc w:val="both"/>
        <w:rPr>
          <w:rFonts w:ascii="Palatino Linotype" w:hAnsi="Palatino Linotype"/>
          <w:sz w:val="24"/>
          <w:szCs w:val="24"/>
        </w:rPr>
      </w:pPr>
      <w:r w:rsidRPr="00602B57">
        <w:rPr>
          <w:rFonts w:ascii="Palatino Linotype" w:hAnsi="Palatino Linotype"/>
          <w:sz w:val="24"/>
          <w:szCs w:val="24"/>
        </w:rPr>
        <w:t xml:space="preserve">protecţia fondului forestier, care constituie principalul obiectiv de protecţie a mediului al amenajamentului studiat; </w:t>
      </w:r>
    </w:p>
    <w:p w:rsidR="00602B57" w:rsidRDefault="0061278F" w:rsidP="006E1D2D">
      <w:pPr>
        <w:pStyle w:val="ListParagraph"/>
        <w:numPr>
          <w:ilvl w:val="0"/>
          <w:numId w:val="46"/>
        </w:numPr>
        <w:jc w:val="both"/>
        <w:rPr>
          <w:rFonts w:ascii="Palatino Linotype" w:hAnsi="Palatino Linotype"/>
          <w:sz w:val="24"/>
          <w:szCs w:val="24"/>
        </w:rPr>
      </w:pPr>
      <w:r w:rsidRPr="00602B57">
        <w:rPr>
          <w:rFonts w:ascii="Palatino Linotype" w:hAnsi="Palatino Linotype"/>
          <w:sz w:val="24"/>
          <w:szCs w:val="24"/>
        </w:rPr>
        <w:t xml:space="preserve">protecţia calităţii aerului, în special în zonele locuite; </w:t>
      </w:r>
    </w:p>
    <w:p w:rsidR="00602B57" w:rsidRDefault="0061278F" w:rsidP="006E1D2D">
      <w:pPr>
        <w:pStyle w:val="ListParagraph"/>
        <w:numPr>
          <w:ilvl w:val="0"/>
          <w:numId w:val="46"/>
        </w:numPr>
        <w:jc w:val="both"/>
        <w:rPr>
          <w:rFonts w:ascii="Palatino Linotype" w:hAnsi="Palatino Linotype"/>
          <w:sz w:val="24"/>
          <w:szCs w:val="24"/>
        </w:rPr>
      </w:pPr>
      <w:r w:rsidRPr="00602B57">
        <w:rPr>
          <w:rFonts w:ascii="Palatino Linotype" w:hAnsi="Palatino Linotype"/>
          <w:sz w:val="24"/>
          <w:szCs w:val="24"/>
        </w:rPr>
        <w:t xml:space="preserve">protecţia calităţii solului, pentru toate categoriile de folosinţă, în special pentru terenurile cu vegetaţie forestieră; </w:t>
      </w:r>
    </w:p>
    <w:p w:rsidR="00602B57" w:rsidRDefault="0061278F" w:rsidP="006E1D2D">
      <w:pPr>
        <w:pStyle w:val="ListParagraph"/>
        <w:numPr>
          <w:ilvl w:val="0"/>
          <w:numId w:val="46"/>
        </w:numPr>
        <w:jc w:val="both"/>
        <w:rPr>
          <w:rFonts w:ascii="Palatino Linotype" w:hAnsi="Palatino Linotype"/>
          <w:sz w:val="24"/>
          <w:szCs w:val="24"/>
        </w:rPr>
      </w:pPr>
      <w:r w:rsidRPr="00602B57">
        <w:rPr>
          <w:rFonts w:ascii="Palatino Linotype" w:hAnsi="Palatino Linotype"/>
          <w:sz w:val="24"/>
          <w:szCs w:val="24"/>
        </w:rPr>
        <w:t xml:space="preserve">protecţia calităţii apelor de suprafaţă şi freatice; </w:t>
      </w:r>
    </w:p>
    <w:p w:rsidR="0061278F" w:rsidRPr="00602B57" w:rsidRDefault="0061278F" w:rsidP="006E1D2D">
      <w:pPr>
        <w:pStyle w:val="ListParagraph"/>
        <w:numPr>
          <w:ilvl w:val="0"/>
          <w:numId w:val="46"/>
        </w:numPr>
        <w:jc w:val="both"/>
        <w:rPr>
          <w:rFonts w:ascii="Palatino Linotype" w:hAnsi="Palatino Linotype"/>
          <w:sz w:val="24"/>
          <w:szCs w:val="24"/>
        </w:rPr>
      </w:pPr>
      <w:r w:rsidRPr="00602B57">
        <w:rPr>
          <w:rFonts w:ascii="Palatino Linotype" w:hAnsi="Palatino Linotype"/>
          <w:sz w:val="24"/>
          <w:szCs w:val="24"/>
        </w:rPr>
        <w:t xml:space="preserve">protecţia habitatelor naturale şi a speciilor de floră şi faună sălbatică. </w:t>
      </w:r>
    </w:p>
    <w:p w:rsidR="0061278F" w:rsidRPr="00602B57" w:rsidRDefault="00CA6A25" w:rsidP="00602B57">
      <w:pPr>
        <w:ind w:left="-15" w:firstLine="720"/>
        <w:jc w:val="both"/>
        <w:rPr>
          <w:rFonts w:ascii="Palatino Linotype" w:hAnsi="Palatino Linotype"/>
          <w:sz w:val="24"/>
          <w:szCs w:val="24"/>
        </w:rPr>
      </w:pPr>
      <w:r w:rsidRPr="00602B57">
        <w:rPr>
          <w:rFonts w:ascii="Palatino Linotype" w:hAnsi="Palatino Linotype"/>
          <w:sz w:val="24"/>
          <w:szCs w:val="24"/>
        </w:rPr>
        <w:tab/>
      </w:r>
      <w:r w:rsidR="0061278F" w:rsidRPr="00602B57">
        <w:rPr>
          <w:rFonts w:ascii="Palatino Linotype" w:hAnsi="Palatino Linotype"/>
          <w:sz w:val="24"/>
          <w:szCs w:val="24"/>
        </w:rPr>
        <w:t xml:space="preserve">Prin măsurile propuse a se aplica în amenajamentul silvic al U.P. I Marasesti -Stanesti, evaluate în cadrul acestui raport, vor fi respectate obiectivele de protecţie a mediului de mai sus amintite. La punerea în practică a lucrărilor silvotehnice prevăzute în amenajament se vor avea în vederea Normele tehnice şi realitatea din teren. </w:t>
      </w:r>
    </w:p>
    <w:p w:rsidR="0061278F" w:rsidRPr="00602B57" w:rsidRDefault="0061278F" w:rsidP="00602B57">
      <w:pPr>
        <w:ind w:left="-15" w:firstLine="720"/>
        <w:jc w:val="both"/>
        <w:rPr>
          <w:rFonts w:ascii="Palatino Linotype" w:hAnsi="Palatino Linotype"/>
          <w:sz w:val="24"/>
          <w:szCs w:val="24"/>
        </w:rPr>
      </w:pPr>
      <w:r w:rsidRPr="00602B57">
        <w:rPr>
          <w:rFonts w:ascii="Palatino Linotype" w:hAnsi="Palatino Linotype"/>
          <w:sz w:val="24"/>
          <w:szCs w:val="24"/>
        </w:rPr>
        <w:t xml:space="preserve">De asemenea, lucrările silvotehnice propuse în amenajament se vor executa în suprafaţa luată în studiu. </w:t>
      </w:r>
    </w:p>
    <w:p w:rsidR="00CA6A25" w:rsidRPr="00602B57" w:rsidRDefault="0061278F" w:rsidP="00602B57">
      <w:pPr>
        <w:ind w:left="-15" w:firstLine="720"/>
        <w:jc w:val="both"/>
        <w:rPr>
          <w:rFonts w:ascii="Palatino Linotype" w:hAnsi="Palatino Linotype"/>
          <w:sz w:val="24"/>
          <w:szCs w:val="24"/>
        </w:rPr>
      </w:pPr>
      <w:r w:rsidRPr="00602B57">
        <w:rPr>
          <w:rFonts w:ascii="Palatino Linotype" w:hAnsi="Palatino Linotype"/>
          <w:sz w:val="24"/>
          <w:szCs w:val="24"/>
        </w:rPr>
        <w:t xml:space="preserve">Ţinând cont de ansamblul de lucrări silvotehnice prevăzute în plan, precum şi de impactul produs la execuţia lor, se consideră că acestea nu au efecte semnificativ negative pe termen scurt sau lung asupra mediului, în context transfrontieră. </w:t>
      </w:r>
    </w:p>
    <w:p w:rsidR="00CA6A25" w:rsidRPr="00602B57" w:rsidRDefault="00CA6A25" w:rsidP="00CA6A25">
      <w:pPr>
        <w:rPr>
          <w:sz w:val="24"/>
          <w:szCs w:val="24"/>
          <w:lang w:eastAsia="ro-RO"/>
        </w:rPr>
      </w:pPr>
    </w:p>
    <w:p w:rsidR="00CA6A25" w:rsidRDefault="00CA6A25" w:rsidP="00CA6A25">
      <w:pPr>
        <w:rPr>
          <w:lang w:eastAsia="ro-RO"/>
        </w:rPr>
      </w:pPr>
    </w:p>
    <w:p w:rsidR="00CA6A25" w:rsidRDefault="00CA6A25" w:rsidP="00CA6A25">
      <w:pPr>
        <w:rPr>
          <w:lang w:eastAsia="ro-RO"/>
        </w:rPr>
      </w:pPr>
    </w:p>
    <w:p w:rsidR="00CA6A25" w:rsidRDefault="00CA6A25" w:rsidP="00CA6A25">
      <w:pPr>
        <w:rPr>
          <w:lang w:eastAsia="ro-RO"/>
        </w:rPr>
      </w:pPr>
    </w:p>
    <w:p w:rsidR="00CA6A25" w:rsidRDefault="00CA6A25" w:rsidP="00CA6A25">
      <w:pPr>
        <w:rPr>
          <w:lang w:eastAsia="ro-RO"/>
        </w:rPr>
      </w:pPr>
    </w:p>
    <w:p w:rsidR="00CA6A25" w:rsidRDefault="00CA6A25" w:rsidP="00CA6A25">
      <w:pPr>
        <w:rPr>
          <w:lang w:eastAsia="ro-RO"/>
        </w:rPr>
      </w:pPr>
    </w:p>
    <w:p w:rsidR="00CA6A25" w:rsidRPr="00CA6A25" w:rsidRDefault="00CA6A25" w:rsidP="00CA6A25">
      <w:pPr>
        <w:rPr>
          <w:lang w:eastAsia="ro-RO"/>
        </w:rPr>
      </w:pPr>
    </w:p>
    <w:p w:rsidR="00CA6A25" w:rsidRDefault="00CA6A25" w:rsidP="00CA6A25">
      <w:pPr>
        <w:rPr>
          <w:lang w:eastAsia="ro-RO"/>
        </w:rPr>
      </w:pPr>
    </w:p>
    <w:p w:rsidR="00CA6A25" w:rsidRPr="00E50322" w:rsidRDefault="00E50322" w:rsidP="00E50322">
      <w:pPr>
        <w:pStyle w:val="Heading1"/>
        <w:jc w:val="center"/>
        <w:rPr>
          <w:rFonts w:ascii="Palatino Linotype" w:eastAsia="Arial" w:hAnsi="Palatino Linotype"/>
          <w:b/>
          <w:i/>
          <w:color w:val="auto"/>
          <w:lang w:eastAsia="ro-RO"/>
        </w:rPr>
      </w:pPr>
      <w:bookmarkStart w:id="192" w:name="_Toc172644520"/>
      <w:r w:rsidRPr="00E50322">
        <w:rPr>
          <w:rFonts w:ascii="Palatino Linotype" w:eastAsia="Arial" w:hAnsi="Palatino Linotype"/>
          <w:b/>
          <w:i/>
          <w:color w:val="auto"/>
          <w:lang w:eastAsia="ro-RO"/>
        </w:rPr>
        <w:lastRenderedPageBreak/>
        <w:t>8.</w:t>
      </w:r>
      <w:r w:rsidR="00CA6A25" w:rsidRPr="00E50322">
        <w:rPr>
          <w:rFonts w:ascii="Palatino Linotype" w:eastAsia="Arial" w:hAnsi="Palatino Linotype"/>
          <w:b/>
          <w:i/>
          <w:color w:val="auto"/>
          <w:lang w:eastAsia="ro-RO"/>
        </w:rPr>
        <w:t>MĂSURI PENTRU A PREVENI, REDUCE ŞI COMPENSA ORICE EFECT ADVERS ASUPRA MEDIULUI AL IMPLEMENTĂRII PLANULUI</w:t>
      </w:r>
      <w:bookmarkEnd w:id="192"/>
    </w:p>
    <w:p w:rsidR="00CA6A25" w:rsidRDefault="00CA6A25" w:rsidP="00CA6A25">
      <w:pPr>
        <w:pStyle w:val="Heading3"/>
        <w:tabs>
          <w:tab w:val="center" w:pos="3448"/>
        </w:tabs>
        <w:ind w:left="567" w:right="1048" w:firstLine="567"/>
        <w:jc w:val="both"/>
        <w:rPr>
          <w:rFonts w:ascii="Palatino Linotype" w:eastAsia="Times New Roman" w:hAnsi="Palatino Linotype" w:cs="Times New Roman"/>
          <w:color w:val="000000"/>
          <w:lang w:eastAsia="ro-RO"/>
        </w:rPr>
      </w:pPr>
    </w:p>
    <w:p w:rsidR="0061278F" w:rsidRPr="00602B57" w:rsidRDefault="0061278F" w:rsidP="00602B57">
      <w:pPr>
        <w:ind w:left="-15" w:firstLine="720"/>
        <w:jc w:val="both"/>
        <w:rPr>
          <w:rFonts w:ascii="Palatino Linotype" w:hAnsi="Palatino Linotype"/>
          <w:sz w:val="24"/>
          <w:szCs w:val="24"/>
        </w:rPr>
      </w:pPr>
      <w:r w:rsidRPr="00602B57">
        <w:rPr>
          <w:rFonts w:ascii="Palatino Linotype" w:hAnsi="Palatino Linotype"/>
          <w:sz w:val="24"/>
          <w:szCs w:val="24"/>
        </w:rPr>
        <w:t>O mare parte a acestor efecte nedorite vor fi diminuate sau chiar prevenite dacă amenajamentul propus va fi aplicat întocmai, respectiv dacă rata de exploatabilitate va fi respectată, iar exploatarea se va face doar de pe parcelele care au funcție de producție. În acest sens, va fi nevoie de acţiuni concertate de management ale actorilor implicați în gestiunea acestui teritoriu: autorităţile locale, autorităţile silvice, Directia Administratia Geoparc</w:t>
      </w:r>
      <w:r w:rsidR="00CA6A25" w:rsidRPr="00602B57">
        <w:rPr>
          <w:rFonts w:ascii="Palatino Linotype" w:hAnsi="Palatino Linotype"/>
          <w:sz w:val="24"/>
          <w:szCs w:val="24"/>
        </w:rPr>
        <w:t>ului</w:t>
      </w:r>
      <w:r w:rsidRPr="00602B57">
        <w:rPr>
          <w:rFonts w:ascii="Palatino Linotype" w:hAnsi="Palatino Linotype"/>
          <w:sz w:val="24"/>
          <w:szCs w:val="24"/>
        </w:rPr>
        <w:t xml:space="preserve"> Platoul Mehedinti  , autorităţile de protecţie a mediului, locuitorii satelor Marasesti –Stanest</w:t>
      </w:r>
      <w:r w:rsidR="00CA6A25" w:rsidRPr="00602B57">
        <w:rPr>
          <w:rFonts w:ascii="Palatino Linotype" w:hAnsi="Palatino Linotype"/>
          <w:sz w:val="24"/>
          <w:szCs w:val="24"/>
        </w:rPr>
        <w:t>i</w:t>
      </w:r>
      <w:r w:rsidRPr="00602B57">
        <w:rPr>
          <w:rFonts w:ascii="Palatino Linotype" w:hAnsi="Palatino Linotype"/>
          <w:sz w:val="24"/>
          <w:szCs w:val="24"/>
        </w:rPr>
        <w:t xml:space="preserve"> </w:t>
      </w:r>
      <w:r w:rsidR="00CA6A25" w:rsidRPr="00602B57">
        <w:rPr>
          <w:rFonts w:ascii="Palatino Linotype" w:hAnsi="Palatino Linotype"/>
          <w:sz w:val="24"/>
          <w:szCs w:val="24"/>
        </w:rPr>
        <w:t xml:space="preserve">prorpietarii </w:t>
      </w:r>
      <w:r w:rsidRPr="00602B57">
        <w:rPr>
          <w:rFonts w:ascii="Palatino Linotype" w:hAnsi="Palatino Linotype"/>
          <w:sz w:val="24"/>
          <w:szCs w:val="24"/>
        </w:rPr>
        <w:t xml:space="preserve"> de terenuri forestiere - etc. </w:t>
      </w:r>
    </w:p>
    <w:p w:rsidR="0061278F" w:rsidRPr="00602B57" w:rsidRDefault="00CA6A25" w:rsidP="00602B57">
      <w:pPr>
        <w:ind w:left="-15" w:firstLine="720"/>
        <w:jc w:val="both"/>
        <w:rPr>
          <w:rFonts w:ascii="Palatino Linotype" w:hAnsi="Palatino Linotype"/>
          <w:sz w:val="24"/>
          <w:szCs w:val="24"/>
        </w:rPr>
      </w:pPr>
      <w:r w:rsidRPr="00602B57">
        <w:rPr>
          <w:rFonts w:ascii="Palatino Linotype" w:hAnsi="Palatino Linotype"/>
          <w:sz w:val="24"/>
          <w:szCs w:val="24"/>
        </w:rPr>
        <w:tab/>
      </w:r>
      <w:r w:rsidR="0061278F" w:rsidRPr="00602B57">
        <w:rPr>
          <w:rFonts w:ascii="Palatino Linotype" w:hAnsi="Palatino Linotype"/>
          <w:sz w:val="24"/>
          <w:szCs w:val="24"/>
        </w:rPr>
        <w:t xml:space="preserve">Printre măsurile utile în scopul prevenirii sau reducerii impacturilor negative ale exploatării pădurii de pe raza  U.P. I Marasesti –Stanesti   menţionăm: </w:t>
      </w:r>
    </w:p>
    <w:p w:rsidR="0061278F" w:rsidRPr="00602B57" w:rsidRDefault="0061278F" w:rsidP="00602B57">
      <w:pPr>
        <w:ind w:left="-15" w:firstLine="720"/>
        <w:jc w:val="both"/>
        <w:rPr>
          <w:rFonts w:ascii="Palatino Linotype" w:hAnsi="Palatino Linotype"/>
          <w:sz w:val="24"/>
          <w:szCs w:val="24"/>
        </w:rPr>
      </w:pPr>
      <w:r w:rsidRPr="00602B57">
        <w:rPr>
          <w:rFonts w:ascii="Palatino Linotype" w:hAnsi="Palatino Linotype"/>
          <w:sz w:val="24"/>
          <w:szCs w:val="24"/>
        </w:rPr>
        <w:t xml:space="preserve"> conservarea arboretelor naturale şi de tip natural; </w:t>
      </w:r>
    </w:p>
    <w:p w:rsidR="0061278F" w:rsidRPr="00602B57" w:rsidRDefault="0061278F" w:rsidP="00602B57">
      <w:pPr>
        <w:ind w:left="-15" w:firstLine="720"/>
        <w:jc w:val="both"/>
        <w:rPr>
          <w:rFonts w:ascii="Palatino Linotype" w:hAnsi="Palatino Linotype"/>
          <w:sz w:val="24"/>
          <w:szCs w:val="24"/>
        </w:rPr>
      </w:pPr>
      <w:r w:rsidRPr="00602B57">
        <w:rPr>
          <w:rFonts w:ascii="Palatino Linotype" w:hAnsi="Palatino Linotype"/>
          <w:sz w:val="24"/>
          <w:szCs w:val="24"/>
        </w:rPr>
        <w:t xml:space="preserve"> substiuirea  monoculturilor cu specii  ce intra in tipul natural fundamental de padure , pădurile mixte fag-amestec , fiind mult mai rezistente la calamităţi şi cu o productivitate mai mare; </w:t>
      </w:r>
    </w:p>
    <w:p w:rsidR="0061278F" w:rsidRPr="00602B57" w:rsidRDefault="0061278F" w:rsidP="00602B57">
      <w:pPr>
        <w:ind w:left="-15" w:firstLine="720"/>
        <w:jc w:val="both"/>
        <w:rPr>
          <w:rFonts w:ascii="Palatino Linotype" w:hAnsi="Palatino Linotype"/>
          <w:sz w:val="24"/>
          <w:szCs w:val="24"/>
        </w:rPr>
      </w:pPr>
      <w:r w:rsidRPr="00602B57">
        <w:rPr>
          <w:rFonts w:ascii="Palatino Linotype" w:hAnsi="Palatino Linotype"/>
          <w:sz w:val="24"/>
          <w:szCs w:val="24"/>
        </w:rPr>
        <w:t xml:space="preserve"> interzicerea păşunatului în pădure; </w:t>
      </w:r>
    </w:p>
    <w:p w:rsidR="0061278F" w:rsidRPr="00602B57" w:rsidRDefault="0061278F" w:rsidP="00602B57">
      <w:pPr>
        <w:ind w:left="-15" w:firstLine="720"/>
        <w:jc w:val="both"/>
        <w:rPr>
          <w:rFonts w:ascii="Palatino Linotype" w:hAnsi="Palatino Linotype"/>
          <w:sz w:val="24"/>
          <w:szCs w:val="24"/>
        </w:rPr>
      </w:pPr>
      <w:r w:rsidRPr="00602B57">
        <w:rPr>
          <w:rFonts w:ascii="Palatino Linotype" w:hAnsi="Palatino Linotype"/>
          <w:sz w:val="24"/>
          <w:szCs w:val="24"/>
        </w:rPr>
        <w:t xml:space="preserve"> efectuarea împăduririlor ,completarilor in regenerari  pe baza unor studii stațiionale detaliate astfel încât să nu se afecteze structura ecosistemului si tipul natural fundamental de padure ; </w:t>
      </w:r>
    </w:p>
    <w:p w:rsidR="0061278F" w:rsidRPr="00602B57" w:rsidRDefault="0061278F" w:rsidP="00602B57">
      <w:pPr>
        <w:ind w:left="-15" w:firstLine="720"/>
        <w:jc w:val="both"/>
        <w:rPr>
          <w:rFonts w:ascii="Palatino Linotype" w:hAnsi="Palatino Linotype"/>
          <w:sz w:val="24"/>
          <w:szCs w:val="24"/>
        </w:rPr>
      </w:pPr>
      <w:r w:rsidRPr="00602B57">
        <w:rPr>
          <w:rFonts w:ascii="Palatino Linotype" w:hAnsi="Palatino Linotype"/>
          <w:sz w:val="24"/>
          <w:szCs w:val="24"/>
        </w:rPr>
        <w:t xml:space="preserve"> conservarea  genofondului forestier  valoros ; </w:t>
      </w:r>
    </w:p>
    <w:p w:rsidR="0061278F" w:rsidRPr="00602B57" w:rsidRDefault="0061278F" w:rsidP="00602B57">
      <w:pPr>
        <w:ind w:left="-15" w:firstLine="720"/>
        <w:jc w:val="both"/>
        <w:rPr>
          <w:rFonts w:ascii="Palatino Linotype" w:hAnsi="Palatino Linotype"/>
          <w:sz w:val="24"/>
          <w:szCs w:val="24"/>
        </w:rPr>
      </w:pPr>
      <w:r w:rsidRPr="00602B57">
        <w:rPr>
          <w:rFonts w:ascii="Palatino Linotype" w:hAnsi="Palatino Linotype"/>
          <w:sz w:val="24"/>
          <w:szCs w:val="24"/>
        </w:rPr>
        <w:t xml:space="preserve"> aplicarea tratamentului  ,care sa asigure regenerarea din samanta pe cale naturala ; </w:t>
      </w:r>
    </w:p>
    <w:p w:rsidR="0061278F" w:rsidRPr="00602B57" w:rsidRDefault="0061278F" w:rsidP="00602B57">
      <w:pPr>
        <w:ind w:left="-15" w:firstLine="720"/>
        <w:jc w:val="both"/>
        <w:rPr>
          <w:rFonts w:ascii="Palatino Linotype" w:hAnsi="Palatino Linotype"/>
          <w:sz w:val="24"/>
          <w:szCs w:val="24"/>
        </w:rPr>
      </w:pPr>
      <w:r w:rsidRPr="00602B57">
        <w:rPr>
          <w:rFonts w:ascii="Palatino Linotype" w:hAnsi="Palatino Linotype"/>
          <w:sz w:val="24"/>
          <w:szCs w:val="24"/>
        </w:rPr>
        <w:t xml:space="preserve"> caile de colectare  se vor amenaja doar acolo unde este absolut necesar și nivelul de doatre tehnică a acestora va fi redus la minimum, astfel încât să se prevină și să se reducă la minium efectele de fragmentare; </w:t>
      </w:r>
    </w:p>
    <w:p w:rsidR="0061278F" w:rsidRPr="00602B57" w:rsidRDefault="0061278F" w:rsidP="00602B57">
      <w:pPr>
        <w:ind w:left="-15" w:firstLine="720"/>
        <w:jc w:val="both"/>
        <w:rPr>
          <w:rFonts w:ascii="Palatino Linotype" w:hAnsi="Palatino Linotype"/>
          <w:sz w:val="24"/>
          <w:szCs w:val="24"/>
        </w:rPr>
      </w:pPr>
      <w:r w:rsidRPr="00602B57">
        <w:rPr>
          <w:rFonts w:ascii="Palatino Linotype" w:hAnsi="Palatino Linotype"/>
          <w:sz w:val="24"/>
          <w:szCs w:val="24"/>
        </w:rPr>
        <w:t xml:space="preserve"> utilizarea biomasei forestiere reziduale în scopuri energetice; </w:t>
      </w:r>
    </w:p>
    <w:p w:rsidR="0061278F" w:rsidRPr="00602B57" w:rsidRDefault="0061278F" w:rsidP="00602B57">
      <w:pPr>
        <w:ind w:left="-15" w:firstLine="720"/>
        <w:jc w:val="both"/>
        <w:rPr>
          <w:rFonts w:ascii="Palatino Linotype" w:hAnsi="Palatino Linotype"/>
          <w:sz w:val="24"/>
          <w:szCs w:val="24"/>
        </w:rPr>
      </w:pPr>
      <w:r w:rsidRPr="00602B57">
        <w:rPr>
          <w:rFonts w:ascii="Palatino Linotype" w:hAnsi="Palatino Linotype"/>
          <w:sz w:val="24"/>
          <w:szCs w:val="24"/>
        </w:rPr>
        <w:t xml:space="preserve"> interzicerea deschiderii de șantiere de exploatare a masei lemnoase la distanțe mai mici de 1,5 km  de zonele de bocănit pentru cerb; </w:t>
      </w:r>
    </w:p>
    <w:p w:rsidR="0061278F" w:rsidRPr="00602B57" w:rsidRDefault="0061278F" w:rsidP="00602B57">
      <w:pPr>
        <w:ind w:left="-15" w:firstLine="720"/>
        <w:jc w:val="both"/>
        <w:rPr>
          <w:rFonts w:ascii="Palatino Linotype" w:hAnsi="Palatino Linotype"/>
          <w:sz w:val="24"/>
          <w:szCs w:val="24"/>
        </w:rPr>
      </w:pPr>
    </w:p>
    <w:p w:rsidR="0061278F" w:rsidRPr="00602B57" w:rsidRDefault="0061278F" w:rsidP="00602B57">
      <w:pPr>
        <w:ind w:left="-15" w:firstLine="720"/>
        <w:jc w:val="both"/>
        <w:rPr>
          <w:rFonts w:ascii="Palatino Linotype" w:hAnsi="Palatino Linotype"/>
          <w:sz w:val="24"/>
          <w:szCs w:val="24"/>
        </w:rPr>
      </w:pPr>
      <w:r w:rsidRPr="00602B57">
        <w:rPr>
          <w:rFonts w:ascii="Palatino Linotype" w:hAnsi="Palatino Linotype"/>
          <w:sz w:val="24"/>
          <w:szCs w:val="24"/>
        </w:rPr>
        <w:t></w:t>
      </w:r>
      <w:r w:rsidRPr="00602B57">
        <w:rPr>
          <w:rFonts w:ascii="Palatino Linotype" w:hAnsi="Palatino Linotype"/>
          <w:sz w:val="24"/>
          <w:szCs w:val="24"/>
        </w:rPr>
        <w:t xml:space="preserve">desfășurarea activităților forestiere, fie ele și de întreținere, doar în afara sezonului de cuibărit la păsări; </w:t>
      </w:r>
    </w:p>
    <w:p w:rsidR="0061278F" w:rsidRPr="00602B57" w:rsidRDefault="0061278F" w:rsidP="00602B57">
      <w:pPr>
        <w:ind w:left="-15" w:firstLine="720"/>
        <w:jc w:val="both"/>
        <w:rPr>
          <w:rFonts w:ascii="Palatino Linotype" w:hAnsi="Palatino Linotype"/>
          <w:sz w:val="24"/>
          <w:szCs w:val="24"/>
        </w:rPr>
      </w:pPr>
      <w:r w:rsidRPr="00602B57">
        <w:rPr>
          <w:rFonts w:ascii="Palatino Linotype" w:hAnsi="Palatino Linotype"/>
          <w:sz w:val="24"/>
          <w:szCs w:val="24"/>
        </w:rPr>
        <w:lastRenderedPageBreak/>
        <w:t xml:space="preserve"> pentru toate proiectele ce vor deriva din plan și care se vor desfășura pe terenurile incluse în situri sau în proximitatea acestuia, se vor întocmi studii de evaluare adecvată și/sau de evaluare a impactului asupra mediului, iar în cadrul acestor proceduri se va solicita acordul administrației parcului ; </w:t>
      </w:r>
    </w:p>
    <w:p w:rsidR="0061278F" w:rsidRPr="00602B57" w:rsidRDefault="0061278F" w:rsidP="00602B57">
      <w:pPr>
        <w:ind w:left="-15" w:firstLine="720"/>
        <w:jc w:val="both"/>
        <w:rPr>
          <w:rFonts w:ascii="Palatino Linotype" w:hAnsi="Palatino Linotype"/>
          <w:sz w:val="24"/>
          <w:szCs w:val="24"/>
        </w:rPr>
      </w:pPr>
      <w:r w:rsidRPr="00602B57">
        <w:rPr>
          <w:rFonts w:ascii="Palatino Linotype" w:hAnsi="Palatino Linotype"/>
          <w:sz w:val="24"/>
          <w:szCs w:val="24"/>
        </w:rPr>
        <w:t xml:space="preserve"> în vederea asigurării conservării unor păsări care își au habitatul principal în pădure, recoltarea masei lemnoase va asigura un mozaic cu suprafeţe de vârste diferite, se vor păstra de asemenea arbori scorburoşi; </w:t>
      </w:r>
    </w:p>
    <w:p w:rsidR="0061278F" w:rsidRPr="00602B57" w:rsidRDefault="0061278F" w:rsidP="00602B57">
      <w:pPr>
        <w:ind w:left="-15" w:firstLine="720"/>
        <w:jc w:val="both"/>
        <w:rPr>
          <w:rFonts w:ascii="Palatino Linotype" w:hAnsi="Palatino Linotype"/>
          <w:sz w:val="24"/>
          <w:szCs w:val="24"/>
        </w:rPr>
      </w:pPr>
      <w:r w:rsidRPr="00602B57">
        <w:rPr>
          <w:rFonts w:ascii="Palatino Linotype" w:hAnsi="Palatino Linotype"/>
          <w:sz w:val="24"/>
          <w:szCs w:val="24"/>
        </w:rPr>
        <w:t xml:space="preserve"> intervențiile în cazul producerii unor fenomene extreme (incendii, calamități, focare de infecție etc.), instituțiile abilitate au obligația să înștiințeze administrația parcului ; </w:t>
      </w:r>
    </w:p>
    <w:p w:rsidR="0061278F" w:rsidRPr="00602B57" w:rsidRDefault="0061278F" w:rsidP="00602B57">
      <w:pPr>
        <w:ind w:left="-15" w:firstLine="720"/>
        <w:jc w:val="both"/>
        <w:rPr>
          <w:rFonts w:ascii="Palatino Linotype" w:hAnsi="Palatino Linotype"/>
          <w:sz w:val="24"/>
          <w:szCs w:val="24"/>
        </w:rPr>
      </w:pPr>
      <w:r w:rsidRPr="00602B57">
        <w:rPr>
          <w:rFonts w:ascii="Palatino Linotype" w:hAnsi="Palatino Linotype"/>
          <w:sz w:val="24"/>
          <w:szCs w:val="24"/>
        </w:rPr>
        <w:t xml:space="preserve"> orice altă lucrare de exploatare care nu este prevăzută în amenajament, se va iniția doar cu aprobarea autorităților publice din domeniul silviculturii și mediului. </w:t>
      </w:r>
    </w:p>
    <w:p w:rsidR="0061278F" w:rsidRPr="00602B57" w:rsidRDefault="0061278F" w:rsidP="00602B57">
      <w:pPr>
        <w:ind w:left="-15" w:firstLine="720"/>
        <w:jc w:val="both"/>
        <w:rPr>
          <w:rFonts w:ascii="Palatino Linotype" w:hAnsi="Palatino Linotype"/>
          <w:sz w:val="24"/>
          <w:szCs w:val="24"/>
        </w:rPr>
      </w:pPr>
      <w:r w:rsidRPr="00602B57">
        <w:rPr>
          <w:rFonts w:ascii="Palatino Linotype" w:hAnsi="Palatino Linotype"/>
          <w:sz w:val="24"/>
          <w:szCs w:val="24"/>
        </w:rPr>
        <w:t xml:space="preserve"> În situaţiile în care exercitarea funcţiei productive a pădurii depăşeşte pragurile de suportabilitate ale sistemului forestier, intervin evenimente fortuite sau chiar asumate, cu încărcătură naturală sau antropică, care pot genera dezastre de mediu. Incompatibilităţile dintre caracteristicile specifice sistemului forestier şi necesitatea antropică pot fi eliminate prin 2 căi: prin intervenţie managerială corectivă sau prin ajustarea funcţiei planificate la capacitatea ecosistemului. În acest sens, menționăm că amenajamentul silvic analizat a adoptat soluțiile optime în ceea ce privește următoarele aspecte: </w:t>
      </w:r>
    </w:p>
    <w:p w:rsidR="0061278F" w:rsidRPr="00602B57" w:rsidRDefault="0061278F" w:rsidP="00602B57">
      <w:pPr>
        <w:ind w:left="-15" w:firstLine="720"/>
        <w:jc w:val="both"/>
        <w:rPr>
          <w:rFonts w:ascii="Palatino Linotype" w:hAnsi="Palatino Linotype"/>
          <w:sz w:val="24"/>
          <w:szCs w:val="24"/>
        </w:rPr>
      </w:pPr>
      <w:r w:rsidRPr="00602B57">
        <w:rPr>
          <w:rFonts w:ascii="Palatino Linotype" w:hAnsi="Palatino Linotype"/>
          <w:sz w:val="24"/>
          <w:szCs w:val="24"/>
        </w:rPr>
        <w:t xml:space="preserve"> caracteristicile şi capacităţile ecosistemului (la anumite nivele scalare şi ţinând cont de pragurile care pot să apară) necesare exercitării unor funcţii specifice, în vederea realizării unor performanţe durabile; </w:t>
      </w:r>
    </w:p>
    <w:p w:rsidR="0061278F" w:rsidRPr="00602B57" w:rsidRDefault="0061278F" w:rsidP="00602B57">
      <w:pPr>
        <w:ind w:left="-15" w:firstLine="720"/>
        <w:jc w:val="both"/>
        <w:rPr>
          <w:rFonts w:ascii="Palatino Linotype" w:hAnsi="Palatino Linotype"/>
          <w:sz w:val="24"/>
          <w:szCs w:val="24"/>
        </w:rPr>
      </w:pPr>
      <w:r w:rsidRPr="00602B57">
        <w:rPr>
          <w:rFonts w:ascii="Palatino Linotype" w:hAnsi="Palatino Linotype"/>
          <w:sz w:val="24"/>
          <w:szCs w:val="24"/>
        </w:rPr>
        <w:t xml:space="preserve"> metodologia de identificare a trăsăturilor esenţiale ale ecosistemului şi de evaluare a lor în scopul îndeplinirii unei anumite funcţii; </w:t>
      </w:r>
    </w:p>
    <w:p w:rsidR="0061278F" w:rsidRPr="00602B57" w:rsidRDefault="0061278F" w:rsidP="00602B57">
      <w:pPr>
        <w:ind w:left="-15" w:firstLine="720"/>
        <w:jc w:val="both"/>
        <w:rPr>
          <w:rFonts w:ascii="Palatino Linotype" w:hAnsi="Palatino Linotype"/>
          <w:sz w:val="24"/>
          <w:szCs w:val="24"/>
        </w:rPr>
      </w:pPr>
      <w:r w:rsidRPr="00602B57">
        <w:rPr>
          <w:rFonts w:ascii="Palatino Linotype" w:hAnsi="Palatino Linotype"/>
          <w:sz w:val="24"/>
          <w:szCs w:val="24"/>
        </w:rPr>
        <w:t xml:space="preserve"> metodologia de management corectiv pentru eliminarea incompatibilităţilor dintre ceea ce poate oferi ecosistemul şi ceea ce se aşteaptă să ofere, precum şi metoda de evaluare a fezabilităţii economice şi tehnice. </w:t>
      </w:r>
    </w:p>
    <w:p w:rsidR="0061278F" w:rsidRDefault="0061278F" w:rsidP="0061278F">
      <w:pPr>
        <w:pStyle w:val="Default"/>
        <w:jc w:val="both"/>
        <w:rPr>
          <w:rFonts w:ascii="Palatino Linotype" w:hAnsi="Palatino Linotype" w:cs="Times New Roman"/>
        </w:rPr>
      </w:pPr>
    </w:p>
    <w:p w:rsidR="003C59F8" w:rsidRDefault="003C59F8" w:rsidP="0061278F">
      <w:pPr>
        <w:pStyle w:val="Default"/>
        <w:jc w:val="both"/>
        <w:rPr>
          <w:rFonts w:ascii="Palatino Linotype" w:hAnsi="Palatino Linotype" w:cs="Times New Roman"/>
        </w:rPr>
      </w:pPr>
    </w:p>
    <w:p w:rsidR="003C59F8" w:rsidRDefault="003C59F8" w:rsidP="0061278F">
      <w:pPr>
        <w:pStyle w:val="Default"/>
        <w:jc w:val="both"/>
        <w:rPr>
          <w:rFonts w:ascii="Palatino Linotype" w:hAnsi="Palatino Linotype" w:cs="Times New Roman"/>
        </w:rPr>
      </w:pPr>
    </w:p>
    <w:p w:rsidR="003C59F8" w:rsidRPr="00CA6A25" w:rsidRDefault="003C59F8" w:rsidP="0061278F">
      <w:pPr>
        <w:pStyle w:val="Default"/>
        <w:jc w:val="both"/>
        <w:rPr>
          <w:rFonts w:ascii="Palatino Linotype" w:hAnsi="Palatino Linotype" w:cs="Times New Roman"/>
        </w:rPr>
      </w:pPr>
    </w:p>
    <w:p w:rsidR="00CA6A25" w:rsidRDefault="00CA6A25" w:rsidP="0061278F">
      <w:pPr>
        <w:jc w:val="both"/>
        <w:rPr>
          <w:rFonts w:ascii="Palatino Linotype" w:hAnsi="Palatino Linotype"/>
          <w:sz w:val="24"/>
          <w:szCs w:val="24"/>
        </w:rPr>
      </w:pPr>
    </w:p>
    <w:p w:rsidR="0061278F" w:rsidRPr="00E50322" w:rsidRDefault="0061278F" w:rsidP="00E50322">
      <w:pPr>
        <w:pStyle w:val="Heading1"/>
        <w:jc w:val="center"/>
        <w:rPr>
          <w:rFonts w:ascii="Palatino Linotype" w:eastAsia="Arial" w:hAnsi="Palatino Linotype"/>
          <w:b/>
          <w:i/>
          <w:color w:val="auto"/>
          <w:lang w:eastAsia="ro-RO"/>
        </w:rPr>
      </w:pPr>
      <w:bookmarkStart w:id="193" w:name="_Toc172644521"/>
      <w:r w:rsidRPr="00E50322">
        <w:rPr>
          <w:rFonts w:ascii="Palatino Linotype" w:eastAsia="Arial" w:hAnsi="Palatino Linotype"/>
          <w:b/>
          <w:i/>
          <w:color w:val="auto"/>
          <w:lang w:eastAsia="ro-RO"/>
        </w:rPr>
        <w:lastRenderedPageBreak/>
        <w:t>9. ANALIZA ALTERNATIVELOR ŞI DESCRIEREA MODULUI ÎN CARE S-A EFECTUAT EVALUAREA</w:t>
      </w:r>
      <w:bookmarkEnd w:id="193"/>
      <w:r w:rsidRPr="00E50322">
        <w:rPr>
          <w:rFonts w:ascii="Palatino Linotype" w:eastAsia="Arial" w:hAnsi="Palatino Linotype"/>
          <w:b/>
          <w:i/>
          <w:color w:val="auto"/>
          <w:lang w:eastAsia="ro-RO"/>
        </w:rPr>
        <w:t xml:space="preserve"> </w:t>
      </w:r>
    </w:p>
    <w:p w:rsidR="0061278F" w:rsidRPr="0061278F" w:rsidRDefault="0061278F" w:rsidP="0061278F">
      <w:pPr>
        <w:spacing w:after="112"/>
        <w:jc w:val="both"/>
        <w:rPr>
          <w:rFonts w:ascii="Palatino Linotype" w:eastAsia="Times New Roman" w:hAnsi="Palatino Linotype" w:cs="Times New Roman"/>
          <w:color w:val="000000"/>
          <w:sz w:val="24"/>
          <w:lang w:eastAsia="ro-RO"/>
        </w:rPr>
      </w:pPr>
      <w:r w:rsidRPr="0061278F">
        <w:rPr>
          <w:rFonts w:ascii="Palatino Linotype" w:eastAsia="Times New Roman" w:hAnsi="Palatino Linotype" w:cs="Times New Roman"/>
          <w:color w:val="000000"/>
          <w:sz w:val="24"/>
          <w:lang w:eastAsia="ro-RO"/>
        </w:rPr>
        <w:t xml:space="preserve"> </w:t>
      </w:r>
    </w:p>
    <w:p w:rsidR="00602B57" w:rsidRPr="000E1C8B" w:rsidRDefault="00602B57" w:rsidP="000E1C8B">
      <w:pPr>
        <w:rPr>
          <w:rFonts w:ascii="Palatino Linotype" w:hAnsi="Palatino Linotype"/>
          <w:sz w:val="24"/>
          <w:szCs w:val="24"/>
        </w:rPr>
      </w:pPr>
      <w:r>
        <w:rPr>
          <w:lang w:eastAsia="ro-RO"/>
        </w:rPr>
        <w:tab/>
      </w:r>
      <w:r w:rsidR="0061278F" w:rsidRPr="000E1C8B">
        <w:rPr>
          <w:rFonts w:ascii="Palatino Linotype" w:hAnsi="Palatino Linotype"/>
          <w:sz w:val="24"/>
          <w:szCs w:val="24"/>
        </w:rPr>
        <w:t xml:space="preserve">Analiza alternativelor este un element extrem de important al evaluarii de mediu pentru planuri si programe, astfel incat sa se asigure din fazele incipiente ca efectele implementarii planului asupra mediului sunt luate in considerare in timpul elaborarii acestuia, adica inaintea adoptarii lui. </w:t>
      </w:r>
    </w:p>
    <w:p w:rsidR="0061278F" w:rsidRPr="00E50322" w:rsidRDefault="0061278F" w:rsidP="00E50322">
      <w:pPr>
        <w:pStyle w:val="Heading2"/>
        <w:ind w:left="1134"/>
        <w:rPr>
          <w:rFonts w:ascii="Palatino Linotype" w:eastAsia="Times New Roman" w:hAnsi="Palatino Linotype"/>
          <w:b/>
          <w:color w:val="auto"/>
          <w:sz w:val="28"/>
          <w:szCs w:val="28"/>
        </w:rPr>
      </w:pPr>
      <w:bookmarkStart w:id="194" w:name="_Toc172644522"/>
      <w:r w:rsidRPr="00E50322">
        <w:rPr>
          <w:rFonts w:ascii="Palatino Linotype" w:eastAsia="Times New Roman" w:hAnsi="Palatino Linotype"/>
          <w:b/>
          <w:color w:val="auto"/>
          <w:sz w:val="28"/>
          <w:szCs w:val="28"/>
        </w:rPr>
        <w:t>9.1.</w:t>
      </w:r>
      <w:r w:rsidRPr="00E50322">
        <w:rPr>
          <w:rFonts w:ascii="Palatino Linotype" w:eastAsia="Arial" w:hAnsi="Palatino Linotype" w:cs="Arial"/>
          <w:b/>
          <w:color w:val="auto"/>
          <w:sz w:val="28"/>
          <w:szCs w:val="28"/>
        </w:rPr>
        <w:t xml:space="preserve"> </w:t>
      </w:r>
      <w:r w:rsidRPr="00E50322">
        <w:rPr>
          <w:rFonts w:ascii="Palatino Linotype" w:eastAsia="Arial" w:hAnsi="Palatino Linotype" w:cs="Arial"/>
          <w:b/>
          <w:color w:val="auto"/>
          <w:sz w:val="28"/>
          <w:szCs w:val="28"/>
        </w:rPr>
        <w:tab/>
      </w:r>
      <w:r w:rsidRPr="00E50322">
        <w:rPr>
          <w:rFonts w:ascii="Palatino Linotype" w:eastAsia="Times New Roman" w:hAnsi="Palatino Linotype"/>
          <w:b/>
          <w:color w:val="auto"/>
          <w:sz w:val="28"/>
          <w:szCs w:val="28"/>
        </w:rPr>
        <w:t>ALTERNATIVA „ZERO” SAU „NICIO ACTIUNE”</w:t>
      </w:r>
      <w:bookmarkEnd w:id="194"/>
      <w:r w:rsidRPr="00E50322">
        <w:rPr>
          <w:rFonts w:ascii="Palatino Linotype" w:eastAsia="Times New Roman" w:hAnsi="Palatino Linotype"/>
          <w:b/>
          <w:color w:val="auto"/>
          <w:sz w:val="28"/>
          <w:szCs w:val="28"/>
        </w:rPr>
        <w:t xml:space="preserve"> </w:t>
      </w:r>
    </w:p>
    <w:p w:rsidR="0061278F" w:rsidRPr="000E1C8B" w:rsidRDefault="00602B57" w:rsidP="000E1C8B">
      <w:pPr>
        <w:rPr>
          <w:rFonts w:ascii="Palatino Linotype" w:hAnsi="Palatino Linotype"/>
          <w:sz w:val="24"/>
          <w:szCs w:val="24"/>
        </w:rPr>
      </w:pPr>
      <w:r>
        <w:rPr>
          <w:rFonts w:ascii="Palatino Linotype" w:eastAsia="Times New Roman" w:hAnsi="Palatino Linotype" w:cs="Times New Roman"/>
          <w:color w:val="000000"/>
          <w:lang w:eastAsia="ro-RO"/>
        </w:rPr>
        <w:tab/>
      </w:r>
      <w:r>
        <w:rPr>
          <w:rFonts w:ascii="Palatino Linotype" w:eastAsia="Times New Roman" w:hAnsi="Palatino Linotype" w:cs="Times New Roman"/>
          <w:color w:val="000000"/>
          <w:lang w:eastAsia="ro-RO"/>
        </w:rPr>
        <w:tab/>
      </w:r>
      <w:r w:rsidR="0061278F" w:rsidRPr="000E1C8B">
        <w:rPr>
          <w:rFonts w:ascii="Palatino Linotype" w:hAnsi="Palatino Linotype"/>
          <w:sz w:val="24"/>
          <w:szCs w:val="24"/>
        </w:rPr>
        <w:t xml:space="preserve">Estimarile cu privire la evolutia componentelor mediului in cazul neimplementarii amenajamentului se bazeaza in primul rand pe observatiile din cadrul vizitelor in teren, neexistand alte planuri sau proiecte care sa vizeze aceste terenuri sau vecinatatile sale. </w:t>
      </w:r>
    </w:p>
    <w:p w:rsidR="0061278F" w:rsidRPr="000E1C8B" w:rsidRDefault="00602B57" w:rsidP="000E1C8B">
      <w:pPr>
        <w:rPr>
          <w:rFonts w:ascii="Palatino Linotype" w:hAnsi="Palatino Linotype"/>
          <w:sz w:val="24"/>
          <w:szCs w:val="24"/>
        </w:rPr>
      </w:pPr>
      <w:r w:rsidRPr="000E1C8B">
        <w:rPr>
          <w:rFonts w:ascii="Palatino Linotype" w:hAnsi="Palatino Linotype"/>
          <w:sz w:val="24"/>
          <w:szCs w:val="24"/>
        </w:rPr>
        <w:tab/>
      </w:r>
      <w:r w:rsidR="0061278F" w:rsidRPr="000E1C8B">
        <w:rPr>
          <w:rFonts w:ascii="Palatino Linotype" w:hAnsi="Palatino Linotype"/>
          <w:sz w:val="24"/>
          <w:szCs w:val="24"/>
        </w:rPr>
        <w:t xml:space="preserve">In aceste conditii, mentionam aspectele relevante de mediu din cadrul arealului si caracteristicile acestora in conditiile evolutiei date de parametrii actuali, prin neimplementarea planului si in lipsa dezvoltarii altor proiecte, de orice natura: Periclitarea gospodăririi durabile a pădurilor din zonă, prin compromiterea potențială a obiectivelor socio-economice sau ecologice a acestora; </w:t>
      </w:r>
    </w:p>
    <w:p w:rsidR="0061278F" w:rsidRPr="000E1C8B" w:rsidRDefault="000E1C8B" w:rsidP="000E1C8B">
      <w:pPr>
        <w:rPr>
          <w:rFonts w:ascii="Palatino Linotype" w:hAnsi="Palatino Linotype"/>
          <w:sz w:val="24"/>
          <w:szCs w:val="24"/>
        </w:rPr>
      </w:pPr>
      <w:r>
        <w:rPr>
          <w:rFonts w:ascii="Palatino Linotype" w:hAnsi="Palatino Linotype"/>
          <w:sz w:val="24"/>
          <w:szCs w:val="24"/>
        </w:rPr>
        <w:tab/>
      </w:r>
      <w:r w:rsidR="0061278F" w:rsidRPr="000E1C8B">
        <w:rPr>
          <w:rFonts w:ascii="Palatino Linotype" w:hAnsi="Palatino Linotype"/>
          <w:sz w:val="24"/>
          <w:szCs w:val="24"/>
        </w:rPr>
        <w:t xml:space="preserve">Periclitarea obiectivelor de conservare a ariilor naturale protejate cu care se suprapune teritorial amplasamentul; </w:t>
      </w:r>
    </w:p>
    <w:p w:rsidR="0061278F" w:rsidRPr="000E1C8B" w:rsidRDefault="000E1C8B" w:rsidP="000E1C8B">
      <w:pPr>
        <w:rPr>
          <w:rFonts w:ascii="Palatino Linotype" w:hAnsi="Palatino Linotype"/>
          <w:sz w:val="24"/>
          <w:szCs w:val="24"/>
        </w:rPr>
      </w:pPr>
      <w:r>
        <w:rPr>
          <w:rFonts w:ascii="Palatino Linotype" w:hAnsi="Palatino Linotype"/>
          <w:sz w:val="24"/>
          <w:szCs w:val="24"/>
        </w:rPr>
        <w:tab/>
      </w:r>
      <w:r w:rsidR="0061278F" w:rsidRPr="000E1C8B">
        <w:rPr>
          <w:rFonts w:ascii="Palatino Linotype" w:hAnsi="Palatino Linotype"/>
          <w:sz w:val="24"/>
          <w:szCs w:val="24"/>
        </w:rPr>
        <w:t xml:space="preserve">Disfuncții majore în exploatarea pădurii în cadrul unor proprietăți particulare aflate anterior sub altă administrație (alt ocol silvic). </w:t>
      </w:r>
    </w:p>
    <w:p w:rsidR="0061278F" w:rsidRPr="000E1C8B" w:rsidRDefault="000E1C8B" w:rsidP="000E1C8B">
      <w:pPr>
        <w:rPr>
          <w:rFonts w:ascii="Palatino Linotype" w:hAnsi="Palatino Linotype"/>
          <w:sz w:val="24"/>
          <w:szCs w:val="24"/>
        </w:rPr>
      </w:pPr>
      <w:r>
        <w:rPr>
          <w:rFonts w:ascii="Palatino Linotype" w:hAnsi="Palatino Linotype"/>
          <w:sz w:val="24"/>
          <w:szCs w:val="24"/>
        </w:rPr>
        <w:tab/>
      </w:r>
      <w:r w:rsidR="0061278F" w:rsidRPr="000E1C8B">
        <w:rPr>
          <w:rFonts w:ascii="Palatino Linotype" w:hAnsi="Palatino Linotype"/>
          <w:sz w:val="24"/>
          <w:szCs w:val="24"/>
        </w:rPr>
        <w:t xml:space="preserve">Avand in vedere specificul proiectului, dar si caracteristicile de fond ale factorilor de mediu in arealul analizat, nu exista referinte clare cu privire la modul in care sanatatea populatiei ar putea fi afectata de derularea ori neimplementarea acestui proiect. </w:t>
      </w:r>
    </w:p>
    <w:p w:rsidR="0061278F" w:rsidRDefault="000E1C8B" w:rsidP="000E1C8B">
      <w:pPr>
        <w:rPr>
          <w:rFonts w:ascii="Palatino Linotype" w:hAnsi="Palatino Linotype"/>
          <w:sz w:val="24"/>
          <w:szCs w:val="24"/>
        </w:rPr>
      </w:pPr>
      <w:r>
        <w:rPr>
          <w:rFonts w:ascii="Palatino Linotype" w:hAnsi="Palatino Linotype"/>
          <w:sz w:val="24"/>
          <w:szCs w:val="24"/>
        </w:rPr>
        <w:tab/>
      </w:r>
      <w:r w:rsidR="0061278F" w:rsidRPr="000E1C8B">
        <w:rPr>
          <w:rFonts w:ascii="Palatino Linotype" w:hAnsi="Palatino Linotype"/>
          <w:sz w:val="24"/>
          <w:szCs w:val="24"/>
        </w:rPr>
        <w:t xml:space="preserve">În cazul neimplementării amenajamentului, activitatea de exploatare a pădurii pe teritoriul administrat, ar înregistra o diminuare a eficienței, deoarece dinamica naturală a arboretelor, cât și factorii dăunători au determinat în ultima decadă schimbări funcționale față de utilitatea propusă (doborâturi de vânt, atacuri de ipidae) în amenajamentul anterior. </w:t>
      </w:r>
    </w:p>
    <w:p w:rsidR="000E1C8B" w:rsidRDefault="000E1C8B" w:rsidP="000E1C8B">
      <w:pPr>
        <w:rPr>
          <w:rFonts w:ascii="Palatino Linotype" w:hAnsi="Palatino Linotype"/>
          <w:sz w:val="24"/>
          <w:szCs w:val="24"/>
        </w:rPr>
      </w:pPr>
    </w:p>
    <w:p w:rsidR="000E1C8B" w:rsidRPr="000E1C8B" w:rsidRDefault="000E1C8B" w:rsidP="000E1C8B">
      <w:pPr>
        <w:rPr>
          <w:rFonts w:ascii="Palatino Linotype" w:hAnsi="Palatino Linotype"/>
          <w:sz w:val="24"/>
          <w:szCs w:val="24"/>
        </w:rPr>
      </w:pPr>
    </w:p>
    <w:p w:rsidR="0061278F" w:rsidRPr="00E50322" w:rsidRDefault="0061278F" w:rsidP="00E50322">
      <w:pPr>
        <w:pStyle w:val="Heading2"/>
        <w:ind w:left="1134"/>
        <w:rPr>
          <w:rFonts w:ascii="Palatino Linotype" w:eastAsia="Times New Roman" w:hAnsi="Palatino Linotype"/>
          <w:b/>
          <w:color w:val="auto"/>
          <w:sz w:val="28"/>
          <w:szCs w:val="28"/>
        </w:rPr>
      </w:pPr>
      <w:bookmarkStart w:id="195" w:name="_Toc172644523"/>
      <w:r w:rsidRPr="00E50322">
        <w:rPr>
          <w:rFonts w:ascii="Palatino Linotype" w:eastAsia="Times New Roman" w:hAnsi="Palatino Linotype"/>
          <w:b/>
          <w:color w:val="auto"/>
          <w:sz w:val="28"/>
          <w:szCs w:val="28"/>
        </w:rPr>
        <w:lastRenderedPageBreak/>
        <w:t xml:space="preserve">9.2. </w:t>
      </w:r>
      <w:r w:rsidRPr="00E50322">
        <w:rPr>
          <w:rFonts w:ascii="Palatino Linotype" w:eastAsia="Times New Roman" w:hAnsi="Palatino Linotype"/>
          <w:b/>
          <w:color w:val="auto"/>
          <w:sz w:val="28"/>
          <w:szCs w:val="28"/>
        </w:rPr>
        <w:tab/>
        <w:t>ALTERNATIVE PRIVIND DEZVOLTAREA PROIECTULUI</w:t>
      </w:r>
      <w:bookmarkEnd w:id="195"/>
    </w:p>
    <w:p w:rsidR="0061278F" w:rsidRPr="000E1C8B" w:rsidRDefault="000E1C8B" w:rsidP="0061278F">
      <w:pPr>
        <w:spacing w:after="5" w:line="368" w:lineRule="auto"/>
        <w:ind w:left="-5" w:right="53" w:hanging="10"/>
        <w:jc w:val="both"/>
        <w:rPr>
          <w:rFonts w:ascii="Palatino Linotype" w:hAnsi="Palatino Linotype"/>
          <w:sz w:val="24"/>
          <w:szCs w:val="24"/>
        </w:rPr>
      </w:pP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sidR="0061278F" w:rsidRPr="000E1C8B">
        <w:rPr>
          <w:rFonts w:ascii="Palatino Linotype" w:hAnsi="Palatino Linotype"/>
          <w:sz w:val="24"/>
          <w:szCs w:val="24"/>
        </w:rPr>
        <w:t xml:space="preserve">Având în vedere specificul planului, nu au existat alternative foarte clare care să fi fost analizate individual, având în vedere că amenajamentele silvice trebuie întocmite, așa cum prevede Codul Silvic al României, cu respectarea normelor tehnice de amenajare, norme care sunt stabilite la nivel central de către autoritatea publică centrală care răspunde de silvicultură. Astfel, stabilirea funcțiilor social-economice și ecologice și a bazelor de amnajare a fondului forestier a avut la bază „Normele tehnice pentru amenajarea pădurilor”, ediţiile 1986  şi  2000. </w:t>
      </w:r>
    </w:p>
    <w:p w:rsidR="0061278F" w:rsidRPr="000E1C8B" w:rsidRDefault="000E1C8B" w:rsidP="0061278F">
      <w:pPr>
        <w:spacing w:after="247" w:line="368" w:lineRule="auto"/>
        <w:ind w:left="-5" w:right="53" w:hanging="10"/>
        <w:jc w:val="both"/>
        <w:rPr>
          <w:rFonts w:ascii="Palatino Linotype" w:hAnsi="Palatino Linotype"/>
          <w:sz w:val="24"/>
          <w:szCs w:val="24"/>
        </w:rPr>
      </w:pP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sidR="0061278F" w:rsidRPr="000E1C8B">
        <w:rPr>
          <w:rFonts w:ascii="Palatino Linotype" w:hAnsi="Palatino Linotype"/>
          <w:sz w:val="24"/>
          <w:szCs w:val="24"/>
        </w:rPr>
        <w:t>Trebuie menționat însă că în cazul amenajamentului de față, având în vedere statutul de arie protejată a terenului aferent amenajamentului, s-a acordat o atenție deosebită menţinerii şi conservării diversităţii biologice forestiere în păduri, s-a pus accentul pe diversitatea biologică forestieră din limitele fondului forestier analizat în ansamblul tuturor nivelurilor (genetico-populaţional,  specific şi ecosistemic), pe starea habitatelor, elementelor de structură funcţională a diversităţii biologice, pe factorii limitativi, în baza cărora au fost formulate şi recomandate măsurile de optimizare, menţinere şi conservare a complexelor diversităţii biologice forestiere.</w:t>
      </w:r>
    </w:p>
    <w:p w:rsidR="0061278F" w:rsidRPr="0061278F" w:rsidRDefault="0061278F" w:rsidP="0061278F">
      <w:pPr>
        <w:jc w:val="both"/>
        <w:rPr>
          <w:rFonts w:ascii="Palatino Linotype" w:hAnsi="Palatino Linotype"/>
        </w:rPr>
      </w:pPr>
    </w:p>
    <w:p w:rsidR="0061278F" w:rsidRPr="0061278F" w:rsidRDefault="0061278F" w:rsidP="0061278F">
      <w:pPr>
        <w:pStyle w:val="NoSpacing"/>
        <w:jc w:val="both"/>
        <w:rPr>
          <w:rFonts w:ascii="Palatino Linotype" w:eastAsia="ArialMT" w:hAnsi="Palatino Linotype" w:cs="ArialMT"/>
          <w:lang w:val="ro-RO"/>
        </w:rPr>
      </w:pPr>
    </w:p>
    <w:p w:rsidR="0061278F" w:rsidRPr="0061278F" w:rsidRDefault="0061278F" w:rsidP="0061278F">
      <w:pPr>
        <w:pStyle w:val="NoSpacing"/>
        <w:jc w:val="both"/>
        <w:rPr>
          <w:rFonts w:ascii="Palatino Linotype" w:eastAsia="ArialMT" w:hAnsi="Palatino Linotype" w:cs="ArialMT"/>
          <w:lang w:val="ro-RO"/>
        </w:rPr>
      </w:pPr>
    </w:p>
    <w:p w:rsidR="0061278F" w:rsidRPr="0061278F" w:rsidRDefault="0061278F" w:rsidP="0061278F">
      <w:pPr>
        <w:pStyle w:val="NoSpacing"/>
        <w:jc w:val="both"/>
        <w:rPr>
          <w:rFonts w:ascii="Palatino Linotype" w:hAnsi="Palatino Linotype"/>
          <w:sz w:val="24"/>
          <w:szCs w:val="24"/>
          <w:lang w:val="ro-RO"/>
        </w:rPr>
      </w:pPr>
    </w:p>
    <w:p w:rsidR="0061278F" w:rsidRPr="0061278F" w:rsidRDefault="0061278F" w:rsidP="0061278F">
      <w:pPr>
        <w:pStyle w:val="NoSpacing"/>
        <w:jc w:val="both"/>
        <w:rPr>
          <w:rFonts w:ascii="Palatino Linotype" w:hAnsi="Palatino Linotype"/>
          <w:sz w:val="24"/>
          <w:szCs w:val="24"/>
          <w:lang w:val="ro-RO"/>
        </w:rPr>
      </w:pPr>
    </w:p>
    <w:p w:rsidR="0061278F" w:rsidRPr="0061278F" w:rsidRDefault="0061278F" w:rsidP="0061278F">
      <w:pPr>
        <w:pStyle w:val="NoSpacing"/>
        <w:jc w:val="both"/>
        <w:rPr>
          <w:rFonts w:ascii="Palatino Linotype" w:hAnsi="Palatino Linotype"/>
          <w:sz w:val="24"/>
          <w:szCs w:val="24"/>
          <w:lang w:val="ro-RO"/>
        </w:rPr>
      </w:pPr>
    </w:p>
    <w:p w:rsidR="0061278F" w:rsidRPr="0061278F" w:rsidRDefault="0061278F" w:rsidP="0061278F">
      <w:pPr>
        <w:pStyle w:val="NoSpacing"/>
        <w:jc w:val="both"/>
        <w:rPr>
          <w:rFonts w:ascii="Palatino Linotype" w:hAnsi="Palatino Linotype"/>
          <w:sz w:val="24"/>
          <w:szCs w:val="24"/>
          <w:lang w:val="ro-RO"/>
        </w:rPr>
      </w:pPr>
    </w:p>
    <w:p w:rsidR="0061278F" w:rsidRPr="0061278F" w:rsidRDefault="0061278F" w:rsidP="0061278F">
      <w:pPr>
        <w:pStyle w:val="NoSpacing"/>
        <w:jc w:val="both"/>
        <w:rPr>
          <w:rFonts w:ascii="Palatino Linotype" w:hAnsi="Palatino Linotype"/>
          <w:sz w:val="24"/>
          <w:szCs w:val="24"/>
          <w:lang w:val="ro-RO"/>
        </w:rPr>
      </w:pPr>
    </w:p>
    <w:p w:rsidR="0061278F" w:rsidRPr="0061278F" w:rsidRDefault="0061278F" w:rsidP="0061278F">
      <w:pPr>
        <w:pStyle w:val="NoSpacing"/>
        <w:jc w:val="both"/>
        <w:rPr>
          <w:rFonts w:ascii="Palatino Linotype" w:hAnsi="Palatino Linotype"/>
          <w:sz w:val="24"/>
          <w:szCs w:val="24"/>
          <w:lang w:val="ro-RO"/>
        </w:rPr>
      </w:pPr>
    </w:p>
    <w:p w:rsidR="0061278F" w:rsidRPr="0061278F" w:rsidRDefault="0061278F" w:rsidP="0061278F">
      <w:pPr>
        <w:pStyle w:val="NoSpacing"/>
        <w:jc w:val="both"/>
        <w:rPr>
          <w:rFonts w:ascii="Palatino Linotype" w:hAnsi="Palatino Linotype"/>
          <w:sz w:val="24"/>
          <w:szCs w:val="24"/>
          <w:lang w:val="ro-RO"/>
        </w:rPr>
      </w:pPr>
    </w:p>
    <w:p w:rsidR="0061278F" w:rsidRPr="0061278F" w:rsidRDefault="0061278F" w:rsidP="0061278F">
      <w:pPr>
        <w:pStyle w:val="NoSpacing"/>
        <w:jc w:val="both"/>
        <w:rPr>
          <w:rFonts w:ascii="Palatino Linotype" w:hAnsi="Palatino Linotype"/>
          <w:sz w:val="24"/>
          <w:szCs w:val="24"/>
          <w:lang w:val="ro-RO"/>
        </w:rPr>
      </w:pPr>
    </w:p>
    <w:p w:rsidR="0061278F" w:rsidRPr="0061278F" w:rsidRDefault="0061278F" w:rsidP="0061278F">
      <w:pPr>
        <w:pStyle w:val="NoSpacing"/>
        <w:jc w:val="both"/>
        <w:rPr>
          <w:rFonts w:ascii="Palatino Linotype" w:hAnsi="Palatino Linotype"/>
          <w:sz w:val="24"/>
          <w:szCs w:val="24"/>
          <w:lang w:val="ro-RO"/>
        </w:rPr>
      </w:pPr>
    </w:p>
    <w:p w:rsidR="0061278F" w:rsidRPr="0061278F" w:rsidRDefault="0061278F" w:rsidP="0061278F">
      <w:pPr>
        <w:pStyle w:val="NoSpacing"/>
        <w:jc w:val="both"/>
        <w:rPr>
          <w:rFonts w:ascii="Palatino Linotype" w:hAnsi="Palatino Linotype"/>
          <w:sz w:val="24"/>
          <w:szCs w:val="24"/>
          <w:lang w:val="ro-RO"/>
        </w:rPr>
      </w:pPr>
    </w:p>
    <w:p w:rsidR="0061278F" w:rsidRPr="0061278F" w:rsidRDefault="0061278F" w:rsidP="0061278F">
      <w:pPr>
        <w:pStyle w:val="NoSpacing"/>
        <w:jc w:val="both"/>
        <w:rPr>
          <w:rFonts w:ascii="Palatino Linotype" w:hAnsi="Palatino Linotype"/>
          <w:sz w:val="24"/>
          <w:szCs w:val="24"/>
          <w:lang w:val="ro-RO"/>
        </w:rPr>
      </w:pPr>
    </w:p>
    <w:p w:rsidR="0061278F" w:rsidRPr="0061278F" w:rsidRDefault="0061278F" w:rsidP="0061278F">
      <w:pPr>
        <w:pStyle w:val="NoSpacing"/>
        <w:jc w:val="both"/>
        <w:rPr>
          <w:rFonts w:ascii="Palatino Linotype" w:hAnsi="Palatino Linotype"/>
          <w:sz w:val="24"/>
          <w:szCs w:val="24"/>
          <w:lang w:val="ro-RO"/>
        </w:rPr>
      </w:pPr>
    </w:p>
    <w:p w:rsidR="0061278F" w:rsidRPr="0061278F" w:rsidRDefault="0061278F" w:rsidP="0061278F">
      <w:pPr>
        <w:pStyle w:val="NoSpacing"/>
        <w:jc w:val="both"/>
        <w:rPr>
          <w:rFonts w:ascii="Palatino Linotype" w:hAnsi="Palatino Linotype"/>
          <w:sz w:val="24"/>
          <w:szCs w:val="24"/>
          <w:lang w:val="ro-RO"/>
        </w:rPr>
      </w:pPr>
    </w:p>
    <w:p w:rsidR="0061278F" w:rsidRPr="0061278F" w:rsidRDefault="0061278F" w:rsidP="0061278F">
      <w:pPr>
        <w:pStyle w:val="NoSpacing"/>
        <w:jc w:val="both"/>
        <w:rPr>
          <w:rFonts w:ascii="Palatino Linotype" w:hAnsi="Palatino Linotype"/>
          <w:sz w:val="24"/>
          <w:szCs w:val="24"/>
          <w:lang w:val="ro-RO"/>
        </w:rPr>
      </w:pPr>
    </w:p>
    <w:p w:rsidR="0061278F" w:rsidRPr="0061278F" w:rsidRDefault="0061278F" w:rsidP="0061278F">
      <w:pPr>
        <w:pStyle w:val="NoSpacing"/>
        <w:jc w:val="both"/>
        <w:rPr>
          <w:rFonts w:ascii="Palatino Linotype" w:hAnsi="Palatino Linotype"/>
          <w:sz w:val="24"/>
          <w:szCs w:val="24"/>
          <w:lang w:val="ro-RO"/>
        </w:rPr>
      </w:pPr>
    </w:p>
    <w:bookmarkStart w:id="196" w:name="_Toc172644524"/>
    <w:p w:rsidR="0061278F" w:rsidRPr="00E50322" w:rsidRDefault="0061278F" w:rsidP="00E50322">
      <w:pPr>
        <w:pStyle w:val="Heading1"/>
        <w:rPr>
          <w:rFonts w:ascii="Palatino Linotype" w:eastAsia="Times New Roman" w:hAnsi="Palatino Linotype"/>
          <w:b/>
          <w:i/>
          <w:color w:val="auto"/>
          <w:lang w:eastAsia="ro-RO"/>
        </w:rPr>
      </w:pPr>
      <w:r w:rsidRPr="00E50322">
        <w:rPr>
          <w:rFonts w:ascii="Palatino Linotype" w:eastAsia="Calibri" w:hAnsi="Palatino Linotype" w:cs="Calibri"/>
          <w:b/>
          <w:i/>
          <w:noProof/>
          <w:color w:val="auto"/>
          <w:lang w:val="ro-RO" w:eastAsia="ro-RO"/>
        </w:rPr>
        <w:lastRenderedPageBreak/>
        <mc:AlternateContent>
          <mc:Choice Requires="wpg">
            <w:drawing>
              <wp:anchor distT="0" distB="0" distL="114300" distR="114300" simplePos="0" relativeHeight="251660288" behindDoc="0" locked="0" layoutInCell="1" allowOverlap="1" wp14:anchorId="5E5B9A86" wp14:editId="7B43EC47">
                <wp:simplePos x="0" y="0"/>
                <wp:positionH relativeFrom="page">
                  <wp:posOffset>7084553</wp:posOffset>
                </wp:positionH>
                <wp:positionV relativeFrom="page">
                  <wp:posOffset>8405733</wp:posOffset>
                </wp:positionV>
                <wp:extent cx="278892" cy="370729"/>
                <wp:effectExtent l="0" t="0" r="0" b="0"/>
                <wp:wrapTopAndBottom/>
                <wp:docPr id="303951" name="Group 303951"/>
                <wp:cNvGraphicFramePr/>
                <a:graphic xmlns:a="http://schemas.openxmlformats.org/drawingml/2006/main">
                  <a:graphicData uri="http://schemas.microsoft.com/office/word/2010/wordprocessingGroup">
                    <wpg:wgp>
                      <wpg:cNvGrpSpPr/>
                      <wpg:grpSpPr>
                        <a:xfrm>
                          <a:off x="0" y="0"/>
                          <a:ext cx="278892" cy="370729"/>
                          <a:chOff x="0" y="0"/>
                          <a:chExt cx="278892" cy="370729"/>
                        </a:xfrm>
                      </wpg:grpSpPr>
                      <wps:wsp>
                        <wps:cNvPr id="41596" name="Rectangle 41596"/>
                        <wps:cNvSpPr/>
                        <wps:spPr>
                          <a:xfrm rot="-5399999">
                            <a:off x="-19256" y="-19453"/>
                            <a:ext cx="409440" cy="370926"/>
                          </a:xfrm>
                          <a:prstGeom prst="rect">
                            <a:avLst/>
                          </a:prstGeom>
                          <a:ln>
                            <a:noFill/>
                          </a:ln>
                        </wps:spPr>
                        <wps:txbx>
                          <w:txbxContent>
                            <w:p w:rsidR="000021F2" w:rsidRDefault="000021F2" w:rsidP="0061278F"/>
                          </w:txbxContent>
                        </wps:txbx>
                        <wps:bodyPr horzOverflow="overflow" vert="horz" lIns="0" tIns="0" rIns="0" bIns="0" rtlCol="0">
                          <a:noAutofit/>
                        </wps:bodyPr>
                      </wps:wsp>
                      <wps:wsp>
                        <wps:cNvPr id="41597" name="Rectangle 41597"/>
                        <wps:cNvSpPr/>
                        <wps:spPr>
                          <a:xfrm rot="-5399999">
                            <a:off x="144660" y="-164908"/>
                            <a:ext cx="81603" cy="370926"/>
                          </a:xfrm>
                          <a:prstGeom prst="rect">
                            <a:avLst/>
                          </a:prstGeom>
                          <a:ln>
                            <a:noFill/>
                          </a:ln>
                        </wps:spPr>
                        <wps:txbx>
                          <w:txbxContent>
                            <w:p w:rsidR="000021F2" w:rsidRDefault="000021F2" w:rsidP="0061278F">
                              <w:r>
                                <w:rPr>
                                  <w:rFonts w:ascii="Cambria" w:eastAsia="Cambria" w:hAnsi="Cambria" w:cs="Cambria"/>
                                  <w:sz w:val="44"/>
                                </w:rPr>
                                <w:t xml:space="preserve"> </w:t>
                              </w:r>
                            </w:p>
                          </w:txbxContent>
                        </wps:txbx>
                        <wps:bodyPr horzOverflow="overflow" vert="horz" lIns="0" tIns="0" rIns="0" bIns="0" rtlCol="0">
                          <a:noAutofit/>
                        </wps:bodyPr>
                      </wps:wsp>
                    </wpg:wgp>
                  </a:graphicData>
                </a:graphic>
              </wp:anchor>
            </w:drawing>
          </mc:Choice>
          <mc:Fallback>
            <w:pict>
              <v:group w14:anchorId="5E5B9A86" id="Group 303951" o:spid="_x0000_s1026" style="position:absolute;margin-left:557.85pt;margin-top:661.85pt;width:21.95pt;height:29.2pt;z-index:251660288;mso-position-horizontal-relative:page;mso-position-vertical-relative:page" coordsize="278892,370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">
                <v:rect id="Rectangle 41596" o:spid="_x0000_s1027" style="position:absolute;left:-19256;top:-19453;width:409440;height:37092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ZTw8gA&#10;AADeAAAADwAAAGRycy9kb3ducmV2LnhtbESPT2vCQBTE70K/w/IKvekmRa2mrlIKJb0oaFQ8vmZf&#10;/tDs2zS7avz2XaHQ4zAzv2EWq9404kKdqy0riEcRCOLc6ppLBfvsYzgD4TyyxsYyKbiRg9XyYbDA&#10;RNsrb+my86UIEHYJKqi8bxMpXV6RQTeyLXHwCtsZ9EF2pdQdXgPcNPI5iqbSYM1hocKW3ivKv3dn&#10;o+AQZ+dj6jZffCp+XsZrn26KMlXq6bF/ewXhqff/4b/2p1YwjifzKdzv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tlPDyAAAAN4AAAAPAAAAAAAAAAAAAAAAAJgCAABk&#10;cnMvZG93bnJldi54bWxQSwUGAAAAAAQABAD1AAAAjQMAAAAA&#10;" filled="f" stroked="f">
                  <v:textbox inset="0,0,0,0">
                    <w:txbxContent>
                      <w:p w:rsidR="000021F2" w:rsidRDefault="000021F2" w:rsidP="0061278F"/>
                    </w:txbxContent>
                  </v:textbox>
                </v:rect>
                <v:rect id="Rectangle 41597" o:spid="_x0000_s1028" style="position:absolute;left:144660;top:-164908;width:81603;height:37092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r2WMgA&#10;AADeAAAADwAAAGRycy9kb3ducmV2LnhtbESPT2vCQBTE70K/w/IKvekmRaumrlIKJb0oaFQ8vmZf&#10;/tDs2zS7avz2XaHQ4zAzv2EWq9404kKdqy0riEcRCOLc6ppLBfvsYzgD4TyyxsYyKbiRg9XyYbDA&#10;RNsrb+my86UIEHYJKqi8bxMpXV6RQTeyLXHwCtsZ9EF2pdQdXgPcNPI5il6kwZrDQoUtvVeUf+/O&#10;RsEhzs7H1G2++FT8TMdrn26KMlXq6bF/ewXhqff/4b/2p1YwjifzKdzvhCs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vZYyAAAAN4AAAAPAAAAAAAAAAAAAAAAAJgCAABk&#10;cnMvZG93bnJldi54bWxQSwUGAAAAAAQABAD1AAAAjQMAAAAA&#10;" filled="f" stroked="f">
                  <v:textbox inset="0,0,0,0">
                    <w:txbxContent>
                      <w:p w:rsidR="000021F2" w:rsidRDefault="000021F2" w:rsidP="0061278F">
                        <w:r>
                          <w:rPr>
                            <w:rFonts w:ascii="Cambria" w:eastAsia="Cambria" w:hAnsi="Cambria" w:cs="Cambria"/>
                            <w:sz w:val="44"/>
                          </w:rPr>
                          <w:t xml:space="preserve"> </w:t>
                        </w:r>
                      </w:p>
                    </w:txbxContent>
                  </v:textbox>
                </v:rect>
                <w10:wrap type="topAndBottom" anchorx="page" anchory="page"/>
              </v:group>
            </w:pict>
          </mc:Fallback>
        </mc:AlternateContent>
      </w:r>
      <w:r w:rsidRPr="00E50322">
        <w:rPr>
          <w:rFonts w:ascii="Palatino Linotype" w:eastAsia="Times New Roman" w:hAnsi="Palatino Linotype"/>
          <w:b/>
          <w:i/>
          <w:color w:val="auto"/>
          <w:lang w:eastAsia="ro-RO"/>
        </w:rPr>
        <w:t>10.</w:t>
      </w:r>
      <w:r w:rsidRPr="00E50322">
        <w:rPr>
          <w:rFonts w:ascii="Palatino Linotype" w:eastAsia="Arial" w:hAnsi="Palatino Linotype" w:cs="Arial"/>
          <w:b/>
          <w:i/>
          <w:color w:val="auto"/>
          <w:lang w:eastAsia="ro-RO"/>
        </w:rPr>
        <w:t xml:space="preserve"> </w:t>
      </w:r>
      <w:r w:rsidRPr="00E50322">
        <w:rPr>
          <w:rFonts w:ascii="Palatino Linotype" w:eastAsia="Arial" w:hAnsi="Palatino Linotype" w:cs="Arial"/>
          <w:b/>
          <w:i/>
          <w:color w:val="auto"/>
          <w:lang w:eastAsia="ro-RO"/>
        </w:rPr>
        <w:tab/>
      </w:r>
      <w:r w:rsidRPr="00E50322">
        <w:rPr>
          <w:rFonts w:ascii="Palatino Linotype" w:eastAsia="Times New Roman" w:hAnsi="Palatino Linotype"/>
          <w:b/>
          <w:i/>
          <w:color w:val="auto"/>
          <w:lang w:eastAsia="ro-RO"/>
        </w:rPr>
        <w:t>DESCRIEREA MĂSURILOR AVUTE ÎN VEDERE PENTRU MONITORIZAREA EFECTELOR SEMNIFICATIVE ALE IMPLEMENTĂRII AMENAJAMENTULUI</w:t>
      </w:r>
      <w:bookmarkEnd w:id="196"/>
    </w:p>
    <w:p w:rsidR="0061278F" w:rsidRPr="0061278F" w:rsidRDefault="0061278F" w:rsidP="0061278F">
      <w:pPr>
        <w:spacing w:after="389"/>
        <w:jc w:val="both"/>
        <w:rPr>
          <w:rFonts w:ascii="Palatino Linotype" w:eastAsia="Times New Roman" w:hAnsi="Palatino Linotype" w:cs="Times New Roman"/>
          <w:color w:val="000000"/>
          <w:sz w:val="24"/>
          <w:szCs w:val="24"/>
          <w:lang w:eastAsia="ro-RO"/>
        </w:rPr>
      </w:pPr>
      <w:r w:rsidRPr="0061278F">
        <w:rPr>
          <w:rFonts w:ascii="Palatino Linotype" w:eastAsia="Times New Roman" w:hAnsi="Palatino Linotype" w:cs="Times New Roman"/>
          <w:color w:val="000000"/>
          <w:sz w:val="28"/>
          <w:szCs w:val="28"/>
          <w:lang w:eastAsia="ro-RO"/>
        </w:rPr>
        <w:t xml:space="preserve"> </w:t>
      </w:r>
      <w:r>
        <w:rPr>
          <w:rFonts w:ascii="Palatino Linotype" w:eastAsia="Times New Roman" w:hAnsi="Palatino Linotype" w:cs="Times New Roman"/>
          <w:color w:val="000000"/>
          <w:sz w:val="24"/>
          <w:szCs w:val="24"/>
          <w:lang w:eastAsia="ro-RO"/>
        </w:rPr>
        <w:tab/>
      </w:r>
      <w:r w:rsidRPr="0061278F">
        <w:rPr>
          <w:rFonts w:ascii="Palatino Linotype" w:eastAsia="Times New Roman" w:hAnsi="Palatino Linotype" w:cs="Times New Roman"/>
          <w:color w:val="000000"/>
          <w:sz w:val="24"/>
          <w:szCs w:val="24"/>
          <w:lang w:eastAsia="ro-RO"/>
        </w:rPr>
        <w:t xml:space="preserve">Având în vedere specificul planului propus și nivelul de detaliu cu privire la proiectele pe care le va genera, nu se impune monitorizarea prin prelevarea periodica de probe și analizarea acestora. Planul de monitorizare propus va oferi informații cu privire la stadiul de implementare a măsurilor propuse prin amenajament. </w:t>
      </w:r>
    </w:p>
    <w:p w:rsidR="0061278F" w:rsidRDefault="0061278F" w:rsidP="0061278F">
      <w:pPr>
        <w:spacing w:after="120"/>
        <w:jc w:val="both"/>
        <w:rPr>
          <w:rFonts w:ascii="Palatino Linotype" w:eastAsia="Times New Roman" w:hAnsi="Palatino Linotype" w:cs="Times New Roman"/>
          <w:b/>
          <w:color w:val="000000"/>
          <w:sz w:val="28"/>
          <w:szCs w:val="28"/>
          <w:lang w:eastAsia="ro-RO"/>
        </w:rPr>
      </w:pPr>
      <w:r w:rsidRPr="0061278F">
        <w:rPr>
          <w:rFonts w:ascii="Palatino Linotype" w:eastAsia="Times New Roman" w:hAnsi="Palatino Linotype" w:cs="Times New Roman"/>
          <w:color w:val="000000"/>
          <w:sz w:val="28"/>
          <w:szCs w:val="28"/>
          <w:lang w:eastAsia="ro-RO"/>
        </w:rPr>
        <w:t xml:space="preserve"> </w:t>
      </w:r>
    </w:p>
    <w:p w:rsidR="0061278F" w:rsidRPr="0061278F" w:rsidRDefault="0061278F" w:rsidP="0061278F">
      <w:pPr>
        <w:jc w:val="both"/>
        <w:rPr>
          <w:rFonts w:ascii="Palatino Linotype" w:eastAsia="Times New Roman" w:hAnsi="Palatino Linotype" w:cs="Times New Roman"/>
          <w:sz w:val="28"/>
          <w:szCs w:val="28"/>
          <w:lang w:eastAsia="ro-RO"/>
        </w:rPr>
      </w:pPr>
    </w:p>
    <w:p w:rsidR="0061278F" w:rsidRDefault="0061278F" w:rsidP="0061278F">
      <w:pPr>
        <w:jc w:val="both"/>
        <w:rPr>
          <w:rFonts w:ascii="Palatino Linotype" w:eastAsia="Times New Roman" w:hAnsi="Palatino Linotype" w:cs="Times New Roman"/>
          <w:sz w:val="28"/>
          <w:szCs w:val="28"/>
          <w:lang w:eastAsia="ro-RO"/>
        </w:rPr>
      </w:pPr>
    </w:p>
    <w:p w:rsidR="0061278F" w:rsidRDefault="0061278F" w:rsidP="0061278F">
      <w:pPr>
        <w:jc w:val="both"/>
        <w:rPr>
          <w:rFonts w:ascii="Palatino Linotype" w:eastAsia="Times New Roman" w:hAnsi="Palatino Linotype" w:cs="Times New Roman"/>
          <w:sz w:val="28"/>
          <w:szCs w:val="28"/>
          <w:lang w:eastAsia="ro-RO"/>
        </w:rPr>
      </w:pPr>
    </w:p>
    <w:p w:rsidR="0061278F" w:rsidRDefault="0061278F" w:rsidP="0061278F">
      <w:pPr>
        <w:jc w:val="both"/>
        <w:rPr>
          <w:rFonts w:ascii="Palatino Linotype" w:eastAsia="Times New Roman" w:hAnsi="Palatino Linotype" w:cs="Times New Roman"/>
          <w:sz w:val="28"/>
          <w:szCs w:val="28"/>
          <w:lang w:eastAsia="ro-RO"/>
        </w:rPr>
      </w:pPr>
    </w:p>
    <w:p w:rsidR="0061278F" w:rsidRDefault="0061278F" w:rsidP="0061278F">
      <w:pPr>
        <w:jc w:val="both"/>
        <w:rPr>
          <w:rFonts w:ascii="Palatino Linotype" w:eastAsia="Times New Roman" w:hAnsi="Palatino Linotype" w:cs="Times New Roman"/>
          <w:sz w:val="28"/>
          <w:szCs w:val="28"/>
          <w:lang w:eastAsia="ro-RO"/>
        </w:rPr>
      </w:pPr>
    </w:p>
    <w:p w:rsidR="0061278F" w:rsidRDefault="0061278F" w:rsidP="0061278F">
      <w:pPr>
        <w:jc w:val="both"/>
        <w:rPr>
          <w:rFonts w:ascii="Palatino Linotype" w:eastAsia="Times New Roman" w:hAnsi="Palatino Linotype" w:cs="Times New Roman"/>
          <w:sz w:val="28"/>
          <w:szCs w:val="28"/>
          <w:lang w:eastAsia="ro-RO"/>
        </w:rPr>
      </w:pPr>
    </w:p>
    <w:p w:rsidR="0061278F" w:rsidRDefault="0061278F" w:rsidP="0061278F">
      <w:pPr>
        <w:jc w:val="both"/>
        <w:rPr>
          <w:rFonts w:ascii="Palatino Linotype" w:eastAsia="Times New Roman" w:hAnsi="Palatino Linotype" w:cs="Times New Roman"/>
          <w:sz w:val="28"/>
          <w:szCs w:val="28"/>
          <w:lang w:eastAsia="ro-RO"/>
        </w:rPr>
      </w:pPr>
    </w:p>
    <w:p w:rsidR="0061278F" w:rsidRDefault="0061278F" w:rsidP="0061278F">
      <w:pPr>
        <w:jc w:val="both"/>
        <w:rPr>
          <w:rFonts w:ascii="Palatino Linotype" w:eastAsia="Times New Roman" w:hAnsi="Palatino Linotype" w:cs="Times New Roman"/>
          <w:sz w:val="28"/>
          <w:szCs w:val="28"/>
          <w:lang w:eastAsia="ro-RO"/>
        </w:rPr>
      </w:pPr>
    </w:p>
    <w:p w:rsidR="0061278F" w:rsidRDefault="0061278F" w:rsidP="0061278F">
      <w:pPr>
        <w:jc w:val="both"/>
        <w:rPr>
          <w:rFonts w:ascii="Palatino Linotype" w:eastAsia="Times New Roman" w:hAnsi="Palatino Linotype" w:cs="Times New Roman"/>
          <w:sz w:val="28"/>
          <w:szCs w:val="28"/>
          <w:lang w:eastAsia="ro-RO"/>
        </w:rPr>
      </w:pPr>
    </w:p>
    <w:p w:rsidR="0061278F" w:rsidRDefault="0061278F" w:rsidP="0061278F">
      <w:pPr>
        <w:jc w:val="both"/>
        <w:rPr>
          <w:rFonts w:ascii="Palatino Linotype" w:eastAsia="Times New Roman" w:hAnsi="Palatino Linotype" w:cs="Times New Roman"/>
          <w:sz w:val="28"/>
          <w:szCs w:val="28"/>
          <w:lang w:eastAsia="ro-RO"/>
        </w:rPr>
      </w:pPr>
    </w:p>
    <w:p w:rsidR="0061278F" w:rsidRDefault="0061278F" w:rsidP="0061278F">
      <w:pPr>
        <w:jc w:val="both"/>
        <w:rPr>
          <w:rFonts w:ascii="Palatino Linotype" w:eastAsia="Times New Roman" w:hAnsi="Palatino Linotype" w:cs="Times New Roman"/>
          <w:sz w:val="28"/>
          <w:szCs w:val="28"/>
          <w:lang w:eastAsia="ro-RO"/>
        </w:rPr>
      </w:pPr>
    </w:p>
    <w:p w:rsidR="0061278F" w:rsidRDefault="0061278F" w:rsidP="0061278F">
      <w:pPr>
        <w:jc w:val="both"/>
        <w:rPr>
          <w:rFonts w:ascii="Palatino Linotype" w:eastAsia="Times New Roman" w:hAnsi="Palatino Linotype" w:cs="Times New Roman"/>
          <w:sz w:val="28"/>
          <w:szCs w:val="28"/>
          <w:lang w:eastAsia="ro-RO"/>
        </w:rPr>
      </w:pPr>
    </w:p>
    <w:p w:rsidR="0061278F" w:rsidRDefault="0061278F" w:rsidP="0061278F">
      <w:pPr>
        <w:jc w:val="both"/>
        <w:rPr>
          <w:rFonts w:ascii="Palatino Linotype" w:eastAsia="Times New Roman" w:hAnsi="Palatino Linotype" w:cs="Times New Roman"/>
          <w:sz w:val="28"/>
          <w:szCs w:val="28"/>
          <w:lang w:eastAsia="ro-RO"/>
        </w:rPr>
      </w:pPr>
    </w:p>
    <w:p w:rsidR="0061278F" w:rsidRDefault="0061278F" w:rsidP="0061278F">
      <w:pPr>
        <w:jc w:val="both"/>
        <w:rPr>
          <w:rFonts w:ascii="Palatino Linotype" w:eastAsia="Times New Roman" w:hAnsi="Palatino Linotype" w:cs="Times New Roman"/>
          <w:sz w:val="28"/>
          <w:szCs w:val="28"/>
          <w:lang w:eastAsia="ro-RO"/>
        </w:rPr>
      </w:pPr>
    </w:p>
    <w:p w:rsidR="0061278F" w:rsidRPr="00B83A7E" w:rsidRDefault="0061278F" w:rsidP="0061278F">
      <w:pPr>
        <w:spacing w:after="120"/>
        <w:jc w:val="both"/>
        <w:rPr>
          <w:rFonts w:ascii="Palatino Linotype" w:eastAsia="Times New Roman" w:hAnsi="Palatino Linotype" w:cs="Times New Roman"/>
          <w:b/>
          <w:color w:val="000000"/>
          <w:sz w:val="24"/>
          <w:szCs w:val="24"/>
          <w:lang w:eastAsia="ro-RO"/>
        </w:rPr>
      </w:pPr>
      <w:r w:rsidRPr="00B83A7E">
        <w:rPr>
          <w:rFonts w:ascii="Palatino Linotype" w:eastAsia="Times New Roman" w:hAnsi="Palatino Linotype" w:cs="Times New Roman"/>
          <w:b/>
          <w:color w:val="000000"/>
          <w:sz w:val="24"/>
          <w:szCs w:val="24"/>
          <w:lang w:eastAsia="ro-RO"/>
        </w:rPr>
        <w:lastRenderedPageBreak/>
        <w:t>Tabel  Plan de monitorizare a modului de indeplinire a obiectivelor de mediu aferente amenajamentului analizat</w:t>
      </w:r>
    </w:p>
    <w:tbl>
      <w:tblPr>
        <w:tblStyle w:val="TableGrid0"/>
        <w:tblW w:w="5000" w:type="pct"/>
        <w:tblInd w:w="0" w:type="dxa"/>
        <w:tblCellMar>
          <w:top w:w="8" w:type="dxa"/>
        </w:tblCellMar>
        <w:tblLook w:val="04A0" w:firstRow="1" w:lastRow="0" w:firstColumn="1" w:lastColumn="0" w:noHBand="0" w:noVBand="1"/>
      </w:tblPr>
      <w:tblGrid>
        <w:gridCol w:w="5204"/>
        <w:gridCol w:w="651"/>
        <w:gridCol w:w="1132"/>
        <w:gridCol w:w="1322"/>
        <w:gridCol w:w="2368"/>
      </w:tblGrid>
      <w:tr w:rsidR="0061278F" w:rsidRPr="00B83A7E" w:rsidTr="00B83A7E">
        <w:trPr>
          <w:trHeight w:val="299"/>
        </w:trPr>
        <w:tc>
          <w:tcPr>
            <w:tcW w:w="2437" w:type="pct"/>
            <w:tcBorders>
              <w:top w:val="single" w:sz="4" w:space="0" w:color="000000"/>
              <w:left w:val="single" w:sz="4" w:space="0" w:color="000000"/>
              <w:bottom w:val="single" w:sz="4" w:space="0" w:color="000000"/>
              <w:right w:val="single" w:sz="4" w:space="0" w:color="000000"/>
            </w:tcBorders>
            <w:shd w:val="clear" w:color="auto" w:fill="E0E0E0"/>
            <w:vAlign w:val="center"/>
          </w:tcPr>
          <w:p w:rsidR="0061278F" w:rsidRPr="00B83A7E" w:rsidRDefault="0061278F" w:rsidP="00B83A7E">
            <w:pPr>
              <w:ind w:right="1"/>
              <w:jc w:val="center"/>
              <w:rPr>
                <w:rFonts w:ascii="Palatino Linotype" w:hAnsi="Palatino Linotype" w:cs="Times New Roman"/>
                <w:color w:val="000000"/>
                <w:sz w:val="20"/>
                <w:szCs w:val="20"/>
              </w:rPr>
            </w:pPr>
            <w:r w:rsidRPr="00B83A7E">
              <w:rPr>
                <w:rFonts w:ascii="Palatino Linotype" w:hAnsi="Palatino Linotype" w:cs="Times New Roman"/>
                <w:b/>
                <w:color w:val="000000"/>
                <w:sz w:val="20"/>
                <w:szCs w:val="20"/>
              </w:rPr>
              <w:t>Indicatori</w:t>
            </w:r>
          </w:p>
        </w:tc>
        <w:tc>
          <w:tcPr>
            <w:tcW w:w="305" w:type="pct"/>
            <w:tcBorders>
              <w:top w:val="single" w:sz="4" w:space="0" w:color="000000"/>
              <w:left w:val="single" w:sz="4" w:space="0" w:color="000000"/>
              <w:bottom w:val="single" w:sz="4" w:space="0" w:color="000000"/>
              <w:right w:val="nil"/>
            </w:tcBorders>
            <w:shd w:val="clear" w:color="auto" w:fill="E0E0E0"/>
            <w:vAlign w:val="center"/>
          </w:tcPr>
          <w:p w:rsidR="0061278F" w:rsidRPr="00B83A7E" w:rsidRDefault="0061278F" w:rsidP="00B83A7E">
            <w:pPr>
              <w:jc w:val="center"/>
              <w:rPr>
                <w:rFonts w:ascii="Palatino Linotype" w:hAnsi="Palatino Linotype" w:cs="Times New Roman"/>
                <w:color w:val="000000"/>
                <w:sz w:val="20"/>
                <w:szCs w:val="20"/>
              </w:rPr>
            </w:pPr>
          </w:p>
        </w:tc>
        <w:tc>
          <w:tcPr>
            <w:tcW w:w="530" w:type="pct"/>
            <w:tcBorders>
              <w:top w:val="single" w:sz="4" w:space="0" w:color="000000"/>
              <w:left w:val="nil"/>
              <w:bottom w:val="single" w:sz="4" w:space="0" w:color="000000"/>
              <w:right w:val="single" w:sz="4" w:space="0" w:color="000000"/>
            </w:tcBorders>
            <w:shd w:val="clear" w:color="auto" w:fill="E0E0E0"/>
            <w:vAlign w:val="center"/>
          </w:tcPr>
          <w:p w:rsidR="0061278F" w:rsidRPr="00B83A7E" w:rsidRDefault="0061278F" w:rsidP="00B83A7E">
            <w:pPr>
              <w:ind w:left="34"/>
              <w:jc w:val="center"/>
              <w:rPr>
                <w:rFonts w:ascii="Palatino Linotype" w:hAnsi="Palatino Linotype" w:cs="Times New Roman"/>
                <w:color w:val="000000"/>
                <w:sz w:val="20"/>
                <w:szCs w:val="20"/>
              </w:rPr>
            </w:pPr>
            <w:r w:rsidRPr="00B83A7E">
              <w:rPr>
                <w:rFonts w:ascii="Palatino Linotype" w:hAnsi="Palatino Linotype" w:cs="Times New Roman"/>
                <w:b/>
                <w:color w:val="000000"/>
                <w:sz w:val="20"/>
                <w:szCs w:val="20"/>
              </w:rPr>
              <w:t>UM</w:t>
            </w:r>
          </w:p>
        </w:tc>
        <w:tc>
          <w:tcPr>
            <w:tcW w:w="619" w:type="pct"/>
            <w:tcBorders>
              <w:top w:val="single" w:sz="4" w:space="0" w:color="000000"/>
              <w:left w:val="single" w:sz="4" w:space="0" w:color="000000"/>
              <w:bottom w:val="single" w:sz="4" w:space="0" w:color="000000"/>
              <w:right w:val="nil"/>
            </w:tcBorders>
            <w:shd w:val="clear" w:color="auto" w:fill="E0E0E0"/>
            <w:vAlign w:val="center"/>
          </w:tcPr>
          <w:p w:rsidR="0061278F" w:rsidRPr="00B83A7E" w:rsidRDefault="0061278F" w:rsidP="00B83A7E">
            <w:pPr>
              <w:jc w:val="center"/>
              <w:rPr>
                <w:rFonts w:ascii="Palatino Linotype" w:hAnsi="Palatino Linotype" w:cs="Times New Roman"/>
                <w:color w:val="000000"/>
                <w:sz w:val="20"/>
                <w:szCs w:val="20"/>
              </w:rPr>
            </w:pPr>
          </w:p>
        </w:tc>
        <w:tc>
          <w:tcPr>
            <w:tcW w:w="1109" w:type="pct"/>
            <w:tcBorders>
              <w:top w:val="single" w:sz="4" w:space="0" w:color="000000"/>
              <w:left w:val="nil"/>
              <w:bottom w:val="single" w:sz="4" w:space="0" w:color="000000"/>
              <w:right w:val="single" w:sz="4" w:space="0" w:color="000000"/>
            </w:tcBorders>
            <w:shd w:val="clear" w:color="auto" w:fill="E0E0E0"/>
            <w:vAlign w:val="center"/>
          </w:tcPr>
          <w:p w:rsidR="0061278F" w:rsidRPr="00B83A7E" w:rsidRDefault="0061278F" w:rsidP="00B83A7E">
            <w:pPr>
              <w:jc w:val="center"/>
              <w:rPr>
                <w:rFonts w:ascii="Palatino Linotype" w:hAnsi="Palatino Linotype" w:cs="Times New Roman"/>
                <w:color w:val="000000"/>
                <w:sz w:val="20"/>
                <w:szCs w:val="20"/>
              </w:rPr>
            </w:pPr>
            <w:r w:rsidRPr="00B83A7E">
              <w:rPr>
                <w:rFonts w:ascii="Palatino Linotype" w:hAnsi="Palatino Linotype" w:cs="Times New Roman"/>
                <w:b/>
                <w:color w:val="000000"/>
                <w:sz w:val="20"/>
                <w:szCs w:val="20"/>
              </w:rPr>
              <w:t>Frecvenţă</w:t>
            </w:r>
          </w:p>
        </w:tc>
      </w:tr>
      <w:tr w:rsidR="0061278F" w:rsidRPr="00B83A7E" w:rsidTr="00B83A7E">
        <w:trPr>
          <w:trHeight w:val="644"/>
        </w:trPr>
        <w:tc>
          <w:tcPr>
            <w:tcW w:w="2437" w:type="pct"/>
            <w:tcBorders>
              <w:top w:val="single" w:sz="4" w:space="0" w:color="000000"/>
              <w:left w:val="single" w:sz="4" w:space="0" w:color="000000"/>
              <w:bottom w:val="single" w:sz="4" w:space="0" w:color="000000"/>
              <w:right w:val="single" w:sz="4" w:space="0" w:color="000000"/>
            </w:tcBorders>
            <w:vAlign w:val="center"/>
          </w:tcPr>
          <w:p w:rsidR="0061278F" w:rsidRPr="00B83A7E" w:rsidRDefault="0061278F" w:rsidP="00B83A7E">
            <w:pPr>
              <w:tabs>
                <w:tab w:val="center" w:pos="1542"/>
                <w:tab w:val="center" w:pos="2383"/>
                <w:tab w:val="center" w:pos="3024"/>
                <w:tab w:val="right" w:pos="4665"/>
              </w:tabs>
              <w:spacing w:after="70"/>
              <w:jc w:val="center"/>
              <w:rPr>
                <w:rFonts w:ascii="Palatino Linotype" w:hAnsi="Palatino Linotype" w:cs="Times New Roman"/>
                <w:color w:val="000000"/>
                <w:sz w:val="20"/>
                <w:szCs w:val="20"/>
              </w:rPr>
            </w:pPr>
            <w:r w:rsidRPr="00B83A7E">
              <w:rPr>
                <w:rFonts w:ascii="Palatino Linotype" w:hAnsi="Palatino Linotype" w:cs="Times New Roman"/>
                <w:color w:val="000000"/>
                <w:sz w:val="20"/>
                <w:szCs w:val="20"/>
              </w:rPr>
              <w:t xml:space="preserve">Proiecte </w:t>
            </w:r>
            <w:r w:rsidRPr="00B83A7E">
              <w:rPr>
                <w:rFonts w:ascii="Palatino Linotype" w:hAnsi="Palatino Linotype" w:cs="Times New Roman"/>
                <w:color w:val="000000"/>
                <w:sz w:val="20"/>
                <w:szCs w:val="20"/>
              </w:rPr>
              <w:tab/>
              <w:t xml:space="preserve">generate </w:t>
            </w:r>
            <w:r w:rsidRPr="00B83A7E">
              <w:rPr>
                <w:rFonts w:ascii="Palatino Linotype" w:hAnsi="Palatino Linotype" w:cs="Times New Roman"/>
                <w:color w:val="000000"/>
                <w:sz w:val="20"/>
                <w:szCs w:val="20"/>
              </w:rPr>
              <w:tab/>
              <w:t xml:space="preserve">de </w:t>
            </w:r>
            <w:r w:rsidRPr="00B83A7E">
              <w:rPr>
                <w:rFonts w:ascii="Palatino Linotype" w:hAnsi="Palatino Linotype" w:cs="Times New Roman"/>
                <w:color w:val="000000"/>
                <w:sz w:val="20"/>
                <w:szCs w:val="20"/>
              </w:rPr>
              <w:tab/>
              <w:t xml:space="preserve">plan </w:t>
            </w:r>
            <w:r w:rsidRPr="00B83A7E">
              <w:rPr>
                <w:rFonts w:ascii="Palatino Linotype" w:hAnsi="Palatino Linotype" w:cs="Times New Roman"/>
                <w:color w:val="000000"/>
                <w:sz w:val="20"/>
                <w:szCs w:val="20"/>
              </w:rPr>
              <w:tab/>
              <w:t>(exploatare</w:t>
            </w:r>
          </w:p>
          <w:p w:rsidR="0061278F" w:rsidRPr="00B83A7E" w:rsidRDefault="0061278F" w:rsidP="00B83A7E">
            <w:pPr>
              <w:ind w:left="28"/>
              <w:jc w:val="center"/>
              <w:rPr>
                <w:rFonts w:ascii="Palatino Linotype" w:hAnsi="Palatino Linotype" w:cs="Times New Roman"/>
                <w:color w:val="000000"/>
                <w:sz w:val="20"/>
                <w:szCs w:val="20"/>
              </w:rPr>
            </w:pPr>
            <w:r w:rsidRPr="00B83A7E">
              <w:rPr>
                <w:rFonts w:ascii="Palatino Linotype" w:hAnsi="Palatino Linotype" w:cs="Times New Roman"/>
                <w:color w:val="000000"/>
                <w:sz w:val="20"/>
                <w:szCs w:val="20"/>
              </w:rPr>
              <w:t>forestieră,amenajare de drumuri etc.)</w:t>
            </w:r>
          </w:p>
        </w:tc>
        <w:tc>
          <w:tcPr>
            <w:tcW w:w="305" w:type="pct"/>
            <w:tcBorders>
              <w:top w:val="single" w:sz="4" w:space="0" w:color="000000"/>
              <w:left w:val="single" w:sz="4" w:space="0" w:color="000000"/>
              <w:bottom w:val="single" w:sz="4" w:space="0" w:color="000000"/>
              <w:right w:val="nil"/>
            </w:tcBorders>
            <w:vAlign w:val="center"/>
          </w:tcPr>
          <w:p w:rsidR="0061278F" w:rsidRPr="00B83A7E" w:rsidRDefault="0061278F" w:rsidP="00B83A7E">
            <w:pPr>
              <w:ind w:left="29"/>
              <w:jc w:val="center"/>
              <w:rPr>
                <w:rFonts w:ascii="Palatino Linotype" w:hAnsi="Palatino Linotype" w:cs="Times New Roman"/>
                <w:color w:val="000000"/>
                <w:sz w:val="20"/>
                <w:szCs w:val="20"/>
              </w:rPr>
            </w:pPr>
            <w:r w:rsidRPr="00B83A7E">
              <w:rPr>
                <w:rFonts w:ascii="Palatino Linotype" w:hAnsi="Palatino Linotype" w:cs="Times New Roman"/>
                <w:color w:val="000000"/>
                <w:sz w:val="20"/>
                <w:szCs w:val="20"/>
              </w:rPr>
              <w:t>Nr</w:t>
            </w:r>
          </w:p>
        </w:tc>
        <w:tc>
          <w:tcPr>
            <w:tcW w:w="530" w:type="pct"/>
            <w:tcBorders>
              <w:top w:val="single" w:sz="4" w:space="0" w:color="000000"/>
              <w:left w:val="nil"/>
              <w:bottom w:val="single" w:sz="4" w:space="0" w:color="000000"/>
              <w:right w:val="single" w:sz="4" w:space="0" w:color="000000"/>
            </w:tcBorders>
            <w:vAlign w:val="center"/>
          </w:tcPr>
          <w:p w:rsidR="0061278F" w:rsidRPr="00B83A7E" w:rsidRDefault="0061278F" w:rsidP="00B83A7E">
            <w:pPr>
              <w:jc w:val="center"/>
              <w:rPr>
                <w:rFonts w:ascii="Palatino Linotype" w:hAnsi="Palatino Linotype" w:cs="Times New Roman"/>
                <w:color w:val="000000"/>
                <w:sz w:val="20"/>
                <w:szCs w:val="20"/>
              </w:rPr>
            </w:pPr>
          </w:p>
        </w:tc>
        <w:tc>
          <w:tcPr>
            <w:tcW w:w="619" w:type="pct"/>
            <w:tcBorders>
              <w:top w:val="single" w:sz="4" w:space="0" w:color="000000"/>
              <w:left w:val="single" w:sz="4" w:space="0" w:color="000000"/>
              <w:bottom w:val="single" w:sz="4" w:space="0" w:color="000000"/>
              <w:right w:val="nil"/>
            </w:tcBorders>
            <w:vAlign w:val="center"/>
          </w:tcPr>
          <w:p w:rsidR="0061278F" w:rsidRPr="00B83A7E" w:rsidRDefault="0061278F" w:rsidP="00B83A7E">
            <w:pPr>
              <w:ind w:left="108"/>
              <w:jc w:val="center"/>
              <w:rPr>
                <w:rFonts w:ascii="Palatino Linotype" w:hAnsi="Palatino Linotype" w:cs="Times New Roman"/>
                <w:color w:val="000000"/>
                <w:sz w:val="20"/>
                <w:szCs w:val="20"/>
              </w:rPr>
            </w:pPr>
            <w:r w:rsidRPr="00B83A7E">
              <w:rPr>
                <w:rFonts w:ascii="Palatino Linotype" w:hAnsi="Palatino Linotype" w:cs="Times New Roman"/>
                <w:color w:val="000000"/>
                <w:sz w:val="20"/>
                <w:szCs w:val="20"/>
              </w:rPr>
              <w:t>Anual</w:t>
            </w:r>
          </w:p>
        </w:tc>
        <w:tc>
          <w:tcPr>
            <w:tcW w:w="1109" w:type="pct"/>
            <w:tcBorders>
              <w:top w:val="single" w:sz="4" w:space="0" w:color="000000"/>
              <w:left w:val="nil"/>
              <w:bottom w:val="single" w:sz="4" w:space="0" w:color="000000"/>
              <w:right w:val="single" w:sz="4" w:space="0" w:color="000000"/>
            </w:tcBorders>
            <w:vAlign w:val="center"/>
          </w:tcPr>
          <w:p w:rsidR="0061278F" w:rsidRPr="00B83A7E" w:rsidRDefault="0061278F" w:rsidP="00B83A7E">
            <w:pPr>
              <w:jc w:val="center"/>
              <w:rPr>
                <w:rFonts w:ascii="Palatino Linotype" w:hAnsi="Palatino Linotype" w:cs="Times New Roman"/>
                <w:color w:val="000000"/>
                <w:sz w:val="20"/>
                <w:szCs w:val="20"/>
              </w:rPr>
            </w:pPr>
          </w:p>
        </w:tc>
      </w:tr>
      <w:tr w:rsidR="0061278F" w:rsidRPr="00B83A7E" w:rsidTr="00B83A7E">
        <w:trPr>
          <w:trHeight w:val="329"/>
        </w:trPr>
        <w:tc>
          <w:tcPr>
            <w:tcW w:w="2437" w:type="pct"/>
            <w:tcBorders>
              <w:top w:val="single" w:sz="4" w:space="0" w:color="000000"/>
              <w:left w:val="single" w:sz="4" w:space="0" w:color="000000"/>
              <w:bottom w:val="single" w:sz="4" w:space="0" w:color="000000"/>
              <w:right w:val="single" w:sz="4" w:space="0" w:color="000000"/>
            </w:tcBorders>
            <w:vAlign w:val="center"/>
          </w:tcPr>
          <w:p w:rsidR="0061278F" w:rsidRPr="00B83A7E" w:rsidRDefault="0061278F" w:rsidP="00B83A7E">
            <w:pPr>
              <w:ind w:left="28"/>
              <w:jc w:val="center"/>
              <w:rPr>
                <w:rFonts w:ascii="Palatino Linotype" w:hAnsi="Palatino Linotype" w:cs="Times New Roman"/>
                <w:color w:val="000000"/>
                <w:sz w:val="20"/>
                <w:szCs w:val="20"/>
              </w:rPr>
            </w:pPr>
            <w:r w:rsidRPr="00B83A7E">
              <w:rPr>
                <w:rFonts w:ascii="Palatino Linotype" w:hAnsi="Palatino Linotype" w:cs="Times New Roman"/>
                <w:color w:val="000000"/>
                <w:sz w:val="20"/>
                <w:szCs w:val="20"/>
              </w:rPr>
              <w:t>Tăieri ilegale identificate</w:t>
            </w:r>
          </w:p>
        </w:tc>
        <w:tc>
          <w:tcPr>
            <w:tcW w:w="305" w:type="pct"/>
            <w:tcBorders>
              <w:top w:val="single" w:sz="4" w:space="0" w:color="000000"/>
              <w:left w:val="single" w:sz="4" w:space="0" w:color="000000"/>
              <w:bottom w:val="single" w:sz="4" w:space="0" w:color="000000"/>
              <w:right w:val="nil"/>
            </w:tcBorders>
            <w:vAlign w:val="center"/>
          </w:tcPr>
          <w:p w:rsidR="0061278F" w:rsidRPr="00B83A7E" w:rsidRDefault="0061278F" w:rsidP="00B83A7E">
            <w:pPr>
              <w:ind w:left="29"/>
              <w:jc w:val="center"/>
              <w:rPr>
                <w:rFonts w:ascii="Palatino Linotype" w:hAnsi="Palatino Linotype" w:cs="Times New Roman"/>
                <w:color w:val="000000"/>
                <w:sz w:val="20"/>
                <w:szCs w:val="20"/>
              </w:rPr>
            </w:pPr>
            <w:r w:rsidRPr="00B83A7E">
              <w:rPr>
                <w:rFonts w:ascii="Palatino Linotype" w:hAnsi="Palatino Linotype" w:cs="Times New Roman"/>
                <w:color w:val="000000"/>
                <w:sz w:val="20"/>
                <w:szCs w:val="20"/>
              </w:rPr>
              <w:t>Ha</w:t>
            </w:r>
          </w:p>
        </w:tc>
        <w:tc>
          <w:tcPr>
            <w:tcW w:w="530" w:type="pct"/>
            <w:tcBorders>
              <w:top w:val="single" w:sz="4" w:space="0" w:color="000000"/>
              <w:left w:val="nil"/>
              <w:bottom w:val="single" w:sz="4" w:space="0" w:color="000000"/>
              <w:right w:val="single" w:sz="4" w:space="0" w:color="000000"/>
            </w:tcBorders>
            <w:vAlign w:val="center"/>
          </w:tcPr>
          <w:p w:rsidR="0061278F" w:rsidRPr="00B83A7E" w:rsidRDefault="0061278F" w:rsidP="00B83A7E">
            <w:pPr>
              <w:jc w:val="center"/>
              <w:rPr>
                <w:rFonts w:ascii="Palatino Linotype" w:hAnsi="Palatino Linotype" w:cs="Times New Roman"/>
                <w:color w:val="000000"/>
                <w:sz w:val="20"/>
                <w:szCs w:val="20"/>
              </w:rPr>
            </w:pPr>
          </w:p>
        </w:tc>
        <w:tc>
          <w:tcPr>
            <w:tcW w:w="619" w:type="pct"/>
            <w:tcBorders>
              <w:top w:val="single" w:sz="4" w:space="0" w:color="000000"/>
              <w:left w:val="single" w:sz="4" w:space="0" w:color="000000"/>
              <w:bottom w:val="single" w:sz="4" w:space="0" w:color="000000"/>
              <w:right w:val="nil"/>
            </w:tcBorders>
            <w:vAlign w:val="center"/>
          </w:tcPr>
          <w:p w:rsidR="0061278F" w:rsidRPr="00B83A7E" w:rsidRDefault="0061278F" w:rsidP="00B83A7E">
            <w:pPr>
              <w:ind w:left="108"/>
              <w:jc w:val="center"/>
              <w:rPr>
                <w:rFonts w:ascii="Palatino Linotype" w:hAnsi="Palatino Linotype" w:cs="Times New Roman"/>
                <w:color w:val="000000"/>
                <w:sz w:val="20"/>
                <w:szCs w:val="20"/>
              </w:rPr>
            </w:pPr>
            <w:r w:rsidRPr="00B83A7E">
              <w:rPr>
                <w:rFonts w:ascii="Palatino Linotype" w:hAnsi="Palatino Linotype" w:cs="Times New Roman"/>
                <w:color w:val="000000"/>
                <w:sz w:val="20"/>
                <w:szCs w:val="20"/>
              </w:rPr>
              <w:t>Anual</w:t>
            </w:r>
          </w:p>
        </w:tc>
        <w:tc>
          <w:tcPr>
            <w:tcW w:w="1109" w:type="pct"/>
            <w:tcBorders>
              <w:top w:val="single" w:sz="4" w:space="0" w:color="000000"/>
              <w:left w:val="nil"/>
              <w:bottom w:val="single" w:sz="4" w:space="0" w:color="000000"/>
              <w:right w:val="single" w:sz="4" w:space="0" w:color="000000"/>
            </w:tcBorders>
            <w:vAlign w:val="center"/>
          </w:tcPr>
          <w:p w:rsidR="0061278F" w:rsidRPr="00B83A7E" w:rsidRDefault="0061278F" w:rsidP="00B83A7E">
            <w:pPr>
              <w:jc w:val="center"/>
              <w:rPr>
                <w:rFonts w:ascii="Palatino Linotype" w:hAnsi="Palatino Linotype" w:cs="Times New Roman"/>
                <w:color w:val="000000"/>
                <w:sz w:val="20"/>
                <w:szCs w:val="20"/>
              </w:rPr>
            </w:pPr>
          </w:p>
        </w:tc>
      </w:tr>
      <w:tr w:rsidR="0061278F" w:rsidRPr="00B83A7E" w:rsidTr="00B83A7E">
        <w:trPr>
          <w:trHeight w:val="326"/>
        </w:trPr>
        <w:tc>
          <w:tcPr>
            <w:tcW w:w="2437" w:type="pct"/>
            <w:tcBorders>
              <w:top w:val="single" w:sz="4" w:space="0" w:color="000000"/>
              <w:left w:val="single" w:sz="4" w:space="0" w:color="000000"/>
              <w:bottom w:val="single" w:sz="4" w:space="0" w:color="000000"/>
              <w:right w:val="single" w:sz="4" w:space="0" w:color="000000"/>
            </w:tcBorders>
            <w:vAlign w:val="center"/>
          </w:tcPr>
          <w:p w:rsidR="0061278F" w:rsidRPr="00B83A7E" w:rsidRDefault="0061278F" w:rsidP="00B83A7E">
            <w:pPr>
              <w:ind w:left="28"/>
              <w:jc w:val="center"/>
              <w:rPr>
                <w:rFonts w:ascii="Palatino Linotype" w:hAnsi="Palatino Linotype" w:cs="Times New Roman"/>
                <w:color w:val="000000"/>
                <w:sz w:val="20"/>
                <w:szCs w:val="20"/>
              </w:rPr>
            </w:pPr>
            <w:r w:rsidRPr="00B83A7E">
              <w:rPr>
                <w:rFonts w:ascii="Palatino Linotype" w:hAnsi="Palatino Linotype" w:cs="Times New Roman"/>
                <w:color w:val="000000"/>
                <w:sz w:val="20"/>
                <w:szCs w:val="20"/>
              </w:rPr>
              <w:t>Suprafeţe afectate de calamităţi naturale</w:t>
            </w:r>
          </w:p>
        </w:tc>
        <w:tc>
          <w:tcPr>
            <w:tcW w:w="305" w:type="pct"/>
            <w:tcBorders>
              <w:top w:val="single" w:sz="4" w:space="0" w:color="000000"/>
              <w:left w:val="single" w:sz="4" w:space="0" w:color="000000"/>
              <w:bottom w:val="single" w:sz="4" w:space="0" w:color="000000"/>
              <w:right w:val="nil"/>
            </w:tcBorders>
            <w:vAlign w:val="center"/>
          </w:tcPr>
          <w:p w:rsidR="0061278F" w:rsidRPr="00B83A7E" w:rsidRDefault="0061278F" w:rsidP="00B83A7E">
            <w:pPr>
              <w:ind w:left="29"/>
              <w:jc w:val="center"/>
              <w:rPr>
                <w:rFonts w:ascii="Palatino Linotype" w:hAnsi="Palatino Linotype" w:cs="Times New Roman"/>
                <w:color w:val="000000"/>
                <w:sz w:val="20"/>
                <w:szCs w:val="20"/>
              </w:rPr>
            </w:pPr>
            <w:r w:rsidRPr="00B83A7E">
              <w:rPr>
                <w:rFonts w:ascii="Palatino Linotype" w:hAnsi="Palatino Linotype" w:cs="Times New Roman"/>
                <w:color w:val="000000"/>
                <w:sz w:val="20"/>
                <w:szCs w:val="20"/>
              </w:rPr>
              <w:t>Ha</w:t>
            </w:r>
          </w:p>
        </w:tc>
        <w:tc>
          <w:tcPr>
            <w:tcW w:w="530" w:type="pct"/>
            <w:tcBorders>
              <w:top w:val="single" w:sz="4" w:space="0" w:color="000000"/>
              <w:left w:val="nil"/>
              <w:bottom w:val="single" w:sz="4" w:space="0" w:color="000000"/>
              <w:right w:val="single" w:sz="4" w:space="0" w:color="000000"/>
            </w:tcBorders>
            <w:vAlign w:val="center"/>
          </w:tcPr>
          <w:p w:rsidR="0061278F" w:rsidRPr="00B83A7E" w:rsidRDefault="0061278F" w:rsidP="00B83A7E">
            <w:pPr>
              <w:jc w:val="center"/>
              <w:rPr>
                <w:rFonts w:ascii="Palatino Linotype" w:hAnsi="Palatino Linotype" w:cs="Times New Roman"/>
                <w:color w:val="000000"/>
                <w:sz w:val="20"/>
                <w:szCs w:val="20"/>
              </w:rPr>
            </w:pPr>
          </w:p>
        </w:tc>
        <w:tc>
          <w:tcPr>
            <w:tcW w:w="619" w:type="pct"/>
            <w:tcBorders>
              <w:top w:val="single" w:sz="4" w:space="0" w:color="000000"/>
              <w:left w:val="single" w:sz="4" w:space="0" w:color="000000"/>
              <w:bottom w:val="single" w:sz="4" w:space="0" w:color="000000"/>
              <w:right w:val="nil"/>
            </w:tcBorders>
            <w:vAlign w:val="center"/>
          </w:tcPr>
          <w:p w:rsidR="0061278F" w:rsidRPr="00B83A7E" w:rsidRDefault="0061278F" w:rsidP="00B83A7E">
            <w:pPr>
              <w:ind w:left="108"/>
              <w:jc w:val="center"/>
              <w:rPr>
                <w:rFonts w:ascii="Palatino Linotype" w:hAnsi="Palatino Linotype" w:cs="Times New Roman"/>
                <w:color w:val="000000"/>
                <w:sz w:val="20"/>
                <w:szCs w:val="20"/>
              </w:rPr>
            </w:pPr>
            <w:r w:rsidRPr="00B83A7E">
              <w:rPr>
                <w:rFonts w:ascii="Palatino Linotype" w:hAnsi="Palatino Linotype" w:cs="Times New Roman"/>
                <w:color w:val="000000"/>
                <w:sz w:val="20"/>
                <w:szCs w:val="20"/>
              </w:rPr>
              <w:t>Anual</w:t>
            </w:r>
          </w:p>
        </w:tc>
        <w:tc>
          <w:tcPr>
            <w:tcW w:w="1109" w:type="pct"/>
            <w:tcBorders>
              <w:top w:val="single" w:sz="4" w:space="0" w:color="000000"/>
              <w:left w:val="nil"/>
              <w:bottom w:val="single" w:sz="4" w:space="0" w:color="000000"/>
              <w:right w:val="single" w:sz="4" w:space="0" w:color="000000"/>
            </w:tcBorders>
            <w:vAlign w:val="center"/>
          </w:tcPr>
          <w:p w:rsidR="0061278F" w:rsidRPr="00B83A7E" w:rsidRDefault="0061278F" w:rsidP="00B83A7E">
            <w:pPr>
              <w:jc w:val="center"/>
              <w:rPr>
                <w:rFonts w:ascii="Palatino Linotype" w:hAnsi="Palatino Linotype" w:cs="Times New Roman"/>
                <w:color w:val="000000"/>
                <w:sz w:val="20"/>
                <w:szCs w:val="20"/>
              </w:rPr>
            </w:pPr>
          </w:p>
        </w:tc>
      </w:tr>
      <w:tr w:rsidR="0061278F" w:rsidRPr="00B83A7E" w:rsidTr="00B83A7E">
        <w:trPr>
          <w:trHeight w:val="646"/>
        </w:trPr>
        <w:tc>
          <w:tcPr>
            <w:tcW w:w="2437" w:type="pct"/>
            <w:tcBorders>
              <w:top w:val="single" w:sz="4" w:space="0" w:color="000000"/>
              <w:left w:val="single" w:sz="4" w:space="0" w:color="000000"/>
              <w:bottom w:val="single" w:sz="4" w:space="0" w:color="000000"/>
              <w:right w:val="single" w:sz="4" w:space="0" w:color="000000"/>
            </w:tcBorders>
            <w:vAlign w:val="center"/>
          </w:tcPr>
          <w:p w:rsidR="0061278F" w:rsidRPr="00B83A7E" w:rsidRDefault="0061278F" w:rsidP="00B83A7E">
            <w:pPr>
              <w:ind w:left="28"/>
              <w:jc w:val="center"/>
              <w:rPr>
                <w:rFonts w:ascii="Palatino Linotype" w:hAnsi="Palatino Linotype" w:cs="Times New Roman"/>
                <w:color w:val="000000"/>
                <w:sz w:val="20"/>
                <w:szCs w:val="20"/>
              </w:rPr>
            </w:pPr>
            <w:r w:rsidRPr="00B83A7E">
              <w:rPr>
                <w:rFonts w:ascii="Palatino Linotype" w:hAnsi="Palatino Linotype" w:cs="Times New Roman"/>
                <w:color w:val="000000"/>
                <w:sz w:val="20"/>
                <w:szCs w:val="20"/>
              </w:rPr>
              <w:t>Mişcările de suprafaţă din fond forestier, cu indicarea suprafeţelor în cauză</w:t>
            </w:r>
          </w:p>
        </w:tc>
        <w:tc>
          <w:tcPr>
            <w:tcW w:w="305" w:type="pct"/>
            <w:tcBorders>
              <w:top w:val="single" w:sz="4" w:space="0" w:color="000000"/>
              <w:left w:val="single" w:sz="4" w:space="0" w:color="000000"/>
              <w:bottom w:val="single" w:sz="4" w:space="0" w:color="000000"/>
              <w:right w:val="nil"/>
            </w:tcBorders>
            <w:vAlign w:val="center"/>
          </w:tcPr>
          <w:p w:rsidR="0061278F" w:rsidRPr="00B83A7E" w:rsidRDefault="0061278F" w:rsidP="00B83A7E">
            <w:pPr>
              <w:ind w:left="-29"/>
              <w:jc w:val="center"/>
              <w:rPr>
                <w:rFonts w:ascii="Palatino Linotype" w:hAnsi="Palatino Linotype" w:cs="Times New Roman"/>
                <w:color w:val="000000"/>
                <w:sz w:val="20"/>
                <w:szCs w:val="20"/>
              </w:rPr>
            </w:pPr>
            <w:r w:rsidRPr="00B83A7E">
              <w:rPr>
                <w:rFonts w:ascii="Palatino Linotype" w:hAnsi="Palatino Linotype" w:cs="Times New Roman"/>
                <w:color w:val="000000"/>
                <w:sz w:val="20"/>
                <w:szCs w:val="20"/>
              </w:rPr>
              <w:t>Ha</w:t>
            </w:r>
          </w:p>
        </w:tc>
        <w:tc>
          <w:tcPr>
            <w:tcW w:w="530" w:type="pct"/>
            <w:tcBorders>
              <w:top w:val="single" w:sz="4" w:space="0" w:color="000000"/>
              <w:left w:val="nil"/>
              <w:bottom w:val="single" w:sz="4" w:space="0" w:color="000000"/>
              <w:right w:val="single" w:sz="4" w:space="0" w:color="000000"/>
            </w:tcBorders>
            <w:vAlign w:val="center"/>
          </w:tcPr>
          <w:p w:rsidR="0061278F" w:rsidRPr="00B83A7E" w:rsidRDefault="0061278F" w:rsidP="00B83A7E">
            <w:pPr>
              <w:jc w:val="center"/>
              <w:rPr>
                <w:rFonts w:ascii="Palatino Linotype" w:hAnsi="Palatino Linotype" w:cs="Times New Roman"/>
                <w:color w:val="000000"/>
                <w:sz w:val="20"/>
                <w:szCs w:val="20"/>
              </w:rPr>
            </w:pPr>
          </w:p>
        </w:tc>
        <w:tc>
          <w:tcPr>
            <w:tcW w:w="619" w:type="pct"/>
            <w:tcBorders>
              <w:top w:val="single" w:sz="4" w:space="0" w:color="000000"/>
              <w:left w:val="single" w:sz="4" w:space="0" w:color="000000"/>
              <w:bottom w:val="single" w:sz="4" w:space="0" w:color="000000"/>
              <w:right w:val="nil"/>
            </w:tcBorders>
            <w:vAlign w:val="center"/>
          </w:tcPr>
          <w:p w:rsidR="0061278F" w:rsidRPr="00B83A7E" w:rsidRDefault="0061278F" w:rsidP="00B83A7E">
            <w:pPr>
              <w:ind w:left="108"/>
              <w:jc w:val="center"/>
              <w:rPr>
                <w:rFonts w:ascii="Palatino Linotype" w:hAnsi="Palatino Linotype" w:cs="Times New Roman"/>
                <w:color w:val="000000"/>
                <w:sz w:val="20"/>
                <w:szCs w:val="20"/>
              </w:rPr>
            </w:pPr>
            <w:r w:rsidRPr="00B83A7E">
              <w:rPr>
                <w:rFonts w:ascii="Palatino Linotype" w:hAnsi="Palatino Linotype" w:cs="Times New Roman"/>
                <w:color w:val="000000"/>
                <w:sz w:val="20"/>
                <w:szCs w:val="20"/>
              </w:rPr>
              <w:t>Anual</w:t>
            </w:r>
          </w:p>
        </w:tc>
        <w:tc>
          <w:tcPr>
            <w:tcW w:w="1109" w:type="pct"/>
            <w:tcBorders>
              <w:top w:val="single" w:sz="4" w:space="0" w:color="000000"/>
              <w:left w:val="nil"/>
              <w:bottom w:val="single" w:sz="4" w:space="0" w:color="000000"/>
              <w:right w:val="single" w:sz="4" w:space="0" w:color="000000"/>
            </w:tcBorders>
            <w:vAlign w:val="center"/>
          </w:tcPr>
          <w:p w:rsidR="0061278F" w:rsidRPr="00B83A7E" w:rsidRDefault="0061278F" w:rsidP="00B83A7E">
            <w:pPr>
              <w:jc w:val="center"/>
              <w:rPr>
                <w:rFonts w:ascii="Palatino Linotype" w:hAnsi="Palatino Linotype" w:cs="Times New Roman"/>
                <w:color w:val="000000"/>
                <w:sz w:val="20"/>
                <w:szCs w:val="20"/>
              </w:rPr>
            </w:pPr>
          </w:p>
        </w:tc>
      </w:tr>
      <w:tr w:rsidR="0061278F" w:rsidRPr="00B83A7E" w:rsidTr="00B83A7E">
        <w:trPr>
          <w:trHeight w:val="646"/>
        </w:trPr>
        <w:tc>
          <w:tcPr>
            <w:tcW w:w="2437" w:type="pct"/>
            <w:tcBorders>
              <w:top w:val="single" w:sz="4" w:space="0" w:color="000000"/>
              <w:left w:val="single" w:sz="4" w:space="0" w:color="000000"/>
              <w:bottom w:val="single" w:sz="4" w:space="0" w:color="000000"/>
              <w:right w:val="single" w:sz="4" w:space="0" w:color="000000"/>
            </w:tcBorders>
            <w:vAlign w:val="center"/>
          </w:tcPr>
          <w:p w:rsidR="0061278F" w:rsidRPr="00B83A7E" w:rsidRDefault="0061278F" w:rsidP="00B83A7E">
            <w:pPr>
              <w:ind w:left="28"/>
              <w:jc w:val="center"/>
              <w:rPr>
                <w:rFonts w:ascii="Palatino Linotype" w:hAnsi="Palatino Linotype" w:cs="Times New Roman"/>
                <w:color w:val="000000"/>
                <w:sz w:val="20"/>
                <w:szCs w:val="20"/>
              </w:rPr>
            </w:pPr>
            <w:r w:rsidRPr="00B83A7E">
              <w:rPr>
                <w:rFonts w:ascii="Palatino Linotype" w:hAnsi="Palatino Linotype" w:cs="Times New Roman"/>
                <w:color w:val="000000"/>
                <w:sz w:val="20"/>
                <w:szCs w:val="20"/>
              </w:rPr>
              <w:t>Suprafeţele de arborete parcurse cu tăieri pe unitate amenajistică, pe tip de lucrări</w:t>
            </w:r>
          </w:p>
        </w:tc>
        <w:tc>
          <w:tcPr>
            <w:tcW w:w="305" w:type="pct"/>
            <w:tcBorders>
              <w:top w:val="single" w:sz="4" w:space="0" w:color="000000"/>
              <w:left w:val="single" w:sz="4" w:space="0" w:color="000000"/>
              <w:bottom w:val="single" w:sz="4" w:space="0" w:color="000000"/>
              <w:right w:val="nil"/>
            </w:tcBorders>
            <w:vAlign w:val="center"/>
          </w:tcPr>
          <w:p w:rsidR="0061278F" w:rsidRPr="00B83A7E" w:rsidRDefault="0061278F" w:rsidP="00B83A7E">
            <w:pPr>
              <w:ind w:left="29"/>
              <w:jc w:val="center"/>
              <w:rPr>
                <w:rFonts w:ascii="Palatino Linotype" w:hAnsi="Palatino Linotype" w:cs="Times New Roman"/>
                <w:color w:val="000000"/>
                <w:sz w:val="20"/>
                <w:szCs w:val="20"/>
              </w:rPr>
            </w:pPr>
            <w:r w:rsidRPr="00B83A7E">
              <w:rPr>
                <w:rFonts w:ascii="Palatino Linotype" w:hAnsi="Palatino Linotype" w:cs="Times New Roman"/>
                <w:color w:val="000000"/>
                <w:sz w:val="20"/>
                <w:szCs w:val="20"/>
              </w:rPr>
              <w:t>Ha</w:t>
            </w:r>
          </w:p>
        </w:tc>
        <w:tc>
          <w:tcPr>
            <w:tcW w:w="530" w:type="pct"/>
            <w:tcBorders>
              <w:top w:val="single" w:sz="4" w:space="0" w:color="000000"/>
              <w:left w:val="nil"/>
              <w:bottom w:val="single" w:sz="4" w:space="0" w:color="000000"/>
              <w:right w:val="single" w:sz="4" w:space="0" w:color="000000"/>
            </w:tcBorders>
            <w:vAlign w:val="center"/>
          </w:tcPr>
          <w:p w:rsidR="0061278F" w:rsidRPr="00B83A7E" w:rsidRDefault="0061278F" w:rsidP="00B83A7E">
            <w:pPr>
              <w:jc w:val="center"/>
              <w:rPr>
                <w:rFonts w:ascii="Palatino Linotype" w:hAnsi="Palatino Linotype" w:cs="Times New Roman"/>
                <w:color w:val="000000"/>
                <w:sz w:val="20"/>
                <w:szCs w:val="20"/>
              </w:rPr>
            </w:pPr>
          </w:p>
        </w:tc>
        <w:tc>
          <w:tcPr>
            <w:tcW w:w="619" w:type="pct"/>
            <w:tcBorders>
              <w:top w:val="single" w:sz="4" w:space="0" w:color="000000"/>
              <w:left w:val="single" w:sz="4" w:space="0" w:color="000000"/>
              <w:bottom w:val="single" w:sz="4" w:space="0" w:color="000000"/>
              <w:right w:val="nil"/>
            </w:tcBorders>
            <w:vAlign w:val="center"/>
          </w:tcPr>
          <w:p w:rsidR="0061278F" w:rsidRPr="00B83A7E" w:rsidRDefault="0061278F" w:rsidP="00B83A7E">
            <w:pPr>
              <w:ind w:left="108"/>
              <w:jc w:val="center"/>
              <w:rPr>
                <w:rFonts w:ascii="Palatino Linotype" w:hAnsi="Palatino Linotype" w:cs="Times New Roman"/>
                <w:color w:val="000000"/>
                <w:sz w:val="20"/>
                <w:szCs w:val="20"/>
              </w:rPr>
            </w:pPr>
            <w:r w:rsidRPr="00B83A7E">
              <w:rPr>
                <w:rFonts w:ascii="Palatino Linotype" w:hAnsi="Palatino Linotype" w:cs="Times New Roman"/>
                <w:color w:val="000000"/>
                <w:sz w:val="20"/>
                <w:szCs w:val="20"/>
              </w:rPr>
              <w:t>Anual</w:t>
            </w:r>
          </w:p>
        </w:tc>
        <w:tc>
          <w:tcPr>
            <w:tcW w:w="1109" w:type="pct"/>
            <w:tcBorders>
              <w:top w:val="single" w:sz="4" w:space="0" w:color="000000"/>
              <w:left w:val="nil"/>
              <w:bottom w:val="single" w:sz="4" w:space="0" w:color="000000"/>
              <w:right w:val="single" w:sz="4" w:space="0" w:color="000000"/>
            </w:tcBorders>
            <w:vAlign w:val="center"/>
          </w:tcPr>
          <w:p w:rsidR="0061278F" w:rsidRPr="00B83A7E" w:rsidRDefault="0061278F" w:rsidP="00B83A7E">
            <w:pPr>
              <w:jc w:val="center"/>
              <w:rPr>
                <w:rFonts w:ascii="Palatino Linotype" w:hAnsi="Palatino Linotype" w:cs="Times New Roman"/>
                <w:color w:val="000000"/>
                <w:sz w:val="20"/>
                <w:szCs w:val="20"/>
              </w:rPr>
            </w:pPr>
          </w:p>
        </w:tc>
      </w:tr>
      <w:tr w:rsidR="0061278F" w:rsidRPr="00B83A7E" w:rsidTr="00B83A7E">
        <w:trPr>
          <w:trHeight w:val="643"/>
        </w:trPr>
        <w:tc>
          <w:tcPr>
            <w:tcW w:w="2437" w:type="pct"/>
            <w:tcBorders>
              <w:top w:val="single" w:sz="4" w:space="0" w:color="000000"/>
              <w:left w:val="single" w:sz="4" w:space="0" w:color="000000"/>
              <w:bottom w:val="single" w:sz="4" w:space="0" w:color="000000"/>
              <w:right w:val="single" w:sz="4" w:space="0" w:color="000000"/>
            </w:tcBorders>
            <w:vAlign w:val="center"/>
          </w:tcPr>
          <w:p w:rsidR="0061278F" w:rsidRPr="00B83A7E" w:rsidRDefault="0061278F" w:rsidP="00B83A7E">
            <w:pPr>
              <w:ind w:left="28"/>
              <w:jc w:val="center"/>
              <w:rPr>
                <w:rFonts w:ascii="Palatino Linotype" w:hAnsi="Palatino Linotype" w:cs="Times New Roman"/>
                <w:color w:val="000000"/>
                <w:sz w:val="20"/>
                <w:szCs w:val="20"/>
              </w:rPr>
            </w:pPr>
            <w:r w:rsidRPr="00B83A7E">
              <w:rPr>
                <w:rFonts w:ascii="Palatino Linotype" w:hAnsi="Palatino Linotype" w:cs="Times New Roman"/>
                <w:color w:val="000000"/>
                <w:sz w:val="20"/>
                <w:szCs w:val="20"/>
              </w:rPr>
              <w:t>Volumele rezultate din aplicarea tăierilor pe unitate amenajistică, pe tip de lucrări</w:t>
            </w:r>
          </w:p>
        </w:tc>
        <w:tc>
          <w:tcPr>
            <w:tcW w:w="305" w:type="pct"/>
            <w:tcBorders>
              <w:top w:val="single" w:sz="4" w:space="0" w:color="000000"/>
              <w:left w:val="single" w:sz="4" w:space="0" w:color="000000"/>
              <w:bottom w:val="single" w:sz="4" w:space="0" w:color="000000"/>
              <w:right w:val="nil"/>
            </w:tcBorders>
            <w:vAlign w:val="center"/>
          </w:tcPr>
          <w:p w:rsidR="0061278F" w:rsidRPr="00B83A7E" w:rsidRDefault="0061278F" w:rsidP="00B83A7E">
            <w:pPr>
              <w:ind w:left="29"/>
              <w:jc w:val="center"/>
              <w:rPr>
                <w:rFonts w:ascii="Palatino Linotype" w:hAnsi="Palatino Linotype" w:cs="Times New Roman"/>
                <w:color w:val="000000"/>
                <w:sz w:val="20"/>
                <w:szCs w:val="20"/>
              </w:rPr>
            </w:pPr>
            <w:r w:rsidRPr="00B83A7E">
              <w:rPr>
                <w:rFonts w:ascii="Palatino Linotype" w:hAnsi="Palatino Linotype" w:cs="Times New Roman"/>
                <w:color w:val="000000"/>
                <w:sz w:val="20"/>
                <w:szCs w:val="20"/>
              </w:rPr>
              <w:t>mc</w:t>
            </w:r>
          </w:p>
        </w:tc>
        <w:tc>
          <w:tcPr>
            <w:tcW w:w="530" w:type="pct"/>
            <w:tcBorders>
              <w:top w:val="single" w:sz="4" w:space="0" w:color="000000"/>
              <w:left w:val="nil"/>
              <w:bottom w:val="single" w:sz="4" w:space="0" w:color="000000"/>
              <w:right w:val="single" w:sz="4" w:space="0" w:color="000000"/>
            </w:tcBorders>
            <w:vAlign w:val="center"/>
          </w:tcPr>
          <w:p w:rsidR="0061278F" w:rsidRPr="00B83A7E" w:rsidRDefault="0061278F" w:rsidP="00B83A7E">
            <w:pPr>
              <w:jc w:val="center"/>
              <w:rPr>
                <w:rFonts w:ascii="Palatino Linotype" w:hAnsi="Palatino Linotype" w:cs="Times New Roman"/>
                <w:color w:val="000000"/>
                <w:sz w:val="20"/>
                <w:szCs w:val="20"/>
              </w:rPr>
            </w:pPr>
          </w:p>
        </w:tc>
        <w:tc>
          <w:tcPr>
            <w:tcW w:w="619" w:type="pct"/>
            <w:tcBorders>
              <w:top w:val="single" w:sz="4" w:space="0" w:color="000000"/>
              <w:left w:val="single" w:sz="4" w:space="0" w:color="000000"/>
              <w:bottom w:val="single" w:sz="4" w:space="0" w:color="000000"/>
              <w:right w:val="nil"/>
            </w:tcBorders>
            <w:vAlign w:val="center"/>
          </w:tcPr>
          <w:p w:rsidR="0061278F" w:rsidRPr="00B83A7E" w:rsidRDefault="0061278F" w:rsidP="00B83A7E">
            <w:pPr>
              <w:ind w:left="108"/>
              <w:jc w:val="center"/>
              <w:rPr>
                <w:rFonts w:ascii="Palatino Linotype" w:hAnsi="Palatino Linotype" w:cs="Times New Roman"/>
                <w:color w:val="000000"/>
                <w:sz w:val="20"/>
                <w:szCs w:val="20"/>
              </w:rPr>
            </w:pPr>
            <w:r w:rsidRPr="00B83A7E">
              <w:rPr>
                <w:rFonts w:ascii="Palatino Linotype" w:hAnsi="Palatino Linotype" w:cs="Times New Roman"/>
                <w:color w:val="000000"/>
                <w:sz w:val="20"/>
                <w:szCs w:val="20"/>
              </w:rPr>
              <w:t>Anual</w:t>
            </w:r>
          </w:p>
        </w:tc>
        <w:tc>
          <w:tcPr>
            <w:tcW w:w="1109" w:type="pct"/>
            <w:tcBorders>
              <w:top w:val="single" w:sz="4" w:space="0" w:color="000000"/>
              <w:left w:val="nil"/>
              <w:bottom w:val="single" w:sz="4" w:space="0" w:color="000000"/>
              <w:right w:val="single" w:sz="4" w:space="0" w:color="000000"/>
            </w:tcBorders>
            <w:vAlign w:val="center"/>
          </w:tcPr>
          <w:p w:rsidR="0061278F" w:rsidRPr="00B83A7E" w:rsidRDefault="0061278F" w:rsidP="00B83A7E">
            <w:pPr>
              <w:jc w:val="center"/>
              <w:rPr>
                <w:rFonts w:ascii="Palatino Linotype" w:hAnsi="Palatino Linotype" w:cs="Times New Roman"/>
                <w:color w:val="000000"/>
                <w:sz w:val="20"/>
                <w:szCs w:val="20"/>
              </w:rPr>
            </w:pPr>
          </w:p>
        </w:tc>
      </w:tr>
      <w:tr w:rsidR="0061278F" w:rsidRPr="00B83A7E" w:rsidTr="00B83A7E">
        <w:trPr>
          <w:trHeight w:val="646"/>
        </w:trPr>
        <w:tc>
          <w:tcPr>
            <w:tcW w:w="2437" w:type="pct"/>
            <w:tcBorders>
              <w:top w:val="single" w:sz="4" w:space="0" w:color="000000"/>
              <w:left w:val="single" w:sz="4" w:space="0" w:color="000000"/>
              <w:bottom w:val="single" w:sz="4" w:space="0" w:color="000000"/>
              <w:right w:val="single" w:sz="4" w:space="0" w:color="000000"/>
            </w:tcBorders>
            <w:vAlign w:val="center"/>
          </w:tcPr>
          <w:p w:rsidR="0061278F" w:rsidRPr="00B83A7E" w:rsidRDefault="0061278F" w:rsidP="00B83A7E">
            <w:pPr>
              <w:ind w:left="28"/>
              <w:jc w:val="center"/>
              <w:rPr>
                <w:rFonts w:ascii="Palatino Linotype" w:hAnsi="Palatino Linotype" w:cs="Times New Roman"/>
                <w:color w:val="000000"/>
                <w:sz w:val="20"/>
                <w:szCs w:val="20"/>
              </w:rPr>
            </w:pPr>
            <w:r w:rsidRPr="00B83A7E">
              <w:rPr>
                <w:rFonts w:ascii="Palatino Linotype" w:hAnsi="Palatino Linotype" w:cs="Times New Roman"/>
                <w:color w:val="000000"/>
                <w:sz w:val="20"/>
                <w:szCs w:val="20"/>
              </w:rPr>
              <w:t>Volumele realizate prin punerea în valoare a produselor accidentale, pe unitate amenajistică</w:t>
            </w:r>
          </w:p>
        </w:tc>
        <w:tc>
          <w:tcPr>
            <w:tcW w:w="305" w:type="pct"/>
            <w:tcBorders>
              <w:top w:val="single" w:sz="4" w:space="0" w:color="000000"/>
              <w:left w:val="single" w:sz="4" w:space="0" w:color="000000"/>
              <w:bottom w:val="single" w:sz="4" w:space="0" w:color="000000"/>
              <w:right w:val="nil"/>
            </w:tcBorders>
            <w:vAlign w:val="center"/>
          </w:tcPr>
          <w:p w:rsidR="0061278F" w:rsidRPr="00B83A7E" w:rsidRDefault="0061278F" w:rsidP="00B83A7E">
            <w:pPr>
              <w:ind w:left="29"/>
              <w:jc w:val="center"/>
              <w:rPr>
                <w:rFonts w:ascii="Palatino Linotype" w:hAnsi="Palatino Linotype" w:cs="Times New Roman"/>
                <w:color w:val="000000"/>
                <w:sz w:val="20"/>
                <w:szCs w:val="20"/>
              </w:rPr>
            </w:pPr>
            <w:r w:rsidRPr="00B83A7E">
              <w:rPr>
                <w:rFonts w:ascii="Palatino Linotype" w:hAnsi="Palatino Linotype" w:cs="Times New Roman"/>
                <w:color w:val="000000"/>
                <w:sz w:val="20"/>
                <w:szCs w:val="20"/>
              </w:rPr>
              <w:t>Ha</w:t>
            </w:r>
          </w:p>
        </w:tc>
        <w:tc>
          <w:tcPr>
            <w:tcW w:w="530" w:type="pct"/>
            <w:tcBorders>
              <w:top w:val="single" w:sz="4" w:space="0" w:color="000000"/>
              <w:left w:val="nil"/>
              <w:bottom w:val="single" w:sz="4" w:space="0" w:color="000000"/>
              <w:right w:val="single" w:sz="4" w:space="0" w:color="000000"/>
            </w:tcBorders>
            <w:vAlign w:val="center"/>
          </w:tcPr>
          <w:p w:rsidR="0061278F" w:rsidRPr="00B83A7E" w:rsidRDefault="0061278F" w:rsidP="00B83A7E">
            <w:pPr>
              <w:jc w:val="center"/>
              <w:rPr>
                <w:rFonts w:ascii="Palatino Linotype" w:hAnsi="Palatino Linotype" w:cs="Times New Roman"/>
                <w:color w:val="000000"/>
                <w:sz w:val="20"/>
                <w:szCs w:val="20"/>
              </w:rPr>
            </w:pPr>
          </w:p>
        </w:tc>
        <w:tc>
          <w:tcPr>
            <w:tcW w:w="619" w:type="pct"/>
            <w:tcBorders>
              <w:top w:val="single" w:sz="4" w:space="0" w:color="000000"/>
              <w:left w:val="single" w:sz="4" w:space="0" w:color="000000"/>
              <w:bottom w:val="single" w:sz="4" w:space="0" w:color="000000"/>
              <w:right w:val="nil"/>
            </w:tcBorders>
            <w:vAlign w:val="center"/>
          </w:tcPr>
          <w:p w:rsidR="0061278F" w:rsidRPr="00B83A7E" w:rsidRDefault="0061278F" w:rsidP="00B83A7E">
            <w:pPr>
              <w:ind w:left="108"/>
              <w:jc w:val="center"/>
              <w:rPr>
                <w:rFonts w:ascii="Palatino Linotype" w:hAnsi="Palatino Linotype" w:cs="Times New Roman"/>
                <w:color w:val="000000"/>
                <w:sz w:val="20"/>
                <w:szCs w:val="20"/>
              </w:rPr>
            </w:pPr>
            <w:r w:rsidRPr="00B83A7E">
              <w:rPr>
                <w:rFonts w:ascii="Palatino Linotype" w:hAnsi="Palatino Linotype" w:cs="Times New Roman"/>
                <w:color w:val="000000"/>
                <w:sz w:val="20"/>
                <w:szCs w:val="20"/>
              </w:rPr>
              <w:t>Anual</w:t>
            </w:r>
          </w:p>
        </w:tc>
        <w:tc>
          <w:tcPr>
            <w:tcW w:w="1109" w:type="pct"/>
            <w:tcBorders>
              <w:top w:val="single" w:sz="4" w:space="0" w:color="000000"/>
              <w:left w:val="nil"/>
              <w:bottom w:val="single" w:sz="4" w:space="0" w:color="000000"/>
              <w:right w:val="single" w:sz="4" w:space="0" w:color="000000"/>
            </w:tcBorders>
            <w:vAlign w:val="center"/>
          </w:tcPr>
          <w:p w:rsidR="0061278F" w:rsidRPr="00B83A7E" w:rsidRDefault="0061278F" w:rsidP="00B83A7E">
            <w:pPr>
              <w:jc w:val="center"/>
              <w:rPr>
                <w:rFonts w:ascii="Palatino Linotype" w:hAnsi="Palatino Linotype" w:cs="Times New Roman"/>
                <w:color w:val="000000"/>
                <w:sz w:val="20"/>
                <w:szCs w:val="20"/>
              </w:rPr>
            </w:pPr>
          </w:p>
        </w:tc>
      </w:tr>
      <w:tr w:rsidR="0061278F" w:rsidRPr="00B83A7E" w:rsidTr="00B83A7E">
        <w:trPr>
          <w:trHeight w:val="647"/>
        </w:trPr>
        <w:tc>
          <w:tcPr>
            <w:tcW w:w="2437" w:type="pct"/>
            <w:tcBorders>
              <w:top w:val="single" w:sz="4" w:space="0" w:color="000000"/>
              <w:left w:val="single" w:sz="4" w:space="0" w:color="000000"/>
              <w:bottom w:val="single" w:sz="4" w:space="0" w:color="000000"/>
              <w:right w:val="single" w:sz="4" w:space="0" w:color="000000"/>
            </w:tcBorders>
            <w:vAlign w:val="center"/>
          </w:tcPr>
          <w:p w:rsidR="0061278F" w:rsidRPr="00B83A7E" w:rsidRDefault="0061278F" w:rsidP="00B83A7E">
            <w:pPr>
              <w:ind w:left="28"/>
              <w:jc w:val="center"/>
              <w:rPr>
                <w:rFonts w:ascii="Palatino Linotype" w:hAnsi="Palatino Linotype" w:cs="Times New Roman"/>
                <w:color w:val="000000"/>
                <w:sz w:val="20"/>
                <w:szCs w:val="20"/>
              </w:rPr>
            </w:pPr>
            <w:r w:rsidRPr="00B83A7E">
              <w:rPr>
                <w:rFonts w:ascii="Palatino Linotype" w:hAnsi="Palatino Linotype" w:cs="Times New Roman"/>
                <w:color w:val="000000"/>
                <w:sz w:val="20"/>
                <w:szCs w:val="20"/>
              </w:rPr>
              <w:t>Stadiul regenerărilor naturale în arboretele încadrate în suprafaţa decenală</w:t>
            </w:r>
          </w:p>
        </w:tc>
        <w:tc>
          <w:tcPr>
            <w:tcW w:w="835" w:type="pct"/>
            <w:gridSpan w:val="2"/>
            <w:tcBorders>
              <w:top w:val="single" w:sz="4" w:space="0" w:color="000000"/>
              <w:left w:val="single" w:sz="4" w:space="0" w:color="000000"/>
              <w:bottom w:val="single" w:sz="4" w:space="0" w:color="000000"/>
              <w:right w:val="single" w:sz="4" w:space="0" w:color="000000"/>
            </w:tcBorders>
            <w:vAlign w:val="center"/>
          </w:tcPr>
          <w:p w:rsidR="0061278F" w:rsidRPr="00B83A7E" w:rsidRDefault="0061278F" w:rsidP="00B83A7E">
            <w:pPr>
              <w:ind w:left="29"/>
              <w:jc w:val="center"/>
              <w:rPr>
                <w:rFonts w:ascii="Palatino Linotype" w:hAnsi="Palatino Linotype" w:cs="Times New Roman"/>
                <w:color w:val="000000"/>
                <w:sz w:val="20"/>
                <w:szCs w:val="20"/>
              </w:rPr>
            </w:pPr>
            <w:r w:rsidRPr="00B83A7E">
              <w:rPr>
                <w:rFonts w:ascii="Palatino Linotype" w:hAnsi="Palatino Linotype" w:cs="Times New Roman"/>
                <w:color w:val="000000"/>
                <w:sz w:val="20"/>
                <w:szCs w:val="20"/>
              </w:rPr>
              <w:t>Stadiu regenerare</w:t>
            </w:r>
          </w:p>
        </w:tc>
        <w:tc>
          <w:tcPr>
            <w:tcW w:w="619" w:type="pct"/>
            <w:tcBorders>
              <w:top w:val="single" w:sz="4" w:space="0" w:color="000000"/>
              <w:left w:val="single" w:sz="4" w:space="0" w:color="000000"/>
              <w:bottom w:val="single" w:sz="4" w:space="0" w:color="000000"/>
              <w:right w:val="nil"/>
            </w:tcBorders>
            <w:vAlign w:val="center"/>
          </w:tcPr>
          <w:p w:rsidR="0061278F" w:rsidRPr="00B83A7E" w:rsidRDefault="0061278F" w:rsidP="00B83A7E">
            <w:pPr>
              <w:ind w:left="108"/>
              <w:jc w:val="center"/>
              <w:rPr>
                <w:rFonts w:ascii="Palatino Linotype" w:hAnsi="Palatino Linotype" w:cs="Times New Roman"/>
                <w:color w:val="000000"/>
                <w:sz w:val="20"/>
                <w:szCs w:val="20"/>
              </w:rPr>
            </w:pPr>
            <w:r w:rsidRPr="00B83A7E">
              <w:rPr>
                <w:rFonts w:ascii="Palatino Linotype" w:hAnsi="Palatino Linotype" w:cs="Times New Roman"/>
                <w:color w:val="000000"/>
                <w:sz w:val="20"/>
                <w:szCs w:val="20"/>
              </w:rPr>
              <w:t>Anual</w:t>
            </w:r>
          </w:p>
        </w:tc>
        <w:tc>
          <w:tcPr>
            <w:tcW w:w="1109" w:type="pct"/>
            <w:tcBorders>
              <w:top w:val="single" w:sz="4" w:space="0" w:color="000000"/>
              <w:left w:val="nil"/>
              <w:bottom w:val="single" w:sz="4" w:space="0" w:color="000000"/>
              <w:right w:val="single" w:sz="4" w:space="0" w:color="000000"/>
            </w:tcBorders>
            <w:vAlign w:val="center"/>
          </w:tcPr>
          <w:p w:rsidR="0061278F" w:rsidRPr="00B83A7E" w:rsidRDefault="0061278F" w:rsidP="00B83A7E">
            <w:pPr>
              <w:jc w:val="center"/>
              <w:rPr>
                <w:rFonts w:ascii="Palatino Linotype" w:hAnsi="Palatino Linotype" w:cs="Times New Roman"/>
                <w:color w:val="000000"/>
                <w:sz w:val="20"/>
                <w:szCs w:val="20"/>
              </w:rPr>
            </w:pPr>
          </w:p>
        </w:tc>
      </w:tr>
      <w:tr w:rsidR="0061278F" w:rsidRPr="00B83A7E" w:rsidTr="00B83A7E">
        <w:trPr>
          <w:trHeight w:val="1279"/>
        </w:trPr>
        <w:tc>
          <w:tcPr>
            <w:tcW w:w="2437" w:type="pct"/>
            <w:tcBorders>
              <w:top w:val="single" w:sz="4" w:space="0" w:color="000000"/>
              <w:left w:val="single" w:sz="4" w:space="0" w:color="000000"/>
              <w:bottom w:val="single" w:sz="4" w:space="0" w:color="000000"/>
              <w:right w:val="single" w:sz="4" w:space="0" w:color="000000"/>
            </w:tcBorders>
            <w:vAlign w:val="center"/>
          </w:tcPr>
          <w:p w:rsidR="0061278F" w:rsidRPr="00B83A7E" w:rsidRDefault="0061278F" w:rsidP="00B83A7E">
            <w:pPr>
              <w:ind w:left="28" w:right="31"/>
              <w:jc w:val="center"/>
              <w:rPr>
                <w:rFonts w:ascii="Palatino Linotype" w:hAnsi="Palatino Linotype" w:cs="Times New Roman"/>
                <w:color w:val="000000"/>
                <w:sz w:val="20"/>
                <w:szCs w:val="20"/>
              </w:rPr>
            </w:pPr>
            <w:r w:rsidRPr="00B83A7E">
              <w:rPr>
                <w:rFonts w:ascii="Palatino Linotype" w:hAnsi="Palatino Linotype" w:cs="Times New Roman"/>
                <w:color w:val="000000"/>
                <w:sz w:val="20"/>
                <w:szCs w:val="20"/>
              </w:rPr>
              <w:t>Realizarea inventarului de instalaţii cinegetice pe categorii de instalaţii, cu indicarea unităţii amenajistice în care sunt amplasate şi a investiţiei aferente</w:t>
            </w:r>
          </w:p>
        </w:tc>
        <w:tc>
          <w:tcPr>
            <w:tcW w:w="835" w:type="pct"/>
            <w:gridSpan w:val="2"/>
            <w:tcBorders>
              <w:top w:val="single" w:sz="4" w:space="0" w:color="000000"/>
              <w:left w:val="single" w:sz="4" w:space="0" w:color="000000"/>
              <w:bottom w:val="single" w:sz="4" w:space="0" w:color="000000"/>
              <w:right w:val="single" w:sz="4" w:space="0" w:color="000000"/>
            </w:tcBorders>
            <w:vAlign w:val="center"/>
          </w:tcPr>
          <w:p w:rsidR="0061278F" w:rsidRPr="00B83A7E" w:rsidRDefault="0061278F" w:rsidP="00B83A7E">
            <w:pPr>
              <w:ind w:left="29"/>
              <w:jc w:val="center"/>
              <w:rPr>
                <w:rFonts w:ascii="Palatino Linotype" w:hAnsi="Palatino Linotype" w:cs="Times New Roman"/>
                <w:color w:val="000000"/>
                <w:sz w:val="20"/>
                <w:szCs w:val="20"/>
              </w:rPr>
            </w:pPr>
            <w:r w:rsidRPr="00B83A7E">
              <w:rPr>
                <w:rFonts w:ascii="Palatino Linotype" w:hAnsi="Palatino Linotype" w:cs="Times New Roman"/>
                <w:color w:val="000000"/>
                <w:sz w:val="20"/>
                <w:szCs w:val="20"/>
              </w:rPr>
              <w:t>Nr</w:t>
            </w:r>
          </w:p>
        </w:tc>
        <w:tc>
          <w:tcPr>
            <w:tcW w:w="619" w:type="pct"/>
            <w:tcBorders>
              <w:top w:val="single" w:sz="4" w:space="0" w:color="000000"/>
              <w:left w:val="single" w:sz="4" w:space="0" w:color="000000"/>
              <w:bottom w:val="single" w:sz="4" w:space="0" w:color="000000"/>
              <w:right w:val="nil"/>
            </w:tcBorders>
            <w:vAlign w:val="center"/>
          </w:tcPr>
          <w:p w:rsidR="0061278F" w:rsidRPr="00B83A7E" w:rsidRDefault="0061278F" w:rsidP="00B83A7E">
            <w:pPr>
              <w:ind w:left="108"/>
              <w:jc w:val="center"/>
              <w:rPr>
                <w:rFonts w:ascii="Palatino Linotype" w:hAnsi="Palatino Linotype" w:cs="Times New Roman"/>
                <w:color w:val="000000"/>
                <w:sz w:val="20"/>
                <w:szCs w:val="20"/>
              </w:rPr>
            </w:pPr>
            <w:r w:rsidRPr="00B83A7E">
              <w:rPr>
                <w:rFonts w:ascii="Palatino Linotype" w:hAnsi="Palatino Linotype" w:cs="Times New Roman"/>
                <w:color w:val="000000"/>
                <w:sz w:val="20"/>
                <w:szCs w:val="20"/>
              </w:rPr>
              <w:t>Anual</w:t>
            </w:r>
          </w:p>
        </w:tc>
        <w:tc>
          <w:tcPr>
            <w:tcW w:w="1109" w:type="pct"/>
            <w:tcBorders>
              <w:top w:val="single" w:sz="4" w:space="0" w:color="000000"/>
              <w:left w:val="nil"/>
              <w:bottom w:val="single" w:sz="4" w:space="0" w:color="000000"/>
              <w:right w:val="single" w:sz="4" w:space="0" w:color="000000"/>
            </w:tcBorders>
            <w:vAlign w:val="center"/>
          </w:tcPr>
          <w:p w:rsidR="0061278F" w:rsidRPr="00B83A7E" w:rsidRDefault="0061278F" w:rsidP="00B83A7E">
            <w:pPr>
              <w:jc w:val="center"/>
              <w:rPr>
                <w:rFonts w:ascii="Palatino Linotype" w:hAnsi="Palatino Linotype" w:cs="Times New Roman"/>
                <w:color w:val="000000"/>
                <w:sz w:val="20"/>
                <w:szCs w:val="20"/>
              </w:rPr>
            </w:pPr>
          </w:p>
        </w:tc>
      </w:tr>
      <w:tr w:rsidR="0061278F" w:rsidRPr="00B83A7E" w:rsidTr="00B83A7E">
        <w:trPr>
          <w:trHeight w:val="326"/>
        </w:trPr>
        <w:tc>
          <w:tcPr>
            <w:tcW w:w="2437" w:type="pct"/>
            <w:tcBorders>
              <w:top w:val="single" w:sz="4" w:space="0" w:color="000000"/>
              <w:left w:val="single" w:sz="4" w:space="0" w:color="000000"/>
              <w:bottom w:val="single" w:sz="4" w:space="0" w:color="000000"/>
              <w:right w:val="single" w:sz="4" w:space="0" w:color="000000"/>
            </w:tcBorders>
            <w:vAlign w:val="center"/>
          </w:tcPr>
          <w:p w:rsidR="0061278F" w:rsidRPr="00B83A7E" w:rsidRDefault="0061278F" w:rsidP="00B83A7E">
            <w:pPr>
              <w:ind w:left="28"/>
              <w:jc w:val="center"/>
              <w:rPr>
                <w:rFonts w:ascii="Palatino Linotype" w:hAnsi="Palatino Linotype" w:cs="Times New Roman"/>
                <w:color w:val="000000"/>
                <w:sz w:val="20"/>
                <w:szCs w:val="20"/>
              </w:rPr>
            </w:pPr>
            <w:r w:rsidRPr="00B83A7E">
              <w:rPr>
                <w:rFonts w:ascii="Palatino Linotype" w:hAnsi="Palatino Linotype" w:cs="Times New Roman"/>
                <w:color w:val="000000"/>
                <w:sz w:val="20"/>
                <w:szCs w:val="20"/>
              </w:rPr>
              <w:t>Suprafeţe împădurite</w:t>
            </w:r>
          </w:p>
        </w:tc>
        <w:tc>
          <w:tcPr>
            <w:tcW w:w="835" w:type="pct"/>
            <w:gridSpan w:val="2"/>
            <w:tcBorders>
              <w:top w:val="single" w:sz="4" w:space="0" w:color="000000"/>
              <w:left w:val="single" w:sz="4" w:space="0" w:color="000000"/>
              <w:bottom w:val="single" w:sz="4" w:space="0" w:color="000000"/>
              <w:right w:val="single" w:sz="4" w:space="0" w:color="000000"/>
            </w:tcBorders>
            <w:vAlign w:val="center"/>
          </w:tcPr>
          <w:p w:rsidR="0061278F" w:rsidRPr="00B83A7E" w:rsidRDefault="0061278F" w:rsidP="00B83A7E">
            <w:pPr>
              <w:ind w:left="29"/>
              <w:jc w:val="center"/>
              <w:rPr>
                <w:rFonts w:ascii="Palatino Linotype" w:hAnsi="Palatino Linotype" w:cs="Times New Roman"/>
                <w:color w:val="000000"/>
                <w:sz w:val="20"/>
                <w:szCs w:val="20"/>
              </w:rPr>
            </w:pPr>
            <w:r w:rsidRPr="00B83A7E">
              <w:rPr>
                <w:rFonts w:ascii="Palatino Linotype" w:hAnsi="Palatino Linotype" w:cs="Times New Roman"/>
                <w:color w:val="000000"/>
                <w:sz w:val="20"/>
                <w:szCs w:val="20"/>
              </w:rPr>
              <w:t>Ha</w:t>
            </w:r>
          </w:p>
        </w:tc>
        <w:tc>
          <w:tcPr>
            <w:tcW w:w="619" w:type="pct"/>
            <w:tcBorders>
              <w:top w:val="single" w:sz="4" w:space="0" w:color="000000"/>
              <w:left w:val="single" w:sz="4" w:space="0" w:color="000000"/>
              <w:bottom w:val="single" w:sz="4" w:space="0" w:color="000000"/>
              <w:right w:val="nil"/>
            </w:tcBorders>
            <w:vAlign w:val="center"/>
          </w:tcPr>
          <w:p w:rsidR="0061278F" w:rsidRPr="00B83A7E" w:rsidRDefault="0061278F" w:rsidP="00B83A7E">
            <w:pPr>
              <w:ind w:left="108"/>
              <w:jc w:val="center"/>
              <w:rPr>
                <w:rFonts w:ascii="Palatino Linotype" w:hAnsi="Palatino Linotype" w:cs="Times New Roman"/>
                <w:color w:val="000000"/>
                <w:sz w:val="20"/>
                <w:szCs w:val="20"/>
              </w:rPr>
            </w:pPr>
            <w:r w:rsidRPr="00B83A7E">
              <w:rPr>
                <w:rFonts w:ascii="Palatino Linotype" w:hAnsi="Palatino Linotype" w:cs="Times New Roman"/>
                <w:color w:val="000000"/>
                <w:sz w:val="20"/>
                <w:szCs w:val="20"/>
              </w:rPr>
              <w:t>Anual</w:t>
            </w:r>
          </w:p>
        </w:tc>
        <w:tc>
          <w:tcPr>
            <w:tcW w:w="1109" w:type="pct"/>
            <w:tcBorders>
              <w:top w:val="single" w:sz="4" w:space="0" w:color="000000"/>
              <w:left w:val="nil"/>
              <w:bottom w:val="single" w:sz="4" w:space="0" w:color="000000"/>
              <w:right w:val="single" w:sz="4" w:space="0" w:color="000000"/>
            </w:tcBorders>
            <w:vAlign w:val="center"/>
          </w:tcPr>
          <w:p w:rsidR="0061278F" w:rsidRPr="00B83A7E" w:rsidRDefault="0061278F" w:rsidP="00B83A7E">
            <w:pPr>
              <w:jc w:val="center"/>
              <w:rPr>
                <w:rFonts w:ascii="Palatino Linotype" w:hAnsi="Palatino Linotype" w:cs="Times New Roman"/>
                <w:color w:val="000000"/>
                <w:sz w:val="20"/>
                <w:szCs w:val="20"/>
              </w:rPr>
            </w:pPr>
          </w:p>
        </w:tc>
      </w:tr>
      <w:tr w:rsidR="0061278F" w:rsidRPr="00B83A7E" w:rsidTr="00B83A7E">
        <w:trPr>
          <w:trHeight w:val="329"/>
        </w:trPr>
        <w:tc>
          <w:tcPr>
            <w:tcW w:w="2437" w:type="pct"/>
            <w:tcBorders>
              <w:top w:val="single" w:sz="4" w:space="0" w:color="000000"/>
              <w:left w:val="single" w:sz="4" w:space="0" w:color="000000"/>
              <w:bottom w:val="single" w:sz="4" w:space="0" w:color="000000"/>
              <w:right w:val="single" w:sz="4" w:space="0" w:color="000000"/>
            </w:tcBorders>
            <w:vAlign w:val="center"/>
          </w:tcPr>
          <w:p w:rsidR="0061278F" w:rsidRPr="00B83A7E" w:rsidRDefault="0061278F" w:rsidP="00B83A7E">
            <w:pPr>
              <w:ind w:left="28"/>
              <w:jc w:val="center"/>
              <w:rPr>
                <w:rFonts w:ascii="Palatino Linotype" w:hAnsi="Palatino Linotype" w:cs="Times New Roman"/>
                <w:color w:val="000000"/>
                <w:sz w:val="20"/>
                <w:szCs w:val="20"/>
              </w:rPr>
            </w:pPr>
            <w:r w:rsidRPr="00B83A7E">
              <w:rPr>
                <w:rFonts w:ascii="Palatino Linotype" w:hAnsi="Palatino Linotype" w:cs="Times New Roman"/>
                <w:color w:val="000000"/>
                <w:sz w:val="20"/>
                <w:szCs w:val="20"/>
              </w:rPr>
              <w:t>Drumuri forestiere realizate / întreținute</w:t>
            </w:r>
          </w:p>
        </w:tc>
        <w:tc>
          <w:tcPr>
            <w:tcW w:w="835" w:type="pct"/>
            <w:gridSpan w:val="2"/>
            <w:tcBorders>
              <w:top w:val="single" w:sz="4" w:space="0" w:color="000000"/>
              <w:left w:val="single" w:sz="4" w:space="0" w:color="000000"/>
              <w:bottom w:val="single" w:sz="4" w:space="0" w:color="000000"/>
              <w:right w:val="single" w:sz="4" w:space="0" w:color="000000"/>
            </w:tcBorders>
            <w:vAlign w:val="center"/>
          </w:tcPr>
          <w:p w:rsidR="0061278F" w:rsidRPr="00B83A7E" w:rsidRDefault="0061278F" w:rsidP="00B83A7E">
            <w:pPr>
              <w:ind w:left="29"/>
              <w:jc w:val="center"/>
              <w:rPr>
                <w:rFonts w:ascii="Palatino Linotype" w:hAnsi="Palatino Linotype" w:cs="Times New Roman"/>
                <w:color w:val="000000"/>
                <w:sz w:val="20"/>
                <w:szCs w:val="20"/>
              </w:rPr>
            </w:pPr>
            <w:r w:rsidRPr="00B83A7E">
              <w:rPr>
                <w:rFonts w:ascii="Palatino Linotype" w:hAnsi="Palatino Linotype" w:cs="Times New Roman"/>
                <w:color w:val="000000"/>
                <w:sz w:val="20"/>
                <w:szCs w:val="20"/>
              </w:rPr>
              <w:t>Km</w:t>
            </w:r>
          </w:p>
        </w:tc>
        <w:tc>
          <w:tcPr>
            <w:tcW w:w="619" w:type="pct"/>
            <w:tcBorders>
              <w:top w:val="single" w:sz="4" w:space="0" w:color="000000"/>
              <w:left w:val="single" w:sz="4" w:space="0" w:color="000000"/>
              <w:bottom w:val="single" w:sz="4" w:space="0" w:color="000000"/>
              <w:right w:val="nil"/>
            </w:tcBorders>
            <w:vAlign w:val="center"/>
          </w:tcPr>
          <w:p w:rsidR="0061278F" w:rsidRPr="00B83A7E" w:rsidRDefault="0061278F" w:rsidP="00B83A7E">
            <w:pPr>
              <w:ind w:left="108"/>
              <w:jc w:val="center"/>
              <w:rPr>
                <w:rFonts w:ascii="Palatino Linotype" w:hAnsi="Palatino Linotype" w:cs="Times New Roman"/>
                <w:color w:val="000000"/>
                <w:sz w:val="20"/>
                <w:szCs w:val="20"/>
              </w:rPr>
            </w:pPr>
            <w:r w:rsidRPr="00B83A7E">
              <w:rPr>
                <w:rFonts w:ascii="Palatino Linotype" w:hAnsi="Palatino Linotype" w:cs="Times New Roman"/>
                <w:color w:val="000000"/>
                <w:sz w:val="20"/>
                <w:szCs w:val="20"/>
              </w:rPr>
              <w:t>Anual</w:t>
            </w:r>
          </w:p>
        </w:tc>
        <w:tc>
          <w:tcPr>
            <w:tcW w:w="1109" w:type="pct"/>
            <w:tcBorders>
              <w:top w:val="single" w:sz="4" w:space="0" w:color="000000"/>
              <w:left w:val="nil"/>
              <w:bottom w:val="single" w:sz="4" w:space="0" w:color="000000"/>
              <w:right w:val="single" w:sz="4" w:space="0" w:color="000000"/>
            </w:tcBorders>
            <w:vAlign w:val="center"/>
          </w:tcPr>
          <w:p w:rsidR="0061278F" w:rsidRPr="00B83A7E" w:rsidRDefault="0061278F" w:rsidP="00B83A7E">
            <w:pPr>
              <w:jc w:val="center"/>
              <w:rPr>
                <w:rFonts w:ascii="Palatino Linotype" w:hAnsi="Palatino Linotype" w:cs="Times New Roman"/>
                <w:color w:val="000000"/>
                <w:sz w:val="20"/>
                <w:szCs w:val="20"/>
              </w:rPr>
            </w:pPr>
          </w:p>
        </w:tc>
      </w:tr>
      <w:tr w:rsidR="0061278F" w:rsidRPr="00B83A7E" w:rsidTr="00B83A7E">
        <w:trPr>
          <w:trHeight w:val="327"/>
        </w:trPr>
        <w:tc>
          <w:tcPr>
            <w:tcW w:w="2437" w:type="pct"/>
            <w:tcBorders>
              <w:top w:val="single" w:sz="4" w:space="0" w:color="000000"/>
              <w:left w:val="single" w:sz="4" w:space="0" w:color="000000"/>
              <w:bottom w:val="single" w:sz="4" w:space="0" w:color="000000"/>
              <w:right w:val="single" w:sz="4" w:space="0" w:color="000000"/>
            </w:tcBorders>
            <w:vAlign w:val="center"/>
          </w:tcPr>
          <w:p w:rsidR="0061278F" w:rsidRPr="00B83A7E" w:rsidRDefault="0061278F" w:rsidP="00B83A7E">
            <w:pPr>
              <w:ind w:left="28"/>
              <w:jc w:val="center"/>
              <w:rPr>
                <w:rFonts w:ascii="Palatino Linotype" w:hAnsi="Palatino Linotype" w:cs="Times New Roman"/>
                <w:color w:val="000000"/>
                <w:sz w:val="20"/>
                <w:szCs w:val="20"/>
              </w:rPr>
            </w:pPr>
            <w:r w:rsidRPr="00B83A7E">
              <w:rPr>
                <w:rFonts w:ascii="Palatino Linotype" w:hAnsi="Palatino Linotype" w:cs="Times New Roman"/>
                <w:color w:val="000000"/>
                <w:sz w:val="20"/>
                <w:szCs w:val="20"/>
              </w:rPr>
              <w:t>Cantităţi de deşeuri forestiere generate</w:t>
            </w:r>
          </w:p>
        </w:tc>
        <w:tc>
          <w:tcPr>
            <w:tcW w:w="835" w:type="pct"/>
            <w:gridSpan w:val="2"/>
            <w:tcBorders>
              <w:top w:val="single" w:sz="4" w:space="0" w:color="000000"/>
              <w:left w:val="single" w:sz="4" w:space="0" w:color="000000"/>
              <w:bottom w:val="single" w:sz="4" w:space="0" w:color="000000"/>
              <w:right w:val="single" w:sz="4" w:space="0" w:color="000000"/>
            </w:tcBorders>
            <w:vAlign w:val="center"/>
          </w:tcPr>
          <w:p w:rsidR="0061278F" w:rsidRPr="00B83A7E" w:rsidRDefault="0061278F" w:rsidP="00B83A7E">
            <w:pPr>
              <w:ind w:left="29"/>
              <w:jc w:val="center"/>
              <w:rPr>
                <w:rFonts w:ascii="Palatino Linotype" w:hAnsi="Palatino Linotype" w:cs="Times New Roman"/>
                <w:color w:val="000000"/>
                <w:sz w:val="20"/>
                <w:szCs w:val="20"/>
              </w:rPr>
            </w:pPr>
            <w:r w:rsidRPr="00B83A7E">
              <w:rPr>
                <w:rFonts w:ascii="Palatino Linotype" w:hAnsi="Palatino Linotype" w:cs="Times New Roman"/>
                <w:color w:val="000000"/>
                <w:sz w:val="20"/>
                <w:szCs w:val="20"/>
              </w:rPr>
              <w:t>mc</w:t>
            </w:r>
          </w:p>
        </w:tc>
        <w:tc>
          <w:tcPr>
            <w:tcW w:w="619" w:type="pct"/>
            <w:tcBorders>
              <w:top w:val="single" w:sz="4" w:space="0" w:color="000000"/>
              <w:left w:val="single" w:sz="4" w:space="0" w:color="000000"/>
              <w:bottom w:val="single" w:sz="4" w:space="0" w:color="000000"/>
              <w:right w:val="nil"/>
            </w:tcBorders>
            <w:vAlign w:val="center"/>
          </w:tcPr>
          <w:p w:rsidR="0061278F" w:rsidRPr="00B83A7E" w:rsidRDefault="0061278F" w:rsidP="00B83A7E">
            <w:pPr>
              <w:ind w:left="108"/>
              <w:jc w:val="center"/>
              <w:rPr>
                <w:rFonts w:ascii="Palatino Linotype" w:hAnsi="Palatino Linotype" w:cs="Times New Roman"/>
                <w:color w:val="000000"/>
                <w:sz w:val="20"/>
                <w:szCs w:val="20"/>
              </w:rPr>
            </w:pPr>
            <w:r w:rsidRPr="00B83A7E">
              <w:rPr>
                <w:rFonts w:ascii="Palatino Linotype" w:hAnsi="Palatino Linotype" w:cs="Times New Roman"/>
                <w:color w:val="000000"/>
                <w:sz w:val="20"/>
                <w:szCs w:val="20"/>
              </w:rPr>
              <w:t>Anual</w:t>
            </w:r>
          </w:p>
        </w:tc>
        <w:tc>
          <w:tcPr>
            <w:tcW w:w="1109" w:type="pct"/>
            <w:tcBorders>
              <w:top w:val="single" w:sz="4" w:space="0" w:color="000000"/>
              <w:left w:val="nil"/>
              <w:bottom w:val="single" w:sz="4" w:space="0" w:color="000000"/>
              <w:right w:val="single" w:sz="4" w:space="0" w:color="000000"/>
            </w:tcBorders>
            <w:vAlign w:val="center"/>
          </w:tcPr>
          <w:p w:rsidR="0061278F" w:rsidRPr="00B83A7E" w:rsidRDefault="0061278F" w:rsidP="00B83A7E">
            <w:pPr>
              <w:jc w:val="center"/>
              <w:rPr>
                <w:rFonts w:ascii="Palatino Linotype" w:hAnsi="Palatino Linotype" w:cs="Times New Roman"/>
                <w:color w:val="000000"/>
                <w:sz w:val="20"/>
                <w:szCs w:val="20"/>
              </w:rPr>
            </w:pPr>
          </w:p>
        </w:tc>
      </w:tr>
    </w:tbl>
    <w:p w:rsidR="0061278F" w:rsidRPr="0061278F" w:rsidRDefault="0061278F" w:rsidP="000E1C8B">
      <w:pPr>
        <w:spacing w:after="247" w:line="368" w:lineRule="auto"/>
        <w:ind w:left="-5" w:right="53" w:hanging="10"/>
        <w:jc w:val="both"/>
        <w:rPr>
          <w:rFonts w:ascii="Palatino Linotype" w:hAnsi="Palatino Linotype"/>
          <w:sz w:val="24"/>
          <w:szCs w:val="24"/>
        </w:rPr>
      </w:pPr>
      <w:r>
        <w:rPr>
          <w:rFonts w:ascii="Palatino Linotype" w:hAnsi="Palatino Linotype"/>
          <w:sz w:val="24"/>
          <w:szCs w:val="24"/>
          <w:lang w:eastAsia="ro-RO"/>
        </w:rPr>
        <w:tab/>
      </w:r>
      <w:r w:rsidR="000E1C8B">
        <w:rPr>
          <w:rFonts w:ascii="Palatino Linotype" w:hAnsi="Palatino Linotype"/>
          <w:sz w:val="24"/>
          <w:szCs w:val="24"/>
          <w:lang w:eastAsia="ro-RO"/>
        </w:rPr>
        <w:tab/>
      </w:r>
      <w:r w:rsidR="000E1C8B">
        <w:rPr>
          <w:rFonts w:ascii="Palatino Linotype" w:hAnsi="Palatino Linotype"/>
          <w:sz w:val="24"/>
          <w:szCs w:val="24"/>
          <w:lang w:eastAsia="ro-RO"/>
        </w:rPr>
        <w:tab/>
      </w:r>
      <w:r w:rsidRPr="0061278F">
        <w:rPr>
          <w:rFonts w:ascii="Palatino Linotype" w:hAnsi="Palatino Linotype"/>
          <w:sz w:val="24"/>
          <w:szCs w:val="24"/>
        </w:rPr>
        <w:t xml:space="preserve">Articolul nr. 10 al Directivei Uniunii Europene privind Evaluarea Strategică de Mediu (SEA) nr. 2001/42/CE, adoptată în legislația națională prin HG nr. 1076/2004 privind stabilirea procedurii de realizare a evaluării de mediu pentru planuri și programe, prevede necesitatea monitorizării în scopul identificării, într-o etapă cât mai timpurie, a eventualelor efecte negative generate de implementarea planului și luării măsurilor de remediere necesare. </w:t>
      </w:r>
    </w:p>
    <w:p w:rsidR="0061278F" w:rsidRPr="0061278F" w:rsidRDefault="000E1C8B" w:rsidP="000E1C8B">
      <w:pPr>
        <w:spacing w:after="247" w:line="368" w:lineRule="auto"/>
        <w:ind w:left="-5" w:right="53" w:hanging="10"/>
        <w:jc w:val="both"/>
        <w:rPr>
          <w:rFonts w:ascii="Palatino Linotype" w:hAnsi="Palatino Linotype"/>
          <w:sz w:val="24"/>
          <w:szCs w:val="24"/>
        </w:rPr>
      </w:pPr>
      <w:r>
        <w:rPr>
          <w:rFonts w:ascii="Palatino Linotype" w:hAnsi="Palatino Linotype"/>
          <w:sz w:val="24"/>
          <w:szCs w:val="24"/>
        </w:rPr>
        <w:lastRenderedPageBreak/>
        <w:tab/>
      </w:r>
      <w:r>
        <w:rPr>
          <w:rFonts w:ascii="Palatino Linotype" w:hAnsi="Palatino Linotype"/>
          <w:sz w:val="24"/>
          <w:szCs w:val="24"/>
        </w:rPr>
        <w:tab/>
      </w:r>
      <w:r w:rsidR="0061278F">
        <w:rPr>
          <w:rFonts w:ascii="Palatino Linotype" w:hAnsi="Palatino Linotype"/>
          <w:sz w:val="24"/>
          <w:szCs w:val="24"/>
        </w:rPr>
        <w:tab/>
      </w:r>
      <w:r w:rsidR="0061278F" w:rsidRPr="0061278F">
        <w:rPr>
          <w:rFonts w:ascii="Palatino Linotype" w:hAnsi="Palatino Linotype"/>
          <w:sz w:val="24"/>
          <w:szCs w:val="24"/>
        </w:rPr>
        <w:t>Monitorizarea se efectueaza prin raportarea la un set de indicatori care să permită măsurarea impactului pozitiv sau negativ asupra mediului.</w:t>
      </w:r>
    </w:p>
    <w:p w:rsidR="0061278F" w:rsidRPr="0061278F" w:rsidRDefault="000E1C8B" w:rsidP="000E1C8B">
      <w:pPr>
        <w:spacing w:after="247" w:line="368" w:lineRule="auto"/>
        <w:ind w:left="-5" w:right="53" w:hanging="10"/>
        <w:jc w:val="both"/>
        <w:rPr>
          <w:rFonts w:ascii="Palatino Linotype" w:hAnsi="Palatino Linotype"/>
          <w:sz w:val="24"/>
          <w:szCs w:val="24"/>
        </w:rPr>
      </w:pPr>
      <w:r>
        <w:rPr>
          <w:rFonts w:ascii="Palatino Linotype" w:hAnsi="Palatino Linotype"/>
          <w:sz w:val="24"/>
          <w:szCs w:val="24"/>
        </w:rPr>
        <w:tab/>
      </w:r>
      <w:r>
        <w:rPr>
          <w:rFonts w:ascii="Palatino Linotype" w:hAnsi="Palatino Linotype"/>
          <w:sz w:val="24"/>
          <w:szCs w:val="24"/>
        </w:rPr>
        <w:tab/>
      </w:r>
      <w:r w:rsidR="0061278F">
        <w:rPr>
          <w:rFonts w:ascii="Palatino Linotype" w:hAnsi="Palatino Linotype"/>
          <w:sz w:val="24"/>
          <w:szCs w:val="24"/>
        </w:rPr>
        <w:tab/>
      </w:r>
      <w:r w:rsidR="0061278F" w:rsidRPr="0061278F">
        <w:rPr>
          <w:rFonts w:ascii="Palatino Linotype" w:hAnsi="Palatino Linotype"/>
          <w:sz w:val="24"/>
          <w:szCs w:val="24"/>
        </w:rPr>
        <w:t xml:space="preserve">Acești indicatori trebuie sa fie astfel stabiliți încat să faciliteze identificarea modificărilor induse de implementarea planului. </w:t>
      </w:r>
    </w:p>
    <w:p w:rsidR="0061278F" w:rsidRPr="0061278F" w:rsidRDefault="000E1C8B" w:rsidP="000E1C8B">
      <w:pPr>
        <w:spacing w:after="247" w:line="368" w:lineRule="auto"/>
        <w:ind w:left="-5" w:right="53" w:hanging="10"/>
        <w:jc w:val="both"/>
        <w:rPr>
          <w:rFonts w:ascii="Palatino Linotype" w:hAnsi="Palatino Linotype"/>
          <w:sz w:val="24"/>
          <w:szCs w:val="24"/>
        </w:rPr>
      </w:pPr>
      <w:r>
        <w:rPr>
          <w:rFonts w:ascii="Palatino Linotype" w:hAnsi="Palatino Linotype"/>
          <w:sz w:val="24"/>
          <w:szCs w:val="24"/>
          <w:lang w:eastAsia="ro-RO"/>
        </w:rPr>
        <w:tab/>
      </w:r>
      <w:r>
        <w:rPr>
          <w:rFonts w:ascii="Palatino Linotype" w:hAnsi="Palatino Linotype"/>
          <w:sz w:val="24"/>
          <w:szCs w:val="24"/>
          <w:lang w:eastAsia="ro-RO"/>
        </w:rPr>
        <w:tab/>
      </w:r>
      <w:r w:rsidR="0061278F">
        <w:rPr>
          <w:rFonts w:ascii="Palatino Linotype" w:hAnsi="Palatino Linotype"/>
          <w:sz w:val="24"/>
          <w:szCs w:val="24"/>
          <w:lang w:eastAsia="ro-RO"/>
        </w:rPr>
        <w:tab/>
      </w:r>
      <w:r w:rsidR="0061278F" w:rsidRPr="0061278F">
        <w:rPr>
          <w:rFonts w:ascii="Palatino Linotype" w:hAnsi="Palatino Linotype"/>
          <w:sz w:val="24"/>
          <w:szCs w:val="24"/>
        </w:rPr>
        <w:t xml:space="preserve">Amploarea aspectelor pe care le vizeaza amenajamentul silvic al UP I Marasesti -Stanesti a condus la stabilirea unor indicatori care să permită, pe de o parte, monitorizarea măsurilor pentru protecția factorilor de mediu, iar pe de altă parte, monitorizarea calități factorilor de mediu. </w:t>
      </w:r>
    </w:p>
    <w:p w:rsidR="0061278F" w:rsidRPr="0061278F" w:rsidRDefault="0061278F" w:rsidP="000E1C8B">
      <w:pPr>
        <w:spacing w:after="247" w:line="368" w:lineRule="auto"/>
        <w:ind w:left="-5" w:right="53" w:hanging="10"/>
        <w:jc w:val="both"/>
        <w:rPr>
          <w:rFonts w:ascii="Palatino Linotype" w:hAnsi="Palatino Linotype"/>
          <w:sz w:val="24"/>
          <w:szCs w:val="24"/>
        </w:rPr>
      </w:pPr>
      <w:r>
        <w:rPr>
          <w:rFonts w:ascii="Palatino Linotype" w:hAnsi="Palatino Linotype"/>
          <w:sz w:val="24"/>
          <w:szCs w:val="24"/>
        </w:rPr>
        <w:tab/>
      </w:r>
      <w:r w:rsidR="000E1C8B">
        <w:rPr>
          <w:rFonts w:ascii="Palatino Linotype" w:hAnsi="Palatino Linotype"/>
          <w:sz w:val="24"/>
          <w:szCs w:val="24"/>
        </w:rPr>
        <w:tab/>
      </w:r>
      <w:r w:rsidR="000E1C8B">
        <w:rPr>
          <w:rFonts w:ascii="Palatino Linotype" w:hAnsi="Palatino Linotype"/>
          <w:sz w:val="24"/>
          <w:szCs w:val="24"/>
        </w:rPr>
        <w:tab/>
      </w:r>
      <w:r w:rsidRPr="0061278F">
        <w:rPr>
          <w:rFonts w:ascii="Palatino Linotype" w:hAnsi="Palatino Linotype"/>
          <w:sz w:val="24"/>
          <w:szCs w:val="24"/>
        </w:rPr>
        <w:t xml:space="preserve">Scopul monitorizării implementării măsurilor propuse pentru reducerea impactului asupra factorilor de mediu în general și asupra habitatelor și speciilor de interes comunitar în mod special vizează: </w:t>
      </w:r>
    </w:p>
    <w:p w:rsidR="0061278F" w:rsidRPr="0061278F" w:rsidRDefault="000E1C8B" w:rsidP="000E1C8B">
      <w:pPr>
        <w:spacing w:after="247" w:line="368" w:lineRule="auto"/>
        <w:ind w:left="-5" w:right="53" w:hanging="10"/>
        <w:jc w:val="both"/>
        <w:rPr>
          <w:rFonts w:ascii="Palatino Linotype" w:hAnsi="Palatino Linotype"/>
          <w:sz w:val="24"/>
          <w:szCs w:val="24"/>
        </w:rPr>
      </w:pP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r>
      <w:r w:rsidR="0061278F" w:rsidRPr="0061278F">
        <w:rPr>
          <w:rFonts w:ascii="Palatino Linotype" w:hAnsi="Palatino Linotype"/>
          <w:sz w:val="24"/>
          <w:szCs w:val="24"/>
        </w:rPr>
        <w:t xml:space="preserve">- urmărirea modului în care sunt respectate prevederile amenajamentului silvic al UP I Marasesti –Stanesti ; </w:t>
      </w:r>
    </w:p>
    <w:p w:rsidR="0061278F" w:rsidRPr="0061278F" w:rsidRDefault="000E1C8B" w:rsidP="000E1C8B">
      <w:pPr>
        <w:spacing w:after="247" w:line="368" w:lineRule="auto"/>
        <w:ind w:left="-5" w:right="53" w:hanging="10"/>
        <w:jc w:val="both"/>
        <w:rPr>
          <w:rFonts w:ascii="Palatino Linotype" w:hAnsi="Palatino Linotype"/>
          <w:sz w:val="24"/>
          <w:szCs w:val="24"/>
        </w:rPr>
      </w:pP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t>-</w:t>
      </w:r>
      <w:r w:rsidR="0061278F" w:rsidRPr="0061278F">
        <w:rPr>
          <w:rFonts w:ascii="Palatino Linotype" w:hAnsi="Palatino Linotype"/>
          <w:sz w:val="24"/>
          <w:szCs w:val="24"/>
        </w:rPr>
        <w:t xml:space="preserve">urmărirea modului în care sunt respectate măsurile de diminuare a impactului recomandate în cadrul prezentei evaluări de mediu; </w:t>
      </w:r>
    </w:p>
    <w:p w:rsidR="0061278F" w:rsidRPr="0061278F" w:rsidRDefault="000E1C8B" w:rsidP="000E1C8B">
      <w:pPr>
        <w:spacing w:after="247" w:line="368" w:lineRule="auto"/>
        <w:ind w:left="-5" w:right="53" w:hanging="10"/>
        <w:jc w:val="both"/>
        <w:rPr>
          <w:rFonts w:ascii="Palatino Linotype" w:hAnsi="Palatino Linotype"/>
          <w:sz w:val="24"/>
          <w:szCs w:val="24"/>
        </w:rPr>
      </w:pPr>
      <w:r>
        <w:rPr>
          <w:rFonts w:ascii="Palatino Linotype" w:hAnsi="Palatino Linotype"/>
          <w:sz w:val="24"/>
          <w:szCs w:val="24"/>
        </w:rPr>
        <w:tab/>
      </w:r>
      <w:r>
        <w:rPr>
          <w:rFonts w:ascii="Palatino Linotype" w:hAnsi="Palatino Linotype"/>
          <w:sz w:val="24"/>
          <w:szCs w:val="24"/>
        </w:rPr>
        <w:tab/>
      </w:r>
      <w:r>
        <w:rPr>
          <w:rFonts w:ascii="Palatino Linotype" w:hAnsi="Palatino Linotype"/>
          <w:sz w:val="24"/>
          <w:szCs w:val="24"/>
        </w:rPr>
        <w:tab/>
        <w:t>-</w:t>
      </w:r>
      <w:r w:rsidR="0061278F" w:rsidRPr="0061278F">
        <w:rPr>
          <w:rFonts w:ascii="Palatino Linotype" w:hAnsi="Palatino Linotype"/>
          <w:sz w:val="24"/>
          <w:szCs w:val="24"/>
        </w:rPr>
        <w:t xml:space="preserve">urmărirea modului în care sunt puse în practică prevederile amenajamentului silvic al UP  I Marasesti –Stanesti corelate cu măsurile de diminuare a impactului recomandate în cadrul prezentei evaluări de mediu; </w:t>
      </w:r>
    </w:p>
    <w:p w:rsidR="0061278F" w:rsidRPr="0061278F" w:rsidRDefault="0061278F" w:rsidP="000E1C8B">
      <w:pPr>
        <w:spacing w:after="247" w:line="368" w:lineRule="auto"/>
        <w:ind w:left="-5" w:right="53" w:hanging="10"/>
        <w:jc w:val="both"/>
        <w:rPr>
          <w:rFonts w:ascii="Palatino Linotype" w:hAnsi="Palatino Linotype"/>
          <w:sz w:val="24"/>
          <w:szCs w:val="24"/>
        </w:rPr>
      </w:pPr>
      <w:r w:rsidRPr="0061278F">
        <w:rPr>
          <w:rFonts w:ascii="Palatino Linotype" w:hAnsi="Palatino Linotype"/>
          <w:sz w:val="24"/>
          <w:szCs w:val="24"/>
        </w:rPr>
        <w:t>-</w:t>
      </w:r>
      <w:r w:rsidRPr="0061278F">
        <w:rPr>
          <w:rFonts w:ascii="Palatino Linotype" w:hAnsi="Palatino Linotype"/>
          <w:sz w:val="24"/>
          <w:szCs w:val="24"/>
        </w:rPr>
        <w:tab/>
        <w:t xml:space="preserve">urmărirea modului în care sunt respectate prevederilor legislației de mediu cu privire la evitarea poluărilor accidentale și intervenția în astfel de cazuri. </w:t>
      </w:r>
    </w:p>
    <w:p w:rsidR="00B83A7E" w:rsidRDefault="0061278F" w:rsidP="000E1C8B">
      <w:pPr>
        <w:spacing w:after="247" w:line="368" w:lineRule="auto"/>
        <w:ind w:left="-5" w:right="53" w:hanging="10"/>
        <w:jc w:val="both"/>
        <w:rPr>
          <w:rFonts w:ascii="Palatino Linotype" w:hAnsi="Palatino Linotype"/>
          <w:sz w:val="24"/>
          <w:szCs w:val="24"/>
        </w:rPr>
        <w:sectPr w:rsidR="00B83A7E" w:rsidSect="007F021B">
          <w:type w:val="continuous"/>
          <w:pgSz w:w="11907" w:h="16839" w:code="9"/>
          <w:pgMar w:top="940" w:right="600" w:bottom="1020" w:left="620" w:header="0" w:footer="746" w:gutter="0"/>
          <w:cols w:space="720"/>
          <w:docGrid w:linePitch="299"/>
        </w:sectPr>
      </w:pPr>
      <w:r>
        <w:rPr>
          <w:rFonts w:ascii="Palatino Linotype" w:hAnsi="Palatino Linotype"/>
          <w:sz w:val="24"/>
          <w:szCs w:val="24"/>
        </w:rPr>
        <w:tab/>
      </w:r>
      <w:r w:rsidRPr="0061278F">
        <w:rPr>
          <w:rFonts w:ascii="Palatino Linotype" w:hAnsi="Palatino Linotype"/>
          <w:sz w:val="24"/>
          <w:szCs w:val="24"/>
        </w:rPr>
        <w:t>În tabelul următor sunt prezentate propunerile privind monitorizarea efectelor implementării planului analizat asupra factorilor/aspectelor de mediu cu relevanță pentru acest plan.</w:t>
      </w:r>
    </w:p>
    <w:p w:rsidR="0061278F" w:rsidRDefault="0061278F" w:rsidP="0061278F">
      <w:pPr>
        <w:spacing w:after="1"/>
        <w:ind w:left="10" w:hanging="10"/>
        <w:jc w:val="both"/>
        <w:rPr>
          <w:rFonts w:ascii="Palatino Linotype" w:eastAsia="Palatino Linotype" w:hAnsi="Palatino Linotype" w:cs="Palatino Linotype"/>
          <w:b/>
          <w:color w:val="000000"/>
          <w:sz w:val="28"/>
          <w:szCs w:val="28"/>
          <w:lang w:eastAsia="ro-RO"/>
        </w:rPr>
      </w:pPr>
      <w:r w:rsidRPr="0061278F">
        <w:rPr>
          <w:rFonts w:ascii="Palatino Linotype" w:eastAsia="Palatino Linotype" w:hAnsi="Palatino Linotype" w:cs="Palatino Linotype"/>
          <w:b/>
          <w:color w:val="000000"/>
          <w:sz w:val="28"/>
          <w:szCs w:val="28"/>
          <w:lang w:eastAsia="ro-RO"/>
        </w:rPr>
        <w:lastRenderedPageBreak/>
        <w:t>Plan de monitorizare a factorilor de mediu propus pentru perioada de valabilitate a amenajamentului silvic al UP I Marasesti –Stanesti</w:t>
      </w:r>
    </w:p>
    <w:p w:rsidR="0061278F" w:rsidRDefault="0061278F" w:rsidP="0061278F">
      <w:pPr>
        <w:spacing w:after="1"/>
        <w:ind w:left="10" w:hanging="10"/>
        <w:jc w:val="both"/>
        <w:rPr>
          <w:rFonts w:ascii="Palatino Linotype" w:eastAsia="Palatino Linotype" w:hAnsi="Palatino Linotype" w:cs="Palatino Linotype"/>
          <w:b/>
          <w:color w:val="000000"/>
          <w:sz w:val="28"/>
          <w:szCs w:val="28"/>
          <w:lang w:eastAsia="ro-RO"/>
        </w:rPr>
      </w:pPr>
    </w:p>
    <w:tbl>
      <w:tblPr>
        <w:tblStyle w:val="TableGrid0"/>
        <w:tblW w:w="5000" w:type="pct"/>
        <w:tblInd w:w="0" w:type="dxa"/>
        <w:tblCellMar>
          <w:top w:w="67" w:type="dxa"/>
          <w:left w:w="107" w:type="dxa"/>
          <w:right w:w="65" w:type="dxa"/>
        </w:tblCellMar>
        <w:tblLook w:val="04A0" w:firstRow="1" w:lastRow="0" w:firstColumn="1" w:lastColumn="0" w:noHBand="0" w:noVBand="1"/>
      </w:tblPr>
      <w:tblGrid>
        <w:gridCol w:w="2686"/>
        <w:gridCol w:w="2688"/>
        <w:gridCol w:w="2691"/>
        <w:gridCol w:w="2612"/>
      </w:tblGrid>
      <w:tr w:rsidR="0061278F" w:rsidRPr="0061278F" w:rsidTr="00EA207E">
        <w:trPr>
          <w:trHeight w:val="318"/>
        </w:trPr>
        <w:tc>
          <w:tcPr>
            <w:tcW w:w="1258" w:type="pct"/>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61278F" w:rsidRPr="0061278F" w:rsidRDefault="0061278F" w:rsidP="0061278F">
            <w:pPr>
              <w:jc w:val="both"/>
              <w:rPr>
                <w:rFonts w:ascii="Palatino Linotype" w:eastAsia="Palatino Linotype" w:hAnsi="Palatino Linotype" w:cs="Palatino Linotype"/>
                <w:color w:val="000000"/>
                <w:sz w:val="24"/>
              </w:rPr>
            </w:pPr>
            <w:r w:rsidRPr="0061278F">
              <w:rPr>
                <w:rFonts w:ascii="Palatino Linotype" w:eastAsia="Palatino Linotype" w:hAnsi="Palatino Linotype" w:cs="Palatino Linotype"/>
                <w:b/>
                <w:color w:val="000000"/>
                <w:sz w:val="20"/>
              </w:rPr>
              <w:t xml:space="preserve">Factor de mediu /  Obiective de mediu </w:t>
            </w:r>
          </w:p>
        </w:tc>
        <w:tc>
          <w:tcPr>
            <w:tcW w:w="1259" w:type="pct"/>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61278F" w:rsidRPr="0061278F" w:rsidRDefault="0061278F" w:rsidP="0061278F">
            <w:pPr>
              <w:jc w:val="both"/>
              <w:rPr>
                <w:rFonts w:ascii="Palatino Linotype" w:eastAsia="Palatino Linotype" w:hAnsi="Palatino Linotype" w:cs="Palatino Linotype"/>
                <w:color w:val="000000"/>
                <w:sz w:val="24"/>
              </w:rPr>
            </w:pPr>
            <w:r w:rsidRPr="0061278F">
              <w:rPr>
                <w:rFonts w:ascii="Palatino Linotype" w:eastAsia="Palatino Linotype" w:hAnsi="Palatino Linotype" w:cs="Palatino Linotype"/>
                <w:b/>
                <w:color w:val="000000"/>
                <w:sz w:val="20"/>
              </w:rPr>
              <w:t xml:space="preserve">Indicator de calitate al factorului de mediu </w:t>
            </w:r>
          </w:p>
        </w:tc>
        <w:tc>
          <w:tcPr>
            <w:tcW w:w="2483" w:type="pct"/>
            <w:gridSpan w:val="2"/>
            <w:tcBorders>
              <w:top w:val="single" w:sz="4" w:space="0" w:color="000000"/>
              <w:left w:val="single" w:sz="4" w:space="0" w:color="000000"/>
              <w:bottom w:val="single" w:sz="4" w:space="0" w:color="000000"/>
              <w:right w:val="single" w:sz="4" w:space="0" w:color="000000"/>
            </w:tcBorders>
            <w:shd w:val="clear" w:color="auto" w:fill="F2F2F2"/>
          </w:tcPr>
          <w:p w:rsidR="0061278F" w:rsidRPr="0061278F" w:rsidRDefault="0061278F" w:rsidP="0061278F">
            <w:pPr>
              <w:ind w:right="43"/>
              <w:jc w:val="both"/>
              <w:rPr>
                <w:rFonts w:ascii="Palatino Linotype" w:eastAsia="Palatino Linotype" w:hAnsi="Palatino Linotype" w:cs="Palatino Linotype"/>
                <w:color w:val="000000"/>
                <w:sz w:val="24"/>
              </w:rPr>
            </w:pPr>
            <w:r w:rsidRPr="0061278F">
              <w:rPr>
                <w:rFonts w:ascii="Palatino Linotype" w:eastAsia="Palatino Linotype" w:hAnsi="Palatino Linotype" w:cs="Palatino Linotype"/>
                <w:b/>
                <w:color w:val="000000"/>
                <w:sz w:val="20"/>
              </w:rPr>
              <w:t xml:space="preserve">Monitorizare </w:t>
            </w:r>
          </w:p>
        </w:tc>
      </w:tr>
      <w:tr w:rsidR="0061278F" w:rsidRPr="0061278F" w:rsidTr="00EA207E">
        <w:trPr>
          <w:trHeight w:val="630"/>
        </w:trPr>
        <w:tc>
          <w:tcPr>
            <w:tcW w:w="1258" w:type="pct"/>
            <w:vMerge/>
            <w:tcBorders>
              <w:top w:val="nil"/>
              <w:left w:val="single" w:sz="4" w:space="0" w:color="000000"/>
              <w:bottom w:val="single" w:sz="4" w:space="0" w:color="000000"/>
              <w:right w:val="single" w:sz="4" w:space="0" w:color="000000"/>
            </w:tcBorders>
          </w:tcPr>
          <w:p w:rsidR="0061278F" w:rsidRPr="0061278F" w:rsidRDefault="0061278F" w:rsidP="0061278F">
            <w:pPr>
              <w:jc w:val="both"/>
              <w:rPr>
                <w:rFonts w:ascii="Palatino Linotype" w:eastAsia="Palatino Linotype" w:hAnsi="Palatino Linotype" w:cs="Palatino Linotype"/>
                <w:color w:val="000000"/>
                <w:sz w:val="24"/>
              </w:rPr>
            </w:pPr>
          </w:p>
        </w:tc>
        <w:tc>
          <w:tcPr>
            <w:tcW w:w="1259" w:type="pct"/>
            <w:vMerge/>
            <w:tcBorders>
              <w:top w:val="nil"/>
              <w:left w:val="single" w:sz="4" w:space="0" w:color="000000"/>
              <w:bottom w:val="single" w:sz="4" w:space="0" w:color="000000"/>
              <w:right w:val="single" w:sz="4" w:space="0" w:color="000000"/>
            </w:tcBorders>
          </w:tcPr>
          <w:p w:rsidR="0061278F" w:rsidRPr="0061278F" w:rsidRDefault="0061278F" w:rsidP="0061278F">
            <w:pPr>
              <w:jc w:val="both"/>
              <w:rPr>
                <w:rFonts w:ascii="Palatino Linotype" w:eastAsia="Palatino Linotype" w:hAnsi="Palatino Linotype" w:cs="Palatino Linotype"/>
                <w:color w:val="000000"/>
                <w:sz w:val="24"/>
              </w:rPr>
            </w:pPr>
          </w:p>
        </w:tc>
        <w:tc>
          <w:tcPr>
            <w:tcW w:w="1260"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61278F" w:rsidRPr="0061278F" w:rsidRDefault="0061278F" w:rsidP="0061278F">
            <w:pPr>
              <w:ind w:right="43"/>
              <w:jc w:val="both"/>
              <w:rPr>
                <w:rFonts w:ascii="Palatino Linotype" w:eastAsia="Palatino Linotype" w:hAnsi="Palatino Linotype" w:cs="Palatino Linotype"/>
                <w:color w:val="000000"/>
                <w:sz w:val="24"/>
              </w:rPr>
            </w:pPr>
            <w:r w:rsidRPr="0061278F">
              <w:rPr>
                <w:rFonts w:ascii="Palatino Linotype" w:eastAsia="Palatino Linotype" w:hAnsi="Palatino Linotype" w:cs="Palatino Linotype"/>
                <w:b/>
                <w:color w:val="000000"/>
                <w:sz w:val="20"/>
              </w:rPr>
              <w:t xml:space="preserve">Descriere </w:t>
            </w:r>
          </w:p>
        </w:tc>
        <w:tc>
          <w:tcPr>
            <w:tcW w:w="1223" w:type="pct"/>
            <w:tcBorders>
              <w:top w:val="single" w:sz="4" w:space="0" w:color="000000"/>
              <w:left w:val="single" w:sz="4" w:space="0" w:color="000000"/>
              <w:bottom w:val="single" w:sz="4" w:space="0" w:color="000000"/>
              <w:right w:val="single" w:sz="4" w:space="0" w:color="000000"/>
            </w:tcBorders>
            <w:shd w:val="clear" w:color="auto" w:fill="F2F2F2"/>
          </w:tcPr>
          <w:p w:rsidR="0061278F" w:rsidRPr="0061278F" w:rsidRDefault="0061278F" w:rsidP="0061278F">
            <w:pPr>
              <w:jc w:val="both"/>
              <w:rPr>
                <w:rFonts w:ascii="Palatino Linotype" w:eastAsia="Palatino Linotype" w:hAnsi="Palatino Linotype" w:cs="Palatino Linotype"/>
                <w:color w:val="000000"/>
                <w:sz w:val="24"/>
              </w:rPr>
            </w:pPr>
            <w:r w:rsidRPr="0061278F">
              <w:rPr>
                <w:rFonts w:ascii="Palatino Linotype" w:eastAsia="Palatino Linotype" w:hAnsi="Palatino Linotype" w:cs="Palatino Linotype"/>
                <w:b/>
                <w:color w:val="000000"/>
                <w:sz w:val="20"/>
              </w:rPr>
              <w:t xml:space="preserve">Responsabili monitorizare </w:t>
            </w:r>
          </w:p>
        </w:tc>
      </w:tr>
      <w:tr w:rsidR="0061278F" w:rsidRPr="0061278F" w:rsidTr="00EA207E">
        <w:trPr>
          <w:trHeight w:val="4355"/>
        </w:trPr>
        <w:tc>
          <w:tcPr>
            <w:tcW w:w="1258"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61278F">
            <w:pPr>
              <w:jc w:val="both"/>
              <w:rPr>
                <w:rFonts w:ascii="Palatino Linotype" w:eastAsia="Palatino Linotype" w:hAnsi="Palatino Linotype" w:cs="Palatino Linotype"/>
                <w:color w:val="000000"/>
                <w:sz w:val="24"/>
              </w:rPr>
            </w:pPr>
            <w:r w:rsidRPr="0061278F">
              <w:rPr>
                <w:rFonts w:ascii="Palatino Linotype" w:eastAsia="Palatino Linotype" w:hAnsi="Palatino Linotype" w:cs="Palatino Linotype"/>
                <w:b/>
                <w:color w:val="000000"/>
                <w:sz w:val="20"/>
              </w:rPr>
              <w:t>Aer</w:t>
            </w:r>
            <w:r w:rsidRPr="0061278F">
              <w:rPr>
                <w:rFonts w:ascii="Palatino Linotype" w:eastAsia="Palatino Linotype" w:hAnsi="Palatino Linotype" w:cs="Palatino Linotype"/>
                <w:color w:val="000000"/>
                <w:sz w:val="20"/>
              </w:rPr>
              <w:t xml:space="preserve"> / Minimizarea impactului asupra calității aerului </w:t>
            </w:r>
          </w:p>
        </w:tc>
        <w:tc>
          <w:tcPr>
            <w:tcW w:w="1259"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61278F">
            <w:pPr>
              <w:ind w:left="2"/>
              <w:jc w:val="both"/>
              <w:rPr>
                <w:rFonts w:ascii="Palatino Linotype" w:eastAsia="Palatino Linotype" w:hAnsi="Palatino Linotype" w:cs="Palatino Linotype"/>
                <w:color w:val="000000"/>
                <w:sz w:val="24"/>
              </w:rPr>
            </w:pPr>
            <w:r w:rsidRPr="0061278F">
              <w:rPr>
                <w:rFonts w:ascii="Palatino Linotype" w:eastAsia="Palatino Linotype" w:hAnsi="Palatino Linotype" w:cs="Palatino Linotype"/>
                <w:color w:val="000000"/>
                <w:sz w:val="20"/>
              </w:rPr>
              <w:t xml:space="preserve">Imisii de poluanți în atmosferă </w:t>
            </w:r>
          </w:p>
        </w:tc>
        <w:tc>
          <w:tcPr>
            <w:tcW w:w="1260"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61278F">
            <w:pPr>
              <w:ind w:left="1" w:right="33"/>
              <w:jc w:val="both"/>
              <w:rPr>
                <w:rFonts w:ascii="Palatino Linotype" w:eastAsia="Palatino Linotype" w:hAnsi="Palatino Linotype" w:cs="Palatino Linotype"/>
                <w:color w:val="000000"/>
                <w:sz w:val="24"/>
              </w:rPr>
            </w:pPr>
            <w:r w:rsidRPr="0061278F">
              <w:rPr>
                <w:rFonts w:ascii="Palatino Linotype" w:eastAsia="Palatino Linotype" w:hAnsi="Palatino Linotype" w:cs="Palatino Linotype"/>
                <w:color w:val="000000"/>
                <w:sz w:val="20"/>
              </w:rPr>
              <w:t xml:space="preserve">Se va monitoriza implementarea măsurilor de diminuare a impactului propuse în prezentul studiu pentru acest factor de mediu </w:t>
            </w:r>
          </w:p>
        </w:tc>
        <w:tc>
          <w:tcPr>
            <w:tcW w:w="1223" w:type="pct"/>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line="277" w:lineRule="auto"/>
              <w:ind w:left="1"/>
              <w:jc w:val="both"/>
              <w:rPr>
                <w:rFonts w:ascii="Palatino Linotype" w:eastAsia="Palatino Linotype" w:hAnsi="Palatino Linotype" w:cs="Palatino Linotype"/>
                <w:color w:val="000000"/>
                <w:sz w:val="24"/>
              </w:rPr>
            </w:pPr>
            <w:r w:rsidRPr="0061278F">
              <w:rPr>
                <w:rFonts w:ascii="Palatino Linotype" w:eastAsia="Palatino Linotype" w:hAnsi="Palatino Linotype" w:cs="Palatino Linotype"/>
                <w:color w:val="000000"/>
                <w:sz w:val="20"/>
              </w:rPr>
              <w:t xml:space="preserve">Titularul planului; Administratorul fondului forestier; Agenția Națională pentru Arii Naturale Protejate – Serviciul  </w:t>
            </w:r>
          </w:p>
          <w:p w:rsidR="0061278F" w:rsidRPr="0061278F" w:rsidRDefault="0061278F" w:rsidP="0061278F">
            <w:pPr>
              <w:spacing w:after="20"/>
              <w:ind w:left="1"/>
              <w:jc w:val="both"/>
              <w:rPr>
                <w:rFonts w:ascii="Palatino Linotype" w:eastAsia="Palatino Linotype" w:hAnsi="Palatino Linotype" w:cs="Palatino Linotype"/>
                <w:color w:val="000000"/>
                <w:sz w:val="24"/>
              </w:rPr>
            </w:pPr>
            <w:r w:rsidRPr="0061278F">
              <w:rPr>
                <w:rFonts w:ascii="Palatino Linotype" w:eastAsia="Palatino Linotype" w:hAnsi="Palatino Linotype" w:cs="Palatino Linotype"/>
                <w:color w:val="000000"/>
                <w:sz w:val="20"/>
              </w:rPr>
              <w:t>Teritoriale Mehedinti</w:t>
            </w:r>
          </w:p>
          <w:p w:rsidR="0061278F" w:rsidRPr="0061278F" w:rsidRDefault="0061278F" w:rsidP="0061278F">
            <w:pPr>
              <w:spacing w:after="22"/>
              <w:jc w:val="both"/>
              <w:rPr>
                <w:rFonts w:ascii="Palatino Linotype" w:eastAsia="Palatino Linotype" w:hAnsi="Palatino Linotype" w:cs="Palatino Linotype"/>
                <w:color w:val="000000"/>
                <w:sz w:val="24"/>
              </w:rPr>
            </w:pPr>
            <w:r w:rsidRPr="0061278F">
              <w:rPr>
                <w:rFonts w:ascii="Palatino Linotype" w:eastAsia="Palatino Linotype" w:hAnsi="Palatino Linotype" w:cs="Palatino Linotype"/>
                <w:color w:val="000000"/>
                <w:sz w:val="20"/>
              </w:rPr>
              <w:t xml:space="preserve">Garda Forestieră </w:t>
            </w:r>
          </w:p>
          <w:p w:rsidR="0061278F" w:rsidRPr="0061278F" w:rsidRDefault="0061278F" w:rsidP="0061278F">
            <w:pPr>
              <w:spacing w:after="19"/>
              <w:ind w:left="1"/>
              <w:jc w:val="both"/>
              <w:rPr>
                <w:rFonts w:ascii="Palatino Linotype" w:eastAsia="Palatino Linotype" w:hAnsi="Palatino Linotype" w:cs="Palatino Linotype"/>
                <w:color w:val="000000"/>
                <w:sz w:val="24"/>
              </w:rPr>
            </w:pPr>
            <w:r w:rsidRPr="0061278F">
              <w:rPr>
                <w:rFonts w:ascii="Palatino Linotype" w:eastAsia="Palatino Linotype" w:hAnsi="Palatino Linotype" w:cs="Palatino Linotype"/>
                <w:color w:val="000000"/>
                <w:sz w:val="20"/>
              </w:rPr>
              <w:t xml:space="preserve">Județeană Mehedinti </w:t>
            </w:r>
          </w:p>
          <w:p w:rsidR="0061278F" w:rsidRPr="0061278F" w:rsidRDefault="0061278F" w:rsidP="0061278F">
            <w:pPr>
              <w:spacing w:after="22"/>
              <w:ind w:left="1"/>
              <w:jc w:val="both"/>
              <w:rPr>
                <w:rFonts w:ascii="Palatino Linotype" w:eastAsia="Palatino Linotype" w:hAnsi="Palatino Linotype" w:cs="Palatino Linotype"/>
                <w:color w:val="000000"/>
                <w:sz w:val="24"/>
              </w:rPr>
            </w:pPr>
            <w:r w:rsidRPr="0061278F">
              <w:rPr>
                <w:rFonts w:ascii="Palatino Linotype" w:eastAsia="Palatino Linotype" w:hAnsi="Palatino Linotype" w:cs="Palatino Linotype"/>
                <w:color w:val="000000"/>
                <w:sz w:val="20"/>
              </w:rPr>
              <w:t xml:space="preserve">Garda Națională de </w:t>
            </w:r>
          </w:p>
          <w:p w:rsidR="0061278F" w:rsidRPr="0061278F" w:rsidRDefault="0061278F" w:rsidP="0061278F">
            <w:pPr>
              <w:spacing w:after="19"/>
              <w:ind w:left="1"/>
              <w:jc w:val="both"/>
              <w:rPr>
                <w:rFonts w:ascii="Palatino Linotype" w:eastAsia="Palatino Linotype" w:hAnsi="Palatino Linotype" w:cs="Palatino Linotype"/>
                <w:color w:val="000000"/>
                <w:sz w:val="24"/>
              </w:rPr>
            </w:pPr>
            <w:r w:rsidRPr="0061278F">
              <w:rPr>
                <w:rFonts w:ascii="Palatino Linotype" w:eastAsia="Palatino Linotype" w:hAnsi="Palatino Linotype" w:cs="Palatino Linotype"/>
                <w:color w:val="000000"/>
                <w:sz w:val="20"/>
              </w:rPr>
              <w:t xml:space="preserve">Mediu – Comisariatele </w:t>
            </w:r>
          </w:p>
          <w:p w:rsidR="0061278F" w:rsidRPr="0061278F" w:rsidRDefault="0061278F" w:rsidP="0061278F">
            <w:pPr>
              <w:ind w:left="1"/>
              <w:jc w:val="both"/>
              <w:rPr>
                <w:rFonts w:ascii="Palatino Linotype" w:eastAsia="Palatino Linotype" w:hAnsi="Palatino Linotype" w:cs="Palatino Linotype"/>
                <w:color w:val="000000"/>
                <w:sz w:val="24"/>
              </w:rPr>
            </w:pPr>
            <w:r w:rsidRPr="0061278F">
              <w:rPr>
                <w:rFonts w:ascii="Palatino Linotype" w:eastAsia="Palatino Linotype" w:hAnsi="Palatino Linotype" w:cs="Palatino Linotype"/>
                <w:color w:val="000000"/>
                <w:sz w:val="20"/>
              </w:rPr>
              <w:t xml:space="preserve">Județene  Mehedinti </w:t>
            </w:r>
          </w:p>
        </w:tc>
      </w:tr>
      <w:tr w:rsidR="0061278F" w:rsidRPr="0061278F" w:rsidTr="00EA207E">
        <w:trPr>
          <w:trHeight w:val="3735"/>
        </w:trPr>
        <w:tc>
          <w:tcPr>
            <w:tcW w:w="1258"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61278F">
            <w:pPr>
              <w:jc w:val="both"/>
              <w:rPr>
                <w:rFonts w:ascii="Palatino Linotype" w:eastAsia="Palatino Linotype" w:hAnsi="Palatino Linotype" w:cs="Palatino Linotype"/>
                <w:color w:val="000000"/>
                <w:sz w:val="24"/>
              </w:rPr>
            </w:pPr>
            <w:r w:rsidRPr="0061278F">
              <w:rPr>
                <w:rFonts w:ascii="Palatino Linotype" w:eastAsia="Palatino Linotype" w:hAnsi="Palatino Linotype" w:cs="Palatino Linotype"/>
                <w:b/>
                <w:color w:val="000000"/>
                <w:sz w:val="20"/>
              </w:rPr>
              <w:t>Apă</w:t>
            </w:r>
            <w:r w:rsidRPr="0061278F">
              <w:rPr>
                <w:rFonts w:ascii="Palatino Linotype" w:eastAsia="Palatino Linotype" w:hAnsi="Palatino Linotype" w:cs="Palatino Linotype"/>
                <w:color w:val="000000"/>
                <w:sz w:val="20"/>
              </w:rPr>
              <w:t xml:space="preserve"> / Minimizarea impactului asupra calității apei </w:t>
            </w:r>
          </w:p>
        </w:tc>
        <w:tc>
          <w:tcPr>
            <w:tcW w:w="1259"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61278F">
            <w:pPr>
              <w:ind w:left="2"/>
              <w:jc w:val="both"/>
              <w:rPr>
                <w:rFonts w:ascii="Palatino Linotype" w:eastAsia="Palatino Linotype" w:hAnsi="Palatino Linotype" w:cs="Palatino Linotype"/>
                <w:color w:val="000000"/>
                <w:sz w:val="24"/>
              </w:rPr>
            </w:pPr>
            <w:r w:rsidRPr="0061278F">
              <w:rPr>
                <w:rFonts w:ascii="Palatino Linotype" w:eastAsia="Palatino Linotype" w:hAnsi="Palatino Linotype" w:cs="Palatino Linotype"/>
                <w:color w:val="000000"/>
                <w:sz w:val="20"/>
              </w:rPr>
              <w:t xml:space="preserve">Calitatea apei </w:t>
            </w:r>
          </w:p>
        </w:tc>
        <w:tc>
          <w:tcPr>
            <w:tcW w:w="1260"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61278F">
            <w:pPr>
              <w:ind w:left="1" w:right="33"/>
              <w:jc w:val="both"/>
              <w:rPr>
                <w:rFonts w:ascii="Palatino Linotype" w:eastAsia="Palatino Linotype" w:hAnsi="Palatino Linotype" w:cs="Palatino Linotype"/>
                <w:color w:val="000000"/>
                <w:sz w:val="24"/>
              </w:rPr>
            </w:pPr>
            <w:r w:rsidRPr="0061278F">
              <w:rPr>
                <w:rFonts w:ascii="Palatino Linotype" w:eastAsia="Palatino Linotype" w:hAnsi="Palatino Linotype" w:cs="Palatino Linotype"/>
                <w:color w:val="000000"/>
                <w:sz w:val="20"/>
              </w:rPr>
              <w:t xml:space="preserve">Se va monitoriza implementarea măsurilor de diminuare a impactului propuse în prezentul studiu pentru acest factor de mediu </w:t>
            </w:r>
          </w:p>
        </w:tc>
        <w:tc>
          <w:tcPr>
            <w:tcW w:w="1223" w:type="pct"/>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line="277" w:lineRule="auto"/>
              <w:ind w:left="1"/>
              <w:jc w:val="both"/>
              <w:rPr>
                <w:rFonts w:ascii="Palatino Linotype" w:eastAsia="Palatino Linotype" w:hAnsi="Palatino Linotype" w:cs="Palatino Linotype"/>
                <w:color w:val="000000"/>
                <w:sz w:val="24"/>
              </w:rPr>
            </w:pPr>
            <w:r w:rsidRPr="0061278F">
              <w:rPr>
                <w:rFonts w:ascii="Palatino Linotype" w:eastAsia="Palatino Linotype" w:hAnsi="Palatino Linotype" w:cs="Palatino Linotype"/>
                <w:color w:val="000000"/>
                <w:sz w:val="20"/>
              </w:rPr>
              <w:t xml:space="preserve"> Titularul planului; Administratorul fondului forestier; Agenția Națională pentru Arii Naturale Protejate – Serviciul  </w:t>
            </w:r>
          </w:p>
          <w:p w:rsidR="0061278F" w:rsidRPr="0061278F" w:rsidRDefault="0061278F" w:rsidP="0061278F">
            <w:pPr>
              <w:spacing w:after="20"/>
              <w:ind w:left="1"/>
              <w:jc w:val="both"/>
              <w:rPr>
                <w:rFonts w:ascii="Palatino Linotype" w:eastAsia="Palatino Linotype" w:hAnsi="Palatino Linotype" w:cs="Palatino Linotype"/>
                <w:color w:val="000000"/>
                <w:sz w:val="24"/>
              </w:rPr>
            </w:pPr>
            <w:r w:rsidRPr="0061278F">
              <w:rPr>
                <w:rFonts w:ascii="Palatino Linotype" w:eastAsia="Palatino Linotype" w:hAnsi="Palatino Linotype" w:cs="Palatino Linotype"/>
                <w:color w:val="000000"/>
                <w:sz w:val="20"/>
              </w:rPr>
              <w:t>Teritoriale Mehedinti</w:t>
            </w:r>
          </w:p>
          <w:p w:rsidR="0061278F" w:rsidRPr="0061278F" w:rsidRDefault="0061278F" w:rsidP="0061278F">
            <w:pPr>
              <w:spacing w:after="22"/>
              <w:jc w:val="both"/>
              <w:rPr>
                <w:rFonts w:ascii="Palatino Linotype" w:eastAsia="Palatino Linotype" w:hAnsi="Palatino Linotype" w:cs="Palatino Linotype"/>
                <w:color w:val="000000"/>
                <w:sz w:val="24"/>
              </w:rPr>
            </w:pPr>
            <w:r w:rsidRPr="0061278F">
              <w:rPr>
                <w:rFonts w:ascii="Palatino Linotype" w:eastAsia="Palatino Linotype" w:hAnsi="Palatino Linotype" w:cs="Palatino Linotype"/>
                <w:color w:val="000000"/>
                <w:sz w:val="20"/>
              </w:rPr>
              <w:t xml:space="preserve">Garda Forestieră </w:t>
            </w:r>
          </w:p>
          <w:p w:rsidR="0061278F" w:rsidRPr="0061278F" w:rsidRDefault="0061278F" w:rsidP="0061278F">
            <w:pPr>
              <w:spacing w:after="19"/>
              <w:ind w:left="1"/>
              <w:jc w:val="both"/>
              <w:rPr>
                <w:rFonts w:ascii="Palatino Linotype" w:eastAsia="Palatino Linotype" w:hAnsi="Palatino Linotype" w:cs="Palatino Linotype"/>
                <w:color w:val="000000"/>
                <w:sz w:val="24"/>
              </w:rPr>
            </w:pPr>
            <w:r w:rsidRPr="0061278F">
              <w:rPr>
                <w:rFonts w:ascii="Palatino Linotype" w:eastAsia="Palatino Linotype" w:hAnsi="Palatino Linotype" w:cs="Palatino Linotype"/>
                <w:color w:val="000000"/>
                <w:sz w:val="20"/>
              </w:rPr>
              <w:t xml:space="preserve">Județeană Mehedinti </w:t>
            </w:r>
          </w:p>
          <w:p w:rsidR="0061278F" w:rsidRPr="0061278F" w:rsidRDefault="0061278F" w:rsidP="0061278F">
            <w:pPr>
              <w:spacing w:after="22"/>
              <w:ind w:left="1"/>
              <w:jc w:val="both"/>
              <w:rPr>
                <w:rFonts w:ascii="Palatino Linotype" w:eastAsia="Palatino Linotype" w:hAnsi="Palatino Linotype" w:cs="Palatino Linotype"/>
                <w:color w:val="000000"/>
                <w:sz w:val="24"/>
              </w:rPr>
            </w:pPr>
            <w:r w:rsidRPr="0061278F">
              <w:rPr>
                <w:rFonts w:ascii="Palatino Linotype" w:eastAsia="Palatino Linotype" w:hAnsi="Palatino Linotype" w:cs="Palatino Linotype"/>
                <w:color w:val="000000"/>
                <w:sz w:val="20"/>
              </w:rPr>
              <w:t xml:space="preserve">Garda Națională de </w:t>
            </w:r>
          </w:p>
          <w:p w:rsidR="0061278F" w:rsidRPr="0061278F" w:rsidRDefault="0061278F" w:rsidP="0061278F">
            <w:pPr>
              <w:spacing w:after="19"/>
              <w:ind w:left="1"/>
              <w:jc w:val="both"/>
              <w:rPr>
                <w:rFonts w:ascii="Palatino Linotype" w:eastAsia="Palatino Linotype" w:hAnsi="Palatino Linotype" w:cs="Palatino Linotype"/>
                <w:color w:val="000000"/>
                <w:sz w:val="24"/>
              </w:rPr>
            </w:pPr>
            <w:r w:rsidRPr="0061278F">
              <w:rPr>
                <w:rFonts w:ascii="Palatino Linotype" w:eastAsia="Palatino Linotype" w:hAnsi="Palatino Linotype" w:cs="Palatino Linotype"/>
                <w:color w:val="000000"/>
                <w:sz w:val="20"/>
              </w:rPr>
              <w:t xml:space="preserve">Mediu – Comisariatele </w:t>
            </w:r>
          </w:p>
          <w:p w:rsidR="0061278F" w:rsidRDefault="0061278F" w:rsidP="0061278F">
            <w:pPr>
              <w:ind w:left="1"/>
              <w:jc w:val="both"/>
              <w:rPr>
                <w:rFonts w:ascii="Palatino Linotype" w:eastAsia="Palatino Linotype" w:hAnsi="Palatino Linotype" w:cs="Palatino Linotype"/>
                <w:color w:val="000000"/>
                <w:sz w:val="20"/>
              </w:rPr>
            </w:pPr>
            <w:r w:rsidRPr="0061278F">
              <w:rPr>
                <w:rFonts w:ascii="Palatino Linotype" w:eastAsia="Palatino Linotype" w:hAnsi="Palatino Linotype" w:cs="Palatino Linotype"/>
                <w:color w:val="000000"/>
                <w:sz w:val="20"/>
              </w:rPr>
              <w:t>Județene  Mehedinti</w:t>
            </w:r>
          </w:p>
          <w:p w:rsidR="000E1C8B" w:rsidRDefault="000E1C8B" w:rsidP="0061278F">
            <w:pPr>
              <w:ind w:left="1"/>
              <w:jc w:val="both"/>
              <w:rPr>
                <w:rFonts w:ascii="Palatino Linotype" w:eastAsia="Palatino Linotype" w:hAnsi="Palatino Linotype" w:cs="Palatino Linotype"/>
                <w:color w:val="000000"/>
                <w:sz w:val="20"/>
              </w:rPr>
            </w:pPr>
          </w:p>
          <w:p w:rsidR="000E1C8B" w:rsidRPr="0061278F" w:rsidRDefault="000E1C8B" w:rsidP="0061278F">
            <w:pPr>
              <w:ind w:left="1"/>
              <w:jc w:val="both"/>
              <w:rPr>
                <w:rFonts w:ascii="Palatino Linotype" w:eastAsia="Palatino Linotype" w:hAnsi="Palatino Linotype" w:cs="Palatino Linotype"/>
                <w:color w:val="000000"/>
                <w:sz w:val="24"/>
              </w:rPr>
            </w:pPr>
          </w:p>
        </w:tc>
      </w:tr>
      <w:tr w:rsidR="0061278F" w:rsidRPr="0061278F" w:rsidTr="00EA207E">
        <w:trPr>
          <w:trHeight w:val="320"/>
        </w:trPr>
        <w:tc>
          <w:tcPr>
            <w:tcW w:w="1258" w:type="pct"/>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61278F" w:rsidRPr="0061278F" w:rsidRDefault="0061278F" w:rsidP="0061278F">
            <w:pPr>
              <w:jc w:val="both"/>
              <w:rPr>
                <w:rFonts w:ascii="Palatino Linotype" w:eastAsia="Palatino Linotype" w:hAnsi="Palatino Linotype" w:cs="Palatino Linotype"/>
                <w:color w:val="000000"/>
                <w:sz w:val="24"/>
              </w:rPr>
            </w:pPr>
            <w:r w:rsidRPr="0061278F">
              <w:rPr>
                <w:rFonts w:ascii="Palatino Linotype" w:eastAsia="Palatino Linotype" w:hAnsi="Palatino Linotype" w:cs="Palatino Linotype"/>
                <w:b/>
                <w:color w:val="000000"/>
                <w:sz w:val="20"/>
              </w:rPr>
              <w:t xml:space="preserve">Factor de mediu /  Obiective de mediu </w:t>
            </w:r>
          </w:p>
        </w:tc>
        <w:tc>
          <w:tcPr>
            <w:tcW w:w="1259" w:type="pct"/>
            <w:vMerge w:val="restart"/>
            <w:tcBorders>
              <w:top w:val="single" w:sz="4" w:space="0" w:color="000000"/>
              <w:left w:val="single" w:sz="4" w:space="0" w:color="000000"/>
              <w:bottom w:val="single" w:sz="4" w:space="0" w:color="000000"/>
              <w:right w:val="single" w:sz="4" w:space="0" w:color="000000"/>
            </w:tcBorders>
            <w:shd w:val="clear" w:color="auto" w:fill="F2F2F2"/>
            <w:vAlign w:val="center"/>
          </w:tcPr>
          <w:p w:rsidR="0061278F" w:rsidRPr="0061278F" w:rsidRDefault="0061278F" w:rsidP="0061278F">
            <w:pPr>
              <w:jc w:val="both"/>
              <w:rPr>
                <w:rFonts w:ascii="Palatino Linotype" w:eastAsia="Palatino Linotype" w:hAnsi="Palatino Linotype" w:cs="Palatino Linotype"/>
                <w:color w:val="000000"/>
                <w:sz w:val="24"/>
              </w:rPr>
            </w:pPr>
            <w:r w:rsidRPr="0061278F">
              <w:rPr>
                <w:rFonts w:ascii="Palatino Linotype" w:eastAsia="Palatino Linotype" w:hAnsi="Palatino Linotype" w:cs="Palatino Linotype"/>
                <w:b/>
                <w:color w:val="000000"/>
                <w:sz w:val="20"/>
              </w:rPr>
              <w:t xml:space="preserve">Indicator de calitate al factorului de mediu </w:t>
            </w:r>
          </w:p>
        </w:tc>
        <w:tc>
          <w:tcPr>
            <w:tcW w:w="2483" w:type="pct"/>
            <w:gridSpan w:val="2"/>
            <w:tcBorders>
              <w:top w:val="single" w:sz="4" w:space="0" w:color="000000"/>
              <w:left w:val="single" w:sz="4" w:space="0" w:color="000000"/>
              <w:bottom w:val="single" w:sz="4" w:space="0" w:color="000000"/>
              <w:right w:val="single" w:sz="4" w:space="0" w:color="000000"/>
            </w:tcBorders>
            <w:shd w:val="clear" w:color="auto" w:fill="F2F2F2"/>
          </w:tcPr>
          <w:p w:rsidR="0061278F" w:rsidRPr="0061278F" w:rsidRDefault="0061278F" w:rsidP="0061278F">
            <w:pPr>
              <w:ind w:right="43"/>
              <w:jc w:val="both"/>
              <w:rPr>
                <w:rFonts w:ascii="Palatino Linotype" w:eastAsia="Palatino Linotype" w:hAnsi="Palatino Linotype" w:cs="Palatino Linotype"/>
                <w:color w:val="000000"/>
                <w:sz w:val="24"/>
              </w:rPr>
            </w:pPr>
            <w:r w:rsidRPr="0061278F">
              <w:rPr>
                <w:rFonts w:ascii="Palatino Linotype" w:eastAsia="Palatino Linotype" w:hAnsi="Palatino Linotype" w:cs="Palatino Linotype"/>
                <w:b/>
                <w:color w:val="000000"/>
                <w:sz w:val="20"/>
              </w:rPr>
              <w:t xml:space="preserve">Monitorizare </w:t>
            </w:r>
          </w:p>
        </w:tc>
      </w:tr>
      <w:tr w:rsidR="0061278F" w:rsidRPr="0061278F" w:rsidTr="00EA207E">
        <w:trPr>
          <w:trHeight w:val="629"/>
        </w:trPr>
        <w:tc>
          <w:tcPr>
            <w:tcW w:w="1258" w:type="pct"/>
            <w:vMerge/>
            <w:tcBorders>
              <w:top w:val="nil"/>
              <w:left w:val="single" w:sz="4" w:space="0" w:color="000000"/>
              <w:bottom w:val="single" w:sz="4" w:space="0" w:color="000000"/>
              <w:right w:val="single" w:sz="4" w:space="0" w:color="000000"/>
            </w:tcBorders>
          </w:tcPr>
          <w:p w:rsidR="0061278F" w:rsidRPr="0061278F" w:rsidRDefault="0061278F" w:rsidP="0061278F">
            <w:pPr>
              <w:jc w:val="both"/>
              <w:rPr>
                <w:rFonts w:ascii="Palatino Linotype" w:eastAsia="Palatino Linotype" w:hAnsi="Palatino Linotype" w:cs="Palatino Linotype"/>
                <w:color w:val="000000"/>
                <w:sz w:val="24"/>
              </w:rPr>
            </w:pPr>
          </w:p>
        </w:tc>
        <w:tc>
          <w:tcPr>
            <w:tcW w:w="1259" w:type="pct"/>
            <w:vMerge/>
            <w:tcBorders>
              <w:top w:val="nil"/>
              <w:left w:val="single" w:sz="4" w:space="0" w:color="000000"/>
              <w:bottom w:val="single" w:sz="4" w:space="0" w:color="000000"/>
              <w:right w:val="single" w:sz="4" w:space="0" w:color="000000"/>
            </w:tcBorders>
          </w:tcPr>
          <w:p w:rsidR="0061278F" w:rsidRPr="0061278F" w:rsidRDefault="0061278F" w:rsidP="0061278F">
            <w:pPr>
              <w:jc w:val="both"/>
              <w:rPr>
                <w:rFonts w:ascii="Palatino Linotype" w:eastAsia="Palatino Linotype" w:hAnsi="Palatino Linotype" w:cs="Palatino Linotype"/>
                <w:color w:val="000000"/>
                <w:sz w:val="24"/>
              </w:rPr>
            </w:pPr>
          </w:p>
        </w:tc>
        <w:tc>
          <w:tcPr>
            <w:tcW w:w="1260" w:type="pct"/>
            <w:tcBorders>
              <w:top w:val="single" w:sz="4" w:space="0" w:color="000000"/>
              <w:left w:val="single" w:sz="4" w:space="0" w:color="000000"/>
              <w:bottom w:val="single" w:sz="4" w:space="0" w:color="000000"/>
              <w:right w:val="single" w:sz="4" w:space="0" w:color="000000"/>
            </w:tcBorders>
            <w:shd w:val="clear" w:color="auto" w:fill="F2F2F2"/>
            <w:vAlign w:val="center"/>
          </w:tcPr>
          <w:p w:rsidR="0061278F" w:rsidRPr="0061278F" w:rsidRDefault="0061278F" w:rsidP="0061278F">
            <w:pPr>
              <w:ind w:right="43"/>
              <w:jc w:val="both"/>
              <w:rPr>
                <w:rFonts w:ascii="Palatino Linotype" w:eastAsia="Palatino Linotype" w:hAnsi="Palatino Linotype" w:cs="Palatino Linotype"/>
                <w:color w:val="000000"/>
                <w:sz w:val="24"/>
              </w:rPr>
            </w:pPr>
            <w:r w:rsidRPr="0061278F">
              <w:rPr>
                <w:rFonts w:ascii="Palatino Linotype" w:eastAsia="Palatino Linotype" w:hAnsi="Palatino Linotype" w:cs="Palatino Linotype"/>
                <w:b/>
                <w:color w:val="000000"/>
                <w:sz w:val="20"/>
              </w:rPr>
              <w:t xml:space="preserve">Descriere </w:t>
            </w:r>
          </w:p>
        </w:tc>
        <w:tc>
          <w:tcPr>
            <w:tcW w:w="1223" w:type="pct"/>
            <w:tcBorders>
              <w:top w:val="single" w:sz="4" w:space="0" w:color="000000"/>
              <w:left w:val="single" w:sz="4" w:space="0" w:color="000000"/>
              <w:bottom w:val="single" w:sz="4" w:space="0" w:color="000000"/>
              <w:right w:val="single" w:sz="4" w:space="0" w:color="000000"/>
            </w:tcBorders>
            <w:shd w:val="clear" w:color="auto" w:fill="F2F2F2"/>
          </w:tcPr>
          <w:p w:rsidR="0061278F" w:rsidRPr="0061278F" w:rsidRDefault="0061278F" w:rsidP="0061278F">
            <w:pPr>
              <w:jc w:val="both"/>
              <w:rPr>
                <w:rFonts w:ascii="Palatino Linotype" w:eastAsia="Palatino Linotype" w:hAnsi="Palatino Linotype" w:cs="Palatino Linotype"/>
                <w:color w:val="000000"/>
                <w:sz w:val="24"/>
              </w:rPr>
            </w:pPr>
            <w:r w:rsidRPr="0061278F">
              <w:rPr>
                <w:rFonts w:ascii="Palatino Linotype" w:eastAsia="Palatino Linotype" w:hAnsi="Palatino Linotype" w:cs="Palatino Linotype"/>
                <w:b/>
                <w:color w:val="000000"/>
                <w:sz w:val="20"/>
              </w:rPr>
              <w:t xml:space="preserve">Responsabili monitorizare </w:t>
            </w:r>
          </w:p>
        </w:tc>
      </w:tr>
      <w:tr w:rsidR="0061278F" w:rsidRPr="0061278F" w:rsidTr="00EA207E">
        <w:trPr>
          <w:trHeight w:val="632"/>
        </w:trPr>
        <w:tc>
          <w:tcPr>
            <w:tcW w:w="1258" w:type="pct"/>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jc w:val="both"/>
              <w:rPr>
                <w:rFonts w:ascii="Palatino Linotype" w:eastAsia="Palatino Linotype" w:hAnsi="Palatino Linotype" w:cs="Palatino Linotype"/>
                <w:color w:val="000000"/>
                <w:sz w:val="24"/>
              </w:rPr>
            </w:pPr>
          </w:p>
        </w:tc>
        <w:tc>
          <w:tcPr>
            <w:tcW w:w="1259" w:type="pct"/>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jc w:val="both"/>
              <w:rPr>
                <w:rFonts w:ascii="Palatino Linotype" w:eastAsia="Palatino Linotype" w:hAnsi="Palatino Linotype" w:cs="Palatino Linotype"/>
                <w:color w:val="000000"/>
                <w:sz w:val="24"/>
              </w:rPr>
            </w:pPr>
          </w:p>
        </w:tc>
        <w:tc>
          <w:tcPr>
            <w:tcW w:w="1260" w:type="pct"/>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jc w:val="both"/>
              <w:rPr>
                <w:rFonts w:ascii="Palatino Linotype" w:eastAsia="Palatino Linotype" w:hAnsi="Palatino Linotype" w:cs="Palatino Linotype"/>
                <w:color w:val="000000"/>
                <w:sz w:val="24"/>
              </w:rPr>
            </w:pPr>
          </w:p>
        </w:tc>
        <w:tc>
          <w:tcPr>
            <w:tcW w:w="1223" w:type="pct"/>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ind w:left="1"/>
              <w:jc w:val="both"/>
              <w:rPr>
                <w:rFonts w:ascii="Palatino Linotype" w:eastAsia="Palatino Linotype" w:hAnsi="Palatino Linotype" w:cs="Palatino Linotype"/>
                <w:color w:val="000000"/>
                <w:sz w:val="24"/>
              </w:rPr>
            </w:pPr>
            <w:r w:rsidRPr="0061278F">
              <w:rPr>
                <w:rFonts w:ascii="Palatino Linotype" w:eastAsia="Palatino Linotype" w:hAnsi="Palatino Linotype" w:cs="Palatino Linotype"/>
                <w:color w:val="000000"/>
                <w:sz w:val="20"/>
              </w:rPr>
              <w:t xml:space="preserve"> </w:t>
            </w:r>
          </w:p>
        </w:tc>
      </w:tr>
      <w:tr w:rsidR="0061278F" w:rsidRPr="0061278F" w:rsidTr="00EA207E">
        <w:trPr>
          <w:trHeight w:val="4354"/>
        </w:trPr>
        <w:tc>
          <w:tcPr>
            <w:tcW w:w="1258"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61278F">
            <w:pPr>
              <w:jc w:val="both"/>
              <w:rPr>
                <w:rFonts w:ascii="Palatino Linotype" w:eastAsia="Palatino Linotype" w:hAnsi="Palatino Linotype" w:cs="Palatino Linotype"/>
                <w:color w:val="000000"/>
                <w:sz w:val="24"/>
              </w:rPr>
            </w:pPr>
            <w:r w:rsidRPr="0061278F">
              <w:rPr>
                <w:rFonts w:ascii="Palatino Linotype" w:eastAsia="Palatino Linotype" w:hAnsi="Palatino Linotype" w:cs="Palatino Linotype"/>
                <w:b/>
                <w:color w:val="000000"/>
                <w:sz w:val="20"/>
              </w:rPr>
              <w:t>Sol</w:t>
            </w:r>
            <w:r w:rsidRPr="0061278F">
              <w:rPr>
                <w:rFonts w:ascii="Palatino Linotype" w:eastAsia="Palatino Linotype" w:hAnsi="Palatino Linotype" w:cs="Palatino Linotype"/>
                <w:color w:val="000000"/>
                <w:sz w:val="20"/>
              </w:rPr>
              <w:t xml:space="preserve"> / Minimizarea impactului asupra calității solului </w:t>
            </w:r>
          </w:p>
        </w:tc>
        <w:tc>
          <w:tcPr>
            <w:tcW w:w="1259"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61278F">
            <w:pPr>
              <w:ind w:left="2"/>
              <w:jc w:val="both"/>
              <w:rPr>
                <w:rFonts w:ascii="Palatino Linotype" w:eastAsia="Palatino Linotype" w:hAnsi="Palatino Linotype" w:cs="Palatino Linotype"/>
                <w:color w:val="000000"/>
                <w:sz w:val="24"/>
              </w:rPr>
            </w:pPr>
            <w:r w:rsidRPr="0061278F">
              <w:rPr>
                <w:rFonts w:ascii="Palatino Linotype" w:eastAsia="Palatino Linotype" w:hAnsi="Palatino Linotype" w:cs="Palatino Linotype"/>
                <w:color w:val="000000"/>
                <w:sz w:val="20"/>
              </w:rPr>
              <w:t xml:space="preserve">Protecția solului și gestionarea deșeurilor </w:t>
            </w:r>
          </w:p>
        </w:tc>
        <w:tc>
          <w:tcPr>
            <w:tcW w:w="1260"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61278F">
            <w:pPr>
              <w:ind w:left="1" w:right="33"/>
              <w:jc w:val="both"/>
              <w:rPr>
                <w:rFonts w:ascii="Palatino Linotype" w:eastAsia="Palatino Linotype" w:hAnsi="Palatino Linotype" w:cs="Palatino Linotype"/>
                <w:color w:val="000000"/>
                <w:sz w:val="24"/>
              </w:rPr>
            </w:pPr>
            <w:r w:rsidRPr="0061278F">
              <w:rPr>
                <w:rFonts w:ascii="Palatino Linotype" w:eastAsia="Palatino Linotype" w:hAnsi="Palatino Linotype" w:cs="Palatino Linotype"/>
                <w:color w:val="000000"/>
                <w:sz w:val="20"/>
              </w:rPr>
              <w:t xml:space="preserve">Se va monitoriza implementarea măsurilor de diminuare a impactului propuse în prezentul studiu pentru acest factor de mediu </w:t>
            </w:r>
          </w:p>
        </w:tc>
        <w:tc>
          <w:tcPr>
            <w:tcW w:w="1223" w:type="pct"/>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line="277" w:lineRule="auto"/>
              <w:ind w:left="1"/>
              <w:jc w:val="both"/>
              <w:rPr>
                <w:rFonts w:ascii="Palatino Linotype" w:eastAsia="Palatino Linotype" w:hAnsi="Palatino Linotype" w:cs="Palatino Linotype"/>
                <w:color w:val="000000"/>
                <w:sz w:val="24"/>
              </w:rPr>
            </w:pPr>
            <w:r w:rsidRPr="0061278F">
              <w:rPr>
                <w:rFonts w:ascii="Palatino Linotype" w:eastAsia="Palatino Linotype" w:hAnsi="Palatino Linotype" w:cs="Palatino Linotype"/>
                <w:color w:val="000000"/>
                <w:sz w:val="20"/>
              </w:rPr>
              <w:t xml:space="preserve"> Titularul planului; Administratorul fondului forestier; Agenția Națională pentru Arii Naturale Protejate – Serviciul  </w:t>
            </w:r>
          </w:p>
          <w:p w:rsidR="0061278F" w:rsidRPr="0061278F" w:rsidRDefault="0061278F" w:rsidP="0061278F">
            <w:pPr>
              <w:spacing w:after="20"/>
              <w:ind w:left="1"/>
              <w:jc w:val="both"/>
              <w:rPr>
                <w:rFonts w:ascii="Palatino Linotype" w:eastAsia="Palatino Linotype" w:hAnsi="Palatino Linotype" w:cs="Palatino Linotype"/>
                <w:color w:val="000000"/>
                <w:sz w:val="24"/>
              </w:rPr>
            </w:pPr>
            <w:r w:rsidRPr="0061278F">
              <w:rPr>
                <w:rFonts w:ascii="Palatino Linotype" w:eastAsia="Palatino Linotype" w:hAnsi="Palatino Linotype" w:cs="Palatino Linotype"/>
                <w:color w:val="000000"/>
                <w:sz w:val="20"/>
              </w:rPr>
              <w:t>Teritoriale Mehedinti</w:t>
            </w:r>
          </w:p>
          <w:p w:rsidR="0061278F" w:rsidRPr="0061278F" w:rsidRDefault="0061278F" w:rsidP="0061278F">
            <w:pPr>
              <w:spacing w:after="22"/>
              <w:jc w:val="both"/>
              <w:rPr>
                <w:rFonts w:ascii="Palatino Linotype" w:eastAsia="Palatino Linotype" w:hAnsi="Palatino Linotype" w:cs="Palatino Linotype"/>
                <w:color w:val="000000"/>
                <w:sz w:val="24"/>
              </w:rPr>
            </w:pPr>
            <w:r w:rsidRPr="0061278F">
              <w:rPr>
                <w:rFonts w:ascii="Palatino Linotype" w:eastAsia="Palatino Linotype" w:hAnsi="Palatino Linotype" w:cs="Palatino Linotype"/>
                <w:color w:val="000000"/>
                <w:sz w:val="20"/>
              </w:rPr>
              <w:t xml:space="preserve">Garda Forestieră </w:t>
            </w:r>
          </w:p>
          <w:p w:rsidR="0061278F" w:rsidRPr="0061278F" w:rsidRDefault="0061278F" w:rsidP="0061278F">
            <w:pPr>
              <w:spacing w:after="19"/>
              <w:ind w:left="1"/>
              <w:jc w:val="both"/>
              <w:rPr>
                <w:rFonts w:ascii="Palatino Linotype" w:eastAsia="Palatino Linotype" w:hAnsi="Palatino Linotype" w:cs="Palatino Linotype"/>
                <w:color w:val="000000"/>
                <w:sz w:val="24"/>
              </w:rPr>
            </w:pPr>
            <w:r w:rsidRPr="0061278F">
              <w:rPr>
                <w:rFonts w:ascii="Palatino Linotype" w:eastAsia="Palatino Linotype" w:hAnsi="Palatino Linotype" w:cs="Palatino Linotype"/>
                <w:color w:val="000000"/>
                <w:sz w:val="20"/>
              </w:rPr>
              <w:t xml:space="preserve">Județeană Mehedinti </w:t>
            </w:r>
          </w:p>
          <w:p w:rsidR="0061278F" w:rsidRPr="0061278F" w:rsidRDefault="0061278F" w:rsidP="0061278F">
            <w:pPr>
              <w:spacing w:after="22"/>
              <w:ind w:left="1"/>
              <w:jc w:val="both"/>
              <w:rPr>
                <w:rFonts w:ascii="Palatino Linotype" w:eastAsia="Palatino Linotype" w:hAnsi="Palatino Linotype" w:cs="Palatino Linotype"/>
                <w:color w:val="000000"/>
                <w:sz w:val="24"/>
              </w:rPr>
            </w:pPr>
            <w:r w:rsidRPr="0061278F">
              <w:rPr>
                <w:rFonts w:ascii="Palatino Linotype" w:eastAsia="Palatino Linotype" w:hAnsi="Palatino Linotype" w:cs="Palatino Linotype"/>
                <w:color w:val="000000"/>
                <w:sz w:val="20"/>
              </w:rPr>
              <w:t xml:space="preserve">Garda Națională de </w:t>
            </w:r>
          </w:p>
          <w:p w:rsidR="0061278F" w:rsidRPr="0061278F" w:rsidRDefault="0061278F" w:rsidP="0061278F">
            <w:pPr>
              <w:spacing w:after="19"/>
              <w:ind w:left="1"/>
              <w:jc w:val="both"/>
              <w:rPr>
                <w:rFonts w:ascii="Palatino Linotype" w:eastAsia="Palatino Linotype" w:hAnsi="Palatino Linotype" w:cs="Palatino Linotype"/>
                <w:color w:val="000000"/>
                <w:sz w:val="24"/>
              </w:rPr>
            </w:pPr>
            <w:r w:rsidRPr="0061278F">
              <w:rPr>
                <w:rFonts w:ascii="Palatino Linotype" w:eastAsia="Palatino Linotype" w:hAnsi="Palatino Linotype" w:cs="Palatino Linotype"/>
                <w:color w:val="000000"/>
                <w:sz w:val="20"/>
              </w:rPr>
              <w:t xml:space="preserve">Mediu – Comisariatele </w:t>
            </w:r>
          </w:p>
          <w:p w:rsidR="0061278F" w:rsidRPr="0061278F" w:rsidRDefault="0061278F" w:rsidP="0061278F">
            <w:pPr>
              <w:ind w:left="1"/>
              <w:jc w:val="both"/>
              <w:rPr>
                <w:rFonts w:ascii="Palatino Linotype" w:eastAsia="Palatino Linotype" w:hAnsi="Palatino Linotype" w:cs="Palatino Linotype"/>
                <w:color w:val="000000"/>
                <w:sz w:val="24"/>
              </w:rPr>
            </w:pPr>
            <w:r w:rsidRPr="0061278F">
              <w:rPr>
                <w:rFonts w:ascii="Palatino Linotype" w:eastAsia="Palatino Linotype" w:hAnsi="Palatino Linotype" w:cs="Palatino Linotype"/>
                <w:color w:val="000000"/>
                <w:sz w:val="20"/>
              </w:rPr>
              <w:t>Județene  Mehedinti</w:t>
            </w:r>
          </w:p>
        </w:tc>
      </w:tr>
      <w:tr w:rsidR="0061278F" w:rsidRPr="0061278F" w:rsidTr="00EA207E">
        <w:trPr>
          <w:trHeight w:val="4356"/>
        </w:trPr>
        <w:tc>
          <w:tcPr>
            <w:tcW w:w="1258"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61278F">
            <w:pPr>
              <w:ind w:right="23"/>
              <w:jc w:val="both"/>
              <w:rPr>
                <w:rFonts w:ascii="Palatino Linotype" w:eastAsia="Palatino Linotype" w:hAnsi="Palatino Linotype" w:cs="Palatino Linotype"/>
                <w:color w:val="000000"/>
                <w:sz w:val="24"/>
              </w:rPr>
            </w:pPr>
            <w:r w:rsidRPr="0061278F">
              <w:rPr>
                <w:rFonts w:ascii="Palatino Linotype" w:eastAsia="Palatino Linotype" w:hAnsi="Palatino Linotype" w:cs="Palatino Linotype"/>
                <w:b/>
                <w:color w:val="000000"/>
                <w:sz w:val="20"/>
              </w:rPr>
              <w:t>Biodiversitate</w:t>
            </w:r>
            <w:r w:rsidRPr="0061278F">
              <w:rPr>
                <w:rFonts w:ascii="Palatino Linotype" w:eastAsia="Palatino Linotype" w:hAnsi="Palatino Linotype" w:cs="Palatino Linotype"/>
                <w:color w:val="000000"/>
                <w:sz w:val="20"/>
              </w:rPr>
              <w:t xml:space="preserve"> / Menținerea și îmbunătățirea, după caz, a statutului de conservare a habitatelor și speciilor de interes comunitar; Asigurarea integrității ariilor naturale protejate. </w:t>
            </w:r>
          </w:p>
        </w:tc>
        <w:tc>
          <w:tcPr>
            <w:tcW w:w="1259"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61278F">
            <w:pPr>
              <w:ind w:left="2" w:right="22"/>
              <w:jc w:val="both"/>
              <w:rPr>
                <w:rFonts w:ascii="Palatino Linotype" w:eastAsia="Palatino Linotype" w:hAnsi="Palatino Linotype" w:cs="Palatino Linotype"/>
                <w:color w:val="000000"/>
                <w:sz w:val="24"/>
              </w:rPr>
            </w:pPr>
            <w:r w:rsidRPr="0061278F">
              <w:rPr>
                <w:rFonts w:ascii="Palatino Linotype" w:eastAsia="Palatino Linotype" w:hAnsi="Palatino Linotype" w:cs="Palatino Linotype"/>
                <w:color w:val="000000"/>
                <w:sz w:val="20"/>
              </w:rPr>
              <w:t xml:space="preserve">Reducerea impactului asupra biodiversității Menținerea și îmbunătățirea, după caz, a stării actuale de conservare a habitatelor și speciilor de interes comunitar </w:t>
            </w:r>
          </w:p>
        </w:tc>
        <w:tc>
          <w:tcPr>
            <w:tcW w:w="1260" w:type="pct"/>
            <w:tcBorders>
              <w:top w:val="single" w:sz="4" w:space="0" w:color="000000"/>
              <w:left w:val="single" w:sz="4" w:space="0" w:color="000000"/>
              <w:bottom w:val="single" w:sz="4" w:space="0" w:color="000000"/>
              <w:right w:val="single" w:sz="4" w:space="0" w:color="000000"/>
            </w:tcBorders>
            <w:vAlign w:val="center"/>
          </w:tcPr>
          <w:p w:rsidR="0061278F" w:rsidRPr="0061278F" w:rsidRDefault="0061278F" w:rsidP="0061278F">
            <w:pPr>
              <w:ind w:left="1" w:right="33"/>
              <w:jc w:val="both"/>
              <w:rPr>
                <w:rFonts w:ascii="Palatino Linotype" w:eastAsia="Palatino Linotype" w:hAnsi="Palatino Linotype" w:cs="Palatino Linotype"/>
                <w:color w:val="000000"/>
                <w:sz w:val="24"/>
              </w:rPr>
            </w:pPr>
            <w:r w:rsidRPr="0061278F">
              <w:rPr>
                <w:rFonts w:ascii="Palatino Linotype" w:eastAsia="Palatino Linotype" w:hAnsi="Palatino Linotype" w:cs="Palatino Linotype"/>
                <w:color w:val="000000"/>
                <w:sz w:val="20"/>
              </w:rPr>
              <w:t xml:space="preserve">Se va monitoriza implementarea măsurilor de diminuare a impactului propuse în prezentul studiu pentru acest factor de mediu </w:t>
            </w:r>
          </w:p>
        </w:tc>
        <w:tc>
          <w:tcPr>
            <w:tcW w:w="1223" w:type="pct"/>
            <w:tcBorders>
              <w:top w:val="single" w:sz="4" w:space="0" w:color="000000"/>
              <w:left w:val="single" w:sz="4" w:space="0" w:color="000000"/>
              <w:bottom w:val="single" w:sz="4" w:space="0" w:color="000000"/>
              <w:right w:val="single" w:sz="4" w:space="0" w:color="000000"/>
            </w:tcBorders>
          </w:tcPr>
          <w:p w:rsidR="0061278F" w:rsidRPr="0061278F" w:rsidRDefault="0061278F" w:rsidP="0061278F">
            <w:pPr>
              <w:spacing w:line="277" w:lineRule="auto"/>
              <w:ind w:left="1"/>
              <w:jc w:val="both"/>
              <w:rPr>
                <w:rFonts w:ascii="Palatino Linotype" w:eastAsia="Palatino Linotype" w:hAnsi="Palatino Linotype" w:cs="Palatino Linotype"/>
                <w:color w:val="000000"/>
                <w:sz w:val="24"/>
              </w:rPr>
            </w:pPr>
            <w:r w:rsidRPr="0061278F">
              <w:rPr>
                <w:rFonts w:ascii="Palatino Linotype" w:eastAsia="Palatino Linotype" w:hAnsi="Palatino Linotype" w:cs="Palatino Linotype"/>
                <w:color w:val="000000"/>
                <w:sz w:val="20"/>
              </w:rPr>
              <w:t xml:space="preserve"> Titularul planului; Administratorul fondului forestier; Agenția Națională pentru Arii Naturale Protejate – Serviciul  </w:t>
            </w:r>
          </w:p>
          <w:p w:rsidR="0061278F" w:rsidRPr="0061278F" w:rsidRDefault="0061278F" w:rsidP="0061278F">
            <w:pPr>
              <w:spacing w:after="20"/>
              <w:ind w:left="1"/>
              <w:jc w:val="both"/>
              <w:rPr>
                <w:rFonts w:ascii="Palatino Linotype" w:eastAsia="Palatino Linotype" w:hAnsi="Palatino Linotype" w:cs="Palatino Linotype"/>
                <w:color w:val="000000"/>
                <w:sz w:val="24"/>
              </w:rPr>
            </w:pPr>
            <w:r w:rsidRPr="0061278F">
              <w:rPr>
                <w:rFonts w:ascii="Palatino Linotype" w:eastAsia="Palatino Linotype" w:hAnsi="Palatino Linotype" w:cs="Palatino Linotype"/>
                <w:color w:val="000000"/>
                <w:sz w:val="20"/>
              </w:rPr>
              <w:t>Teritoriale Mehedinti</w:t>
            </w:r>
          </w:p>
          <w:p w:rsidR="0061278F" w:rsidRPr="0061278F" w:rsidRDefault="0061278F" w:rsidP="0061278F">
            <w:pPr>
              <w:spacing w:after="22"/>
              <w:jc w:val="both"/>
              <w:rPr>
                <w:rFonts w:ascii="Palatino Linotype" w:eastAsia="Palatino Linotype" w:hAnsi="Palatino Linotype" w:cs="Palatino Linotype"/>
                <w:color w:val="000000"/>
                <w:sz w:val="24"/>
              </w:rPr>
            </w:pPr>
            <w:r w:rsidRPr="0061278F">
              <w:rPr>
                <w:rFonts w:ascii="Palatino Linotype" w:eastAsia="Palatino Linotype" w:hAnsi="Palatino Linotype" w:cs="Palatino Linotype"/>
                <w:color w:val="000000"/>
                <w:sz w:val="20"/>
              </w:rPr>
              <w:t xml:space="preserve">Garda Forestieră </w:t>
            </w:r>
          </w:p>
          <w:p w:rsidR="0061278F" w:rsidRPr="0061278F" w:rsidRDefault="0061278F" w:rsidP="0061278F">
            <w:pPr>
              <w:spacing w:after="19"/>
              <w:ind w:left="1"/>
              <w:jc w:val="both"/>
              <w:rPr>
                <w:rFonts w:ascii="Palatino Linotype" w:eastAsia="Palatino Linotype" w:hAnsi="Palatino Linotype" w:cs="Palatino Linotype"/>
                <w:color w:val="000000"/>
                <w:sz w:val="24"/>
              </w:rPr>
            </w:pPr>
            <w:r w:rsidRPr="0061278F">
              <w:rPr>
                <w:rFonts w:ascii="Palatino Linotype" w:eastAsia="Palatino Linotype" w:hAnsi="Palatino Linotype" w:cs="Palatino Linotype"/>
                <w:color w:val="000000"/>
                <w:sz w:val="20"/>
              </w:rPr>
              <w:t xml:space="preserve">Județeană Mehedinti </w:t>
            </w:r>
          </w:p>
          <w:p w:rsidR="0061278F" w:rsidRPr="0061278F" w:rsidRDefault="0061278F" w:rsidP="0061278F">
            <w:pPr>
              <w:spacing w:after="22"/>
              <w:ind w:left="1"/>
              <w:jc w:val="both"/>
              <w:rPr>
                <w:rFonts w:ascii="Palatino Linotype" w:eastAsia="Palatino Linotype" w:hAnsi="Palatino Linotype" w:cs="Palatino Linotype"/>
                <w:color w:val="000000"/>
                <w:sz w:val="24"/>
              </w:rPr>
            </w:pPr>
            <w:r w:rsidRPr="0061278F">
              <w:rPr>
                <w:rFonts w:ascii="Palatino Linotype" w:eastAsia="Palatino Linotype" w:hAnsi="Palatino Linotype" w:cs="Palatino Linotype"/>
                <w:color w:val="000000"/>
                <w:sz w:val="20"/>
              </w:rPr>
              <w:t xml:space="preserve">Garda Națională de </w:t>
            </w:r>
          </w:p>
          <w:p w:rsidR="0061278F" w:rsidRPr="0061278F" w:rsidRDefault="0061278F" w:rsidP="0061278F">
            <w:pPr>
              <w:spacing w:after="19"/>
              <w:ind w:left="1"/>
              <w:jc w:val="both"/>
              <w:rPr>
                <w:rFonts w:ascii="Palatino Linotype" w:eastAsia="Palatino Linotype" w:hAnsi="Palatino Linotype" w:cs="Palatino Linotype"/>
                <w:color w:val="000000"/>
                <w:sz w:val="24"/>
              </w:rPr>
            </w:pPr>
            <w:r w:rsidRPr="0061278F">
              <w:rPr>
                <w:rFonts w:ascii="Palatino Linotype" w:eastAsia="Palatino Linotype" w:hAnsi="Palatino Linotype" w:cs="Palatino Linotype"/>
                <w:color w:val="000000"/>
                <w:sz w:val="20"/>
              </w:rPr>
              <w:t xml:space="preserve">Mediu – Comisariatele </w:t>
            </w:r>
          </w:p>
          <w:p w:rsidR="0061278F" w:rsidRPr="0061278F" w:rsidRDefault="0061278F" w:rsidP="0061278F">
            <w:pPr>
              <w:ind w:left="1"/>
              <w:jc w:val="both"/>
              <w:rPr>
                <w:rFonts w:ascii="Palatino Linotype" w:eastAsia="Palatino Linotype" w:hAnsi="Palatino Linotype" w:cs="Palatino Linotype"/>
                <w:color w:val="000000"/>
                <w:sz w:val="24"/>
              </w:rPr>
            </w:pPr>
            <w:r w:rsidRPr="0061278F">
              <w:rPr>
                <w:rFonts w:ascii="Palatino Linotype" w:eastAsia="Palatino Linotype" w:hAnsi="Palatino Linotype" w:cs="Palatino Linotype"/>
                <w:color w:val="000000"/>
                <w:sz w:val="20"/>
              </w:rPr>
              <w:t>Județene  Mehedinti</w:t>
            </w:r>
          </w:p>
        </w:tc>
      </w:tr>
    </w:tbl>
    <w:p w:rsidR="0061278F" w:rsidRPr="0061278F" w:rsidRDefault="0061278F" w:rsidP="0061278F">
      <w:pPr>
        <w:spacing w:after="1"/>
        <w:ind w:left="10" w:hanging="10"/>
        <w:jc w:val="both"/>
        <w:rPr>
          <w:rFonts w:ascii="Palatino Linotype" w:eastAsia="Palatino Linotype" w:hAnsi="Palatino Linotype" w:cs="Palatino Linotype"/>
          <w:color w:val="000000"/>
          <w:sz w:val="24"/>
          <w:lang w:eastAsia="ro-RO"/>
        </w:rPr>
      </w:pPr>
    </w:p>
    <w:p w:rsidR="0061278F" w:rsidRDefault="0061278F" w:rsidP="0061278F">
      <w:pPr>
        <w:jc w:val="both"/>
        <w:rPr>
          <w:rFonts w:ascii="Palatino Linotype" w:hAnsi="Palatino Linotype"/>
        </w:rPr>
      </w:pPr>
    </w:p>
    <w:p w:rsidR="0061278F" w:rsidRDefault="0061278F" w:rsidP="0061278F">
      <w:pPr>
        <w:jc w:val="both"/>
        <w:rPr>
          <w:rFonts w:ascii="Palatino Linotype" w:hAnsi="Palatino Linotype"/>
        </w:rPr>
      </w:pPr>
    </w:p>
    <w:p w:rsidR="0061278F" w:rsidRDefault="0061278F" w:rsidP="0061278F">
      <w:pPr>
        <w:jc w:val="both"/>
        <w:rPr>
          <w:rFonts w:ascii="Palatino Linotype" w:hAnsi="Palatino Linotype"/>
        </w:rPr>
      </w:pPr>
    </w:p>
    <w:p w:rsidR="00A52CF3" w:rsidRDefault="00A52CF3" w:rsidP="0061278F">
      <w:pPr>
        <w:jc w:val="both"/>
        <w:rPr>
          <w:rFonts w:ascii="Palatino Linotype" w:hAnsi="Palatino Linotype"/>
        </w:rPr>
      </w:pPr>
    </w:p>
    <w:p w:rsidR="00A52CF3" w:rsidRDefault="00A52CF3" w:rsidP="0061278F">
      <w:pPr>
        <w:jc w:val="both"/>
        <w:rPr>
          <w:rFonts w:ascii="Palatino Linotype" w:hAnsi="Palatino Linotype"/>
        </w:rPr>
      </w:pPr>
    </w:p>
    <w:p w:rsidR="00A52CF3" w:rsidRDefault="00A52CF3" w:rsidP="0061278F">
      <w:pPr>
        <w:jc w:val="both"/>
        <w:rPr>
          <w:rFonts w:ascii="Palatino Linotype" w:hAnsi="Palatino Linotype"/>
        </w:rPr>
      </w:pPr>
    </w:p>
    <w:p w:rsidR="00A52CF3" w:rsidRDefault="00A52CF3" w:rsidP="0061278F">
      <w:pPr>
        <w:jc w:val="both"/>
        <w:rPr>
          <w:rFonts w:ascii="Palatino Linotype" w:hAnsi="Palatino Linotype"/>
        </w:rPr>
      </w:pPr>
    </w:p>
    <w:p w:rsidR="0061278F" w:rsidRPr="00E50322" w:rsidRDefault="0061278F" w:rsidP="00E50322">
      <w:pPr>
        <w:pStyle w:val="Heading1"/>
        <w:rPr>
          <w:rFonts w:ascii="Palatino Linotype" w:eastAsia="Times New Roman" w:hAnsi="Palatino Linotype"/>
          <w:b/>
          <w:i/>
          <w:color w:val="auto"/>
          <w:lang w:eastAsia="ro-RO"/>
        </w:rPr>
      </w:pPr>
      <w:bookmarkStart w:id="197" w:name="_Toc172644525"/>
      <w:r w:rsidRPr="00E50322">
        <w:rPr>
          <w:rFonts w:ascii="Palatino Linotype" w:eastAsia="Times New Roman" w:hAnsi="Palatino Linotype"/>
          <w:b/>
          <w:i/>
          <w:color w:val="auto"/>
          <w:lang w:eastAsia="ro-RO"/>
        </w:rPr>
        <w:lastRenderedPageBreak/>
        <w:t>11.</w:t>
      </w:r>
      <w:r w:rsidRPr="00E50322">
        <w:rPr>
          <w:rFonts w:ascii="Palatino Linotype" w:eastAsia="Arial" w:hAnsi="Palatino Linotype" w:cs="Arial"/>
          <w:b/>
          <w:i/>
          <w:color w:val="auto"/>
          <w:lang w:eastAsia="ro-RO"/>
        </w:rPr>
        <w:t xml:space="preserve"> </w:t>
      </w:r>
      <w:r w:rsidRPr="00E50322">
        <w:rPr>
          <w:rFonts w:ascii="Palatino Linotype" w:eastAsia="Arial" w:hAnsi="Palatino Linotype" w:cs="Arial"/>
          <w:b/>
          <w:i/>
          <w:color w:val="auto"/>
          <w:lang w:eastAsia="ro-RO"/>
        </w:rPr>
        <w:tab/>
      </w:r>
      <w:r w:rsidRPr="00E50322">
        <w:rPr>
          <w:rFonts w:ascii="Palatino Linotype" w:eastAsia="Times New Roman" w:hAnsi="Palatino Linotype"/>
          <w:b/>
          <w:i/>
          <w:color w:val="auto"/>
          <w:lang w:eastAsia="ro-RO"/>
        </w:rPr>
        <w:t>REZUMAT CU CARACTER NETEHNIC</w:t>
      </w:r>
      <w:bookmarkEnd w:id="197"/>
      <w:r w:rsidRPr="00E50322">
        <w:rPr>
          <w:rFonts w:ascii="Palatino Linotype" w:eastAsia="Times New Roman" w:hAnsi="Palatino Linotype"/>
          <w:b/>
          <w:i/>
          <w:color w:val="auto"/>
          <w:lang w:eastAsia="ro-RO"/>
        </w:rPr>
        <w:t xml:space="preserve"> </w:t>
      </w:r>
    </w:p>
    <w:p w:rsidR="00E50322" w:rsidRDefault="00E50322" w:rsidP="003C59F8">
      <w:pPr>
        <w:spacing w:after="120"/>
        <w:jc w:val="both"/>
        <w:rPr>
          <w:rFonts w:ascii="Palatino Linotype" w:eastAsia="Times New Roman" w:hAnsi="Palatino Linotype" w:cs="Times New Roman"/>
          <w:color w:val="000000"/>
          <w:sz w:val="24"/>
          <w:lang w:eastAsia="ro-RO"/>
        </w:rPr>
      </w:pPr>
    </w:p>
    <w:p w:rsidR="0061278F" w:rsidRPr="0061278F" w:rsidRDefault="0061278F" w:rsidP="003C59F8">
      <w:pPr>
        <w:spacing w:after="120"/>
        <w:jc w:val="both"/>
        <w:rPr>
          <w:rFonts w:ascii="Palatino Linotype" w:eastAsia="Times New Roman" w:hAnsi="Palatino Linotype" w:cs="Times New Roman"/>
          <w:b/>
          <w:i/>
          <w:color w:val="000000"/>
          <w:sz w:val="28"/>
          <w:szCs w:val="28"/>
          <w:lang w:eastAsia="ro-RO"/>
        </w:rPr>
      </w:pPr>
      <w:r w:rsidRPr="0061278F">
        <w:rPr>
          <w:rFonts w:ascii="Palatino Linotype" w:eastAsia="Times New Roman" w:hAnsi="Palatino Linotype" w:cs="Times New Roman"/>
          <w:color w:val="000000"/>
          <w:sz w:val="24"/>
          <w:lang w:eastAsia="ro-RO"/>
        </w:rPr>
        <w:t xml:space="preserve"> </w:t>
      </w:r>
      <w:r w:rsidRPr="0061278F">
        <w:rPr>
          <w:rFonts w:ascii="Palatino Linotype" w:eastAsia="Times New Roman" w:hAnsi="Palatino Linotype" w:cs="Times New Roman"/>
          <w:b/>
          <w:i/>
          <w:color w:val="000000"/>
          <w:sz w:val="28"/>
          <w:szCs w:val="28"/>
          <w:lang w:eastAsia="ro-RO"/>
        </w:rPr>
        <w:t>Introducere</w:t>
      </w:r>
    </w:p>
    <w:p w:rsidR="0061278F" w:rsidRPr="0061278F" w:rsidRDefault="0061278F" w:rsidP="0061278F">
      <w:pPr>
        <w:keepNext/>
        <w:keepLines/>
        <w:spacing w:after="139"/>
        <w:ind w:left="-5" w:hanging="10"/>
        <w:jc w:val="both"/>
        <w:outlineLvl w:val="1"/>
        <w:rPr>
          <w:rFonts w:ascii="Palatino Linotype" w:eastAsia="Times New Roman" w:hAnsi="Palatino Linotype" w:cs="Times New Roman"/>
          <w:b/>
          <w:color w:val="000000"/>
          <w:sz w:val="24"/>
          <w:lang w:eastAsia="ro-RO"/>
        </w:rPr>
      </w:pPr>
      <w:r>
        <w:rPr>
          <w:rFonts w:ascii="Palatino Linotype" w:eastAsia="Times New Roman" w:hAnsi="Palatino Linotype" w:cs="Times New Roman"/>
          <w:b/>
          <w:color w:val="000000"/>
          <w:sz w:val="24"/>
          <w:lang w:eastAsia="ro-RO"/>
        </w:rPr>
        <w:tab/>
      </w:r>
      <w:r>
        <w:rPr>
          <w:rFonts w:ascii="Palatino Linotype" w:eastAsia="Times New Roman" w:hAnsi="Palatino Linotype" w:cs="Times New Roman"/>
          <w:b/>
          <w:color w:val="000000"/>
          <w:sz w:val="24"/>
          <w:lang w:eastAsia="ro-RO"/>
        </w:rPr>
        <w:tab/>
      </w:r>
      <w:r>
        <w:rPr>
          <w:rFonts w:ascii="Palatino Linotype" w:eastAsia="Times New Roman" w:hAnsi="Palatino Linotype" w:cs="Times New Roman"/>
          <w:b/>
          <w:color w:val="000000"/>
          <w:sz w:val="24"/>
          <w:lang w:eastAsia="ro-RO"/>
        </w:rPr>
        <w:tab/>
      </w:r>
      <w:bookmarkStart w:id="198" w:name="_Toc170748916"/>
      <w:bookmarkStart w:id="199" w:name="_Toc170913476"/>
      <w:bookmarkStart w:id="200" w:name="_Toc172643926"/>
      <w:bookmarkStart w:id="201" w:name="_Toc172644526"/>
      <w:r w:rsidRPr="0061278F">
        <w:rPr>
          <w:rFonts w:ascii="Palatino Linotype" w:eastAsia="Times New Roman" w:hAnsi="Palatino Linotype" w:cs="Times New Roman"/>
          <w:color w:val="000000"/>
          <w:sz w:val="24"/>
          <w:lang w:eastAsia="ro-RO"/>
        </w:rPr>
        <w:t xml:space="preserve">Lucrarea de faţă reprezintă </w:t>
      </w:r>
      <w:r w:rsidRPr="0061278F">
        <w:rPr>
          <w:rFonts w:ascii="Palatino Linotype" w:eastAsia="Times New Roman" w:hAnsi="Palatino Linotype" w:cs="Times New Roman"/>
          <w:b/>
          <w:color w:val="000000"/>
          <w:sz w:val="24"/>
          <w:lang w:eastAsia="ro-RO"/>
        </w:rPr>
        <w:t>Raportul de mediu</w:t>
      </w:r>
      <w:r w:rsidRPr="0061278F">
        <w:rPr>
          <w:rFonts w:ascii="Palatino Linotype" w:eastAsia="Times New Roman" w:hAnsi="Palatino Linotype" w:cs="Times New Roman"/>
          <w:color w:val="000000"/>
          <w:sz w:val="24"/>
          <w:lang w:eastAsia="ro-RO"/>
        </w:rPr>
        <w:t xml:space="preserve"> asupra </w:t>
      </w:r>
      <w:r w:rsidRPr="0061278F">
        <w:rPr>
          <w:rFonts w:ascii="Palatino Linotype" w:eastAsia="Times New Roman" w:hAnsi="Palatino Linotype" w:cs="Times New Roman"/>
          <w:b/>
          <w:color w:val="000000"/>
          <w:sz w:val="24"/>
          <w:lang w:eastAsia="ro-RO"/>
        </w:rPr>
        <w:t xml:space="preserve">Amenajamentului UP I Marasesti -Stanesti administrat de </w:t>
      </w:r>
      <w:r w:rsidRPr="0061278F">
        <w:rPr>
          <w:rFonts w:ascii="Palatino Linotype" w:eastAsia="Calibri" w:hAnsi="Palatino Linotype" w:cs="Calibri"/>
          <w:noProof/>
          <w:color w:val="000000"/>
          <w:lang w:eastAsia="ro-RO"/>
        </w:rPr>
        <mc:AlternateContent>
          <mc:Choice Requires="wpg">
            <w:drawing>
              <wp:anchor distT="0" distB="0" distL="114300" distR="114300" simplePos="0" relativeHeight="251662336" behindDoc="0" locked="0" layoutInCell="1" allowOverlap="1" wp14:anchorId="66AF0967" wp14:editId="6408A6AF">
                <wp:simplePos x="0" y="0"/>
                <wp:positionH relativeFrom="page">
                  <wp:posOffset>7084553</wp:posOffset>
                </wp:positionH>
                <wp:positionV relativeFrom="page">
                  <wp:posOffset>8405733</wp:posOffset>
                </wp:positionV>
                <wp:extent cx="278892" cy="370729"/>
                <wp:effectExtent l="0" t="0" r="0" b="0"/>
                <wp:wrapSquare wrapText="bothSides"/>
                <wp:docPr id="300441" name="Group 300441"/>
                <wp:cNvGraphicFramePr/>
                <a:graphic xmlns:a="http://schemas.openxmlformats.org/drawingml/2006/main">
                  <a:graphicData uri="http://schemas.microsoft.com/office/word/2010/wordprocessingGroup">
                    <wpg:wgp>
                      <wpg:cNvGrpSpPr/>
                      <wpg:grpSpPr>
                        <a:xfrm>
                          <a:off x="0" y="0"/>
                          <a:ext cx="278892" cy="370729"/>
                          <a:chOff x="0" y="0"/>
                          <a:chExt cx="278892" cy="370729"/>
                        </a:xfrm>
                      </wpg:grpSpPr>
                      <wps:wsp>
                        <wps:cNvPr id="41857" name="Rectangle 41857"/>
                        <wps:cNvSpPr/>
                        <wps:spPr>
                          <a:xfrm rot="-5399999">
                            <a:off x="-19256" y="-19453"/>
                            <a:ext cx="409440" cy="370926"/>
                          </a:xfrm>
                          <a:prstGeom prst="rect">
                            <a:avLst/>
                          </a:prstGeom>
                          <a:ln>
                            <a:noFill/>
                          </a:ln>
                        </wps:spPr>
                        <wps:txbx>
                          <w:txbxContent>
                            <w:p w:rsidR="000021F2" w:rsidRDefault="000021F2" w:rsidP="0061278F"/>
                          </w:txbxContent>
                        </wps:txbx>
                        <wps:bodyPr horzOverflow="overflow" vert="horz" lIns="0" tIns="0" rIns="0" bIns="0" rtlCol="0">
                          <a:noAutofit/>
                        </wps:bodyPr>
                      </wps:wsp>
                      <wps:wsp>
                        <wps:cNvPr id="41858" name="Rectangle 41858"/>
                        <wps:cNvSpPr/>
                        <wps:spPr>
                          <a:xfrm rot="-5399999">
                            <a:off x="144660" y="-164908"/>
                            <a:ext cx="81603" cy="370926"/>
                          </a:xfrm>
                          <a:prstGeom prst="rect">
                            <a:avLst/>
                          </a:prstGeom>
                          <a:ln>
                            <a:noFill/>
                          </a:ln>
                        </wps:spPr>
                        <wps:txbx>
                          <w:txbxContent>
                            <w:p w:rsidR="000021F2" w:rsidRDefault="000021F2" w:rsidP="0061278F">
                              <w:r>
                                <w:rPr>
                                  <w:rFonts w:ascii="Cambria" w:eastAsia="Cambria" w:hAnsi="Cambria" w:cs="Cambria"/>
                                  <w:sz w:val="44"/>
                                </w:rPr>
                                <w:t xml:space="preserve"> </w:t>
                              </w:r>
                            </w:p>
                          </w:txbxContent>
                        </wps:txbx>
                        <wps:bodyPr horzOverflow="overflow" vert="horz" lIns="0" tIns="0" rIns="0" bIns="0" rtlCol="0">
                          <a:noAutofit/>
                        </wps:bodyPr>
                      </wps:wsp>
                    </wpg:wgp>
                  </a:graphicData>
                </a:graphic>
              </wp:anchor>
            </w:drawing>
          </mc:Choice>
          <mc:Fallback>
            <w:pict>
              <v:group w14:anchorId="66AF0967" id="Group 300441" o:spid="_x0000_s1029" style="position:absolute;left:0;text-align:left;margin-left:557.85pt;margin-top:661.85pt;width:21.95pt;height:29.2pt;z-index:251662336;mso-position-horizontal-relative:page;mso-position-vertical-relative:page" coordsize="278892,370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">
                <v:rect id="Rectangle 41857" o:spid="_x0000_s1030" style="position:absolute;left:-19256;top:-19453;width:409440;height:37092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O2dccA&#10;AADeAAAADwAAAGRycy9kb3ducmV2LnhtbESPW2vCQBSE34X+h+UUfNNNijeiq5SCpC8V1Lb4eMye&#10;XDB7Ns2uGv+9Kwh9HGbmG2ax6kwtLtS6yrKCeBiBIM6srrhQ8L1fD2YgnEfWWFsmBTdysFq+9BaY&#10;aHvlLV12vhABwi5BBaX3TSKly0oy6Ia2IQ5ebluDPsi2kLrFa4CbWr5F0UQarDgslNjQR0nZaXc2&#10;Cn7i/fk3dZsjH/K/6ejLp5u8SJXqv3bvcxCeOv8ffrY/tYJRPBtP4XEnXAG5v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UztnXHAAAA3gAAAA8AAAAAAAAAAAAAAAAAmAIAAGRy&#10;cy9kb3ducmV2LnhtbFBLBQYAAAAABAAEAPUAAACMAwAAAAA=&#10;" filled="f" stroked="f">
                  <v:textbox inset="0,0,0,0">
                    <w:txbxContent>
                      <w:p w:rsidR="000021F2" w:rsidRDefault="000021F2" w:rsidP="0061278F"/>
                    </w:txbxContent>
                  </v:textbox>
                </v:rect>
                <v:rect id="Rectangle 41858" o:spid="_x0000_s1031" style="position:absolute;left:144660;top:-164908;width:81603;height:37092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wiB8QA&#10;AADeAAAADwAAAGRycy9kb3ducmV2LnhtbERPy2rCQBTdC/7DcIXudJJiW4mZSCmUdFNBreLymrl5&#10;YOZOmhk1/XtnUXB5OO90NZhWXKl3jWUF8SwCQVxY3XCl4Gf3OV2AcB5ZY2uZFPyRg1U2HqWYaHvj&#10;DV23vhIhhF2CCmrvu0RKV9Rk0M1sRxy40vYGfYB9JXWPtxBuWvkcRa/SYMOhocaOPmoqztuLUbCP&#10;d5dD7tYnPpa/b/Nvn6/LKlfqaTK8L0F4GvxD/O/+0grm8eIl7A13whWQ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sIgfEAAAA3gAAAA8AAAAAAAAAAAAAAAAAmAIAAGRycy9k&#10;b3ducmV2LnhtbFBLBQYAAAAABAAEAPUAAACJAwAAAAA=&#10;" filled="f" stroked="f">
                  <v:textbox inset="0,0,0,0">
                    <w:txbxContent>
                      <w:p w:rsidR="000021F2" w:rsidRDefault="000021F2" w:rsidP="0061278F">
                        <w:r>
                          <w:rPr>
                            <w:rFonts w:ascii="Cambria" w:eastAsia="Cambria" w:hAnsi="Cambria" w:cs="Cambria"/>
                            <w:sz w:val="44"/>
                          </w:rPr>
                          <w:t xml:space="preserve"> </w:t>
                        </w:r>
                      </w:p>
                    </w:txbxContent>
                  </v:textbox>
                </v:rect>
                <w10:wrap type="square" anchorx="page" anchory="page"/>
              </v:group>
            </w:pict>
          </mc:Fallback>
        </mc:AlternateContent>
      </w:r>
      <w:r>
        <w:rPr>
          <w:rFonts w:ascii="Palatino Linotype" w:eastAsia="Times New Roman" w:hAnsi="Palatino Linotype" w:cs="Times New Roman"/>
          <w:b/>
          <w:color w:val="000000"/>
          <w:sz w:val="24"/>
          <w:lang w:eastAsia="ro-RO"/>
        </w:rPr>
        <w:t>Ocolul</w:t>
      </w:r>
      <w:r w:rsidRPr="0061278F">
        <w:rPr>
          <w:rFonts w:ascii="Palatino Linotype" w:eastAsia="Times New Roman" w:hAnsi="Palatino Linotype" w:cs="Times New Roman"/>
          <w:b/>
          <w:color w:val="000000"/>
          <w:sz w:val="24"/>
          <w:lang w:eastAsia="ro-RO"/>
        </w:rPr>
        <w:t xml:space="preserve"> Silvic Brancusi</w:t>
      </w:r>
      <w:r w:rsidRPr="0061278F">
        <w:rPr>
          <w:rFonts w:ascii="Palatino Linotype" w:eastAsia="Times New Roman" w:hAnsi="Palatino Linotype" w:cs="Times New Roman"/>
          <w:color w:val="000000"/>
          <w:sz w:val="24"/>
          <w:lang w:eastAsia="ro-RO"/>
        </w:rPr>
        <w:t>, scopul acestuia fiind acela de a identifica, descrie şi evalua efectele potenţiale semnificative asupra mediului asociate planului analizat. Întocmirea prezentului raport de mediu este parte a procedurii de evaluare de mediu pentru planuri şi programe. Raportul de mediu a fost intocmit în conformitate cu cerintele H.G. 1076/2004 privind stabilirea procedurii de realizare a evaluarii de mediu pentru planuri și programe și cu precizarile și recomandarile prevazute în Manualul pentru aplicarea procedurii de realizare a evaluarii de mediu pentru planuri și programe elaborat de Ministerul Mediului și Gospodaririi Apelor în colaborare cu Agentia Nationala pentru Protectia Mediului.</w:t>
      </w:r>
      <w:bookmarkEnd w:id="198"/>
      <w:bookmarkEnd w:id="199"/>
      <w:bookmarkEnd w:id="200"/>
      <w:bookmarkEnd w:id="201"/>
      <w:r w:rsidRPr="0061278F">
        <w:rPr>
          <w:rFonts w:ascii="Palatino Linotype" w:eastAsia="Times New Roman" w:hAnsi="Palatino Linotype" w:cs="Times New Roman"/>
          <w:color w:val="000000"/>
          <w:sz w:val="24"/>
          <w:lang w:eastAsia="ro-RO"/>
        </w:rPr>
        <w:t xml:space="preserve"> </w:t>
      </w:r>
    </w:p>
    <w:p w:rsidR="0061278F" w:rsidRPr="0061278F" w:rsidRDefault="0061278F" w:rsidP="0061278F">
      <w:pPr>
        <w:keepNext/>
        <w:keepLines/>
        <w:spacing w:after="139"/>
        <w:ind w:left="-5" w:hanging="10"/>
        <w:jc w:val="both"/>
        <w:outlineLvl w:val="1"/>
        <w:rPr>
          <w:rFonts w:ascii="Palatino Linotype" w:eastAsia="Times New Roman" w:hAnsi="Palatino Linotype" w:cs="Times New Roman"/>
          <w:b/>
          <w:i/>
          <w:color w:val="000000"/>
          <w:sz w:val="28"/>
          <w:szCs w:val="28"/>
          <w:lang w:eastAsia="ro-RO"/>
        </w:rPr>
      </w:pPr>
      <w:bookmarkStart w:id="202" w:name="_Toc170748917"/>
      <w:bookmarkStart w:id="203" w:name="_Toc170913477"/>
      <w:bookmarkStart w:id="204" w:name="_Toc172644527"/>
      <w:r w:rsidRPr="0061278F">
        <w:rPr>
          <w:rFonts w:ascii="Palatino Linotype" w:eastAsia="Times New Roman" w:hAnsi="Palatino Linotype" w:cs="Times New Roman"/>
          <w:b/>
          <w:i/>
          <w:color w:val="000000"/>
          <w:sz w:val="28"/>
          <w:szCs w:val="28"/>
          <w:lang w:eastAsia="ro-RO"/>
        </w:rPr>
        <w:t>Descrierea planului</w:t>
      </w:r>
      <w:bookmarkEnd w:id="202"/>
      <w:bookmarkEnd w:id="203"/>
      <w:bookmarkEnd w:id="204"/>
      <w:r w:rsidRPr="0061278F">
        <w:rPr>
          <w:rFonts w:ascii="Palatino Linotype" w:eastAsia="Times New Roman" w:hAnsi="Palatino Linotype" w:cs="Times New Roman"/>
          <w:b/>
          <w:i/>
          <w:color w:val="000000"/>
          <w:sz w:val="28"/>
          <w:szCs w:val="28"/>
          <w:lang w:eastAsia="ro-RO"/>
        </w:rPr>
        <w:t xml:space="preserve"> </w:t>
      </w:r>
    </w:p>
    <w:p w:rsidR="0061278F" w:rsidRPr="0061278F" w:rsidRDefault="0061278F" w:rsidP="000323C5">
      <w:pPr>
        <w:spacing w:after="162"/>
        <w:ind w:left="-5" w:right="53" w:hanging="10"/>
        <w:jc w:val="both"/>
        <w:rPr>
          <w:rFonts w:ascii="Palatino Linotype" w:eastAsia="Times New Roman" w:hAnsi="Palatino Linotype" w:cs="Times New Roman"/>
          <w:color w:val="000000"/>
          <w:sz w:val="24"/>
          <w:lang w:eastAsia="ro-RO"/>
        </w:rPr>
      </w:pPr>
      <w:r>
        <w:rPr>
          <w:rFonts w:ascii="Palatino Linotype" w:eastAsia="Times New Roman" w:hAnsi="Palatino Linotype" w:cs="Times New Roman"/>
          <w:color w:val="000000"/>
          <w:sz w:val="24"/>
          <w:lang w:eastAsia="ro-RO"/>
        </w:rPr>
        <w:tab/>
      </w:r>
      <w:r>
        <w:rPr>
          <w:rFonts w:ascii="Palatino Linotype" w:eastAsia="Times New Roman" w:hAnsi="Palatino Linotype" w:cs="Times New Roman"/>
          <w:color w:val="000000"/>
          <w:sz w:val="24"/>
          <w:lang w:eastAsia="ro-RO"/>
        </w:rPr>
        <w:tab/>
      </w:r>
      <w:r>
        <w:rPr>
          <w:rFonts w:ascii="Palatino Linotype" w:eastAsia="Times New Roman" w:hAnsi="Palatino Linotype" w:cs="Times New Roman"/>
          <w:color w:val="000000"/>
          <w:sz w:val="24"/>
          <w:lang w:eastAsia="ro-RO"/>
        </w:rPr>
        <w:tab/>
      </w:r>
      <w:r w:rsidRPr="0061278F">
        <w:rPr>
          <w:rFonts w:ascii="Palatino Linotype" w:eastAsia="Times New Roman" w:hAnsi="Palatino Linotype" w:cs="Times New Roman"/>
          <w:color w:val="000000"/>
          <w:sz w:val="24"/>
          <w:lang w:eastAsia="ro-RO"/>
        </w:rPr>
        <w:t>Din punct de vedere administrativ-teritorial, suprafața aflată în studiu, se află pe raza județelor Mehedinti</w:t>
      </w:r>
      <w:r w:rsidR="000323C5">
        <w:rPr>
          <w:rFonts w:ascii="Palatino Linotype" w:eastAsia="Times New Roman" w:hAnsi="Palatino Linotype" w:cs="Times New Roman"/>
          <w:color w:val="000000"/>
          <w:sz w:val="24"/>
          <w:lang w:eastAsia="ro-RO"/>
        </w:rPr>
        <w:t>,</w:t>
      </w:r>
      <w:r w:rsidRPr="0061278F">
        <w:rPr>
          <w:rFonts w:ascii="Palatino Linotype" w:eastAsia="Times New Roman" w:hAnsi="Palatino Linotype" w:cs="Times New Roman"/>
          <w:color w:val="000000"/>
          <w:sz w:val="24"/>
          <w:lang w:eastAsia="ro-RO"/>
        </w:rPr>
        <w:t xml:space="preserve">  U.A.T. </w:t>
      </w:r>
      <w:r w:rsidR="000323C5">
        <w:rPr>
          <w:rFonts w:ascii="Palatino Linotype" w:eastAsia="Times New Roman" w:hAnsi="Palatino Linotype" w:cs="Times New Roman"/>
          <w:color w:val="000000"/>
          <w:sz w:val="24"/>
          <w:lang w:eastAsia="ro-RO"/>
        </w:rPr>
        <w:t>Baia de Arama</w:t>
      </w:r>
      <w:r w:rsidRPr="0061278F">
        <w:rPr>
          <w:rFonts w:ascii="Palatino Linotype" w:eastAsia="Times New Roman" w:hAnsi="Palatino Linotype" w:cs="Times New Roman"/>
          <w:color w:val="000000"/>
          <w:sz w:val="24"/>
          <w:lang w:eastAsia="ro-RO"/>
        </w:rPr>
        <w:t xml:space="preserve">  (</w:t>
      </w:r>
      <w:r w:rsidR="008A475B">
        <w:rPr>
          <w:rFonts w:ascii="Palatino Linotype" w:eastAsia="Times New Roman" w:hAnsi="Palatino Linotype" w:cs="Times New Roman"/>
          <w:color w:val="000000"/>
          <w:sz w:val="24"/>
          <w:lang w:eastAsia="ro-RO"/>
        </w:rPr>
        <w:t>560</w:t>
      </w:r>
      <w:r w:rsidRPr="0061278F">
        <w:rPr>
          <w:rFonts w:ascii="Palatino Linotype" w:eastAsia="Times New Roman" w:hAnsi="Palatino Linotype" w:cs="Times New Roman"/>
          <w:color w:val="000000"/>
          <w:sz w:val="24"/>
          <w:lang w:eastAsia="ro-RO"/>
        </w:rPr>
        <w:t xml:space="preserve">,33 ha). </w:t>
      </w:r>
    </w:p>
    <w:p w:rsidR="0061278F" w:rsidRPr="0061278F" w:rsidRDefault="0061278F" w:rsidP="0061278F">
      <w:pPr>
        <w:spacing w:after="30" w:line="368" w:lineRule="auto"/>
        <w:ind w:left="-5" w:right="53" w:hanging="10"/>
        <w:jc w:val="both"/>
        <w:rPr>
          <w:rFonts w:ascii="Palatino Linotype" w:eastAsia="Times New Roman" w:hAnsi="Palatino Linotype" w:cs="Times New Roman"/>
          <w:color w:val="000000"/>
          <w:sz w:val="24"/>
          <w:lang w:eastAsia="ro-RO"/>
        </w:rPr>
      </w:pPr>
      <w:r>
        <w:rPr>
          <w:rFonts w:ascii="Palatino Linotype" w:eastAsia="Times New Roman" w:hAnsi="Palatino Linotype" w:cs="Times New Roman"/>
          <w:color w:val="000000"/>
          <w:sz w:val="24"/>
          <w:lang w:eastAsia="ro-RO"/>
        </w:rPr>
        <w:tab/>
      </w:r>
      <w:r>
        <w:rPr>
          <w:rFonts w:ascii="Palatino Linotype" w:eastAsia="Times New Roman" w:hAnsi="Palatino Linotype" w:cs="Times New Roman"/>
          <w:color w:val="000000"/>
          <w:sz w:val="24"/>
          <w:lang w:eastAsia="ro-RO"/>
        </w:rPr>
        <w:tab/>
      </w:r>
      <w:r>
        <w:rPr>
          <w:rFonts w:ascii="Palatino Linotype" w:eastAsia="Times New Roman" w:hAnsi="Palatino Linotype" w:cs="Times New Roman"/>
          <w:color w:val="000000"/>
          <w:sz w:val="24"/>
          <w:lang w:eastAsia="ro-RO"/>
        </w:rPr>
        <w:tab/>
      </w:r>
      <w:r w:rsidRPr="0061278F">
        <w:rPr>
          <w:rFonts w:ascii="Palatino Linotype" w:eastAsia="Times New Roman" w:hAnsi="Palatino Linotype" w:cs="Times New Roman"/>
          <w:color w:val="000000"/>
          <w:sz w:val="24"/>
          <w:lang w:eastAsia="ro-RO"/>
        </w:rPr>
        <w:t xml:space="preserve">În prezent suprafața fondului forestier proprietate publică aparținând cetatenilor din satele Marasesti –Stanesti  comuna Obarsa Closani , organizat în U.P. I Marasesti –Stanesti , este administrat de Ocolul Silvic Brancusi , cu sediul in comuna Pestisani , județul </w:t>
      </w:r>
      <w:r>
        <w:rPr>
          <w:rFonts w:ascii="Palatino Linotype" w:eastAsia="Times New Roman" w:hAnsi="Palatino Linotype" w:cs="Times New Roman"/>
          <w:color w:val="000000"/>
          <w:sz w:val="24"/>
          <w:lang w:eastAsia="ro-RO"/>
        </w:rPr>
        <w:t>Gorj</w:t>
      </w:r>
      <w:r w:rsidRPr="0061278F">
        <w:rPr>
          <w:rFonts w:ascii="Palatino Linotype" w:eastAsia="Times New Roman" w:hAnsi="Palatino Linotype" w:cs="Times New Roman"/>
          <w:color w:val="000000"/>
          <w:sz w:val="24"/>
          <w:lang w:eastAsia="ro-RO"/>
        </w:rPr>
        <w:t>.</w:t>
      </w:r>
    </w:p>
    <w:p w:rsidR="0061278F" w:rsidRPr="0061278F" w:rsidRDefault="0061278F" w:rsidP="0061278F">
      <w:pPr>
        <w:spacing w:after="162"/>
        <w:ind w:left="-5" w:right="53" w:hanging="10"/>
        <w:jc w:val="both"/>
        <w:rPr>
          <w:rFonts w:ascii="Palatino Linotype" w:eastAsia="Times New Roman" w:hAnsi="Palatino Linotype" w:cs="Times New Roman"/>
          <w:color w:val="000000"/>
          <w:sz w:val="24"/>
          <w:lang w:eastAsia="ro-RO"/>
        </w:rPr>
      </w:pPr>
      <w:r>
        <w:rPr>
          <w:rFonts w:ascii="Palatino Linotype" w:eastAsia="Times New Roman" w:hAnsi="Palatino Linotype" w:cs="Times New Roman"/>
          <w:color w:val="000000"/>
          <w:sz w:val="24"/>
          <w:lang w:eastAsia="ro-RO"/>
        </w:rPr>
        <w:tab/>
      </w:r>
      <w:r>
        <w:rPr>
          <w:rFonts w:ascii="Palatino Linotype" w:eastAsia="Times New Roman" w:hAnsi="Palatino Linotype" w:cs="Times New Roman"/>
          <w:color w:val="000000"/>
          <w:sz w:val="24"/>
          <w:lang w:eastAsia="ro-RO"/>
        </w:rPr>
        <w:tab/>
      </w:r>
      <w:r>
        <w:rPr>
          <w:rFonts w:ascii="Palatino Linotype" w:eastAsia="Times New Roman" w:hAnsi="Palatino Linotype" w:cs="Times New Roman"/>
          <w:color w:val="000000"/>
          <w:sz w:val="24"/>
          <w:lang w:eastAsia="ro-RO"/>
        </w:rPr>
        <w:tab/>
      </w:r>
      <w:r w:rsidRPr="0061278F">
        <w:rPr>
          <w:rFonts w:ascii="Palatino Linotype" w:eastAsia="Times New Roman" w:hAnsi="Palatino Linotype" w:cs="Times New Roman"/>
          <w:color w:val="000000"/>
          <w:sz w:val="24"/>
          <w:lang w:eastAsia="ro-RO"/>
        </w:rPr>
        <w:t xml:space="preserve">Repartiția fondului forestier pe folosințe se prezintă astfel: </w:t>
      </w:r>
    </w:p>
    <w:p w:rsidR="0061278F" w:rsidRPr="0061278F" w:rsidRDefault="0061278F" w:rsidP="0061278F">
      <w:pPr>
        <w:spacing w:after="5"/>
        <w:ind w:left="-5" w:right="53" w:hanging="10"/>
        <w:jc w:val="both"/>
        <w:rPr>
          <w:rFonts w:ascii="Palatino Linotype" w:eastAsia="Times New Roman" w:hAnsi="Palatino Linotype" w:cs="Times New Roman"/>
          <w:color w:val="000000"/>
          <w:sz w:val="24"/>
          <w:lang w:eastAsia="ro-RO"/>
        </w:rPr>
      </w:pPr>
      <w:r w:rsidRPr="0061278F">
        <w:rPr>
          <w:rFonts w:ascii="Palatino Linotype" w:eastAsia="Times New Roman" w:hAnsi="Palatino Linotype" w:cs="Times New Roman"/>
          <w:color w:val="000000"/>
          <w:sz w:val="24"/>
          <w:lang w:eastAsia="ro-RO"/>
        </w:rPr>
        <w:t xml:space="preserve">Păduri și terenuri destinate împăduririi și reîmpăduririi: 560,33 ha, din care: </w:t>
      </w:r>
    </w:p>
    <w:p w:rsidR="0061278F" w:rsidRPr="0061278F" w:rsidRDefault="0061278F" w:rsidP="0061278F">
      <w:pPr>
        <w:ind w:left="-5" w:right="53" w:hanging="10"/>
        <w:jc w:val="both"/>
        <w:rPr>
          <w:rFonts w:ascii="Palatino Linotype" w:eastAsia="Times New Roman" w:hAnsi="Palatino Linotype" w:cs="Times New Roman"/>
          <w:color w:val="000000"/>
          <w:sz w:val="24"/>
          <w:lang w:eastAsia="ro-RO"/>
        </w:rPr>
      </w:pPr>
      <w:r w:rsidRPr="0061278F">
        <w:rPr>
          <w:rFonts w:ascii="Palatino Linotype" w:eastAsia="Times New Roman" w:hAnsi="Palatino Linotype" w:cs="Times New Roman"/>
          <w:color w:val="000000"/>
          <w:sz w:val="24"/>
          <w:lang w:eastAsia="ro-RO"/>
        </w:rPr>
        <w:t>Terenuri afectate gospodăririi pădurilor: -</w:t>
      </w:r>
    </w:p>
    <w:p w:rsidR="0061278F" w:rsidRPr="0061278F" w:rsidRDefault="0061278F" w:rsidP="0061278F">
      <w:pPr>
        <w:spacing w:after="162"/>
        <w:ind w:left="-5" w:right="53" w:hanging="10"/>
        <w:jc w:val="both"/>
        <w:rPr>
          <w:rFonts w:ascii="Palatino Linotype" w:eastAsia="Times New Roman" w:hAnsi="Palatino Linotype" w:cs="Times New Roman"/>
          <w:color w:val="000000"/>
          <w:sz w:val="24"/>
          <w:lang w:eastAsia="ro-RO"/>
        </w:rPr>
      </w:pPr>
      <w:r w:rsidRPr="0061278F">
        <w:rPr>
          <w:rFonts w:ascii="Palatino Linotype" w:eastAsia="Times New Roman" w:hAnsi="Palatino Linotype" w:cs="Times New Roman"/>
          <w:color w:val="000000"/>
          <w:sz w:val="24"/>
          <w:lang w:eastAsia="ro-RO"/>
        </w:rPr>
        <w:t xml:space="preserve">Terenuri neproductive: stâncării, nisipuri, sărături, mlaștini etc.: -. </w:t>
      </w:r>
    </w:p>
    <w:p w:rsidR="0061278F" w:rsidRPr="0061278F" w:rsidRDefault="0061278F" w:rsidP="0061278F">
      <w:pPr>
        <w:spacing w:after="112"/>
        <w:ind w:left="-5" w:right="53" w:hanging="10"/>
        <w:jc w:val="both"/>
        <w:rPr>
          <w:rFonts w:ascii="Palatino Linotype" w:eastAsia="Times New Roman" w:hAnsi="Palatino Linotype" w:cs="Times New Roman"/>
          <w:color w:val="000000"/>
          <w:sz w:val="24"/>
          <w:lang w:eastAsia="ro-RO"/>
        </w:rPr>
      </w:pPr>
      <w:r w:rsidRPr="0061278F">
        <w:rPr>
          <w:rFonts w:ascii="Palatino Linotype" w:eastAsia="Times New Roman" w:hAnsi="Palatino Linotype" w:cs="Times New Roman"/>
          <w:color w:val="000000"/>
          <w:sz w:val="24"/>
          <w:lang w:eastAsia="ro-RO"/>
        </w:rPr>
        <w:t xml:space="preserve">Terenuri scoase temporar din fondul forestier:  - ha (ocupații si litigii). </w:t>
      </w:r>
    </w:p>
    <w:p w:rsidR="0061278F" w:rsidRDefault="0061278F" w:rsidP="0061278F">
      <w:pPr>
        <w:spacing w:after="112"/>
        <w:ind w:left="-5" w:right="53" w:hanging="10"/>
        <w:jc w:val="both"/>
        <w:rPr>
          <w:rFonts w:ascii="Palatino Linotype" w:eastAsia="Times New Roman" w:hAnsi="Palatino Linotype" w:cs="Times New Roman"/>
          <w:color w:val="000000"/>
          <w:sz w:val="24"/>
          <w:lang w:eastAsia="ro-RO"/>
        </w:rPr>
      </w:pPr>
      <w:r w:rsidRPr="0061278F">
        <w:rPr>
          <w:rFonts w:ascii="Palatino Linotype" w:eastAsia="Times New Roman" w:hAnsi="Palatino Linotype" w:cs="Times New Roman"/>
          <w:color w:val="000000"/>
          <w:sz w:val="24"/>
          <w:lang w:eastAsia="ro-RO"/>
        </w:rPr>
        <w:t xml:space="preserve">U.P.I nu are clasa de regenerare </w:t>
      </w:r>
    </w:p>
    <w:p w:rsidR="0061278F" w:rsidRDefault="0061278F" w:rsidP="0061278F">
      <w:pPr>
        <w:spacing w:after="112"/>
        <w:ind w:left="-5" w:right="53" w:hanging="10"/>
        <w:jc w:val="both"/>
        <w:rPr>
          <w:rFonts w:ascii="Palatino Linotype" w:eastAsia="Times New Roman" w:hAnsi="Palatino Linotype" w:cs="Times New Roman"/>
          <w:color w:val="000000"/>
          <w:sz w:val="24"/>
          <w:lang w:eastAsia="ro-RO"/>
        </w:rPr>
      </w:pPr>
    </w:p>
    <w:p w:rsidR="0061278F" w:rsidRDefault="0061278F" w:rsidP="0061278F">
      <w:pPr>
        <w:spacing w:after="112"/>
        <w:ind w:left="-5" w:right="53" w:hanging="10"/>
        <w:jc w:val="both"/>
        <w:rPr>
          <w:rFonts w:ascii="Palatino Linotype" w:eastAsia="Times New Roman" w:hAnsi="Palatino Linotype" w:cs="Times New Roman"/>
          <w:color w:val="000000"/>
          <w:sz w:val="24"/>
          <w:lang w:eastAsia="ro-RO"/>
        </w:rPr>
      </w:pPr>
    </w:p>
    <w:p w:rsidR="00A52CF3" w:rsidRDefault="00A52CF3" w:rsidP="0061278F">
      <w:pPr>
        <w:spacing w:after="112"/>
        <w:ind w:left="-5" w:right="53" w:hanging="10"/>
        <w:jc w:val="both"/>
        <w:rPr>
          <w:rFonts w:ascii="Palatino Linotype" w:eastAsia="Times New Roman" w:hAnsi="Palatino Linotype" w:cs="Times New Roman"/>
          <w:color w:val="000000"/>
          <w:sz w:val="24"/>
          <w:lang w:eastAsia="ro-RO"/>
        </w:rPr>
      </w:pPr>
    </w:p>
    <w:p w:rsidR="00A52CF3" w:rsidRDefault="00A52CF3" w:rsidP="0061278F">
      <w:pPr>
        <w:spacing w:after="112"/>
        <w:ind w:left="-5" w:right="53" w:hanging="10"/>
        <w:jc w:val="both"/>
        <w:rPr>
          <w:rFonts w:ascii="Palatino Linotype" w:eastAsia="Times New Roman" w:hAnsi="Palatino Linotype" w:cs="Times New Roman"/>
          <w:color w:val="000000"/>
          <w:sz w:val="24"/>
          <w:lang w:eastAsia="ro-RO"/>
        </w:rPr>
      </w:pPr>
    </w:p>
    <w:p w:rsidR="00A52CF3" w:rsidRPr="0061278F" w:rsidRDefault="00A52CF3" w:rsidP="0061278F">
      <w:pPr>
        <w:spacing w:after="112"/>
        <w:ind w:left="-5" w:right="53" w:hanging="10"/>
        <w:jc w:val="both"/>
        <w:rPr>
          <w:rFonts w:ascii="Palatino Linotype" w:eastAsia="Times New Roman" w:hAnsi="Palatino Linotype" w:cs="Times New Roman"/>
          <w:color w:val="000000"/>
          <w:sz w:val="24"/>
          <w:lang w:eastAsia="ro-RO"/>
        </w:rPr>
      </w:pPr>
    </w:p>
    <w:p w:rsidR="0061278F" w:rsidRPr="0061278F" w:rsidRDefault="0061278F" w:rsidP="0061278F">
      <w:pPr>
        <w:keepNext/>
        <w:keepLines/>
        <w:spacing w:after="139"/>
        <w:ind w:left="-5" w:hanging="10"/>
        <w:jc w:val="both"/>
        <w:outlineLvl w:val="1"/>
        <w:rPr>
          <w:rFonts w:ascii="Palatino Linotype" w:eastAsia="Times New Roman" w:hAnsi="Palatino Linotype" w:cs="Times New Roman"/>
          <w:b/>
          <w:color w:val="000000"/>
          <w:sz w:val="24"/>
          <w:lang w:eastAsia="ro-RO"/>
        </w:rPr>
      </w:pPr>
      <w:r>
        <w:rPr>
          <w:rFonts w:ascii="Palatino Linotype" w:eastAsia="Times New Roman" w:hAnsi="Palatino Linotype" w:cs="Times New Roman"/>
          <w:b/>
          <w:color w:val="000000"/>
          <w:sz w:val="24"/>
          <w:lang w:eastAsia="ro-RO"/>
        </w:rPr>
        <w:lastRenderedPageBreak/>
        <w:tab/>
      </w:r>
      <w:bookmarkStart w:id="205" w:name="_Toc170913478"/>
      <w:bookmarkStart w:id="206" w:name="_Toc172644528"/>
      <w:r w:rsidRPr="0061278F">
        <w:rPr>
          <w:rFonts w:ascii="Palatino Linotype" w:eastAsia="Times New Roman" w:hAnsi="Palatino Linotype" w:cs="Times New Roman"/>
          <w:b/>
          <w:i/>
          <w:color w:val="000000"/>
          <w:sz w:val="28"/>
          <w:szCs w:val="28"/>
          <w:lang w:eastAsia="ro-RO"/>
        </w:rPr>
        <w:t>Concluziile evaluării de mediu</w:t>
      </w:r>
      <w:bookmarkEnd w:id="205"/>
      <w:bookmarkEnd w:id="206"/>
      <w:r w:rsidRPr="0061278F">
        <w:rPr>
          <w:rFonts w:ascii="Palatino Linotype" w:eastAsia="Times New Roman" w:hAnsi="Palatino Linotype" w:cs="Times New Roman"/>
          <w:b/>
          <w:color w:val="000000"/>
          <w:sz w:val="24"/>
          <w:lang w:eastAsia="ro-RO"/>
        </w:rPr>
        <w:t xml:space="preserve"> </w:t>
      </w:r>
    </w:p>
    <w:p w:rsidR="0061278F" w:rsidRPr="0061278F" w:rsidRDefault="0061278F" w:rsidP="0061278F">
      <w:pPr>
        <w:spacing w:after="5" w:line="271" w:lineRule="auto"/>
        <w:ind w:left="-15" w:firstLine="720"/>
        <w:jc w:val="both"/>
        <w:rPr>
          <w:rFonts w:ascii="Palatino Linotype" w:eastAsia="Arial" w:hAnsi="Palatino Linotype" w:cs="Arial"/>
          <w:color w:val="000000"/>
          <w:kern w:val="2"/>
          <w:sz w:val="24"/>
          <w:szCs w:val="24"/>
          <w:lang w:eastAsia="ro-RO"/>
          <w14:ligatures w14:val="standardContextual"/>
        </w:rPr>
      </w:pPr>
      <w:r w:rsidRPr="0061278F">
        <w:rPr>
          <w:rFonts w:ascii="Palatino Linotype" w:eastAsia="Arial" w:hAnsi="Palatino Linotype" w:cs="Arial"/>
          <w:color w:val="000000"/>
          <w:kern w:val="2"/>
          <w:sz w:val="24"/>
          <w:szCs w:val="24"/>
          <w:lang w:eastAsia="ro-RO"/>
          <w14:ligatures w14:val="standardContextual"/>
        </w:rPr>
        <w:t xml:space="preserve">Obiectivele Amenajamentul silvic U.P.I Marasesti - Stanesti  coincid cu obiectivele generale ale reţelei Natura 2000, respectiv cu obiectivele de conservare a speciilor şi habitatelor de interes comunitar. În cazul habitatelor, planul de amenajament are ca obiectiv asigurarea continuităţii pădurii, promovarea tipurilor fundamentale de pădure, menţinerea funcţiilor ecologice şi economice ale pădurii aşa cum sunt stabilite ele prin încadrarea în grupe funcţionale şi subunităţi de producţie. </w:t>
      </w:r>
    </w:p>
    <w:p w:rsidR="0061278F" w:rsidRPr="0061278F" w:rsidRDefault="0061278F" w:rsidP="0061278F">
      <w:pPr>
        <w:spacing w:after="5" w:line="271" w:lineRule="auto"/>
        <w:ind w:left="-15" w:firstLine="720"/>
        <w:jc w:val="both"/>
        <w:rPr>
          <w:rFonts w:ascii="Palatino Linotype" w:eastAsia="Arial" w:hAnsi="Palatino Linotype" w:cs="Arial"/>
          <w:color w:val="000000"/>
          <w:kern w:val="2"/>
          <w:sz w:val="24"/>
          <w:szCs w:val="24"/>
          <w:lang w:eastAsia="ro-RO"/>
          <w14:ligatures w14:val="standardContextual"/>
        </w:rPr>
      </w:pPr>
      <w:r w:rsidRPr="0061278F">
        <w:rPr>
          <w:rFonts w:ascii="Palatino Linotype" w:eastAsia="Arial" w:hAnsi="Palatino Linotype" w:cs="Arial"/>
          <w:color w:val="000000"/>
          <w:kern w:val="2"/>
          <w:sz w:val="24"/>
          <w:szCs w:val="24"/>
          <w:lang w:eastAsia="ro-RO"/>
          <w14:ligatures w14:val="standardContextual"/>
        </w:rPr>
        <w:t xml:space="preserve">Obiectivele asumate de amenajamentul silvic pentru pădurile studiate sunt conforme şi susţin integritatea reţelei Natura 2000 şi conservarea pe termen lung a habitatelor forestiere identificate în zona studiată. </w:t>
      </w:r>
    </w:p>
    <w:p w:rsidR="0061278F" w:rsidRPr="0061278F" w:rsidRDefault="0061278F" w:rsidP="0061278F">
      <w:pPr>
        <w:spacing w:after="5" w:line="271" w:lineRule="auto"/>
        <w:ind w:left="-15" w:firstLine="720"/>
        <w:jc w:val="both"/>
        <w:rPr>
          <w:rFonts w:ascii="Palatino Linotype" w:eastAsia="Arial" w:hAnsi="Palatino Linotype" w:cs="Arial"/>
          <w:color w:val="000000"/>
          <w:kern w:val="2"/>
          <w:sz w:val="24"/>
          <w:szCs w:val="24"/>
          <w:lang w:eastAsia="ro-RO"/>
          <w14:ligatures w14:val="standardContextual"/>
        </w:rPr>
      </w:pPr>
      <w:r w:rsidRPr="0061278F">
        <w:rPr>
          <w:rFonts w:ascii="Palatino Linotype" w:eastAsia="Arial" w:hAnsi="Palatino Linotype" w:cs="Arial"/>
          <w:color w:val="000000"/>
          <w:kern w:val="2"/>
          <w:sz w:val="24"/>
          <w:szCs w:val="24"/>
          <w:lang w:eastAsia="ro-RO"/>
          <w14:ligatures w14:val="standardContextual"/>
        </w:rPr>
        <w:t xml:space="preserve">Lucrările propuse nu afectează negativ semnificativ factorii de mediu și starea de conservare a habitatelor forestiere de interes comunitar pe termen mediu şi lung și nici a altor specii sau habitate de interes comunitar din siturile </w:t>
      </w:r>
      <w:r w:rsidRPr="0061278F">
        <w:rPr>
          <w:rFonts w:ascii="Palatino Linotype" w:eastAsia="Arial" w:hAnsi="Palatino Linotype" w:cs="Arial"/>
          <w:b/>
          <w:i/>
          <w:color w:val="000000"/>
          <w:kern w:val="2"/>
          <w:sz w:val="24"/>
          <w:szCs w:val="24"/>
          <w:lang w:eastAsia="ro-RO"/>
          <w14:ligatures w14:val="standardContextual"/>
        </w:rPr>
        <w:t>Natura2000 ROSPA0035 Domogled –Valea Cernei</w:t>
      </w:r>
      <w:r w:rsidRPr="0061278F">
        <w:rPr>
          <w:rFonts w:ascii="Palatino Linotype" w:eastAsia="Arial" w:hAnsi="Palatino Linotype" w:cs="Arial"/>
          <w:color w:val="000000"/>
          <w:kern w:val="2"/>
          <w:sz w:val="24"/>
          <w:szCs w:val="24"/>
          <w:lang w:eastAsia="ro-RO"/>
          <w14:ligatures w14:val="standardContextual"/>
        </w:rPr>
        <w:t xml:space="preserve"> , </w:t>
      </w:r>
      <w:r w:rsidRPr="0061278F">
        <w:rPr>
          <w:rFonts w:ascii="Palatino Linotype" w:eastAsia="Arial" w:hAnsi="Palatino Linotype" w:cs="Arial"/>
          <w:b/>
          <w:i/>
          <w:color w:val="000000"/>
          <w:kern w:val="2"/>
          <w:sz w:val="24"/>
          <w:szCs w:val="24"/>
          <w:lang w:eastAsia="ro-RO"/>
          <w14:ligatures w14:val="standardContextual"/>
        </w:rPr>
        <w:t>ROSAC0198 Platoul Mehedinti</w:t>
      </w:r>
      <w:r w:rsidRPr="0061278F">
        <w:rPr>
          <w:rFonts w:ascii="Palatino Linotype" w:eastAsia="Arial" w:hAnsi="Palatino Linotype" w:cs="Arial"/>
          <w:color w:val="000000"/>
          <w:kern w:val="2"/>
          <w:sz w:val="24"/>
          <w:szCs w:val="24"/>
          <w:lang w:eastAsia="ro-RO"/>
          <w14:ligatures w14:val="standardContextual"/>
        </w:rPr>
        <w:t xml:space="preserve"> . </w:t>
      </w:r>
    </w:p>
    <w:p w:rsidR="0061278F" w:rsidRPr="0061278F" w:rsidRDefault="0061278F" w:rsidP="0061278F">
      <w:pPr>
        <w:spacing w:after="8" w:line="270" w:lineRule="auto"/>
        <w:ind w:left="-15" w:firstLine="720"/>
        <w:jc w:val="both"/>
        <w:rPr>
          <w:rFonts w:ascii="Palatino Linotype" w:eastAsia="Arial" w:hAnsi="Palatino Linotype" w:cs="Arial"/>
          <w:color w:val="000000"/>
          <w:kern w:val="2"/>
          <w:sz w:val="24"/>
          <w:szCs w:val="24"/>
          <w:lang w:eastAsia="ro-RO"/>
          <w14:ligatures w14:val="standardContextual"/>
        </w:rPr>
      </w:pPr>
      <w:r w:rsidRPr="0061278F">
        <w:rPr>
          <w:rFonts w:ascii="Palatino Linotype" w:eastAsia="Arial" w:hAnsi="Palatino Linotype" w:cs="Arial"/>
          <w:color w:val="000000"/>
          <w:kern w:val="2"/>
          <w:sz w:val="24"/>
          <w:szCs w:val="24"/>
          <w:lang w:eastAsia="ro-RO"/>
          <w14:ligatures w14:val="standardContextual"/>
        </w:rPr>
        <w:t xml:space="preserve">Prevederile amenajamentului silvic nu conduc la pierderi de suprafaţă din habitatele de interes comunitar. </w:t>
      </w:r>
    </w:p>
    <w:p w:rsidR="0061278F" w:rsidRPr="0061278F" w:rsidRDefault="0061278F" w:rsidP="0061278F">
      <w:pPr>
        <w:spacing w:after="5" w:line="271" w:lineRule="auto"/>
        <w:ind w:left="-15" w:firstLine="720"/>
        <w:jc w:val="both"/>
        <w:rPr>
          <w:rFonts w:ascii="Palatino Linotype" w:eastAsia="Arial" w:hAnsi="Palatino Linotype" w:cs="Arial"/>
          <w:color w:val="000000"/>
          <w:kern w:val="2"/>
          <w:sz w:val="24"/>
          <w:szCs w:val="24"/>
          <w:lang w:eastAsia="ro-RO"/>
          <w14:ligatures w14:val="standardContextual"/>
        </w:rPr>
      </w:pPr>
      <w:r w:rsidRPr="0061278F">
        <w:rPr>
          <w:rFonts w:ascii="Palatino Linotype" w:eastAsia="Arial" w:hAnsi="Palatino Linotype" w:cs="Arial"/>
          <w:color w:val="000000"/>
          <w:kern w:val="2"/>
          <w:sz w:val="24"/>
          <w:szCs w:val="24"/>
          <w:lang w:eastAsia="ro-RO"/>
          <w14:ligatures w14:val="standardContextual"/>
        </w:rPr>
        <w:t xml:space="preserve">Unele dintre lucrări precum completările, curăţirile, rărituri au un caracter de ajutor în menţinerea sau îmbunătăţirea după caz a stării de conservare. </w:t>
      </w:r>
    </w:p>
    <w:p w:rsidR="0061278F" w:rsidRPr="0061278F" w:rsidRDefault="0061278F" w:rsidP="0061278F">
      <w:pPr>
        <w:spacing w:after="5" w:line="271" w:lineRule="auto"/>
        <w:ind w:left="-15" w:firstLine="720"/>
        <w:jc w:val="both"/>
        <w:rPr>
          <w:rFonts w:ascii="Palatino Linotype" w:eastAsia="Arial" w:hAnsi="Palatino Linotype" w:cs="Arial"/>
          <w:color w:val="000000"/>
          <w:kern w:val="2"/>
          <w:sz w:val="24"/>
          <w:szCs w:val="24"/>
          <w:lang w:eastAsia="ro-RO"/>
          <w14:ligatures w14:val="standardContextual"/>
        </w:rPr>
      </w:pPr>
      <w:r w:rsidRPr="0061278F">
        <w:rPr>
          <w:rFonts w:ascii="Palatino Linotype" w:eastAsia="Arial" w:hAnsi="Palatino Linotype" w:cs="Arial"/>
          <w:color w:val="000000"/>
          <w:kern w:val="2"/>
          <w:sz w:val="24"/>
          <w:szCs w:val="24"/>
          <w:lang w:eastAsia="ro-RO"/>
          <w14:ligatures w14:val="standardContextual"/>
        </w:rPr>
        <w:t xml:space="preserve">Aplicarea corectă şi la timp a lucrărilor de îngrijire conduc la modificarea fizionomiei fitocenozelor forestiere, în sensul ca acestea să corespundă ca structură cu cea a habitatelor forestiere de interes comunitar putând fi incluse ulterior în acestă categorie. </w:t>
      </w:r>
    </w:p>
    <w:p w:rsidR="0061278F" w:rsidRPr="0061278F" w:rsidRDefault="0061278F" w:rsidP="0061278F">
      <w:pPr>
        <w:spacing w:after="5" w:line="271" w:lineRule="auto"/>
        <w:ind w:left="-15" w:firstLine="720"/>
        <w:jc w:val="both"/>
        <w:rPr>
          <w:rFonts w:ascii="Palatino Linotype" w:eastAsia="Arial" w:hAnsi="Palatino Linotype" w:cs="Arial"/>
          <w:color w:val="000000"/>
          <w:kern w:val="2"/>
          <w:sz w:val="24"/>
          <w:szCs w:val="24"/>
          <w:lang w:eastAsia="ro-RO"/>
          <w14:ligatures w14:val="standardContextual"/>
        </w:rPr>
      </w:pPr>
      <w:r w:rsidRPr="0061278F">
        <w:rPr>
          <w:rFonts w:ascii="Palatino Linotype" w:eastAsia="Arial" w:hAnsi="Palatino Linotype" w:cs="Arial"/>
          <w:color w:val="000000"/>
          <w:kern w:val="2"/>
          <w:sz w:val="24"/>
          <w:szCs w:val="24"/>
          <w:lang w:eastAsia="ro-RO"/>
          <w14:ligatures w14:val="standardContextual"/>
        </w:rPr>
        <w:t xml:space="preserve">Soluţiile tehnice alese contribuie la modificarea pe termen scurt a microclimatului local, respectiv al condiţiilor de biotop, datorită modificărilor structurilor orizontale şi verticale (retenţie diferită a apei pluviale, regim de lumină diferenţiat, circulaţia diferită a aerului). </w:t>
      </w:r>
    </w:p>
    <w:p w:rsidR="0061278F" w:rsidRPr="0061278F" w:rsidRDefault="0061278F" w:rsidP="0061278F">
      <w:pPr>
        <w:spacing w:after="5" w:line="271" w:lineRule="auto"/>
        <w:ind w:left="-15" w:firstLine="720"/>
        <w:jc w:val="both"/>
        <w:rPr>
          <w:rFonts w:ascii="Palatino Linotype" w:eastAsia="Arial" w:hAnsi="Palatino Linotype" w:cs="Arial"/>
          <w:color w:val="000000"/>
          <w:kern w:val="2"/>
          <w:sz w:val="24"/>
          <w:szCs w:val="24"/>
          <w:lang w:eastAsia="ro-RO"/>
          <w14:ligatures w14:val="standardContextual"/>
        </w:rPr>
      </w:pPr>
      <w:r w:rsidRPr="0061278F">
        <w:rPr>
          <w:rFonts w:ascii="Palatino Linotype" w:eastAsia="Arial" w:hAnsi="Palatino Linotype" w:cs="Arial"/>
          <w:color w:val="000000"/>
          <w:kern w:val="2"/>
          <w:sz w:val="24"/>
          <w:szCs w:val="24"/>
          <w:lang w:eastAsia="ro-RO"/>
          <w14:ligatures w14:val="standardContextual"/>
        </w:rPr>
        <w:t xml:space="preserve">Gospodărirea fondului forestier nu cauzează modificări fundamentale în ceea ce priveşte starea de conservare a populaţiilor de mamifere. </w:t>
      </w:r>
    </w:p>
    <w:p w:rsidR="0061278F" w:rsidRPr="0061278F" w:rsidRDefault="0061278F" w:rsidP="0061278F">
      <w:pPr>
        <w:spacing w:after="5" w:line="271" w:lineRule="auto"/>
        <w:ind w:left="-15" w:firstLine="720"/>
        <w:jc w:val="both"/>
        <w:rPr>
          <w:rFonts w:ascii="Palatino Linotype" w:eastAsia="Arial" w:hAnsi="Palatino Linotype" w:cs="Arial"/>
          <w:color w:val="000000"/>
          <w:kern w:val="2"/>
          <w:sz w:val="24"/>
          <w:szCs w:val="24"/>
          <w:lang w:eastAsia="ro-RO"/>
          <w14:ligatures w14:val="standardContextual"/>
        </w:rPr>
      </w:pPr>
      <w:r w:rsidRPr="0061278F">
        <w:rPr>
          <w:rFonts w:ascii="Palatino Linotype" w:eastAsia="Arial" w:hAnsi="Palatino Linotype" w:cs="Arial"/>
          <w:color w:val="000000"/>
          <w:kern w:val="2"/>
          <w:sz w:val="24"/>
          <w:szCs w:val="24"/>
          <w:lang w:eastAsia="ro-RO"/>
          <w14:ligatures w14:val="standardContextual"/>
        </w:rPr>
        <w:t xml:space="preserve">Ansamblul de lucrări silvotehnice prevăzute în amenajamentul silvic nu va conduce la dereglarea populaţiilor de amfibieni şi reptile, acestea reuşind să se păstreze într-o stare bună de conservare. La această reuşită contribuind şi reţeaua foarte bogată de habitate disponibile pentru aceste specii. </w:t>
      </w:r>
    </w:p>
    <w:p w:rsidR="0061278F" w:rsidRPr="0061278F" w:rsidRDefault="0061278F" w:rsidP="0061278F">
      <w:pPr>
        <w:spacing w:after="5" w:line="271" w:lineRule="auto"/>
        <w:jc w:val="both"/>
        <w:rPr>
          <w:rFonts w:ascii="Palatino Linotype" w:eastAsia="Arial" w:hAnsi="Palatino Linotype" w:cs="Arial"/>
          <w:color w:val="000000"/>
          <w:kern w:val="2"/>
          <w:sz w:val="24"/>
          <w:szCs w:val="24"/>
          <w:lang w:eastAsia="ro-RO"/>
          <w14:ligatures w14:val="standardContextual"/>
        </w:rPr>
      </w:pPr>
      <w:r>
        <w:rPr>
          <w:rFonts w:ascii="Palatino Linotype" w:eastAsia="Arial" w:hAnsi="Palatino Linotype" w:cs="Arial"/>
          <w:color w:val="000000"/>
          <w:kern w:val="2"/>
          <w:sz w:val="24"/>
          <w:szCs w:val="24"/>
          <w:lang w:eastAsia="ro-RO"/>
          <w14:ligatures w14:val="standardContextual"/>
        </w:rPr>
        <w:tab/>
      </w:r>
      <w:r w:rsidRPr="0061278F">
        <w:rPr>
          <w:rFonts w:ascii="Palatino Linotype" w:eastAsia="Arial" w:hAnsi="Palatino Linotype" w:cs="Arial"/>
          <w:color w:val="000000"/>
          <w:kern w:val="2"/>
          <w:sz w:val="24"/>
          <w:szCs w:val="24"/>
          <w:lang w:eastAsia="ro-RO"/>
          <w14:ligatures w14:val="standardContextual"/>
        </w:rPr>
        <w:t xml:space="preserve">Şi impactul asupra creşterii şi dezvoltării populaţiilor speciilor de nevertebrate, de interes comunitar, a prevederilor amenajmentului silvic este unul nesemnificativ. </w:t>
      </w:r>
    </w:p>
    <w:p w:rsidR="0061278F" w:rsidRDefault="0061278F" w:rsidP="0061278F">
      <w:pPr>
        <w:pStyle w:val="NoSpacing"/>
        <w:jc w:val="both"/>
        <w:rPr>
          <w:rFonts w:ascii="Palatino Linotype" w:hAnsi="Palatino Linotype"/>
          <w:sz w:val="24"/>
          <w:szCs w:val="24"/>
          <w:lang w:eastAsia="ro-RO"/>
        </w:rPr>
      </w:pPr>
      <w:r>
        <w:rPr>
          <w:rFonts w:ascii="Palatino Linotype" w:hAnsi="Palatino Linotype"/>
          <w:sz w:val="24"/>
          <w:szCs w:val="24"/>
          <w:lang w:eastAsia="ro-RO"/>
        </w:rPr>
        <w:tab/>
      </w:r>
      <w:r w:rsidRPr="0061278F">
        <w:rPr>
          <w:rFonts w:ascii="Palatino Linotype" w:hAnsi="Palatino Linotype"/>
          <w:sz w:val="24"/>
          <w:szCs w:val="24"/>
          <w:lang w:eastAsia="ro-RO"/>
        </w:rPr>
        <w:t xml:space="preserve">De asemenea, impactul asupra speciilor de păsări de interes comunitar este nesemnificativ dacă se respectă recomandările din prezentul studiu.  </w:t>
      </w:r>
    </w:p>
    <w:p w:rsidR="0061278F" w:rsidRPr="0061278F" w:rsidRDefault="0061278F" w:rsidP="0061278F">
      <w:pPr>
        <w:pStyle w:val="NoSpacing"/>
        <w:jc w:val="both"/>
        <w:rPr>
          <w:rFonts w:ascii="Palatino Linotype" w:hAnsi="Palatino Linotype"/>
          <w:sz w:val="24"/>
          <w:szCs w:val="24"/>
          <w:lang w:eastAsia="ro-RO"/>
        </w:rPr>
      </w:pPr>
    </w:p>
    <w:p w:rsidR="0061278F" w:rsidRPr="0061278F" w:rsidRDefault="0061278F" w:rsidP="0061278F">
      <w:pPr>
        <w:pStyle w:val="NoSpacing"/>
        <w:jc w:val="both"/>
        <w:rPr>
          <w:rFonts w:ascii="Palatino Linotype" w:hAnsi="Palatino Linotype"/>
          <w:sz w:val="24"/>
          <w:szCs w:val="24"/>
          <w:lang w:eastAsia="ro-RO"/>
        </w:rPr>
      </w:pPr>
      <w:r>
        <w:rPr>
          <w:rFonts w:ascii="Palatino Linotype" w:hAnsi="Palatino Linotype"/>
          <w:sz w:val="24"/>
          <w:szCs w:val="24"/>
          <w:lang w:eastAsia="ro-RO"/>
        </w:rPr>
        <w:tab/>
      </w:r>
      <w:r w:rsidRPr="0061278F">
        <w:rPr>
          <w:rFonts w:ascii="Palatino Linotype" w:hAnsi="Palatino Linotype"/>
          <w:sz w:val="24"/>
          <w:szCs w:val="24"/>
          <w:lang w:eastAsia="ro-RO"/>
        </w:rPr>
        <w:t xml:space="preserve">Managementul forestier adecvat, propus în amenajament, este în măsură să conserve suprafeţele ocupate la ora actuală de pădure şi  ca tipuri majore de ecosisteme precum şi să păstreze </w:t>
      </w:r>
      <w:r w:rsidRPr="0061278F">
        <w:rPr>
          <w:rFonts w:ascii="Palatino Linotype" w:hAnsi="Palatino Linotype"/>
          <w:sz w:val="24"/>
          <w:szCs w:val="24"/>
          <w:lang w:eastAsia="ro-RO"/>
        </w:rPr>
        <w:lastRenderedPageBreak/>
        <w:t xml:space="preserve">conectivitatea în cadrul habitatelor ce vor putea astfel asigura perpetuarea în timp a biocenozelor naturale. </w:t>
      </w:r>
    </w:p>
    <w:p w:rsidR="0061278F" w:rsidRPr="0061278F" w:rsidRDefault="0061278F" w:rsidP="0061278F">
      <w:pPr>
        <w:pStyle w:val="NoSpacing"/>
        <w:jc w:val="both"/>
        <w:rPr>
          <w:rFonts w:ascii="Palatino Linotype" w:eastAsia="Times New Roman" w:hAnsi="Palatino Linotype" w:cs="Times New Roman"/>
          <w:color w:val="000000"/>
          <w:sz w:val="24"/>
          <w:szCs w:val="24"/>
          <w:lang w:eastAsia="ro-RO"/>
        </w:rPr>
      </w:pPr>
      <w:r>
        <w:rPr>
          <w:rFonts w:ascii="Palatino Linotype" w:hAnsi="Palatino Linotype"/>
          <w:sz w:val="24"/>
          <w:szCs w:val="24"/>
          <w:lang w:eastAsia="ro-RO"/>
        </w:rPr>
        <w:tab/>
      </w:r>
      <w:r w:rsidRPr="0061278F">
        <w:rPr>
          <w:rFonts w:ascii="Palatino Linotype" w:hAnsi="Palatino Linotype"/>
          <w:sz w:val="24"/>
          <w:szCs w:val="24"/>
          <w:lang w:eastAsia="ro-RO"/>
        </w:rPr>
        <w:t xml:space="preserve">Aşadar, prin măsurile propuse în planul luat în studiu nu se realizează un impact negativ asupra speciilor şi habitatelor din siturile </w:t>
      </w:r>
      <w:r w:rsidRPr="0061278F">
        <w:rPr>
          <w:rFonts w:ascii="Palatino Linotype" w:hAnsi="Palatino Linotype"/>
          <w:b/>
          <w:i/>
          <w:sz w:val="24"/>
          <w:szCs w:val="24"/>
          <w:lang w:eastAsia="ro-RO"/>
        </w:rPr>
        <w:t>Natura2000 ROSAC0198 Platoul Mehedinti</w:t>
      </w:r>
      <w:r w:rsidRPr="0061278F">
        <w:rPr>
          <w:rFonts w:ascii="Palatino Linotype" w:hAnsi="Palatino Linotype"/>
          <w:sz w:val="24"/>
          <w:szCs w:val="24"/>
          <w:lang w:eastAsia="ro-RO"/>
        </w:rPr>
        <w:t xml:space="preserve">, , </w:t>
      </w:r>
      <w:r w:rsidRPr="0061278F">
        <w:rPr>
          <w:rFonts w:ascii="Palatino Linotype" w:hAnsi="Palatino Linotype"/>
          <w:b/>
          <w:i/>
          <w:sz w:val="24"/>
          <w:szCs w:val="24"/>
          <w:lang w:eastAsia="ro-RO"/>
        </w:rPr>
        <w:t>ROSPA0035 Domogled –Valea Cernei</w:t>
      </w:r>
      <w:r w:rsidRPr="0061278F">
        <w:rPr>
          <w:rFonts w:ascii="Palatino Linotype" w:hAnsi="Palatino Linotype"/>
          <w:sz w:val="24"/>
          <w:szCs w:val="24"/>
          <w:lang w:eastAsia="ro-RO"/>
        </w:rPr>
        <w:t xml:space="preserve"> </w:t>
      </w:r>
      <w:r w:rsidRPr="0061278F">
        <w:rPr>
          <w:rFonts w:ascii="Palatino Linotype" w:eastAsia="Times New Roman" w:hAnsi="Palatino Linotype" w:cs="Times New Roman"/>
          <w:color w:val="000000"/>
          <w:sz w:val="24"/>
          <w:szCs w:val="24"/>
          <w:lang w:eastAsia="ro-RO"/>
        </w:rPr>
        <w:t>, se poate afirma că acesta va avea o contribuție pozitivă la nivelul evoluției întregului sistem teritorial, inclusiv asupra componentelor de mediu, în timp ce efectele negative pot fi evitate în condițiile aplicării măsurilor propuse de către evaluator sau ale celor ce vor fi identificate la nivelul evaluărilor de mediu la nivelul proiectelor al căror cadru îl creează amenajamentul analiza</w:t>
      </w:r>
    </w:p>
    <w:p w:rsidR="0061278F" w:rsidRDefault="0061278F" w:rsidP="0061278F">
      <w:pPr>
        <w:spacing w:after="232" w:line="368" w:lineRule="auto"/>
        <w:ind w:left="-5" w:right="53" w:hanging="10"/>
        <w:jc w:val="both"/>
        <w:rPr>
          <w:rFonts w:ascii="Palatino Linotype" w:eastAsia="Times New Roman" w:hAnsi="Palatino Linotype" w:cs="Times New Roman"/>
          <w:b/>
          <w:color w:val="000000"/>
          <w:sz w:val="24"/>
          <w:szCs w:val="24"/>
          <w:lang w:eastAsia="ro-RO"/>
        </w:rPr>
      </w:pPr>
      <w:r w:rsidRPr="0061278F">
        <w:rPr>
          <w:rFonts w:ascii="Palatino Linotype" w:eastAsia="Calibri" w:hAnsi="Palatino Linotype" w:cs="Calibri"/>
          <w:noProof/>
          <w:color w:val="000000"/>
          <w:sz w:val="24"/>
          <w:szCs w:val="24"/>
          <w:lang w:eastAsia="ro-RO"/>
        </w:rPr>
        <mc:AlternateContent>
          <mc:Choice Requires="wpg">
            <w:drawing>
              <wp:anchor distT="0" distB="0" distL="114300" distR="114300" simplePos="0" relativeHeight="251663360" behindDoc="0" locked="0" layoutInCell="1" allowOverlap="1" wp14:anchorId="3AEF617D" wp14:editId="0C7BD10E">
                <wp:simplePos x="0" y="0"/>
                <wp:positionH relativeFrom="page">
                  <wp:posOffset>7084553</wp:posOffset>
                </wp:positionH>
                <wp:positionV relativeFrom="page">
                  <wp:posOffset>8405733</wp:posOffset>
                </wp:positionV>
                <wp:extent cx="278892" cy="370729"/>
                <wp:effectExtent l="0" t="0" r="0" b="0"/>
                <wp:wrapTopAndBottom/>
                <wp:docPr id="292938" name="Group 292938"/>
                <wp:cNvGraphicFramePr/>
                <a:graphic xmlns:a="http://schemas.openxmlformats.org/drawingml/2006/main">
                  <a:graphicData uri="http://schemas.microsoft.com/office/word/2010/wordprocessingGroup">
                    <wpg:wgp>
                      <wpg:cNvGrpSpPr/>
                      <wpg:grpSpPr>
                        <a:xfrm>
                          <a:off x="0" y="0"/>
                          <a:ext cx="278892" cy="370729"/>
                          <a:chOff x="0" y="0"/>
                          <a:chExt cx="278892" cy="370729"/>
                        </a:xfrm>
                      </wpg:grpSpPr>
                      <wps:wsp>
                        <wps:cNvPr id="42353" name="Rectangle 42353"/>
                        <wps:cNvSpPr/>
                        <wps:spPr>
                          <a:xfrm rot="-5399999">
                            <a:off x="-19256" y="-19453"/>
                            <a:ext cx="409440" cy="370926"/>
                          </a:xfrm>
                          <a:prstGeom prst="rect">
                            <a:avLst/>
                          </a:prstGeom>
                          <a:ln>
                            <a:noFill/>
                          </a:ln>
                        </wps:spPr>
                        <wps:txbx>
                          <w:txbxContent>
                            <w:p w:rsidR="000021F2" w:rsidRDefault="000021F2" w:rsidP="0061278F"/>
                          </w:txbxContent>
                        </wps:txbx>
                        <wps:bodyPr horzOverflow="overflow" vert="horz" lIns="0" tIns="0" rIns="0" bIns="0" rtlCol="0">
                          <a:noAutofit/>
                        </wps:bodyPr>
                      </wps:wsp>
                      <wps:wsp>
                        <wps:cNvPr id="42354" name="Rectangle 42354"/>
                        <wps:cNvSpPr/>
                        <wps:spPr>
                          <a:xfrm rot="-5399999">
                            <a:off x="144660" y="-164908"/>
                            <a:ext cx="81603" cy="370926"/>
                          </a:xfrm>
                          <a:prstGeom prst="rect">
                            <a:avLst/>
                          </a:prstGeom>
                          <a:ln>
                            <a:noFill/>
                          </a:ln>
                        </wps:spPr>
                        <wps:txbx>
                          <w:txbxContent>
                            <w:p w:rsidR="000021F2" w:rsidRDefault="000021F2" w:rsidP="0061278F">
                              <w:r>
                                <w:rPr>
                                  <w:rFonts w:ascii="Cambria" w:eastAsia="Cambria" w:hAnsi="Cambria" w:cs="Cambria"/>
                                  <w:sz w:val="44"/>
                                </w:rPr>
                                <w:t xml:space="preserve"> </w:t>
                              </w:r>
                            </w:p>
                          </w:txbxContent>
                        </wps:txbx>
                        <wps:bodyPr horzOverflow="overflow" vert="horz" lIns="0" tIns="0" rIns="0" bIns="0" rtlCol="0">
                          <a:noAutofit/>
                        </wps:bodyPr>
                      </wps:wsp>
                    </wpg:wgp>
                  </a:graphicData>
                </a:graphic>
              </wp:anchor>
            </w:drawing>
          </mc:Choice>
          <mc:Fallback>
            <w:pict>
              <v:group w14:anchorId="3AEF617D" id="Group 292938" o:spid="_x0000_s1032" style="position:absolute;left:0;text-align:left;margin-left:557.85pt;margin-top:661.85pt;width:21.95pt;height:29.2pt;z-index:251663360;mso-position-horizontal-relative:page;mso-position-vertical-relative:page" coordsize="278892,3707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">
                <v:rect id="Rectangle 42353" o:spid="_x0000_s1033" style="position:absolute;left:-19256;top:-19453;width:409440;height:37092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n1KMYA&#10;AADeAAAADwAAAGRycy9kb3ducmV2LnhtbESPS2sCQRCE70L+w9BCbjrrW1ZHCYGwuUTwicd2p/dB&#10;dno2O6Nu/n0mIHgsquorarluTSVu1LjSsoJBPwJBnFpdcq7gsP/ozUE4j6yxskwKfsnBevXSWWKs&#10;7Z23dNv5XAQIuxgVFN7XsZQuLcig69uaOHiZbQz6IJtc6gbvAW4qOYyiqTRYclgosKb3gtLv3dUo&#10;OA7211PiNhc+Zz+z8ZdPNlmeKPXabd8WIDy1/hl+tD+1gvFwNBnB/51w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ln1KMYAAADeAAAADwAAAAAAAAAAAAAAAACYAgAAZHJz&#10;L2Rvd25yZXYueG1sUEsFBgAAAAAEAAQA9QAAAIsDAAAAAA==&#10;" filled="f" stroked="f">
                  <v:textbox inset="0,0,0,0">
                    <w:txbxContent>
                      <w:p w:rsidR="000021F2" w:rsidRDefault="000021F2" w:rsidP="0061278F"/>
                    </w:txbxContent>
                  </v:textbox>
                </v:rect>
                <v:rect id="Rectangle 42354" o:spid="_x0000_s1034" style="position:absolute;left:144660;top:-164908;width:81603;height:370926;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BtXMcA&#10;AADeAAAADwAAAGRycy9kb3ducmV2LnhtbESPT2vCQBTE74LfYXlCb7pRU1tSV5GCpBcFtUqPr9mX&#10;P5h9m2ZXjd++Wyh4HGbmN8x82ZlaXKl1lWUF41EEgjizuuJCwedhPXwF4TyyxtoyKbiTg+Wi35tj&#10;ou2Nd3Td+0IECLsEFZTeN4mULivJoBvZhjh4uW0N+iDbQuoWbwFuajmJopk0WHFYKLGh95Ky8/5i&#10;FBzHh8spddtv/sp/XuKNT7d5kSr1NOhWbyA8df4R/m9/aAXxZPocw9+dcAXk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wbVzHAAAA3gAAAA8AAAAAAAAAAAAAAAAAmAIAAGRy&#10;cy9kb3ducmV2LnhtbFBLBQYAAAAABAAEAPUAAACMAwAAAAA=&#10;" filled="f" stroked="f">
                  <v:textbox inset="0,0,0,0">
                    <w:txbxContent>
                      <w:p w:rsidR="000021F2" w:rsidRDefault="000021F2" w:rsidP="0061278F">
                        <w:r>
                          <w:rPr>
                            <w:rFonts w:ascii="Cambria" w:eastAsia="Cambria" w:hAnsi="Cambria" w:cs="Cambria"/>
                            <w:sz w:val="44"/>
                          </w:rPr>
                          <w:t xml:space="preserve"> </w:t>
                        </w:r>
                      </w:p>
                    </w:txbxContent>
                  </v:textbox>
                </v:rect>
                <w10:wrap type="topAndBottom" anchorx="page" anchory="page"/>
              </v:group>
            </w:pict>
          </mc:Fallback>
        </mc:AlternateContent>
      </w:r>
      <w:r>
        <w:rPr>
          <w:rFonts w:ascii="Palatino Linotype" w:eastAsia="Times New Roman" w:hAnsi="Palatino Linotype" w:cs="Times New Roman"/>
          <w:b/>
          <w:i/>
          <w:color w:val="000000"/>
          <w:sz w:val="24"/>
          <w:szCs w:val="24"/>
          <w:lang w:eastAsia="ro-RO"/>
        </w:rPr>
        <w:tab/>
      </w:r>
      <w:r>
        <w:rPr>
          <w:rFonts w:ascii="Palatino Linotype" w:eastAsia="Times New Roman" w:hAnsi="Palatino Linotype" w:cs="Times New Roman"/>
          <w:b/>
          <w:i/>
          <w:color w:val="000000"/>
          <w:sz w:val="24"/>
          <w:szCs w:val="24"/>
          <w:lang w:eastAsia="ro-RO"/>
        </w:rPr>
        <w:tab/>
      </w:r>
      <w:r>
        <w:rPr>
          <w:rFonts w:ascii="Palatino Linotype" w:eastAsia="Times New Roman" w:hAnsi="Palatino Linotype" w:cs="Times New Roman"/>
          <w:b/>
          <w:i/>
          <w:color w:val="000000"/>
          <w:sz w:val="24"/>
          <w:szCs w:val="24"/>
          <w:lang w:eastAsia="ro-RO"/>
        </w:rPr>
        <w:tab/>
      </w:r>
      <w:r w:rsidRPr="0061278F">
        <w:rPr>
          <w:rFonts w:ascii="Palatino Linotype" w:eastAsia="Times New Roman" w:hAnsi="Palatino Linotype" w:cs="Times New Roman"/>
          <w:b/>
          <w:i/>
          <w:color w:val="000000"/>
          <w:sz w:val="24"/>
          <w:szCs w:val="24"/>
          <w:lang w:eastAsia="ro-RO"/>
        </w:rPr>
        <w:t xml:space="preserve">În urma analizei efectuate, s-a ajuns la concluzia că amenajamentul analizat este compatibil cu obiectivele de mediu la nivel local și că în condiţiile respectării măsurilor propuse în cadrul amenajament sau al prezentului Raport de Mediu acesta va atinge un nivel suficient de integrare a considerentelor de mediu, astfel încât se propune eliberarea AVIZULUI DE MEDIU pentru Amenajamentul UP I </w:t>
      </w:r>
      <w:r w:rsidR="00C376A7">
        <w:rPr>
          <w:rFonts w:ascii="Palatino Linotype" w:eastAsia="Times New Roman" w:hAnsi="Palatino Linotype" w:cs="Times New Roman"/>
          <w:b/>
          <w:color w:val="000000"/>
          <w:sz w:val="24"/>
          <w:szCs w:val="24"/>
          <w:lang w:eastAsia="ro-RO"/>
        </w:rPr>
        <w:t>Mărășești –Stăneș</w:t>
      </w:r>
      <w:r w:rsidRPr="0061278F">
        <w:rPr>
          <w:rFonts w:ascii="Palatino Linotype" w:eastAsia="Times New Roman" w:hAnsi="Palatino Linotype" w:cs="Times New Roman"/>
          <w:b/>
          <w:color w:val="000000"/>
          <w:sz w:val="24"/>
          <w:szCs w:val="24"/>
          <w:lang w:eastAsia="ro-RO"/>
        </w:rPr>
        <w:t>ti</w:t>
      </w:r>
      <w:r w:rsidR="00C376A7">
        <w:rPr>
          <w:rFonts w:ascii="Palatino Linotype" w:eastAsia="Times New Roman" w:hAnsi="Palatino Linotype" w:cs="Times New Roman"/>
          <w:b/>
          <w:color w:val="000000"/>
          <w:sz w:val="24"/>
          <w:szCs w:val="24"/>
          <w:lang w:eastAsia="ro-RO"/>
        </w:rPr>
        <w:t>.</w:t>
      </w:r>
      <w:r w:rsidRPr="0061278F">
        <w:rPr>
          <w:rFonts w:ascii="Palatino Linotype" w:eastAsia="Times New Roman" w:hAnsi="Palatino Linotype" w:cs="Times New Roman"/>
          <w:b/>
          <w:color w:val="000000"/>
          <w:sz w:val="24"/>
          <w:szCs w:val="24"/>
          <w:lang w:eastAsia="ro-RO"/>
        </w:rPr>
        <w:t xml:space="preserve"> </w:t>
      </w:r>
    </w:p>
    <w:p w:rsidR="0042477C" w:rsidRDefault="0042477C" w:rsidP="0061278F">
      <w:pPr>
        <w:spacing w:after="232" w:line="368" w:lineRule="auto"/>
        <w:ind w:left="-5" w:right="53" w:hanging="10"/>
        <w:jc w:val="both"/>
        <w:rPr>
          <w:rFonts w:ascii="Palatino Linotype" w:eastAsia="Times New Roman" w:hAnsi="Palatino Linotype" w:cs="Times New Roman"/>
          <w:color w:val="000000"/>
          <w:sz w:val="24"/>
          <w:szCs w:val="24"/>
          <w:lang w:eastAsia="ro-RO"/>
        </w:rPr>
      </w:pPr>
    </w:p>
    <w:p w:rsidR="0042477C" w:rsidRDefault="0042477C" w:rsidP="0061278F">
      <w:pPr>
        <w:spacing w:after="232" w:line="368" w:lineRule="auto"/>
        <w:ind w:left="-5" w:right="53" w:hanging="10"/>
        <w:jc w:val="both"/>
        <w:rPr>
          <w:rFonts w:ascii="Palatino Linotype" w:eastAsia="Times New Roman" w:hAnsi="Palatino Linotype" w:cs="Times New Roman"/>
          <w:color w:val="000000"/>
          <w:sz w:val="24"/>
          <w:szCs w:val="24"/>
          <w:lang w:eastAsia="ro-RO"/>
        </w:rPr>
      </w:pPr>
    </w:p>
    <w:p w:rsidR="0042477C" w:rsidRDefault="0042477C" w:rsidP="0061278F">
      <w:pPr>
        <w:spacing w:after="232" w:line="368" w:lineRule="auto"/>
        <w:ind w:left="-5" w:right="53" w:hanging="10"/>
        <w:jc w:val="both"/>
        <w:rPr>
          <w:rFonts w:ascii="Palatino Linotype" w:eastAsia="Times New Roman" w:hAnsi="Palatino Linotype" w:cs="Times New Roman"/>
          <w:color w:val="000000"/>
          <w:sz w:val="24"/>
          <w:szCs w:val="24"/>
          <w:lang w:eastAsia="ro-RO"/>
        </w:rPr>
      </w:pPr>
    </w:p>
    <w:p w:rsidR="0042477C" w:rsidRDefault="0042477C" w:rsidP="0061278F">
      <w:pPr>
        <w:spacing w:after="232" w:line="368" w:lineRule="auto"/>
        <w:ind w:left="-5" w:right="53" w:hanging="10"/>
        <w:jc w:val="both"/>
        <w:rPr>
          <w:rFonts w:ascii="Palatino Linotype" w:eastAsia="Times New Roman" w:hAnsi="Palatino Linotype" w:cs="Times New Roman"/>
          <w:color w:val="000000"/>
          <w:sz w:val="24"/>
          <w:szCs w:val="24"/>
          <w:lang w:eastAsia="ro-RO"/>
        </w:rPr>
      </w:pPr>
    </w:p>
    <w:p w:rsidR="0042477C" w:rsidRDefault="0042477C" w:rsidP="0061278F">
      <w:pPr>
        <w:spacing w:after="232" w:line="368" w:lineRule="auto"/>
        <w:ind w:left="-5" w:right="53" w:hanging="10"/>
        <w:jc w:val="both"/>
        <w:rPr>
          <w:rFonts w:ascii="Palatino Linotype" w:eastAsia="Times New Roman" w:hAnsi="Palatino Linotype" w:cs="Times New Roman"/>
          <w:color w:val="000000"/>
          <w:sz w:val="24"/>
          <w:szCs w:val="24"/>
          <w:lang w:eastAsia="ro-RO"/>
        </w:rPr>
      </w:pPr>
    </w:p>
    <w:p w:rsidR="0042477C" w:rsidRDefault="0042477C" w:rsidP="0061278F">
      <w:pPr>
        <w:spacing w:after="232" w:line="368" w:lineRule="auto"/>
        <w:ind w:left="-5" w:right="53" w:hanging="10"/>
        <w:jc w:val="both"/>
        <w:rPr>
          <w:rFonts w:ascii="Palatino Linotype" w:eastAsia="Times New Roman" w:hAnsi="Palatino Linotype" w:cs="Times New Roman"/>
          <w:color w:val="000000"/>
          <w:sz w:val="24"/>
          <w:szCs w:val="24"/>
          <w:lang w:eastAsia="ro-RO"/>
        </w:rPr>
      </w:pPr>
    </w:p>
    <w:p w:rsidR="0042477C" w:rsidRDefault="0042477C" w:rsidP="0061278F">
      <w:pPr>
        <w:spacing w:after="232" w:line="368" w:lineRule="auto"/>
        <w:ind w:left="-5" w:right="53" w:hanging="10"/>
        <w:jc w:val="both"/>
        <w:rPr>
          <w:rFonts w:ascii="Palatino Linotype" w:eastAsia="Times New Roman" w:hAnsi="Palatino Linotype" w:cs="Times New Roman"/>
          <w:color w:val="000000"/>
          <w:sz w:val="24"/>
          <w:szCs w:val="24"/>
          <w:lang w:eastAsia="ro-RO"/>
        </w:rPr>
      </w:pPr>
    </w:p>
    <w:p w:rsidR="0042477C" w:rsidRDefault="0042477C" w:rsidP="0061278F">
      <w:pPr>
        <w:spacing w:after="232" w:line="368" w:lineRule="auto"/>
        <w:ind w:left="-5" w:right="53" w:hanging="10"/>
        <w:jc w:val="both"/>
        <w:rPr>
          <w:rFonts w:ascii="Palatino Linotype" w:eastAsia="Times New Roman" w:hAnsi="Palatino Linotype" w:cs="Times New Roman"/>
          <w:color w:val="000000"/>
          <w:sz w:val="24"/>
          <w:szCs w:val="24"/>
          <w:lang w:eastAsia="ro-RO"/>
        </w:rPr>
      </w:pPr>
    </w:p>
    <w:p w:rsidR="0042477C" w:rsidRDefault="0042477C" w:rsidP="0061278F">
      <w:pPr>
        <w:spacing w:after="232" w:line="368" w:lineRule="auto"/>
        <w:ind w:left="-5" w:right="53" w:hanging="10"/>
        <w:jc w:val="both"/>
        <w:rPr>
          <w:rFonts w:ascii="Palatino Linotype" w:eastAsia="Times New Roman" w:hAnsi="Palatino Linotype" w:cs="Times New Roman"/>
          <w:color w:val="000000"/>
          <w:sz w:val="24"/>
          <w:szCs w:val="24"/>
          <w:lang w:eastAsia="ro-RO"/>
        </w:rPr>
      </w:pPr>
    </w:p>
    <w:p w:rsidR="0042477C" w:rsidRDefault="0042477C" w:rsidP="0061278F">
      <w:pPr>
        <w:spacing w:after="232" w:line="368" w:lineRule="auto"/>
        <w:ind w:left="-5" w:right="53" w:hanging="10"/>
        <w:jc w:val="both"/>
        <w:rPr>
          <w:rFonts w:ascii="Palatino Linotype" w:eastAsia="Times New Roman" w:hAnsi="Palatino Linotype" w:cs="Times New Roman"/>
          <w:color w:val="000000"/>
          <w:sz w:val="24"/>
          <w:szCs w:val="24"/>
          <w:lang w:eastAsia="ro-RO"/>
        </w:rPr>
      </w:pPr>
    </w:p>
    <w:p w:rsidR="0042477C" w:rsidRPr="00610082" w:rsidRDefault="0042477C" w:rsidP="0042477C">
      <w:pPr>
        <w:pStyle w:val="Heading1"/>
        <w:jc w:val="center"/>
        <w:rPr>
          <w:rFonts w:ascii="Palatino Linotype" w:hAnsi="Palatino Linotype"/>
          <w:b/>
          <w:color w:val="auto"/>
        </w:rPr>
      </w:pPr>
      <w:bookmarkStart w:id="207" w:name="_Toc169602458"/>
      <w:bookmarkStart w:id="208" w:name="_Toc172644529"/>
      <w:r w:rsidRPr="00610082">
        <w:rPr>
          <w:rFonts w:ascii="Palatino Linotype" w:hAnsi="Palatino Linotype"/>
          <w:b/>
          <w:color w:val="auto"/>
        </w:rPr>
        <w:lastRenderedPageBreak/>
        <w:t>B</w:t>
      </w:r>
      <w:r>
        <w:rPr>
          <w:rFonts w:ascii="Palatino Linotype" w:hAnsi="Palatino Linotype"/>
          <w:b/>
          <w:color w:val="auto"/>
        </w:rPr>
        <w:t>ibliografie</w:t>
      </w:r>
      <w:bookmarkEnd w:id="207"/>
      <w:bookmarkEnd w:id="208"/>
    </w:p>
    <w:p w:rsidR="0042477C" w:rsidRPr="00F61D18" w:rsidRDefault="0042477C" w:rsidP="0042477C">
      <w:pPr>
        <w:spacing w:line="120" w:lineRule="auto"/>
        <w:ind w:firstLine="567"/>
        <w:jc w:val="center"/>
        <w:rPr>
          <w:rFonts w:ascii="Palatino Linotype" w:hAnsi="Palatino Linotype" w:cs="Arial"/>
          <w:b/>
          <w:bCs/>
          <w:sz w:val="24"/>
          <w:szCs w:val="24"/>
        </w:rPr>
      </w:pPr>
    </w:p>
    <w:p w:rsidR="0042477C" w:rsidRPr="00F61D18" w:rsidRDefault="0042477C" w:rsidP="0042477C">
      <w:pPr>
        <w:ind w:firstLine="567"/>
        <w:jc w:val="both"/>
        <w:rPr>
          <w:rFonts w:ascii="Palatino Linotype" w:hAnsi="Palatino Linotype"/>
          <w:sz w:val="24"/>
          <w:szCs w:val="24"/>
        </w:rPr>
      </w:pPr>
      <w:r w:rsidRPr="00F61D18">
        <w:rPr>
          <w:rFonts w:ascii="Palatino Linotype" w:eastAsia="BookmanOldStyle" w:hAnsi="Palatino Linotype" w:cs="Arial"/>
          <w:sz w:val="24"/>
          <w:szCs w:val="24"/>
          <w:lang w:eastAsia="ro-RO"/>
        </w:rPr>
        <w:t xml:space="preserve">Bănăţean-Dunea Ioan, Corpade Ana-Maria, Grozea Adrian, Nicolin Alma, Corpade Ciprian, Osman Andrei, Bostan Cristian, Crista Narcisa-Georgeta. 2015 – </w:t>
      </w:r>
      <w:r w:rsidRPr="00F61D18">
        <w:rPr>
          <w:rFonts w:ascii="Palatino Linotype" w:hAnsi="Palatino Linotype" w:cs="Arial"/>
          <w:bCs/>
          <w:sz w:val="24"/>
          <w:szCs w:val="24"/>
          <w:lang w:eastAsia="ro-RO"/>
        </w:rPr>
        <w:t>Ghid sintetic de monitorizare a speciilor comunitare de peşti din România</w:t>
      </w:r>
      <w:r w:rsidRPr="00F61D18">
        <w:rPr>
          <w:rFonts w:ascii="Palatino Linotype" w:eastAsia="BookmanOldStyle" w:hAnsi="Palatino Linotype" w:cs="Arial"/>
          <w:sz w:val="24"/>
          <w:szCs w:val="24"/>
          <w:lang w:eastAsia="ro-RO"/>
        </w:rPr>
        <w:t>, Editura Casa Cărţii de Ştiinţă din Cluj-Napoca.</w:t>
      </w:r>
    </w:p>
    <w:p w:rsidR="0042477C" w:rsidRPr="00F61D18" w:rsidRDefault="0042477C" w:rsidP="0042477C">
      <w:pPr>
        <w:ind w:firstLine="567"/>
        <w:jc w:val="both"/>
        <w:rPr>
          <w:rFonts w:ascii="Palatino Linotype" w:hAnsi="Palatino Linotype"/>
          <w:sz w:val="24"/>
          <w:szCs w:val="24"/>
        </w:rPr>
      </w:pPr>
      <w:r w:rsidRPr="00F61D18">
        <w:rPr>
          <w:rFonts w:ascii="Palatino Linotype" w:eastAsia="ArialMT" w:hAnsi="Palatino Linotype" w:cs="Arial"/>
          <w:sz w:val="24"/>
          <w:szCs w:val="24"/>
        </w:rPr>
        <w:t>Doniţă N., Popescu A., Paucă</w:t>
      </w:r>
      <w:r w:rsidRPr="00F61D18">
        <w:rPr>
          <w:rFonts w:ascii="Palatino Linotype" w:hAnsi="Palatino Linotype" w:cs="Arial"/>
          <w:sz w:val="24"/>
          <w:szCs w:val="24"/>
        </w:rPr>
        <w:t>-Co</w:t>
      </w:r>
      <w:r w:rsidRPr="00F61D18">
        <w:rPr>
          <w:rFonts w:ascii="Palatino Linotype" w:eastAsia="ArialMT" w:hAnsi="Palatino Linotype" w:cs="Arial"/>
          <w:sz w:val="24"/>
          <w:szCs w:val="24"/>
        </w:rPr>
        <w:t>mănescu M., Mihăilescu S., Biriş I. A. 2005(a). Habitatele din România, Editura Tehnică</w:t>
      </w:r>
      <w:r w:rsidRPr="00F61D18">
        <w:rPr>
          <w:rFonts w:ascii="Palatino Linotype" w:hAnsi="Palatino Linotype" w:cs="Arial"/>
          <w:sz w:val="24"/>
          <w:szCs w:val="24"/>
        </w:rPr>
        <w:t>-</w:t>
      </w:r>
      <w:r w:rsidRPr="00F61D18">
        <w:rPr>
          <w:rFonts w:ascii="Palatino Linotype" w:eastAsia="ArialMT" w:hAnsi="Palatino Linotype" w:cs="Arial"/>
          <w:sz w:val="24"/>
          <w:szCs w:val="24"/>
        </w:rPr>
        <w:t>Silvică, Bucureşti.</w:t>
      </w:r>
    </w:p>
    <w:p w:rsidR="0042477C" w:rsidRPr="00F61D18" w:rsidRDefault="0042477C" w:rsidP="0042477C">
      <w:pPr>
        <w:ind w:firstLine="567"/>
        <w:jc w:val="both"/>
        <w:rPr>
          <w:rFonts w:ascii="Palatino Linotype" w:hAnsi="Palatino Linotype"/>
          <w:sz w:val="24"/>
          <w:szCs w:val="24"/>
        </w:rPr>
      </w:pPr>
      <w:r w:rsidRPr="00F61D18">
        <w:rPr>
          <w:rFonts w:ascii="Palatino Linotype" w:eastAsia="ArialMT" w:hAnsi="Palatino Linotype" w:cs="Arial"/>
          <w:sz w:val="24"/>
          <w:szCs w:val="24"/>
        </w:rPr>
        <w:t>Doniţă N., Popescu A., Paucă</w:t>
      </w:r>
      <w:r w:rsidRPr="00F61D18">
        <w:rPr>
          <w:rFonts w:ascii="Palatino Linotype" w:hAnsi="Palatino Linotype" w:cs="Arial"/>
          <w:sz w:val="24"/>
          <w:szCs w:val="24"/>
        </w:rPr>
        <w:t>-</w:t>
      </w:r>
      <w:r w:rsidRPr="00F61D18">
        <w:rPr>
          <w:rFonts w:ascii="Palatino Linotype" w:eastAsia="ArialMT" w:hAnsi="Palatino Linotype" w:cs="Arial"/>
          <w:sz w:val="24"/>
          <w:szCs w:val="24"/>
        </w:rPr>
        <w:t xml:space="preserve">Comănescu M., Mihăilescu S., Biriş I. A. 2005(b). </w:t>
      </w:r>
      <w:r w:rsidRPr="00F61D18">
        <w:rPr>
          <w:rFonts w:ascii="Palatino Linotype" w:hAnsi="Palatino Linotype" w:cs="Arial"/>
          <w:sz w:val="24"/>
          <w:szCs w:val="24"/>
        </w:rPr>
        <w:t xml:space="preserve">Habitatele din România - </w:t>
      </w:r>
      <w:r w:rsidRPr="00F61D18">
        <w:rPr>
          <w:rFonts w:ascii="Palatino Linotype" w:eastAsia="ArialMT" w:hAnsi="Palatino Linotype" w:cs="Arial"/>
          <w:sz w:val="24"/>
          <w:szCs w:val="24"/>
        </w:rPr>
        <w:t>Modificări conform amendamentelor propuse de România şi Bulgaria la Directiva Habitate (92/43/EEC), Editura Tehnică</w:t>
      </w:r>
      <w:r w:rsidRPr="00F61D18">
        <w:rPr>
          <w:rFonts w:ascii="Palatino Linotype" w:hAnsi="Palatino Linotype" w:cs="Arial"/>
          <w:sz w:val="24"/>
          <w:szCs w:val="24"/>
        </w:rPr>
        <w:t xml:space="preserve">- </w:t>
      </w:r>
      <w:r w:rsidRPr="00F61D18">
        <w:rPr>
          <w:rFonts w:ascii="Palatino Linotype" w:eastAsia="ArialMT" w:hAnsi="Palatino Linotype" w:cs="Arial"/>
          <w:sz w:val="24"/>
          <w:szCs w:val="24"/>
        </w:rPr>
        <w:t>Silvică, Bucureşti.</w:t>
      </w:r>
    </w:p>
    <w:p w:rsidR="0042477C" w:rsidRPr="00F61D18" w:rsidRDefault="0042477C" w:rsidP="0042477C">
      <w:pPr>
        <w:ind w:firstLine="567"/>
        <w:jc w:val="both"/>
        <w:rPr>
          <w:rFonts w:ascii="Palatino Linotype" w:hAnsi="Palatino Linotype"/>
          <w:sz w:val="24"/>
          <w:szCs w:val="24"/>
        </w:rPr>
      </w:pPr>
      <w:r w:rsidRPr="00F61D18">
        <w:rPr>
          <w:rFonts w:ascii="Palatino Linotype" w:eastAsia="ArialMT" w:hAnsi="Palatino Linotype" w:cs="Arial"/>
          <w:sz w:val="24"/>
          <w:szCs w:val="24"/>
        </w:rPr>
        <w:t xml:space="preserve">Doniţă N., Biriş I. A. 2007. Pădurile de luncă din România </w:t>
      </w:r>
      <w:r w:rsidRPr="00F61D18">
        <w:rPr>
          <w:rFonts w:ascii="Palatino Linotype" w:hAnsi="Palatino Linotype" w:cs="Arial"/>
          <w:sz w:val="24"/>
          <w:szCs w:val="24"/>
        </w:rPr>
        <w:t>- trecut, prezent, viitor.</w:t>
      </w:r>
    </w:p>
    <w:p w:rsidR="0042477C" w:rsidRPr="00F61D18" w:rsidRDefault="0042477C" w:rsidP="0042477C">
      <w:pPr>
        <w:ind w:firstLine="567"/>
        <w:jc w:val="both"/>
        <w:rPr>
          <w:rFonts w:ascii="Palatino Linotype" w:hAnsi="Palatino Linotype"/>
          <w:sz w:val="24"/>
          <w:szCs w:val="24"/>
        </w:rPr>
      </w:pPr>
      <w:r w:rsidRPr="00F61D18">
        <w:rPr>
          <w:rFonts w:ascii="Palatino Linotype" w:hAnsi="Palatino Linotype" w:cs="Arial"/>
          <w:sz w:val="24"/>
          <w:szCs w:val="24"/>
        </w:rPr>
        <w:t>Florescu I. I. 1991. Tratamente silviculturale, Editura Ceres, B</w:t>
      </w:r>
      <w:r w:rsidRPr="00F61D18">
        <w:rPr>
          <w:rFonts w:ascii="Palatino Linotype" w:eastAsia="ArialMT" w:hAnsi="Palatino Linotype" w:cs="Arial"/>
          <w:sz w:val="24"/>
          <w:szCs w:val="24"/>
        </w:rPr>
        <w:t xml:space="preserve">ucureşti, 270 p. Florescu I., Nicolescu N. V. 1998. Silvicultură, Vol. II </w:t>
      </w:r>
      <w:r w:rsidRPr="00F61D18">
        <w:rPr>
          <w:rFonts w:ascii="Palatino Linotype" w:hAnsi="Palatino Linotype" w:cs="Arial"/>
          <w:sz w:val="24"/>
          <w:szCs w:val="24"/>
        </w:rPr>
        <w:t xml:space="preserve">- </w:t>
      </w:r>
      <w:r w:rsidRPr="00F61D18">
        <w:rPr>
          <w:rFonts w:ascii="Palatino Linotype" w:eastAsia="ArialMT" w:hAnsi="Palatino Linotype" w:cs="Arial"/>
          <w:sz w:val="24"/>
          <w:szCs w:val="24"/>
        </w:rPr>
        <w:t>Silvotehnica, Editura Universităţii Transilvania din Braşov.</w:t>
      </w:r>
    </w:p>
    <w:p w:rsidR="0042477C" w:rsidRPr="00F61D18" w:rsidRDefault="0042477C" w:rsidP="0042477C">
      <w:pPr>
        <w:ind w:firstLine="567"/>
        <w:jc w:val="both"/>
        <w:rPr>
          <w:rFonts w:ascii="Palatino Linotype" w:hAnsi="Palatino Linotype"/>
          <w:sz w:val="24"/>
          <w:szCs w:val="24"/>
        </w:rPr>
      </w:pPr>
      <w:r w:rsidRPr="00F61D18">
        <w:rPr>
          <w:rFonts w:ascii="Palatino Linotype" w:eastAsia="ArialMT" w:hAnsi="Palatino Linotype" w:cs="Arial"/>
          <w:sz w:val="24"/>
          <w:szCs w:val="24"/>
        </w:rPr>
        <w:t>Gafta, Dan, Owen Mountfort. 2008. Manual de interpretare a habitatelor Natura 2000 din România, Editura Risoprint, Cluj-Napoca.</w:t>
      </w:r>
    </w:p>
    <w:p w:rsidR="0042477C" w:rsidRPr="00F61D18" w:rsidRDefault="0042477C" w:rsidP="0042477C">
      <w:pPr>
        <w:ind w:firstLine="567"/>
        <w:jc w:val="both"/>
        <w:rPr>
          <w:rFonts w:ascii="Palatino Linotype" w:hAnsi="Palatino Linotype"/>
          <w:sz w:val="24"/>
          <w:szCs w:val="24"/>
        </w:rPr>
      </w:pPr>
      <w:r w:rsidRPr="00F61D18">
        <w:rPr>
          <w:rFonts w:ascii="Palatino Linotype" w:hAnsi="Palatino Linotype" w:cs="Arial"/>
          <w:sz w:val="24"/>
          <w:szCs w:val="24"/>
        </w:rPr>
        <w:t xml:space="preserve">Giurgiu, V. 1988. </w:t>
      </w:r>
      <w:r w:rsidRPr="00F61D18">
        <w:rPr>
          <w:rFonts w:ascii="Palatino Linotype" w:eastAsia="ArialMT" w:hAnsi="Palatino Linotype" w:cs="Arial"/>
          <w:sz w:val="24"/>
          <w:szCs w:val="24"/>
        </w:rPr>
        <w:t>Amenajarea pădurilor cu funcţii multiple, Editura Ceres, Bucureşti</w:t>
      </w:r>
      <w:r w:rsidRPr="00F61D18">
        <w:rPr>
          <w:rFonts w:ascii="Palatino Linotype" w:hAnsi="Palatino Linotype" w:cs="Arial"/>
          <w:sz w:val="24"/>
          <w:szCs w:val="24"/>
        </w:rPr>
        <w:t>.</w:t>
      </w:r>
    </w:p>
    <w:p w:rsidR="0042477C" w:rsidRPr="00F61D18" w:rsidRDefault="0042477C" w:rsidP="0042477C">
      <w:pPr>
        <w:ind w:firstLine="567"/>
        <w:jc w:val="both"/>
        <w:rPr>
          <w:rFonts w:ascii="Palatino Linotype" w:hAnsi="Palatino Linotype"/>
          <w:sz w:val="24"/>
          <w:szCs w:val="24"/>
        </w:rPr>
      </w:pPr>
      <w:r w:rsidRPr="00F61D18">
        <w:rPr>
          <w:rFonts w:ascii="Palatino Linotype" w:hAnsi="Palatino Linotype" w:cs="Arial"/>
          <w:sz w:val="24"/>
          <w:szCs w:val="24"/>
        </w:rPr>
        <w:t>Haralamb A. M. 1963</w:t>
      </w:r>
      <w:r w:rsidRPr="00F61D18">
        <w:rPr>
          <w:rFonts w:ascii="Palatino Linotype" w:eastAsia="ArialMT" w:hAnsi="Palatino Linotype" w:cs="Arial"/>
          <w:sz w:val="24"/>
          <w:szCs w:val="24"/>
        </w:rPr>
        <w:t>. Cultura speciilor forestiere (ediţia a II</w:t>
      </w:r>
      <w:r w:rsidRPr="00F61D18">
        <w:rPr>
          <w:rFonts w:ascii="Palatino Linotype" w:hAnsi="Palatino Linotype" w:cs="Arial"/>
          <w:sz w:val="24"/>
          <w:szCs w:val="24"/>
        </w:rPr>
        <w:t>-</w:t>
      </w:r>
      <w:r w:rsidRPr="00F61D18">
        <w:rPr>
          <w:rFonts w:ascii="Palatino Linotype" w:eastAsia="ArialMT" w:hAnsi="Palatino Linotype" w:cs="Arial"/>
          <w:sz w:val="24"/>
          <w:szCs w:val="24"/>
        </w:rPr>
        <w:t xml:space="preserve">a, revizuită şi adaugită), Editura </w:t>
      </w:r>
      <w:r w:rsidRPr="00F61D18">
        <w:rPr>
          <w:rFonts w:ascii="Palatino Linotype" w:hAnsi="Palatino Linotype" w:cs="Arial"/>
          <w:sz w:val="24"/>
          <w:szCs w:val="24"/>
        </w:rPr>
        <w:t>Agro-</w:t>
      </w:r>
      <w:r w:rsidRPr="00F61D18">
        <w:rPr>
          <w:rFonts w:ascii="Palatino Linotype" w:eastAsia="ArialMT" w:hAnsi="Palatino Linotype" w:cs="Arial"/>
          <w:sz w:val="24"/>
          <w:szCs w:val="24"/>
        </w:rPr>
        <w:t>Silvică de Stat, Bucureşti.</w:t>
      </w:r>
    </w:p>
    <w:p w:rsidR="0042477C" w:rsidRPr="00F61D18" w:rsidRDefault="0042477C" w:rsidP="0042477C">
      <w:pPr>
        <w:ind w:firstLine="567"/>
        <w:jc w:val="both"/>
        <w:rPr>
          <w:rFonts w:ascii="Palatino Linotype" w:hAnsi="Palatino Linotype"/>
          <w:sz w:val="24"/>
          <w:szCs w:val="24"/>
        </w:rPr>
      </w:pPr>
      <w:r w:rsidRPr="00F61D18">
        <w:rPr>
          <w:rFonts w:ascii="Palatino Linotype" w:hAnsi="Palatino Linotype" w:cs="Arial"/>
          <w:sz w:val="24"/>
          <w:szCs w:val="24"/>
        </w:rPr>
        <w:t xml:space="preserve">Horodnic S. 2006. XI Exploatarea lemnului, în: Milescu I., Cartea Silvicultorului, Editura </w:t>
      </w:r>
      <w:r w:rsidRPr="00F61D18">
        <w:rPr>
          <w:rFonts w:ascii="Palatino Linotype" w:eastAsia="ArialMT" w:hAnsi="Palatino Linotype" w:cs="Arial"/>
          <w:sz w:val="24"/>
          <w:szCs w:val="24"/>
        </w:rPr>
        <w:t>Universităţii Suceava</w:t>
      </w:r>
      <w:r w:rsidRPr="00F61D18">
        <w:rPr>
          <w:rFonts w:ascii="Palatino Linotype" w:hAnsi="Palatino Linotype" w:cs="Arial"/>
          <w:sz w:val="24"/>
          <w:szCs w:val="24"/>
        </w:rPr>
        <w:t>.</w:t>
      </w:r>
    </w:p>
    <w:p w:rsidR="0042477C" w:rsidRPr="00F61D18" w:rsidRDefault="0042477C" w:rsidP="0042477C">
      <w:pPr>
        <w:ind w:firstLine="567"/>
        <w:jc w:val="both"/>
        <w:rPr>
          <w:rFonts w:ascii="Palatino Linotype" w:hAnsi="Palatino Linotype"/>
          <w:sz w:val="24"/>
          <w:szCs w:val="24"/>
        </w:rPr>
      </w:pPr>
      <w:r w:rsidRPr="00F61D18">
        <w:rPr>
          <w:rFonts w:ascii="Palatino Linotype" w:hAnsi="Palatino Linotype" w:cs="Arial"/>
          <w:bCs/>
          <w:sz w:val="24"/>
          <w:szCs w:val="24"/>
          <w:lang w:eastAsia="ro-RO"/>
        </w:rPr>
        <w:t>Ionescu Ovidiu, Ionescu Georgeta, Jurj Ramon, Cazacu Constantin,  Adamescu Mihai, Cotovelea Ancuţa, Paşca Claudiu,  Popa Marius,  Mirea Ion, Sîrbu George,  Chiriac Silviu,  Pop Mihai, Attilla Şandor şi  Deju Răzvan.</w:t>
      </w:r>
      <w:r w:rsidRPr="00F61D18">
        <w:rPr>
          <w:rFonts w:ascii="Palatino Linotype" w:eastAsia="ArialMT" w:hAnsi="Palatino Linotype" w:cs="Arial"/>
          <w:sz w:val="24"/>
          <w:szCs w:val="24"/>
        </w:rPr>
        <w:t xml:space="preserve"> 2013 – Ghid sintetic de monitorizare pentru speciile de mamifere de interes comunitar din România, Editura Silvică.</w:t>
      </w:r>
    </w:p>
    <w:p w:rsidR="0042477C" w:rsidRPr="00F61D18" w:rsidRDefault="0042477C" w:rsidP="0042477C">
      <w:pPr>
        <w:ind w:firstLine="567"/>
        <w:jc w:val="both"/>
        <w:rPr>
          <w:rFonts w:ascii="Palatino Linotype" w:hAnsi="Palatino Linotype"/>
          <w:sz w:val="24"/>
          <w:szCs w:val="24"/>
        </w:rPr>
      </w:pPr>
      <w:r w:rsidRPr="00F61D18">
        <w:rPr>
          <w:rFonts w:ascii="Palatino Linotype" w:eastAsia="ArialMT" w:hAnsi="Palatino Linotype" w:cs="Arial"/>
          <w:sz w:val="24"/>
          <w:szCs w:val="24"/>
        </w:rPr>
        <w:t>Lazăr G., Stăncioiu P. T., Tudoran Gh. M., Şofletea N., Candrea Bozga Şt. B., Predoiu Gh., Doniţă N., Indreica A., Mazăre G. 2007. Habitate forestiere de interes comunitar incluse în proiectul LIFE05 NAT/RO/000176: Habitate prioritare alpine, subalpine şi forestie</w:t>
      </w:r>
      <w:r w:rsidRPr="00F61D18">
        <w:rPr>
          <w:rFonts w:ascii="Palatino Linotype" w:hAnsi="Palatino Linotype" w:cs="Arial"/>
          <w:sz w:val="24"/>
          <w:szCs w:val="24"/>
        </w:rPr>
        <w:t xml:space="preserve">re din România - </w:t>
      </w:r>
      <w:r w:rsidRPr="00F61D18">
        <w:rPr>
          <w:rFonts w:ascii="Palatino Linotype" w:eastAsia="ArialMT" w:hAnsi="Palatino Linotype" w:cs="Arial"/>
          <w:sz w:val="24"/>
          <w:szCs w:val="24"/>
        </w:rPr>
        <w:t>Ameninţări Potenţiale, Editura Universităţii Transilvania din Braşov.</w:t>
      </w:r>
    </w:p>
    <w:p w:rsidR="0042477C" w:rsidRPr="00F61D18" w:rsidRDefault="0042477C" w:rsidP="0042477C">
      <w:pPr>
        <w:ind w:firstLine="567"/>
        <w:jc w:val="both"/>
        <w:rPr>
          <w:rFonts w:ascii="Palatino Linotype" w:hAnsi="Palatino Linotype"/>
          <w:sz w:val="24"/>
          <w:szCs w:val="24"/>
        </w:rPr>
      </w:pPr>
      <w:r w:rsidRPr="00F61D18">
        <w:rPr>
          <w:rFonts w:ascii="Palatino Linotype" w:eastAsia="ArialMT" w:hAnsi="Palatino Linotype" w:cs="Arial"/>
          <w:sz w:val="24"/>
          <w:szCs w:val="24"/>
        </w:rPr>
        <w:t xml:space="preserve">Lazăr G., Stăncioiu P. T., Tudoran Gh. M., Şofletea N., Candrea Bozga Şt. B., Predoiu Gh., </w:t>
      </w:r>
      <w:r w:rsidRPr="00F61D18">
        <w:rPr>
          <w:rFonts w:ascii="Palatino Linotype" w:hAnsi="Palatino Linotype" w:cs="Arial"/>
          <w:sz w:val="24"/>
          <w:szCs w:val="24"/>
        </w:rPr>
        <w:t>2008. Habitate forestiere de interes comunitar incluse în proiectul LIFE05 NAT/R0/000176:</w:t>
      </w:r>
    </w:p>
    <w:p w:rsidR="0042477C" w:rsidRPr="00F61D18" w:rsidRDefault="0042477C" w:rsidP="0042477C">
      <w:pPr>
        <w:ind w:firstLine="567"/>
        <w:jc w:val="both"/>
        <w:rPr>
          <w:rFonts w:ascii="Palatino Linotype" w:hAnsi="Palatino Linotype"/>
          <w:sz w:val="24"/>
          <w:szCs w:val="24"/>
        </w:rPr>
      </w:pPr>
      <w:r w:rsidRPr="00F61D18">
        <w:rPr>
          <w:rFonts w:ascii="Palatino Linotype" w:eastAsia="ArialMT" w:hAnsi="Palatino Linotype" w:cs="Arial"/>
          <w:sz w:val="24"/>
          <w:szCs w:val="24"/>
        </w:rPr>
        <w:lastRenderedPageBreak/>
        <w:t xml:space="preserve">Habitate prioritare alpine, subalpine şi forestiere din România </w:t>
      </w:r>
      <w:r w:rsidRPr="00F61D18">
        <w:rPr>
          <w:rFonts w:ascii="Palatino Linotype" w:hAnsi="Palatino Linotype" w:cs="Arial"/>
          <w:sz w:val="24"/>
          <w:szCs w:val="24"/>
        </w:rPr>
        <w:t xml:space="preserve">- </w:t>
      </w:r>
      <w:r w:rsidRPr="00F61D18">
        <w:rPr>
          <w:rFonts w:ascii="Palatino Linotype" w:eastAsia="ArialMT" w:hAnsi="Palatino Linotype" w:cs="Arial"/>
          <w:sz w:val="24"/>
          <w:szCs w:val="24"/>
        </w:rPr>
        <w:t>Măsuri de gospodărire, Editura Universităţii Transilvania din Braşov.</w:t>
      </w:r>
    </w:p>
    <w:p w:rsidR="0042477C" w:rsidRPr="00F61D18" w:rsidRDefault="0042477C" w:rsidP="0042477C">
      <w:pPr>
        <w:ind w:firstLine="567"/>
        <w:jc w:val="both"/>
        <w:rPr>
          <w:rFonts w:ascii="Palatino Linotype" w:hAnsi="Palatino Linotype"/>
          <w:sz w:val="24"/>
          <w:szCs w:val="24"/>
        </w:rPr>
      </w:pPr>
      <w:r w:rsidRPr="00F61D18">
        <w:rPr>
          <w:rFonts w:ascii="Palatino Linotype" w:eastAsia="ArialMT" w:hAnsi="Palatino Linotype" w:cs="Arial"/>
          <w:sz w:val="24"/>
          <w:szCs w:val="24"/>
        </w:rPr>
        <w:t>Leahu I. 2001. Amenajarea Pădurilor, Editura Didactică şi Pedagogică, Bucureşti</w:t>
      </w:r>
      <w:r w:rsidRPr="00F61D18">
        <w:rPr>
          <w:rFonts w:ascii="Palatino Linotype" w:hAnsi="Palatino Linotype" w:cs="Arial"/>
          <w:sz w:val="24"/>
          <w:szCs w:val="24"/>
        </w:rPr>
        <w:t>.</w:t>
      </w:r>
    </w:p>
    <w:p w:rsidR="0042477C" w:rsidRPr="00F61D18" w:rsidRDefault="0042477C" w:rsidP="0042477C">
      <w:pPr>
        <w:ind w:firstLine="567"/>
        <w:jc w:val="both"/>
        <w:rPr>
          <w:rFonts w:ascii="Palatino Linotype" w:hAnsi="Palatino Linotype"/>
          <w:sz w:val="24"/>
          <w:szCs w:val="24"/>
        </w:rPr>
      </w:pPr>
      <w:r w:rsidRPr="00F61D18">
        <w:rPr>
          <w:rFonts w:ascii="Palatino Linotype" w:hAnsi="Palatino Linotype" w:cs="Arial"/>
          <w:sz w:val="24"/>
          <w:szCs w:val="24"/>
          <w:lang w:eastAsia="ro-RO"/>
        </w:rPr>
        <w:t>Mihăilescu Simona, Anastasiu Paulina, Popescu Aurel, Alexiu Valeriu Florian, Negrean Gavril Aurel, Bodescu Florian, (Aiftimie) Manole Anca, Ion Roxana Georgiana, Goia Irina Gabriela, Holobiuc Irina, Vicol Ioana, Neblea Monica Angela, Dobrescu Codruţa, Mogîldea Daniela Elena, Sandală Vasile, Biţă-Nicolae Claudia Daniela, Comănescu Petronela. 2015 – G</w:t>
      </w:r>
      <w:r w:rsidRPr="00F61D18">
        <w:rPr>
          <w:rFonts w:ascii="Palatino Linotype" w:hAnsi="Palatino Linotype" w:cs="Arial"/>
          <w:bCs/>
          <w:sz w:val="24"/>
          <w:szCs w:val="24"/>
          <w:lang w:eastAsia="ro-RO"/>
        </w:rPr>
        <w:t xml:space="preserve">hidul de monitorizare a speciilor de plante de interes comunitar din România, </w:t>
      </w:r>
      <w:r w:rsidRPr="00F61D18">
        <w:rPr>
          <w:rFonts w:ascii="Palatino Linotype" w:hAnsi="Palatino Linotype" w:cs="Arial"/>
          <w:sz w:val="24"/>
          <w:szCs w:val="24"/>
          <w:lang w:eastAsia="ro-RO"/>
        </w:rPr>
        <w:t xml:space="preserve">Editura Dobrogea din Constanţa. </w:t>
      </w:r>
    </w:p>
    <w:p w:rsidR="0042477C" w:rsidRPr="00F61D18" w:rsidRDefault="0042477C" w:rsidP="0042477C">
      <w:pPr>
        <w:ind w:firstLine="567"/>
        <w:jc w:val="both"/>
        <w:rPr>
          <w:rFonts w:ascii="Palatino Linotype" w:hAnsi="Palatino Linotype"/>
          <w:sz w:val="24"/>
          <w:szCs w:val="24"/>
        </w:rPr>
      </w:pPr>
      <w:r w:rsidRPr="00F61D18">
        <w:rPr>
          <w:rFonts w:ascii="Palatino Linotype" w:eastAsia="ArialMT" w:hAnsi="Palatino Linotype" w:cs="Arial"/>
          <w:sz w:val="24"/>
          <w:szCs w:val="24"/>
        </w:rPr>
        <w:t>Paş</w:t>
      </w:r>
      <w:r w:rsidRPr="00F61D18">
        <w:rPr>
          <w:rFonts w:ascii="Palatino Linotype" w:hAnsi="Palatino Linotype" w:cs="Arial"/>
          <w:sz w:val="24"/>
          <w:szCs w:val="24"/>
        </w:rPr>
        <w:t>covschi S. 1967. Succesiunea speciilor forestiere, Editura Agro-</w:t>
      </w:r>
      <w:r w:rsidRPr="00F61D18">
        <w:rPr>
          <w:rFonts w:ascii="Palatino Linotype" w:eastAsia="ArialMT" w:hAnsi="Palatino Linotype" w:cs="Arial"/>
          <w:sz w:val="24"/>
          <w:szCs w:val="24"/>
        </w:rPr>
        <w:t>Silvică, Bucureşti</w:t>
      </w:r>
      <w:r w:rsidRPr="00F61D18">
        <w:rPr>
          <w:rFonts w:ascii="Palatino Linotype" w:hAnsi="Palatino Linotype" w:cs="Arial"/>
          <w:sz w:val="24"/>
          <w:szCs w:val="24"/>
        </w:rPr>
        <w:t>.</w:t>
      </w:r>
    </w:p>
    <w:p w:rsidR="0042477C" w:rsidRPr="00F61D18" w:rsidRDefault="0042477C" w:rsidP="0042477C">
      <w:pPr>
        <w:ind w:firstLine="567"/>
        <w:jc w:val="both"/>
        <w:rPr>
          <w:rFonts w:ascii="Palatino Linotype" w:hAnsi="Palatino Linotype"/>
          <w:sz w:val="24"/>
          <w:szCs w:val="24"/>
        </w:rPr>
      </w:pPr>
      <w:r w:rsidRPr="00F61D18">
        <w:rPr>
          <w:rFonts w:ascii="Palatino Linotype" w:eastAsia="ArialMT" w:hAnsi="Palatino Linotype" w:cs="Arial"/>
          <w:sz w:val="24"/>
          <w:szCs w:val="24"/>
        </w:rPr>
        <w:t>Paşcovschi S., Leandru V. 1958. Tipuri de pădure din Republica Populară Română, Institutul de Cercetări Silvice, Seria a II</w:t>
      </w:r>
      <w:r w:rsidRPr="00F61D18">
        <w:rPr>
          <w:rFonts w:ascii="Palatino Linotype" w:hAnsi="Palatino Linotype" w:cs="Arial"/>
          <w:sz w:val="24"/>
          <w:szCs w:val="24"/>
        </w:rPr>
        <w:t>-a - Manuale, Referate, Monografii, Nr. 14, Editura Agro</w:t>
      </w:r>
      <w:r w:rsidRPr="00F61D18">
        <w:rPr>
          <w:rFonts w:ascii="Palatino Linotype" w:eastAsia="ArialMT" w:hAnsi="Palatino Linotype" w:cs="Arial"/>
          <w:sz w:val="24"/>
          <w:szCs w:val="24"/>
        </w:rPr>
        <w:t>Silvică de Stat, Bucureşti.</w:t>
      </w:r>
    </w:p>
    <w:p w:rsidR="0042477C" w:rsidRPr="00F61D18" w:rsidRDefault="0042477C" w:rsidP="0042477C">
      <w:pPr>
        <w:ind w:firstLine="567"/>
        <w:jc w:val="both"/>
        <w:rPr>
          <w:rFonts w:ascii="Palatino Linotype" w:hAnsi="Palatino Linotype"/>
          <w:sz w:val="24"/>
          <w:szCs w:val="24"/>
        </w:rPr>
      </w:pPr>
      <w:r w:rsidRPr="00F61D18">
        <w:rPr>
          <w:rFonts w:ascii="Palatino Linotype" w:eastAsia="ArialMT" w:hAnsi="Palatino Linotype" w:cs="Arial"/>
          <w:sz w:val="24"/>
          <w:szCs w:val="24"/>
        </w:rPr>
        <w:t>Paucă</w:t>
      </w:r>
      <w:r w:rsidRPr="00F61D18">
        <w:rPr>
          <w:rFonts w:ascii="Palatino Linotype" w:hAnsi="Palatino Linotype" w:cs="Arial"/>
          <w:sz w:val="24"/>
          <w:szCs w:val="24"/>
        </w:rPr>
        <w:t>-</w:t>
      </w:r>
      <w:r w:rsidRPr="00F61D18">
        <w:rPr>
          <w:rFonts w:ascii="Palatino Linotype" w:eastAsia="ArialMT" w:hAnsi="Palatino Linotype" w:cs="Arial"/>
          <w:sz w:val="24"/>
          <w:szCs w:val="24"/>
        </w:rPr>
        <w:t xml:space="preserve">Comănescu M., Bîndiu C., Ularu F., Zamfirescu A. 1980. Ecosisteme terestre, în: </w:t>
      </w:r>
      <w:r w:rsidRPr="00F61D18">
        <w:rPr>
          <w:rFonts w:ascii="Palatino Linotype" w:hAnsi="Palatino Linotype" w:cs="Arial"/>
          <w:sz w:val="24"/>
          <w:szCs w:val="24"/>
        </w:rPr>
        <w:t xml:space="preserve">Ecosistemele din România, editor Pârvu. </w:t>
      </w:r>
      <w:r w:rsidRPr="00F61D18">
        <w:rPr>
          <w:rFonts w:ascii="Palatino Linotype" w:eastAsia="ArialMT" w:hAnsi="Palatino Linotype" w:cs="Arial"/>
          <w:sz w:val="24"/>
          <w:szCs w:val="24"/>
        </w:rPr>
        <w:t>C., Editura Ceres, Bucureşti.</w:t>
      </w:r>
    </w:p>
    <w:p w:rsidR="0042477C" w:rsidRPr="00F61D18" w:rsidRDefault="0042477C" w:rsidP="0042477C">
      <w:pPr>
        <w:ind w:firstLine="567"/>
        <w:jc w:val="both"/>
        <w:rPr>
          <w:rFonts w:ascii="Palatino Linotype" w:hAnsi="Palatino Linotype"/>
          <w:sz w:val="24"/>
          <w:szCs w:val="24"/>
        </w:rPr>
      </w:pPr>
      <w:r w:rsidRPr="00F61D18">
        <w:rPr>
          <w:rFonts w:ascii="Palatino Linotype" w:eastAsia="ArialMT" w:hAnsi="Palatino Linotype" w:cs="Arial"/>
          <w:sz w:val="24"/>
          <w:szCs w:val="24"/>
        </w:rPr>
        <w:t xml:space="preserve">Schneider E., Drăgulescu C. 2005. Habitate şi situri de interes comunitar, Editura Universităţii </w:t>
      </w:r>
      <w:r w:rsidRPr="00F61D18">
        <w:rPr>
          <w:rFonts w:ascii="Palatino Linotype" w:hAnsi="Palatino Linotype" w:cs="Arial"/>
          <w:sz w:val="24"/>
          <w:szCs w:val="24"/>
        </w:rPr>
        <w:t>„Lucian Blaga” Sibiu.</w:t>
      </w:r>
    </w:p>
    <w:p w:rsidR="0042477C" w:rsidRPr="00F61D18" w:rsidRDefault="0042477C" w:rsidP="0042477C">
      <w:pPr>
        <w:ind w:firstLine="567"/>
        <w:jc w:val="both"/>
        <w:rPr>
          <w:rFonts w:ascii="Palatino Linotype" w:hAnsi="Palatino Linotype"/>
          <w:sz w:val="24"/>
          <w:szCs w:val="24"/>
        </w:rPr>
      </w:pPr>
      <w:r w:rsidRPr="00F61D18">
        <w:rPr>
          <w:rFonts w:ascii="Palatino Linotype" w:hAnsi="Palatino Linotype" w:cs="Arial"/>
          <w:sz w:val="24"/>
          <w:szCs w:val="24"/>
        </w:rPr>
        <w:t>Smith D. M., Larson B. C., Kelty M. J., Ashton P. M. S. 1997. The practice of silviculture – applied forest ecology, 9th edition, John Willey &amp; Sons Inc., New York - USA.</w:t>
      </w:r>
    </w:p>
    <w:p w:rsidR="0042477C" w:rsidRPr="00F61D18" w:rsidRDefault="0042477C" w:rsidP="0042477C">
      <w:pPr>
        <w:ind w:firstLine="567"/>
        <w:jc w:val="both"/>
        <w:rPr>
          <w:rFonts w:ascii="Palatino Linotype" w:hAnsi="Palatino Linotype"/>
          <w:sz w:val="24"/>
          <w:szCs w:val="24"/>
        </w:rPr>
      </w:pPr>
      <w:r w:rsidRPr="00F61D18">
        <w:rPr>
          <w:rFonts w:ascii="Palatino Linotype" w:hAnsi="Palatino Linotype" w:cs="Arial"/>
          <w:sz w:val="24"/>
          <w:szCs w:val="24"/>
          <w:lang w:eastAsia="ro-RO"/>
        </w:rPr>
        <w:t xml:space="preserve">Surugiu Victor, Gheoca Voichiţa, Popa Oana Paula, Popa Luis Ovidiu, Sîrbu Ioan, Pârvulescu Lucian, Iorgu Elena Iulia, Manci Cosmin Ovidiu, Iorgu Ionuţ Ştefan, Iorgu Elena Iulia, Fusu Lucian, Stan Melanya, Dascălu Maria-Magdalena, Székely Levente, Stănescu Mihai, Vizauer Tibor-Csaba. 2015 </w:t>
      </w:r>
      <w:r w:rsidRPr="00F61D18">
        <w:rPr>
          <w:rFonts w:ascii="Palatino Linotype" w:hAnsi="Palatino Linotype" w:cs="Arial"/>
          <w:b/>
          <w:sz w:val="24"/>
          <w:szCs w:val="24"/>
          <w:lang w:eastAsia="ro-RO"/>
        </w:rPr>
        <w:t xml:space="preserve">– </w:t>
      </w:r>
      <w:r w:rsidRPr="00F61D18">
        <w:rPr>
          <w:rFonts w:ascii="Palatino Linotype" w:hAnsi="Palatino Linotype" w:cs="Arial"/>
          <w:sz w:val="24"/>
          <w:szCs w:val="24"/>
          <w:lang w:eastAsia="ro-RO"/>
        </w:rPr>
        <w:t>G</w:t>
      </w:r>
      <w:r w:rsidRPr="00F61D18">
        <w:rPr>
          <w:rFonts w:ascii="Palatino Linotype" w:hAnsi="Palatino Linotype" w:cs="Arial"/>
          <w:bCs/>
          <w:sz w:val="24"/>
          <w:szCs w:val="24"/>
          <w:lang w:eastAsia="ro-RO"/>
        </w:rPr>
        <w:t>hid sintetic pentru monitorizarea speciilor de nevertebrate de interes comunitar din România, editat de Asocierea S.C. Compania de Consultanţă şi Asistenţă Tehnică S.R.L. şi S.C. Integra Trading S.R.L. Bucureşti</w:t>
      </w:r>
      <w:r w:rsidRPr="00F61D18">
        <w:rPr>
          <w:rFonts w:ascii="Palatino Linotype" w:hAnsi="Palatino Linotype" w:cs="Arial"/>
          <w:sz w:val="24"/>
          <w:szCs w:val="24"/>
          <w:lang w:eastAsia="ro-RO"/>
        </w:rPr>
        <w:t>.</w:t>
      </w:r>
    </w:p>
    <w:p w:rsidR="0042477C" w:rsidRPr="00F61D18" w:rsidRDefault="0042477C" w:rsidP="0042477C">
      <w:pPr>
        <w:ind w:firstLine="567"/>
        <w:jc w:val="both"/>
        <w:rPr>
          <w:rFonts w:ascii="Palatino Linotype" w:hAnsi="Palatino Linotype"/>
          <w:sz w:val="24"/>
          <w:szCs w:val="24"/>
        </w:rPr>
      </w:pPr>
      <w:r w:rsidRPr="00F61D18">
        <w:rPr>
          <w:rFonts w:ascii="Palatino Linotype" w:eastAsia="ArialMT" w:hAnsi="Palatino Linotype" w:cs="Arial"/>
          <w:sz w:val="24"/>
          <w:szCs w:val="24"/>
        </w:rPr>
        <w:t>Şofletea N., Curtu L. 2007. Dendrologie, Editura Universităţii „Transilvania”, Braşov</w:t>
      </w:r>
      <w:r w:rsidRPr="00F61D18">
        <w:rPr>
          <w:rFonts w:ascii="Palatino Linotype" w:hAnsi="Palatino Linotype" w:cs="Arial"/>
          <w:sz w:val="24"/>
          <w:szCs w:val="24"/>
        </w:rPr>
        <w:t>.</w:t>
      </w:r>
    </w:p>
    <w:p w:rsidR="0042477C" w:rsidRPr="00F61D18" w:rsidRDefault="0042477C" w:rsidP="0042477C">
      <w:pPr>
        <w:ind w:firstLine="567"/>
        <w:jc w:val="both"/>
        <w:rPr>
          <w:rFonts w:ascii="Palatino Linotype" w:hAnsi="Palatino Linotype"/>
          <w:sz w:val="24"/>
          <w:szCs w:val="24"/>
        </w:rPr>
      </w:pPr>
      <w:r w:rsidRPr="00F61D18">
        <w:rPr>
          <w:rFonts w:ascii="Palatino Linotype" w:hAnsi="Palatino Linotype" w:cs="Arial"/>
          <w:bCs/>
          <w:sz w:val="24"/>
          <w:szCs w:val="24"/>
          <w:lang w:eastAsia="ro-RO"/>
        </w:rPr>
        <w:t>Török Zs., Ghira I., Sas I., Zamfirescu Şt.. 2013 – Ghid sintetic de monitorizare a speciilor comunitare de reptile şi amfibieni din România. Editura Centrul de Informare Tehnologică Delta Dunării din Tulcea.</w:t>
      </w:r>
    </w:p>
    <w:p w:rsidR="0042477C" w:rsidRPr="00F61D18" w:rsidRDefault="0042477C" w:rsidP="0042477C">
      <w:pPr>
        <w:ind w:firstLine="567"/>
        <w:jc w:val="both"/>
        <w:rPr>
          <w:rFonts w:ascii="Palatino Linotype" w:hAnsi="Palatino Linotype"/>
          <w:sz w:val="24"/>
          <w:szCs w:val="24"/>
        </w:rPr>
      </w:pPr>
      <w:r w:rsidRPr="00F61D18">
        <w:rPr>
          <w:rFonts w:ascii="Palatino Linotype" w:eastAsia="ArialMT" w:hAnsi="Palatino Linotype" w:cs="Arial"/>
          <w:sz w:val="24"/>
          <w:szCs w:val="24"/>
        </w:rPr>
        <w:t>Vlad I., Chiriţă C., Doniţă N., Petrescu L. 1997. Silvicultură pe baze eco</w:t>
      </w:r>
      <w:r w:rsidRPr="00F61D18">
        <w:rPr>
          <w:rFonts w:ascii="Palatino Linotype" w:hAnsi="Palatino Linotype" w:cs="Arial"/>
          <w:sz w:val="24"/>
          <w:szCs w:val="24"/>
        </w:rPr>
        <w:t xml:space="preserve">- sistemice, Editura </w:t>
      </w:r>
      <w:r w:rsidRPr="00F61D18">
        <w:rPr>
          <w:rFonts w:ascii="Palatino Linotype" w:eastAsia="ArialMT" w:hAnsi="Palatino Linotype" w:cs="Arial"/>
          <w:sz w:val="24"/>
          <w:szCs w:val="24"/>
        </w:rPr>
        <w:t>Academiei Române, Bucureşti.</w:t>
      </w:r>
    </w:p>
    <w:p w:rsidR="0042477C" w:rsidRPr="00F61D18" w:rsidRDefault="0042477C" w:rsidP="0042477C">
      <w:pPr>
        <w:ind w:firstLine="567"/>
        <w:jc w:val="both"/>
        <w:rPr>
          <w:rFonts w:ascii="Palatino Linotype" w:eastAsia="Palatino Linotype" w:hAnsi="Palatino Linotype" w:cs="Palatino Linotype"/>
          <w:b/>
          <w:i/>
          <w:color w:val="000000" w:themeColor="text1"/>
          <w:kern w:val="2"/>
          <w:sz w:val="24"/>
          <w:szCs w:val="24"/>
          <w:lang w:eastAsia="ro-RO"/>
        </w:rPr>
      </w:pPr>
      <w:r w:rsidRPr="00F61D18">
        <w:rPr>
          <w:rFonts w:ascii="Palatino Linotype" w:hAnsi="Palatino Linotype" w:cs="Arial"/>
          <w:color w:val="000000" w:themeColor="text1"/>
          <w:sz w:val="24"/>
          <w:szCs w:val="24"/>
        </w:rPr>
        <w:lastRenderedPageBreak/>
        <w:t xml:space="preserve">Planul de management al sitului Natura 2000 </w:t>
      </w:r>
      <w:r w:rsidRPr="00F61D18">
        <w:rPr>
          <w:rFonts w:ascii="Palatino Linotype" w:eastAsia="Palatino Linotype" w:hAnsi="Palatino Linotype" w:cs="Palatino Linotype"/>
          <w:b/>
          <w:i/>
          <w:color w:val="000000" w:themeColor="text1"/>
          <w:kern w:val="2"/>
          <w:sz w:val="24"/>
          <w:szCs w:val="24"/>
          <w:lang w:eastAsia="ro-RO"/>
        </w:rPr>
        <w:t xml:space="preserve">ROSAC 0198 Platoul Mehedinti </w:t>
      </w:r>
    </w:p>
    <w:p w:rsidR="0042477C" w:rsidRPr="00F61D18" w:rsidRDefault="0042477C" w:rsidP="0042477C">
      <w:pPr>
        <w:ind w:firstLine="567"/>
        <w:jc w:val="both"/>
        <w:rPr>
          <w:rFonts w:ascii="Palatino Linotype" w:eastAsia="Palatino Linotype" w:hAnsi="Palatino Linotype" w:cs="Palatino Linotype"/>
          <w:color w:val="000000" w:themeColor="text1"/>
          <w:kern w:val="2"/>
          <w:sz w:val="24"/>
          <w:szCs w:val="24"/>
          <w:lang w:eastAsia="ro-RO"/>
        </w:rPr>
      </w:pPr>
      <w:r w:rsidRPr="00F61D18">
        <w:rPr>
          <w:rFonts w:ascii="Palatino Linotype" w:hAnsi="Palatino Linotype" w:cs="Arial"/>
          <w:color w:val="000000" w:themeColor="text1"/>
          <w:sz w:val="24"/>
          <w:szCs w:val="24"/>
        </w:rPr>
        <w:t xml:space="preserve">Planul de management al sitului Natura 2000 </w:t>
      </w:r>
      <w:r w:rsidRPr="00F61D18">
        <w:rPr>
          <w:rFonts w:ascii="Palatino Linotype" w:eastAsia="Palatino Linotype" w:hAnsi="Palatino Linotype" w:cs="Palatino Linotype"/>
          <w:b/>
          <w:i/>
          <w:color w:val="000000" w:themeColor="text1"/>
          <w:kern w:val="2"/>
          <w:sz w:val="24"/>
          <w:szCs w:val="24"/>
          <w:lang w:eastAsia="ro-RO"/>
        </w:rPr>
        <w:t>ROSPA 0035 Domogled –Valea Cernei</w:t>
      </w:r>
    </w:p>
    <w:p w:rsidR="0042477C" w:rsidRPr="00F61D18" w:rsidRDefault="0042477C" w:rsidP="0042477C">
      <w:pPr>
        <w:ind w:firstLine="567"/>
        <w:jc w:val="both"/>
        <w:rPr>
          <w:rFonts w:ascii="Palatino Linotype" w:hAnsi="Palatino Linotype"/>
          <w:sz w:val="24"/>
          <w:szCs w:val="24"/>
        </w:rPr>
      </w:pPr>
      <w:r w:rsidRPr="00F61D18">
        <w:rPr>
          <w:rFonts w:ascii="Palatino Linotype" w:eastAsia="ArialMT" w:hAnsi="Palatino Linotype" w:cs="Arial"/>
          <w:sz w:val="24"/>
          <w:szCs w:val="24"/>
        </w:rPr>
        <w:t xml:space="preserve">Manual de aplicare a Ghidului privind evaluarea adecvată a impactului planurilor/ proiectelor asupra </w:t>
      </w:r>
      <w:r w:rsidRPr="00F61D18">
        <w:rPr>
          <w:rFonts w:ascii="Palatino Linotype" w:hAnsi="Palatino Linotype" w:cs="Arial"/>
          <w:sz w:val="24"/>
          <w:szCs w:val="24"/>
        </w:rPr>
        <w:t xml:space="preserve">obiectivelor de conservare a siturilor Natura 2000, elaborat de SC Natura Management SRL – </w:t>
      </w:r>
      <w:r w:rsidRPr="00F61D18">
        <w:rPr>
          <w:rFonts w:ascii="Palatino Linotype" w:eastAsia="ArialMT" w:hAnsi="Palatino Linotype" w:cs="Arial"/>
          <w:sz w:val="24"/>
          <w:szCs w:val="24"/>
        </w:rPr>
        <w:t>Bucureşti 2011.</w:t>
      </w:r>
    </w:p>
    <w:p w:rsidR="0042477C" w:rsidRPr="00F61D18" w:rsidRDefault="0042477C" w:rsidP="0042477C">
      <w:pPr>
        <w:ind w:firstLine="567"/>
        <w:jc w:val="both"/>
        <w:rPr>
          <w:rFonts w:ascii="Palatino Linotype" w:hAnsi="Palatino Linotype"/>
          <w:sz w:val="24"/>
          <w:szCs w:val="24"/>
        </w:rPr>
      </w:pPr>
      <w:r w:rsidRPr="00F61D18">
        <w:rPr>
          <w:rFonts w:ascii="Palatino Linotype" w:eastAsia="ArialMT" w:hAnsi="Palatino Linotype" w:cs="Arial"/>
          <w:sz w:val="24"/>
          <w:szCs w:val="24"/>
        </w:rPr>
        <w:t xml:space="preserve">*Comisia Europeană </w:t>
      </w:r>
      <w:r w:rsidRPr="00F61D18">
        <w:rPr>
          <w:rFonts w:ascii="Palatino Linotype" w:hAnsi="Palatino Linotype" w:cs="Arial"/>
          <w:sz w:val="24"/>
          <w:szCs w:val="24"/>
        </w:rPr>
        <w:t xml:space="preserve">- </w:t>
      </w:r>
      <w:r w:rsidRPr="00F61D18">
        <w:rPr>
          <w:rFonts w:ascii="Palatino Linotype" w:eastAsia="ArialMT" w:hAnsi="Palatino Linotype" w:cs="Arial"/>
          <w:sz w:val="24"/>
          <w:szCs w:val="24"/>
        </w:rPr>
        <w:t>Directiva 92/43/CEE privind conservarea habitatelor naturale şi a speciilor de floră şi faună sălbatice.</w:t>
      </w:r>
    </w:p>
    <w:p w:rsidR="0042477C" w:rsidRPr="00F61D18" w:rsidRDefault="0042477C" w:rsidP="0042477C">
      <w:pPr>
        <w:ind w:firstLine="567"/>
        <w:jc w:val="both"/>
        <w:rPr>
          <w:rFonts w:ascii="Palatino Linotype" w:hAnsi="Palatino Linotype"/>
          <w:sz w:val="24"/>
          <w:szCs w:val="24"/>
        </w:rPr>
      </w:pPr>
      <w:r w:rsidRPr="00F61D18">
        <w:rPr>
          <w:rFonts w:ascii="Palatino Linotype" w:eastAsia="ArialMT" w:hAnsi="Palatino Linotype" w:cs="Arial"/>
          <w:sz w:val="24"/>
          <w:szCs w:val="24"/>
        </w:rPr>
        <w:t xml:space="preserve">*Comisia Europeană 2003 </w:t>
      </w:r>
      <w:r w:rsidRPr="00F61D18">
        <w:rPr>
          <w:rFonts w:ascii="Palatino Linotype" w:hAnsi="Palatino Linotype" w:cs="Arial"/>
          <w:sz w:val="24"/>
          <w:szCs w:val="24"/>
        </w:rPr>
        <w:t>- Interpretation Manual of European Union Habitats.</w:t>
      </w:r>
    </w:p>
    <w:p w:rsidR="0042477C" w:rsidRPr="00F61D18" w:rsidRDefault="0042477C" w:rsidP="0042477C">
      <w:pPr>
        <w:ind w:firstLine="567"/>
        <w:jc w:val="both"/>
        <w:rPr>
          <w:rFonts w:ascii="Palatino Linotype" w:hAnsi="Palatino Linotype"/>
          <w:sz w:val="24"/>
          <w:szCs w:val="24"/>
        </w:rPr>
      </w:pPr>
      <w:r w:rsidRPr="00F61D18">
        <w:rPr>
          <w:rFonts w:ascii="Palatino Linotype" w:eastAsia="ArialMT" w:hAnsi="Palatino Linotype" w:cs="Arial"/>
          <w:sz w:val="24"/>
          <w:szCs w:val="24"/>
        </w:rPr>
        <w:t xml:space="preserve">*Comisia Europeană </w:t>
      </w:r>
      <w:r w:rsidRPr="00F61D18">
        <w:rPr>
          <w:rFonts w:ascii="Palatino Linotype" w:hAnsi="Palatino Linotype" w:cs="Arial"/>
          <w:sz w:val="24"/>
          <w:szCs w:val="24"/>
        </w:rPr>
        <w:t xml:space="preserve">- Website-ul </w:t>
      </w:r>
      <w:r w:rsidRPr="00F61D18">
        <w:rPr>
          <w:rFonts w:ascii="Palatino Linotype" w:eastAsia="ArialMT" w:hAnsi="Palatino Linotype" w:cs="Arial"/>
          <w:sz w:val="24"/>
          <w:szCs w:val="24"/>
        </w:rPr>
        <w:t xml:space="preserve">oficial referitor la Reţeaua Ecologică Natura 2000 </w:t>
      </w:r>
      <w:r w:rsidRPr="00F61D18">
        <w:rPr>
          <w:rFonts w:ascii="Palatino Linotype" w:hAnsi="Palatino Linotype" w:cs="Arial"/>
          <w:sz w:val="24"/>
          <w:szCs w:val="24"/>
        </w:rPr>
        <w:t>(http://ec.europa.eu/environment/life/life/natura2000.htm).</w:t>
      </w:r>
    </w:p>
    <w:p w:rsidR="0042477C" w:rsidRPr="00F61D18" w:rsidRDefault="0042477C" w:rsidP="0042477C">
      <w:pPr>
        <w:ind w:firstLine="567"/>
        <w:jc w:val="both"/>
        <w:rPr>
          <w:rFonts w:ascii="Palatino Linotype" w:hAnsi="Palatino Linotype"/>
          <w:sz w:val="24"/>
          <w:szCs w:val="24"/>
        </w:rPr>
      </w:pPr>
      <w:r w:rsidRPr="00F61D18">
        <w:rPr>
          <w:rFonts w:ascii="Palatino Linotype" w:eastAsia="ArialMT" w:hAnsi="Palatino Linotype" w:cs="Arial"/>
          <w:sz w:val="24"/>
          <w:szCs w:val="24"/>
        </w:rPr>
        <w:t xml:space="preserve">*Comisia Europeană </w:t>
      </w:r>
      <w:r w:rsidRPr="00F61D18">
        <w:rPr>
          <w:rFonts w:ascii="Palatino Linotype" w:hAnsi="Palatino Linotype" w:cs="Arial"/>
          <w:sz w:val="24"/>
          <w:szCs w:val="24"/>
        </w:rPr>
        <w:t xml:space="preserve">- Regulamentul Consiliului Uniunii Europene nr. 1698/2005 privind sprijinul </w:t>
      </w:r>
      <w:r w:rsidRPr="00F61D18">
        <w:rPr>
          <w:rFonts w:ascii="Palatino Linotype" w:eastAsia="ArialMT" w:hAnsi="Palatino Linotype" w:cs="Arial"/>
          <w:sz w:val="24"/>
          <w:szCs w:val="24"/>
        </w:rPr>
        <w:t xml:space="preserve">pentru dezvoltare rurală acordat din Fondul European Agricol pentru Dezvoltare Rurală (FEADR) </w:t>
      </w:r>
      <w:hyperlink r:id="rId37" w:history="1">
        <w:r w:rsidRPr="00F61D18">
          <w:rPr>
            <w:rStyle w:val="Hyperlink"/>
            <w:rFonts w:ascii="Palatino Linotype" w:hAnsi="Palatino Linotype" w:cs="Arial"/>
            <w:color w:val="000000"/>
            <w:sz w:val="24"/>
            <w:szCs w:val="24"/>
          </w:rPr>
          <w:t>http://www.mapam.ro</w:t>
        </w:r>
      </w:hyperlink>
      <w:r w:rsidRPr="00F61D18">
        <w:rPr>
          <w:rFonts w:ascii="Palatino Linotype" w:hAnsi="Palatino Linotype" w:cs="Arial"/>
          <w:sz w:val="24"/>
          <w:szCs w:val="24"/>
        </w:rPr>
        <w:t>/pages/ dezvoltare rurală.</w:t>
      </w:r>
    </w:p>
    <w:p w:rsidR="0042477C" w:rsidRPr="00F61D18" w:rsidRDefault="0042477C" w:rsidP="0042477C">
      <w:pPr>
        <w:ind w:firstLine="567"/>
        <w:jc w:val="both"/>
        <w:rPr>
          <w:rFonts w:ascii="Palatino Linotype" w:hAnsi="Palatino Linotype"/>
          <w:sz w:val="24"/>
          <w:szCs w:val="24"/>
        </w:rPr>
      </w:pPr>
      <w:r w:rsidRPr="00F61D18">
        <w:rPr>
          <w:rFonts w:ascii="Palatino Linotype" w:hAnsi="Palatino Linotype" w:cs="Arial"/>
          <w:sz w:val="24"/>
          <w:szCs w:val="24"/>
        </w:rPr>
        <w:t xml:space="preserve">EU Phare Project on Implementation of Natura 2000 Network în România 2008. Natura 2000 în România - </w:t>
      </w:r>
      <w:r w:rsidRPr="00F61D18">
        <w:rPr>
          <w:rFonts w:ascii="Palatino Linotype" w:eastAsia="ArialMT" w:hAnsi="Palatino Linotype" w:cs="Arial"/>
          <w:sz w:val="24"/>
          <w:szCs w:val="24"/>
        </w:rPr>
        <w:t>Species Fact Sheets, Bucureşti.</w:t>
      </w:r>
    </w:p>
    <w:p w:rsidR="0042477C" w:rsidRPr="00F61D18" w:rsidRDefault="0042477C" w:rsidP="0042477C">
      <w:pPr>
        <w:ind w:firstLine="567"/>
        <w:jc w:val="both"/>
        <w:rPr>
          <w:rFonts w:ascii="Palatino Linotype" w:hAnsi="Palatino Linotype"/>
          <w:sz w:val="24"/>
          <w:szCs w:val="24"/>
        </w:rPr>
      </w:pPr>
      <w:r w:rsidRPr="00F61D18">
        <w:rPr>
          <w:rFonts w:ascii="Palatino Linotype" w:hAnsi="Palatino Linotype" w:cs="Arial"/>
          <w:sz w:val="24"/>
          <w:szCs w:val="24"/>
        </w:rPr>
        <w:t>EU Phare Project on Implementation of Natura 2000 Network în România 2008. Natura 2000 în România - Habitat Fact S</w:t>
      </w:r>
      <w:r w:rsidRPr="00F61D18">
        <w:rPr>
          <w:rFonts w:ascii="Palatino Linotype" w:eastAsia="ArialMT" w:hAnsi="Palatino Linotype" w:cs="Arial"/>
          <w:sz w:val="24"/>
          <w:szCs w:val="24"/>
        </w:rPr>
        <w:t>heets, Bucureşti.</w:t>
      </w:r>
    </w:p>
    <w:p w:rsidR="0042477C" w:rsidRPr="00F61D18" w:rsidRDefault="0042477C" w:rsidP="0042477C">
      <w:pPr>
        <w:ind w:firstLine="567"/>
        <w:jc w:val="both"/>
        <w:rPr>
          <w:rFonts w:ascii="Palatino Linotype" w:hAnsi="Palatino Linotype"/>
          <w:sz w:val="24"/>
          <w:szCs w:val="24"/>
        </w:rPr>
      </w:pPr>
      <w:r w:rsidRPr="00F61D18">
        <w:rPr>
          <w:rFonts w:ascii="Palatino Linotype" w:eastAsia="ArialMT" w:hAnsi="Palatino Linotype" w:cs="Arial"/>
          <w:sz w:val="24"/>
          <w:szCs w:val="24"/>
        </w:rPr>
        <w:t xml:space="preserve">*Legea 247/2005 privind reforma în domeniile proprietăţii şi justiţiei, precum şi unele măsuri </w:t>
      </w:r>
      <w:r w:rsidRPr="00F61D18">
        <w:rPr>
          <w:rFonts w:ascii="Palatino Linotype" w:hAnsi="Palatino Linotype" w:cs="Arial"/>
          <w:sz w:val="24"/>
          <w:szCs w:val="24"/>
        </w:rPr>
        <w:t>adiacente.</w:t>
      </w:r>
    </w:p>
    <w:p w:rsidR="0042477C" w:rsidRPr="00F61D18" w:rsidRDefault="0042477C" w:rsidP="0042477C">
      <w:pPr>
        <w:ind w:firstLine="567"/>
        <w:jc w:val="both"/>
        <w:rPr>
          <w:rFonts w:ascii="Palatino Linotype" w:hAnsi="Palatino Linotype"/>
          <w:sz w:val="24"/>
          <w:szCs w:val="24"/>
        </w:rPr>
      </w:pPr>
      <w:r w:rsidRPr="00F61D18">
        <w:rPr>
          <w:rFonts w:ascii="Palatino Linotype" w:hAnsi="Palatino Linotype" w:cs="Arial"/>
          <w:sz w:val="24"/>
          <w:szCs w:val="24"/>
        </w:rPr>
        <w:t>*Legea 46/2008 Codul Silvic.</w:t>
      </w:r>
    </w:p>
    <w:p w:rsidR="0042477C" w:rsidRPr="00F61D18" w:rsidRDefault="0042477C" w:rsidP="0042477C">
      <w:pPr>
        <w:ind w:firstLine="567"/>
        <w:jc w:val="both"/>
        <w:rPr>
          <w:rFonts w:ascii="Palatino Linotype" w:hAnsi="Palatino Linotype"/>
          <w:color w:val="000000" w:themeColor="text1"/>
          <w:sz w:val="24"/>
          <w:szCs w:val="24"/>
        </w:rPr>
      </w:pPr>
      <w:r w:rsidRPr="00F61D18">
        <w:rPr>
          <w:rFonts w:ascii="Palatino Linotype" w:eastAsia="ArialMT" w:hAnsi="Palatino Linotype" w:cs="Arial"/>
          <w:color w:val="000000" w:themeColor="text1"/>
          <w:sz w:val="24"/>
          <w:szCs w:val="24"/>
        </w:rPr>
        <w:t>*Ministerul Apelor, Pădurilor şi Protecţiei Mediului. 2022 – Norme tehnice pentru îngrijirea ş</w:t>
      </w:r>
      <w:r w:rsidRPr="00F61D18">
        <w:rPr>
          <w:rFonts w:ascii="Palatino Linotype" w:hAnsi="Palatino Linotype" w:cs="Arial"/>
          <w:color w:val="000000" w:themeColor="text1"/>
          <w:sz w:val="24"/>
          <w:szCs w:val="24"/>
        </w:rPr>
        <w:t xml:space="preserve">i </w:t>
      </w:r>
      <w:r w:rsidRPr="00F61D18">
        <w:rPr>
          <w:rFonts w:ascii="Palatino Linotype" w:eastAsia="ArialMT" w:hAnsi="Palatino Linotype" w:cs="Arial"/>
          <w:color w:val="000000" w:themeColor="text1"/>
          <w:sz w:val="24"/>
          <w:szCs w:val="24"/>
        </w:rPr>
        <w:t>conducerea arboretelor, Bucureşti.</w:t>
      </w:r>
    </w:p>
    <w:p w:rsidR="0042477C" w:rsidRPr="00F61D18" w:rsidRDefault="0042477C" w:rsidP="0042477C">
      <w:pPr>
        <w:ind w:firstLine="567"/>
        <w:jc w:val="both"/>
        <w:rPr>
          <w:rFonts w:ascii="Palatino Linotype" w:hAnsi="Palatino Linotype"/>
          <w:color w:val="000000" w:themeColor="text1"/>
          <w:sz w:val="24"/>
          <w:szCs w:val="24"/>
        </w:rPr>
      </w:pPr>
      <w:r w:rsidRPr="00F61D18">
        <w:rPr>
          <w:rFonts w:ascii="Palatino Linotype" w:eastAsia="ArialMT" w:hAnsi="Palatino Linotype" w:cs="Arial"/>
          <w:color w:val="000000" w:themeColor="text1"/>
          <w:sz w:val="24"/>
          <w:szCs w:val="24"/>
        </w:rPr>
        <w:t>*Ministerul Apelor, Pădurilor şi Protecţiei Mediului. 2022 – Norme tehnice privind alegerea şi aplicarea tratamentelor, Bucureşti.</w:t>
      </w:r>
    </w:p>
    <w:p w:rsidR="0042477C" w:rsidRPr="00F61D18" w:rsidRDefault="0042477C" w:rsidP="0042477C">
      <w:pPr>
        <w:ind w:firstLine="567"/>
        <w:jc w:val="both"/>
        <w:rPr>
          <w:rFonts w:ascii="Palatino Linotype" w:hAnsi="Palatino Linotype"/>
          <w:color w:val="FF0000"/>
          <w:sz w:val="24"/>
          <w:szCs w:val="24"/>
        </w:rPr>
      </w:pPr>
      <w:r w:rsidRPr="00F61D18">
        <w:rPr>
          <w:rFonts w:ascii="Palatino Linotype" w:eastAsia="ArialMT" w:hAnsi="Palatino Linotype" w:cs="Arial"/>
          <w:color w:val="000000" w:themeColor="text1"/>
          <w:sz w:val="24"/>
          <w:szCs w:val="24"/>
        </w:rPr>
        <w:t xml:space="preserve">*Ministerul Apelor, Pădurilor şi Protecţiei Mediului. 2022 – </w:t>
      </w:r>
      <w:r w:rsidRPr="00F61D18">
        <w:rPr>
          <w:rFonts w:ascii="Palatino Linotype" w:hAnsi="Palatino Linotype" w:cs="Arial"/>
          <w:color w:val="000000" w:themeColor="text1"/>
          <w:sz w:val="24"/>
          <w:szCs w:val="24"/>
        </w:rPr>
        <w:t xml:space="preserve">Norme tehnice pentru amenajarea </w:t>
      </w:r>
      <w:r w:rsidRPr="00F61D18">
        <w:rPr>
          <w:rFonts w:ascii="Palatino Linotype" w:eastAsia="ArialMT" w:hAnsi="Palatino Linotype" w:cs="Arial"/>
          <w:color w:val="000000" w:themeColor="text1"/>
          <w:sz w:val="24"/>
          <w:szCs w:val="24"/>
        </w:rPr>
        <w:t>pădurilor</w:t>
      </w:r>
      <w:r w:rsidRPr="00F61D18">
        <w:rPr>
          <w:rFonts w:ascii="Palatino Linotype" w:eastAsia="ArialMT" w:hAnsi="Palatino Linotype" w:cs="Arial"/>
          <w:color w:val="FF0000"/>
          <w:sz w:val="24"/>
          <w:szCs w:val="24"/>
        </w:rPr>
        <w:t>.</w:t>
      </w:r>
    </w:p>
    <w:p w:rsidR="0042477C" w:rsidRPr="00F61D18" w:rsidRDefault="0042477C" w:rsidP="0042477C">
      <w:pPr>
        <w:ind w:firstLine="567"/>
        <w:jc w:val="both"/>
        <w:rPr>
          <w:rFonts w:ascii="Palatino Linotype" w:hAnsi="Palatino Linotype"/>
          <w:sz w:val="24"/>
          <w:szCs w:val="24"/>
        </w:rPr>
      </w:pPr>
      <w:r w:rsidRPr="00F61D18">
        <w:rPr>
          <w:rFonts w:ascii="Palatino Linotype" w:eastAsia="ArialMT" w:hAnsi="Palatino Linotype" w:cs="Arial"/>
          <w:sz w:val="24"/>
          <w:szCs w:val="24"/>
        </w:rPr>
        <w:t>*Ministerul Silviculturii. 1986 – Norme tehnice pentru îngrijirea şi conducerea arboretelor, Bucureşti</w:t>
      </w:r>
      <w:r w:rsidRPr="00F61D18">
        <w:rPr>
          <w:rFonts w:ascii="Palatino Linotype" w:hAnsi="Palatino Linotype" w:cs="Arial"/>
          <w:sz w:val="24"/>
          <w:szCs w:val="24"/>
        </w:rPr>
        <w:t>.</w:t>
      </w:r>
    </w:p>
    <w:p w:rsidR="0042477C" w:rsidRPr="00F61D18" w:rsidRDefault="0042477C" w:rsidP="0042477C">
      <w:pPr>
        <w:ind w:firstLine="567"/>
        <w:jc w:val="both"/>
        <w:rPr>
          <w:rFonts w:ascii="Palatino Linotype" w:hAnsi="Palatino Linotype"/>
          <w:sz w:val="24"/>
          <w:szCs w:val="24"/>
        </w:rPr>
      </w:pPr>
      <w:r w:rsidRPr="00F61D18">
        <w:rPr>
          <w:rFonts w:ascii="Palatino Linotype" w:eastAsia="ArialMT" w:hAnsi="Palatino Linotype" w:cs="Arial"/>
          <w:sz w:val="24"/>
          <w:szCs w:val="24"/>
        </w:rPr>
        <w:lastRenderedPageBreak/>
        <w:t>*Ministerul Silviculturii. 1986 – Norme tehnice pentru amenajarea pădurilor, Bucureşti.</w:t>
      </w:r>
    </w:p>
    <w:p w:rsidR="0042477C" w:rsidRPr="00F61D18" w:rsidRDefault="0042477C" w:rsidP="0042477C">
      <w:pPr>
        <w:ind w:firstLine="567"/>
        <w:jc w:val="both"/>
        <w:rPr>
          <w:rFonts w:ascii="Palatino Linotype" w:hAnsi="Palatino Linotype"/>
          <w:sz w:val="24"/>
          <w:szCs w:val="24"/>
        </w:rPr>
      </w:pPr>
      <w:r w:rsidRPr="00F61D18">
        <w:rPr>
          <w:rFonts w:ascii="Palatino Linotype" w:hAnsi="Palatino Linotype" w:cs="Arial"/>
          <w:sz w:val="24"/>
          <w:szCs w:val="24"/>
        </w:rPr>
        <w:t xml:space="preserve">*Ministerul </w:t>
      </w:r>
      <w:r w:rsidRPr="00F61D18">
        <w:rPr>
          <w:rFonts w:ascii="Palatino Linotype" w:eastAsia="ArialMT" w:hAnsi="Palatino Linotype" w:cs="Arial"/>
          <w:sz w:val="24"/>
          <w:szCs w:val="24"/>
        </w:rPr>
        <w:t>Silviculturii. 1987 – Îndrumări tehnice pentru compoziţii, scheme şi tehnologii de regenerare a pădurilor, Bucureşti.</w:t>
      </w:r>
    </w:p>
    <w:p w:rsidR="0042477C" w:rsidRPr="00F61D18" w:rsidRDefault="0042477C" w:rsidP="0042477C">
      <w:pPr>
        <w:ind w:firstLine="567"/>
        <w:jc w:val="both"/>
        <w:rPr>
          <w:rFonts w:ascii="Palatino Linotype" w:hAnsi="Palatino Linotype"/>
          <w:sz w:val="24"/>
          <w:szCs w:val="24"/>
        </w:rPr>
      </w:pPr>
      <w:r w:rsidRPr="00F61D18">
        <w:rPr>
          <w:rFonts w:ascii="Palatino Linotype" w:eastAsia="ArialMT" w:hAnsi="Palatino Linotype" w:cs="Arial"/>
          <w:sz w:val="24"/>
          <w:szCs w:val="24"/>
        </w:rPr>
        <w:t>*Ministerul Silviculturii 1988 – Norme tehnice pentru alegerea şi aplicarea tratamentelor, Bucureşti</w:t>
      </w:r>
      <w:r w:rsidRPr="00F61D18">
        <w:rPr>
          <w:rFonts w:ascii="Palatino Linotype" w:hAnsi="Palatino Linotype" w:cs="Arial"/>
          <w:sz w:val="24"/>
          <w:szCs w:val="24"/>
        </w:rPr>
        <w:t>.</w:t>
      </w:r>
    </w:p>
    <w:p w:rsidR="0042477C" w:rsidRPr="00F61D18" w:rsidRDefault="0042477C" w:rsidP="0042477C">
      <w:pPr>
        <w:ind w:firstLine="567"/>
        <w:jc w:val="both"/>
        <w:rPr>
          <w:rFonts w:ascii="Palatino Linotype" w:hAnsi="Palatino Linotype"/>
          <w:sz w:val="24"/>
          <w:szCs w:val="24"/>
        </w:rPr>
      </w:pPr>
      <w:r w:rsidRPr="00F61D18">
        <w:rPr>
          <w:rFonts w:ascii="Palatino Linotype" w:hAnsi="Palatino Linotype" w:cs="Arial"/>
          <w:sz w:val="24"/>
          <w:szCs w:val="24"/>
        </w:rPr>
        <w:t>*Ordinul nr. 207 din 20</w:t>
      </w:r>
      <w:r w:rsidRPr="00F61D18">
        <w:rPr>
          <w:rFonts w:ascii="Palatino Linotype" w:eastAsia="ArialMT" w:hAnsi="Palatino Linotype" w:cs="Arial"/>
          <w:sz w:val="24"/>
          <w:szCs w:val="24"/>
        </w:rPr>
        <w:t xml:space="preserve">06 pentru aprobarea Conţinutului formularului standard Natura 2000 stabilit de Comisia Europeană prin Decizia 97/266/EC, prevăzut în anexa nr. 1 şi manualul de completare </w:t>
      </w:r>
      <w:r w:rsidRPr="00F61D18">
        <w:rPr>
          <w:rFonts w:ascii="Palatino Linotype" w:hAnsi="Palatino Linotype" w:cs="Arial"/>
          <w:sz w:val="24"/>
          <w:szCs w:val="24"/>
        </w:rPr>
        <w:t>al formularului standard.</w:t>
      </w:r>
    </w:p>
    <w:p w:rsidR="0042477C" w:rsidRPr="00F61D18" w:rsidRDefault="0042477C" w:rsidP="0042477C">
      <w:pPr>
        <w:ind w:firstLine="567"/>
        <w:jc w:val="both"/>
        <w:rPr>
          <w:rFonts w:ascii="Palatino Linotype" w:hAnsi="Palatino Linotype"/>
          <w:sz w:val="24"/>
          <w:szCs w:val="24"/>
        </w:rPr>
      </w:pPr>
      <w:r w:rsidRPr="00F61D18">
        <w:rPr>
          <w:rFonts w:ascii="Palatino Linotype" w:hAnsi="Palatino Linotype" w:cs="Arial"/>
          <w:sz w:val="24"/>
          <w:szCs w:val="24"/>
        </w:rPr>
        <w:t xml:space="preserve">*Ordinul nr. 606 din 30 septembrie 2008 pentru aprobarea Normelor privind stabilirea termenelor, </w:t>
      </w:r>
      <w:r w:rsidRPr="00F61D18">
        <w:rPr>
          <w:rFonts w:ascii="Palatino Linotype" w:eastAsia="ArialMT" w:hAnsi="Palatino Linotype" w:cs="Arial"/>
          <w:sz w:val="24"/>
          <w:szCs w:val="24"/>
        </w:rPr>
        <w:t>modalităţilor şi perioadelor de exploatare a masei lemnoase din păduri şi din vegetaţia forestieră din afara fondului forestier naţional.</w:t>
      </w:r>
    </w:p>
    <w:p w:rsidR="0042477C" w:rsidRPr="00F61D18" w:rsidRDefault="0042477C" w:rsidP="0042477C">
      <w:pPr>
        <w:ind w:firstLine="567"/>
        <w:jc w:val="both"/>
        <w:rPr>
          <w:rFonts w:ascii="Palatino Linotype" w:hAnsi="Palatino Linotype"/>
          <w:sz w:val="24"/>
          <w:szCs w:val="24"/>
        </w:rPr>
      </w:pPr>
      <w:r w:rsidRPr="00F61D18">
        <w:rPr>
          <w:rFonts w:ascii="Palatino Linotype" w:eastAsia="ArialMT" w:hAnsi="Palatino Linotype" w:cs="Arial"/>
          <w:sz w:val="24"/>
          <w:szCs w:val="24"/>
        </w:rPr>
        <w:t>*Ordonanţa de Urgenţă nr. 11 din 2004 privind producerea, comercializarea şi uti</w:t>
      </w:r>
      <w:r w:rsidRPr="00F61D18">
        <w:rPr>
          <w:rFonts w:ascii="Palatino Linotype" w:hAnsi="Palatino Linotype" w:cs="Arial"/>
          <w:sz w:val="24"/>
          <w:szCs w:val="24"/>
        </w:rPr>
        <w:t>lizarea materialelor forestiere de reproducere.</w:t>
      </w:r>
    </w:p>
    <w:p w:rsidR="0042477C" w:rsidRPr="00F61D18" w:rsidRDefault="0042477C" w:rsidP="0042477C">
      <w:pPr>
        <w:ind w:firstLine="567"/>
        <w:jc w:val="both"/>
        <w:rPr>
          <w:rFonts w:ascii="Palatino Linotype" w:hAnsi="Palatino Linotype"/>
          <w:sz w:val="24"/>
          <w:szCs w:val="24"/>
        </w:rPr>
      </w:pPr>
      <w:r w:rsidRPr="00F61D18">
        <w:rPr>
          <w:rFonts w:ascii="Palatino Linotype" w:eastAsia="ArialMT" w:hAnsi="Palatino Linotype" w:cs="Arial"/>
          <w:sz w:val="24"/>
          <w:szCs w:val="24"/>
        </w:rPr>
        <w:t>*Ordonanţa de Urgenţă nr. 195 din 2005 privind protecţia mediului.</w:t>
      </w:r>
    </w:p>
    <w:p w:rsidR="0042477C" w:rsidRPr="00F61D18" w:rsidRDefault="0042477C" w:rsidP="0042477C">
      <w:pPr>
        <w:ind w:firstLine="567"/>
        <w:jc w:val="both"/>
        <w:rPr>
          <w:rFonts w:ascii="Palatino Linotype" w:hAnsi="Palatino Linotype"/>
          <w:sz w:val="24"/>
          <w:szCs w:val="24"/>
        </w:rPr>
      </w:pPr>
      <w:r w:rsidRPr="00F61D18">
        <w:rPr>
          <w:rFonts w:ascii="Palatino Linotype" w:eastAsia="ArialMT" w:hAnsi="Palatino Linotype" w:cs="Arial"/>
          <w:sz w:val="24"/>
          <w:szCs w:val="24"/>
        </w:rPr>
        <w:t>*Ordonanţa de Urgenţă nr. 57/2007 privind regimul ariilor naturale protejate, conservarea habitatelor naturale, a florei şi faunei sălbatice.</w:t>
      </w:r>
    </w:p>
    <w:p w:rsidR="0042477C" w:rsidRPr="00F61D18" w:rsidRDefault="0042477C" w:rsidP="0042477C">
      <w:pPr>
        <w:ind w:firstLine="567"/>
        <w:jc w:val="both"/>
        <w:rPr>
          <w:rFonts w:ascii="Palatino Linotype" w:hAnsi="Palatino Linotype"/>
          <w:sz w:val="24"/>
          <w:szCs w:val="24"/>
        </w:rPr>
      </w:pPr>
      <w:r w:rsidRPr="00F61D18">
        <w:rPr>
          <w:rFonts w:ascii="Palatino Linotype" w:hAnsi="Palatino Linotype" w:cs="Arial"/>
          <w:sz w:val="24"/>
          <w:szCs w:val="24"/>
        </w:rPr>
        <w:t xml:space="preserve">*Proiect Darwin 385 - </w:t>
      </w:r>
      <w:r w:rsidRPr="00F61D18">
        <w:rPr>
          <w:rFonts w:ascii="Palatino Linotype" w:eastAsia="ArialMT" w:hAnsi="Palatino Linotype" w:cs="Arial"/>
          <w:sz w:val="24"/>
          <w:szCs w:val="24"/>
        </w:rPr>
        <w:t>2005. „Întărirea capacităţii de gospodărire a pădurilor cu valoare ridicată de conservare din Estul Europei: România”, Universitatea Transilvania Braşov, Facultatea de Silvicultură şi Exploatări Forestiere.</w:t>
      </w:r>
    </w:p>
    <w:p w:rsidR="0042477C" w:rsidRDefault="0042477C" w:rsidP="0061278F">
      <w:pPr>
        <w:spacing w:after="232" w:line="368" w:lineRule="auto"/>
        <w:ind w:left="-5" w:right="53" w:hanging="10"/>
        <w:jc w:val="both"/>
        <w:rPr>
          <w:rFonts w:ascii="Palatino Linotype" w:eastAsia="Times New Roman" w:hAnsi="Palatino Linotype" w:cs="Times New Roman"/>
          <w:color w:val="000000"/>
          <w:sz w:val="24"/>
          <w:szCs w:val="24"/>
          <w:lang w:eastAsia="ro-RO"/>
        </w:rPr>
      </w:pPr>
    </w:p>
    <w:p w:rsidR="0042477C" w:rsidRDefault="0042477C" w:rsidP="0061278F">
      <w:pPr>
        <w:spacing w:after="232" w:line="368" w:lineRule="auto"/>
        <w:ind w:left="-5" w:right="53" w:hanging="10"/>
        <w:jc w:val="both"/>
        <w:rPr>
          <w:rFonts w:ascii="Palatino Linotype" w:eastAsia="Times New Roman" w:hAnsi="Palatino Linotype" w:cs="Times New Roman"/>
          <w:color w:val="000000"/>
          <w:sz w:val="24"/>
          <w:szCs w:val="24"/>
          <w:lang w:eastAsia="ro-RO"/>
        </w:rPr>
      </w:pPr>
    </w:p>
    <w:p w:rsidR="0042477C" w:rsidRDefault="0042477C" w:rsidP="0061278F">
      <w:pPr>
        <w:spacing w:after="232" w:line="368" w:lineRule="auto"/>
        <w:ind w:left="-5" w:right="53" w:hanging="10"/>
        <w:jc w:val="both"/>
        <w:rPr>
          <w:rFonts w:ascii="Palatino Linotype" w:eastAsia="Times New Roman" w:hAnsi="Palatino Linotype" w:cs="Times New Roman"/>
          <w:color w:val="000000"/>
          <w:sz w:val="24"/>
          <w:szCs w:val="24"/>
          <w:lang w:eastAsia="ro-RO"/>
        </w:rPr>
      </w:pPr>
    </w:p>
    <w:p w:rsidR="0042477C" w:rsidRDefault="0042477C" w:rsidP="0061278F">
      <w:pPr>
        <w:spacing w:after="232" w:line="368" w:lineRule="auto"/>
        <w:ind w:left="-5" w:right="53" w:hanging="10"/>
        <w:jc w:val="both"/>
        <w:rPr>
          <w:rFonts w:ascii="Palatino Linotype" w:eastAsia="Times New Roman" w:hAnsi="Palatino Linotype" w:cs="Times New Roman"/>
          <w:color w:val="000000"/>
          <w:sz w:val="24"/>
          <w:szCs w:val="24"/>
          <w:lang w:eastAsia="ro-RO"/>
        </w:rPr>
      </w:pPr>
    </w:p>
    <w:p w:rsidR="0042477C" w:rsidRDefault="0042477C" w:rsidP="0061278F">
      <w:pPr>
        <w:spacing w:after="232" w:line="368" w:lineRule="auto"/>
        <w:ind w:left="-5" w:right="53" w:hanging="10"/>
        <w:jc w:val="both"/>
        <w:rPr>
          <w:rFonts w:ascii="Palatino Linotype" w:eastAsia="Times New Roman" w:hAnsi="Palatino Linotype" w:cs="Times New Roman"/>
          <w:color w:val="000000"/>
          <w:sz w:val="24"/>
          <w:szCs w:val="24"/>
          <w:lang w:eastAsia="ro-RO"/>
        </w:rPr>
      </w:pPr>
    </w:p>
    <w:p w:rsidR="0042477C" w:rsidRDefault="0042477C" w:rsidP="0061278F">
      <w:pPr>
        <w:spacing w:after="232" w:line="368" w:lineRule="auto"/>
        <w:ind w:left="-5" w:right="53" w:hanging="10"/>
        <w:jc w:val="both"/>
        <w:rPr>
          <w:rFonts w:ascii="Palatino Linotype" w:eastAsia="Times New Roman" w:hAnsi="Palatino Linotype" w:cs="Times New Roman"/>
          <w:color w:val="000000"/>
          <w:sz w:val="24"/>
          <w:szCs w:val="24"/>
          <w:lang w:eastAsia="ro-RO"/>
        </w:rPr>
      </w:pPr>
    </w:p>
    <w:p w:rsidR="0042477C" w:rsidRDefault="0042477C" w:rsidP="0061278F">
      <w:pPr>
        <w:spacing w:after="232" w:line="368" w:lineRule="auto"/>
        <w:ind w:left="-5" w:right="53" w:hanging="10"/>
        <w:jc w:val="both"/>
        <w:rPr>
          <w:rFonts w:ascii="Palatino Linotype" w:eastAsia="Times New Roman" w:hAnsi="Palatino Linotype" w:cs="Times New Roman"/>
          <w:color w:val="000000"/>
          <w:sz w:val="24"/>
          <w:szCs w:val="24"/>
          <w:lang w:eastAsia="ro-RO"/>
        </w:rPr>
      </w:pPr>
    </w:p>
    <w:p w:rsidR="00442E85" w:rsidRPr="00270CE4" w:rsidRDefault="00442E85" w:rsidP="00442E85">
      <w:pPr>
        <w:pStyle w:val="Heading1"/>
        <w:jc w:val="center"/>
        <w:rPr>
          <w:rFonts w:ascii="Palatino Linotype" w:hAnsi="Palatino Linotype"/>
          <w:b/>
          <w:color w:val="auto"/>
        </w:rPr>
      </w:pPr>
      <w:bookmarkStart w:id="209" w:name="_Toc172644530"/>
      <w:r w:rsidRPr="00270CE4">
        <w:rPr>
          <w:rFonts w:ascii="Palatino Linotype" w:hAnsi="Palatino Linotype"/>
          <w:b/>
          <w:color w:val="auto"/>
        </w:rPr>
        <w:lastRenderedPageBreak/>
        <w:t>ANEXE</w:t>
      </w:r>
      <w:r>
        <w:rPr>
          <w:rFonts w:ascii="Palatino Linotype" w:hAnsi="Palatino Linotype"/>
          <w:b/>
          <w:color w:val="auto"/>
        </w:rPr>
        <w:t xml:space="preserve"> HARTI</w:t>
      </w:r>
      <w:bookmarkEnd w:id="209"/>
    </w:p>
    <w:p w:rsidR="00442E85" w:rsidRDefault="00442E85" w:rsidP="00442E85">
      <w:pPr>
        <w:ind w:firstLine="567"/>
        <w:jc w:val="center"/>
        <w:rPr>
          <w:rFonts w:ascii="Arial" w:eastAsia="ArialMT" w:hAnsi="Arial" w:cs="Arial"/>
          <w:b/>
          <w:bCs/>
          <w:sz w:val="28"/>
          <w:szCs w:val="28"/>
        </w:rPr>
      </w:pPr>
      <w:r>
        <w:rPr>
          <w:noProof/>
          <w:lang w:eastAsia="ro-RO"/>
        </w:rPr>
        <w:drawing>
          <wp:inline distT="0" distB="0" distL="0" distR="0" wp14:anchorId="699E22C6" wp14:editId="72A90228">
            <wp:extent cx="5732145" cy="8121650"/>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2145" cy="8121650"/>
                    </a:xfrm>
                    <a:prstGeom prst="rect">
                      <a:avLst/>
                    </a:prstGeom>
                  </pic:spPr>
                </pic:pic>
              </a:graphicData>
            </a:graphic>
          </wp:inline>
        </w:drawing>
      </w:r>
    </w:p>
    <w:p w:rsidR="00442E85" w:rsidRPr="00F61D18" w:rsidRDefault="00442E85" w:rsidP="00442E85">
      <w:pPr>
        <w:ind w:firstLine="567"/>
        <w:jc w:val="both"/>
        <w:rPr>
          <w:rFonts w:ascii="Palatino Linotype" w:hAnsi="Palatino Linotype"/>
          <w:sz w:val="24"/>
          <w:szCs w:val="24"/>
        </w:rPr>
      </w:pPr>
      <w:r>
        <w:rPr>
          <w:noProof/>
          <w:lang w:eastAsia="ro-RO"/>
        </w:rPr>
        <w:lastRenderedPageBreak/>
        <w:drawing>
          <wp:inline distT="0" distB="0" distL="0" distR="0" wp14:anchorId="58C4BEE0" wp14:editId="0EDB8B71">
            <wp:extent cx="5732145" cy="812165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32145" cy="8121650"/>
                    </a:xfrm>
                    <a:prstGeom prst="rect">
                      <a:avLst/>
                    </a:prstGeom>
                  </pic:spPr>
                </pic:pic>
              </a:graphicData>
            </a:graphic>
          </wp:inline>
        </w:drawing>
      </w:r>
    </w:p>
    <w:p w:rsidR="00442E85" w:rsidRPr="00E61A38" w:rsidRDefault="00442E85" w:rsidP="00442E85">
      <w:pPr>
        <w:ind w:firstLine="567"/>
        <w:jc w:val="both"/>
        <w:rPr>
          <w:rFonts w:ascii="Palatino Linotype" w:eastAsia="ArialMT" w:hAnsi="Palatino Linotype" w:cs="Arial"/>
          <w:sz w:val="24"/>
          <w:szCs w:val="24"/>
        </w:rPr>
      </w:pPr>
      <w:r>
        <w:rPr>
          <w:noProof/>
          <w:lang w:eastAsia="ro-RO"/>
        </w:rPr>
        <w:lastRenderedPageBreak/>
        <w:drawing>
          <wp:inline distT="0" distB="0" distL="0" distR="0" wp14:anchorId="17812F64" wp14:editId="5203D1CA">
            <wp:extent cx="5732145" cy="806196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32145" cy="8061960"/>
                    </a:xfrm>
                    <a:prstGeom prst="rect">
                      <a:avLst/>
                    </a:prstGeom>
                  </pic:spPr>
                </pic:pic>
              </a:graphicData>
            </a:graphic>
          </wp:inline>
        </w:drawing>
      </w:r>
    </w:p>
    <w:p w:rsidR="0042477C" w:rsidRDefault="0042477C" w:rsidP="0061278F">
      <w:pPr>
        <w:spacing w:after="232" w:line="368" w:lineRule="auto"/>
        <w:ind w:left="-5" w:right="53" w:hanging="10"/>
        <w:jc w:val="both"/>
        <w:rPr>
          <w:rFonts w:ascii="Palatino Linotype" w:eastAsia="Times New Roman" w:hAnsi="Palatino Linotype" w:cs="Times New Roman"/>
          <w:color w:val="000000"/>
          <w:sz w:val="24"/>
          <w:szCs w:val="24"/>
          <w:lang w:eastAsia="ro-RO"/>
        </w:rPr>
      </w:pPr>
    </w:p>
    <w:p w:rsidR="0042477C" w:rsidRPr="0061278F" w:rsidRDefault="0042477C" w:rsidP="0061278F">
      <w:pPr>
        <w:spacing w:after="232" w:line="368" w:lineRule="auto"/>
        <w:ind w:left="-5" w:right="53" w:hanging="10"/>
        <w:jc w:val="both"/>
        <w:rPr>
          <w:rFonts w:ascii="Palatino Linotype" w:eastAsia="Times New Roman" w:hAnsi="Palatino Linotype" w:cs="Times New Roman"/>
          <w:color w:val="000000"/>
          <w:sz w:val="24"/>
          <w:szCs w:val="24"/>
          <w:lang w:eastAsia="ro-RO"/>
        </w:rPr>
      </w:pPr>
    </w:p>
    <w:p w:rsidR="0061278F" w:rsidRPr="0061278F" w:rsidRDefault="0061278F" w:rsidP="0061278F">
      <w:pPr>
        <w:jc w:val="both"/>
        <w:rPr>
          <w:rFonts w:ascii="Palatino Linotype" w:hAnsi="Palatino Linotype"/>
        </w:rPr>
      </w:pPr>
      <w:r w:rsidRPr="0061278F">
        <w:rPr>
          <w:rFonts w:ascii="Palatino Linotype" w:eastAsia="Times New Roman" w:hAnsi="Palatino Linotype" w:cs="Times New Roman"/>
          <w:color w:val="000000"/>
          <w:sz w:val="24"/>
          <w:lang w:eastAsia="ro-RO"/>
        </w:rPr>
        <w:t xml:space="preserve"> </w:t>
      </w:r>
    </w:p>
    <w:p w:rsidR="0061278F" w:rsidRPr="0061278F" w:rsidRDefault="0061278F" w:rsidP="0061278F">
      <w:pPr>
        <w:pStyle w:val="NoSpacing"/>
        <w:jc w:val="both"/>
        <w:rPr>
          <w:rFonts w:ascii="Palatino Linotype" w:hAnsi="Palatino Linotype"/>
          <w:sz w:val="24"/>
          <w:szCs w:val="24"/>
          <w:lang w:val="ro-RO"/>
        </w:rPr>
      </w:pPr>
    </w:p>
    <w:p w:rsidR="0061278F" w:rsidRPr="0061278F" w:rsidRDefault="0061278F" w:rsidP="0061278F">
      <w:pPr>
        <w:pStyle w:val="NoSpacing"/>
        <w:jc w:val="both"/>
        <w:rPr>
          <w:rFonts w:ascii="Palatino Linotype" w:hAnsi="Palatino Linotype"/>
          <w:sz w:val="24"/>
          <w:szCs w:val="24"/>
          <w:lang w:val="ro-RO"/>
        </w:rPr>
      </w:pPr>
    </w:p>
    <w:p w:rsidR="005B44BA" w:rsidRPr="0061278F" w:rsidRDefault="005B44BA" w:rsidP="0061278F">
      <w:pPr>
        <w:widowControl w:val="0"/>
        <w:autoSpaceDE w:val="0"/>
        <w:autoSpaceDN w:val="0"/>
        <w:spacing w:before="1" w:after="0" w:line="240" w:lineRule="auto"/>
        <w:jc w:val="both"/>
        <w:rPr>
          <w:rFonts w:ascii="Palatino Linotype" w:eastAsia="Cambria" w:hAnsi="Palatino Linotype" w:cs="Cambria"/>
          <w:sz w:val="20"/>
          <w:szCs w:val="20"/>
        </w:rPr>
        <w:sectPr w:rsidR="005B44BA" w:rsidRPr="0061278F" w:rsidSect="00B83A7E">
          <w:pgSz w:w="11907" w:h="16839" w:code="9"/>
          <w:pgMar w:top="940" w:right="600" w:bottom="1020" w:left="620" w:header="0" w:footer="746" w:gutter="0"/>
          <w:cols w:space="720"/>
          <w:docGrid w:linePitch="299"/>
        </w:sectPr>
      </w:pPr>
    </w:p>
    <w:p w:rsidR="005B44BA" w:rsidRPr="0061278F" w:rsidRDefault="005B44BA" w:rsidP="0061278F">
      <w:pPr>
        <w:jc w:val="both"/>
        <w:rPr>
          <w:rFonts w:ascii="Palatino Linotype" w:hAnsi="Palatino Linotype"/>
        </w:rPr>
      </w:pPr>
    </w:p>
    <w:sectPr w:rsidR="005B44BA" w:rsidRPr="0061278F" w:rsidSect="007F021B">
      <w:type w:val="continuous"/>
      <w:pgSz w:w="11907" w:h="16839" w:code="9"/>
      <w:pgMar w:top="850" w:right="567" w:bottom="850" w:left="1417" w:header="567" w:footer="567" w:gutter="0"/>
      <w:cols w:space="708"/>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49C9" w:rsidRDefault="00F749C9" w:rsidP="0061278F">
      <w:pPr>
        <w:spacing w:after="0" w:line="240" w:lineRule="auto"/>
      </w:pPr>
      <w:r>
        <w:separator/>
      </w:r>
    </w:p>
  </w:endnote>
  <w:endnote w:type="continuationSeparator" w:id="0">
    <w:p w:rsidR="00F749C9" w:rsidRDefault="00F749C9" w:rsidP="00612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EE"/>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Palatino Linotype">
    <w:panose1 w:val="02040502050505030304"/>
    <w:charset w:val="EE"/>
    <w:family w:val="roman"/>
    <w:pitch w:val="variable"/>
    <w:sig w:usb0="E0000287" w:usb1="40000013" w:usb2="00000000" w:usb3="00000000" w:csb0="0000019F" w:csb1="00000000"/>
  </w:font>
  <w:font w:name="ArialMT">
    <w:altName w:val="Times New Roman"/>
    <w:panose1 w:val="00000000000000000000"/>
    <w:charset w:val="00"/>
    <w:family w:val="roman"/>
    <w:notTrueType/>
    <w:pitch w:val="default"/>
  </w:font>
  <w:font w:name="Arial-BoldMT">
    <w:altName w:val="Times New Roman"/>
    <w:panose1 w:val="00000000000000000000"/>
    <w:charset w:val="00"/>
    <w:family w:val="auto"/>
    <w:notTrueType/>
    <w:pitch w:val="default"/>
    <w:sig w:usb0="00000007" w:usb1="00000000" w:usb2="00000000" w:usb3="00000000" w:csb0="00000003"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TTE2C0C4B8t00">
    <w:altName w:val="MS Mincho"/>
    <w:panose1 w:val="00000000000000000000"/>
    <w:charset w:val="80"/>
    <w:family w:val="auto"/>
    <w:notTrueType/>
    <w:pitch w:val="default"/>
    <w:sig w:usb0="00000001" w:usb1="08070000" w:usb2="00000010" w:usb3="00000000" w:csb0="00020000" w:csb1="00000000"/>
  </w:font>
  <w:font w:name="BookmanOldStyle">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1F2" w:rsidRDefault="000021F2">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4A0330">
      <w:rPr>
        <w:caps/>
        <w:noProof/>
        <w:color w:val="5B9BD5" w:themeColor="accent1"/>
      </w:rPr>
      <w:t>26</w:t>
    </w:r>
    <w:r>
      <w:rPr>
        <w:caps/>
        <w:noProof/>
        <w:color w:val="5B9BD5" w:themeColor="accent1"/>
      </w:rPr>
      <w:fldChar w:fldCharType="end"/>
    </w:r>
  </w:p>
  <w:p w:rsidR="000021F2" w:rsidRDefault="000021F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1F2" w:rsidRDefault="000021F2">
    <w:pPr>
      <w:spacing w:after="0" w:line="259" w:lineRule="auto"/>
      <w:ind w:left="3982"/>
    </w:pPr>
    <w:r>
      <w:rPr>
        <w:rFonts w:ascii="Arial" w:eastAsia="Arial" w:hAnsi="Arial" w:cs="Arial"/>
      </w:rPr>
      <w:fldChar w:fldCharType="begin"/>
    </w:r>
    <w:r>
      <w:instrText xml:space="preserve"> PAGE   \* MERGEFORMAT </w:instrText>
    </w:r>
    <w:r>
      <w:rPr>
        <w:rFonts w:ascii="Arial" w:eastAsia="Arial" w:hAnsi="Arial" w:cs="Arial"/>
      </w:rPr>
      <w:fldChar w:fldCharType="separate"/>
    </w:r>
    <w:r w:rsidRPr="005303F5">
      <w:rPr>
        <w:rFonts w:ascii="Calibri" w:eastAsia="Calibri" w:hAnsi="Calibri" w:cs="Calibri"/>
        <w:noProof/>
      </w:rPr>
      <w:t>170</w:t>
    </w:r>
    <w:r>
      <w:rPr>
        <w:rFonts w:ascii="Calibri" w:eastAsia="Calibri" w:hAnsi="Calibri" w:cs="Calibri"/>
      </w:rPr>
      <w:fldChar w:fldCharType="end"/>
    </w:r>
    <w:r>
      <w:rPr>
        <w:rFonts w:ascii="Calibri" w:eastAsia="Calibri" w:hAnsi="Calibri" w:cs="Calibri"/>
      </w:rPr>
      <w:t xml:space="preserve"> </w:t>
    </w:r>
  </w:p>
  <w:p w:rsidR="000021F2" w:rsidRDefault="000021F2">
    <w:pPr>
      <w:spacing w:after="0" w:line="259" w:lineRule="auto"/>
    </w:pPr>
    <w:r>
      <w:rPr>
        <w:rFonts w:ascii="Times New Roman" w:eastAsia="Times New Roman" w:hAnsi="Times New Roman" w:cs="Times New Roman"/>
        <w:sz w:val="10"/>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1F2" w:rsidRDefault="000021F2">
    <w:pPr>
      <w:spacing w:after="0" w:line="259" w:lineRule="auto"/>
      <w:ind w:left="3982"/>
    </w:pPr>
    <w:r>
      <w:rPr>
        <w:rFonts w:ascii="Arial" w:eastAsia="Arial" w:hAnsi="Arial" w:cs="Arial"/>
      </w:rPr>
      <w:fldChar w:fldCharType="begin"/>
    </w:r>
    <w:r>
      <w:instrText xml:space="preserve"> PAGE   \* MERGEFORMAT </w:instrText>
    </w:r>
    <w:r>
      <w:rPr>
        <w:rFonts w:ascii="Arial" w:eastAsia="Arial" w:hAnsi="Arial" w:cs="Arial"/>
      </w:rPr>
      <w:fldChar w:fldCharType="separate"/>
    </w:r>
    <w:r w:rsidR="004A0330" w:rsidRPr="004A0330">
      <w:rPr>
        <w:rFonts w:ascii="Calibri" w:eastAsia="Calibri" w:hAnsi="Calibri" w:cs="Calibri"/>
        <w:noProof/>
      </w:rPr>
      <w:t>199</w:t>
    </w:r>
    <w:r>
      <w:rPr>
        <w:rFonts w:ascii="Calibri" w:eastAsia="Calibri" w:hAnsi="Calibri" w:cs="Calibri"/>
      </w:rPr>
      <w:fldChar w:fldCharType="end"/>
    </w:r>
    <w:r>
      <w:rPr>
        <w:rFonts w:ascii="Calibri" w:eastAsia="Calibri" w:hAnsi="Calibri" w:cs="Calibri"/>
      </w:rPr>
      <w:t xml:space="preserve"> </w:t>
    </w:r>
  </w:p>
  <w:p w:rsidR="000021F2" w:rsidRDefault="000021F2">
    <w:pPr>
      <w:spacing w:after="0" w:line="259" w:lineRule="auto"/>
    </w:pPr>
    <w:r>
      <w:rPr>
        <w:rFonts w:ascii="Times New Roman" w:eastAsia="Times New Roman" w:hAnsi="Times New Roman" w:cs="Times New Roman"/>
        <w:sz w:val="10"/>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1F2" w:rsidRDefault="000021F2">
    <w:pPr>
      <w:spacing w:after="0" w:line="259" w:lineRule="auto"/>
      <w:ind w:left="3982"/>
    </w:pPr>
    <w:r>
      <w:rPr>
        <w:rFonts w:ascii="Arial" w:eastAsia="Arial" w:hAnsi="Arial" w:cs="Arial"/>
      </w:rPr>
      <w:fldChar w:fldCharType="begin"/>
    </w:r>
    <w:r>
      <w:instrText xml:space="preserve"> PAGE   \* MERGEFORMAT </w:instrText>
    </w:r>
    <w:r>
      <w:rPr>
        <w:rFonts w:ascii="Arial" w:eastAsia="Arial" w:hAnsi="Arial" w:cs="Arial"/>
      </w:rPr>
      <w:fldChar w:fldCharType="separate"/>
    </w:r>
    <w:r>
      <w:rPr>
        <w:rFonts w:ascii="Calibri" w:eastAsia="Calibri" w:hAnsi="Calibri" w:cs="Calibri"/>
      </w:rPr>
      <w:t>118</w:t>
    </w:r>
    <w:r>
      <w:rPr>
        <w:rFonts w:ascii="Calibri" w:eastAsia="Calibri" w:hAnsi="Calibri" w:cs="Calibri"/>
      </w:rPr>
      <w:fldChar w:fldCharType="end"/>
    </w:r>
    <w:r>
      <w:rPr>
        <w:rFonts w:ascii="Calibri" w:eastAsia="Calibri" w:hAnsi="Calibri" w:cs="Calibri"/>
      </w:rPr>
      <w:t xml:space="preserve"> </w:t>
    </w:r>
  </w:p>
  <w:p w:rsidR="000021F2" w:rsidRDefault="000021F2">
    <w:pPr>
      <w:spacing w:after="0" w:line="259" w:lineRule="auto"/>
    </w:pPr>
    <w:r>
      <w:rPr>
        <w:rFonts w:ascii="Times New Roman" w:eastAsia="Times New Roman" w:hAnsi="Times New Roman" w:cs="Times New Roman"/>
        <w:sz w:val="10"/>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1F2" w:rsidRDefault="000021F2">
    <w:pPr>
      <w:spacing w:after="609" w:line="259" w:lineRule="auto"/>
      <w:ind w:left="4737"/>
      <w:jc w:val="center"/>
    </w:pPr>
    <w:r>
      <w:rPr>
        <w:rFonts w:ascii="Arial" w:eastAsia="Arial" w:hAnsi="Arial" w:cs="Arial"/>
      </w:rPr>
      <w:fldChar w:fldCharType="begin"/>
    </w:r>
    <w:r>
      <w:instrText xml:space="preserve"> PAGE   \* MERGEFORMAT </w:instrText>
    </w:r>
    <w:r>
      <w:rPr>
        <w:rFonts w:ascii="Arial" w:eastAsia="Arial" w:hAnsi="Arial" w:cs="Arial"/>
      </w:rPr>
      <w:fldChar w:fldCharType="separate"/>
    </w:r>
    <w:r w:rsidRPr="005F798F">
      <w:rPr>
        <w:rFonts w:ascii="Calibri" w:eastAsia="Calibri" w:hAnsi="Calibri" w:cs="Calibri"/>
        <w:noProof/>
      </w:rPr>
      <w:t>190</w:t>
    </w:r>
    <w:r>
      <w:rPr>
        <w:rFonts w:ascii="Calibri" w:eastAsia="Calibri" w:hAnsi="Calibri" w:cs="Calibri"/>
      </w:rPr>
      <w:fldChar w:fldCharType="end"/>
    </w:r>
    <w:r>
      <w:rPr>
        <w:rFonts w:ascii="Calibri" w:eastAsia="Calibri" w:hAnsi="Calibri" w:cs="Calibri"/>
      </w:rPr>
      <w:t xml:space="preserve"> </w:t>
    </w:r>
  </w:p>
  <w:p w:rsidR="000021F2" w:rsidRDefault="000021F2">
    <w:pPr>
      <w:spacing w:after="0" w:line="259" w:lineRule="auto"/>
      <w:ind w:left="50"/>
    </w:pPr>
    <w:r>
      <w:rPr>
        <w:rFonts w:ascii="Times New Roman" w:eastAsia="Times New Roman" w:hAnsi="Times New Roman" w:cs="Times New Roman"/>
        <w:sz w:val="20"/>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1F2" w:rsidRDefault="000021F2">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4A0330">
      <w:rPr>
        <w:caps/>
        <w:noProof/>
        <w:color w:val="5B9BD5" w:themeColor="accent1"/>
      </w:rPr>
      <w:t>226</w:t>
    </w:r>
    <w:r>
      <w:rPr>
        <w:caps/>
        <w:noProof/>
        <w:color w:val="5B9BD5" w:themeColor="accent1"/>
      </w:rPr>
      <w:fldChar w:fldCharType="end"/>
    </w:r>
  </w:p>
  <w:p w:rsidR="000021F2" w:rsidRDefault="000021F2">
    <w:pPr>
      <w:spacing w:after="0" w:line="259" w:lineRule="auto"/>
      <w:ind w:left="5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1F2" w:rsidRDefault="000021F2">
    <w:pPr>
      <w:spacing w:after="609" w:line="259" w:lineRule="auto"/>
      <w:ind w:left="4737"/>
      <w:jc w:val="center"/>
    </w:pPr>
    <w:r>
      <w:rPr>
        <w:rFonts w:ascii="Arial" w:eastAsia="Arial" w:hAnsi="Arial" w:cs="Arial"/>
      </w:rPr>
      <w:fldChar w:fldCharType="begin"/>
    </w:r>
    <w:r>
      <w:instrText xml:space="preserve"> PAGE   \* MERGEFORMAT </w:instrText>
    </w:r>
    <w:r>
      <w:rPr>
        <w:rFonts w:ascii="Arial" w:eastAsia="Arial" w:hAnsi="Arial" w:cs="Arial"/>
      </w:rPr>
      <w:fldChar w:fldCharType="separate"/>
    </w:r>
    <w:r>
      <w:rPr>
        <w:rFonts w:ascii="Calibri" w:eastAsia="Calibri" w:hAnsi="Calibri" w:cs="Calibri"/>
      </w:rPr>
      <w:t>155</w:t>
    </w:r>
    <w:r>
      <w:rPr>
        <w:rFonts w:ascii="Calibri" w:eastAsia="Calibri" w:hAnsi="Calibri" w:cs="Calibri"/>
      </w:rPr>
      <w:fldChar w:fldCharType="end"/>
    </w:r>
    <w:r>
      <w:rPr>
        <w:rFonts w:ascii="Calibri" w:eastAsia="Calibri" w:hAnsi="Calibri" w:cs="Calibri"/>
      </w:rPr>
      <w:t xml:space="preserve"> </w:t>
    </w:r>
  </w:p>
  <w:p w:rsidR="000021F2" w:rsidRDefault="000021F2">
    <w:pPr>
      <w:spacing w:after="0" w:line="259" w:lineRule="auto"/>
      <w:ind w:left="50"/>
    </w:pPr>
    <w:r>
      <w:rPr>
        <w:rFonts w:ascii="Times New Roman" w:eastAsia="Times New Roman" w:hAnsi="Times New Roman" w:cs="Times New Roman"/>
        <w:sz w:val="2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49C9" w:rsidRDefault="00F749C9" w:rsidP="0061278F">
      <w:pPr>
        <w:spacing w:after="0" w:line="240" w:lineRule="auto"/>
      </w:pPr>
      <w:r>
        <w:separator/>
      </w:r>
    </w:p>
  </w:footnote>
  <w:footnote w:type="continuationSeparator" w:id="0">
    <w:p w:rsidR="00F749C9" w:rsidRDefault="00F749C9" w:rsidP="006127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1F2" w:rsidRPr="00C0183E" w:rsidRDefault="000021F2" w:rsidP="00992202">
    <w:pPr>
      <w:spacing w:after="4" w:line="259" w:lineRule="auto"/>
      <w:jc w:val="center"/>
      <w:rPr>
        <w:rFonts w:ascii="Palatino Linotype" w:hAnsi="Palatino Linotype"/>
        <w:sz w:val="24"/>
        <w:szCs w:val="24"/>
      </w:rPr>
    </w:pPr>
    <w:r w:rsidRPr="00C0183E">
      <w:rPr>
        <w:rFonts w:ascii="Palatino Linotype" w:hAnsi="Palatino Linotype"/>
        <w:b/>
        <w:sz w:val="24"/>
        <w:szCs w:val="24"/>
      </w:rPr>
      <w:t>RAPORT DE MEDIU</w:t>
    </w:r>
  </w:p>
  <w:p w:rsidR="000021F2" w:rsidRPr="00992202" w:rsidRDefault="000021F2" w:rsidP="00992202">
    <w:pPr>
      <w:spacing w:after="224" w:line="267" w:lineRule="auto"/>
      <w:ind w:right="70"/>
      <w:jc w:val="center"/>
      <w:rPr>
        <w:rFonts w:ascii="Palatino Linotype" w:hAnsi="Palatino Linotype"/>
        <w:sz w:val="24"/>
        <w:szCs w:val="24"/>
      </w:rPr>
    </w:pPr>
    <w:r w:rsidRPr="00C0183E">
      <w:rPr>
        <w:rFonts w:ascii="Palatino Linotype" w:hAnsi="Palatino Linotype"/>
        <w:b/>
        <w:sz w:val="24"/>
        <w:szCs w:val="24"/>
      </w:rPr>
      <w:t>pentruAmenajamentul fondului forestier privată</w:t>
    </w:r>
    <w:r>
      <w:rPr>
        <w:rFonts w:ascii="Palatino Linotype" w:hAnsi="Palatino Linotype"/>
        <w:sz w:val="24"/>
        <w:szCs w:val="24"/>
      </w:rPr>
      <w:t xml:space="preserve"> </w:t>
    </w:r>
    <w:r w:rsidRPr="00C0183E">
      <w:rPr>
        <w:rFonts w:ascii="Palatino Linotype" w:hAnsi="Palatino Linotype"/>
        <w:b/>
        <w:sz w:val="24"/>
        <w:szCs w:val="24"/>
      </w:rPr>
      <w:t>aparținând Asociatiei „Ceata Locuitorilor din satele Mărășești-Stănești”-U.P. I MĂRĂȘEȘTI-STĂNEȘTI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1F2" w:rsidRDefault="000021F2">
    <w:pPr>
      <w:spacing w:after="19" w:line="259" w:lineRule="auto"/>
      <w:ind w:right="61"/>
      <w:jc w:val="center"/>
    </w:pPr>
    <w:r>
      <w:rPr>
        <w:sz w:val="20"/>
      </w:rPr>
      <w:t xml:space="preserve">Raport de mediu pentru  </w:t>
    </w:r>
  </w:p>
  <w:p w:rsidR="000021F2" w:rsidRDefault="000021F2">
    <w:pPr>
      <w:spacing w:after="17" w:line="259" w:lineRule="auto"/>
      <w:ind w:right="65"/>
      <w:jc w:val="center"/>
    </w:pPr>
    <w:r>
      <w:rPr>
        <w:sz w:val="20"/>
      </w:rPr>
      <w:t xml:space="preserve">Amenajamentul Ocolului Silvic Arpaș </w:t>
    </w:r>
  </w:p>
  <w:p w:rsidR="000021F2" w:rsidRDefault="000021F2">
    <w:pPr>
      <w:spacing w:after="0" w:line="259" w:lineRule="auto"/>
      <w:ind w:right="3"/>
      <w:jc w:val="center"/>
    </w:pPr>
    <w:r>
      <w:rPr>
        <w:sz w:val="20"/>
      </w:rPr>
      <w:t xml:space="preserve"> </w:t>
    </w:r>
  </w:p>
  <w:p w:rsidR="000021F2" w:rsidRDefault="000021F2">
    <w:pPr>
      <w:spacing w:after="0" w:line="259" w:lineRule="auto"/>
      <w:ind w:right="38"/>
      <w:jc w:val="center"/>
    </w:pPr>
    <w:r>
      <w:rPr>
        <w:rFonts w:ascii="Palatino Linotype" w:eastAsia="Palatino Linotype" w:hAnsi="Palatino Linotype" w:cs="Palatino Linotype"/>
        <w:color w:val="808080"/>
        <w:sz w:val="8"/>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1F2" w:rsidRPr="00C0183E" w:rsidRDefault="000021F2" w:rsidP="00C0183E">
    <w:pPr>
      <w:spacing w:after="4" w:line="259" w:lineRule="auto"/>
      <w:jc w:val="center"/>
      <w:rPr>
        <w:rFonts w:ascii="Palatino Linotype" w:hAnsi="Palatino Linotype"/>
        <w:sz w:val="24"/>
        <w:szCs w:val="24"/>
      </w:rPr>
    </w:pPr>
    <w:r w:rsidRPr="00C0183E">
      <w:rPr>
        <w:rFonts w:ascii="Palatino Linotype" w:hAnsi="Palatino Linotype"/>
        <w:b/>
        <w:sz w:val="24"/>
        <w:szCs w:val="24"/>
      </w:rPr>
      <w:t>RAPORT DE MEDIU</w:t>
    </w:r>
  </w:p>
  <w:p w:rsidR="000021F2" w:rsidRPr="00C0183E" w:rsidRDefault="000021F2" w:rsidP="00C0183E">
    <w:pPr>
      <w:spacing w:after="224" w:line="267" w:lineRule="auto"/>
      <w:ind w:right="70"/>
      <w:jc w:val="center"/>
      <w:rPr>
        <w:rFonts w:ascii="Palatino Linotype" w:hAnsi="Palatino Linotype"/>
        <w:sz w:val="24"/>
        <w:szCs w:val="24"/>
      </w:rPr>
    </w:pPr>
    <w:r w:rsidRPr="00C0183E">
      <w:rPr>
        <w:rFonts w:ascii="Palatino Linotype" w:hAnsi="Palatino Linotype"/>
        <w:b/>
        <w:sz w:val="24"/>
        <w:szCs w:val="24"/>
      </w:rPr>
      <w:t>pentru</w:t>
    </w:r>
    <w:r>
      <w:rPr>
        <w:rFonts w:ascii="Palatino Linotype" w:hAnsi="Palatino Linotype"/>
        <w:b/>
        <w:sz w:val="24"/>
        <w:szCs w:val="24"/>
      </w:rPr>
      <w:t xml:space="preserve"> </w:t>
    </w:r>
    <w:r w:rsidRPr="00C0183E">
      <w:rPr>
        <w:rFonts w:ascii="Palatino Linotype" w:hAnsi="Palatino Linotype"/>
        <w:b/>
        <w:sz w:val="24"/>
        <w:szCs w:val="24"/>
      </w:rPr>
      <w:t>Amenajamentul fondului forestier privată</w:t>
    </w:r>
    <w:r>
      <w:rPr>
        <w:rFonts w:ascii="Palatino Linotype" w:hAnsi="Palatino Linotype"/>
        <w:sz w:val="24"/>
        <w:szCs w:val="24"/>
      </w:rPr>
      <w:t xml:space="preserve"> </w:t>
    </w:r>
    <w:r w:rsidRPr="00C0183E">
      <w:rPr>
        <w:rFonts w:ascii="Palatino Linotype" w:hAnsi="Palatino Linotype"/>
        <w:b/>
        <w:sz w:val="24"/>
        <w:szCs w:val="24"/>
      </w:rPr>
      <w:t>aparținând Asociatiei „Ceata Locuitorilor din satele Mărășești-Stănești”-U.P. I MĂRĂȘEȘTI-STĂNEȘTI</w:t>
    </w:r>
  </w:p>
  <w:p w:rsidR="000021F2" w:rsidRDefault="000021F2" w:rsidP="003B34FA">
    <w:pPr>
      <w:tabs>
        <w:tab w:val="left" w:pos="5595"/>
        <w:tab w:val="center" w:pos="7001"/>
      </w:tabs>
      <w:spacing w:after="0" w:line="259" w:lineRule="auto"/>
      <w:ind w:right="3"/>
    </w:pPr>
    <w:r>
      <w:rPr>
        <w:sz w:val="20"/>
      </w:rPr>
      <w:tab/>
    </w:r>
    <w:r>
      <w:rPr>
        <w:sz w:val="20"/>
      </w:rPr>
      <w:tab/>
      <w:t xml:space="preserve"> </w:t>
    </w:r>
  </w:p>
  <w:p w:rsidR="000021F2" w:rsidRDefault="000021F2">
    <w:pPr>
      <w:spacing w:after="0" w:line="259" w:lineRule="auto"/>
      <w:ind w:right="38"/>
      <w:jc w:val="center"/>
    </w:pPr>
    <w:r>
      <w:rPr>
        <w:rFonts w:ascii="Palatino Linotype" w:eastAsia="Palatino Linotype" w:hAnsi="Palatino Linotype" w:cs="Palatino Linotype"/>
        <w:color w:val="808080"/>
        <w:sz w:val="8"/>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1F2" w:rsidRDefault="000021F2">
    <w:pPr>
      <w:spacing w:after="19" w:line="259" w:lineRule="auto"/>
      <w:ind w:right="61"/>
      <w:jc w:val="center"/>
    </w:pPr>
    <w:r>
      <w:rPr>
        <w:sz w:val="20"/>
      </w:rPr>
      <w:t xml:space="preserve">Raport de mediu pentru  </w:t>
    </w:r>
  </w:p>
  <w:p w:rsidR="000021F2" w:rsidRDefault="000021F2">
    <w:pPr>
      <w:spacing w:after="17" w:line="259" w:lineRule="auto"/>
      <w:ind w:right="65"/>
      <w:jc w:val="center"/>
    </w:pPr>
    <w:r>
      <w:rPr>
        <w:sz w:val="20"/>
      </w:rPr>
      <w:t xml:space="preserve">Amenajamentul Ocolului Silvic Arpaș </w:t>
    </w:r>
  </w:p>
  <w:p w:rsidR="000021F2" w:rsidRDefault="000021F2">
    <w:pPr>
      <w:spacing w:after="0" w:line="259" w:lineRule="auto"/>
      <w:ind w:right="3"/>
      <w:jc w:val="center"/>
    </w:pPr>
    <w:r>
      <w:rPr>
        <w:sz w:val="20"/>
      </w:rPr>
      <w:t xml:space="preserve"> </w:t>
    </w:r>
  </w:p>
  <w:p w:rsidR="000021F2" w:rsidRDefault="000021F2">
    <w:pPr>
      <w:spacing w:after="0" w:line="259" w:lineRule="auto"/>
      <w:ind w:right="38"/>
      <w:jc w:val="center"/>
    </w:pPr>
    <w:r>
      <w:rPr>
        <w:rFonts w:ascii="Palatino Linotype" w:eastAsia="Palatino Linotype" w:hAnsi="Palatino Linotype" w:cs="Palatino Linotype"/>
        <w:color w:val="808080"/>
        <w:sz w:val="8"/>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1F2" w:rsidRDefault="000021F2">
    <w:pPr>
      <w:spacing w:after="17" w:line="259" w:lineRule="auto"/>
      <w:ind w:left="11"/>
      <w:jc w:val="center"/>
    </w:pPr>
    <w:r>
      <w:rPr>
        <w:sz w:val="20"/>
      </w:rPr>
      <w:t xml:space="preserve">Raport de mediu pentru  </w:t>
    </w:r>
  </w:p>
  <w:p w:rsidR="000021F2" w:rsidRDefault="000021F2">
    <w:pPr>
      <w:spacing w:after="38" w:line="259" w:lineRule="auto"/>
      <w:ind w:left="2"/>
      <w:jc w:val="center"/>
    </w:pPr>
    <w:r>
      <w:rPr>
        <w:sz w:val="20"/>
      </w:rPr>
      <w:t>Amenajamentul Ocolului Silvic Arpaș</w:t>
    </w:r>
    <w:r>
      <w:rPr>
        <w:rFonts w:ascii="Palatino Linotype" w:eastAsia="Palatino Linotype" w:hAnsi="Palatino Linotype" w:cs="Palatino Linotype"/>
        <w:color w:val="808080"/>
        <w:sz w:val="8"/>
      </w:rPr>
      <w:t xml:space="preserve"> </w:t>
    </w:r>
  </w:p>
  <w:p w:rsidR="000021F2" w:rsidRDefault="000021F2">
    <w:pPr>
      <w:spacing w:after="0" w:line="259" w:lineRule="auto"/>
      <w:ind w:left="50"/>
    </w:pPr>
    <w:r>
      <w:rPr>
        <w:rFonts w:ascii="Calibri" w:eastAsia="Calibri" w:hAnsi="Calibri" w:cs="Calibri"/>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1F2" w:rsidRPr="0061278F" w:rsidRDefault="000021F2">
    <w:pPr>
      <w:spacing w:after="17" w:line="259" w:lineRule="auto"/>
      <w:ind w:left="11"/>
      <w:jc w:val="center"/>
      <w:rPr>
        <w:rFonts w:ascii="Palatino Linotype" w:hAnsi="Palatino Linotype"/>
        <w:b/>
        <w:i/>
        <w:sz w:val="28"/>
        <w:szCs w:val="28"/>
        <w:u w:val="single"/>
      </w:rPr>
    </w:pPr>
    <w:r w:rsidRPr="0061278F">
      <w:rPr>
        <w:rFonts w:ascii="Palatino Linotype" w:hAnsi="Palatino Linotype"/>
        <w:b/>
        <w:i/>
        <w:sz w:val="28"/>
        <w:szCs w:val="28"/>
        <w:u w:val="single"/>
      </w:rPr>
      <w:t xml:space="preserve">Raport de mediu pentru  </w:t>
    </w:r>
  </w:p>
  <w:p w:rsidR="000021F2" w:rsidRPr="0061278F" w:rsidRDefault="000021F2" w:rsidP="0061278F">
    <w:pPr>
      <w:spacing w:after="0" w:line="259" w:lineRule="auto"/>
      <w:ind w:right="427"/>
      <w:jc w:val="center"/>
      <w:rPr>
        <w:rFonts w:ascii="Palatino Linotype" w:hAnsi="Palatino Linotype"/>
        <w:b/>
        <w:sz w:val="24"/>
        <w:szCs w:val="24"/>
      </w:rPr>
    </w:pPr>
    <w:r w:rsidRPr="0061278F">
      <w:rPr>
        <w:rFonts w:ascii="Palatino Linotype" w:hAnsi="Palatino Linotype"/>
        <w:b/>
        <w:sz w:val="24"/>
        <w:szCs w:val="24"/>
      </w:rPr>
      <w:t>Amenajamentul fondului forestier privată</w:t>
    </w:r>
  </w:p>
  <w:p w:rsidR="000021F2" w:rsidRPr="0061278F" w:rsidRDefault="000021F2" w:rsidP="0061278F">
    <w:pPr>
      <w:spacing w:after="92" w:line="267" w:lineRule="auto"/>
      <w:jc w:val="center"/>
      <w:rPr>
        <w:rFonts w:ascii="Palatino Linotype" w:hAnsi="Palatino Linotype"/>
        <w:b/>
        <w:sz w:val="24"/>
        <w:szCs w:val="24"/>
      </w:rPr>
    </w:pPr>
    <w:r w:rsidRPr="0061278F">
      <w:rPr>
        <w:rFonts w:ascii="Palatino Linotype" w:hAnsi="Palatino Linotype"/>
        <w:b/>
        <w:sz w:val="24"/>
        <w:szCs w:val="24"/>
      </w:rPr>
      <w:t>aparținând Asociatiei „Ceata Locuitorilor din satele Mărășești-Stănești”-U.P. I MĂRĂȘEȘTI-STĂNEȘTI</w:t>
    </w:r>
  </w:p>
  <w:p w:rsidR="000021F2" w:rsidRDefault="000021F2">
    <w:pPr>
      <w:spacing w:after="0" w:line="259" w:lineRule="auto"/>
      <w:ind w:left="50"/>
    </w:pPr>
    <w:r>
      <w:rPr>
        <w:rFonts w:ascii="Calibri" w:eastAsia="Calibri" w:hAnsi="Calibri" w:cs="Calibri"/>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21F2" w:rsidRDefault="000021F2">
    <w:pPr>
      <w:spacing w:after="17" w:line="259" w:lineRule="auto"/>
      <w:ind w:left="11"/>
      <w:jc w:val="center"/>
    </w:pPr>
    <w:r>
      <w:rPr>
        <w:sz w:val="20"/>
      </w:rPr>
      <w:t xml:space="preserve">Raport de mediu pentru  </w:t>
    </w:r>
  </w:p>
  <w:p w:rsidR="000021F2" w:rsidRDefault="000021F2">
    <w:pPr>
      <w:spacing w:after="38" w:line="259" w:lineRule="auto"/>
      <w:ind w:left="2"/>
      <w:jc w:val="center"/>
    </w:pPr>
    <w:r>
      <w:rPr>
        <w:sz w:val="20"/>
      </w:rPr>
      <w:t>Amenajamentul Ocolului Silvic Arpaș</w:t>
    </w:r>
    <w:r>
      <w:rPr>
        <w:rFonts w:ascii="Palatino Linotype" w:eastAsia="Palatino Linotype" w:hAnsi="Palatino Linotype" w:cs="Palatino Linotype"/>
        <w:color w:val="808080"/>
        <w:sz w:val="8"/>
      </w:rPr>
      <w:t xml:space="preserve"> </w:t>
    </w:r>
  </w:p>
  <w:p w:rsidR="000021F2" w:rsidRDefault="000021F2">
    <w:pPr>
      <w:spacing w:after="0" w:line="259" w:lineRule="auto"/>
      <w:ind w:left="50"/>
    </w:pPr>
    <w:r>
      <w:rPr>
        <w:rFonts w:ascii="Calibri" w:eastAsia="Calibri" w:hAnsi="Calibri" w:cs="Calibr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72FE8"/>
    <w:multiLevelType w:val="multilevel"/>
    <w:tmpl w:val="54399CC7"/>
    <w:lvl w:ilvl="0">
      <w:numFmt w:val="bullet"/>
      <w:lvlText w:val="-"/>
      <w:lvlJc w:val="left"/>
      <w:pPr>
        <w:tabs>
          <w:tab w:val="num" w:pos="1080"/>
        </w:tabs>
        <w:ind w:left="1080" w:hanging="360"/>
      </w:pPr>
      <w:rPr>
        <w:rFonts w:ascii="Times New Roman" w:hAnsi="Times New Roman" w:cs="Times New Roman"/>
        <w:color w:val="000000"/>
        <w:sz w:val="22"/>
        <w:szCs w:val="22"/>
      </w:rPr>
    </w:lvl>
    <w:lvl w:ilvl="1">
      <w:numFmt w:val="bullet"/>
      <w:lvlText w:val="o"/>
      <w:lvlJc w:val="left"/>
      <w:pPr>
        <w:tabs>
          <w:tab w:val="num" w:pos="1515"/>
        </w:tabs>
        <w:ind w:left="1515"/>
      </w:pPr>
      <w:rPr>
        <w:rFonts w:ascii="Times New Roman" w:hAnsi="Times New Roman" w:cs="Times New Roman"/>
        <w:color w:val="000000"/>
        <w:sz w:val="22"/>
        <w:szCs w:val="22"/>
      </w:rPr>
    </w:lvl>
    <w:lvl w:ilvl="2">
      <w:numFmt w:val="bullet"/>
      <w:lvlText w:val="▪"/>
      <w:lvlJc w:val="left"/>
      <w:pPr>
        <w:tabs>
          <w:tab w:val="num" w:pos="2235"/>
        </w:tabs>
        <w:ind w:left="2235"/>
      </w:pPr>
      <w:rPr>
        <w:rFonts w:ascii="Times New Roman" w:hAnsi="Times New Roman" w:cs="Times New Roman"/>
        <w:color w:val="000000"/>
        <w:sz w:val="22"/>
        <w:szCs w:val="22"/>
      </w:rPr>
    </w:lvl>
    <w:lvl w:ilvl="3">
      <w:numFmt w:val="bullet"/>
      <w:lvlText w:val="•"/>
      <w:lvlJc w:val="left"/>
      <w:pPr>
        <w:tabs>
          <w:tab w:val="num" w:pos="2955"/>
        </w:tabs>
        <w:ind w:left="2955"/>
      </w:pPr>
      <w:rPr>
        <w:rFonts w:ascii="Times New Roman" w:hAnsi="Times New Roman" w:cs="Times New Roman"/>
        <w:color w:val="000000"/>
        <w:sz w:val="22"/>
        <w:szCs w:val="22"/>
      </w:rPr>
    </w:lvl>
    <w:lvl w:ilvl="4">
      <w:numFmt w:val="bullet"/>
      <w:lvlText w:val="o"/>
      <w:lvlJc w:val="left"/>
      <w:pPr>
        <w:tabs>
          <w:tab w:val="num" w:pos="3675"/>
        </w:tabs>
        <w:ind w:left="3675"/>
      </w:pPr>
      <w:rPr>
        <w:rFonts w:ascii="Times New Roman" w:hAnsi="Times New Roman" w:cs="Times New Roman"/>
        <w:color w:val="000000"/>
        <w:sz w:val="22"/>
        <w:szCs w:val="22"/>
      </w:rPr>
    </w:lvl>
    <w:lvl w:ilvl="5">
      <w:numFmt w:val="bullet"/>
      <w:lvlText w:val="▪"/>
      <w:lvlJc w:val="left"/>
      <w:pPr>
        <w:tabs>
          <w:tab w:val="num" w:pos="4395"/>
        </w:tabs>
        <w:ind w:left="4395"/>
      </w:pPr>
      <w:rPr>
        <w:rFonts w:ascii="Times New Roman" w:hAnsi="Times New Roman" w:cs="Times New Roman"/>
        <w:color w:val="000000"/>
        <w:sz w:val="22"/>
        <w:szCs w:val="22"/>
      </w:rPr>
    </w:lvl>
    <w:lvl w:ilvl="6">
      <w:numFmt w:val="bullet"/>
      <w:lvlText w:val="•"/>
      <w:lvlJc w:val="left"/>
      <w:pPr>
        <w:tabs>
          <w:tab w:val="num" w:pos="5115"/>
        </w:tabs>
        <w:ind w:left="5115"/>
      </w:pPr>
      <w:rPr>
        <w:rFonts w:ascii="Times New Roman" w:hAnsi="Times New Roman" w:cs="Times New Roman"/>
        <w:color w:val="000000"/>
        <w:sz w:val="22"/>
        <w:szCs w:val="22"/>
      </w:rPr>
    </w:lvl>
    <w:lvl w:ilvl="7">
      <w:numFmt w:val="bullet"/>
      <w:lvlText w:val="o"/>
      <w:lvlJc w:val="left"/>
      <w:pPr>
        <w:tabs>
          <w:tab w:val="num" w:pos="5835"/>
        </w:tabs>
        <w:ind w:left="5835"/>
      </w:pPr>
      <w:rPr>
        <w:rFonts w:ascii="Times New Roman" w:hAnsi="Times New Roman" w:cs="Times New Roman"/>
        <w:color w:val="000000"/>
        <w:sz w:val="22"/>
        <w:szCs w:val="22"/>
      </w:rPr>
    </w:lvl>
    <w:lvl w:ilvl="8">
      <w:numFmt w:val="bullet"/>
      <w:lvlText w:val="▪"/>
      <w:lvlJc w:val="left"/>
      <w:pPr>
        <w:tabs>
          <w:tab w:val="num" w:pos="6555"/>
        </w:tabs>
        <w:ind w:left="6555"/>
      </w:pPr>
      <w:rPr>
        <w:rFonts w:ascii="Times New Roman" w:hAnsi="Times New Roman" w:cs="Times New Roman"/>
        <w:color w:val="000000"/>
        <w:sz w:val="22"/>
        <w:szCs w:val="22"/>
      </w:rPr>
    </w:lvl>
  </w:abstractNum>
  <w:abstractNum w:abstractNumId="1" w15:restartNumberingAfterBreak="0">
    <w:nsid w:val="016F3061"/>
    <w:multiLevelType w:val="hybridMultilevel"/>
    <w:tmpl w:val="FFFFFFFF"/>
    <w:lvl w:ilvl="0" w:tplc="61126D66">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7D4E978">
      <w:start w:val="1"/>
      <w:numFmt w:val="bullet"/>
      <w:lvlText w:val="o"/>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522580A">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F720006">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EC0FCC4">
      <w:start w:val="1"/>
      <w:numFmt w:val="bullet"/>
      <w:lvlText w:val="o"/>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82EC006">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7C61F7A">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05CB338">
      <w:start w:val="1"/>
      <w:numFmt w:val="bullet"/>
      <w:lvlText w:val="o"/>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00FC3BB0">
      <w:start w:val="1"/>
      <w:numFmt w:val="bullet"/>
      <w:lvlText w:val="▪"/>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023A15EE"/>
    <w:multiLevelType w:val="hybridMultilevel"/>
    <w:tmpl w:val="FFFFFFFF"/>
    <w:lvl w:ilvl="0" w:tplc="147AFE0E">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134A3DA">
      <w:start w:val="1"/>
      <w:numFmt w:val="bullet"/>
      <w:lvlText w:val="•"/>
      <w:lvlJc w:val="left"/>
      <w:pPr>
        <w:ind w:left="12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7C6A4BC6">
      <w:start w:val="1"/>
      <w:numFmt w:val="bullet"/>
      <w:lvlText w:val="▪"/>
      <w:lvlJc w:val="left"/>
      <w:pPr>
        <w:ind w:left="20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C3A78E4">
      <w:start w:val="1"/>
      <w:numFmt w:val="bullet"/>
      <w:lvlText w:val="•"/>
      <w:lvlJc w:val="left"/>
      <w:pPr>
        <w:ind w:left="27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AA0ACE0">
      <w:start w:val="1"/>
      <w:numFmt w:val="bullet"/>
      <w:lvlText w:val="o"/>
      <w:lvlJc w:val="left"/>
      <w:pPr>
        <w:ind w:left="34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C08E1D8">
      <w:start w:val="1"/>
      <w:numFmt w:val="bullet"/>
      <w:lvlText w:val="▪"/>
      <w:lvlJc w:val="left"/>
      <w:pPr>
        <w:ind w:left="41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940B1B8">
      <w:start w:val="1"/>
      <w:numFmt w:val="bullet"/>
      <w:lvlText w:val="•"/>
      <w:lvlJc w:val="left"/>
      <w:pPr>
        <w:ind w:left="48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4E6962A">
      <w:start w:val="1"/>
      <w:numFmt w:val="bullet"/>
      <w:lvlText w:val="o"/>
      <w:lvlJc w:val="left"/>
      <w:pPr>
        <w:ind w:left="56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B446C98">
      <w:start w:val="1"/>
      <w:numFmt w:val="bullet"/>
      <w:lvlText w:val="▪"/>
      <w:lvlJc w:val="left"/>
      <w:pPr>
        <w:ind w:left="63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49A3C29"/>
    <w:multiLevelType w:val="multilevel"/>
    <w:tmpl w:val="38A414D4"/>
    <w:lvl w:ilvl="0">
      <w:numFmt w:val="bullet"/>
      <w:lvlText w:val="-"/>
      <w:lvlJc w:val="left"/>
      <w:pPr>
        <w:tabs>
          <w:tab w:val="num" w:pos="0"/>
        </w:tabs>
      </w:pPr>
      <w:rPr>
        <w:rFonts w:ascii="Times New Roman" w:hAnsi="Times New Roman" w:cs="Times New Roman"/>
        <w:color w:val="000000"/>
        <w:sz w:val="20"/>
        <w:szCs w:val="20"/>
      </w:rPr>
    </w:lvl>
    <w:lvl w:ilvl="1">
      <w:numFmt w:val="bullet"/>
      <w:lvlText w:val="o"/>
      <w:lvlJc w:val="left"/>
      <w:pPr>
        <w:tabs>
          <w:tab w:val="num" w:pos="1080"/>
        </w:tabs>
        <w:ind w:left="1080"/>
      </w:pPr>
      <w:rPr>
        <w:rFonts w:ascii="Times New Roman" w:hAnsi="Times New Roman" w:cs="Times New Roman"/>
        <w:color w:val="000000"/>
        <w:sz w:val="20"/>
        <w:szCs w:val="20"/>
      </w:rPr>
    </w:lvl>
    <w:lvl w:ilvl="2">
      <w:numFmt w:val="bullet"/>
      <w:lvlText w:val="▪"/>
      <w:lvlJc w:val="left"/>
      <w:pPr>
        <w:tabs>
          <w:tab w:val="num" w:pos="1800"/>
        </w:tabs>
        <w:ind w:left="1800"/>
      </w:pPr>
      <w:rPr>
        <w:rFonts w:ascii="Times New Roman" w:hAnsi="Times New Roman" w:cs="Times New Roman"/>
        <w:color w:val="000000"/>
        <w:sz w:val="20"/>
        <w:szCs w:val="20"/>
      </w:rPr>
    </w:lvl>
    <w:lvl w:ilvl="3">
      <w:numFmt w:val="bullet"/>
      <w:lvlText w:val="•"/>
      <w:lvlJc w:val="left"/>
      <w:pPr>
        <w:tabs>
          <w:tab w:val="num" w:pos="2520"/>
        </w:tabs>
        <w:ind w:left="2520"/>
      </w:pPr>
      <w:rPr>
        <w:rFonts w:ascii="Times New Roman" w:hAnsi="Times New Roman" w:cs="Times New Roman"/>
        <w:color w:val="000000"/>
        <w:sz w:val="20"/>
        <w:szCs w:val="20"/>
      </w:rPr>
    </w:lvl>
    <w:lvl w:ilvl="4">
      <w:numFmt w:val="bullet"/>
      <w:lvlText w:val="o"/>
      <w:lvlJc w:val="left"/>
      <w:pPr>
        <w:tabs>
          <w:tab w:val="num" w:pos="3240"/>
        </w:tabs>
        <w:ind w:left="3240"/>
      </w:pPr>
      <w:rPr>
        <w:rFonts w:ascii="Times New Roman" w:hAnsi="Times New Roman" w:cs="Times New Roman"/>
        <w:color w:val="000000"/>
        <w:sz w:val="20"/>
        <w:szCs w:val="20"/>
      </w:rPr>
    </w:lvl>
    <w:lvl w:ilvl="5">
      <w:numFmt w:val="bullet"/>
      <w:lvlText w:val="▪"/>
      <w:lvlJc w:val="left"/>
      <w:pPr>
        <w:tabs>
          <w:tab w:val="num" w:pos="3960"/>
        </w:tabs>
        <w:ind w:left="3960"/>
      </w:pPr>
      <w:rPr>
        <w:rFonts w:ascii="Times New Roman" w:hAnsi="Times New Roman" w:cs="Times New Roman"/>
        <w:color w:val="000000"/>
        <w:sz w:val="20"/>
        <w:szCs w:val="20"/>
      </w:rPr>
    </w:lvl>
    <w:lvl w:ilvl="6">
      <w:numFmt w:val="bullet"/>
      <w:lvlText w:val="•"/>
      <w:lvlJc w:val="left"/>
      <w:pPr>
        <w:tabs>
          <w:tab w:val="num" w:pos="4680"/>
        </w:tabs>
        <w:ind w:left="4680"/>
      </w:pPr>
      <w:rPr>
        <w:rFonts w:ascii="Times New Roman" w:hAnsi="Times New Roman" w:cs="Times New Roman"/>
        <w:color w:val="000000"/>
        <w:sz w:val="20"/>
        <w:szCs w:val="20"/>
      </w:rPr>
    </w:lvl>
    <w:lvl w:ilvl="7">
      <w:numFmt w:val="bullet"/>
      <w:lvlText w:val="o"/>
      <w:lvlJc w:val="left"/>
      <w:pPr>
        <w:tabs>
          <w:tab w:val="num" w:pos="5400"/>
        </w:tabs>
        <w:ind w:left="5400"/>
      </w:pPr>
      <w:rPr>
        <w:rFonts w:ascii="Times New Roman" w:hAnsi="Times New Roman" w:cs="Times New Roman"/>
        <w:color w:val="000000"/>
        <w:sz w:val="20"/>
        <w:szCs w:val="20"/>
      </w:rPr>
    </w:lvl>
    <w:lvl w:ilvl="8">
      <w:numFmt w:val="bullet"/>
      <w:lvlText w:val="▪"/>
      <w:lvlJc w:val="left"/>
      <w:pPr>
        <w:tabs>
          <w:tab w:val="num" w:pos="6120"/>
        </w:tabs>
        <w:ind w:left="6120"/>
      </w:pPr>
      <w:rPr>
        <w:rFonts w:ascii="Times New Roman" w:hAnsi="Times New Roman" w:cs="Times New Roman"/>
        <w:color w:val="000000"/>
        <w:sz w:val="20"/>
        <w:szCs w:val="20"/>
      </w:rPr>
    </w:lvl>
  </w:abstractNum>
  <w:abstractNum w:abstractNumId="4" w15:restartNumberingAfterBreak="0">
    <w:nsid w:val="06673AF0"/>
    <w:multiLevelType w:val="hybridMultilevel"/>
    <w:tmpl w:val="AD04E3C8"/>
    <w:lvl w:ilvl="0" w:tplc="0B285EB2">
      <w:numFmt w:val="bullet"/>
      <w:lvlText w:val="-"/>
      <w:lvlJc w:val="left"/>
      <w:pPr>
        <w:ind w:left="58" w:hanging="111"/>
      </w:pPr>
      <w:rPr>
        <w:rFonts w:ascii="Cambria" w:eastAsia="Cambria" w:hAnsi="Cambria" w:cs="Cambria" w:hint="default"/>
        <w:w w:val="99"/>
        <w:sz w:val="20"/>
        <w:szCs w:val="20"/>
        <w:lang w:val="ro-RO" w:eastAsia="en-US" w:bidi="ar-SA"/>
      </w:rPr>
    </w:lvl>
    <w:lvl w:ilvl="1" w:tplc="34FE4B7E">
      <w:numFmt w:val="bullet"/>
      <w:lvlText w:val="•"/>
      <w:lvlJc w:val="left"/>
      <w:pPr>
        <w:ind w:left="193" w:hanging="111"/>
      </w:pPr>
      <w:rPr>
        <w:rFonts w:hint="default"/>
        <w:lang w:val="ro-RO" w:eastAsia="en-US" w:bidi="ar-SA"/>
      </w:rPr>
    </w:lvl>
    <w:lvl w:ilvl="2" w:tplc="ADD0A70E">
      <w:numFmt w:val="bullet"/>
      <w:lvlText w:val="•"/>
      <w:lvlJc w:val="left"/>
      <w:pPr>
        <w:ind w:left="327" w:hanging="111"/>
      </w:pPr>
      <w:rPr>
        <w:rFonts w:hint="default"/>
        <w:lang w:val="ro-RO" w:eastAsia="en-US" w:bidi="ar-SA"/>
      </w:rPr>
    </w:lvl>
    <w:lvl w:ilvl="3" w:tplc="54387504">
      <w:numFmt w:val="bullet"/>
      <w:lvlText w:val="•"/>
      <w:lvlJc w:val="left"/>
      <w:pPr>
        <w:ind w:left="460" w:hanging="111"/>
      </w:pPr>
      <w:rPr>
        <w:rFonts w:hint="default"/>
        <w:lang w:val="ro-RO" w:eastAsia="en-US" w:bidi="ar-SA"/>
      </w:rPr>
    </w:lvl>
    <w:lvl w:ilvl="4" w:tplc="97285DEC">
      <w:numFmt w:val="bullet"/>
      <w:lvlText w:val="•"/>
      <w:lvlJc w:val="left"/>
      <w:pPr>
        <w:ind w:left="594" w:hanging="111"/>
      </w:pPr>
      <w:rPr>
        <w:rFonts w:hint="default"/>
        <w:lang w:val="ro-RO" w:eastAsia="en-US" w:bidi="ar-SA"/>
      </w:rPr>
    </w:lvl>
    <w:lvl w:ilvl="5" w:tplc="7C0EB81E">
      <w:numFmt w:val="bullet"/>
      <w:lvlText w:val="•"/>
      <w:lvlJc w:val="left"/>
      <w:pPr>
        <w:ind w:left="728" w:hanging="111"/>
      </w:pPr>
      <w:rPr>
        <w:rFonts w:hint="default"/>
        <w:lang w:val="ro-RO" w:eastAsia="en-US" w:bidi="ar-SA"/>
      </w:rPr>
    </w:lvl>
    <w:lvl w:ilvl="6" w:tplc="05723E32">
      <w:numFmt w:val="bullet"/>
      <w:lvlText w:val="•"/>
      <w:lvlJc w:val="left"/>
      <w:pPr>
        <w:ind w:left="861" w:hanging="111"/>
      </w:pPr>
      <w:rPr>
        <w:rFonts w:hint="default"/>
        <w:lang w:val="ro-RO" w:eastAsia="en-US" w:bidi="ar-SA"/>
      </w:rPr>
    </w:lvl>
    <w:lvl w:ilvl="7" w:tplc="8B9C63CE">
      <w:numFmt w:val="bullet"/>
      <w:lvlText w:val="•"/>
      <w:lvlJc w:val="left"/>
      <w:pPr>
        <w:ind w:left="995" w:hanging="111"/>
      </w:pPr>
      <w:rPr>
        <w:rFonts w:hint="default"/>
        <w:lang w:val="ro-RO" w:eastAsia="en-US" w:bidi="ar-SA"/>
      </w:rPr>
    </w:lvl>
    <w:lvl w:ilvl="8" w:tplc="32FEB2F6">
      <w:numFmt w:val="bullet"/>
      <w:lvlText w:val="•"/>
      <w:lvlJc w:val="left"/>
      <w:pPr>
        <w:ind w:left="1128" w:hanging="111"/>
      </w:pPr>
      <w:rPr>
        <w:rFonts w:hint="default"/>
        <w:lang w:val="ro-RO" w:eastAsia="en-US" w:bidi="ar-SA"/>
      </w:rPr>
    </w:lvl>
  </w:abstractNum>
  <w:abstractNum w:abstractNumId="5" w15:restartNumberingAfterBreak="0">
    <w:nsid w:val="08A60002"/>
    <w:multiLevelType w:val="hybridMultilevel"/>
    <w:tmpl w:val="E452B17A"/>
    <w:lvl w:ilvl="0" w:tplc="4CD634FE">
      <w:numFmt w:val="bullet"/>
      <w:lvlText w:val="-"/>
      <w:lvlJc w:val="left"/>
      <w:pPr>
        <w:ind w:left="58" w:hanging="111"/>
      </w:pPr>
      <w:rPr>
        <w:rFonts w:ascii="Cambria" w:eastAsia="Cambria" w:hAnsi="Cambria" w:cs="Cambria" w:hint="default"/>
        <w:w w:val="99"/>
        <w:sz w:val="20"/>
        <w:szCs w:val="20"/>
        <w:lang w:val="ro-RO" w:eastAsia="en-US" w:bidi="ar-SA"/>
      </w:rPr>
    </w:lvl>
    <w:lvl w:ilvl="1" w:tplc="8482E274">
      <w:numFmt w:val="bullet"/>
      <w:lvlText w:val="•"/>
      <w:lvlJc w:val="left"/>
      <w:pPr>
        <w:ind w:left="193" w:hanging="111"/>
      </w:pPr>
      <w:rPr>
        <w:rFonts w:hint="default"/>
        <w:lang w:val="ro-RO" w:eastAsia="en-US" w:bidi="ar-SA"/>
      </w:rPr>
    </w:lvl>
    <w:lvl w:ilvl="2" w:tplc="331C0E14">
      <w:numFmt w:val="bullet"/>
      <w:lvlText w:val="•"/>
      <w:lvlJc w:val="left"/>
      <w:pPr>
        <w:ind w:left="327" w:hanging="111"/>
      </w:pPr>
      <w:rPr>
        <w:rFonts w:hint="default"/>
        <w:lang w:val="ro-RO" w:eastAsia="en-US" w:bidi="ar-SA"/>
      </w:rPr>
    </w:lvl>
    <w:lvl w:ilvl="3" w:tplc="7B7E34A0">
      <w:numFmt w:val="bullet"/>
      <w:lvlText w:val="•"/>
      <w:lvlJc w:val="left"/>
      <w:pPr>
        <w:ind w:left="460" w:hanging="111"/>
      </w:pPr>
      <w:rPr>
        <w:rFonts w:hint="default"/>
        <w:lang w:val="ro-RO" w:eastAsia="en-US" w:bidi="ar-SA"/>
      </w:rPr>
    </w:lvl>
    <w:lvl w:ilvl="4" w:tplc="6B82E606">
      <w:numFmt w:val="bullet"/>
      <w:lvlText w:val="•"/>
      <w:lvlJc w:val="left"/>
      <w:pPr>
        <w:ind w:left="594" w:hanging="111"/>
      </w:pPr>
      <w:rPr>
        <w:rFonts w:hint="default"/>
        <w:lang w:val="ro-RO" w:eastAsia="en-US" w:bidi="ar-SA"/>
      </w:rPr>
    </w:lvl>
    <w:lvl w:ilvl="5" w:tplc="2FCAE7FE">
      <w:numFmt w:val="bullet"/>
      <w:lvlText w:val="•"/>
      <w:lvlJc w:val="left"/>
      <w:pPr>
        <w:ind w:left="728" w:hanging="111"/>
      </w:pPr>
      <w:rPr>
        <w:rFonts w:hint="default"/>
        <w:lang w:val="ro-RO" w:eastAsia="en-US" w:bidi="ar-SA"/>
      </w:rPr>
    </w:lvl>
    <w:lvl w:ilvl="6" w:tplc="B316F998">
      <w:numFmt w:val="bullet"/>
      <w:lvlText w:val="•"/>
      <w:lvlJc w:val="left"/>
      <w:pPr>
        <w:ind w:left="861" w:hanging="111"/>
      </w:pPr>
      <w:rPr>
        <w:rFonts w:hint="default"/>
        <w:lang w:val="ro-RO" w:eastAsia="en-US" w:bidi="ar-SA"/>
      </w:rPr>
    </w:lvl>
    <w:lvl w:ilvl="7" w:tplc="E5F4788C">
      <w:numFmt w:val="bullet"/>
      <w:lvlText w:val="•"/>
      <w:lvlJc w:val="left"/>
      <w:pPr>
        <w:ind w:left="995" w:hanging="111"/>
      </w:pPr>
      <w:rPr>
        <w:rFonts w:hint="default"/>
        <w:lang w:val="ro-RO" w:eastAsia="en-US" w:bidi="ar-SA"/>
      </w:rPr>
    </w:lvl>
    <w:lvl w:ilvl="8" w:tplc="0CCC2C10">
      <w:numFmt w:val="bullet"/>
      <w:lvlText w:val="•"/>
      <w:lvlJc w:val="left"/>
      <w:pPr>
        <w:ind w:left="1128" w:hanging="111"/>
      </w:pPr>
      <w:rPr>
        <w:rFonts w:hint="default"/>
        <w:lang w:val="ro-RO" w:eastAsia="en-US" w:bidi="ar-SA"/>
      </w:rPr>
    </w:lvl>
  </w:abstractNum>
  <w:abstractNum w:abstractNumId="6" w15:restartNumberingAfterBreak="0">
    <w:nsid w:val="0B99304B"/>
    <w:multiLevelType w:val="hybridMultilevel"/>
    <w:tmpl w:val="D80E39E0"/>
    <w:lvl w:ilvl="0" w:tplc="BDF63B5C">
      <w:start w:val="1"/>
      <w:numFmt w:val="upperLetter"/>
      <w:lvlText w:val="%1."/>
      <w:lvlJc w:val="left"/>
      <w:pPr>
        <w:ind w:left="1794" w:hanging="288"/>
      </w:pPr>
      <w:rPr>
        <w:rFonts w:ascii="Cambria" w:eastAsia="Cambria" w:hAnsi="Cambria" w:cs="Cambria" w:hint="default"/>
        <w:spacing w:val="-1"/>
        <w:w w:val="100"/>
        <w:sz w:val="22"/>
        <w:szCs w:val="22"/>
        <w:lang w:val="ro-RO" w:eastAsia="en-US" w:bidi="ar-SA"/>
      </w:rPr>
    </w:lvl>
    <w:lvl w:ilvl="1" w:tplc="923EC966">
      <w:numFmt w:val="bullet"/>
      <w:lvlText w:val="•"/>
      <w:lvlJc w:val="left"/>
      <w:pPr>
        <w:ind w:left="2688" w:hanging="288"/>
      </w:pPr>
      <w:rPr>
        <w:rFonts w:hint="default"/>
        <w:lang w:val="ro-RO" w:eastAsia="en-US" w:bidi="ar-SA"/>
      </w:rPr>
    </w:lvl>
    <w:lvl w:ilvl="2" w:tplc="0694C626">
      <w:numFmt w:val="bullet"/>
      <w:lvlText w:val="•"/>
      <w:lvlJc w:val="left"/>
      <w:pPr>
        <w:ind w:left="3577" w:hanging="288"/>
      </w:pPr>
      <w:rPr>
        <w:rFonts w:hint="default"/>
        <w:lang w:val="ro-RO" w:eastAsia="en-US" w:bidi="ar-SA"/>
      </w:rPr>
    </w:lvl>
    <w:lvl w:ilvl="3" w:tplc="2FBC90BE">
      <w:numFmt w:val="bullet"/>
      <w:lvlText w:val="•"/>
      <w:lvlJc w:val="left"/>
      <w:pPr>
        <w:ind w:left="4465" w:hanging="288"/>
      </w:pPr>
      <w:rPr>
        <w:rFonts w:hint="default"/>
        <w:lang w:val="ro-RO" w:eastAsia="en-US" w:bidi="ar-SA"/>
      </w:rPr>
    </w:lvl>
    <w:lvl w:ilvl="4" w:tplc="3FD411CC">
      <w:numFmt w:val="bullet"/>
      <w:lvlText w:val="•"/>
      <w:lvlJc w:val="left"/>
      <w:pPr>
        <w:ind w:left="5354" w:hanging="288"/>
      </w:pPr>
      <w:rPr>
        <w:rFonts w:hint="default"/>
        <w:lang w:val="ro-RO" w:eastAsia="en-US" w:bidi="ar-SA"/>
      </w:rPr>
    </w:lvl>
    <w:lvl w:ilvl="5" w:tplc="38E0631C">
      <w:numFmt w:val="bullet"/>
      <w:lvlText w:val="•"/>
      <w:lvlJc w:val="left"/>
      <w:pPr>
        <w:ind w:left="6243" w:hanging="288"/>
      </w:pPr>
      <w:rPr>
        <w:rFonts w:hint="default"/>
        <w:lang w:val="ro-RO" w:eastAsia="en-US" w:bidi="ar-SA"/>
      </w:rPr>
    </w:lvl>
    <w:lvl w:ilvl="6" w:tplc="B5446056">
      <w:numFmt w:val="bullet"/>
      <w:lvlText w:val="•"/>
      <w:lvlJc w:val="left"/>
      <w:pPr>
        <w:ind w:left="7131" w:hanging="288"/>
      </w:pPr>
      <w:rPr>
        <w:rFonts w:hint="default"/>
        <w:lang w:val="ro-RO" w:eastAsia="en-US" w:bidi="ar-SA"/>
      </w:rPr>
    </w:lvl>
    <w:lvl w:ilvl="7" w:tplc="4120C0F0">
      <w:numFmt w:val="bullet"/>
      <w:lvlText w:val="•"/>
      <w:lvlJc w:val="left"/>
      <w:pPr>
        <w:ind w:left="8020" w:hanging="288"/>
      </w:pPr>
      <w:rPr>
        <w:rFonts w:hint="default"/>
        <w:lang w:val="ro-RO" w:eastAsia="en-US" w:bidi="ar-SA"/>
      </w:rPr>
    </w:lvl>
    <w:lvl w:ilvl="8" w:tplc="289C503E">
      <w:numFmt w:val="bullet"/>
      <w:lvlText w:val="•"/>
      <w:lvlJc w:val="left"/>
      <w:pPr>
        <w:ind w:left="8909" w:hanging="288"/>
      </w:pPr>
      <w:rPr>
        <w:rFonts w:hint="default"/>
        <w:lang w:val="ro-RO" w:eastAsia="en-US" w:bidi="ar-SA"/>
      </w:rPr>
    </w:lvl>
  </w:abstractNum>
  <w:abstractNum w:abstractNumId="7" w15:restartNumberingAfterBreak="0">
    <w:nsid w:val="0E840CA1"/>
    <w:multiLevelType w:val="hybridMultilevel"/>
    <w:tmpl w:val="FFFFFFFF"/>
    <w:lvl w:ilvl="0" w:tplc="48FA0ED2">
      <w:start w:val="1"/>
      <w:numFmt w:val="bullet"/>
      <w:lvlText w:val=""/>
      <w:lvlJc w:val="left"/>
      <w:pPr>
        <w:ind w:left="12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085AC96A">
      <w:start w:val="1"/>
      <w:numFmt w:val="bullet"/>
      <w:lvlText w:val="o"/>
      <w:lvlJc w:val="left"/>
      <w:pPr>
        <w:ind w:left="20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745C8520">
      <w:start w:val="1"/>
      <w:numFmt w:val="bullet"/>
      <w:lvlText w:val="▪"/>
      <w:lvlJc w:val="left"/>
      <w:pPr>
        <w:ind w:left="27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899806E8">
      <w:start w:val="1"/>
      <w:numFmt w:val="bullet"/>
      <w:lvlText w:val="•"/>
      <w:lvlJc w:val="left"/>
      <w:pPr>
        <w:ind w:left="34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6DCC941A">
      <w:start w:val="1"/>
      <w:numFmt w:val="bullet"/>
      <w:lvlText w:val="o"/>
      <w:lvlJc w:val="left"/>
      <w:pPr>
        <w:ind w:left="41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3F680AC8">
      <w:start w:val="1"/>
      <w:numFmt w:val="bullet"/>
      <w:lvlText w:val="▪"/>
      <w:lvlJc w:val="left"/>
      <w:pPr>
        <w:ind w:left="48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D7ACEE6">
      <w:start w:val="1"/>
      <w:numFmt w:val="bullet"/>
      <w:lvlText w:val="•"/>
      <w:lvlJc w:val="left"/>
      <w:pPr>
        <w:ind w:left="56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F1F4D60C">
      <w:start w:val="1"/>
      <w:numFmt w:val="bullet"/>
      <w:lvlText w:val="o"/>
      <w:lvlJc w:val="left"/>
      <w:pPr>
        <w:ind w:left="63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39A4D5D2">
      <w:start w:val="1"/>
      <w:numFmt w:val="bullet"/>
      <w:lvlText w:val="▪"/>
      <w:lvlJc w:val="left"/>
      <w:pPr>
        <w:ind w:left="70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2238D82"/>
    <w:multiLevelType w:val="multilevel"/>
    <w:tmpl w:val="3873A119"/>
    <w:lvl w:ilvl="0">
      <w:numFmt w:val="bullet"/>
      <w:lvlText w:val="-"/>
      <w:lvlJc w:val="left"/>
      <w:pPr>
        <w:tabs>
          <w:tab w:val="num" w:pos="1065"/>
        </w:tabs>
        <w:ind w:left="1065" w:hanging="360"/>
      </w:pPr>
      <w:rPr>
        <w:rFonts w:ascii="Times New Roman" w:hAnsi="Times New Roman" w:cs="Times New Roman"/>
        <w:color w:val="000000"/>
        <w:sz w:val="22"/>
        <w:szCs w:val="22"/>
      </w:rPr>
    </w:lvl>
    <w:lvl w:ilvl="1">
      <w:numFmt w:val="bullet"/>
      <w:lvlText w:val="o"/>
      <w:lvlJc w:val="left"/>
      <w:pPr>
        <w:tabs>
          <w:tab w:val="num" w:pos="1785"/>
        </w:tabs>
        <w:ind w:left="1785"/>
      </w:pPr>
      <w:rPr>
        <w:rFonts w:ascii="Times New Roman" w:hAnsi="Times New Roman" w:cs="Times New Roman"/>
        <w:color w:val="000000"/>
        <w:sz w:val="22"/>
        <w:szCs w:val="22"/>
      </w:rPr>
    </w:lvl>
    <w:lvl w:ilvl="2">
      <w:numFmt w:val="bullet"/>
      <w:lvlText w:val="▪"/>
      <w:lvlJc w:val="left"/>
      <w:pPr>
        <w:tabs>
          <w:tab w:val="num" w:pos="2505"/>
        </w:tabs>
        <w:ind w:left="2505"/>
      </w:pPr>
      <w:rPr>
        <w:rFonts w:ascii="Times New Roman" w:hAnsi="Times New Roman" w:cs="Times New Roman"/>
        <w:color w:val="000000"/>
        <w:sz w:val="22"/>
        <w:szCs w:val="22"/>
      </w:rPr>
    </w:lvl>
    <w:lvl w:ilvl="3">
      <w:numFmt w:val="bullet"/>
      <w:lvlText w:val="•"/>
      <w:lvlJc w:val="left"/>
      <w:pPr>
        <w:tabs>
          <w:tab w:val="num" w:pos="3225"/>
        </w:tabs>
        <w:ind w:left="3225"/>
      </w:pPr>
      <w:rPr>
        <w:rFonts w:ascii="Times New Roman" w:hAnsi="Times New Roman" w:cs="Times New Roman"/>
        <w:color w:val="000000"/>
        <w:sz w:val="22"/>
        <w:szCs w:val="22"/>
      </w:rPr>
    </w:lvl>
    <w:lvl w:ilvl="4">
      <w:numFmt w:val="bullet"/>
      <w:lvlText w:val="o"/>
      <w:lvlJc w:val="left"/>
      <w:pPr>
        <w:tabs>
          <w:tab w:val="num" w:pos="3945"/>
        </w:tabs>
        <w:ind w:left="3945"/>
      </w:pPr>
      <w:rPr>
        <w:rFonts w:ascii="Times New Roman" w:hAnsi="Times New Roman" w:cs="Times New Roman"/>
        <w:color w:val="000000"/>
        <w:sz w:val="22"/>
        <w:szCs w:val="22"/>
      </w:rPr>
    </w:lvl>
    <w:lvl w:ilvl="5">
      <w:numFmt w:val="bullet"/>
      <w:lvlText w:val="▪"/>
      <w:lvlJc w:val="left"/>
      <w:pPr>
        <w:tabs>
          <w:tab w:val="num" w:pos="4665"/>
        </w:tabs>
        <w:ind w:left="4665"/>
      </w:pPr>
      <w:rPr>
        <w:rFonts w:ascii="Times New Roman" w:hAnsi="Times New Roman" w:cs="Times New Roman"/>
        <w:color w:val="000000"/>
        <w:sz w:val="22"/>
        <w:szCs w:val="22"/>
      </w:rPr>
    </w:lvl>
    <w:lvl w:ilvl="6">
      <w:numFmt w:val="bullet"/>
      <w:lvlText w:val="•"/>
      <w:lvlJc w:val="left"/>
      <w:pPr>
        <w:tabs>
          <w:tab w:val="num" w:pos="5385"/>
        </w:tabs>
        <w:ind w:left="5385"/>
      </w:pPr>
      <w:rPr>
        <w:rFonts w:ascii="Times New Roman" w:hAnsi="Times New Roman" w:cs="Times New Roman"/>
        <w:color w:val="000000"/>
        <w:sz w:val="22"/>
        <w:szCs w:val="22"/>
      </w:rPr>
    </w:lvl>
    <w:lvl w:ilvl="7">
      <w:numFmt w:val="bullet"/>
      <w:lvlText w:val="o"/>
      <w:lvlJc w:val="left"/>
      <w:pPr>
        <w:tabs>
          <w:tab w:val="num" w:pos="6105"/>
        </w:tabs>
        <w:ind w:left="6105"/>
      </w:pPr>
      <w:rPr>
        <w:rFonts w:ascii="Times New Roman" w:hAnsi="Times New Roman" w:cs="Times New Roman"/>
        <w:color w:val="000000"/>
        <w:sz w:val="22"/>
        <w:szCs w:val="22"/>
      </w:rPr>
    </w:lvl>
    <w:lvl w:ilvl="8">
      <w:numFmt w:val="bullet"/>
      <w:lvlText w:val="▪"/>
      <w:lvlJc w:val="left"/>
      <w:pPr>
        <w:tabs>
          <w:tab w:val="num" w:pos="6825"/>
        </w:tabs>
        <w:ind w:left="6825"/>
      </w:pPr>
      <w:rPr>
        <w:rFonts w:ascii="Times New Roman" w:hAnsi="Times New Roman" w:cs="Times New Roman"/>
        <w:color w:val="000000"/>
        <w:sz w:val="22"/>
        <w:szCs w:val="22"/>
      </w:rPr>
    </w:lvl>
  </w:abstractNum>
  <w:abstractNum w:abstractNumId="9" w15:restartNumberingAfterBreak="0">
    <w:nsid w:val="139E55FB"/>
    <w:multiLevelType w:val="hybridMultilevel"/>
    <w:tmpl w:val="FFFFFFFF"/>
    <w:lvl w:ilvl="0" w:tplc="AD18FF00">
      <w:start w:val="1"/>
      <w:numFmt w:val="bullet"/>
      <w:lvlText w:val="-"/>
      <w:lvlJc w:val="left"/>
      <w:pPr>
        <w:ind w:left="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05419EA">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160A646">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0504224">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D830A2">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0E80474">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E3EC62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DD4A312">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794E2A1C">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0" w15:restartNumberingAfterBreak="0">
    <w:nsid w:val="1723A22A"/>
    <w:multiLevelType w:val="multilevel"/>
    <w:tmpl w:val="0EEA6BA1"/>
    <w:lvl w:ilvl="0">
      <w:numFmt w:val="bullet"/>
      <w:lvlText w:val="-"/>
      <w:lvlJc w:val="left"/>
      <w:pPr>
        <w:tabs>
          <w:tab w:val="num" w:pos="0"/>
        </w:tabs>
      </w:pPr>
      <w:rPr>
        <w:rFonts w:ascii="Times New Roman" w:hAnsi="Times New Roman" w:cs="Times New Roman"/>
        <w:color w:val="000000"/>
        <w:sz w:val="20"/>
        <w:szCs w:val="20"/>
      </w:rPr>
    </w:lvl>
    <w:lvl w:ilvl="1">
      <w:numFmt w:val="bullet"/>
      <w:lvlText w:val="o"/>
      <w:lvlJc w:val="left"/>
      <w:pPr>
        <w:tabs>
          <w:tab w:val="num" w:pos="1080"/>
        </w:tabs>
        <w:ind w:left="1080"/>
      </w:pPr>
      <w:rPr>
        <w:rFonts w:ascii="Times New Roman" w:hAnsi="Times New Roman" w:cs="Times New Roman"/>
        <w:color w:val="000000"/>
        <w:sz w:val="20"/>
        <w:szCs w:val="20"/>
      </w:rPr>
    </w:lvl>
    <w:lvl w:ilvl="2">
      <w:numFmt w:val="bullet"/>
      <w:lvlText w:val="▪"/>
      <w:lvlJc w:val="left"/>
      <w:pPr>
        <w:tabs>
          <w:tab w:val="num" w:pos="1800"/>
        </w:tabs>
        <w:ind w:left="1800"/>
      </w:pPr>
      <w:rPr>
        <w:rFonts w:ascii="Times New Roman" w:hAnsi="Times New Roman" w:cs="Times New Roman"/>
        <w:color w:val="000000"/>
        <w:sz w:val="20"/>
        <w:szCs w:val="20"/>
      </w:rPr>
    </w:lvl>
    <w:lvl w:ilvl="3">
      <w:numFmt w:val="bullet"/>
      <w:lvlText w:val="•"/>
      <w:lvlJc w:val="left"/>
      <w:pPr>
        <w:tabs>
          <w:tab w:val="num" w:pos="2520"/>
        </w:tabs>
        <w:ind w:left="2520"/>
      </w:pPr>
      <w:rPr>
        <w:rFonts w:ascii="Times New Roman" w:hAnsi="Times New Roman" w:cs="Times New Roman"/>
        <w:color w:val="000000"/>
        <w:sz w:val="20"/>
        <w:szCs w:val="20"/>
      </w:rPr>
    </w:lvl>
    <w:lvl w:ilvl="4">
      <w:numFmt w:val="bullet"/>
      <w:lvlText w:val="o"/>
      <w:lvlJc w:val="left"/>
      <w:pPr>
        <w:tabs>
          <w:tab w:val="num" w:pos="3240"/>
        </w:tabs>
        <w:ind w:left="3240"/>
      </w:pPr>
      <w:rPr>
        <w:rFonts w:ascii="Times New Roman" w:hAnsi="Times New Roman" w:cs="Times New Roman"/>
        <w:color w:val="000000"/>
        <w:sz w:val="20"/>
        <w:szCs w:val="20"/>
      </w:rPr>
    </w:lvl>
    <w:lvl w:ilvl="5">
      <w:numFmt w:val="bullet"/>
      <w:lvlText w:val="▪"/>
      <w:lvlJc w:val="left"/>
      <w:pPr>
        <w:tabs>
          <w:tab w:val="num" w:pos="3960"/>
        </w:tabs>
        <w:ind w:left="3960"/>
      </w:pPr>
      <w:rPr>
        <w:rFonts w:ascii="Times New Roman" w:hAnsi="Times New Roman" w:cs="Times New Roman"/>
        <w:color w:val="000000"/>
        <w:sz w:val="20"/>
        <w:szCs w:val="20"/>
      </w:rPr>
    </w:lvl>
    <w:lvl w:ilvl="6">
      <w:numFmt w:val="bullet"/>
      <w:lvlText w:val="•"/>
      <w:lvlJc w:val="left"/>
      <w:pPr>
        <w:tabs>
          <w:tab w:val="num" w:pos="4680"/>
        </w:tabs>
        <w:ind w:left="4680"/>
      </w:pPr>
      <w:rPr>
        <w:rFonts w:ascii="Times New Roman" w:hAnsi="Times New Roman" w:cs="Times New Roman"/>
        <w:color w:val="000000"/>
        <w:sz w:val="20"/>
        <w:szCs w:val="20"/>
      </w:rPr>
    </w:lvl>
    <w:lvl w:ilvl="7">
      <w:numFmt w:val="bullet"/>
      <w:lvlText w:val="o"/>
      <w:lvlJc w:val="left"/>
      <w:pPr>
        <w:tabs>
          <w:tab w:val="num" w:pos="5400"/>
        </w:tabs>
        <w:ind w:left="5400"/>
      </w:pPr>
      <w:rPr>
        <w:rFonts w:ascii="Times New Roman" w:hAnsi="Times New Roman" w:cs="Times New Roman"/>
        <w:color w:val="000000"/>
        <w:sz w:val="20"/>
        <w:szCs w:val="20"/>
      </w:rPr>
    </w:lvl>
    <w:lvl w:ilvl="8">
      <w:numFmt w:val="bullet"/>
      <w:lvlText w:val="▪"/>
      <w:lvlJc w:val="left"/>
      <w:pPr>
        <w:tabs>
          <w:tab w:val="num" w:pos="6120"/>
        </w:tabs>
        <w:ind w:left="6120"/>
      </w:pPr>
      <w:rPr>
        <w:rFonts w:ascii="Times New Roman" w:hAnsi="Times New Roman" w:cs="Times New Roman"/>
        <w:color w:val="000000"/>
        <w:sz w:val="20"/>
        <w:szCs w:val="20"/>
      </w:rPr>
    </w:lvl>
  </w:abstractNum>
  <w:abstractNum w:abstractNumId="11" w15:restartNumberingAfterBreak="0">
    <w:nsid w:val="19B72FCE"/>
    <w:multiLevelType w:val="hybridMultilevel"/>
    <w:tmpl w:val="FFFFFFFF"/>
    <w:lvl w:ilvl="0" w:tplc="5F48D8A8">
      <w:start w:val="1"/>
      <w:numFmt w:val="bullet"/>
      <w:lvlText w:val="-"/>
      <w:lvlJc w:val="left"/>
      <w:pPr>
        <w:ind w:left="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42E196">
      <w:start w:val="1"/>
      <w:numFmt w:val="bullet"/>
      <w:lvlText w:val="o"/>
      <w:lvlJc w:val="left"/>
      <w:pPr>
        <w:ind w:left="18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5B6D3C0">
      <w:start w:val="1"/>
      <w:numFmt w:val="bullet"/>
      <w:lvlText w:val="▪"/>
      <w:lvlJc w:val="left"/>
      <w:pPr>
        <w:ind w:left="25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B0255B2">
      <w:start w:val="1"/>
      <w:numFmt w:val="bullet"/>
      <w:lvlText w:val="•"/>
      <w:lvlJc w:val="left"/>
      <w:pPr>
        <w:ind w:left="33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DEE5246">
      <w:start w:val="1"/>
      <w:numFmt w:val="bullet"/>
      <w:lvlText w:val="o"/>
      <w:lvlJc w:val="left"/>
      <w:pPr>
        <w:ind w:left="40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C4244026">
      <w:start w:val="1"/>
      <w:numFmt w:val="bullet"/>
      <w:lvlText w:val="▪"/>
      <w:lvlJc w:val="left"/>
      <w:pPr>
        <w:ind w:left="47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36CBCBE">
      <w:start w:val="1"/>
      <w:numFmt w:val="bullet"/>
      <w:lvlText w:val="•"/>
      <w:lvlJc w:val="left"/>
      <w:pPr>
        <w:ind w:left="547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9668512">
      <w:start w:val="1"/>
      <w:numFmt w:val="bullet"/>
      <w:lvlText w:val="o"/>
      <w:lvlJc w:val="left"/>
      <w:pPr>
        <w:ind w:left="619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A466FDC">
      <w:start w:val="1"/>
      <w:numFmt w:val="bullet"/>
      <w:lvlText w:val="▪"/>
      <w:lvlJc w:val="left"/>
      <w:pPr>
        <w:ind w:left="691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A3720E4"/>
    <w:multiLevelType w:val="multilevel"/>
    <w:tmpl w:val="1616F693"/>
    <w:lvl w:ilvl="0">
      <w:numFmt w:val="bullet"/>
      <w:lvlText w:val="-"/>
      <w:lvlJc w:val="left"/>
      <w:pPr>
        <w:tabs>
          <w:tab w:val="num" w:pos="0"/>
        </w:tabs>
      </w:pPr>
      <w:rPr>
        <w:rFonts w:ascii="Times New Roman" w:hAnsi="Times New Roman" w:cs="Times New Roman"/>
        <w:color w:val="000000"/>
        <w:sz w:val="20"/>
        <w:szCs w:val="20"/>
      </w:rPr>
    </w:lvl>
    <w:lvl w:ilvl="1">
      <w:numFmt w:val="bullet"/>
      <w:lvlText w:val="o"/>
      <w:lvlJc w:val="left"/>
      <w:pPr>
        <w:tabs>
          <w:tab w:val="num" w:pos="1080"/>
        </w:tabs>
        <w:ind w:left="1080"/>
      </w:pPr>
      <w:rPr>
        <w:rFonts w:ascii="Times New Roman" w:hAnsi="Times New Roman" w:cs="Times New Roman"/>
        <w:color w:val="000000"/>
        <w:sz w:val="20"/>
        <w:szCs w:val="20"/>
      </w:rPr>
    </w:lvl>
    <w:lvl w:ilvl="2">
      <w:numFmt w:val="bullet"/>
      <w:lvlText w:val="▪"/>
      <w:lvlJc w:val="left"/>
      <w:pPr>
        <w:tabs>
          <w:tab w:val="num" w:pos="1800"/>
        </w:tabs>
        <w:ind w:left="1800"/>
      </w:pPr>
      <w:rPr>
        <w:rFonts w:ascii="Times New Roman" w:hAnsi="Times New Roman" w:cs="Times New Roman"/>
        <w:color w:val="000000"/>
        <w:sz w:val="20"/>
        <w:szCs w:val="20"/>
      </w:rPr>
    </w:lvl>
    <w:lvl w:ilvl="3">
      <w:numFmt w:val="bullet"/>
      <w:lvlText w:val="•"/>
      <w:lvlJc w:val="left"/>
      <w:pPr>
        <w:tabs>
          <w:tab w:val="num" w:pos="2520"/>
        </w:tabs>
        <w:ind w:left="2520"/>
      </w:pPr>
      <w:rPr>
        <w:rFonts w:ascii="Times New Roman" w:hAnsi="Times New Roman" w:cs="Times New Roman"/>
        <w:color w:val="000000"/>
        <w:sz w:val="20"/>
        <w:szCs w:val="20"/>
      </w:rPr>
    </w:lvl>
    <w:lvl w:ilvl="4">
      <w:numFmt w:val="bullet"/>
      <w:lvlText w:val="o"/>
      <w:lvlJc w:val="left"/>
      <w:pPr>
        <w:tabs>
          <w:tab w:val="num" w:pos="3240"/>
        </w:tabs>
        <w:ind w:left="3240"/>
      </w:pPr>
      <w:rPr>
        <w:rFonts w:ascii="Times New Roman" w:hAnsi="Times New Roman" w:cs="Times New Roman"/>
        <w:color w:val="000000"/>
        <w:sz w:val="20"/>
        <w:szCs w:val="20"/>
      </w:rPr>
    </w:lvl>
    <w:lvl w:ilvl="5">
      <w:numFmt w:val="bullet"/>
      <w:lvlText w:val="▪"/>
      <w:lvlJc w:val="left"/>
      <w:pPr>
        <w:tabs>
          <w:tab w:val="num" w:pos="3960"/>
        </w:tabs>
        <w:ind w:left="3960"/>
      </w:pPr>
      <w:rPr>
        <w:rFonts w:ascii="Times New Roman" w:hAnsi="Times New Roman" w:cs="Times New Roman"/>
        <w:color w:val="000000"/>
        <w:sz w:val="20"/>
        <w:szCs w:val="20"/>
      </w:rPr>
    </w:lvl>
    <w:lvl w:ilvl="6">
      <w:numFmt w:val="bullet"/>
      <w:lvlText w:val="•"/>
      <w:lvlJc w:val="left"/>
      <w:pPr>
        <w:tabs>
          <w:tab w:val="num" w:pos="4680"/>
        </w:tabs>
        <w:ind w:left="4680"/>
      </w:pPr>
      <w:rPr>
        <w:rFonts w:ascii="Times New Roman" w:hAnsi="Times New Roman" w:cs="Times New Roman"/>
        <w:color w:val="000000"/>
        <w:sz w:val="20"/>
        <w:szCs w:val="20"/>
      </w:rPr>
    </w:lvl>
    <w:lvl w:ilvl="7">
      <w:numFmt w:val="bullet"/>
      <w:lvlText w:val="o"/>
      <w:lvlJc w:val="left"/>
      <w:pPr>
        <w:tabs>
          <w:tab w:val="num" w:pos="5400"/>
        </w:tabs>
        <w:ind w:left="5400"/>
      </w:pPr>
      <w:rPr>
        <w:rFonts w:ascii="Times New Roman" w:hAnsi="Times New Roman" w:cs="Times New Roman"/>
        <w:color w:val="000000"/>
        <w:sz w:val="20"/>
        <w:szCs w:val="20"/>
      </w:rPr>
    </w:lvl>
    <w:lvl w:ilvl="8">
      <w:numFmt w:val="bullet"/>
      <w:lvlText w:val="▪"/>
      <w:lvlJc w:val="left"/>
      <w:pPr>
        <w:tabs>
          <w:tab w:val="num" w:pos="6120"/>
        </w:tabs>
        <w:ind w:left="6120"/>
      </w:pPr>
      <w:rPr>
        <w:rFonts w:ascii="Times New Roman" w:hAnsi="Times New Roman" w:cs="Times New Roman"/>
        <w:color w:val="000000"/>
        <w:sz w:val="20"/>
        <w:szCs w:val="20"/>
      </w:rPr>
    </w:lvl>
  </w:abstractNum>
  <w:abstractNum w:abstractNumId="13" w15:restartNumberingAfterBreak="0">
    <w:nsid w:val="1A7658E4"/>
    <w:multiLevelType w:val="hybridMultilevel"/>
    <w:tmpl w:val="B66C0696"/>
    <w:lvl w:ilvl="0" w:tplc="47D8929A">
      <w:start w:val="4"/>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4" w15:restartNumberingAfterBreak="0">
    <w:nsid w:val="1D4F167E"/>
    <w:multiLevelType w:val="hybridMultilevel"/>
    <w:tmpl w:val="FFFFFFFF"/>
    <w:lvl w:ilvl="0" w:tplc="06449C1C">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4A8E818">
      <w:start w:val="1"/>
      <w:numFmt w:val="decimal"/>
      <w:lvlText w:val="%2."/>
      <w:lvlJc w:val="left"/>
      <w:pPr>
        <w:ind w:left="10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6B8B2F0">
      <w:start w:val="1"/>
      <w:numFmt w:val="lowerRoman"/>
      <w:lvlText w:val="%3"/>
      <w:lvlJc w:val="left"/>
      <w:pPr>
        <w:ind w:left="19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D5C5A38">
      <w:start w:val="1"/>
      <w:numFmt w:val="decimal"/>
      <w:lvlText w:val="%4"/>
      <w:lvlJc w:val="left"/>
      <w:pPr>
        <w:ind w:left="26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B92EC28">
      <w:start w:val="1"/>
      <w:numFmt w:val="lowerLetter"/>
      <w:lvlText w:val="%5"/>
      <w:lvlJc w:val="left"/>
      <w:pPr>
        <w:ind w:left="33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77B499BE">
      <w:start w:val="1"/>
      <w:numFmt w:val="lowerRoman"/>
      <w:lvlText w:val="%6"/>
      <w:lvlJc w:val="left"/>
      <w:pPr>
        <w:ind w:left="40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93423F4">
      <w:start w:val="1"/>
      <w:numFmt w:val="decimal"/>
      <w:lvlText w:val="%7"/>
      <w:lvlJc w:val="left"/>
      <w:pPr>
        <w:ind w:left="48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7A5A8A">
      <w:start w:val="1"/>
      <w:numFmt w:val="lowerLetter"/>
      <w:lvlText w:val="%8"/>
      <w:lvlJc w:val="left"/>
      <w:pPr>
        <w:ind w:left="5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7720796">
      <w:start w:val="1"/>
      <w:numFmt w:val="lowerRoman"/>
      <w:lvlText w:val="%9"/>
      <w:lvlJc w:val="left"/>
      <w:pPr>
        <w:ind w:left="62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1D5F6F57"/>
    <w:multiLevelType w:val="hybridMultilevel"/>
    <w:tmpl w:val="59126754"/>
    <w:lvl w:ilvl="0" w:tplc="979E0E74">
      <w:numFmt w:val="bullet"/>
      <w:lvlText w:val=""/>
      <w:lvlJc w:val="left"/>
      <w:pPr>
        <w:ind w:left="952" w:hanging="361"/>
      </w:pPr>
      <w:rPr>
        <w:rFonts w:ascii="Symbol" w:eastAsia="Symbol" w:hAnsi="Symbol" w:cs="Symbol" w:hint="default"/>
        <w:w w:val="100"/>
        <w:sz w:val="22"/>
        <w:szCs w:val="22"/>
        <w:lang w:val="ro-RO" w:eastAsia="en-US" w:bidi="ar-SA"/>
      </w:rPr>
    </w:lvl>
    <w:lvl w:ilvl="1" w:tplc="F3F47DA2">
      <w:numFmt w:val="bullet"/>
      <w:lvlText w:val=""/>
      <w:lvlJc w:val="left"/>
      <w:pPr>
        <w:ind w:left="1518" w:hanging="360"/>
      </w:pPr>
      <w:rPr>
        <w:rFonts w:ascii="Symbol" w:eastAsia="Symbol" w:hAnsi="Symbol" w:cs="Symbol" w:hint="default"/>
        <w:w w:val="100"/>
        <w:sz w:val="22"/>
        <w:szCs w:val="22"/>
        <w:lang w:val="ro-RO" w:eastAsia="en-US" w:bidi="ar-SA"/>
      </w:rPr>
    </w:lvl>
    <w:lvl w:ilvl="2" w:tplc="2C1ECA4C">
      <w:numFmt w:val="bullet"/>
      <w:lvlText w:val="•"/>
      <w:lvlJc w:val="left"/>
      <w:pPr>
        <w:ind w:left="2538" w:hanging="360"/>
      </w:pPr>
      <w:rPr>
        <w:rFonts w:hint="default"/>
        <w:lang w:val="ro-RO" w:eastAsia="en-US" w:bidi="ar-SA"/>
      </w:rPr>
    </w:lvl>
    <w:lvl w:ilvl="3" w:tplc="6590A832">
      <w:numFmt w:val="bullet"/>
      <w:lvlText w:val="•"/>
      <w:lvlJc w:val="left"/>
      <w:pPr>
        <w:ind w:left="3556" w:hanging="360"/>
      </w:pPr>
      <w:rPr>
        <w:rFonts w:hint="default"/>
        <w:lang w:val="ro-RO" w:eastAsia="en-US" w:bidi="ar-SA"/>
      </w:rPr>
    </w:lvl>
    <w:lvl w:ilvl="4" w:tplc="2370F038">
      <w:numFmt w:val="bullet"/>
      <w:lvlText w:val="•"/>
      <w:lvlJc w:val="left"/>
      <w:pPr>
        <w:ind w:left="4575" w:hanging="360"/>
      </w:pPr>
      <w:rPr>
        <w:rFonts w:hint="default"/>
        <w:lang w:val="ro-RO" w:eastAsia="en-US" w:bidi="ar-SA"/>
      </w:rPr>
    </w:lvl>
    <w:lvl w:ilvl="5" w:tplc="54DCD11A">
      <w:numFmt w:val="bullet"/>
      <w:lvlText w:val="•"/>
      <w:lvlJc w:val="left"/>
      <w:pPr>
        <w:ind w:left="5593" w:hanging="360"/>
      </w:pPr>
      <w:rPr>
        <w:rFonts w:hint="default"/>
        <w:lang w:val="ro-RO" w:eastAsia="en-US" w:bidi="ar-SA"/>
      </w:rPr>
    </w:lvl>
    <w:lvl w:ilvl="6" w:tplc="64FC8906">
      <w:numFmt w:val="bullet"/>
      <w:lvlText w:val="•"/>
      <w:lvlJc w:val="left"/>
      <w:pPr>
        <w:ind w:left="6612" w:hanging="360"/>
      </w:pPr>
      <w:rPr>
        <w:rFonts w:hint="default"/>
        <w:lang w:val="ro-RO" w:eastAsia="en-US" w:bidi="ar-SA"/>
      </w:rPr>
    </w:lvl>
    <w:lvl w:ilvl="7" w:tplc="3B76A232">
      <w:numFmt w:val="bullet"/>
      <w:lvlText w:val="•"/>
      <w:lvlJc w:val="left"/>
      <w:pPr>
        <w:ind w:left="7630" w:hanging="360"/>
      </w:pPr>
      <w:rPr>
        <w:rFonts w:hint="default"/>
        <w:lang w:val="ro-RO" w:eastAsia="en-US" w:bidi="ar-SA"/>
      </w:rPr>
    </w:lvl>
    <w:lvl w:ilvl="8" w:tplc="F312B25C">
      <w:numFmt w:val="bullet"/>
      <w:lvlText w:val="•"/>
      <w:lvlJc w:val="left"/>
      <w:pPr>
        <w:ind w:left="8649" w:hanging="360"/>
      </w:pPr>
      <w:rPr>
        <w:rFonts w:hint="default"/>
        <w:lang w:val="ro-RO" w:eastAsia="en-US" w:bidi="ar-SA"/>
      </w:rPr>
    </w:lvl>
  </w:abstractNum>
  <w:abstractNum w:abstractNumId="16" w15:restartNumberingAfterBreak="0">
    <w:nsid w:val="2054D53B"/>
    <w:multiLevelType w:val="multilevel"/>
    <w:tmpl w:val="6012783E"/>
    <w:lvl w:ilvl="0">
      <w:numFmt w:val="bullet"/>
      <w:lvlText w:val="-"/>
      <w:lvlJc w:val="left"/>
      <w:pPr>
        <w:tabs>
          <w:tab w:val="num" w:pos="1080"/>
        </w:tabs>
        <w:ind w:left="1080" w:hanging="360"/>
      </w:pPr>
      <w:rPr>
        <w:rFonts w:ascii="Times New Roman" w:hAnsi="Times New Roman" w:cs="Times New Roman"/>
        <w:color w:val="000000"/>
        <w:sz w:val="22"/>
        <w:szCs w:val="22"/>
      </w:rPr>
    </w:lvl>
    <w:lvl w:ilvl="1">
      <w:numFmt w:val="bullet"/>
      <w:lvlText w:val="o"/>
      <w:lvlJc w:val="left"/>
      <w:pPr>
        <w:tabs>
          <w:tab w:val="num" w:pos="1800"/>
        </w:tabs>
        <w:ind w:left="1800"/>
      </w:pPr>
      <w:rPr>
        <w:rFonts w:ascii="Times New Roman" w:hAnsi="Times New Roman" w:cs="Times New Roman"/>
        <w:color w:val="000000"/>
        <w:sz w:val="22"/>
        <w:szCs w:val="22"/>
      </w:rPr>
    </w:lvl>
    <w:lvl w:ilvl="2">
      <w:numFmt w:val="bullet"/>
      <w:lvlText w:val="▪"/>
      <w:lvlJc w:val="left"/>
      <w:pPr>
        <w:tabs>
          <w:tab w:val="num" w:pos="2520"/>
        </w:tabs>
        <w:ind w:left="2520"/>
      </w:pPr>
      <w:rPr>
        <w:rFonts w:ascii="Times New Roman" w:hAnsi="Times New Roman" w:cs="Times New Roman"/>
        <w:color w:val="000000"/>
        <w:sz w:val="22"/>
        <w:szCs w:val="22"/>
      </w:rPr>
    </w:lvl>
    <w:lvl w:ilvl="3">
      <w:numFmt w:val="bullet"/>
      <w:lvlText w:val="•"/>
      <w:lvlJc w:val="left"/>
      <w:pPr>
        <w:tabs>
          <w:tab w:val="num" w:pos="3240"/>
        </w:tabs>
        <w:ind w:left="3240"/>
      </w:pPr>
      <w:rPr>
        <w:rFonts w:ascii="Times New Roman" w:hAnsi="Times New Roman" w:cs="Times New Roman"/>
        <w:color w:val="000000"/>
        <w:sz w:val="22"/>
        <w:szCs w:val="22"/>
      </w:rPr>
    </w:lvl>
    <w:lvl w:ilvl="4">
      <w:numFmt w:val="bullet"/>
      <w:lvlText w:val="o"/>
      <w:lvlJc w:val="left"/>
      <w:pPr>
        <w:tabs>
          <w:tab w:val="num" w:pos="3960"/>
        </w:tabs>
        <w:ind w:left="3960"/>
      </w:pPr>
      <w:rPr>
        <w:rFonts w:ascii="Times New Roman" w:hAnsi="Times New Roman" w:cs="Times New Roman"/>
        <w:color w:val="000000"/>
        <w:sz w:val="22"/>
        <w:szCs w:val="22"/>
      </w:rPr>
    </w:lvl>
    <w:lvl w:ilvl="5">
      <w:numFmt w:val="bullet"/>
      <w:lvlText w:val="▪"/>
      <w:lvlJc w:val="left"/>
      <w:pPr>
        <w:tabs>
          <w:tab w:val="num" w:pos="4680"/>
        </w:tabs>
        <w:ind w:left="4680"/>
      </w:pPr>
      <w:rPr>
        <w:rFonts w:ascii="Times New Roman" w:hAnsi="Times New Roman" w:cs="Times New Roman"/>
        <w:color w:val="000000"/>
        <w:sz w:val="22"/>
        <w:szCs w:val="22"/>
      </w:rPr>
    </w:lvl>
    <w:lvl w:ilvl="6">
      <w:numFmt w:val="bullet"/>
      <w:lvlText w:val="•"/>
      <w:lvlJc w:val="left"/>
      <w:pPr>
        <w:tabs>
          <w:tab w:val="num" w:pos="5400"/>
        </w:tabs>
        <w:ind w:left="5400"/>
      </w:pPr>
      <w:rPr>
        <w:rFonts w:ascii="Times New Roman" w:hAnsi="Times New Roman" w:cs="Times New Roman"/>
        <w:color w:val="000000"/>
        <w:sz w:val="22"/>
        <w:szCs w:val="22"/>
      </w:rPr>
    </w:lvl>
    <w:lvl w:ilvl="7">
      <w:numFmt w:val="bullet"/>
      <w:lvlText w:val="o"/>
      <w:lvlJc w:val="left"/>
      <w:pPr>
        <w:tabs>
          <w:tab w:val="num" w:pos="6120"/>
        </w:tabs>
        <w:ind w:left="6120"/>
      </w:pPr>
      <w:rPr>
        <w:rFonts w:ascii="Times New Roman" w:hAnsi="Times New Roman" w:cs="Times New Roman"/>
        <w:color w:val="000000"/>
        <w:sz w:val="22"/>
        <w:szCs w:val="22"/>
      </w:rPr>
    </w:lvl>
    <w:lvl w:ilvl="8">
      <w:numFmt w:val="bullet"/>
      <w:lvlText w:val="▪"/>
      <w:lvlJc w:val="left"/>
      <w:pPr>
        <w:tabs>
          <w:tab w:val="num" w:pos="6840"/>
        </w:tabs>
        <w:ind w:left="6840"/>
      </w:pPr>
      <w:rPr>
        <w:rFonts w:ascii="Times New Roman" w:hAnsi="Times New Roman" w:cs="Times New Roman"/>
        <w:color w:val="000000"/>
        <w:sz w:val="22"/>
        <w:szCs w:val="22"/>
      </w:rPr>
    </w:lvl>
  </w:abstractNum>
  <w:abstractNum w:abstractNumId="17" w15:restartNumberingAfterBreak="0">
    <w:nsid w:val="21D942D4"/>
    <w:multiLevelType w:val="hybridMultilevel"/>
    <w:tmpl w:val="1494D7CA"/>
    <w:lvl w:ilvl="0" w:tplc="F6303522">
      <w:numFmt w:val="bullet"/>
      <w:lvlText w:val="–"/>
      <w:lvlJc w:val="left"/>
      <w:pPr>
        <w:ind w:left="232" w:hanging="161"/>
      </w:pPr>
      <w:rPr>
        <w:rFonts w:ascii="Cambria" w:eastAsia="Cambria" w:hAnsi="Cambria" w:cs="Cambria" w:hint="default"/>
        <w:w w:val="100"/>
        <w:sz w:val="22"/>
        <w:szCs w:val="22"/>
        <w:lang w:val="ro-RO" w:eastAsia="en-US" w:bidi="ar-SA"/>
      </w:rPr>
    </w:lvl>
    <w:lvl w:ilvl="1" w:tplc="B87ACF1A">
      <w:numFmt w:val="bullet"/>
      <w:lvlText w:val=""/>
      <w:lvlJc w:val="left"/>
      <w:pPr>
        <w:ind w:left="945" w:hanging="361"/>
      </w:pPr>
      <w:rPr>
        <w:rFonts w:ascii="Symbol" w:eastAsia="Symbol" w:hAnsi="Symbol" w:cs="Symbol" w:hint="default"/>
        <w:w w:val="100"/>
        <w:sz w:val="22"/>
        <w:szCs w:val="22"/>
        <w:lang w:val="ro-RO" w:eastAsia="en-US" w:bidi="ar-SA"/>
      </w:rPr>
    </w:lvl>
    <w:lvl w:ilvl="2" w:tplc="AA5885E6">
      <w:numFmt w:val="bullet"/>
      <w:lvlText w:val=""/>
      <w:lvlJc w:val="left"/>
      <w:pPr>
        <w:ind w:left="1518" w:hanging="360"/>
      </w:pPr>
      <w:rPr>
        <w:rFonts w:ascii="Symbol" w:eastAsia="Symbol" w:hAnsi="Symbol" w:cs="Symbol" w:hint="default"/>
        <w:w w:val="100"/>
        <w:sz w:val="22"/>
        <w:szCs w:val="22"/>
        <w:lang w:val="ro-RO" w:eastAsia="en-US" w:bidi="ar-SA"/>
      </w:rPr>
    </w:lvl>
    <w:lvl w:ilvl="3" w:tplc="62EEC972">
      <w:numFmt w:val="bullet"/>
      <w:lvlText w:val="•"/>
      <w:lvlJc w:val="left"/>
      <w:pPr>
        <w:ind w:left="2665" w:hanging="360"/>
      </w:pPr>
      <w:rPr>
        <w:rFonts w:hint="default"/>
        <w:lang w:val="ro-RO" w:eastAsia="en-US" w:bidi="ar-SA"/>
      </w:rPr>
    </w:lvl>
    <w:lvl w:ilvl="4" w:tplc="D20A4892">
      <w:numFmt w:val="bullet"/>
      <w:lvlText w:val="•"/>
      <w:lvlJc w:val="left"/>
      <w:pPr>
        <w:ind w:left="3811" w:hanging="360"/>
      </w:pPr>
      <w:rPr>
        <w:rFonts w:hint="default"/>
        <w:lang w:val="ro-RO" w:eastAsia="en-US" w:bidi="ar-SA"/>
      </w:rPr>
    </w:lvl>
    <w:lvl w:ilvl="5" w:tplc="618228A8">
      <w:numFmt w:val="bullet"/>
      <w:lvlText w:val="•"/>
      <w:lvlJc w:val="left"/>
      <w:pPr>
        <w:ind w:left="4957" w:hanging="360"/>
      </w:pPr>
      <w:rPr>
        <w:rFonts w:hint="default"/>
        <w:lang w:val="ro-RO" w:eastAsia="en-US" w:bidi="ar-SA"/>
      </w:rPr>
    </w:lvl>
    <w:lvl w:ilvl="6" w:tplc="4326637C">
      <w:numFmt w:val="bullet"/>
      <w:lvlText w:val="•"/>
      <w:lvlJc w:val="left"/>
      <w:pPr>
        <w:ind w:left="6103" w:hanging="360"/>
      </w:pPr>
      <w:rPr>
        <w:rFonts w:hint="default"/>
        <w:lang w:val="ro-RO" w:eastAsia="en-US" w:bidi="ar-SA"/>
      </w:rPr>
    </w:lvl>
    <w:lvl w:ilvl="7" w:tplc="0D142378">
      <w:numFmt w:val="bullet"/>
      <w:lvlText w:val="•"/>
      <w:lvlJc w:val="left"/>
      <w:pPr>
        <w:ind w:left="7249" w:hanging="360"/>
      </w:pPr>
      <w:rPr>
        <w:rFonts w:hint="default"/>
        <w:lang w:val="ro-RO" w:eastAsia="en-US" w:bidi="ar-SA"/>
      </w:rPr>
    </w:lvl>
    <w:lvl w:ilvl="8" w:tplc="072A562C">
      <w:numFmt w:val="bullet"/>
      <w:lvlText w:val="•"/>
      <w:lvlJc w:val="left"/>
      <w:pPr>
        <w:ind w:left="8394" w:hanging="360"/>
      </w:pPr>
      <w:rPr>
        <w:rFonts w:hint="default"/>
        <w:lang w:val="ro-RO" w:eastAsia="en-US" w:bidi="ar-SA"/>
      </w:rPr>
    </w:lvl>
  </w:abstractNum>
  <w:abstractNum w:abstractNumId="18" w15:restartNumberingAfterBreak="0">
    <w:nsid w:val="22BC4EA8"/>
    <w:multiLevelType w:val="hybridMultilevel"/>
    <w:tmpl w:val="A4D610AA"/>
    <w:lvl w:ilvl="0" w:tplc="04180001">
      <w:start w:val="1"/>
      <w:numFmt w:val="bullet"/>
      <w:lvlText w:val=""/>
      <w:lvlJc w:val="left"/>
      <w:pPr>
        <w:ind w:left="1660" w:hanging="360"/>
      </w:pPr>
      <w:rPr>
        <w:rFonts w:ascii="Symbol" w:hAnsi="Symbol" w:hint="default"/>
      </w:rPr>
    </w:lvl>
    <w:lvl w:ilvl="1" w:tplc="04180003" w:tentative="1">
      <w:start w:val="1"/>
      <w:numFmt w:val="bullet"/>
      <w:lvlText w:val="o"/>
      <w:lvlJc w:val="left"/>
      <w:pPr>
        <w:ind w:left="2380" w:hanging="360"/>
      </w:pPr>
      <w:rPr>
        <w:rFonts w:ascii="Courier New" w:hAnsi="Courier New" w:cs="Courier New" w:hint="default"/>
      </w:rPr>
    </w:lvl>
    <w:lvl w:ilvl="2" w:tplc="04180005" w:tentative="1">
      <w:start w:val="1"/>
      <w:numFmt w:val="bullet"/>
      <w:lvlText w:val=""/>
      <w:lvlJc w:val="left"/>
      <w:pPr>
        <w:ind w:left="3100" w:hanging="360"/>
      </w:pPr>
      <w:rPr>
        <w:rFonts w:ascii="Wingdings" w:hAnsi="Wingdings" w:hint="default"/>
      </w:rPr>
    </w:lvl>
    <w:lvl w:ilvl="3" w:tplc="04180001" w:tentative="1">
      <w:start w:val="1"/>
      <w:numFmt w:val="bullet"/>
      <w:lvlText w:val=""/>
      <w:lvlJc w:val="left"/>
      <w:pPr>
        <w:ind w:left="3820" w:hanging="360"/>
      </w:pPr>
      <w:rPr>
        <w:rFonts w:ascii="Symbol" w:hAnsi="Symbol" w:hint="default"/>
      </w:rPr>
    </w:lvl>
    <w:lvl w:ilvl="4" w:tplc="04180003" w:tentative="1">
      <w:start w:val="1"/>
      <w:numFmt w:val="bullet"/>
      <w:lvlText w:val="o"/>
      <w:lvlJc w:val="left"/>
      <w:pPr>
        <w:ind w:left="4540" w:hanging="360"/>
      </w:pPr>
      <w:rPr>
        <w:rFonts w:ascii="Courier New" w:hAnsi="Courier New" w:cs="Courier New" w:hint="default"/>
      </w:rPr>
    </w:lvl>
    <w:lvl w:ilvl="5" w:tplc="04180005" w:tentative="1">
      <w:start w:val="1"/>
      <w:numFmt w:val="bullet"/>
      <w:lvlText w:val=""/>
      <w:lvlJc w:val="left"/>
      <w:pPr>
        <w:ind w:left="5260" w:hanging="360"/>
      </w:pPr>
      <w:rPr>
        <w:rFonts w:ascii="Wingdings" w:hAnsi="Wingdings" w:hint="default"/>
      </w:rPr>
    </w:lvl>
    <w:lvl w:ilvl="6" w:tplc="04180001" w:tentative="1">
      <w:start w:val="1"/>
      <w:numFmt w:val="bullet"/>
      <w:lvlText w:val=""/>
      <w:lvlJc w:val="left"/>
      <w:pPr>
        <w:ind w:left="5980" w:hanging="360"/>
      </w:pPr>
      <w:rPr>
        <w:rFonts w:ascii="Symbol" w:hAnsi="Symbol" w:hint="default"/>
      </w:rPr>
    </w:lvl>
    <w:lvl w:ilvl="7" w:tplc="04180003" w:tentative="1">
      <w:start w:val="1"/>
      <w:numFmt w:val="bullet"/>
      <w:lvlText w:val="o"/>
      <w:lvlJc w:val="left"/>
      <w:pPr>
        <w:ind w:left="6700" w:hanging="360"/>
      </w:pPr>
      <w:rPr>
        <w:rFonts w:ascii="Courier New" w:hAnsi="Courier New" w:cs="Courier New" w:hint="default"/>
      </w:rPr>
    </w:lvl>
    <w:lvl w:ilvl="8" w:tplc="04180005" w:tentative="1">
      <w:start w:val="1"/>
      <w:numFmt w:val="bullet"/>
      <w:lvlText w:val=""/>
      <w:lvlJc w:val="left"/>
      <w:pPr>
        <w:ind w:left="7420" w:hanging="360"/>
      </w:pPr>
      <w:rPr>
        <w:rFonts w:ascii="Wingdings" w:hAnsi="Wingdings" w:hint="default"/>
      </w:rPr>
    </w:lvl>
  </w:abstractNum>
  <w:abstractNum w:abstractNumId="19" w15:restartNumberingAfterBreak="0">
    <w:nsid w:val="237CCE0C"/>
    <w:multiLevelType w:val="multilevel"/>
    <w:tmpl w:val="13DCDF9B"/>
    <w:lvl w:ilvl="0">
      <w:numFmt w:val="bullet"/>
      <w:lvlText w:val="•"/>
      <w:lvlJc w:val="left"/>
      <w:pPr>
        <w:tabs>
          <w:tab w:val="num" w:pos="360"/>
        </w:tabs>
        <w:ind w:left="360"/>
      </w:pPr>
      <w:rPr>
        <w:rFonts w:ascii="Wingdings" w:hAnsi="Wingdings" w:cs="Wingdings"/>
        <w:color w:val="000000"/>
        <w:sz w:val="22"/>
        <w:szCs w:val="22"/>
      </w:rPr>
    </w:lvl>
    <w:lvl w:ilvl="1">
      <w:numFmt w:val="bullet"/>
      <w:lvlText w:val="o"/>
      <w:lvlJc w:val="left"/>
      <w:pPr>
        <w:tabs>
          <w:tab w:val="num" w:pos="900"/>
        </w:tabs>
        <w:ind w:left="900"/>
      </w:pPr>
      <w:rPr>
        <w:rFonts w:ascii="Wingdings" w:hAnsi="Wingdings" w:cs="Wingdings"/>
        <w:color w:val="000000"/>
        <w:sz w:val="22"/>
        <w:szCs w:val="22"/>
      </w:rPr>
    </w:lvl>
    <w:lvl w:ilvl="2">
      <w:numFmt w:val="bullet"/>
      <w:lvlRestart w:val="0"/>
      <w:lvlText w:val="§"/>
      <w:lvlJc w:val="left"/>
      <w:pPr>
        <w:tabs>
          <w:tab w:val="num" w:pos="1440"/>
        </w:tabs>
        <w:ind w:left="1440" w:hanging="360"/>
      </w:pPr>
      <w:rPr>
        <w:rFonts w:ascii="Wingdings" w:hAnsi="Wingdings" w:cs="Wingdings"/>
        <w:color w:val="000000"/>
        <w:sz w:val="22"/>
        <w:szCs w:val="22"/>
      </w:rPr>
    </w:lvl>
    <w:lvl w:ilvl="3">
      <w:numFmt w:val="bullet"/>
      <w:lvlText w:val="•"/>
      <w:lvlJc w:val="left"/>
      <w:pPr>
        <w:tabs>
          <w:tab w:val="num" w:pos="2160"/>
        </w:tabs>
        <w:ind w:left="2160"/>
      </w:pPr>
      <w:rPr>
        <w:rFonts w:ascii="Wingdings" w:hAnsi="Wingdings" w:cs="Wingdings"/>
        <w:color w:val="000000"/>
        <w:sz w:val="22"/>
        <w:szCs w:val="22"/>
      </w:rPr>
    </w:lvl>
    <w:lvl w:ilvl="4">
      <w:numFmt w:val="bullet"/>
      <w:lvlText w:val="o"/>
      <w:lvlJc w:val="left"/>
      <w:pPr>
        <w:tabs>
          <w:tab w:val="num" w:pos="2880"/>
        </w:tabs>
        <w:ind w:left="2880"/>
      </w:pPr>
      <w:rPr>
        <w:rFonts w:ascii="Wingdings" w:hAnsi="Wingdings" w:cs="Wingdings"/>
        <w:color w:val="000000"/>
        <w:sz w:val="22"/>
        <w:szCs w:val="22"/>
      </w:rPr>
    </w:lvl>
    <w:lvl w:ilvl="5">
      <w:numFmt w:val="bullet"/>
      <w:lvlText w:val="▪"/>
      <w:lvlJc w:val="left"/>
      <w:pPr>
        <w:tabs>
          <w:tab w:val="num" w:pos="3600"/>
        </w:tabs>
        <w:ind w:left="3600"/>
      </w:pPr>
      <w:rPr>
        <w:rFonts w:ascii="Wingdings" w:hAnsi="Wingdings" w:cs="Wingdings"/>
        <w:color w:val="000000"/>
        <w:sz w:val="22"/>
        <w:szCs w:val="22"/>
      </w:rPr>
    </w:lvl>
    <w:lvl w:ilvl="6">
      <w:numFmt w:val="bullet"/>
      <w:lvlText w:val="•"/>
      <w:lvlJc w:val="left"/>
      <w:pPr>
        <w:tabs>
          <w:tab w:val="num" w:pos="4320"/>
        </w:tabs>
        <w:ind w:left="4320"/>
      </w:pPr>
      <w:rPr>
        <w:rFonts w:ascii="Wingdings" w:hAnsi="Wingdings" w:cs="Wingdings"/>
        <w:color w:val="000000"/>
        <w:sz w:val="22"/>
        <w:szCs w:val="22"/>
      </w:rPr>
    </w:lvl>
    <w:lvl w:ilvl="7">
      <w:numFmt w:val="bullet"/>
      <w:lvlText w:val="o"/>
      <w:lvlJc w:val="left"/>
      <w:pPr>
        <w:tabs>
          <w:tab w:val="num" w:pos="5040"/>
        </w:tabs>
        <w:ind w:left="5040"/>
      </w:pPr>
      <w:rPr>
        <w:rFonts w:ascii="Wingdings" w:hAnsi="Wingdings" w:cs="Wingdings"/>
        <w:color w:val="000000"/>
        <w:sz w:val="22"/>
        <w:szCs w:val="22"/>
      </w:rPr>
    </w:lvl>
    <w:lvl w:ilvl="8">
      <w:numFmt w:val="bullet"/>
      <w:lvlText w:val="▪"/>
      <w:lvlJc w:val="left"/>
      <w:pPr>
        <w:tabs>
          <w:tab w:val="num" w:pos="5760"/>
        </w:tabs>
        <w:ind w:left="5760"/>
      </w:pPr>
      <w:rPr>
        <w:rFonts w:ascii="Wingdings" w:hAnsi="Wingdings" w:cs="Wingdings"/>
        <w:color w:val="000000"/>
        <w:sz w:val="22"/>
        <w:szCs w:val="22"/>
      </w:rPr>
    </w:lvl>
  </w:abstractNum>
  <w:abstractNum w:abstractNumId="20" w15:restartNumberingAfterBreak="0">
    <w:nsid w:val="26D457E2"/>
    <w:multiLevelType w:val="hybridMultilevel"/>
    <w:tmpl w:val="A80E972E"/>
    <w:lvl w:ilvl="0" w:tplc="2B5A70EC">
      <w:numFmt w:val="bullet"/>
      <w:lvlText w:val="-"/>
      <w:lvlJc w:val="left"/>
      <w:pPr>
        <w:ind w:left="58" w:hanging="111"/>
      </w:pPr>
      <w:rPr>
        <w:rFonts w:ascii="Cambria" w:eastAsia="Cambria" w:hAnsi="Cambria" w:cs="Cambria" w:hint="default"/>
        <w:w w:val="99"/>
        <w:sz w:val="20"/>
        <w:szCs w:val="20"/>
        <w:lang w:val="ro-RO" w:eastAsia="en-US" w:bidi="ar-SA"/>
      </w:rPr>
    </w:lvl>
    <w:lvl w:ilvl="1" w:tplc="B0844866">
      <w:numFmt w:val="bullet"/>
      <w:lvlText w:val="•"/>
      <w:lvlJc w:val="left"/>
      <w:pPr>
        <w:ind w:left="193" w:hanging="111"/>
      </w:pPr>
      <w:rPr>
        <w:rFonts w:hint="default"/>
        <w:lang w:val="ro-RO" w:eastAsia="en-US" w:bidi="ar-SA"/>
      </w:rPr>
    </w:lvl>
    <w:lvl w:ilvl="2" w:tplc="E16EBD16">
      <w:numFmt w:val="bullet"/>
      <w:lvlText w:val="•"/>
      <w:lvlJc w:val="left"/>
      <w:pPr>
        <w:ind w:left="327" w:hanging="111"/>
      </w:pPr>
      <w:rPr>
        <w:rFonts w:hint="default"/>
        <w:lang w:val="ro-RO" w:eastAsia="en-US" w:bidi="ar-SA"/>
      </w:rPr>
    </w:lvl>
    <w:lvl w:ilvl="3" w:tplc="70CA973E">
      <w:numFmt w:val="bullet"/>
      <w:lvlText w:val="•"/>
      <w:lvlJc w:val="left"/>
      <w:pPr>
        <w:ind w:left="460" w:hanging="111"/>
      </w:pPr>
      <w:rPr>
        <w:rFonts w:hint="default"/>
        <w:lang w:val="ro-RO" w:eastAsia="en-US" w:bidi="ar-SA"/>
      </w:rPr>
    </w:lvl>
    <w:lvl w:ilvl="4" w:tplc="D52EBD04">
      <w:numFmt w:val="bullet"/>
      <w:lvlText w:val="•"/>
      <w:lvlJc w:val="left"/>
      <w:pPr>
        <w:ind w:left="594" w:hanging="111"/>
      </w:pPr>
      <w:rPr>
        <w:rFonts w:hint="default"/>
        <w:lang w:val="ro-RO" w:eastAsia="en-US" w:bidi="ar-SA"/>
      </w:rPr>
    </w:lvl>
    <w:lvl w:ilvl="5" w:tplc="CF9E596C">
      <w:numFmt w:val="bullet"/>
      <w:lvlText w:val="•"/>
      <w:lvlJc w:val="left"/>
      <w:pPr>
        <w:ind w:left="728" w:hanging="111"/>
      </w:pPr>
      <w:rPr>
        <w:rFonts w:hint="default"/>
        <w:lang w:val="ro-RO" w:eastAsia="en-US" w:bidi="ar-SA"/>
      </w:rPr>
    </w:lvl>
    <w:lvl w:ilvl="6" w:tplc="0FEA01FA">
      <w:numFmt w:val="bullet"/>
      <w:lvlText w:val="•"/>
      <w:lvlJc w:val="left"/>
      <w:pPr>
        <w:ind w:left="861" w:hanging="111"/>
      </w:pPr>
      <w:rPr>
        <w:rFonts w:hint="default"/>
        <w:lang w:val="ro-RO" w:eastAsia="en-US" w:bidi="ar-SA"/>
      </w:rPr>
    </w:lvl>
    <w:lvl w:ilvl="7" w:tplc="3F1ED9FC">
      <w:numFmt w:val="bullet"/>
      <w:lvlText w:val="•"/>
      <w:lvlJc w:val="left"/>
      <w:pPr>
        <w:ind w:left="995" w:hanging="111"/>
      </w:pPr>
      <w:rPr>
        <w:rFonts w:hint="default"/>
        <w:lang w:val="ro-RO" w:eastAsia="en-US" w:bidi="ar-SA"/>
      </w:rPr>
    </w:lvl>
    <w:lvl w:ilvl="8" w:tplc="5AC2174E">
      <w:numFmt w:val="bullet"/>
      <w:lvlText w:val="•"/>
      <w:lvlJc w:val="left"/>
      <w:pPr>
        <w:ind w:left="1128" w:hanging="111"/>
      </w:pPr>
      <w:rPr>
        <w:rFonts w:hint="default"/>
        <w:lang w:val="ro-RO" w:eastAsia="en-US" w:bidi="ar-SA"/>
      </w:rPr>
    </w:lvl>
  </w:abstractNum>
  <w:abstractNum w:abstractNumId="21" w15:restartNumberingAfterBreak="0">
    <w:nsid w:val="271F0814"/>
    <w:multiLevelType w:val="hybridMultilevel"/>
    <w:tmpl w:val="0E80C768"/>
    <w:lvl w:ilvl="0" w:tplc="5FFCE2F0">
      <w:numFmt w:val="bullet"/>
      <w:lvlText w:val=""/>
      <w:lvlJc w:val="left"/>
      <w:pPr>
        <w:ind w:left="1518" w:hanging="360"/>
      </w:pPr>
      <w:rPr>
        <w:rFonts w:ascii="Symbol" w:eastAsia="Symbol" w:hAnsi="Symbol" w:cs="Symbol" w:hint="default"/>
        <w:w w:val="100"/>
        <w:sz w:val="22"/>
        <w:szCs w:val="22"/>
        <w:lang w:val="ro-RO" w:eastAsia="en-US" w:bidi="ar-SA"/>
      </w:rPr>
    </w:lvl>
    <w:lvl w:ilvl="1" w:tplc="8E247914">
      <w:numFmt w:val="bullet"/>
      <w:lvlText w:val="•"/>
      <w:lvlJc w:val="left"/>
      <w:pPr>
        <w:ind w:left="2436" w:hanging="360"/>
      </w:pPr>
      <w:rPr>
        <w:rFonts w:hint="default"/>
        <w:lang w:val="ro-RO" w:eastAsia="en-US" w:bidi="ar-SA"/>
      </w:rPr>
    </w:lvl>
    <w:lvl w:ilvl="2" w:tplc="992805E8">
      <w:numFmt w:val="bullet"/>
      <w:lvlText w:val="•"/>
      <w:lvlJc w:val="left"/>
      <w:pPr>
        <w:ind w:left="3353" w:hanging="360"/>
      </w:pPr>
      <w:rPr>
        <w:rFonts w:hint="default"/>
        <w:lang w:val="ro-RO" w:eastAsia="en-US" w:bidi="ar-SA"/>
      </w:rPr>
    </w:lvl>
    <w:lvl w:ilvl="3" w:tplc="F4FC06FC">
      <w:numFmt w:val="bullet"/>
      <w:lvlText w:val="•"/>
      <w:lvlJc w:val="left"/>
      <w:pPr>
        <w:ind w:left="4269" w:hanging="360"/>
      </w:pPr>
      <w:rPr>
        <w:rFonts w:hint="default"/>
        <w:lang w:val="ro-RO" w:eastAsia="en-US" w:bidi="ar-SA"/>
      </w:rPr>
    </w:lvl>
    <w:lvl w:ilvl="4" w:tplc="5CD486B0">
      <w:numFmt w:val="bullet"/>
      <w:lvlText w:val="•"/>
      <w:lvlJc w:val="left"/>
      <w:pPr>
        <w:ind w:left="5186" w:hanging="360"/>
      </w:pPr>
      <w:rPr>
        <w:rFonts w:hint="default"/>
        <w:lang w:val="ro-RO" w:eastAsia="en-US" w:bidi="ar-SA"/>
      </w:rPr>
    </w:lvl>
    <w:lvl w:ilvl="5" w:tplc="819A68B4">
      <w:numFmt w:val="bullet"/>
      <w:lvlText w:val="•"/>
      <w:lvlJc w:val="left"/>
      <w:pPr>
        <w:ind w:left="6103" w:hanging="360"/>
      </w:pPr>
      <w:rPr>
        <w:rFonts w:hint="default"/>
        <w:lang w:val="ro-RO" w:eastAsia="en-US" w:bidi="ar-SA"/>
      </w:rPr>
    </w:lvl>
    <w:lvl w:ilvl="6" w:tplc="344E1F38">
      <w:numFmt w:val="bullet"/>
      <w:lvlText w:val="•"/>
      <w:lvlJc w:val="left"/>
      <w:pPr>
        <w:ind w:left="7019" w:hanging="360"/>
      </w:pPr>
      <w:rPr>
        <w:rFonts w:hint="default"/>
        <w:lang w:val="ro-RO" w:eastAsia="en-US" w:bidi="ar-SA"/>
      </w:rPr>
    </w:lvl>
    <w:lvl w:ilvl="7" w:tplc="1B70FB34">
      <w:numFmt w:val="bullet"/>
      <w:lvlText w:val="•"/>
      <w:lvlJc w:val="left"/>
      <w:pPr>
        <w:ind w:left="7936" w:hanging="360"/>
      </w:pPr>
      <w:rPr>
        <w:rFonts w:hint="default"/>
        <w:lang w:val="ro-RO" w:eastAsia="en-US" w:bidi="ar-SA"/>
      </w:rPr>
    </w:lvl>
    <w:lvl w:ilvl="8" w:tplc="BB7CFE5A">
      <w:numFmt w:val="bullet"/>
      <w:lvlText w:val="•"/>
      <w:lvlJc w:val="left"/>
      <w:pPr>
        <w:ind w:left="8853" w:hanging="360"/>
      </w:pPr>
      <w:rPr>
        <w:rFonts w:hint="default"/>
        <w:lang w:val="ro-RO" w:eastAsia="en-US" w:bidi="ar-SA"/>
      </w:rPr>
    </w:lvl>
  </w:abstractNum>
  <w:abstractNum w:abstractNumId="22" w15:restartNumberingAfterBreak="0">
    <w:nsid w:val="27F75EE6"/>
    <w:multiLevelType w:val="hybridMultilevel"/>
    <w:tmpl w:val="FFFFFFFF"/>
    <w:lvl w:ilvl="0" w:tplc="EDECFAA2">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AA0DE82">
      <w:start w:val="1"/>
      <w:numFmt w:val="bullet"/>
      <w:lvlText w:val="o"/>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AEE05F4C">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8D69226">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850AC5A">
      <w:start w:val="1"/>
      <w:numFmt w:val="bullet"/>
      <w:lvlText w:val="o"/>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ADA04030">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DCBCB14A">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3B65766">
      <w:start w:val="1"/>
      <w:numFmt w:val="bullet"/>
      <w:lvlText w:val="o"/>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B5C9A0A">
      <w:start w:val="1"/>
      <w:numFmt w:val="bullet"/>
      <w:lvlText w:val="▪"/>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28E20FF8"/>
    <w:multiLevelType w:val="hybridMultilevel"/>
    <w:tmpl w:val="FFFFFFFF"/>
    <w:lvl w:ilvl="0" w:tplc="84C628A2">
      <w:start w:val="1"/>
      <w:numFmt w:val="bullet"/>
      <w:lvlText w:val="-"/>
      <w:lvlJc w:val="left"/>
      <w:pPr>
        <w:ind w:left="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D7263DC">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69DA2C5E">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9404E0E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770AC1C">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1C820D2A">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6FDCD878">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A4738E">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6D2E167C">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4" w15:restartNumberingAfterBreak="0">
    <w:nsid w:val="291E23B8"/>
    <w:multiLevelType w:val="hybridMultilevel"/>
    <w:tmpl w:val="FFFFFFFF"/>
    <w:lvl w:ilvl="0" w:tplc="E2CEBF3E">
      <w:start w:val="1"/>
      <w:numFmt w:val="bullet"/>
      <w:lvlText w:val=""/>
      <w:lvlJc w:val="left"/>
      <w:pPr>
        <w:ind w:left="7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1" w:tplc="55225B8E">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E3BC4F3C">
      <w:start w:val="1"/>
      <w:numFmt w:val="bullet"/>
      <w:lvlText w:val="▪"/>
      <w:lvlJc w:val="left"/>
      <w:pPr>
        <w:ind w:left="16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40D45066">
      <w:start w:val="1"/>
      <w:numFmt w:val="bullet"/>
      <w:lvlText w:val="•"/>
      <w:lvlJc w:val="left"/>
      <w:pPr>
        <w:ind w:left="23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B5CD59C">
      <w:start w:val="1"/>
      <w:numFmt w:val="bullet"/>
      <w:lvlText w:val="o"/>
      <w:lvlJc w:val="left"/>
      <w:pPr>
        <w:ind w:left="30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9DCA578">
      <w:start w:val="1"/>
      <w:numFmt w:val="bullet"/>
      <w:lvlText w:val="▪"/>
      <w:lvlJc w:val="left"/>
      <w:pPr>
        <w:ind w:left="38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982BA46">
      <w:start w:val="1"/>
      <w:numFmt w:val="bullet"/>
      <w:lvlText w:val="•"/>
      <w:lvlJc w:val="left"/>
      <w:pPr>
        <w:ind w:left="45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764C5EE">
      <w:start w:val="1"/>
      <w:numFmt w:val="bullet"/>
      <w:lvlText w:val="o"/>
      <w:lvlJc w:val="left"/>
      <w:pPr>
        <w:ind w:left="52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B3BE2092">
      <w:start w:val="1"/>
      <w:numFmt w:val="bullet"/>
      <w:lvlText w:val="▪"/>
      <w:lvlJc w:val="left"/>
      <w:pPr>
        <w:ind w:left="59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5" w15:restartNumberingAfterBreak="0">
    <w:nsid w:val="2ADA1E10"/>
    <w:multiLevelType w:val="multilevel"/>
    <w:tmpl w:val="4B5492CF"/>
    <w:lvl w:ilvl="0">
      <w:numFmt w:val="bullet"/>
      <w:lvlText w:val="-"/>
      <w:lvlJc w:val="left"/>
      <w:pPr>
        <w:tabs>
          <w:tab w:val="num" w:pos="0"/>
        </w:tabs>
      </w:pPr>
      <w:rPr>
        <w:rFonts w:ascii="Times New Roman" w:hAnsi="Times New Roman" w:cs="Times New Roman"/>
        <w:color w:val="000000"/>
        <w:sz w:val="20"/>
        <w:szCs w:val="20"/>
      </w:rPr>
    </w:lvl>
    <w:lvl w:ilvl="1">
      <w:numFmt w:val="bullet"/>
      <w:lvlText w:val="o"/>
      <w:lvlJc w:val="left"/>
      <w:pPr>
        <w:tabs>
          <w:tab w:val="num" w:pos="1080"/>
        </w:tabs>
        <w:ind w:left="1080"/>
      </w:pPr>
      <w:rPr>
        <w:rFonts w:ascii="Times New Roman" w:hAnsi="Times New Roman" w:cs="Times New Roman"/>
        <w:color w:val="000000"/>
        <w:sz w:val="20"/>
        <w:szCs w:val="20"/>
      </w:rPr>
    </w:lvl>
    <w:lvl w:ilvl="2">
      <w:numFmt w:val="bullet"/>
      <w:lvlText w:val="▪"/>
      <w:lvlJc w:val="left"/>
      <w:pPr>
        <w:tabs>
          <w:tab w:val="num" w:pos="1800"/>
        </w:tabs>
        <w:ind w:left="1800"/>
      </w:pPr>
      <w:rPr>
        <w:rFonts w:ascii="Times New Roman" w:hAnsi="Times New Roman" w:cs="Times New Roman"/>
        <w:color w:val="000000"/>
        <w:sz w:val="20"/>
        <w:szCs w:val="20"/>
      </w:rPr>
    </w:lvl>
    <w:lvl w:ilvl="3">
      <w:numFmt w:val="bullet"/>
      <w:lvlText w:val="•"/>
      <w:lvlJc w:val="left"/>
      <w:pPr>
        <w:tabs>
          <w:tab w:val="num" w:pos="2520"/>
        </w:tabs>
        <w:ind w:left="2520"/>
      </w:pPr>
      <w:rPr>
        <w:rFonts w:ascii="Times New Roman" w:hAnsi="Times New Roman" w:cs="Times New Roman"/>
        <w:color w:val="000000"/>
        <w:sz w:val="20"/>
        <w:szCs w:val="20"/>
      </w:rPr>
    </w:lvl>
    <w:lvl w:ilvl="4">
      <w:numFmt w:val="bullet"/>
      <w:lvlText w:val="o"/>
      <w:lvlJc w:val="left"/>
      <w:pPr>
        <w:tabs>
          <w:tab w:val="num" w:pos="3240"/>
        </w:tabs>
        <w:ind w:left="3240"/>
      </w:pPr>
      <w:rPr>
        <w:rFonts w:ascii="Times New Roman" w:hAnsi="Times New Roman" w:cs="Times New Roman"/>
        <w:color w:val="000000"/>
        <w:sz w:val="20"/>
        <w:szCs w:val="20"/>
      </w:rPr>
    </w:lvl>
    <w:lvl w:ilvl="5">
      <w:numFmt w:val="bullet"/>
      <w:lvlText w:val="▪"/>
      <w:lvlJc w:val="left"/>
      <w:pPr>
        <w:tabs>
          <w:tab w:val="num" w:pos="3960"/>
        </w:tabs>
        <w:ind w:left="3960"/>
      </w:pPr>
      <w:rPr>
        <w:rFonts w:ascii="Times New Roman" w:hAnsi="Times New Roman" w:cs="Times New Roman"/>
        <w:color w:val="000000"/>
        <w:sz w:val="20"/>
        <w:szCs w:val="20"/>
      </w:rPr>
    </w:lvl>
    <w:lvl w:ilvl="6">
      <w:numFmt w:val="bullet"/>
      <w:lvlText w:val="•"/>
      <w:lvlJc w:val="left"/>
      <w:pPr>
        <w:tabs>
          <w:tab w:val="num" w:pos="4680"/>
        </w:tabs>
        <w:ind w:left="4680"/>
      </w:pPr>
      <w:rPr>
        <w:rFonts w:ascii="Times New Roman" w:hAnsi="Times New Roman" w:cs="Times New Roman"/>
        <w:color w:val="000000"/>
        <w:sz w:val="20"/>
        <w:szCs w:val="20"/>
      </w:rPr>
    </w:lvl>
    <w:lvl w:ilvl="7">
      <w:numFmt w:val="bullet"/>
      <w:lvlText w:val="o"/>
      <w:lvlJc w:val="left"/>
      <w:pPr>
        <w:tabs>
          <w:tab w:val="num" w:pos="5400"/>
        </w:tabs>
        <w:ind w:left="5400"/>
      </w:pPr>
      <w:rPr>
        <w:rFonts w:ascii="Times New Roman" w:hAnsi="Times New Roman" w:cs="Times New Roman"/>
        <w:color w:val="000000"/>
        <w:sz w:val="20"/>
        <w:szCs w:val="20"/>
      </w:rPr>
    </w:lvl>
    <w:lvl w:ilvl="8">
      <w:numFmt w:val="bullet"/>
      <w:lvlText w:val="▪"/>
      <w:lvlJc w:val="left"/>
      <w:pPr>
        <w:tabs>
          <w:tab w:val="num" w:pos="6120"/>
        </w:tabs>
        <w:ind w:left="6120"/>
      </w:pPr>
      <w:rPr>
        <w:rFonts w:ascii="Times New Roman" w:hAnsi="Times New Roman" w:cs="Times New Roman"/>
        <w:color w:val="000000"/>
        <w:sz w:val="20"/>
        <w:szCs w:val="20"/>
      </w:rPr>
    </w:lvl>
  </w:abstractNum>
  <w:abstractNum w:abstractNumId="26" w15:restartNumberingAfterBreak="0">
    <w:nsid w:val="2B199B85"/>
    <w:multiLevelType w:val="multilevel"/>
    <w:tmpl w:val="0C9BD180"/>
    <w:lvl w:ilvl="0">
      <w:numFmt w:val="bullet"/>
      <w:lvlText w:val="-"/>
      <w:lvlJc w:val="left"/>
      <w:pPr>
        <w:tabs>
          <w:tab w:val="num" w:pos="360"/>
        </w:tabs>
        <w:ind w:left="360" w:hanging="345"/>
      </w:pPr>
      <w:rPr>
        <w:rFonts w:ascii="Times New Roman" w:hAnsi="Times New Roman" w:cs="Times New Roman"/>
        <w:color w:val="000000"/>
        <w:sz w:val="22"/>
        <w:szCs w:val="22"/>
      </w:rPr>
    </w:lvl>
    <w:lvl w:ilvl="1">
      <w:numFmt w:val="bullet"/>
      <w:lvlText w:val="o"/>
      <w:lvlJc w:val="left"/>
      <w:pPr>
        <w:tabs>
          <w:tab w:val="num" w:pos="720"/>
        </w:tabs>
        <w:ind w:left="720" w:hanging="360"/>
      </w:pPr>
      <w:rPr>
        <w:rFonts w:ascii="Courier New" w:hAnsi="Courier New" w:cs="Courier New"/>
        <w:color w:val="000000"/>
        <w:sz w:val="22"/>
        <w:szCs w:val="22"/>
      </w:rPr>
    </w:lvl>
    <w:lvl w:ilvl="2">
      <w:numFmt w:val="bullet"/>
      <w:lvlText w:val="▪"/>
      <w:lvlJc w:val="left"/>
      <w:pPr>
        <w:tabs>
          <w:tab w:val="num" w:pos="1440"/>
        </w:tabs>
        <w:ind w:left="1440"/>
      </w:pPr>
      <w:rPr>
        <w:rFonts w:ascii="Courier New" w:hAnsi="Courier New" w:cs="Courier New"/>
        <w:color w:val="000000"/>
        <w:sz w:val="22"/>
        <w:szCs w:val="22"/>
      </w:rPr>
    </w:lvl>
    <w:lvl w:ilvl="3">
      <w:numFmt w:val="bullet"/>
      <w:lvlText w:val="•"/>
      <w:lvlJc w:val="left"/>
      <w:pPr>
        <w:tabs>
          <w:tab w:val="num" w:pos="2160"/>
        </w:tabs>
        <w:ind w:left="2160"/>
      </w:pPr>
      <w:rPr>
        <w:rFonts w:ascii="Courier New" w:hAnsi="Courier New" w:cs="Courier New"/>
        <w:color w:val="000000"/>
        <w:sz w:val="22"/>
        <w:szCs w:val="22"/>
      </w:rPr>
    </w:lvl>
    <w:lvl w:ilvl="4">
      <w:numFmt w:val="bullet"/>
      <w:lvlText w:val="o"/>
      <w:lvlJc w:val="left"/>
      <w:pPr>
        <w:tabs>
          <w:tab w:val="num" w:pos="2880"/>
        </w:tabs>
        <w:ind w:left="2880"/>
      </w:pPr>
      <w:rPr>
        <w:rFonts w:ascii="Courier New" w:hAnsi="Courier New" w:cs="Courier New"/>
        <w:color w:val="000000"/>
        <w:sz w:val="22"/>
        <w:szCs w:val="22"/>
      </w:rPr>
    </w:lvl>
    <w:lvl w:ilvl="5">
      <w:numFmt w:val="bullet"/>
      <w:lvlText w:val="▪"/>
      <w:lvlJc w:val="left"/>
      <w:pPr>
        <w:tabs>
          <w:tab w:val="num" w:pos="3600"/>
        </w:tabs>
        <w:ind w:left="3600"/>
      </w:pPr>
      <w:rPr>
        <w:rFonts w:ascii="Courier New" w:hAnsi="Courier New" w:cs="Courier New"/>
        <w:color w:val="000000"/>
        <w:sz w:val="22"/>
        <w:szCs w:val="22"/>
      </w:rPr>
    </w:lvl>
    <w:lvl w:ilvl="6">
      <w:numFmt w:val="bullet"/>
      <w:lvlText w:val="•"/>
      <w:lvlJc w:val="left"/>
      <w:pPr>
        <w:tabs>
          <w:tab w:val="num" w:pos="4320"/>
        </w:tabs>
        <w:ind w:left="4320"/>
      </w:pPr>
      <w:rPr>
        <w:rFonts w:ascii="Courier New" w:hAnsi="Courier New" w:cs="Courier New"/>
        <w:color w:val="000000"/>
        <w:sz w:val="22"/>
        <w:szCs w:val="22"/>
      </w:rPr>
    </w:lvl>
    <w:lvl w:ilvl="7">
      <w:numFmt w:val="bullet"/>
      <w:lvlText w:val="o"/>
      <w:lvlJc w:val="left"/>
      <w:pPr>
        <w:tabs>
          <w:tab w:val="num" w:pos="5040"/>
        </w:tabs>
        <w:ind w:left="5040"/>
      </w:pPr>
      <w:rPr>
        <w:rFonts w:ascii="Courier New" w:hAnsi="Courier New" w:cs="Courier New"/>
        <w:color w:val="000000"/>
        <w:sz w:val="22"/>
        <w:szCs w:val="22"/>
      </w:rPr>
    </w:lvl>
    <w:lvl w:ilvl="8">
      <w:numFmt w:val="bullet"/>
      <w:lvlText w:val="▪"/>
      <w:lvlJc w:val="left"/>
      <w:pPr>
        <w:tabs>
          <w:tab w:val="num" w:pos="5760"/>
        </w:tabs>
        <w:ind w:left="5760"/>
      </w:pPr>
      <w:rPr>
        <w:rFonts w:ascii="Courier New" w:hAnsi="Courier New" w:cs="Courier New"/>
        <w:color w:val="000000"/>
        <w:sz w:val="22"/>
        <w:szCs w:val="22"/>
      </w:rPr>
    </w:lvl>
  </w:abstractNum>
  <w:abstractNum w:abstractNumId="27" w15:restartNumberingAfterBreak="0">
    <w:nsid w:val="31816D52"/>
    <w:multiLevelType w:val="hybridMultilevel"/>
    <w:tmpl w:val="FFFFFFFF"/>
    <w:lvl w:ilvl="0" w:tplc="7E5AD032">
      <w:start w:val="1"/>
      <w:numFmt w:val="bullet"/>
      <w:lvlText w:val="-"/>
      <w:lvlJc w:val="left"/>
      <w:pPr>
        <w:ind w:left="56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00F3B0">
      <w:start w:val="1"/>
      <w:numFmt w:val="bullet"/>
      <w:lvlText w:val="o"/>
      <w:lvlJc w:val="left"/>
      <w:pPr>
        <w:ind w:left="15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3EF227DA">
      <w:start w:val="1"/>
      <w:numFmt w:val="bullet"/>
      <w:lvlText w:val="▪"/>
      <w:lvlJc w:val="left"/>
      <w:pPr>
        <w:ind w:left="22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F923C10">
      <w:start w:val="1"/>
      <w:numFmt w:val="bullet"/>
      <w:lvlText w:val="•"/>
      <w:lvlJc w:val="left"/>
      <w:pPr>
        <w:ind w:left="29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EBECD68">
      <w:start w:val="1"/>
      <w:numFmt w:val="bullet"/>
      <w:lvlText w:val="o"/>
      <w:lvlJc w:val="left"/>
      <w:pPr>
        <w:ind w:left="36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96EC96E">
      <w:start w:val="1"/>
      <w:numFmt w:val="bullet"/>
      <w:lvlText w:val="▪"/>
      <w:lvlJc w:val="left"/>
      <w:pPr>
        <w:ind w:left="43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71CFF62">
      <w:start w:val="1"/>
      <w:numFmt w:val="bullet"/>
      <w:lvlText w:val="•"/>
      <w:lvlJc w:val="left"/>
      <w:pPr>
        <w:ind w:left="5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55A79DE">
      <w:start w:val="1"/>
      <w:numFmt w:val="bullet"/>
      <w:lvlText w:val="o"/>
      <w:lvlJc w:val="left"/>
      <w:pPr>
        <w:ind w:left="58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F1CB65E">
      <w:start w:val="1"/>
      <w:numFmt w:val="bullet"/>
      <w:lvlText w:val="▪"/>
      <w:lvlJc w:val="left"/>
      <w:pPr>
        <w:ind w:left="65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8" w15:restartNumberingAfterBreak="0">
    <w:nsid w:val="37EF7A96"/>
    <w:multiLevelType w:val="multilevel"/>
    <w:tmpl w:val="6D819A1D"/>
    <w:lvl w:ilvl="0">
      <w:numFmt w:val="bullet"/>
      <w:lvlText w:val="-"/>
      <w:lvlJc w:val="left"/>
      <w:pPr>
        <w:tabs>
          <w:tab w:val="num" w:pos="0"/>
        </w:tabs>
      </w:pPr>
      <w:rPr>
        <w:rFonts w:ascii="Times New Roman" w:hAnsi="Times New Roman" w:cs="Times New Roman"/>
        <w:color w:val="000000"/>
        <w:sz w:val="20"/>
        <w:szCs w:val="20"/>
      </w:rPr>
    </w:lvl>
    <w:lvl w:ilvl="1">
      <w:numFmt w:val="bullet"/>
      <w:lvlText w:val="o"/>
      <w:lvlJc w:val="left"/>
      <w:pPr>
        <w:tabs>
          <w:tab w:val="num" w:pos="1080"/>
        </w:tabs>
        <w:ind w:left="1080"/>
      </w:pPr>
      <w:rPr>
        <w:rFonts w:ascii="Times New Roman" w:hAnsi="Times New Roman" w:cs="Times New Roman"/>
        <w:color w:val="000000"/>
        <w:sz w:val="20"/>
        <w:szCs w:val="20"/>
      </w:rPr>
    </w:lvl>
    <w:lvl w:ilvl="2">
      <w:numFmt w:val="bullet"/>
      <w:lvlText w:val="▪"/>
      <w:lvlJc w:val="left"/>
      <w:pPr>
        <w:tabs>
          <w:tab w:val="num" w:pos="1800"/>
        </w:tabs>
        <w:ind w:left="1800"/>
      </w:pPr>
      <w:rPr>
        <w:rFonts w:ascii="Times New Roman" w:hAnsi="Times New Roman" w:cs="Times New Roman"/>
        <w:color w:val="000000"/>
        <w:sz w:val="20"/>
        <w:szCs w:val="20"/>
      </w:rPr>
    </w:lvl>
    <w:lvl w:ilvl="3">
      <w:numFmt w:val="bullet"/>
      <w:lvlText w:val="•"/>
      <w:lvlJc w:val="left"/>
      <w:pPr>
        <w:tabs>
          <w:tab w:val="num" w:pos="2520"/>
        </w:tabs>
        <w:ind w:left="2520"/>
      </w:pPr>
      <w:rPr>
        <w:rFonts w:ascii="Times New Roman" w:hAnsi="Times New Roman" w:cs="Times New Roman"/>
        <w:color w:val="000000"/>
        <w:sz w:val="20"/>
        <w:szCs w:val="20"/>
      </w:rPr>
    </w:lvl>
    <w:lvl w:ilvl="4">
      <w:numFmt w:val="bullet"/>
      <w:lvlText w:val="o"/>
      <w:lvlJc w:val="left"/>
      <w:pPr>
        <w:tabs>
          <w:tab w:val="num" w:pos="3240"/>
        </w:tabs>
        <w:ind w:left="3240"/>
      </w:pPr>
      <w:rPr>
        <w:rFonts w:ascii="Times New Roman" w:hAnsi="Times New Roman" w:cs="Times New Roman"/>
        <w:color w:val="000000"/>
        <w:sz w:val="20"/>
        <w:szCs w:val="20"/>
      </w:rPr>
    </w:lvl>
    <w:lvl w:ilvl="5">
      <w:numFmt w:val="bullet"/>
      <w:lvlText w:val="▪"/>
      <w:lvlJc w:val="left"/>
      <w:pPr>
        <w:tabs>
          <w:tab w:val="num" w:pos="3960"/>
        </w:tabs>
        <w:ind w:left="3960"/>
      </w:pPr>
      <w:rPr>
        <w:rFonts w:ascii="Times New Roman" w:hAnsi="Times New Roman" w:cs="Times New Roman"/>
        <w:color w:val="000000"/>
        <w:sz w:val="20"/>
        <w:szCs w:val="20"/>
      </w:rPr>
    </w:lvl>
    <w:lvl w:ilvl="6">
      <w:numFmt w:val="bullet"/>
      <w:lvlText w:val="•"/>
      <w:lvlJc w:val="left"/>
      <w:pPr>
        <w:tabs>
          <w:tab w:val="num" w:pos="4680"/>
        </w:tabs>
        <w:ind w:left="4680"/>
      </w:pPr>
      <w:rPr>
        <w:rFonts w:ascii="Times New Roman" w:hAnsi="Times New Roman" w:cs="Times New Roman"/>
        <w:color w:val="000000"/>
        <w:sz w:val="20"/>
        <w:szCs w:val="20"/>
      </w:rPr>
    </w:lvl>
    <w:lvl w:ilvl="7">
      <w:numFmt w:val="bullet"/>
      <w:lvlText w:val="o"/>
      <w:lvlJc w:val="left"/>
      <w:pPr>
        <w:tabs>
          <w:tab w:val="num" w:pos="5400"/>
        </w:tabs>
        <w:ind w:left="5400"/>
      </w:pPr>
      <w:rPr>
        <w:rFonts w:ascii="Times New Roman" w:hAnsi="Times New Roman" w:cs="Times New Roman"/>
        <w:color w:val="000000"/>
        <w:sz w:val="20"/>
        <w:szCs w:val="20"/>
      </w:rPr>
    </w:lvl>
    <w:lvl w:ilvl="8">
      <w:numFmt w:val="bullet"/>
      <w:lvlText w:val="▪"/>
      <w:lvlJc w:val="left"/>
      <w:pPr>
        <w:tabs>
          <w:tab w:val="num" w:pos="6120"/>
        </w:tabs>
        <w:ind w:left="6120"/>
      </w:pPr>
      <w:rPr>
        <w:rFonts w:ascii="Times New Roman" w:hAnsi="Times New Roman" w:cs="Times New Roman"/>
        <w:color w:val="000000"/>
        <w:sz w:val="20"/>
        <w:szCs w:val="20"/>
      </w:rPr>
    </w:lvl>
  </w:abstractNum>
  <w:abstractNum w:abstractNumId="29" w15:restartNumberingAfterBreak="0">
    <w:nsid w:val="39B46FBE"/>
    <w:multiLevelType w:val="hybridMultilevel"/>
    <w:tmpl w:val="A75267E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15:restartNumberingAfterBreak="0">
    <w:nsid w:val="3ABE52ED"/>
    <w:multiLevelType w:val="hybridMultilevel"/>
    <w:tmpl w:val="3A24FBB2"/>
    <w:lvl w:ilvl="0" w:tplc="91A26BCE">
      <w:numFmt w:val="bullet"/>
      <w:lvlText w:val="-"/>
      <w:lvlJc w:val="left"/>
      <w:pPr>
        <w:ind w:left="58" w:hanging="111"/>
      </w:pPr>
      <w:rPr>
        <w:rFonts w:ascii="Cambria" w:eastAsia="Cambria" w:hAnsi="Cambria" w:cs="Cambria" w:hint="default"/>
        <w:w w:val="99"/>
        <w:sz w:val="20"/>
        <w:szCs w:val="20"/>
        <w:lang w:val="ro-RO" w:eastAsia="en-US" w:bidi="ar-SA"/>
      </w:rPr>
    </w:lvl>
    <w:lvl w:ilvl="1" w:tplc="5516B0CC">
      <w:numFmt w:val="bullet"/>
      <w:lvlText w:val="•"/>
      <w:lvlJc w:val="left"/>
      <w:pPr>
        <w:ind w:left="193" w:hanging="111"/>
      </w:pPr>
      <w:rPr>
        <w:rFonts w:hint="default"/>
        <w:lang w:val="ro-RO" w:eastAsia="en-US" w:bidi="ar-SA"/>
      </w:rPr>
    </w:lvl>
    <w:lvl w:ilvl="2" w:tplc="F0D491E4">
      <w:numFmt w:val="bullet"/>
      <w:lvlText w:val="•"/>
      <w:lvlJc w:val="left"/>
      <w:pPr>
        <w:ind w:left="327" w:hanging="111"/>
      </w:pPr>
      <w:rPr>
        <w:rFonts w:hint="default"/>
        <w:lang w:val="ro-RO" w:eastAsia="en-US" w:bidi="ar-SA"/>
      </w:rPr>
    </w:lvl>
    <w:lvl w:ilvl="3" w:tplc="78642A50">
      <w:numFmt w:val="bullet"/>
      <w:lvlText w:val="•"/>
      <w:lvlJc w:val="left"/>
      <w:pPr>
        <w:ind w:left="460" w:hanging="111"/>
      </w:pPr>
      <w:rPr>
        <w:rFonts w:hint="default"/>
        <w:lang w:val="ro-RO" w:eastAsia="en-US" w:bidi="ar-SA"/>
      </w:rPr>
    </w:lvl>
    <w:lvl w:ilvl="4" w:tplc="8D88475A">
      <w:numFmt w:val="bullet"/>
      <w:lvlText w:val="•"/>
      <w:lvlJc w:val="left"/>
      <w:pPr>
        <w:ind w:left="594" w:hanging="111"/>
      </w:pPr>
      <w:rPr>
        <w:rFonts w:hint="default"/>
        <w:lang w:val="ro-RO" w:eastAsia="en-US" w:bidi="ar-SA"/>
      </w:rPr>
    </w:lvl>
    <w:lvl w:ilvl="5" w:tplc="9594B3D2">
      <w:numFmt w:val="bullet"/>
      <w:lvlText w:val="•"/>
      <w:lvlJc w:val="left"/>
      <w:pPr>
        <w:ind w:left="728" w:hanging="111"/>
      </w:pPr>
      <w:rPr>
        <w:rFonts w:hint="default"/>
        <w:lang w:val="ro-RO" w:eastAsia="en-US" w:bidi="ar-SA"/>
      </w:rPr>
    </w:lvl>
    <w:lvl w:ilvl="6" w:tplc="0BD671E8">
      <w:numFmt w:val="bullet"/>
      <w:lvlText w:val="•"/>
      <w:lvlJc w:val="left"/>
      <w:pPr>
        <w:ind w:left="861" w:hanging="111"/>
      </w:pPr>
      <w:rPr>
        <w:rFonts w:hint="default"/>
        <w:lang w:val="ro-RO" w:eastAsia="en-US" w:bidi="ar-SA"/>
      </w:rPr>
    </w:lvl>
    <w:lvl w:ilvl="7" w:tplc="41605C1C">
      <w:numFmt w:val="bullet"/>
      <w:lvlText w:val="•"/>
      <w:lvlJc w:val="left"/>
      <w:pPr>
        <w:ind w:left="995" w:hanging="111"/>
      </w:pPr>
      <w:rPr>
        <w:rFonts w:hint="default"/>
        <w:lang w:val="ro-RO" w:eastAsia="en-US" w:bidi="ar-SA"/>
      </w:rPr>
    </w:lvl>
    <w:lvl w:ilvl="8" w:tplc="0958CE6C">
      <w:numFmt w:val="bullet"/>
      <w:lvlText w:val="•"/>
      <w:lvlJc w:val="left"/>
      <w:pPr>
        <w:ind w:left="1128" w:hanging="111"/>
      </w:pPr>
      <w:rPr>
        <w:rFonts w:hint="default"/>
        <w:lang w:val="ro-RO" w:eastAsia="en-US" w:bidi="ar-SA"/>
      </w:rPr>
    </w:lvl>
  </w:abstractNum>
  <w:abstractNum w:abstractNumId="31" w15:restartNumberingAfterBreak="0">
    <w:nsid w:val="3D5F1DA5"/>
    <w:multiLevelType w:val="hybridMultilevel"/>
    <w:tmpl w:val="3DDA451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2" w15:restartNumberingAfterBreak="0">
    <w:nsid w:val="3E15F7C1"/>
    <w:multiLevelType w:val="multilevel"/>
    <w:tmpl w:val="2FBD0D8C"/>
    <w:lvl w:ilvl="0">
      <w:numFmt w:val="bullet"/>
      <w:lvlText w:val="-"/>
      <w:lvlJc w:val="left"/>
      <w:pPr>
        <w:tabs>
          <w:tab w:val="num" w:pos="720"/>
        </w:tabs>
        <w:ind w:left="720"/>
      </w:pPr>
      <w:rPr>
        <w:rFonts w:ascii="Times New Roman" w:hAnsi="Times New Roman" w:cs="Times New Roman"/>
        <w:color w:val="000000"/>
        <w:sz w:val="22"/>
        <w:szCs w:val="22"/>
      </w:rPr>
    </w:lvl>
    <w:lvl w:ilvl="1">
      <w:numFmt w:val="bullet"/>
      <w:lvlText w:val="o"/>
      <w:lvlJc w:val="left"/>
      <w:pPr>
        <w:tabs>
          <w:tab w:val="num" w:pos="1800"/>
        </w:tabs>
        <w:ind w:left="1800"/>
      </w:pPr>
      <w:rPr>
        <w:rFonts w:ascii="Times New Roman" w:hAnsi="Times New Roman" w:cs="Times New Roman"/>
        <w:color w:val="000000"/>
        <w:sz w:val="22"/>
        <w:szCs w:val="22"/>
      </w:rPr>
    </w:lvl>
    <w:lvl w:ilvl="2">
      <w:numFmt w:val="bullet"/>
      <w:lvlText w:val="▪"/>
      <w:lvlJc w:val="left"/>
      <w:pPr>
        <w:tabs>
          <w:tab w:val="num" w:pos="2520"/>
        </w:tabs>
        <w:ind w:left="2520"/>
      </w:pPr>
      <w:rPr>
        <w:rFonts w:ascii="Times New Roman" w:hAnsi="Times New Roman" w:cs="Times New Roman"/>
        <w:color w:val="000000"/>
        <w:sz w:val="22"/>
        <w:szCs w:val="22"/>
      </w:rPr>
    </w:lvl>
    <w:lvl w:ilvl="3">
      <w:numFmt w:val="bullet"/>
      <w:lvlText w:val="•"/>
      <w:lvlJc w:val="left"/>
      <w:pPr>
        <w:tabs>
          <w:tab w:val="num" w:pos="3240"/>
        </w:tabs>
        <w:ind w:left="3240"/>
      </w:pPr>
      <w:rPr>
        <w:rFonts w:ascii="Times New Roman" w:hAnsi="Times New Roman" w:cs="Times New Roman"/>
        <w:color w:val="000000"/>
        <w:sz w:val="22"/>
        <w:szCs w:val="22"/>
      </w:rPr>
    </w:lvl>
    <w:lvl w:ilvl="4">
      <w:numFmt w:val="bullet"/>
      <w:lvlText w:val="o"/>
      <w:lvlJc w:val="left"/>
      <w:pPr>
        <w:tabs>
          <w:tab w:val="num" w:pos="3960"/>
        </w:tabs>
        <w:ind w:left="3960"/>
      </w:pPr>
      <w:rPr>
        <w:rFonts w:ascii="Times New Roman" w:hAnsi="Times New Roman" w:cs="Times New Roman"/>
        <w:color w:val="000000"/>
        <w:sz w:val="22"/>
        <w:szCs w:val="22"/>
      </w:rPr>
    </w:lvl>
    <w:lvl w:ilvl="5">
      <w:numFmt w:val="bullet"/>
      <w:lvlText w:val="▪"/>
      <w:lvlJc w:val="left"/>
      <w:pPr>
        <w:tabs>
          <w:tab w:val="num" w:pos="4680"/>
        </w:tabs>
        <w:ind w:left="4680"/>
      </w:pPr>
      <w:rPr>
        <w:rFonts w:ascii="Times New Roman" w:hAnsi="Times New Roman" w:cs="Times New Roman"/>
        <w:color w:val="000000"/>
        <w:sz w:val="22"/>
        <w:szCs w:val="22"/>
      </w:rPr>
    </w:lvl>
    <w:lvl w:ilvl="6">
      <w:numFmt w:val="bullet"/>
      <w:lvlText w:val="•"/>
      <w:lvlJc w:val="left"/>
      <w:pPr>
        <w:tabs>
          <w:tab w:val="num" w:pos="5400"/>
        </w:tabs>
        <w:ind w:left="5400"/>
      </w:pPr>
      <w:rPr>
        <w:rFonts w:ascii="Times New Roman" w:hAnsi="Times New Roman" w:cs="Times New Roman"/>
        <w:color w:val="000000"/>
        <w:sz w:val="22"/>
        <w:szCs w:val="22"/>
      </w:rPr>
    </w:lvl>
    <w:lvl w:ilvl="7">
      <w:numFmt w:val="bullet"/>
      <w:lvlText w:val="o"/>
      <w:lvlJc w:val="left"/>
      <w:pPr>
        <w:tabs>
          <w:tab w:val="num" w:pos="6120"/>
        </w:tabs>
        <w:ind w:left="6120"/>
      </w:pPr>
      <w:rPr>
        <w:rFonts w:ascii="Times New Roman" w:hAnsi="Times New Roman" w:cs="Times New Roman"/>
        <w:color w:val="000000"/>
        <w:sz w:val="22"/>
        <w:szCs w:val="22"/>
      </w:rPr>
    </w:lvl>
    <w:lvl w:ilvl="8">
      <w:numFmt w:val="bullet"/>
      <w:lvlText w:val="▪"/>
      <w:lvlJc w:val="left"/>
      <w:pPr>
        <w:tabs>
          <w:tab w:val="num" w:pos="6840"/>
        </w:tabs>
        <w:ind w:left="6840"/>
      </w:pPr>
      <w:rPr>
        <w:rFonts w:ascii="Times New Roman" w:hAnsi="Times New Roman" w:cs="Times New Roman"/>
        <w:color w:val="000000"/>
        <w:sz w:val="22"/>
        <w:szCs w:val="22"/>
      </w:rPr>
    </w:lvl>
  </w:abstractNum>
  <w:abstractNum w:abstractNumId="33" w15:restartNumberingAfterBreak="0">
    <w:nsid w:val="3F321096"/>
    <w:multiLevelType w:val="hybridMultilevel"/>
    <w:tmpl w:val="D75682B8"/>
    <w:lvl w:ilvl="0" w:tplc="04180009">
      <w:start w:val="1"/>
      <w:numFmt w:val="bullet"/>
      <w:lvlText w:val=""/>
      <w:lvlJc w:val="left"/>
      <w:pPr>
        <w:ind w:left="1425" w:hanging="360"/>
      </w:pPr>
      <w:rPr>
        <w:rFonts w:ascii="Wingdings" w:hAnsi="Wingdings" w:hint="default"/>
      </w:rPr>
    </w:lvl>
    <w:lvl w:ilvl="1" w:tplc="04180003" w:tentative="1">
      <w:start w:val="1"/>
      <w:numFmt w:val="bullet"/>
      <w:lvlText w:val="o"/>
      <w:lvlJc w:val="left"/>
      <w:pPr>
        <w:ind w:left="2145" w:hanging="360"/>
      </w:pPr>
      <w:rPr>
        <w:rFonts w:ascii="Courier New" w:hAnsi="Courier New" w:cs="Courier New" w:hint="default"/>
      </w:rPr>
    </w:lvl>
    <w:lvl w:ilvl="2" w:tplc="04180005" w:tentative="1">
      <w:start w:val="1"/>
      <w:numFmt w:val="bullet"/>
      <w:lvlText w:val=""/>
      <w:lvlJc w:val="left"/>
      <w:pPr>
        <w:ind w:left="2865" w:hanging="360"/>
      </w:pPr>
      <w:rPr>
        <w:rFonts w:ascii="Wingdings" w:hAnsi="Wingdings" w:hint="default"/>
      </w:rPr>
    </w:lvl>
    <w:lvl w:ilvl="3" w:tplc="04180001" w:tentative="1">
      <w:start w:val="1"/>
      <w:numFmt w:val="bullet"/>
      <w:lvlText w:val=""/>
      <w:lvlJc w:val="left"/>
      <w:pPr>
        <w:ind w:left="3585" w:hanging="360"/>
      </w:pPr>
      <w:rPr>
        <w:rFonts w:ascii="Symbol" w:hAnsi="Symbol" w:hint="default"/>
      </w:rPr>
    </w:lvl>
    <w:lvl w:ilvl="4" w:tplc="04180003" w:tentative="1">
      <w:start w:val="1"/>
      <w:numFmt w:val="bullet"/>
      <w:lvlText w:val="o"/>
      <w:lvlJc w:val="left"/>
      <w:pPr>
        <w:ind w:left="4305" w:hanging="360"/>
      </w:pPr>
      <w:rPr>
        <w:rFonts w:ascii="Courier New" w:hAnsi="Courier New" w:cs="Courier New" w:hint="default"/>
      </w:rPr>
    </w:lvl>
    <w:lvl w:ilvl="5" w:tplc="04180005" w:tentative="1">
      <w:start w:val="1"/>
      <w:numFmt w:val="bullet"/>
      <w:lvlText w:val=""/>
      <w:lvlJc w:val="left"/>
      <w:pPr>
        <w:ind w:left="5025" w:hanging="360"/>
      </w:pPr>
      <w:rPr>
        <w:rFonts w:ascii="Wingdings" w:hAnsi="Wingdings" w:hint="default"/>
      </w:rPr>
    </w:lvl>
    <w:lvl w:ilvl="6" w:tplc="04180001" w:tentative="1">
      <w:start w:val="1"/>
      <w:numFmt w:val="bullet"/>
      <w:lvlText w:val=""/>
      <w:lvlJc w:val="left"/>
      <w:pPr>
        <w:ind w:left="5745" w:hanging="360"/>
      </w:pPr>
      <w:rPr>
        <w:rFonts w:ascii="Symbol" w:hAnsi="Symbol" w:hint="default"/>
      </w:rPr>
    </w:lvl>
    <w:lvl w:ilvl="7" w:tplc="04180003" w:tentative="1">
      <w:start w:val="1"/>
      <w:numFmt w:val="bullet"/>
      <w:lvlText w:val="o"/>
      <w:lvlJc w:val="left"/>
      <w:pPr>
        <w:ind w:left="6465" w:hanging="360"/>
      </w:pPr>
      <w:rPr>
        <w:rFonts w:ascii="Courier New" w:hAnsi="Courier New" w:cs="Courier New" w:hint="default"/>
      </w:rPr>
    </w:lvl>
    <w:lvl w:ilvl="8" w:tplc="04180005" w:tentative="1">
      <w:start w:val="1"/>
      <w:numFmt w:val="bullet"/>
      <w:lvlText w:val=""/>
      <w:lvlJc w:val="left"/>
      <w:pPr>
        <w:ind w:left="7185" w:hanging="360"/>
      </w:pPr>
      <w:rPr>
        <w:rFonts w:ascii="Wingdings" w:hAnsi="Wingdings" w:hint="default"/>
      </w:rPr>
    </w:lvl>
  </w:abstractNum>
  <w:abstractNum w:abstractNumId="34" w15:restartNumberingAfterBreak="0">
    <w:nsid w:val="40506F55"/>
    <w:multiLevelType w:val="multilevel"/>
    <w:tmpl w:val="D82CA53A"/>
    <w:lvl w:ilvl="0">
      <w:start w:val="1"/>
      <w:numFmt w:val="upperLetter"/>
      <w:lvlText w:val="%1."/>
      <w:lvlJc w:val="left"/>
      <w:pPr>
        <w:ind w:left="1362" w:hanging="228"/>
        <w:jc w:val="right"/>
      </w:pPr>
      <w:rPr>
        <w:rFonts w:hint="default"/>
        <w:i/>
        <w:iCs/>
        <w:spacing w:val="-1"/>
        <w:w w:val="100"/>
        <w:lang w:val="ro-RO" w:eastAsia="en-US" w:bidi="ar-SA"/>
      </w:rPr>
    </w:lvl>
    <w:lvl w:ilvl="1">
      <w:start w:val="1"/>
      <w:numFmt w:val="decimal"/>
      <w:lvlText w:val="%1.%2."/>
      <w:lvlJc w:val="left"/>
      <w:pPr>
        <w:ind w:left="232" w:hanging="377"/>
      </w:pPr>
      <w:rPr>
        <w:rFonts w:ascii="Cambria" w:eastAsia="Cambria" w:hAnsi="Cambria" w:cs="Cambria" w:hint="default"/>
        <w:i/>
        <w:iCs/>
        <w:spacing w:val="-1"/>
        <w:w w:val="100"/>
        <w:sz w:val="22"/>
        <w:szCs w:val="22"/>
        <w:lang w:val="ro-RO" w:eastAsia="en-US" w:bidi="ar-SA"/>
      </w:rPr>
    </w:lvl>
    <w:lvl w:ilvl="2">
      <w:numFmt w:val="bullet"/>
      <w:lvlText w:val="•"/>
      <w:lvlJc w:val="left"/>
      <w:pPr>
        <w:ind w:left="2329" w:hanging="377"/>
      </w:pPr>
      <w:rPr>
        <w:rFonts w:hint="default"/>
        <w:lang w:val="ro-RO" w:eastAsia="en-US" w:bidi="ar-SA"/>
      </w:rPr>
    </w:lvl>
    <w:lvl w:ilvl="3">
      <w:numFmt w:val="bullet"/>
      <w:lvlText w:val="•"/>
      <w:lvlJc w:val="left"/>
      <w:pPr>
        <w:ind w:left="3373" w:hanging="377"/>
      </w:pPr>
      <w:rPr>
        <w:rFonts w:hint="default"/>
        <w:lang w:val="ro-RO" w:eastAsia="en-US" w:bidi="ar-SA"/>
      </w:rPr>
    </w:lvl>
    <w:lvl w:ilvl="4">
      <w:numFmt w:val="bullet"/>
      <w:lvlText w:val="•"/>
      <w:lvlJc w:val="left"/>
      <w:pPr>
        <w:ind w:left="4418" w:hanging="377"/>
      </w:pPr>
      <w:rPr>
        <w:rFonts w:hint="default"/>
        <w:lang w:val="ro-RO" w:eastAsia="en-US" w:bidi="ar-SA"/>
      </w:rPr>
    </w:lvl>
    <w:lvl w:ilvl="5">
      <w:numFmt w:val="bullet"/>
      <w:lvlText w:val="•"/>
      <w:lvlJc w:val="left"/>
      <w:pPr>
        <w:ind w:left="5463" w:hanging="377"/>
      </w:pPr>
      <w:rPr>
        <w:rFonts w:hint="default"/>
        <w:lang w:val="ro-RO" w:eastAsia="en-US" w:bidi="ar-SA"/>
      </w:rPr>
    </w:lvl>
    <w:lvl w:ilvl="6">
      <w:numFmt w:val="bullet"/>
      <w:lvlText w:val="•"/>
      <w:lvlJc w:val="left"/>
      <w:pPr>
        <w:ind w:left="6507" w:hanging="377"/>
      </w:pPr>
      <w:rPr>
        <w:rFonts w:hint="default"/>
        <w:lang w:val="ro-RO" w:eastAsia="en-US" w:bidi="ar-SA"/>
      </w:rPr>
    </w:lvl>
    <w:lvl w:ilvl="7">
      <w:numFmt w:val="bullet"/>
      <w:lvlText w:val="•"/>
      <w:lvlJc w:val="left"/>
      <w:pPr>
        <w:ind w:left="7552" w:hanging="377"/>
      </w:pPr>
      <w:rPr>
        <w:rFonts w:hint="default"/>
        <w:lang w:val="ro-RO" w:eastAsia="en-US" w:bidi="ar-SA"/>
      </w:rPr>
    </w:lvl>
    <w:lvl w:ilvl="8">
      <w:numFmt w:val="bullet"/>
      <w:lvlText w:val="•"/>
      <w:lvlJc w:val="left"/>
      <w:pPr>
        <w:ind w:left="8597" w:hanging="377"/>
      </w:pPr>
      <w:rPr>
        <w:rFonts w:hint="default"/>
        <w:lang w:val="ro-RO" w:eastAsia="en-US" w:bidi="ar-SA"/>
      </w:rPr>
    </w:lvl>
  </w:abstractNum>
  <w:abstractNum w:abstractNumId="35" w15:restartNumberingAfterBreak="0">
    <w:nsid w:val="414243C1"/>
    <w:multiLevelType w:val="hybridMultilevel"/>
    <w:tmpl w:val="0D106248"/>
    <w:lvl w:ilvl="0" w:tplc="FA427444">
      <w:numFmt w:val="bullet"/>
      <w:lvlText w:val="–"/>
      <w:lvlJc w:val="left"/>
      <w:pPr>
        <w:ind w:left="232" w:hanging="159"/>
      </w:pPr>
      <w:rPr>
        <w:rFonts w:ascii="Cambria" w:eastAsia="Cambria" w:hAnsi="Cambria" w:cs="Cambria" w:hint="default"/>
        <w:w w:val="100"/>
        <w:sz w:val="22"/>
        <w:szCs w:val="22"/>
        <w:lang w:val="ro-RO" w:eastAsia="en-US" w:bidi="ar-SA"/>
      </w:rPr>
    </w:lvl>
    <w:lvl w:ilvl="1" w:tplc="BC300FBE">
      <w:numFmt w:val="bullet"/>
      <w:lvlText w:val=""/>
      <w:lvlJc w:val="left"/>
      <w:pPr>
        <w:ind w:left="952" w:hanging="361"/>
      </w:pPr>
      <w:rPr>
        <w:rFonts w:ascii="Symbol" w:eastAsia="Symbol" w:hAnsi="Symbol" w:cs="Symbol" w:hint="default"/>
        <w:w w:val="100"/>
        <w:sz w:val="22"/>
        <w:szCs w:val="22"/>
        <w:lang w:val="ro-RO" w:eastAsia="en-US" w:bidi="ar-SA"/>
      </w:rPr>
    </w:lvl>
    <w:lvl w:ilvl="2" w:tplc="3704E330">
      <w:numFmt w:val="bullet"/>
      <w:lvlText w:val=""/>
      <w:lvlJc w:val="left"/>
      <w:pPr>
        <w:ind w:left="1518" w:hanging="360"/>
      </w:pPr>
      <w:rPr>
        <w:rFonts w:ascii="Symbol" w:eastAsia="Symbol" w:hAnsi="Symbol" w:cs="Symbol" w:hint="default"/>
        <w:w w:val="100"/>
        <w:sz w:val="22"/>
        <w:szCs w:val="22"/>
        <w:lang w:val="ro-RO" w:eastAsia="en-US" w:bidi="ar-SA"/>
      </w:rPr>
    </w:lvl>
    <w:lvl w:ilvl="3" w:tplc="3E384882">
      <w:numFmt w:val="bullet"/>
      <w:lvlText w:val="•"/>
      <w:lvlJc w:val="left"/>
      <w:pPr>
        <w:ind w:left="2665" w:hanging="360"/>
      </w:pPr>
      <w:rPr>
        <w:rFonts w:hint="default"/>
        <w:lang w:val="ro-RO" w:eastAsia="en-US" w:bidi="ar-SA"/>
      </w:rPr>
    </w:lvl>
    <w:lvl w:ilvl="4" w:tplc="0ED2D7FC">
      <w:numFmt w:val="bullet"/>
      <w:lvlText w:val="•"/>
      <w:lvlJc w:val="left"/>
      <w:pPr>
        <w:ind w:left="3811" w:hanging="360"/>
      </w:pPr>
      <w:rPr>
        <w:rFonts w:hint="default"/>
        <w:lang w:val="ro-RO" w:eastAsia="en-US" w:bidi="ar-SA"/>
      </w:rPr>
    </w:lvl>
    <w:lvl w:ilvl="5" w:tplc="93C46C14">
      <w:numFmt w:val="bullet"/>
      <w:lvlText w:val="•"/>
      <w:lvlJc w:val="left"/>
      <w:pPr>
        <w:ind w:left="4957" w:hanging="360"/>
      </w:pPr>
      <w:rPr>
        <w:rFonts w:hint="default"/>
        <w:lang w:val="ro-RO" w:eastAsia="en-US" w:bidi="ar-SA"/>
      </w:rPr>
    </w:lvl>
    <w:lvl w:ilvl="6" w:tplc="9BE2A3C0">
      <w:numFmt w:val="bullet"/>
      <w:lvlText w:val="•"/>
      <w:lvlJc w:val="left"/>
      <w:pPr>
        <w:ind w:left="6103" w:hanging="360"/>
      </w:pPr>
      <w:rPr>
        <w:rFonts w:hint="default"/>
        <w:lang w:val="ro-RO" w:eastAsia="en-US" w:bidi="ar-SA"/>
      </w:rPr>
    </w:lvl>
    <w:lvl w:ilvl="7" w:tplc="7960BC3C">
      <w:numFmt w:val="bullet"/>
      <w:lvlText w:val="•"/>
      <w:lvlJc w:val="left"/>
      <w:pPr>
        <w:ind w:left="7249" w:hanging="360"/>
      </w:pPr>
      <w:rPr>
        <w:rFonts w:hint="default"/>
        <w:lang w:val="ro-RO" w:eastAsia="en-US" w:bidi="ar-SA"/>
      </w:rPr>
    </w:lvl>
    <w:lvl w:ilvl="8" w:tplc="EA566FBE">
      <w:numFmt w:val="bullet"/>
      <w:lvlText w:val="•"/>
      <w:lvlJc w:val="left"/>
      <w:pPr>
        <w:ind w:left="8394" w:hanging="360"/>
      </w:pPr>
      <w:rPr>
        <w:rFonts w:hint="default"/>
        <w:lang w:val="ro-RO" w:eastAsia="en-US" w:bidi="ar-SA"/>
      </w:rPr>
    </w:lvl>
  </w:abstractNum>
  <w:abstractNum w:abstractNumId="36" w15:restartNumberingAfterBreak="0">
    <w:nsid w:val="44541B75"/>
    <w:multiLevelType w:val="hybridMultilevel"/>
    <w:tmpl w:val="FFFFFFFF"/>
    <w:lvl w:ilvl="0" w:tplc="265E6BD4">
      <w:start w:val="1"/>
      <w:numFmt w:val="bullet"/>
      <w:lvlText w:val="-"/>
      <w:lvlJc w:val="left"/>
      <w:pPr>
        <w:ind w:left="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386F96">
      <w:start w:val="1"/>
      <w:numFmt w:val="bullet"/>
      <w:lvlText w:val="o"/>
      <w:lvlJc w:val="left"/>
      <w:pPr>
        <w:ind w:left="1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E9CEA6E">
      <w:start w:val="1"/>
      <w:numFmt w:val="bullet"/>
      <w:lvlText w:val="▪"/>
      <w:lvlJc w:val="left"/>
      <w:pPr>
        <w:ind w:left="19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2FFA14FA">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8EA7514">
      <w:start w:val="1"/>
      <w:numFmt w:val="bullet"/>
      <w:lvlText w:val="o"/>
      <w:lvlJc w:val="left"/>
      <w:pPr>
        <w:ind w:left="3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FA0A00AC">
      <w:start w:val="1"/>
      <w:numFmt w:val="bullet"/>
      <w:lvlText w:val="▪"/>
      <w:lvlJc w:val="left"/>
      <w:pPr>
        <w:ind w:left="4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ECA9620">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AE2EF98">
      <w:start w:val="1"/>
      <w:numFmt w:val="bullet"/>
      <w:lvlText w:val="o"/>
      <w:lvlJc w:val="left"/>
      <w:pPr>
        <w:ind w:left="5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3E6525A">
      <w:start w:val="1"/>
      <w:numFmt w:val="bullet"/>
      <w:lvlText w:val="▪"/>
      <w:lvlJc w:val="left"/>
      <w:pPr>
        <w:ind w:left="6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7" w15:restartNumberingAfterBreak="0">
    <w:nsid w:val="48CA376E"/>
    <w:multiLevelType w:val="multilevel"/>
    <w:tmpl w:val="30903BE2"/>
    <w:lvl w:ilvl="0">
      <w:numFmt w:val="bullet"/>
      <w:lvlText w:val="-"/>
      <w:lvlJc w:val="left"/>
      <w:pPr>
        <w:tabs>
          <w:tab w:val="num" w:pos="1080"/>
        </w:tabs>
        <w:ind w:left="1080" w:hanging="360"/>
      </w:pPr>
      <w:rPr>
        <w:rFonts w:ascii="Times New Roman" w:hAnsi="Times New Roman" w:cs="Times New Roman"/>
        <w:color w:val="000000"/>
        <w:sz w:val="22"/>
        <w:szCs w:val="22"/>
      </w:rPr>
    </w:lvl>
    <w:lvl w:ilvl="1">
      <w:numFmt w:val="bullet"/>
      <w:lvlText w:val="o"/>
      <w:lvlJc w:val="left"/>
      <w:pPr>
        <w:tabs>
          <w:tab w:val="num" w:pos="1800"/>
        </w:tabs>
        <w:ind w:left="1800"/>
      </w:pPr>
      <w:rPr>
        <w:rFonts w:ascii="Times New Roman" w:hAnsi="Times New Roman" w:cs="Times New Roman"/>
        <w:color w:val="000000"/>
        <w:sz w:val="22"/>
        <w:szCs w:val="22"/>
      </w:rPr>
    </w:lvl>
    <w:lvl w:ilvl="2">
      <w:numFmt w:val="bullet"/>
      <w:lvlText w:val="▪"/>
      <w:lvlJc w:val="left"/>
      <w:pPr>
        <w:tabs>
          <w:tab w:val="num" w:pos="2520"/>
        </w:tabs>
        <w:ind w:left="2520"/>
      </w:pPr>
      <w:rPr>
        <w:rFonts w:ascii="Times New Roman" w:hAnsi="Times New Roman" w:cs="Times New Roman"/>
        <w:color w:val="000000"/>
        <w:sz w:val="22"/>
        <w:szCs w:val="22"/>
      </w:rPr>
    </w:lvl>
    <w:lvl w:ilvl="3">
      <w:numFmt w:val="bullet"/>
      <w:lvlText w:val="•"/>
      <w:lvlJc w:val="left"/>
      <w:pPr>
        <w:tabs>
          <w:tab w:val="num" w:pos="3240"/>
        </w:tabs>
        <w:ind w:left="3240"/>
      </w:pPr>
      <w:rPr>
        <w:rFonts w:ascii="Times New Roman" w:hAnsi="Times New Roman" w:cs="Times New Roman"/>
        <w:color w:val="000000"/>
        <w:sz w:val="22"/>
        <w:szCs w:val="22"/>
      </w:rPr>
    </w:lvl>
    <w:lvl w:ilvl="4">
      <w:numFmt w:val="bullet"/>
      <w:lvlText w:val="o"/>
      <w:lvlJc w:val="left"/>
      <w:pPr>
        <w:tabs>
          <w:tab w:val="num" w:pos="3960"/>
        </w:tabs>
        <w:ind w:left="3960"/>
      </w:pPr>
      <w:rPr>
        <w:rFonts w:ascii="Times New Roman" w:hAnsi="Times New Roman" w:cs="Times New Roman"/>
        <w:color w:val="000000"/>
        <w:sz w:val="22"/>
        <w:szCs w:val="22"/>
      </w:rPr>
    </w:lvl>
    <w:lvl w:ilvl="5">
      <w:numFmt w:val="bullet"/>
      <w:lvlText w:val="▪"/>
      <w:lvlJc w:val="left"/>
      <w:pPr>
        <w:tabs>
          <w:tab w:val="num" w:pos="4680"/>
        </w:tabs>
        <w:ind w:left="4680"/>
      </w:pPr>
      <w:rPr>
        <w:rFonts w:ascii="Times New Roman" w:hAnsi="Times New Roman" w:cs="Times New Roman"/>
        <w:color w:val="000000"/>
        <w:sz w:val="22"/>
        <w:szCs w:val="22"/>
      </w:rPr>
    </w:lvl>
    <w:lvl w:ilvl="6">
      <w:numFmt w:val="bullet"/>
      <w:lvlText w:val="•"/>
      <w:lvlJc w:val="left"/>
      <w:pPr>
        <w:tabs>
          <w:tab w:val="num" w:pos="5400"/>
        </w:tabs>
        <w:ind w:left="5400"/>
      </w:pPr>
      <w:rPr>
        <w:rFonts w:ascii="Times New Roman" w:hAnsi="Times New Roman" w:cs="Times New Roman"/>
        <w:color w:val="000000"/>
        <w:sz w:val="22"/>
        <w:szCs w:val="22"/>
      </w:rPr>
    </w:lvl>
    <w:lvl w:ilvl="7">
      <w:numFmt w:val="bullet"/>
      <w:lvlText w:val="o"/>
      <w:lvlJc w:val="left"/>
      <w:pPr>
        <w:tabs>
          <w:tab w:val="num" w:pos="6120"/>
        </w:tabs>
        <w:ind w:left="6120"/>
      </w:pPr>
      <w:rPr>
        <w:rFonts w:ascii="Times New Roman" w:hAnsi="Times New Roman" w:cs="Times New Roman"/>
        <w:color w:val="000000"/>
        <w:sz w:val="22"/>
        <w:szCs w:val="22"/>
      </w:rPr>
    </w:lvl>
    <w:lvl w:ilvl="8">
      <w:numFmt w:val="bullet"/>
      <w:lvlText w:val="▪"/>
      <w:lvlJc w:val="left"/>
      <w:pPr>
        <w:tabs>
          <w:tab w:val="num" w:pos="6840"/>
        </w:tabs>
        <w:ind w:left="6840"/>
      </w:pPr>
      <w:rPr>
        <w:rFonts w:ascii="Times New Roman" w:hAnsi="Times New Roman" w:cs="Times New Roman"/>
        <w:color w:val="000000"/>
        <w:sz w:val="22"/>
        <w:szCs w:val="22"/>
      </w:rPr>
    </w:lvl>
  </w:abstractNum>
  <w:abstractNum w:abstractNumId="38" w15:restartNumberingAfterBreak="0">
    <w:nsid w:val="4B634C88"/>
    <w:multiLevelType w:val="hybridMultilevel"/>
    <w:tmpl w:val="75444C4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9" w15:restartNumberingAfterBreak="0">
    <w:nsid w:val="4BD27B0D"/>
    <w:multiLevelType w:val="hybridMultilevel"/>
    <w:tmpl w:val="FFFFFFFF"/>
    <w:lvl w:ilvl="0" w:tplc="0E6EE9D8">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D8602E">
      <w:start w:val="1"/>
      <w:numFmt w:val="bullet"/>
      <w:lvlText w:val="o"/>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52D41CD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34A0D68">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F6E8D64">
      <w:start w:val="1"/>
      <w:numFmt w:val="bullet"/>
      <w:lvlText w:val="o"/>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D884F30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919CBAAA">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48AD400">
      <w:start w:val="1"/>
      <w:numFmt w:val="bullet"/>
      <w:lvlText w:val="o"/>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90882AD4">
      <w:start w:val="1"/>
      <w:numFmt w:val="bullet"/>
      <w:lvlText w:val="▪"/>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4CC93DBB"/>
    <w:multiLevelType w:val="multilevel"/>
    <w:tmpl w:val="76ADCF8B"/>
    <w:lvl w:ilvl="0">
      <w:numFmt w:val="bullet"/>
      <w:lvlText w:val="-"/>
      <w:lvlJc w:val="left"/>
      <w:pPr>
        <w:tabs>
          <w:tab w:val="num" w:pos="0"/>
        </w:tabs>
      </w:pPr>
      <w:rPr>
        <w:rFonts w:ascii="Times New Roman" w:hAnsi="Times New Roman" w:cs="Times New Roman"/>
        <w:color w:val="000000"/>
        <w:sz w:val="20"/>
        <w:szCs w:val="20"/>
      </w:rPr>
    </w:lvl>
    <w:lvl w:ilvl="1">
      <w:numFmt w:val="bullet"/>
      <w:lvlText w:val="o"/>
      <w:lvlJc w:val="left"/>
      <w:pPr>
        <w:tabs>
          <w:tab w:val="num" w:pos="1080"/>
        </w:tabs>
        <w:ind w:left="1080"/>
      </w:pPr>
      <w:rPr>
        <w:rFonts w:ascii="Times New Roman" w:hAnsi="Times New Roman" w:cs="Times New Roman"/>
        <w:color w:val="000000"/>
        <w:sz w:val="20"/>
        <w:szCs w:val="20"/>
      </w:rPr>
    </w:lvl>
    <w:lvl w:ilvl="2">
      <w:numFmt w:val="bullet"/>
      <w:lvlText w:val="▪"/>
      <w:lvlJc w:val="left"/>
      <w:pPr>
        <w:tabs>
          <w:tab w:val="num" w:pos="1800"/>
        </w:tabs>
        <w:ind w:left="1800"/>
      </w:pPr>
      <w:rPr>
        <w:rFonts w:ascii="Times New Roman" w:hAnsi="Times New Roman" w:cs="Times New Roman"/>
        <w:color w:val="000000"/>
        <w:sz w:val="20"/>
        <w:szCs w:val="20"/>
      </w:rPr>
    </w:lvl>
    <w:lvl w:ilvl="3">
      <w:numFmt w:val="bullet"/>
      <w:lvlText w:val="•"/>
      <w:lvlJc w:val="left"/>
      <w:pPr>
        <w:tabs>
          <w:tab w:val="num" w:pos="2520"/>
        </w:tabs>
        <w:ind w:left="2520"/>
      </w:pPr>
      <w:rPr>
        <w:rFonts w:ascii="Times New Roman" w:hAnsi="Times New Roman" w:cs="Times New Roman"/>
        <w:color w:val="000000"/>
        <w:sz w:val="20"/>
        <w:szCs w:val="20"/>
      </w:rPr>
    </w:lvl>
    <w:lvl w:ilvl="4">
      <w:numFmt w:val="bullet"/>
      <w:lvlText w:val="o"/>
      <w:lvlJc w:val="left"/>
      <w:pPr>
        <w:tabs>
          <w:tab w:val="num" w:pos="3240"/>
        </w:tabs>
        <w:ind w:left="3240"/>
      </w:pPr>
      <w:rPr>
        <w:rFonts w:ascii="Times New Roman" w:hAnsi="Times New Roman" w:cs="Times New Roman"/>
        <w:color w:val="000000"/>
        <w:sz w:val="20"/>
        <w:szCs w:val="20"/>
      </w:rPr>
    </w:lvl>
    <w:lvl w:ilvl="5">
      <w:numFmt w:val="bullet"/>
      <w:lvlText w:val="▪"/>
      <w:lvlJc w:val="left"/>
      <w:pPr>
        <w:tabs>
          <w:tab w:val="num" w:pos="3960"/>
        </w:tabs>
        <w:ind w:left="3960"/>
      </w:pPr>
      <w:rPr>
        <w:rFonts w:ascii="Times New Roman" w:hAnsi="Times New Roman" w:cs="Times New Roman"/>
        <w:color w:val="000000"/>
        <w:sz w:val="20"/>
        <w:szCs w:val="20"/>
      </w:rPr>
    </w:lvl>
    <w:lvl w:ilvl="6">
      <w:numFmt w:val="bullet"/>
      <w:lvlText w:val="•"/>
      <w:lvlJc w:val="left"/>
      <w:pPr>
        <w:tabs>
          <w:tab w:val="num" w:pos="4680"/>
        </w:tabs>
        <w:ind w:left="4680"/>
      </w:pPr>
      <w:rPr>
        <w:rFonts w:ascii="Times New Roman" w:hAnsi="Times New Roman" w:cs="Times New Roman"/>
        <w:color w:val="000000"/>
        <w:sz w:val="20"/>
        <w:szCs w:val="20"/>
      </w:rPr>
    </w:lvl>
    <w:lvl w:ilvl="7">
      <w:numFmt w:val="bullet"/>
      <w:lvlText w:val="o"/>
      <w:lvlJc w:val="left"/>
      <w:pPr>
        <w:tabs>
          <w:tab w:val="num" w:pos="5400"/>
        </w:tabs>
        <w:ind w:left="5400"/>
      </w:pPr>
      <w:rPr>
        <w:rFonts w:ascii="Times New Roman" w:hAnsi="Times New Roman" w:cs="Times New Roman"/>
        <w:color w:val="000000"/>
        <w:sz w:val="20"/>
        <w:szCs w:val="20"/>
      </w:rPr>
    </w:lvl>
    <w:lvl w:ilvl="8">
      <w:numFmt w:val="bullet"/>
      <w:lvlText w:val="▪"/>
      <w:lvlJc w:val="left"/>
      <w:pPr>
        <w:tabs>
          <w:tab w:val="num" w:pos="6120"/>
        </w:tabs>
        <w:ind w:left="6120"/>
      </w:pPr>
      <w:rPr>
        <w:rFonts w:ascii="Times New Roman" w:hAnsi="Times New Roman" w:cs="Times New Roman"/>
        <w:color w:val="000000"/>
        <w:sz w:val="20"/>
        <w:szCs w:val="20"/>
      </w:rPr>
    </w:lvl>
  </w:abstractNum>
  <w:abstractNum w:abstractNumId="41" w15:restartNumberingAfterBreak="0">
    <w:nsid w:val="4E86459E"/>
    <w:multiLevelType w:val="multilevel"/>
    <w:tmpl w:val="42471852"/>
    <w:lvl w:ilvl="0">
      <w:numFmt w:val="bullet"/>
      <w:lvlText w:val="-"/>
      <w:lvlJc w:val="left"/>
      <w:pPr>
        <w:tabs>
          <w:tab w:val="num" w:pos="0"/>
        </w:tabs>
      </w:pPr>
      <w:rPr>
        <w:rFonts w:ascii="Times New Roman" w:hAnsi="Times New Roman" w:cs="Times New Roman"/>
        <w:color w:val="000000"/>
        <w:sz w:val="20"/>
        <w:szCs w:val="20"/>
      </w:rPr>
    </w:lvl>
    <w:lvl w:ilvl="1">
      <w:numFmt w:val="bullet"/>
      <w:lvlText w:val="o"/>
      <w:lvlJc w:val="left"/>
      <w:pPr>
        <w:tabs>
          <w:tab w:val="num" w:pos="1080"/>
        </w:tabs>
        <w:ind w:left="1080"/>
      </w:pPr>
      <w:rPr>
        <w:rFonts w:ascii="Times New Roman" w:hAnsi="Times New Roman" w:cs="Times New Roman"/>
        <w:color w:val="000000"/>
        <w:sz w:val="20"/>
        <w:szCs w:val="20"/>
      </w:rPr>
    </w:lvl>
    <w:lvl w:ilvl="2">
      <w:numFmt w:val="bullet"/>
      <w:lvlText w:val="▪"/>
      <w:lvlJc w:val="left"/>
      <w:pPr>
        <w:tabs>
          <w:tab w:val="num" w:pos="1800"/>
        </w:tabs>
        <w:ind w:left="1800"/>
      </w:pPr>
      <w:rPr>
        <w:rFonts w:ascii="Times New Roman" w:hAnsi="Times New Roman" w:cs="Times New Roman"/>
        <w:color w:val="000000"/>
        <w:sz w:val="20"/>
        <w:szCs w:val="20"/>
      </w:rPr>
    </w:lvl>
    <w:lvl w:ilvl="3">
      <w:numFmt w:val="bullet"/>
      <w:lvlText w:val="•"/>
      <w:lvlJc w:val="left"/>
      <w:pPr>
        <w:tabs>
          <w:tab w:val="num" w:pos="2520"/>
        </w:tabs>
        <w:ind w:left="2520"/>
      </w:pPr>
      <w:rPr>
        <w:rFonts w:ascii="Times New Roman" w:hAnsi="Times New Roman" w:cs="Times New Roman"/>
        <w:color w:val="000000"/>
        <w:sz w:val="20"/>
        <w:szCs w:val="20"/>
      </w:rPr>
    </w:lvl>
    <w:lvl w:ilvl="4">
      <w:numFmt w:val="bullet"/>
      <w:lvlText w:val="o"/>
      <w:lvlJc w:val="left"/>
      <w:pPr>
        <w:tabs>
          <w:tab w:val="num" w:pos="3240"/>
        </w:tabs>
        <w:ind w:left="3240"/>
      </w:pPr>
      <w:rPr>
        <w:rFonts w:ascii="Times New Roman" w:hAnsi="Times New Roman" w:cs="Times New Roman"/>
        <w:color w:val="000000"/>
        <w:sz w:val="20"/>
        <w:szCs w:val="20"/>
      </w:rPr>
    </w:lvl>
    <w:lvl w:ilvl="5">
      <w:numFmt w:val="bullet"/>
      <w:lvlText w:val="▪"/>
      <w:lvlJc w:val="left"/>
      <w:pPr>
        <w:tabs>
          <w:tab w:val="num" w:pos="3960"/>
        </w:tabs>
        <w:ind w:left="3960"/>
      </w:pPr>
      <w:rPr>
        <w:rFonts w:ascii="Times New Roman" w:hAnsi="Times New Roman" w:cs="Times New Roman"/>
        <w:color w:val="000000"/>
        <w:sz w:val="20"/>
        <w:szCs w:val="20"/>
      </w:rPr>
    </w:lvl>
    <w:lvl w:ilvl="6">
      <w:numFmt w:val="bullet"/>
      <w:lvlText w:val="•"/>
      <w:lvlJc w:val="left"/>
      <w:pPr>
        <w:tabs>
          <w:tab w:val="num" w:pos="4680"/>
        </w:tabs>
        <w:ind w:left="4680"/>
      </w:pPr>
      <w:rPr>
        <w:rFonts w:ascii="Times New Roman" w:hAnsi="Times New Roman" w:cs="Times New Roman"/>
        <w:color w:val="000000"/>
        <w:sz w:val="20"/>
        <w:szCs w:val="20"/>
      </w:rPr>
    </w:lvl>
    <w:lvl w:ilvl="7">
      <w:numFmt w:val="bullet"/>
      <w:lvlText w:val="o"/>
      <w:lvlJc w:val="left"/>
      <w:pPr>
        <w:tabs>
          <w:tab w:val="num" w:pos="5400"/>
        </w:tabs>
        <w:ind w:left="5400"/>
      </w:pPr>
      <w:rPr>
        <w:rFonts w:ascii="Times New Roman" w:hAnsi="Times New Roman" w:cs="Times New Roman"/>
        <w:color w:val="000000"/>
        <w:sz w:val="20"/>
        <w:szCs w:val="20"/>
      </w:rPr>
    </w:lvl>
    <w:lvl w:ilvl="8">
      <w:numFmt w:val="bullet"/>
      <w:lvlText w:val="▪"/>
      <w:lvlJc w:val="left"/>
      <w:pPr>
        <w:tabs>
          <w:tab w:val="num" w:pos="6120"/>
        </w:tabs>
        <w:ind w:left="6120"/>
      </w:pPr>
      <w:rPr>
        <w:rFonts w:ascii="Times New Roman" w:hAnsi="Times New Roman" w:cs="Times New Roman"/>
        <w:color w:val="000000"/>
        <w:sz w:val="20"/>
        <w:szCs w:val="20"/>
      </w:rPr>
    </w:lvl>
  </w:abstractNum>
  <w:abstractNum w:abstractNumId="42" w15:restartNumberingAfterBreak="0">
    <w:nsid w:val="4F6A543D"/>
    <w:multiLevelType w:val="multilevel"/>
    <w:tmpl w:val="6C9025A5"/>
    <w:lvl w:ilvl="0">
      <w:numFmt w:val="bullet"/>
      <w:lvlText w:val="-"/>
      <w:lvlJc w:val="left"/>
      <w:pPr>
        <w:tabs>
          <w:tab w:val="num" w:pos="0"/>
        </w:tabs>
      </w:pPr>
      <w:rPr>
        <w:rFonts w:ascii="Times New Roman" w:hAnsi="Times New Roman" w:cs="Times New Roman"/>
        <w:color w:val="000000"/>
        <w:sz w:val="20"/>
        <w:szCs w:val="20"/>
      </w:rPr>
    </w:lvl>
    <w:lvl w:ilvl="1">
      <w:numFmt w:val="bullet"/>
      <w:lvlText w:val="o"/>
      <w:lvlJc w:val="left"/>
      <w:pPr>
        <w:tabs>
          <w:tab w:val="num" w:pos="1080"/>
        </w:tabs>
        <w:ind w:left="1080"/>
      </w:pPr>
      <w:rPr>
        <w:rFonts w:ascii="Times New Roman" w:hAnsi="Times New Roman" w:cs="Times New Roman"/>
        <w:color w:val="000000"/>
        <w:sz w:val="20"/>
        <w:szCs w:val="20"/>
      </w:rPr>
    </w:lvl>
    <w:lvl w:ilvl="2">
      <w:numFmt w:val="bullet"/>
      <w:lvlText w:val="▪"/>
      <w:lvlJc w:val="left"/>
      <w:pPr>
        <w:tabs>
          <w:tab w:val="num" w:pos="1800"/>
        </w:tabs>
        <w:ind w:left="1800"/>
      </w:pPr>
      <w:rPr>
        <w:rFonts w:ascii="Times New Roman" w:hAnsi="Times New Roman" w:cs="Times New Roman"/>
        <w:color w:val="000000"/>
        <w:sz w:val="20"/>
        <w:szCs w:val="20"/>
      </w:rPr>
    </w:lvl>
    <w:lvl w:ilvl="3">
      <w:numFmt w:val="bullet"/>
      <w:lvlText w:val="•"/>
      <w:lvlJc w:val="left"/>
      <w:pPr>
        <w:tabs>
          <w:tab w:val="num" w:pos="2520"/>
        </w:tabs>
        <w:ind w:left="2520"/>
      </w:pPr>
      <w:rPr>
        <w:rFonts w:ascii="Times New Roman" w:hAnsi="Times New Roman" w:cs="Times New Roman"/>
        <w:color w:val="000000"/>
        <w:sz w:val="20"/>
        <w:szCs w:val="20"/>
      </w:rPr>
    </w:lvl>
    <w:lvl w:ilvl="4">
      <w:numFmt w:val="bullet"/>
      <w:lvlText w:val="o"/>
      <w:lvlJc w:val="left"/>
      <w:pPr>
        <w:tabs>
          <w:tab w:val="num" w:pos="3240"/>
        </w:tabs>
        <w:ind w:left="3240"/>
      </w:pPr>
      <w:rPr>
        <w:rFonts w:ascii="Times New Roman" w:hAnsi="Times New Roman" w:cs="Times New Roman"/>
        <w:color w:val="000000"/>
        <w:sz w:val="20"/>
        <w:szCs w:val="20"/>
      </w:rPr>
    </w:lvl>
    <w:lvl w:ilvl="5">
      <w:numFmt w:val="bullet"/>
      <w:lvlText w:val="▪"/>
      <w:lvlJc w:val="left"/>
      <w:pPr>
        <w:tabs>
          <w:tab w:val="num" w:pos="3960"/>
        </w:tabs>
        <w:ind w:left="3960"/>
      </w:pPr>
      <w:rPr>
        <w:rFonts w:ascii="Times New Roman" w:hAnsi="Times New Roman" w:cs="Times New Roman"/>
        <w:color w:val="000000"/>
        <w:sz w:val="20"/>
        <w:szCs w:val="20"/>
      </w:rPr>
    </w:lvl>
    <w:lvl w:ilvl="6">
      <w:numFmt w:val="bullet"/>
      <w:lvlText w:val="•"/>
      <w:lvlJc w:val="left"/>
      <w:pPr>
        <w:tabs>
          <w:tab w:val="num" w:pos="4680"/>
        </w:tabs>
        <w:ind w:left="4680"/>
      </w:pPr>
      <w:rPr>
        <w:rFonts w:ascii="Times New Roman" w:hAnsi="Times New Roman" w:cs="Times New Roman"/>
        <w:color w:val="000000"/>
        <w:sz w:val="20"/>
        <w:szCs w:val="20"/>
      </w:rPr>
    </w:lvl>
    <w:lvl w:ilvl="7">
      <w:numFmt w:val="bullet"/>
      <w:lvlText w:val="o"/>
      <w:lvlJc w:val="left"/>
      <w:pPr>
        <w:tabs>
          <w:tab w:val="num" w:pos="5400"/>
        </w:tabs>
        <w:ind w:left="5400"/>
      </w:pPr>
      <w:rPr>
        <w:rFonts w:ascii="Times New Roman" w:hAnsi="Times New Roman" w:cs="Times New Roman"/>
        <w:color w:val="000000"/>
        <w:sz w:val="20"/>
        <w:szCs w:val="20"/>
      </w:rPr>
    </w:lvl>
    <w:lvl w:ilvl="8">
      <w:numFmt w:val="bullet"/>
      <w:lvlText w:val="▪"/>
      <w:lvlJc w:val="left"/>
      <w:pPr>
        <w:tabs>
          <w:tab w:val="num" w:pos="6120"/>
        </w:tabs>
        <w:ind w:left="6120"/>
      </w:pPr>
      <w:rPr>
        <w:rFonts w:ascii="Times New Roman" w:hAnsi="Times New Roman" w:cs="Times New Roman"/>
        <w:color w:val="000000"/>
        <w:sz w:val="20"/>
        <w:szCs w:val="20"/>
      </w:rPr>
    </w:lvl>
  </w:abstractNum>
  <w:abstractNum w:abstractNumId="43" w15:restartNumberingAfterBreak="0">
    <w:nsid w:val="50E233AE"/>
    <w:multiLevelType w:val="hybridMultilevel"/>
    <w:tmpl w:val="8DACAB6C"/>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4" w15:restartNumberingAfterBreak="0">
    <w:nsid w:val="5417E0D1"/>
    <w:multiLevelType w:val="multilevel"/>
    <w:tmpl w:val="6576D829"/>
    <w:lvl w:ilvl="0">
      <w:numFmt w:val="bullet"/>
      <w:lvlText w:val="-"/>
      <w:lvlJc w:val="left"/>
      <w:pPr>
        <w:tabs>
          <w:tab w:val="num" w:pos="1080"/>
        </w:tabs>
        <w:ind w:left="1080" w:hanging="360"/>
      </w:pPr>
      <w:rPr>
        <w:rFonts w:ascii="Times New Roman" w:hAnsi="Times New Roman" w:cs="Times New Roman"/>
        <w:color w:val="000000"/>
        <w:sz w:val="22"/>
        <w:szCs w:val="22"/>
      </w:rPr>
    </w:lvl>
    <w:lvl w:ilvl="1">
      <w:numFmt w:val="bullet"/>
      <w:lvlText w:val="o"/>
      <w:lvlJc w:val="left"/>
      <w:pPr>
        <w:tabs>
          <w:tab w:val="num" w:pos="1800"/>
        </w:tabs>
        <w:ind w:left="1800"/>
      </w:pPr>
      <w:rPr>
        <w:rFonts w:ascii="Times New Roman" w:hAnsi="Times New Roman" w:cs="Times New Roman"/>
        <w:color w:val="000000"/>
        <w:sz w:val="22"/>
        <w:szCs w:val="22"/>
      </w:rPr>
    </w:lvl>
    <w:lvl w:ilvl="2">
      <w:numFmt w:val="bullet"/>
      <w:lvlText w:val="▪"/>
      <w:lvlJc w:val="left"/>
      <w:pPr>
        <w:tabs>
          <w:tab w:val="num" w:pos="2520"/>
        </w:tabs>
        <w:ind w:left="2520"/>
      </w:pPr>
      <w:rPr>
        <w:rFonts w:ascii="Times New Roman" w:hAnsi="Times New Roman" w:cs="Times New Roman"/>
        <w:color w:val="000000"/>
        <w:sz w:val="22"/>
        <w:szCs w:val="22"/>
      </w:rPr>
    </w:lvl>
    <w:lvl w:ilvl="3">
      <w:numFmt w:val="bullet"/>
      <w:lvlText w:val="•"/>
      <w:lvlJc w:val="left"/>
      <w:pPr>
        <w:tabs>
          <w:tab w:val="num" w:pos="3240"/>
        </w:tabs>
        <w:ind w:left="3240"/>
      </w:pPr>
      <w:rPr>
        <w:rFonts w:ascii="Times New Roman" w:hAnsi="Times New Roman" w:cs="Times New Roman"/>
        <w:color w:val="000000"/>
        <w:sz w:val="22"/>
        <w:szCs w:val="22"/>
      </w:rPr>
    </w:lvl>
    <w:lvl w:ilvl="4">
      <w:numFmt w:val="bullet"/>
      <w:lvlText w:val="o"/>
      <w:lvlJc w:val="left"/>
      <w:pPr>
        <w:tabs>
          <w:tab w:val="num" w:pos="3960"/>
        </w:tabs>
        <w:ind w:left="3960"/>
      </w:pPr>
      <w:rPr>
        <w:rFonts w:ascii="Times New Roman" w:hAnsi="Times New Roman" w:cs="Times New Roman"/>
        <w:color w:val="000000"/>
        <w:sz w:val="22"/>
        <w:szCs w:val="22"/>
      </w:rPr>
    </w:lvl>
    <w:lvl w:ilvl="5">
      <w:numFmt w:val="bullet"/>
      <w:lvlText w:val="▪"/>
      <w:lvlJc w:val="left"/>
      <w:pPr>
        <w:tabs>
          <w:tab w:val="num" w:pos="4680"/>
        </w:tabs>
        <w:ind w:left="4680"/>
      </w:pPr>
      <w:rPr>
        <w:rFonts w:ascii="Times New Roman" w:hAnsi="Times New Roman" w:cs="Times New Roman"/>
        <w:color w:val="000000"/>
        <w:sz w:val="22"/>
        <w:szCs w:val="22"/>
      </w:rPr>
    </w:lvl>
    <w:lvl w:ilvl="6">
      <w:numFmt w:val="bullet"/>
      <w:lvlText w:val="•"/>
      <w:lvlJc w:val="left"/>
      <w:pPr>
        <w:tabs>
          <w:tab w:val="num" w:pos="5400"/>
        </w:tabs>
        <w:ind w:left="5400"/>
      </w:pPr>
      <w:rPr>
        <w:rFonts w:ascii="Times New Roman" w:hAnsi="Times New Roman" w:cs="Times New Roman"/>
        <w:color w:val="000000"/>
        <w:sz w:val="22"/>
        <w:szCs w:val="22"/>
      </w:rPr>
    </w:lvl>
    <w:lvl w:ilvl="7">
      <w:numFmt w:val="bullet"/>
      <w:lvlText w:val="o"/>
      <w:lvlJc w:val="left"/>
      <w:pPr>
        <w:tabs>
          <w:tab w:val="num" w:pos="6120"/>
        </w:tabs>
        <w:ind w:left="6120"/>
      </w:pPr>
      <w:rPr>
        <w:rFonts w:ascii="Times New Roman" w:hAnsi="Times New Roman" w:cs="Times New Roman"/>
        <w:color w:val="000000"/>
        <w:sz w:val="22"/>
        <w:szCs w:val="22"/>
      </w:rPr>
    </w:lvl>
    <w:lvl w:ilvl="8">
      <w:numFmt w:val="bullet"/>
      <w:lvlText w:val="▪"/>
      <w:lvlJc w:val="left"/>
      <w:pPr>
        <w:tabs>
          <w:tab w:val="num" w:pos="6840"/>
        </w:tabs>
        <w:ind w:left="6840"/>
      </w:pPr>
      <w:rPr>
        <w:rFonts w:ascii="Times New Roman" w:hAnsi="Times New Roman" w:cs="Times New Roman"/>
        <w:color w:val="000000"/>
        <w:sz w:val="22"/>
        <w:szCs w:val="22"/>
      </w:rPr>
    </w:lvl>
  </w:abstractNum>
  <w:abstractNum w:abstractNumId="45" w15:restartNumberingAfterBreak="0">
    <w:nsid w:val="54F87D3C"/>
    <w:multiLevelType w:val="hybridMultilevel"/>
    <w:tmpl w:val="FFFFFFFF"/>
    <w:lvl w:ilvl="0" w:tplc="850484C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6241FE6">
      <w:start w:val="7"/>
      <w:numFmt w:val="decimal"/>
      <w:lvlText w:val="%2."/>
      <w:lvlJc w:val="left"/>
      <w:pPr>
        <w:ind w:left="12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59C5192">
      <w:start w:val="1"/>
      <w:numFmt w:val="lowerRoman"/>
      <w:lvlText w:val="%3"/>
      <w:lvlJc w:val="left"/>
      <w:pPr>
        <w:ind w:left="19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D34460BE">
      <w:start w:val="1"/>
      <w:numFmt w:val="decimal"/>
      <w:lvlText w:val="%4"/>
      <w:lvlJc w:val="left"/>
      <w:pPr>
        <w:ind w:left="26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4D4C68E">
      <w:start w:val="1"/>
      <w:numFmt w:val="lowerLetter"/>
      <w:lvlText w:val="%5"/>
      <w:lvlJc w:val="left"/>
      <w:pPr>
        <w:ind w:left="337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8FAE0AE">
      <w:start w:val="1"/>
      <w:numFmt w:val="lowerRoman"/>
      <w:lvlText w:val="%6"/>
      <w:lvlJc w:val="left"/>
      <w:pPr>
        <w:ind w:left="409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14DEEEF2">
      <w:start w:val="1"/>
      <w:numFmt w:val="decimal"/>
      <w:lvlText w:val="%7"/>
      <w:lvlJc w:val="left"/>
      <w:pPr>
        <w:ind w:left="48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C2DC26">
      <w:start w:val="1"/>
      <w:numFmt w:val="lowerLetter"/>
      <w:lvlText w:val="%8"/>
      <w:lvlJc w:val="left"/>
      <w:pPr>
        <w:ind w:left="553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7B0B28A">
      <w:start w:val="1"/>
      <w:numFmt w:val="lowerRoman"/>
      <w:lvlText w:val="%9"/>
      <w:lvlJc w:val="left"/>
      <w:pPr>
        <w:ind w:left="62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6" w15:restartNumberingAfterBreak="0">
    <w:nsid w:val="55D1048E"/>
    <w:multiLevelType w:val="hybridMultilevel"/>
    <w:tmpl w:val="9CDAF4EC"/>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7" w15:restartNumberingAfterBreak="0">
    <w:nsid w:val="57814130"/>
    <w:multiLevelType w:val="hybridMultilevel"/>
    <w:tmpl w:val="FFFFFFFF"/>
    <w:lvl w:ilvl="0" w:tplc="2E7830A2">
      <w:start w:val="1"/>
      <w:numFmt w:val="bullet"/>
      <w:lvlText w:val="-"/>
      <w:lvlJc w:val="left"/>
      <w:pPr>
        <w:ind w:left="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71C0700">
      <w:start w:val="1"/>
      <w:numFmt w:val="bullet"/>
      <w:lvlText w:val="o"/>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D74CD5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C1CDB9C">
      <w:start w:val="1"/>
      <w:numFmt w:val="bullet"/>
      <w:lvlText w:val="•"/>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6EA09BE">
      <w:start w:val="1"/>
      <w:numFmt w:val="bullet"/>
      <w:lvlText w:val="o"/>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2A36B82A">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BA32C930">
      <w:start w:val="1"/>
      <w:numFmt w:val="bullet"/>
      <w:lvlText w:val="•"/>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29EA73E">
      <w:start w:val="1"/>
      <w:numFmt w:val="bullet"/>
      <w:lvlText w:val="o"/>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36AE588">
      <w:start w:val="1"/>
      <w:numFmt w:val="bullet"/>
      <w:lvlText w:val="▪"/>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5D7E6EDF"/>
    <w:multiLevelType w:val="hybridMultilevel"/>
    <w:tmpl w:val="FFFFFFFF"/>
    <w:lvl w:ilvl="0" w:tplc="683A0232">
      <w:start w:val="1"/>
      <w:numFmt w:val="bullet"/>
      <w:lvlText w:val="•"/>
      <w:lvlJc w:val="left"/>
      <w:pPr>
        <w:ind w:left="12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CA85694">
      <w:start w:val="1"/>
      <w:numFmt w:val="bullet"/>
      <w:lvlText w:val="o"/>
      <w:lvlJc w:val="left"/>
      <w:pPr>
        <w:ind w:left="190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1EE8A9A">
      <w:start w:val="1"/>
      <w:numFmt w:val="bullet"/>
      <w:lvlText w:val="▪"/>
      <w:lvlJc w:val="left"/>
      <w:pPr>
        <w:ind w:left="26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8C07D3E">
      <w:start w:val="1"/>
      <w:numFmt w:val="bullet"/>
      <w:lvlText w:val="•"/>
      <w:lvlJc w:val="left"/>
      <w:pPr>
        <w:ind w:left="334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8588CA0">
      <w:start w:val="1"/>
      <w:numFmt w:val="bullet"/>
      <w:lvlText w:val="o"/>
      <w:lvlJc w:val="left"/>
      <w:pPr>
        <w:ind w:left="406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6784A84">
      <w:start w:val="1"/>
      <w:numFmt w:val="bullet"/>
      <w:lvlText w:val="▪"/>
      <w:lvlJc w:val="left"/>
      <w:pPr>
        <w:ind w:left="478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19829DE">
      <w:start w:val="1"/>
      <w:numFmt w:val="bullet"/>
      <w:lvlText w:val="•"/>
      <w:lvlJc w:val="left"/>
      <w:pPr>
        <w:ind w:left="550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6448D96">
      <w:start w:val="1"/>
      <w:numFmt w:val="bullet"/>
      <w:lvlText w:val="o"/>
      <w:lvlJc w:val="left"/>
      <w:pPr>
        <w:ind w:left="622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F20B27C">
      <w:start w:val="1"/>
      <w:numFmt w:val="bullet"/>
      <w:lvlText w:val="▪"/>
      <w:lvlJc w:val="left"/>
      <w:pPr>
        <w:ind w:left="694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9" w15:restartNumberingAfterBreak="0">
    <w:nsid w:val="5E4675F1"/>
    <w:multiLevelType w:val="hybridMultilevel"/>
    <w:tmpl w:val="CC987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F963C7C"/>
    <w:multiLevelType w:val="hybridMultilevel"/>
    <w:tmpl w:val="1EE8F5C6"/>
    <w:lvl w:ilvl="0" w:tplc="04180009">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1" w15:restartNumberingAfterBreak="0">
    <w:nsid w:val="61071962"/>
    <w:multiLevelType w:val="hybridMultilevel"/>
    <w:tmpl w:val="FFFFFFFF"/>
    <w:lvl w:ilvl="0" w:tplc="11A41FB8">
      <w:start w:val="1"/>
      <w:numFmt w:val="bullet"/>
      <w:lvlText w:val="-"/>
      <w:lvlJc w:val="left"/>
      <w:pPr>
        <w:ind w:left="5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C8C6E3E">
      <w:start w:val="1"/>
      <w:numFmt w:val="bullet"/>
      <w:lvlText w:val="o"/>
      <w:lvlJc w:val="left"/>
      <w:pPr>
        <w:ind w:left="19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B90BD2A">
      <w:start w:val="1"/>
      <w:numFmt w:val="bullet"/>
      <w:lvlText w:val="▪"/>
      <w:lvlJc w:val="left"/>
      <w:pPr>
        <w:ind w:left="26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77CC289E">
      <w:start w:val="1"/>
      <w:numFmt w:val="bullet"/>
      <w:lvlText w:val="•"/>
      <w:lvlJc w:val="left"/>
      <w:pPr>
        <w:ind w:left="33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4D24DAE">
      <w:start w:val="1"/>
      <w:numFmt w:val="bullet"/>
      <w:lvlText w:val="o"/>
      <w:lvlJc w:val="left"/>
      <w:pPr>
        <w:ind w:left="410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80AE29B2">
      <w:start w:val="1"/>
      <w:numFmt w:val="bullet"/>
      <w:lvlText w:val="▪"/>
      <w:lvlJc w:val="left"/>
      <w:pPr>
        <w:ind w:left="482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F3CC7A14">
      <w:start w:val="1"/>
      <w:numFmt w:val="bullet"/>
      <w:lvlText w:val="•"/>
      <w:lvlJc w:val="left"/>
      <w:pPr>
        <w:ind w:left="554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40429C2">
      <w:start w:val="1"/>
      <w:numFmt w:val="bullet"/>
      <w:lvlText w:val="o"/>
      <w:lvlJc w:val="left"/>
      <w:pPr>
        <w:ind w:left="626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3BAA482E">
      <w:start w:val="1"/>
      <w:numFmt w:val="bullet"/>
      <w:lvlText w:val="▪"/>
      <w:lvlJc w:val="left"/>
      <w:pPr>
        <w:ind w:left="698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2" w15:restartNumberingAfterBreak="0">
    <w:nsid w:val="6138C01C"/>
    <w:multiLevelType w:val="multilevel"/>
    <w:tmpl w:val="7677DF38"/>
    <w:lvl w:ilvl="0">
      <w:numFmt w:val="bullet"/>
      <w:lvlText w:val="-"/>
      <w:lvlJc w:val="left"/>
      <w:pPr>
        <w:tabs>
          <w:tab w:val="num" w:pos="0"/>
        </w:tabs>
      </w:pPr>
      <w:rPr>
        <w:rFonts w:ascii="Times New Roman" w:hAnsi="Times New Roman" w:cs="Times New Roman"/>
        <w:color w:val="000000"/>
        <w:sz w:val="20"/>
        <w:szCs w:val="20"/>
      </w:rPr>
    </w:lvl>
    <w:lvl w:ilvl="1">
      <w:numFmt w:val="bullet"/>
      <w:lvlText w:val="o"/>
      <w:lvlJc w:val="left"/>
      <w:pPr>
        <w:tabs>
          <w:tab w:val="num" w:pos="1080"/>
        </w:tabs>
        <w:ind w:left="1080"/>
      </w:pPr>
      <w:rPr>
        <w:rFonts w:ascii="Times New Roman" w:hAnsi="Times New Roman" w:cs="Times New Roman"/>
        <w:color w:val="000000"/>
        <w:sz w:val="20"/>
        <w:szCs w:val="20"/>
      </w:rPr>
    </w:lvl>
    <w:lvl w:ilvl="2">
      <w:numFmt w:val="bullet"/>
      <w:lvlText w:val="▪"/>
      <w:lvlJc w:val="left"/>
      <w:pPr>
        <w:tabs>
          <w:tab w:val="num" w:pos="1800"/>
        </w:tabs>
        <w:ind w:left="1800"/>
      </w:pPr>
      <w:rPr>
        <w:rFonts w:ascii="Times New Roman" w:hAnsi="Times New Roman" w:cs="Times New Roman"/>
        <w:color w:val="000000"/>
        <w:sz w:val="20"/>
        <w:szCs w:val="20"/>
      </w:rPr>
    </w:lvl>
    <w:lvl w:ilvl="3">
      <w:numFmt w:val="bullet"/>
      <w:lvlText w:val="•"/>
      <w:lvlJc w:val="left"/>
      <w:pPr>
        <w:tabs>
          <w:tab w:val="num" w:pos="2520"/>
        </w:tabs>
        <w:ind w:left="2520"/>
      </w:pPr>
      <w:rPr>
        <w:rFonts w:ascii="Times New Roman" w:hAnsi="Times New Roman" w:cs="Times New Roman"/>
        <w:color w:val="000000"/>
        <w:sz w:val="20"/>
        <w:szCs w:val="20"/>
      </w:rPr>
    </w:lvl>
    <w:lvl w:ilvl="4">
      <w:numFmt w:val="bullet"/>
      <w:lvlText w:val="o"/>
      <w:lvlJc w:val="left"/>
      <w:pPr>
        <w:tabs>
          <w:tab w:val="num" w:pos="3240"/>
        </w:tabs>
        <w:ind w:left="3240"/>
      </w:pPr>
      <w:rPr>
        <w:rFonts w:ascii="Times New Roman" w:hAnsi="Times New Roman" w:cs="Times New Roman"/>
        <w:color w:val="000000"/>
        <w:sz w:val="20"/>
        <w:szCs w:val="20"/>
      </w:rPr>
    </w:lvl>
    <w:lvl w:ilvl="5">
      <w:numFmt w:val="bullet"/>
      <w:lvlText w:val="▪"/>
      <w:lvlJc w:val="left"/>
      <w:pPr>
        <w:tabs>
          <w:tab w:val="num" w:pos="3960"/>
        </w:tabs>
        <w:ind w:left="3960"/>
      </w:pPr>
      <w:rPr>
        <w:rFonts w:ascii="Times New Roman" w:hAnsi="Times New Roman" w:cs="Times New Roman"/>
        <w:color w:val="000000"/>
        <w:sz w:val="20"/>
        <w:szCs w:val="20"/>
      </w:rPr>
    </w:lvl>
    <w:lvl w:ilvl="6">
      <w:numFmt w:val="bullet"/>
      <w:lvlText w:val="•"/>
      <w:lvlJc w:val="left"/>
      <w:pPr>
        <w:tabs>
          <w:tab w:val="num" w:pos="4680"/>
        </w:tabs>
        <w:ind w:left="4680"/>
      </w:pPr>
      <w:rPr>
        <w:rFonts w:ascii="Times New Roman" w:hAnsi="Times New Roman" w:cs="Times New Roman"/>
        <w:color w:val="000000"/>
        <w:sz w:val="20"/>
        <w:szCs w:val="20"/>
      </w:rPr>
    </w:lvl>
    <w:lvl w:ilvl="7">
      <w:numFmt w:val="bullet"/>
      <w:lvlText w:val="o"/>
      <w:lvlJc w:val="left"/>
      <w:pPr>
        <w:tabs>
          <w:tab w:val="num" w:pos="5400"/>
        </w:tabs>
        <w:ind w:left="5400"/>
      </w:pPr>
      <w:rPr>
        <w:rFonts w:ascii="Times New Roman" w:hAnsi="Times New Roman" w:cs="Times New Roman"/>
        <w:color w:val="000000"/>
        <w:sz w:val="20"/>
        <w:szCs w:val="20"/>
      </w:rPr>
    </w:lvl>
    <w:lvl w:ilvl="8">
      <w:numFmt w:val="bullet"/>
      <w:lvlText w:val="▪"/>
      <w:lvlJc w:val="left"/>
      <w:pPr>
        <w:tabs>
          <w:tab w:val="num" w:pos="6120"/>
        </w:tabs>
        <w:ind w:left="6120"/>
      </w:pPr>
      <w:rPr>
        <w:rFonts w:ascii="Times New Roman" w:hAnsi="Times New Roman" w:cs="Times New Roman"/>
        <w:color w:val="000000"/>
        <w:sz w:val="20"/>
        <w:szCs w:val="20"/>
      </w:rPr>
    </w:lvl>
  </w:abstractNum>
  <w:abstractNum w:abstractNumId="53" w15:restartNumberingAfterBreak="0">
    <w:nsid w:val="61C46EDF"/>
    <w:multiLevelType w:val="hybridMultilevel"/>
    <w:tmpl w:val="8C82C906"/>
    <w:lvl w:ilvl="0" w:tplc="04180001">
      <w:start w:val="1"/>
      <w:numFmt w:val="bullet"/>
      <w:lvlText w:val=""/>
      <w:lvlJc w:val="left"/>
      <w:pPr>
        <w:ind w:left="1660" w:hanging="360"/>
      </w:pPr>
      <w:rPr>
        <w:rFonts w:ascii="Symbol" w:hAnsi="Symbol" w:hint="default"/>
      </w:rPr>
    </w:lvl>
    <w:lvl w:ilvl="1" w:tplc="04180003" w:tentative="1">
      <w:start w:val="1"/>
      <w:numFmt w:val="bullet"/>
      <w:lvlText w:val="o"/>
      <w:lvlJc w:val="left"/>
      <w:pPr>
        <w:ind w:left="2380" w:hanging="360"/>
      </w:pPr>
      <w:rPr>
        <w:rFonts w:ascii="Courier New" w:hAnsi="Courier New" w:cs="Courier New" w:hint="default"/>
      </w:rPr>
    </w:lvl>
    <w:lvl w:ilvl="2" w:tplc="04180005" w:tentative="1">
      <w:start w:val="1"/>
      <w:numFmt w:val="bullet"/>
      <w:lvlText w:val=""/>
      <w:lvlJc w:val="left"/>
      <w:pPr>
        <w:ind w:left="3100" w:hanging="360"/>
      </w:pPr>
      <w:rPr>
        <w:rFonts w:ascii="Wingdings" w:hAnsi="Wingdings" w:hint="default"/>
      </w:rPr>
    </w:lvl>
    <w:lvl w:ilvl="3" w:tplc="04180001" w:tentative="1">
      <w:start w:val="1"/>
      <w:numFmt w:val="bullet"/>
      <w:lvlText w:val=""/>
      <w:lvlJc w:val="left"/>
      <w:pPr>
        <w:ind w:left="3820" w:hanging="360"/>
      </w:pPr>
      <w:rPr>
        <w:rFonts w:ascii="Symbol" w:hAnsi="Symbol" w:hint="default"/>
      </w:rPr>
    </w:lvl>
    <w:lvl w:ilvl="4" w:tplc="04180003" w:tentative="1">
      <w:start w:val="1"/>
      <w:numFmt w:val="bullet"/>
      <w:lvlText w:val="o"/>
      <w:lvlJc w:val="left"/>
      <w:pPr>
        <w:ind w:left="4540" w:hanging="360"/>
      </w:pPr>
      <w:rPr>
        <w:rFonts w:ascii="Courier New" w:hAnsi="Courier New" w:cs="Courier New" w:hint="default"/>
      </w:rPr>
    </w:lvl>
    <w:lvl w:ilvl="5" w:tplc="04180005" w:tentative="1">
      <w:start w:val="1"/>
      <w:numFmt w:val="bullet"/>
      <w:lvlText w:val=""/>
      <w:lvlJc w:val="left"/>
      <w:pPr>
        <w:ind w:left="5260" w:hanging="360"/>
      </w:pPr>
      <w:rPr>
        <w:rFonts w:ascii="Wingdings" w:hAnsi="Wingdings" w:hint="default"/>
      </w:rPr>
    </w:lvl>
    <w:lvl w:ilvl="6" w:tplc="04180001" w:tentative="1">
      <w:start w:val="1"/>
      <w:numFmt w:val="bullet"/>
      <w:lvlText w:val=""/>
      <w:lvlJc w:val="left"/>
      <w:pPr>
        <w:ind w:left="5980" w:hanging="360"/>
      </w:pPr>
      <w:rPr>
        <w:rFonts w:ascii="Symbol" w:hAnsi="Symbol" w:hint="default"/>
      </w:rPr>
    </w:lvl>
    <w:lvl w:ilvl="7" w:tplc="04180003" w:tentative="1">
      <w:start w:val="1"/>
      <w:numFmt w:val="bullet"/>
      <w:lvlText w:val="o"/>
      <w:lvlJc w:val="left"/>
      <w:pPr>
        <w:ind w:left="6700" w:hanging="360"/>
      </w:pPr>
      <w:rPr>
        <w:rFonts w:ascii="Courier New" w:hAnsi="Courier New" w:cs="Courier New" w:hint="default"/>
      </w:rPr>
    </w:lvl>
    <w:lvl w:ilvl="8" w:tplc="04180005" w:tentative="1">
      <w:start w:val="1"/>
      <w:numFmt w:val="bullet"/>
      <w:lvlText w:val=""/>
      <w:lvlJc w:val="left"/>
      <w:pPr>
        <w:ind w:left="7420" w:hanging="360"/>
      </w:pPr>
      <w:rPr>
        <w:rFonts w:ascii="Wingdings" w:hAnsi="Wingdings" w:hint="default"/>
      </w:rPr>
    </w:lvl>
  </w:abstractNum>
  <w:abstractNum w:abstractNumId="54" w15:restartNumberingAfterBreak="0">
    <w:nsid w:val="626208F7"/>
    <w:multiLevelType w:val="hybridMultilevel"/>
    <w:tmpl w:val="FFFFFFFF"/>
    <w:lvl w:ilvl="0" w:tplc="44FA9B84">
      <w:start w:val="1"/>
      <w:numFmt w:val="bullet"/>
      <w:lvlText w:val="•"/>
      <w:lvlJc w:val="left"/>
      <w:pPr>
        <w:ind w:left="12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1984ACA">
      <w:start w:val="1"/>
      <w:numFmt w:val="bullet"/>
      <w:lvlText w:val="o"/>
      <w:lvlJc w:val="left"/>
      <w:pPr>
        <w:ind w:left="20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B5875EC">
      <w:start w:val="1"/>
      <w:numFmt w:val="bullet"/>
      <w:lvlText w:val="▪"/>
      <w:lvlJc w:val="left"/>
      <w:pPr>
        <w:ind w:left="27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5C49CDC">
      <w:start w:val="1"/>
      <w:numFmt w:val="bullet"/>
      <w:lvlText w:val="•"/>
      <w:lvlJc w:val="left"/>
      <w:pPr>
        <w:ind w:left="344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67C8E06">
      <w:start w:val="1"/>
      <w:numFmt w:val="bullet"/>
      <w:lvlText w:val="o"/>
      <w:lvlJc w:val="left"/>
      <w:pPr>
        <w:ind w:left="41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5A45338">
      <w:start w:val="1"/>
      <w:numFmt w:val="bullet"/>
      <w:lvlText w:val="▪"/>
      <w:lvlJc w:val="left"/>
      <w:pPr>
        <w:ind w:left="48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27414B2">
      <w:start w:val="1"/>
      <w:numFmt w:val="bullet"/>
      <w:lvlText w:val="•"/>
      <w:lvlJc w:val="left"/>
      <w:pPr>
        <w:ind w:left="56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F04B836">
      <w:start w:val="1"/>
      <w:numFmt w:val="bullet"/>
      <w:lvlText w:val="o"/>
      <w:lvlJc w:val="left"/>
      <w:pPr>
        <w:ind w:left="63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868C326">
      <w:start w:val="1"/>
      <w:numFmt w:val="bullet"/>
      <w:lvlText w:val="▪"/>
      <w:lvlJc w:val="left"/>
      <w:pPr>
        <w:ind w:left="70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5" w15:restartNumberingAfterBreak="0">
    <w:nsid w:val="63F44A1B"/>
    <w:multiLevelType w:val="hybridMultilevel"/>
    <w:tmpl w:val="73F642C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6" w15:restartNumberingAfterBreak="0">
    <w:nsid w:val="64B0AC52"/>
    <w:multiLevelType w:val="multilevel"/>
    <w:tmpl w:val="1B2D7676"/>
    <w:lvl w:ilvl="0">
      <w:numFmt w:val="bullet"/>
      <w:lvlText w:val="-"/>
      <w:lvlJc w:val="left"/>
      <w:pPr>
        <w:tabs>
          <w:tab w:val="num" w:pos="0"/>
        </w:tabs>
      </w:pPr>
      <w:rPr>
        <w:rFonts w:ascii="Times New Roman" w:hAnsi="Times New Roman" w:cs="Times New Roman"/>
        <w:color w:val="000000"/>
        <w:sz w:val="20"/>
        <w:szCs w:val="20"/>
      </w:rPr>
    </w:lvl>
    <w:lvl w:ilvl="1">
      <w:numFmt w:val="bullet"/>
      <w:lvlText w:val="o"/>
      <w:lvlJc w:val="left"/>
      <w:pPr>
        <w:tabs>
          <w:tab w:val="num" w:pos="1080"/>
        </w:tabs>
        <w:ind w:left="1080"/>
      </w:pPr>
      <w:rPr>
        <w:rFonts w:ascii="Times New Roman" w:hAnsi="Times New Roman" w:cs="Times New Roman"/>
        <w:color w:val="000000"/>
        <w:sz w:val="20"/>
        <w:szCs w:val="20"/>
      </w:rPr>
    </w:lvl>
    <w:lvl w:ilvl="2">
      <w:numFmt w:val="bullet"/>
      <w:lvlText w:val="▪"/>
      <w:lvlJc w:val="left"/>
      <w:pPr>
        <w:tabs>
          <w:tab w:val="num" w:pos="1800"/>
        </w:tabs>
        <w:ind w:left="1800"/>
      </w:pPr>
      <w:rPr>
        <w:rFonts w:ascii="Times New Roman" w:hAnsi="Times New Roman" w:cs="Times New Roman"/>
        <w:color w:val="000000"/>
        <w:sz w:val="20"/>
        <w:szCs w:val="20"/>
      </w:rPr>
    </w:lvl>
    <w:lvl w:ilvl="3">
      <w:numFmt w:val="bullet"/>
      <w:lvlText w:val="•"/>
      <w:lvlJc w:val="left"/>
      <w:pPr>
        <w:tabs>
          <w:tab w:val="num" w:pos="2520"/>
        </w:tabs>
        <w:ind w:left="2520"/>
      </w:pPr>
      <w:rPr>
        <w:rFonts w:ascii="Times New Roman" w:hAnsi="Times New Roman" w:cs="Times New Roman"/>
        <w:color w:val="000000"/>
        <w:sz w:val="20"/>
        <w:szCs w:val="20"/>
      </w:rPr>
    </w:lvl>
    <w:lvl w:ilvl="4">
      <w:numFmt w:val="bullet"/>
      <w:lvlText w:val="o"/>
      <w:lvlJc w:val="left"/>
      <w:pPr>
        <w:tabs>
          <w:tab w:val="num" w:pos="3240"/>
        </w:tabs>
        <w:ind w:left="3240"/>
      </w:pPr>
      <w:rPr>
        <w:rFonts w:ascii="Times New Roman" w:hAnsi="Times New Roman" w:cs="Times New Roman"/>
        <w:color w:val="000000"/>
        <w:sz w:val="20"/>
        <w:szCs w:val="20"/>
      </w:rPr>
    </w:lvl>
    <w:lvl w:ilvl="5">
      <w:numFmt w:val="bullet"/>
      <w:lvlText w:val="▪"/>
      <w:lvlJc w:val="left"/>
      <w:pPr>
        <w:tabs>
          <w:tab w:val="num" w:pos="3960"/>
        </w:tabs>
        <w:ind w:left="3960"/>
      </w:pPr>
      <w:rPr>
        <w:rFonts w:ascii="Times New Roman" w:hAnsi="Times New Roman" w:cs="Times New Roman"/>
        <w:color w:val="000000"/>
        <w:sz w:val="20"/>
        <w:szCs w:val="20"/>
      </w:rPr>
    </w:lvl>
    <w:lvl w:ilvl="6">
      <w:numFmt w:val="bullet"/>
      <w:lvlText w:val="•"/>
      <w:lvlJc w:val="left"/>
      <w:pPr>
        <w:tabs>
          <w:tab w:val="num" w:pos="4680"/>
        </w:tabs>
        <w:ind w:left="4680"/>
      </w:pPr>
      <w:rPr>
        <w:rFonts w:ascii="Times New Roman" w:hAnsi="Times New Roman" w:cs="Times New Roman"/>
        <w:color w:val="000000"/>
        <w:sz w:val="20"/>
        <w:szCs w:val="20"/>
      </w:rPr>
    </w:lvl>
    <w:lvl w:ilvl="7">
      <w:numFmt w:val="bullet"/>
      <w:lvlText w:val="o"/>
      <w:lvlJc w:val="left"/>
      <w:pPr>
        <w:tabs>
          <w:tab w:val="num" w:pos="5400"/>
        </w:tabs>
        <w:ind w:left="5400"/>
      </w:pPr>
      <w:rPr>
        <w:rFonts w:ascii="Times New Roman" w:hAnsi="Times New Roman" w:cs="Times New Roman"/>
        <w:color w:val="000000"/>
        <w:sz w:val="20"/>
        <w:szCs w:val="20"/>
      </w:rPr>
    </w:lvl>
    <w:lvl w:ilvl="8">
      <w:numFmt w:val="bullet"/>
      <w:lvlText w:val="▪"/>
      <w:lvlJc w:val="left"/>
      <w:pPr>
        <w:tabs>
          <w:tab w:val="num" w:pos="6120"/>
        </w:tabs>
        <w:ind w:left="6120"/>
      </w:pPr>
      <w:rPr>
        <w:rFonts w:ascii="Times New Roman" w:hAnsi="Times New Roman" w:cs="Times New Roman"/>
        <w:color w:val="000000"/>
        <w:sz w:val="20"/>
        <w:szCs w:val="20"/>
      </w:rPr>
    </w:lvl>
  </w:abstractNum>
  <w:abstractNum w:abstractNumId="57" w15:restartNumberingAfterBreak="0">
    <w:nsid w:val="64EF3EB4"/>
    <w:multiLevelType w:val="multilevel"/>
    <w:tmpl w:val="1B96FEF0"/>
    <w:lvl w:ilvl="0">
      <w:numFmt w:val="bullet"/>
      <w:lvlText w:val="-"/>
      <w:lvlJc w:val="left"/>
      <w:pPr>
        <w:tabs>
          <w:tab w:val="num" w:pos="0"/>
        </w:tabs>
      </w:pPr>
      <w:rPr>
        <w:rFonts w:ascii="Times New Roman" w:hAnsi="Times New Roman" w:cs="Times New Roman"/>
        <w:color w:val="000000"/>
        <w:sz w:val="20"/>
        <w:szCs w:val="20"/>
      </w:rPr>
    </w:lvl>
    <w:lvl w:ilvl="1">
      <w:numFmt w:val="bullet"/>
      <w:lvlText w:val="o"/>
      <w:lvlJc w:val="left"/>
      <w:pPr>
        <w:tabs>
          <w:tab w:val="num" w:pos="1080"/>
        </w:tabs>
        <w:ind w:left="1080"/>
      </w:pPr>
      <w:rPr>
        <w:rFonts w:ascii="Times New Roman" w:hAnsi="Times New Roman" w:cs="Times New Roman"/>
        <w:color w:val="000000"/>
        <w:sz w:val="20"/>
        <w:szCs w:val="20"/>
      </w:rPr>
    </w:lvl>
    <w:lvl w:ilvl="2">
      <w:numFmt w:val="bullet"/>
      <w:lvlText w:val="▪"/>
      <w:lvlJc w:val="left"/>
      <w:pPr>
        <w:tabs>
          <w:tab w:val="num" w:pos="1800"/>
        </w:tabs>
        <w:ind w:left="1800"/>
      </w:pPr>
      <w:rPr>
        <w:rFonts w:ascii="Times New Roman" w:hAnsi="Times New Roman" w:cs="Times New Roman"/>
        <w:color w:val="000000"/>
        <w:sz w:val="20"/>
        <w:szCs w:val="20"/>
      </w:rPr>
    </w:lvl>
    <w:lvl w:ilvl="3">
      <w:numFmt w:val="bullet"/>
      <w:lvlText w:val="•"/>
      <w:lvlJc w:val="left"/>
      <w:pPr>
        <w:tabs>
          <w:tab w:val="num" w:pos="2520"/>
        </w:tabs>
        <w:ind w:left="2520"/>
      </w:pPr>
      <w:rPr>
        <w:rFonts w:ascii="Times New Roman" w:hAnsi="Times New Roman" w:cs="Times New Roman"/>
        <w:color w:val="000000"/>
        <w:sz w:val="20"/>
        <w:szCs w:val="20"/>
      </w:rPr>
    </w:lvl>
    <w:lvl w:ilvl="4">
      <w:numFmt w:val="bullet"/>
      <w:lvlText w:val="o"/>
      <w:lvlJc w:val="left"/>
      <w:pPr>
        <w:tabs>
          <w:tab w:val="num" w:pos="3240"/>
        </w:tabs>
        <w:ind w:left="3240"/>
      </w:pPr>
      <w:rPr>
        <w:rFonts w:ascii="Times New Roman" w:hAnsi="Times New Roman" w:cs="Times New Roman"/>
        <w:color w:val="000000"/>
        <w:sz w:val="20"/>
        <w:szCs w:val="20"/>
      </w:rPr>
    </w:lvl>
    <w:lvl w:ilvl="5">
      <w:numFmt w:val="bullet"/>
      <w:lvlText w:val="▪"/>
      <w:lvlJc w:val="left"/>
      <w:pPr>
        <w:tabs>
          <w:tab w:val="num" w:pos="3960"/>
        </w:tabs>
        <w:ind w:left="3960"/>
      </w:pPr>
      <w:rPr>
        <w:rFonts w:ascii="Times New Roman" w:hAnsi="Times New Roman" w:cs="Times New Roman"/>
        <w:color w:val="000000"/>
        <w:sz w:val="20"/>
        <w:szCs w:val="20"/>
      </w:rPr>
    </w:lvl>
    <w:lvl w:ilvl="6">
      <w:numFmt w:val="bullet"/>
      <w:lvlText w:val="•"/>
      <w:lvlJc w:val="left"/>
      <w:pPr>
        <w:tabs>
          <w:tab w:val="num" w:pos="4680"/>
        </w:tabs>
        <w:ind w:left="4680"/>
      </w:pPr>
      <w:rPr>
        <w:rFonts w:ascii="Times New Roman" w:hAnsi="Times New Roman" w:cs="Times New Roman"/>
        <w:color w:val="000000"/>
        <w:sz w:val="20"/>
        <w:szCs w:val="20"/>
      </w:rPr>
    </w:lvl>
    <w:lvl w:ilvl="7">
      <w:numFmt w:val="bullet"/>
      <w:lvlText w:val="o"/>
      <w:lvlJc w:val="left"/>
      <w:pPr>
        <w:tabs>
          <w:tab w:val="num" w:pos="5400"/>
        </w:tabs>
        <w:ind w:left="5400"/>
      </w:pPr>
      <w:rPr>
        <w:rFonts w:ascii="Times New Roman" w:hAnsi="Times New Roman" w:cs="Times New Roman"/>
        <w:color w:val="000000"/>
        <w:sz w:val="20"/>
        <w:szCs w:val="20"/>
      </w:rPr>
    </w:lvl>
    <w:lvl w:ilvl="8">
      <w:numFmt w:val="bullet"/>
      <w:lvlText w:val="▪"/>
      <w:lvlJc w:val="left"/>
      <w:pPr>
        <w:tabs>
          <w:tab w:val="num" w:pos="6120"/>
        </w:tabs>
        <w:ind w:left="6120"/>
      </w:pPr>
      <w:rPr>
        <w:rFonts w:ascii="Times New Roman" w:hAnsi="Times New Roman" w:cs="Times New Roman"/>
        <w:color w:val="000000"/>
        <w:sz w:val="20"/>
        <w:szCs w:val="20"/>
      </w:rPr>
    </w:lvl>
  </w:abstractNum>
  <w:abstractNum w:abstractNumId="58" w15:restartNumberingAfterBreak="0">
    <w:nsid w:val="6AAF3D6A"/>
    <w:multiLevelType w:val="multilevel"/>
    <w:tmpl w:val="15A766AE"/>
    <w:lvl w:ilvl="0">
      <w:numFmt w:val="bullet"/>
      <w:lvlText w:val="-"/>
      <w:lvlJc w:val="left"/>
      <w:pPr>
        <w:tabs>
          <w:tab w:val="num" w:pos="0"/>
        </w:tabs>
      </w:pPr>
      <w:rPr>
        <w:rFonts w:ascii="Times New Roman" w:hAnsi="Times New Roman" w:cs="Times New Roman"/>
        <w:color w:val="000000"/>
        <w:sz w:val="20"/>
        <w:szCs w:val="20"/>
      </w:rPr>
    </w:lvl>
    <w:lvl w:ilvl="1">
      <w:numFmt w:val="bullet"/>
      <w:lvlText w:val="o"/>
      <w:lvlJc w:val="left"/>
      <w:pPr>
        <w:tabs>
          <w:tab w:val="num" w:pos="1080"/>
        </w:tabs>
        <w:ind w:left="1080"/>
      </w:pPr>
      <w:rPr>
        <w:rFonts w:ascii="Times New Roman" w:hAnsi="Times New Roman" w:cs="Times New Roman"/>
        <w:color w:val="000000"/>
        <w:sz w:val="20"/>
        <w:szCs w:val="20"/>
      </w:rPr>
    </w:lvl>
    <w:lvl w:ilvl="2">
      <w:numFmt w:val="bullet"/>
      <w:lvlText w:val="▪"/>
      <w:lvlJc w:val="left"/>
      <w:pPr>
        <w:tabs>
          <w:tab w:val="num" w:pos="1800"/>
        </w:tabs>
        <w:ind w:left="1800"/>
      </w:pPr>
      <w:rPr>
        <w:rFonts w:ascii="Times New Roman" w:hAnsi="Times New Roman" w:cs="Times New Roman"/>
        <w:color w:val="000000"/>
        <w:sz w:val="20"/>
        <w:szCs w:val="20"/>
      </w:rPr>
    </w:lvl>
    <w:lvl w:ilvl="3">
      <w:numFmt w:val="bullet"/>
      <w:lvlText w:val="•"/>
      <w:lvlJc w:val="left"/>
      <w:pPr>
        <w:tabs>
          <w:tab w:val="num" w:pos="2520"/>
        </w:tabs>
        <w:ind w:left="2520"/>
      </w:pPr>
      <w:rPr>
        <w:rFonts w:ascii="Times New Roman" w:hAnsi="Times New Roman" w:cs="Times New Roman"/>
        <w:color w:val="000000"/>
        <w:sz w:val="20"/>
        <w:szCs w:val="20"/>
      </w:rPr>
    </w:lvl>
    <w:lvl w:ilvl="4">
      <w:numFmt w:val="bullet"/>
      <w:lvlText w:val="o"/>
      <w:lvlJc w:val="left"/>
      <w:pPr>
        <w:tabs>
          <w:tab w:val="num" w:pos="3240"/>
        </w:tabs>
        <w:ind w:left="3240"/>
      </w:pPr>
      <w:rPr>
        <w:rFonts w:ascii="Times New Roman" w:hAnsi="Times New Roman" w:cs="Times New Roman"/>
        <w:color w:val="000000"/>
        <w:sz w:val="20"/>
        <w:szCs w:val="20"/>
      </w:rPr>
    </w:lvl>
    <w:lvl w:ilvl="5">
      <w:numFmt w:val="bullet"/>
      <w:lvlText w:val="▪"/>
      <w:lvlJc w:val="left"/>
      <w:pPr>
        <w:tabs>
          <w:tab w:val="num" w:pos="3960"/>
        </w:tabs>
        <w:ind w:left="3960"/>
      </w:pPr>
      <w:rPr>
        <w:rFonts w:ascii="Times New Roman" w:hAnsi="Times New Roman" w:cs="Times New Roman"/>
        <w:color w:val="000000"/>
        <w:sz w:val="20"/>
        <w:szCs w:val="20"/>
      </w:rPr>
    </w:lvl>
    <w:lvl w:ilvl="6">
      <w:numFmt w:val="bullet"/>
      <w:lvlText w:val="•"/>
      <w:lvlJc w:val="left"/>
      <w:pPr>
        <w:tabs>
          <w:tab w:val="num" w:pos="4680"/>
        </w:tabs>
        <w:ind w:left="4680"/>
      </w:pPr>
      <w:rPr>
        <w:rFonts w:ascii="Times New Roman" w:hAnsi="Times New Roman" w:cs="Times New Roman"/>
        <w:color w:val="000000"/>
        <w:sz w:val="20"/>
        <w:szCs w:val="20"/>
      </w:rPr>
    </w:lvl>
    <w:lvl w:ilvl="7">
      <w:numFmt w:val="bullet"/>
      <w:lvlText w:val="o"/>
      <w:lvlJc w:val="left"/>
      <w:pPr>
        <w:tabs>
          <w:tab w:val="num" w:pos="5400"/>
        </w:tabs>
        <w:ind w:left="5400"/>
      </w:pPr>
      <w:rPr>
        <w:rFonts w:ascii="Times New Roman" w:hAnsi="Times New Roman" w:cs="Times New Roman"/>
        <w:color w:val="000000"/>
        <w:sz w:val="20"/>
        <w:szCs w:val="20"/>
      </w:rPr>
    </w:lvl>
    <w:lvl w:ilvl="8">
      <w:numFmt w:val="bullet"/>
      <w:lvlText w:val="▪"/>
      <w:lvlJc w:val="left"/>
      <w:pPr>
        <w:tabs>
          <w:tab w:val="num" w:pos="6120"/>
        </w:tabs>
        <w:ind w:left="6120"/>
      </w:pPr>
      <w:rPr>
        <w:rFonts w:ascii="Times New Roman" w:hAnsi="Times New Roman" w:cs="Times New Roman"/>
        <w:color w:val="000000"/>
        <w:sz w:val="20"/>
        <w:szCs w:val="20"/>
      </w:rPr>
    </w:lvl>
  </w:abstractNum>
  <w:abstractNum w:abstractNumId="59" w15:restartNumberingAfterBreak="0">
    <w:nsid w:val="6B137EC6"/>
    <w:multiLevelType w:val="hybridMultilevel"/>
    <w:tmpl w:val="9A1ED818"/>
    <w:lvl w:ilvl="0" w:tplc="A922ECBA">
      <w:numFmt w:val="bullet"/>
      <w:lvlText w:val="-"/>
      <w:lvlJc w:val="left"/>
      <w:pPr>
        <w:ind w:left="58" w:hanging="111"/>
      </w:pPr>
      <w:rPr>
        <w:rFonts w:ascii="Cambria" w:eastAsia="Cambria" w:hAnsi="Cambria" w:cs="Cambria" w:hint="default"/>
        <w:w w:val="99"/>
        <w:sz w:val="20"/>
        <w:szCs w:val="20"/>
        <w:lang w:val="ro-RO" w:eastAsia="en-US" w:bidi="ar-SA"/>
      </w:rPr>
    </w:lvl>
    <w:lvl w:ilvl="1" w:tplc="46A80790">
      <w:numFmt w:val="bullet"/>
      <w:lvlText w:val="•"/>
      <w:lvlJc w:val="left"/>
      <w:pPr>
        <w:ind w:left="193" w:hanging="111"/>
      </w:pPr>
      <w:rPr>
        <w:rFonts w:hint="default"/>
        <w:lang w:val="ro-RO" w:eastAsia="en-US" w:bidi="ar-SA"/>
      </w:rPr>
    </w:lvl>
    <w:lvl w:ilvl="2" w:tplc="9F10CDE4">
      <w:numFmt w:val="bullet"/>
      <w:lvlText w:val="•"/>
      <w:lvlJc w:val="left"/>
      <w:pPr>
        <w:ind w:left="327" w:hanging="111"/>
      </w:pPr>
      <w:rPr>
        <w:rFonts w:hint="default"/>
        <w:lang w:val="ro-RO" w:eastAsia="en-US" w:bidi="ar-SA"/>
      </w:rPr>
    </w:lvl>
    <w:lvl w:ilvl="3" w:tplc="3C644246">
      <w:numFmt w:val="bullet"/>
      <w:lvlText w:val="•"/>
      <w:lvlJc w:val="left"/>
      <w:pPr>
        <w:ind w:left="460" w:hanging="111"/>
      </w:pPr>
      <w:rPr>
        <w:rFonts w:hint="default"/>
        <w:lang w:val="ro-RO" w:eastAsia="en-US" w:bidi="ar-SA"/>
      </w:rPr>
    </w:lvl>
    <w:lvl w:ilvl="4" w:tplc="0CDCD0FC">
      <w:numFmt w:val="bullet"/>
      <w:lvlText w:val="•"/>
      <w:lvlJc w:val="left"/>
      <w:pPr>
        <w:ind w:left="594" w:hanging="111"/>
      </w:pPr>
      <w:rPr>
        <w:rFonts w:hint="default"/>
        <w:lang w:val="ro-RO" w:eastAsia="en-US" w:bidi="ar-SA"/>
      </w:rPr>
    </w:lvl>
    <w:lvl w:ilvl="5" w:tplc="D9F0692E">
      <w:numFmt w:val="bullet"/>
      <w:lvlText w:val="•"/>
      <w:lvlJc w:val="left"/>
      <w:pPr>
        <w:ind w:left="728" w:hanging="111"/>
      </w:pPr>
      <w:rPr>
        <w:rFonts w:hint="default"/>
        <w:lang w:val="ro-RO" w:eastAsia="en-US" w:bidi="ar-SA"/>
      </w:rPr>
    </w:lvl>
    <w:lvl w:ilvl="6" w:tplc="6F54543C">
      <w:numFmt w:val="bullet"/>
      <w:lvlText w:val="•"/>
      <w:lvlJc w:val="left"/>
      <w:pPr>
        <w:ind w:left="861" w:hanging="111"/>
      </w:pPr>
      <w:rPr>
        <w:rFonts w:hint="default"/>
        <w:lang w:val="ro-RO" w:eastAsia="en-US" w:bidi="ar-SA"/>
      </w:rPr>
    </w:lvl>
    <w:lvl w:ilvl="7" w:tplc="FEE891DA">
      <w:numFmt w:val="bullet"/>
      <w:lvlText w:val="•"/>
      <w:lvlJc w:val="left"/>
      <w:pPr>
        <w:ind w:left="995" w:hanging="111"/>
      </w:pPr>
      <w:rPr>
        <w:rFonts w:hint="default"/>
        <w:lang w:val="ro-RO" w:eastAsia="en-US" w:bidi="ar-SA"/>
      </w:rPr>
    </w:lvl>
    <w:lvl w:ilvl="8" w:tplc="D7D6E1C0">
      <w:numFmt w:val="bullet"/>
      <w:lvlText w:val="•"/>
      <w:lvlJc w:val="left"/>
      <w:pPr>
        <w:ind w:left="1128" w:hanging="111"/>
      </w:pPr>
      <w:rPr>
        <w:rFonts w:hint="default"/>
        <w:lang w:val="ro-RO" w:eastAsia="en-US" w:bidi="ar-SA"/>
      </w:rPr>
    </w:lvl>
  </w:abstractNum>
  <w:abstractNum w:abstractNumId="60" w15:restartNumberingAfterBreak="0">
    <w:nsid w:val="6BAD0975"/>
    <w:multiLevelType w:val="hybridMultilevel"/>
    <w:tmpl w:val="EA6A9A3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1" w15:restartNumberingAfterBreak="0">
    <w:nsid w:val="6D6A97E5"/>
    <w:multiLevelType w:val="multilevel"/>
    <w:tmpl w:val="6804932D"/>
    <w:lvl w:ilvl="0">
      <w:start w:val="1"/>
      <w:numFmt w:val="decimal"/>
      <w:lvlText w:val="%1."/>
      <w:lvlJc w:val="left"/>
      <w:pPr>
        <w:tabs>
          <w:tab w:val="num" w:pos="705"/>
        </w:tabs>
        <w:ind w:firstLine="705"/>
      </w:pPr>
      <w:rPr>
        <w:rFonts w:ascii="Times New Roman" w:hAnsi="Times New Roman" w:cs="Times New Roman"/>
        <w:color w:val="000000"/>
        <w:sz w:val="22"/>
        <w:szCs w:val="22"/>
      </w:rPr>
    </w:lvl>
    <w:lvl w:ilvl="1">
      <w:start w:val="1"/>
      <w:numFmt w:val="lowerLetter"/>
      <w:lvlText w:val="%2"/>
      <w:lvlJc w:val="left"/>
      <w:pPr>
        <w:tabs>
          <w:tab w:val="num" w:pos="1785"/>
        </w:tabs>
        <w:ind w:left="1785"/>
      </w:pPr>
      <w:rPr>
        <w:rFonts w:ascii="Times New Roman" w:hAnsi="Times New Roman" w:cs="Times New Roman"/>
        <w:color w:val="000000"/>
        <w:sz w:val="22"/>
        <w:szCs w:val="22"/>
      </w:rPr>
    </w:lvl>
    <w:lvl w:ilvl="2">
      <w:start w:val="1"/>
      <w:numFmt w:val="lowerRoman"/>
      <w:lvlText w:val="%3"/>
      <w:lvlJc w:val="left"/>
      <w:pPr>
        <w:tabs>
          <w:tab w:val="num" w:pos="2505"/>
        </w:tabs>
        <w:ind w:left="2505"/>
      </w:pPr>
      <w:rPr>
        <w:rFonts w:ascii="Times New Roman" w:hAnsi="Times New Roman" w:cs="Times New Roman"/>
        <w:color w:val="000000"/>
        <w:sz w:val="22"/>
        <w:szCs w:val="22"/>
      </w:rPr>
    </w:lvl>
    <w:lvl w:ilvl="3">
      <w:start w:val="1"/>
      <w:numFmt w:val="decimal"/>
      <w:lvlText w:val="%4"/>
      <w:lvlJc w:val="left"/>
      <w:pPr>
        <w:tabs>
          <w:tab w:val="num" w:pos="3225"/>
        </w:tabs>
        <w:ind w:left="3225"/>
      </w:pPr>
      <w:rPr>
        <w:rFonts w:ascii="Times New Roman" w:hAnsi="Times New Roman" w:cs="Times New Roman"/>
        <w:color w:val="000000"/>
        <w:sz w:val="22"/>
        <w:szCs w:val="22"/>
      </w:rPr>
    </w:lvl>
    <w:lvl w:ilvl="4">
      <w:start w:val="1"/>
      <w:numFmt w:val="lowerLetter"/>
      <w:lvlText w:val="%5"/>
      <w:lvlJc w:val="left"/>
      <w:pPr>
        <w:tabs>
          <w:tab w:val="num" w:pos="3945"/>
        </w:tabs>
        <w:ind w:left="3945"/>
      </w:pPr>
      <w:rPr>
        <w:rFonts w:ascii="Times New Roman" w:hAnsi="Times New Roman" w:cs="Times New Roman"/>
        <w:color w:val="000000"/>
        <w:sz w:val="22"/>
        <w:szCs w:val="22"/>
      </w:rPr>
    </w:lvl>
    <w:lvl w:ilvl="5">
      <w:start w:val="1"/>
      <w:numFmt w:val="lowerRoman"/>
      <w:lvlText w:val="%6"/>
      <w:lvlJc w:val="left"/>
      <w:pPr>
        <w:tabs>
          <w:tab w:val="num" w:pos="4665"/>
        </w:tabs>
        <w:ind w:left="4665"/>
      </w:pPr>
      <w:rPr>
        <w:rFonts w:ascii="Times New Roman" w:hAnsi="Times New Roman" w:cs="Times New Roman"/>
        <w:color w:val="000000"/>
        <w:sz w:val="22"/>
        <w:szCs w:val="22"/>
      </w:rPr>
    </w:lvl>
    <w:lvl w:ilvl="6">
      <w:start w:val="1"/>
      <w:numFmt w:val="decimal"/>
      <w:lvlText w:val="%7"/>
      <w:lvlJc w:val="left"/>
      <w:pPr>
        <w:tabs>
          <w:tab w:val="num" w:pos="5385"/>
        </w:tabs>
        <w:ind w:left="5385"/>
      </w:pPr>
      <w:rPr>
        <w:rFonts w:ascii="Times New Roman" w:hAnsi="Times New Roman" w:cs="Times New Roman"/>
        <w:color w:val="000000"/>
        <w:sz w:val="22"/>
        <w:szCs w:val="22"/>
      </w:rPr>
    </w:lvl>
    <w:lvl w:ilvl="7">
      <w:start w:val="1"/>
      <w:numFmt w:val="lowerLetter"/>
      <w:lvlText w:val="%8"/>
      <w:lvlJc w:val="left"/>
      <w:pPr>
        <w:tabs>
          <w:tab w:val="num" w:pos="6105"/>
        </w:tabs>
        <w:ind w:left="6105"/>
      </w:pPr>
      <w:rPr>
        <w:rFonts w:ascii="Times New Roman" w:hAnsi="Times New Roman" w:cs="Times New Roman"/>
        <w:color w:val="000000"/>
        <w:sz w:val="22"/>
        <w:szCs w:val="22"/>
      </w:rPr>
    </w:lvl>
    <w:lvl w:ilvl="8">
      <w:start w:val="1"/>
      <w:numFmt w:val="lowerRoman"/>
      <w:lvlText w:val="%9"/>
      <w:lvlJc w:val="left"/>
      <w:pPr>
        <w:tabs>
          <w:tab w:val="num" w:pos="6825"/>
        </w:tabs>
        <w:ind w:left="6825"/>
      </w:pPr>
      <w:rPr>
        <w:rFonts w:ascii="Times New Roman" w:hAnsi="Times New Roman" w:cs="Times New Roman"/>
        <w:color w:val="000000"/>
        <w:sz w:val="22"/>
        <w:szCs w:val="22"/>
      </w:rPr>
    </w:lvl>
  </w:abstractNum>
  <w:abstractNum w:abstractNumId="62" w15:restartNumberingAfterBreak="0">
    <w:nsid w:val="6FB54186"/>
    <w:multiLevelType w:val="multilevel"/>
    <w:tmpl w:val="0ECF111A"/>
    <w:lvl w:ilvl="0">
      <w:numFmt w:val="bullet"/>
      <w:lvlText w:val="-"/>
      <w:lvlJc w:val="left"/>
      <w:pPr>
        <w:tabs>
          <w:tab w:val="num" w:pos="0"/>
        </w:tabs>
      </w:pPr>
      <w:rPr>
        <w:rFonts w:ascii="Times New Roman" w:hAnsi="Times New Roman" w:cs="Times New Roman"/>
        <w:color w:val="000000"/>
        <w:sz w:val="20"/>
        <w:szCs w:val="20"/>
      </w:rPr>
    </w:lvl>
    <w:lvl w:ilvl="1">
      <w:numFmt w:val="bullet"/>
      <w:lvlText w:val="o"/>
      <w:lvlJc w:val="left"/>
      <w:pPr>
        <w:tabs>
          <w:tab w:val="num" w:pos="1080"/>
        </w:tabs>
        <w:ind w:left="1080"/>
      </w:pPr>
      <w:rPr>
        <w:rFonts w:ascii="Times New Roman" w:hAnsi="Times New Roman" w:cs="Times New Roman"/>
        <w:color w:val="000000"/>
        <w:sz w:val="20"/>
        <w:szCs w:val="20"/>
      </w:rPr>
    </w:lvl>
    <w:lvl w:ilvl="2">
      <w:numFmt w:val="bullet"/>
      <w:lvlText w:val="▪"/>
      <w:lvlJc w:val="left"/>
      <w:pPr>
        <w:tabs>
          <w:tab w:val="num" w:pos="1800"/>
        </w:tabs>
        <w:ind w:left="1800"/>
      </w:pPr>
      <w:rPr>
        <w:rFonts w:ascii="Times New Roman" w:hAnsi="Times New Roman" w:cs="Times New Roman"/>
        <w:color w:val="000000"/>
        <w:sz w:val="20"/>
        <w:szCs w:val="20"/>
      </w:rPr>
    </w:lvl>
    <w:lvl w:ilvl="3">
      <w:numFmt w:val="bullet"/>
      <w:lvlText w:val="•"/>
      <w:lvlJc w:val="left"/>
      <w:pPr>
        <w:tabs>
          <w:tab w:val="num" w:pos="2520"/>
        </w:tabs>
        <w:ind w:left="2520"/>
      </w:pPr>
      <w:rPr>
        <w:rFonts w:ascii="Times New Roman" w:hAnsi="Times New Roman" w:cs="Times New Roman"/>
        <w:color w:val="000000"/>
        <w:sz w:val="20"/>
        <w:szCs w:val="20"/>
      </w:rPr>
    </w:lvl>
    <w:lvl w:ilvl="4">
      <w:numFmt w:val="bullet"/>
      <w:lvlText w:val="o"/>
      <w:lvlJc w:val="left"/>
      <w:pPr>
        <w:tabs>
          <w:tab w:val="num" w:pos="3240"/>
        </w:tabs>
        <w:ind w:left="3240"/>
      </w:pPr>
      <w:rPr>
        <w:rFonts w:ascii="Times New Roman" w:hAnsi="Times New Roman" w:cs="Times New Roman"/>
        <w:color w:val="000000"/>
        <w:sz w:val="20"/>
        <w:szCs w:val="20"/>
      </w:rPr>
    </w:lvl>
    <w:lvl w:ilvl="5">
      <w:numFmt w:val="bullet"/>
      <w:lvlText w:val="▪"/>
      <w:lvlJc w:val="left"/>
      <w:pPr>
        <w:tabs>
          <w:tab w:val="num" w:pos="3960"/>
        </w:tabs>
        <w:ind w:left="3960"/>
      </w:pPr>
      <w:rPr>
        <w:rFonts w:ascii="Times New Roman" w:hAnsi="Times New Roman" w:cs="Times New Roman"/>
        <w:color w:val="000000"/>
        <w:sz w:val="20"/>
        <w:szCs w:val="20"/>
      </w:rPr>
    </w:lvl>
    <w:lvl w:ilvl="6">
      <w:numFmt w:val="bullet"/>
      <w:lvlText w:val="•"/>
      <w:lvlJc w:val="left"/>
      <w:pPr>
        <w:tabs>
          <w:tab w:val="num" w:pos="4680"/>
        </w:tabs>
        <w:ind w:left="4680"/>
      </w:pPr>
      <w:rPr>
        <w:rFonts w:ascii="Times New Roman" w:hAnsi="Times New Roman" w:cs="Times New Roman"/>
        <w:color w:val="000000"/>
        <w:sz w:val="20"/>
        <w:szCs w:val="20"/>
      </w:rPr>
    </w:lvl>
    <w:lvl w:ilvl="7">
      <w:numFmt w:val="bullet"/>
      <w:lvlText w:val="o"/>
      <w:lvlJc w:val="left"/>
      <w:pPr>
        <w:tabs>
          <w:tab w:val="num" w:pos="5400"/>
        </w:tabs>
        <w:ind w:left="5400"/>
      </w:pPr>
      <w:rPr>
        <w:rFonts w:ascii="Times New Roman" w:hAnsi="Times New Roman" w:cs="Times New Roman"/>
        <w:color w:val="000000"/>
        <w:sz w:val="20"/>
        <w:szCs w:val="20"/>
      </w:rPr>
    </w:lvl>
    <w:lvl w:ilvl="8">
      <w:numFmt w:val="bullet"/>
      <w:lvlText w:val="▪"/>
      <w:lvlJc w:val="left"/>
      <w:pPr>
        <w:tabs>
          <w:tab w:val="num" w:pos="6120"/>
        </w:tabs>
        <w:ind w:left="6120"/>
      </w:pPr>
      <w:rPr>
        <w:rFonts w:ascii="Times New Roman" w:hAnsi="Times New Roman" w:cs="Times New Roman"/>
        <w:color w:val="000000"/>
        <w:sz w:val="20"/>
        <w:szCs w:val="20"/>
      </w:rPr>
    </w:lvl>
  </w:abstractNum>
  <w:abstractNum w:abstractNumId="63" w15:restartNumberingAfterBreak="0">
    <w:nsid w:val="72FE526C"/>
    <w:multiLevelType w:val="hybridMultilevel"/>
    <w:tmpl w:val="FFFFFFFF"/>
    <w:lvl w:ilvl="0" w:tplc="64BE3080">
      <w:start w:val="1"/>
      <w:numFmt w:val="bullet"/>
      <w:lvlText w:val="-"/>
      <w:lvlJc w:val="left"/>
      <w:pPr>
        <w:ind w:left="4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C509AF6">
      <w:start w:val="1"/>
      <w:numFmt w:val="bullet"/>
      <w:lvlText w:val=""/>
      <w:lvlJc w:val="left"/>
      <w:pPr>
        <w:ind w:left="12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40E8926E">
      <w:start w:val="1"/>
      <w:numFmt w:val="bullet"/>
      <w:lvlText w:val="▪"/>
      <w:lvlJc w:val="left"/>
      <w:pPr>
        <w:ind w:left="20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FE26D68">
      <w:start w:val="1"/>
      <w:numFmt w:val="bullet"/>
      <w:lvlText w:val="•"/>
      <w:lvlJc w:val="left"/>
      <w:pPr>
        <w:ind w:left="27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BD54E52C">
      <w:start w:val="1"/>
      <w:numFmt w:val="bullet"/>
      <w:lvlText w:val="o"/>
      <w:lvlJc w:val="left"/>
      <w:pPr>
        <w:ind w:left="344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DCC6432">
      <w:start w:val="1"/>
      <w:numFmt w:val="bullet"/>
      <w:lvlText w:val="▪"/>
      <w:lvlJc w:val="left"/>
      <w:pPr>
        <w:ind w:left="416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EF203EC">
      <w:start w:val="1"/>
      <w:numFmt w:val="bullet"/>
      <w:lvlText w:val="•"/>
      <w:lvlJc w:val="left"/>
      <w:pPr>
        <w:ind w:left="488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B0623286">
      <w:start w:val="1"/>
      <w:numFmt w:val="bullet"/>
      <w:lvlText w:val="o"/>
      <w:lvlJc w:val="left"/>
      <w:pPr>
        <w:ind w:left="560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96C6A420">
      <w:start w:val="1"/>
      <w:numFmt w:val="bullet"/>
      <w:lvlText w:val="▪"/>
      <w:lvlJc w:val="left"/>
      <w:pPr>
        <w:ind w:left="6326"/>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64" w15:restartNumberingAfterBreak="0">
    <w:nsid w:val="74621511"/>
    <w:multiLevelType w:val="hybridMultilevel"/>
    <w:tmpl w:val="FFFFFFFF"/>
    <w:lvl w:ilvl="0" w:tplc="BCF45006">
      <w:start w:val="1"/>
      <w:numFmt w:val="bullet"/>
      <w:lvlText w:val="-"/>
      <w:lvlJc w:val="left"/>
      <w:pPr>
        <w:ind w:left="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3204908">
      <w:start w:val="1"/>
      <w:numFmt w:val="bullet"/>
      <w:lvlText w:val="o"/>
      <w:lvlJc w:val="left"/>
      <w:pPr>
        <w:ind w:left="11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2CDA1C12">
      <w:start w:val="1"/>
      <w:numFmt w:val="bullet"/>
      <w:lvlText w:val="▪"/>
      <w:lvlJc w:val="left"/>
      <w:pPr>
        <w:ind w:left="19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3E665F60">
      <w:start w:val="1"/>
      <w:numFmt w:val="bullet"/>
      <w:lvlText w:val="•"/>
      <w:lvlJc w:val="left"/>
      <w:pPr>
        <w:ind w:left="26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34ED236">
      <w:start w:val="1"/>
      <w:numFmt w:val="bullet"/>
      <w:lvlText w:val="o"/>
      <w:lvlJc w:val="left"/>
      <w:pPr>
        <w:ind w:left="335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000C1FB0">
      <w:start w:val="1"/>
      <w:numFmt w:val="bullet"/>
      <w:lvlText w:val="▪"/>
      <w:lvlJc w:val="left"/>
      <w:pPr>
        <w:ind w:left="407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00762A34">
      <w:start w:val="1"/>
      <w:numFmt w:val="bullet"/>
      <w:lvlText w:val="•"/>
      <w:lvlJc w:val="left"/>
      <w:pPr>
        <w:ind w:left="479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A8449E">
      <w:start w:val="1"/>
      <w:numFmt w:val="bullet"/>
      <w:lvlText w:val="o"/>
      <w:lvlJc w:val="left"/>
      <w:pPr>
        <w:ind w:left="551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D4DEE1C0">
      <w:start w:val="1"/>
      <w:numFmt w:val="bullet"/>
      <w:lvlText w:val="▪"/>
      <w:lvlJc w:val="left"/>
      <w:pPr>
        <w:ind w:left="623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5" w15:restartNumberingAfterBreak="0">
    <w:nsid w:val="779D1BC5"/>
    <w:multiLevelType w:val="hybridMultilevel"/>
    <w:tmpl w:val="FFFFFFFF"/>
    <w:lvl w:ilvl="0" w:tplc="04C696F8">
      <w:start w:val="1"/>
      <w:numFmt w:val="bullet"/>
      <w:lvlText w:val="-"/>
      <w:lvlJc w:val="left"/>
      <w:pPr>
        <w:ind w:left="7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A7E70C4">
      <w:start w:val="1"/>
      <w:numFmt w:val="bullet"/>
      <w:lvlText w:val="o"/>
      <w:lvlJc w:val="left"/>
      <w:pPr>
        <w:ind w:left="16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B08F2EC">
      <w:start w:val="1"/>
      <w:numFmt w:val="bullet"/>
      <w:lvlText w:val="▪"/>
      <w:lvlJc w:val="left"/>
      <w:pPr>
        <w:ind w:left="23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09241998">
      <w:start w:val="1"/>
      <w:numFmt w:val="bullet"/>
      <w:lvlText w:val="•"/>
      <w:lvlJc w:val="left"/>
      <w:pPr>
        <w:ind w:left="30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9D854F6">
      <w:start w:val="1"/>
      <w:numFmt w:val="bullet"/>
      <w:lvlText w:val="o"/>
      <w:lvlJc w:val="left"/>
      <w:pPr>
        <w:ind w:left="38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46A555C">
      <w:start w:val="1"/>
      <w:numFmt w:val="bullet"/>
      <w:lvlText w:val="▪"/>
      <w:lvlJc w:val="left"/>
      <w:pPr>
        <w:ind w:left="45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1587818">
      <w:start w:val="1"/>
      <w:numFmt w:val="bullet"/>
      <w:lvlText w:val="•"/>
      <w:lvlJc w:val="left"/>
      <w:pPr>
        <w:ind w:left="524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1567382">
      <w:start w:val="1"/>
      <w:numFmt w:val="bullet"/>
      <w:lvlText w:val="o"/>
      <w:lvlJc w:val="left"/>
      <w:pPr>
        <w:ind w:left="59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6909F68">
      <w:start w:val="1"/>
      <w:numFmt w:val="bullet"/>
      <w:lvlText w:val="▪"/>
      <w:lvlJc w:val="left"/>
      <w:pPr>
        <w:ind w:left="66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66" w15:restartNumberingAfterBreak="0">
    <w:nsid w:val="79824E4C"/>
    <w:multiLevelType w:val="hybridMultilevel"/>
    <w:tmpl w:val="0FD253B0"/>
    <w:lvl w:ilvl="0" w:tplc="17022B02">
      <w:numFmt w:val="bullet"/>
      <w:lvlText w:val=""/>
      <w:lvlJc w:val="left"/>
      <w:pPr>
        <w:ind w:left="992" w:hanging="361"/>
      </w:pPr>
      <w:rPr>
        <w:rFonts w:ascii="Symbol" w:eastAsia="Symbol" w:hAnsi="Symbol" w:cs="Symbol" w:hint="default"/>
        <w:w w:val="100"/>
        <w:sz w:val="22"/>
        <w:szCs w:val="22"/>
        <w:lang w:val="ro-RO" w:eastAsia="en-US" w:bidi="ar-SA"/>
      </w:rPr>
    </w:lvl>
    <w:lvl w:ilvl="1" w:tplc="60507118">
      <w:numFmt w:val="bullet"/>
      <w:lvlText w:val=""/>
      <w:lvlJc w:val="left"/>
      <w:pPr>
        <w:ind w:left="1551" w:hanging="356"/>
      </w:pPr>
      <w:rPr>
        <w:rFonts w:ascii="Symbol" w:eastAsia="Symbol" w:hAnsi="Symbol" w:cs="Symbol" w:hint="default"/>
        <w:w w:val="100"/>
        <w:sz w:val="22"/>
        <w:szCs w:val="22"/>
        <w:lang w:val="ro-RO" w:eastAsia="en-US" w:bidi="ar-SA"/>
      </w:rPr>
    </w:lvl>
    <w:lvl w:ilvl="2" w:tplc="3AE4A934">
      <w:numFmt w:val="bullet"/>
      <w:lvlText w:val="•"/>
      <w:lvlJc w:val="left"/>
      <w:pPr>
        <w:ind w:left="1560" w:hanging="356"/>
      </w:pPr>
      <w:rPr>
        <w:rFonts w:hint="default"/>
        <w:lang w:val="ro-RO" w:eastAsia="en-US" w:bidi="ar-SA"/>
      </w:rPr>
    </w:lvl>
    <w:lvl w:ilvl="3" w:tplc="9FE6DF8E">
      <w:numFmt w:val="bullet"/>
      <w:lvlText w:val="•"/>
      <w:lvlJc w:val="left"/>
      <w:pPr>
        <w:ind w:left="2698" w:hanging="356"/>
      </w:pPr>
      <w:rPr>
        <w:rFonts w:hint="default"/>
        <w:lang w:val="ro-RO" w:eastAsia="en-US" w:bidi="ar-SA"/>
      </w:rPr>
    </w:lvl>
    <w:lvl w:ilvl="4" w:tplc="0A12A8DA">
      <w:numFmt w:val="bullet"/>
      <w:lvlText w:val="•"/>
      <w:lvlJc w:val="left"/>
      <w:pPr>
        <w:ind w:left="3836" w:hanging="356"/>
      </w:pPr>
      <w:rPr>
        <w:rFonts w:hint="default"/>
        <w:lang w:val="ro-RO" w:eastAsia="en-US" w:bidi="ar-SA"/>
      </w:rPr>
    </w:lvl>
    <w:lvl w:ilvl="5" w:tplc="271E1D3C">
      <w:numFmt w:val="bullet"/>
      <w:lvlText w:val="•"/>
      <w:lvlJc w:val="left"/>
      <w:pPr>
        <w:ind w:left="4974" w:hanging="356"/>
      </w:pPr>
      <w:rPr>
        <w:rFonts w:hint="default"/>
        <w:lang w:val="ro-RO" w:eastAsia="en-US" w:bidi="ar-SA"/>
      </w:rPr>
    </w:lvl>
    <w:lvl w:ilvl="6" w:tplc="0E2CF224">
      <w:numFmt w:val="bullet"/>
      <w:lvlText w:val="•"/>
      <w:lvlJc w:val="left"/>
      <w:pPr>
        <w:ind w:left="6113" w:hanging="356"/>
      </w:pPr>
      <w:rPr>
        <w:rFonts w:hint="default"/>
        <w:lang w:val="ro-RO" w:eastAsia="en-US" w:bidi="ar-SA"/>
      </w:rPr>
    </w:lvl>
    <w:lvl w:ilvl="7" w:tplc="DCD0A032">
      <w:numFmt w:val="bullet"/>
      <w:lvlText w:val="•"/>
      <w:lvlJc w:val="left"/>
      <w:pPr>
        <w:ind w:left="7251" w:hanging="356"/>
      </w:pPr>
      <w:rPr>
        <w:rFonts w:hint="default"/>
        <w:lang w:val="ro-RO" w:eastAsia="en-US" w:bidi="ar-SA"/>
      </w:rPr>
    </w:lvl>
    <w:lvl w:ilvl="8" w:tplc="3F14556A">
      <w:numFmt w:val="bullet"/>
      <w:lvlText w:val="•"/>
      <w:lvlJc w:val="left"/>
      <w:pPr>
        <w:ind w:left="8389" w:hanging="356"/>
      </w:pPr>
      <w:rPr>
        <w:rFonts w:hint="default"/>
        <w:lang w:val="ro-RO" w:eastAsia="en-US" w:bidi="ar-SA"/>
      </w:rPr>
    </w:lvl>
  </w:abstractNum>
  <w:abstractNum w:abstractNumId="67" w15:restartNumberingAfterBreak="0">
    <w:nsid w:val="7A869A90"/>
    <w:multiLevelType w:val="multilevel"/>
    <w:tmpl w:val="0EF7EE1C"/>
    <w:lvl w:ilvl="0">
      <w:numFmt w:val="bullet"/>
      <w:lvlText w:val="-"/>
      <w:lvlJc w:val="left"/>
      <w:pPr>
        <w:tabs>
          <w:tab w:val="num" w:pos="1080"/>
        </w:tabs>
        <w:ind w:left="1080" w:hanging="360"/>
      </w:pPr>
      <w:rPr>
        <w:rFonts w:ascii="Times New Roman" w:hAnsi="Times New Roman" w:cs="Times New Roman"/>
        <w:color w:val="000000"/>
        <w:sz w:val="22"/>
        <w:szCs w:val="22"/>
      </w:rPr>
    </w:lvl>
    <w:lvl w:ilvl="1">
      <w:numFmt w:val="bullet"/>
      <w:lvlText w:val="o"/>
      <w:lvlJc w:val="left"/>
      <w:pPr>
        <w:tabs>
          <w:tab w:val="num" w:pos="1800"/>
        </w:tabs>
        <w:ind w:left="1800"/>
      </w:pPr>
      <w:rPr>
        <w:rFonts w:ascii="Times New Roman" w:hAnsi="Times New Roman" w:cs="Times New Roman"/>
        <w:color w:val="000000"/>
        <w:sz w:val="22"/>
        <w:szCs w:val="22"/>
      </w:rPr>
    </w:lvl>
    <w:lvl w:ilvl="2">
      <w:numFmt w:val="bullet"/>
      <w:lvlText w:val="▪"/>
      <w:lvlJc w:val="left"/>
      <w:pPr>
        <w:tabs>
          <w:tab w:val="num" w:pos="2520"/>
        </w:tabs>
        <w:ind w:left="2520"/>
      </w:pPr>
      <w:rPr>
        <w:rFonts w:ascii="Times New Roman" w:hAnsi="Times New Roman" w:cs="Times New Roman"/>
        <w:color w:val="000000"/>
        <w:sz w:val="22"/>
        <w:szCs w:val="22"/>
      </w:rPr>
    </w:lvl>
    <w:lvl w:ilvl="3">
      <w:numFmt w:val="bullet"/>
      <w:lvlText w:val="•"/>
      <w:lvlJc w:val="left"/>
      <w:pPr>
        <w:tabs>
          <w:tab w:val="num" w:pos="3240"/>
        </w:tabs>
        <w:ind w:left="3240"/>
      </w:pPr>
      <w:rPr>
        <w:rFonts w:ascii="Times New Roman" w:hAnsi="Times New Roman" w:cs="Times New Roman"/>
        <w:color w:val="000000"/>
        <w:sz w:val="22"/>
        <w:szCs w:val="22"/>
      </w:rPr>
    </w:lvl>
    <w:lvl w:ilvl="4">
      <w:numFmt w:val="bullet"/>
      <w:lvlText w:val="o"/>
      <w:lvlJc w:val="left"/>
      <w:pPr>
        <w:tabs>
          <w:tab w:val="num" w:pos="3960"/>
        </w:tabs>
        <w:ind w:left="3960"/>
      </w:pPr>
      <w:rPr>
        <w:rFonts w:ascii="Times New Roman" w:hAnsi="Times New Roman" w:cs="Times New Roman"/>
        <w:color w:val="000000"/>
        <w:sz w:val="22"/>
        <w:szCs w:val="22"/>
      </w:rPr>
    </w:lvl>
    <w:lvl w:ilvl="5">
      <w:numFmt w:val="bullet"/>
      <w:lvlText w:val="▪"/>
      <w:lvlJc w:val="left"/>
      <w:pPr>
        <w:tabs>
          <w:tab w:val="num" w:pos="4680"/>
        </w:tabs>
        <w:ind w:left="4680"/>
      </w:pPr>
      <w:rPr>
        <w:rFonts w:ascii="Times New Roman" w:hAnsi="Times New Roman" w:cs="Times New Roman"/>
        <w:color w:val="000000"/>
        <w:sz w:val="22"/>
        <w:szCs w:val="22"/>
      </w:rPr>
    </w:lvl>
    <w:lvl w:ilvl="6">
      <w:numFmt w:val="bullet"/>
      <w:lvlText w:val="•"/>
      <w:lvlJc w:val="left"/>
      <w:pPr>
        <w:tabs>
          <w:tab w:val="num" w:pos="5400"/>
        </w:tabs>
        <w:ind w:left="5400"/>
      </w:pPr>
      <w:rPr>
        <w:rFonts w:ascii="Times New Roman" w:hAnsi="Times New Roman" w:cs="Times New Roman"/>
        <w:color w:val="000000"/>
        <w:sz w:val="22"/>
        <w:szCs w:val="22"/>
      </w:rPr>
    </w:lvl>
    <w:lvl w:ilvl="7">
      <w:numFmt w:val="bullet"/>
      <w:lvlText w:val="o"/>
      <w:lvlJc w:val="left"/>
      <w:pPr>
        <w:tabs>
          <w:tab w:val="num" w:pos="6120"/>
        </w:tabs>
        <w:ind w:left="6120"/>
      </w:pPr>
      <w:rPr>
        <w:rFonts w:ascii="Times New Roman" w:hAnsi="Times New Roman" w:cs="Times New Roman"/>
        <w:color w:val="000000"/>
        <w:sz w:val="22"/>
        <w:szCs w:val="22"/>
      </w:rPr>
    </w:lvl>
    <w:lvl w:ilvl="8">
      <w:numFmt w:val="bullet"/>
      <w:lvlText w:val="▪"/>
      <w:lvlJc w:val="left"/>
      <w:pPr>
        <w:tabs>
          <w:tab w:val="num" w:pos="6840"/>
        </w:tabs>
        <w:ind w:left="6840"/>
      </w:pPr>
      <w:rPr>
        <w:rFonts w:ascii="Times New Roman" w:hAnsi="Times New Roman" w:cs="Times New Roman"/>
        <w:color w:val="000000"/>
        <w:sz w:val="22"/>
        <w:szCs w:val="22"/>
      </w:rPr>
    </w:lvl>
  </w:abstractNum>
  <w:abstractNum w:abstractNumId="68" w15:restartNumberingAfterBreak="0">
    <w:nsid w:val="7AE15FB9"/>
    <w:multiLevelType w:val="hybridMultilevel"/>
    <w:tmpl w:val="7ADAA0C8"/>
    <w:lvl w:ilvl="0" w:tplc="47D8929A">
      <w:start w:val="4"/>
      <w:numFmt w:val="bullet"/>
      <w:lvlText w:val="-"/>
      <w:lvlJc w:val="left"/>
      <w:pPr>
        <w:ind w:left="720" w:hanging="360"/>
      </w:pPr>
      <w:rPr>
        <w:rFonts w:ascii="Times New Roman" w:eastAsia="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9" w15:restartNumberingAfterBreak="0">
    <w:nsid w:val="7BFC4972"/>
    <w:multiLevelType w:val="multilevel"/>
    <w:tmpl w:val="D82CA53A"/>
    <w:lvl w:ilvl="0">
      <w:start w:val="1"/>
      <w:numFmt w:val="upperLetter"/>
      <w:lvlText w:val="%1."/>
      <w:lvlJc w:val="left"/>
      <w:pPr>
        <w:ind w:left="232" w:hanging="228"/>
        <w:jc w:val="right"/>
      </w:pPr>
      <w:rPr>
        <w:rFonts w:hint="default"/>
        <w:i/>
        <w:iCs/>
        <w:spacing w:val="-1"/>
        <w:w w:val="100"/>
        <w:lang w:val="ro-RO" w:eastAsia="en-US" w:bidi="ar-SA"/>
      </w:rPr>
    </w:lvl>
    <w:lvl w:ilvl="1">
      <w:start w:val="1"/>
      <w:numFmt w:val="decimal"/>
      <w:lvlText w:val="%1.%2."/>
      <w:lvlJc w:val="left"/>
      <w:pPr>
        <w:ind w:left="232" w:hanging="377"/>
      </w:pPr>
      <w:rPr>
        <w:rFonts w:ascii="Cambria" w:eastAsia="Cambria" w:hAnsi="Cambria" w:cs="Cambria" w:hint="default"/>
        <w:i/>
        <w:iCs/>
        <w:spacing w:val="-1"/>
        <w:w w:val="100"/>
        <w:sz w:val="22"/>
        <w:szCs w:val="22"/>
        <w:lang w:val="ro-RO" w:eastAsia="en-US" w:bidi="ar-SA"/>
      </w:rPr>
    </w:lvl>
    <w:lvl w:ilvl="2">
      <w:numFmt w:val="bullet"/>
      <w:lvlText w:val="•"/>
      <w:lvlJc w:val="left"/>
      <w:pPr>
        <w:ind w:left="2329" w:hanging="377"/>
      </w:pPr>
      <w:rPr>
        <w:rFonts w:hint="default"/>
        <w:lang w:val="ro-RO" w:eastAsia="en-US" w:bidi="ar-SA"/>
      </w:rPr>
    </w:lvl>
    <w:lvl w:ilvl="3">
      <w:numFmt w:val="bullet"/>
      <w:lvlText w:val="•"/>
      <w:lvlJc w:val="left"/>
      <w:pPr>
        <w:ind w:left="3373" w:hanging="377"/>
      </w:pPr>
      <w:rPr>
        <w:rFonts w:hint="default"/>
        <w:lang w:val="ro-RO" w:eastAsia="en-US" w:bidi="ar-SA"/>
      </w:rPr>
    </w:lvl>
    <w:lvl w:ilvl="4">
      <w:numFmt w:val="bullet"/>
      <w:lvlText w:val="•"/>
      <w:lvlJc w:val="left"/>
      <w:pPr>
        <w:ind w:left="4418" w:hanging="377"/>
      </w:pPr>
      <w:rPr>
        <w:rFonts w:hint="default"/>
        <w:lang w:val="ro-RO" w:eastAsia="en-US" w:bidi="ar-SA"/>
      </w:rPr>
    </w:lvl>
    <w:lvl w:ilvl="5">
      <w:numFmt w:val="bullet"/>
      <w:lvlText w:val="•"/>
      <w:lvlJc w:val="left"/>
      <w:pPr>
        <w:ind w:left="5463" w:hanging="377"/>
      </w:pPr>
      <w:rPr>
        <w:rFonts w:hint="default"/>
        <w:lang w:val="ro-RO" w:eastAsia="en-US" w:bidi="ar-SA"/>
      </w:rPr>
    </w:lvl>
    <w:lvl w:ilvl="6">
      <w:numFmt w:val="bullet"/>
      <w:lvlText w:val="•"/>
      <w:lvlJc w:val="left"/>
      <w:pPr>
        <w:ind w:left="6507" w:hanging="377"/>
      </w:pPr>
      <w:rPr>
        <w:rFonts w:hint="default"/>
        <w:lang w:val="ro-RO" w:eastAsia="en-US" w:bidi="ar-SA"/>
      </w:rPr>
    </w:lvl>
    <w:lvl w:ilvl="7">
      <w:numFmt w:val="bullet"/>
      <w:lvlText w:val="•"/>
      <w:lvlJc w:val="left"/>
      <w:pPr>
        <w:ind w:left="7552" w:hanging="377"/>
      </w:pPr>
      <w:rPr>
        <w:rFonts w:hint="default"/>
        <w:lang w:val="ro-RO" w:eastAsia="en-US" w:bidi="ar-SA"/>
      </w:rPr>
    </w:lvl>
    <w:lvl w:ilvl="8">
      <w:numFmt w:val="bullet"/>
      <w:lvlText w:val="•"/>
      <w:lvlJc w:val="left"/>
      <w:pPr>
        <w:ind w:left="8597" w:hanging="377"/>
      </w:pPr>
      <w:rPr>
        <w:rFonts w:hint="default"/>
        <w:lang w:val="ro-RO" w:eastAsia="en-US" w:bidi="ar-SA"/>
      </w:rPr>
    </w:lvl>
  </w:abstractNum>
  <w:abstractNum w:abstractNumId="70" w15:restartNumberingAfterBreak="0">
    <w:nsid w:val="7CB79637"/>
    <w:multiLevelType w:val="multilevel"/>
    <w:tmpl w:val="2CE00AD7"/>
    <w:lvl w:ilvl="0">
      <w:numFmt w:val="bullet"/>
      <w:lvlText w:val="-"/>
      <w:lvlJc w:val="left"/>
      <w:pPr>
        <w:tabs>
          <w:tab w:val="num" w:pos="0"/>
        </w:tabs>
      </w:pPr>
      <w:rPr>
        <w:rFonts w:ascii="Times New Roman" w:hAnsi="Times New Roman" w:cs="Times New Roman"/>
        <w:color w:val="000000"/>
        <w:sz w:val="20"/>
        <w:szCs w:val="20"/>
      </w:rPr>
    </w:lvl>
    <w:lvl w:ilvl="1">
      <w:numFmt w:val="bullet"/>
      <w:lvlText w:val="o"/>
      <w:lvlJc w:val="left"/>
      <w:pPr>
        <w:tabs>
          <w:tab w:val="num" w:pos="1080"/>
        </w:tabs>
        <w:ind w:left="1080"/>
      </w:pPr>
      <w:rPr>
        <w:rFonts w:ascii="Times New Roman" w:hAnsi="Times New Roman" w:cs="Times New Roman"/>
        <w:color w:val="000000"/>
        <w:sz w:val="20"/>
        <w:szCs w:val="20"/>
      </w:rPr>
    </w:lvl>
    <w:lvl w:ilvl="2">
      <w:numFmt w:val="bullet"/>
      <w:lvlText w:val="▪"/>
      <w:lvlJc w:val="left"/>
      <w:pPr>
        <w:tabs>
          <w:tab w:val="num" w:pos="1800"/>
        </w:tabs>
        <w:ind w:left="1800"/>
      </w:pPr>
      <w:rPr>
        <w:rFonts w:ascii="Times New Roman" w:hAnsi="Times New Roman" w:cs="Times New Roman"/>
        <w:color w:val="000000"/>
        <w:sz w:val="20"/>
        <w:szCs w:val="20"/>
      </w:rPr>
    </w:lvl>
    <w:lvl w:ilvl="3">
      <w:numFmt w:val="bullet"/>
      <w:lvlText w:val="•"/>
      <w:lvlJc w:val="left"/>
      <w:pPr>
        <w:tabs>
          <w:tab w:val="num" w:pos="2520"/>
        </w:tabs>
        <w:ind w:left="2520"/>
      </w:pPr>
      <w:rPr>
        <w:rFonts w:ascii="Times New Roman" w:hAnsi="Times New Roman" w:cs="Times New Roman"/>
        <w:color w:val="000000"/>
        <w:sz w:val="20"/>
        <w:szCs w:val="20"/>
      </w:rPr>
    </w:lvl>
    <w:lvl w:ilvl="4">
      <w:numFmt w:val="bullet"/>
      <w:lvlText w:val="o"/>
      <w:lvlJc w:val="left"/>
      <w:pPr>
        <w:tabs>
          <w:tab w:val="num" w:pos="3240"/>
        </w:tabs>
        <w:ind w:left="3240"/>
      </w:pPr>
      <w:rPr>
        <w:rFonts w:ascii="Times New Roman" w:hAnsi="Times New Roman" w:cs="Times New Roman"/>
        <w:color w:val="000000"/>
        <w:sz w:val="20"/>
        <w:szCs w:val="20"/>
      </w:rPr>
    </w:lvl>
    <w:lvl w:ilvl="5">
      <w:numFmt w:val="bullet"/>
      <w:lvlText w:val="▪"/>
      <w:lvlJc w:val="left"/>
      <w:pPr>
        <w:tabs>
          <w:tab w:val="num" w:pos="3960"/>
        </w:tabs>
        <w:ind w:left="3960"/>
      </w:pPr>
      <w:rPr>
        <w:rFonts w:ascii="Times New Roman" w:hAnsi="Times New Roman" w:cs="Times New Roman"/>
        <w:color w:val="000000"/>
        <w:sz w:val="20"/>
        <w:szCs w:val="20"/>
      </w:rPr>
    </w:lvl>
    <w:lvl w:ilvl="6">
      <w:numFmt w:val="bullet"/>
      <w:lvlText w:val="•"/>
      <w:lvlJc w:val="left"/>
      <w:pPr>
        <w:tabs>
          <w:tab w:val="num" w:pos="4680"/>
        </w:tabs>
        <w:ind w:left="4680"/>
      </w:pPr>
      <w:rPr>
        <w:rFonts w:ascii="Times New Roman" w:hAnsi="Times New Roman" w:cs="Times New Roman"/>
        <w:color w:val="000000"/>
        <w:sz w:val="20"/>
        <w:szCs w:val="20"/>
      </w:rPr>
    </w:lvl>
    <w:lvl w:ilvl="7">
      <w:numFmt w:val="bullet"/>
      <w:lvlText w:val="o"/>
      <w:lvlJc w:val="left"/>
      <w:pPr>
        <w:tabs>
          <w:tab w:val="num" w:pos="5400"/>
        </w:tabs>
        <w:ind w:left="5400"/>
      </w:pPr>
      <w:rPr>
        <w:rFonts w:ascii="Times New Roman" w:hAnsi="Times New Roman" w:cs="Times New Roman"/>
        <w:color w:val="000000"/>
        <w:sz w:val="20"/>
        <w:szCs w:val="20"/>
      </w:rPr>
    </w:lvl>
    <w:lvl w:ilvl="8">
      <w:numFmt w:val="bullet"/>
      <w:lvlText w:val="▪"/>
      <w:lvlJc w:val="left"/>
      <w:pPr>
        <w:tabs>
          <w:tab w:val="num" w:pos="6120"/>
        </w:tabs>
        <w:ind w:left="6120"/>
      </w:pPr>
      <w:rPr>
        <w:rFonts w:ascii="Times New Roman" w:hAnsi="Times New Roman" w:cs="Times New Roman"/>
        <w:color w:val="000000"/>
        <w:sz w:val="20"/>
        <w:szCs w:val="20"/>
      </w:rPr>
    </w:lvl>
  </w:abstractNum>
  <w:num w:numId="1">
    <w:abstractNumId w:val="31"/>
  </w:num>
  <w:num w:numId="2">
    <w:abstractNumId w:val="13"/>
  </w:num>
  <w:num w:numId="3">
    <w:abstractNumId w:val="68"/>
  </w:num>
  <w:num w:numId="4">
    <w:abstractNumId w:val="38"/>
  </w:num>
  <w:num w:numId="5">
    <w:abstractNumId w:val="60"/>
  </w:num>
  <w:num w:numId="6">
    <w:abstractNumId w:val="35"/>
  </w:num>
  <w:num w:numId="7">
    <w:abstractNumId w:val="66"/>
  </w:num>
  <w:num w:numId="8">
    <w:abstractNumId w:val="15"/>
  </w:num>
  <w:num w:numId="9">
    <w:abstractNumId w:val="6"/>
  </w:num>
  <w:num w:numId="10">
    <w:abstractNumId w:val="17"/>
  </w:num>
  <w:num w:numId="11">
    <w:abstractNumId w:val="34"/>
  </w:num>
  <w:num w:numId="12">
    <w:abstractNumId w:val="53"/>
  </w:num>
  <w:num w:numId="13">
    <w:abstractNumId w:val="18"/>
  </w:num>
  <w:num w:numId="14">
    <w:abstractNumId w:val="29"/>
  </w:num>
  <w:num w:numId="15">
    <w:abstractNumId w:val="20"/>
  </w:num>
  <w:num w:numId="16">
    <w:abstractNumId w:val="5"/>
  </w:num>
  <w:num w:numId="17">
    <w:abstractNumId w:val="59"/>
  </w:num>
  <w:num w:numId="18">
    <w:abstractNumId w:val="4"/>
  </w:num>
  <w:num w:numId="19">
    <w:abstractNumId w:val="30"/>
  </w:num>
  <w:num w:numId="20">
    <w:abstractNumId w:val="21"/>
  </w:num>
  <w:num w:numId="21">
    <w:abstractNumId w:val="69"/>
  </w:num>
  <w:num w:numId="22">
    <w:abstractNumId w:val="43"/>
  </w:num>
  <w:num w:numId="23">
    <w:abstractNumId w:val="55"/>
  </w:num>
  <w:num w:numId="24">
    <w:abstractNumId w:val="14"/>
  </w:num>
  <w:num w:numId="25">
    <w:abstractNumId w:val="45"/>
  </w:num>
  <w:num w:numId="26">
    <w:abstractNumId w:val="64"/>
  </w:num>
  <w:num w:numId="27">
    <w:abstractNumId w:val="36"/>
  </w:num>
  <w:num w:numId="28">
    <w:abstractNumId w:val="49"/>
  </w:num>
  <w:num w:numId="29">
    <w:abstractNumId w:val="27"/>
  </w:num>
  <w:num w:numId="30">
    <w:abstractNumId w:val="63"/>
  </w:num>
  <w:num w:numId="31">
    <w:abstractNumId w:val="2"/>
  </w:num>
  <w:num w:numId="32">
    <w:abstractNumId w:val="9"/>
  </w:num>
  <w:num w:numId="33">
    <w:abstractNumId w:val="7"/>
  </w:num>
  <w:num w:numId="34">
    <w:abstractNumId w:val="54"/>
  </w:num>
  <w:num w:numId="35">
    <w:abstractNumId w:val="48"/>
  </w:num>
  <w:num w:numId="36">
    <w:abstractNumId w:val="24"/>
  </w:num>
  <w:num w:numId="37">
    <w:abstractNumId w:val="1"/>
  </w:num>
  <w:num w:numId="38">
    <w:abstractNumId w:val="22"/>
  </w:num>
  <w:num w:numId="39">
    <w:abstractNumId w:val="47"/>
  </w:num>
  <w:num w:numId="40">
    <w:abstractNumId w:val="39"/>
  </w:num>
  <w:num w:numId="41">
    <w:abstractNumId w:val="51"/>
  </w:num>
  <w:num w:numId="42">
    <w:abstractNumId w:val="11"/>
  </w:num>
  <w:num w:numId="43">
    <w:abstractNumId w:val="23"/>
  </w:num>
  <w:num w:numId="44">
    <w:abstractNumId w:val="65"/>
  </w:num>
  <w:num w:numId="45">
    <w:abstractNumId w:val="46"/>
  </w:num>
  <w:num w:numId="46">
    <w:abstractNumId w:val="33"/>
  </w:num>
  <w:num w:numId="47">
    <w:abstractNumId w:val="50"/>
  </w:num>
  <w:num w:numId="48">
    <w:abstractNumId w:val="37"/>
  </w:num>
  <w:num w:numId="49">
    <w:abstractNumId w:val="61"/>
  </w:num>
  <w:num w:numId="50">
    <w:abstractNumId w:val="26"/>
  </w:num>
  <w:num w:numId="51">
    <w:abstractNumId w:val="19"/>
  </w:num>
  <w:num w:numId="52">
    <w:abstractNumId w:val="16"/>
  </w:num>
  <w:num w:numId="53">
    <w:abstractNumId w:val="44"/>
  </w:num>
  <w:num w:numId="54">
    <w:abstractNumId w:val="67"/>
  </w:num>
  <w:num w:numId="55">
    <w:abstractNumId w:val="70"/>
  </w:num>
  <w:num w:numId="56">
    <w:abstractNumId w:val="62"/>
  </w:num>
  <w:num w:numId="57">
    <w:abstractNumId w:val="42"/>
  </w:num>
  <w:num w:numId="58">
    <w:abstractNumId w:val="52"/>
  </w:num>
  <w:num w:numId="59">
    <w:abstractNumId w:val="12"/>
  </w:num>
  <w:num w:numId="60">
    <w:abstractNumId w:val="56"/>
  </w:num>
  <w:num w:numId="61">
    <w:abstractNumId w:val="10"/>
  </w:num>
  <w:num w:numId="62">
    <w:abstractNumId w:val="3"/>
  </w:num>
  <w:num w:numId="63">
    <w:abstractNumId w:val="25"/>
  </w:num>
  <w:num w:numId="64">
    <w:abstractNumId w:val="41"/>
  </w:num>
  <w:num w:numId="65">
    <w:abstractNumId w:val="28"/>
  </w:num>
  <w:num w:numId="66">
    <w:abstractNumId w:val="57"/>
  </w:num>
  <w:num w:numId="67">
    <w:abstractNumId w:val="40"/>
  </w:num>
  <w:num w:numId="68">
    <w:abstractNumId w:val="58"/>
  </w:num>
  <w:num w:numId="69">
    <w:abstractNumId w:val="8"/>
  </w:num>
  <w:num w:numId="70">
    <w:abstractNumId w:val="32"/>
  </w:num>
  <w:num w:numId="71">
    <w:abstractNumId w:val="0"/>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137D"/>
    <w:rsid w:val="000021F2"/>
    <w:rsid w:val="000323C5"/>
    <w:rsid w:val="000437A0"/>
    <w:rsid w:val="00045655"/>
    <w:rsid w:val="00091ADA"/>
    <w:rsid w:val="000B1524"/>
    <w:rsid w:val="000B1BB2"/>
    <w:rsid w:val="000D2976"/>
    <w:rsid w:val="000E1C8B"/>
    <w:rsid w:val="000E46BA"/>
    <w:rsid w:val="000E471D"/>
    <w:rsid w:val="000E4A3D"/>
    <w:rsid w:val="00115F59"/>
    <w:rsid w:val="001F31C4"/>
    <w:rsid w:val="00240DC3"/>
    <w:rsid w:val="00257D24"/>
    <w:rsid w:val="00264BCF"/>
    <w:rsid w:val="002E62AE"/>
    <w:rsid w:val="002F0D12"/>
    <w:rsid w:val="00332144"/>
    <w:rsid w:val="00342C01"/>
    <w:rsid w:val="00344993"/>
    <w:rsid w:val="003B03BA"/>
    <w:rsid w:val="003B34FA"/>
    <w:rsid w:val="003C59F8"/>
    <w:rsid w:val="003D18DD"/>
    <w:rsid w:val="0042222B"/>
    <w:rsid w:val="0042477C"/>
    <w:rsid w:val="00427035"/>
    <w:rsid w:val="00442E85"/>
    <w:rsid w:val="00447E16"/>
    <w:rsid w:val="004A0330"/>
    <w:rsid w:val="004A1897"/>
    <w:rsid w:val="004A5AF7"/>
    <w:rsid w:val="004B3ED5"/>
    <w:rsid w:val="004E4E41"/>
    <w:rsid w:val="004F2A89"/>
    <w:rsid w:val="00500C19"/>
    <w:rsid w:val="00545B5D"/>
    <w:rsid w:val="005973C3"/>
    <w:rsid w:val="005B44BA"/>
    <w:rsid w:val="005C3A4E"/>
    <w:rsid w:val="00602B57"/>
    <w:rsid w:val="0061278F"/>
    <w:rsid w:val="00644019"/>
    <w:rsid w:val="0069018E"/>
    <w:rsid w:val="006B0ACD"/>
    <w:rsid w:val="006D5ED7"/>
    <w:rsid w:val="006E1D2D"/>
    <w:rsid w:val="00700071"/>
    <w:rsid w:val="00706BE7"/>
    <w:rsid w:val="00732A72"/>
    <w:rsid w:val="00765AFB"/>
    <w:rsid w:val="007B59C0"/>
    <w:rsid w:val="007F021B"/>
    <w:rsid w:val="00825C76"/>
    <w:rsid w:val="00841FBC"/>
    <w:rsid w:val="00863B91"/>
    <w:rsid w:val="008760F7"/>
    <w:rsid w:val="00885383"/>
    <w:rsid w:val="008A475B"/>
    <w:rsid w:val="008C1194"/>
    <w:rsid w:val="008D3B00"/>
    <w:rsid w:val="00963F18"/>
    <w:rsid w:val="009902C7"/>
    <w:rsid w:val="00992202"/>
    <w:rsid w:val="009955F4"/>
    <w:rsid w:val="009B524C"/>
    <w:rsid w:val="009E4569"/>
    <w:rsid w:val="009E77C7"/>
    <w:rsid w:val="00A1133E"/>
    <w:rsid w:val="00A52CF3"/>
    <w:rsid w:val="00A6137D"/>
    <w:rsid w:val="00A616DC"/>
    <w:rsid w:val="00AA02E1"/>
    <w:rsid w:val="00B11520"/>
    <w:rsid w:val="00B35C7E"/>
    <w:rsid w:val="00B409AD"/>
    <w:rsid w:val="00B73B81"/>
    <w:rsid w:val="00B81AAC"/>
    <w:rsid w:val="00B83A7E"/>
    <w:rsid w:val="00C0183E"/>
    <w:rsid w:val="00C376A7"/>
    <w:rsid w:val="00C94743"/>
    <w:rsid w:val="00CA6A25"/>
    <w:rsid w:val="00CD3AC6"/>
    <w:rsid w:val="00CE08D0"/>
    <w:rsid w:val="00CF1C7F"/>
    <w:rsid w:val="00D01877"/>
    <w:rsid w:val="00D32857"/>
    <w:rsid w:val="00D71EA3"/>
    <w:rsid w:val="00D81655"/>
    <w:rsid w:val="00D8579D"/>
    <w:rsid w:val="00D86A46"/>
    <w:rsid w:val="00DB299F"/>
    <w:rsid w:val="00E02975"/>
    <w:rsid w:val="00E47D11"/>
    <w:rsid w:val="00E50322"/>
    <w:rsid w:val="00E662BD"/>
    <w:rsid w:val="00E73FDF"/>
    <w:rsid w:val="00E90384"/>
    <w:rsid w:val="00E96023"/>
    <w:rsid w:val="00EA0D39"/>
    <w:rsid w:val="00EA207E"/>
    <w:rsid w:val="00EB225E"/>
    <w:rsid w:val="00EC1CED"/>
    <w:rsid w:val="00EC7000"/>
    <w:rsid w:val="00ED757A"/>
    <w:rsid w:val="00F05905"/>
    <w:rsid w:val="00F11BD9"/>
    <w:rsid w:val="00F53766"/>
    <w:rsid w:val="00F65BEE"/>
    <w:rsid w:val="00F65F2A"/>
    <w:rsid w:val="00F749C9"/>
    <w:rsid w:val="00F93907"/>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0CCE65-4D6C-4AA3-A708-134B50A34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92202"/>
    <w:pPr>
      <w:spacing w:after="200" w:line="276" w:lineRule="auto"/>
    </w:pPr>
  </w:style>
  <w:style w:type="paragraph" w:styleId="Heading1">
    <w:name w:val="heading 1"/>
    <w:basedOn w:val="Normal"/>
    <w:next w:val="Normal"/>
    <w:link w:val="Heading1Char"/>
    <w:uiPriority w:val="9"/>
    <w:qFormat/>
    <w:rsid w:val="005B44BA"/>
    <w:pPr>
      <w:keepNext/>
      <w:keepLines/>
      <w:spacing w:before="240" w:after="0"/>
      <w:outlineLvl w:val="0"/>
    </w:pPr>
    <w:rPr>
      <w:rFonts w:asciiTheme="majorHAnsi" w:eastAsiaTheme="majorEastAsia" w:hAnsiTheme="majorHAnsi" w:cstheme="majorBidi"/>
      <w:color w:val="2E74B5" w:themeColor="accent1" w:themeShade="BF"/>
      <w:sz w:val="32"/>
      <w:szCs w:val="32"/>
      <w:lang w:val="en-US"/>
    </w:rPr>
  </w:style>
  <w:style w:type="paragraph" w:styleId="Heading2">
    <w:name w:val="heading 2"/>
    <w:basedOn w:val="Normal"/>
    <w:next w:val="Normal"/>
    <w:link w:val="Heading2Char"/>
    <w:uiPriority w:val="9"/>
    <w:unhideWhenUsed/>
    <w:qFormat/>
    <w:rsid w:val="0061278F"/>
    <w:pPr>
      <w:keepNext/>
      <w:keepLines/>
      <w:spacing w:before="40" w:after="0" w:line="271" w:lineRule="auto"/>
      <w:ind w:left="3323" w:right="341" w:hanging="10"/>
      <w:jc w:val="both"/>
      <w:outlineLvl w:val="1"/>
    </w:pPr>
    <w:rPr>
      <w:rFonts w:asciiTheme="majorHAnsi" w:eastAsiaTheme="majorEastAsia" w:hAnsiTheme="majorHAnsi" w:cstheme="majorBidi"/>
      <w:color w:val="2E74B5" w:themeColor="accent1" w:themeShade="BF"/>
      <w:kern w:val="2"/>
      <w:sz w:val="26"/>
      <w:szCs w:val="26"/>
      <w:lang w:eastAsia="ro-RO"/>
    </w:rPr>
  </w:style>
  <w:style w:type="paragraph" w:styleId="Heading3">
    <w:name w:val="heading 3"/>
    <w:basedOn w:val="Normal"/>
    <w:next w:val="Normal"/>
    <w:link w:val="Heading3Char"/>
    <w:uiPriority w:val="9"/>
    <w:unhideWhenUsed/>
    <w:qFormat/>
    <w:rsid w:val="0061278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61278F"/>
    <w:pPr>
      <w:keepNext/>
      <w:keepLines/>
      <w:spacing w:before="40" w:after="0" w:line="271" w:lineRule="auto"/>
      <w:ind w:left="3323" w:right="341" w:hanging="10"/>
      <w:jc w:val="both"/>
      <w:outlineLvl w:val="3"/>
    </w:pPr>
    <w:rPr>
      <w:rFonts w:asciiTheme="majorHAnsi" w:eastAsiaTheme="majorEastAsia" w:hAnsiTheme="majorHAnsi" w:cstheme="majorBidi"/>
      <w:i/>
      <w:iCs/>
      <w:color w:val="2E74B5" w:themeColor="accent1" w:themeShade="BF"/>
      <w:kern w:val="2"/>
      <w:lang w:eastAsia="ro-RO"/>
    </w:rPr>
  </w:style>
  <w:style w:type="paragraph" w:styleId="Heading5">
    <w:name w:val="heading 5"/>
    <w:basedOn w:val="Normal"/>
    <w:next w:val="Normal"/>
    <w:link w:val="Heading5Char"/>
    <w:uiPriority w:val="9"/>
    <w:semiHidden/>
    <w:unhideWhenUsed/>
    <w:qFormat/>
    <w:rsid w:val="0061278F"/>
    <w:pPr>
      <w:keepNext/>
      <w:keepLines/>
      <w:spacing w:before="40" w:after="0" w:line="271" w:lineRule="auto"/>
      <w:ind w:left="3323" w:right="341" w:hanging="10"/>
      <w:jc w:val="both"/>
      <w:outlineLvl w:val="4"/>
    </w:pPr>
    <w:rPr>
      <w:rFonts w:asciiTheme="majorHAnsi" w:eastAsiaTheme="majorEastAsia" w:hAnsiTheme="majorHAnsi" w:cstheme="majorBidi"/>
      <w:color w:val="2E74B5" w:themeColor="accent1" w:themeShade="BF"/>
      <w:kern w:val="2"/>
      <w:lang w:eastAsia="ro-RO"/>
    </w:rPr>
  </w:style>
  <w:style w:type="paragraph" w:styleId="Heading6">
    <w:name w:val="heading 6"/>
    <w:basedOn w:val="Normal"/>
    <w:next w:val="Normal"/>
    <w:link w:val="Heading6Char"/>
    <w:uiPriority w:val="9"/>
    <w:semiHidden/>
    <w:unhideWhenUsed/>
    <w:qFormat/>
    <w:rsid w:val="0061278F"/>
    <w:pPr>
      <w:keepNext/>
      <w:keepLines/>
      <w:spacing w:before="40" w:after="0" w:line="271" w:lineRule="auto"/>
      <w:ind w:left="3323" w:right="341" w:hanging="10"/>
      <w:jc w:val="both"/>
      <w:outlineLvl w:val="5"/>
    </w:pPr>
    <w:rPr>
      <w:rFonts w:asciiTheme="majorHAnsi" w:eastAsiaTheme="majorEastAsia" w:hAnsiTheme="majorHAnsi" w:cstheme="majorBidi"/>
      <w:color w:val="1F4D78" w:themeColor="accent1" w:themeShade="7F"/>
      <w:kern w:val="2"/>
      <w:lang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44BA"/>
    <w:rPr>
      <w:rFonts w:asciiTheme="majorHAnsi" w:eastAsiaTheme="majorEastAsia" w:hAnsiTheme="majorHAnsi" w:cstheme="majorBidi"/>
      <w:color w:val="2E74B5" w:themeColor="accent1" w:themeShade="BF"/>
      <w:sz w:val="32"/>
      <w:szCs w:val="32"/>
      <w:lang w:val="en-US"/>
    </w:rPr>
  </w:style>
  <w:style w:type="table" w:styleId="TableGrid">
    <w:name w:val="Table Grid"/>
    <w:aliases w:val="Table Grid Arial,Table long document"/>
    <w:basedOn w:val="TableNormal"/>
    <w:uiPriority w:val="59"/>
    <w:rsid w:val="005B44B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5B44B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5B44BA"/>
    <w:pPr>
      <w:widowControl w:val="0"/>
      <w:autoSpaceDE w:val="0"/>
      <w:autoSpaceDN w:val="0"/>
      <w:spacing w:after="0" w:line="240" w:lineRule="auto"/>
    </w:pPr>
    <w:rPr>
      <w:rFonts w:ascii="Cambria" w:eastAsia="Cambria" w:hAnsi="Cambria" w:cs="Cambria"/>
    </w:rPr>
  </w:style>
  <w:style w:type="paragraph" w:styleId="BodyText">
    <w:name w:val="Body Text"/>
    <w:basedOn w:val="Normal"/>
    <w:link w:val="BodyTextChar"/>
    <w:uiPriority w:val="99"/>
    <w:unhideWhenUsed/>
    <w:rsid w:val="005B44BA"/>
    <w:pPr>
      <w:spacing w:after="120"/>
    </w:pPr>
    <w:rPr>
      <w:lang w:val="en-US"/>
    </w:rPr>
  </w:style>
  <w:style w:type="character" w:customStyle="1" w:styleId="BodyTextChar">
    <w:name w:val="Body Text Char"/>
    <w:basedOn w:val="DefaultParagraphFont"/>
    <w:link w:val="BodyText"/>
    <w:uiPriority w:val="99"/>
    <w:rsid w:val="005B44BA"/>
    <w:rPr>
      <w:lang w:val="en-US"/>
    </w:rPr>
  </w:style>
  <w:style w:type="paragraph" w:styleId="ListParagraph">
    <w:name w:val="List Paragraph"/>
    <w:basedOn w:val="Normal"/>
    <w:uiPriority w:val="34"/>
    <w:qFormat/>
    <w:rsid w:val="005B44BA"/>
    <w:pPr>
      <w:ind w:left="720"/>
      <w:contextualSpacing/>
    </w:pPr>
    <w:rPr>
      <w:lang w:val="en-US"/>
    </w:rPr>
  </w:style>
  <w:style w:type="paragraph" w:styleId="NoSpacing">
    <w:name w:val="No Spacing"/>
    <w:uiPriority w:val="1"/>
    <w:qFormat/>
    <w:rsid w:val="00D01877"/>
    <w:pPr>
      <w:spacing w:after="0" w:line="240" w:lineRule="auto"/>
    </w:pPr>
    <w:rPr>
      <w:lang w:val="en-US"/>
    </w:rPr>
  </w:style>
  <w:style w:type="paragraph" w:customStyle="1" w:styleId="TEXTNORMAL">
    <w:name w:val="TEXT NORMAL"/>
    <w:basedOn w:val="Normal"/>
    <w:link w:val="TEXTNORMALChar"/>
    <w:qFormat/>
    <w:rsid w:val="0061278F"/>
    <w:pPr>
      <w:spacing w:after="60" w:line="240" w:lineRule="auto"/>
      <w:ind w:firstLine="709"/>
      <w:jc w:val="both"/>
    </w:pPr>
    <w:rPr>
      <w:rFonts w:ascii="Cambria" w:hAnsi="Cambria"/>
    </w:rPr>
  </w:style>
  <w:style w:type="character" w:customStyle="1" w:styleId="TEXTNORMALChar">
    <w:name w:val="TEXT NORMAL Char"/>
    <w:basedOn w:val="DefaultParagraphFont"/>
    <w:link w:val="TEXTNORMAL"/>
    <w:rsid w:val="0061278F"/>
    <w:rPr>
      <w:rFonts w:ascii="Cambria" w:hAnsi="Cambria"/>
    </w:rPr>
  </w:style>
  <w:style w:type="table" w:customStyle="1" w:styleId="TableGrid0">
    <w:name w:val="TableGrid"/>
    <w:rsid w:val="0061278F"/>
    <w:pPr>
      <w:spacing w:after="0" w:line="240" w:lineRule="auto"/>
    </w:pPr>
    <w:rPr>
      <w:rFonts w:eastAsia="Times New Roman"/>
      <w:kern w:val="2"/>
      <w:lang w:eastAsia="ro-RO"/>
    </w:rPr>
    <w:tblPr>
      <w:tblCellMar>
        <w:top w:w="0" w:type="dxa"/>
        <w:left w:w="0" w:type="dxa"/>
        <w:bottom w:w="0" w:type="dxa"/>
        <w:right w:w="0" w:type="dxa"/>
      </w:tblCellMar>
    </w:tblPr>
  </w:style>
  <w:style w:type="paragraph" w:customStyle="1" w:styleId="Texttabel">
    <w:name w:val="Text tabel"/>
    <w:basedOn w:val="Normal"/>
    <w:rsid w:val="0061278F"/>
    <w:pPr>
      <w:spacing w:after="0" w:line="240" w:lineRule="auto"/>
      <w:ind w:left="-57" w:right="-57"/>
      <w:jc w:val="center"/>
    </w:pPr>
    <w:rPr>
      <w:rFonts w:asciiTheme="majorHAnsi" w:hAnsiTheme="majorHAnsi"/>
      <w:sz w:val="20"/>
      <w:szCs w:val="20"/>
      <w:lang w:eastAsia="ru-RU"/>
    </w:rPr>
  </w:style>
  <w:style w:type="character" w:customStyle="1" w:styleId="Heading3Char">
    <w:name w:val="Heading 3 Char"/>
    <w:basedOn w:val="DefaultParagraphFont"/>
    <w:link w:val="Heading3"/>
    <w:uiPriority w:val="9"/>
    <w:rsid w:val="0061278F"/>
    <w:rPr>
      <w:rFonts w:asciiTheme="majorHAnsi" w:eastAsiaTheme="majorEastAsia" w:hAnsiTheme="majorHAnsi" w:cstheme="majorBidi"/>
      <w:color w:val="1F4D78" w:themeColor="accent1" w:themeShade="7F"/>
      <w:sz w:val="24"/>
      <w:szCs w:val="24"/>
    </w:rPr>
  </w:style>
  <w:style w:type="character" w:customStyle="1" w:styleId="Heading2Char">
    <w:name w:val="Heading 2 Char"/>
    <w:basedOn w:val="DefaultParagraphFont"/>
    <w:link w:val="Heading2"/>
    <w:uiPriority w:val="9"/>
    <w:rsid w:val="0061278F"/>
    <w:rPr>
      <w:rFonts w:asciiTheme="majorHAnsi" w:eastAsiaTheme="majorEastAsia" w:hAnsiTheme="majorHAnsi" w:cstheme="majorBidi"/>
      <w:color w:val="2E74B5" w:themeColor="accent1" w:themeShade="BF"/>
      <w:kern w:val="2"/>
      <w:sz w:val="26"/>
      <w:szCs w:val="26"/>
      <w:lang w:eastAsia="ro-RO"/>
    </w:rPr>
  </w:style>
  <w:style w:type="character" w:customStyle="1" w:styleId="Heading4Char">
    <w:name w:val="Heading 4 Char"/>
    <w:basedOn w:val="DefaultParagraphFont"/>
    <w:link w:val="Heading4"/>
    <w:uiPriority w:val="9"/>
    <w:semiHidden/>
    <w:rsid w:val="0061278F"/>
    <w:rPr>
      <w:rFonts w:asciiTheme="majorHAnsi" w:eastAsiaTheme="majorEastAsia" w:hAnsiTheme="majorHAnsi" w:cstheme="majorBidi"/>
      <w:i/>
      <w:iCs/>
      <w:color w:val="2E74B5" w:themeColor="accent1" w:themeShade="BF"/>
      <w:kern w:val="2"/>
      <w:lang w:eastAsia="ro-RO"/>
    </w:rPr>
  </w:style>
  <w:style w:type="character" w:customStyle="1" w:styleId="Heading5Char">
    <w:name w:val="Heading 5 Char"/>
    <w:basedOn w:val="DefaultParagraphFont"/>
    <w:link w:val="Heading5"/>
    <w:uiPriority w:val="9"/>
    <w:semiHidden/>
    <w:rsid w:val="0061278F"/>
    <w:rPr>
      <w:rFonts w:asciiTheme="majorHAnsi" w:eastAsiaTheme="majorEastAsia" w:hAnsiTheme="majorHAnsi" w:cstheme="majorBidi"/>
      <w:color w:val="2E74B5" w:themeColor="accent1" w:themeShade="BF"/>
      <w:kern w:val="2"/>
      <w:lang w:eastAsia="ro-RO"/>
    </w:rPr>
  </w:style>
  <w:style w:type="character" w:customStyle="1" w:styleId="Heading6Char">
    <w:name w:val="Heading 6 Char"/>
    <w:basedOn w:val="DefaultParagraphFont"/>
    <w:link w:val="Heading6"/>
    <w:uiPriority w:val="9"/>
    <w:semiHidden/>
    <w:rsid w:val="0061278F"/>
    <w:rPr>
      <w:rFonts w:asciiTheme="majorHAnsi" w:eastAsiaTheme="majorEastAsia" w:hAnsiTheme="majorHAnsi" w:cstheme="majorBidi"/>
      <w:color w:val="1F4D78" w:themeColor="accent1" w:themeShade="7F"/>
      <w:kern w:val="2"/>
      <w:lang w:eastAsia="ro-RO"/>
    </w:rPr>
  </w:style>
  <w:style w:type="table" w:customStyle="1" w:styleId="TableGrid1">
    <w:name w:val="TableGrid1"/>
    <w:rsid w:val="0061278F"/>
    <w:pPr>
      <w:spacing w:after="0" w:line="240" w:lineRule="auto"/>
    </w:pPr>
    <w:rPr>
      <w:rFonts w:eastAsia="Times New Roman"/>
      <w:kern w:val="2"/>
      <w:lang w:eastAsia="ro-RO"/>
    </w:rPr>
    <w:tblPr>
      <w:tblCellMar>
        <w:top w:w="0" w:type="dxa"/>
        <w:left w:w="0" w:type="dxa"/>
        <w:bottom w:w="0" w:type="dxa"/>
        <w:right w:w="0" w:type="dxa"/>
      </w:tblCellMar>
    </w:tblPr>
  </w:style>
  <w:style w:type="table" w:customStyle="1" w:styleId="TableGrid2">
    <w:name w:val="TableGrid2"/>
    <w:rsid w:val="0061278F"/>
    <w:pPr>
      <w:spacing w:after="0" w:line="240" w:lineRule="auto"/>
    </w:pPr>
    <w:rPr>
      <w:rFonts w:eastAsia="Times New Roman"/>
      <w:kern w:val="2"/>
      <w:lang w:eastAsia="ro-RO"/>
    </w:rPr>
    <w:tblPr>
      <w:tblCellMar>
        <w:top w:w="0" w:type="dxa"/>
        <w:left w:w="0" w:type="dxa"/>
        <w:bottom w:w="0" w:type="dxa"/>
        <w:right w:w="0" w:type="dxa"/>
      </w:tblCellMar>
    </w:tblPr>
  </w:style>
  <w:style w:type="table" w:customStyle="1" w:styleId="TableGrid3">
    <w:name w:val="TableGrid3"/>
    <w:rsid w:val="0061278F"/>
    <w:pPr>
      <w:spacing w:after="0" w:line="240" w:lineRule="auto"/>
    </w:pPr>
    <w:rPr>
      <w:rFonts w:eastAsia="Times New Roman"/>
      <w:kern w:val="2"/>
      <w:lang w:eastAsia="ro-RO"/>
    </w:rPr>
    <w:tblPr>
      <w:tblCellMar>
        <w:top w:w="0" w:type="dxa"/>
        <w:left w:w="0" w:type="dxa"/>
        <w:bottom w:w="0" w:type="dxa"/>
        <w:right w:w="0" w:type="dxa"/>
      </w:tblCellMar>
    </w:tblPr>
  </w:style>
  <w:style w:type="table" w:customStyle="1" w:styleId="TableGrid4">
    <w:name w:val="TableGrid4"/>
    <w:rsid w:val="0061278F"/>
    <w:pPr>
      <w:spacing w:after="0" w:line="240" w:lineRule="auto"/>
    </w:pPr>
    <w:rPr>
      <w:rFonts w:eastAsia="Times New Roman"/>
      <w:kern w:val="2"/>
      <w:lang w:eastAsia="ro-RO"/>
    </w:rPr>
    <w:tblPr>
      <w:tblCellMar>
        <w:top w:w="0" w:type="dxa"/>
        <w:left w:w="0" w:type="dxa"/>
        <w:bottom w:w="0" w:type="dxa"/>
        <w:right w:w="0" w:type="dxa"/>
      </w:tblCellMar>
    </w:tblPr>
  </w:style>
  <w:style w:type="table" w:customStyle="1" w:styleId="TableGrid5">
    <w:name w:val="TableGrid5"/>
    <w:rsid w:val="0061278F"/>
    <w:pPr>
      <w:spacing w:after="0" w:line="240" w:lineRule="auto"/>
    </w:pPr>
    <w:rPr>
      <w:rFonts w:eastAsia="Times New Roman"/>
      <w:kern w:val="2"/>
      <w:lang w:eastAsia="ro-RO"/>
    </w:rPr>
    <w:tblPr>
      <w:tblCellMar>
        <w:top w:w="0" w:type="dxa"/>
        <w:left w:w="0" w:type="dxa"/>
        <w:bottom w:w="0" w:type="dxa"/>
        <w:right w:w="0" w:type="dxa"/>
      </w:tblCellMar>
    </w:tblPr>
  </w:style>
  <w:style w:type="table" w:customStyle="1" w:styleId="TableGrid6">
    <w:name w:val="TableGrid6"/>
    <w:rsid w:val="0061278F"/>
    <w:pPr>
      <w:spacing w:after="0" w:line="240" w:lineRule="auto"/>
    </w:pPr>
    <w:rPr>
      <w:rFonts w:eastAsia="Times New Roman"/>
      <w:kern w:val="2"/>
      <w:lang w:eastAsia="ro-RO"/>
    </w:rPr>
    <w:tblPr>
      <w:tblCellMar>
        <w:top w:w="0" w:type="dxa"/>
        <w:left w:w="0" w:type="dxa"/>
        <w:bottom w:w="0" w:type="dxa"/>
        <w:right w:w="0" w:type="dxa"/>
      </w:tblCellMar>
    </w:tblPr>
  </w:style>
  <w:style w:type="table" w:customStyle="1" w:styleId="TableGrid7">
    <w:name w:val="TableGrid7"/>
    <w:rsid w:val="0061278F"/>
    <w:pPr>
      <w:spacing w:after="0" w:line="240" w:lineRule="auto"/>
    </w:pPr>
    <w:rPr>
      <w:rFonts w:eastAsia="Times New Roman"/>
      <w:kern w:val="2"/>
      <w:lang w:eastAsia="ro-RO"/>
    </w:rPr>
    <w:tblPr>
      <w:tblCellMar>
        <w:top w:w="0" w:type="dxa"/>
        <w:left w:w="0" w:type="dxa"/>
        <w:bottom w:w="0" w:type="dxa"/>
        <w:right w:w="0" w:type="dxa"/>
      </w:tblCellMar>
    </w:tblPr>
  </w:style>
  <w:style w:type="table" w:customStyle="1" w:styleId="TableGrid8">
    <w:name w:val="TableGrid8"/>
    <w:rsid w:val="0061278F"/>
    <w:pPr>
      <w:spacing w:after="0" w:line="240" w:lineRule="auto"/>
    </w:pPr>
    <w:rPr>
      <w:rFonts w:eastAsia="Times New Roman"/>
      <w:kern w:val="2"/>
      <w:lang w:eastAsia="ro-RO"/>
    </w:rPr>
    <w:tblPr>
      <w:tblCellMar>
        <w:top w:w="0" w:type="dxa"/>
        <w:left w:w="0" w:type="dxa"/>
        <w:bottom w:w="0" w:type="dxa"/>
        <w:right w:w="0" w:type="dxa"/>
      </w:tblCellMar>
    </w:tblPr>
  </w:style>
  <w:style w:type="table" w:customStyle="1" w:styleId="TableGrid9">
    <w:name w:val="TableGrid9"/>
    <w:rsid w:val="0061278F"/>
    <w:pPr>
      <w:spacing w:after="0" w:line="240" w:lineRule="auto"/>
    </w:pPr>
    <w:rPr>
      <w:rFonts w:eastAsiaTheme="minorEastAsia"/>
      <w:kern w:val="2"/>
      <w:lang w:eastAsia="ro-RO"/>
    </w:rPr>
    <w:tblPr>
      <w:tblCellMar>
        <w:top w:w="0" w:type="dxa"/>
        <w:left w:w="0" w:type="dxa"/>
        <w:bottom w:w="0" w:type="dxa"/>
        <w:right w:w="0" w:type="dxa"/>
      </w:tblCellMar>
    </w:tblPr>
  </w:style>
  <w:style w:type="table" w:customStyle="1" w:styleId="TableGrid10">
    <w:name w:val="TableGrid10"/>
    <w:rsid w:val="0061278F"/>
    <w:pPr>
      <w:spacing w:after="0" w:line="240" w:lineRule="auto"/>
    </w:pPr>
    <w:rPr>
      <w:rFonts w:eastAsia="Times New Roman"/>
      <w:kern w:val="2"/>
      <w:lang w:eastAsia="ro-RO"/>
    </w:rPr>
    <w:tblPr>
      <w:tblCellMar>
        <w:top w:w="0" w:type="dxa"/>
        <w:left w:w="0" w:type="dxa"/>
        <w:bottom w:w="0" w:type="dxa"/>
        <w:right w:w="0" w:type="dxa"/>
      </w:tblCellMar>
    </w:tblPr>
  </w:style>
  <w:style w:type="table" w:customStyle="1" w:styleId="TableGrid11">
    <w:name w:val="TableGrid11"/>
    <w:rsid w:val="0061278F"/>
    <w:pPr>
      <w:spacing w:after="0" w:line="240" w:lineRule="auto"/>
    </w:pPr>
    <w:rPr>
      <w:rFonts w:eastAsiaTheme="minorEastAsia"/>
      <w:kern w:val="2"/>
      <w:lang w:eastAsia="ro-RO"/>
    </w:rPr>
    <w:tblPr>
      <w:tblCellMar>
        <w:top w:w="0" w:type="dxa"/>
        <w:left w:w="0" w:type="dxa"/>
        <w:bottom w:w="0" w:type="dxa"/>
        <w:right w:w="0" w:type="dxa"/>
      </w:tblCellMar>
    </w:tblPr>
  </w:style>
  <w:style w:type="table" w:customStyle="1" w:styleId="TableGrid12">
    <w:name w:val="TableGrid12"/>
    <w:rsid w:val="0061278F"/>
    <w:pPr>
      <w:spacing w:after="0" w:line="240" w:lineRule="auto"/>
    </w:pPr>
    <w:rPr>
      <w:rFonts w:eastAsia="Times New Roman"/>
      <w:kern w:val="2"/>
      <w:lang w:eastAsia="ro-RO"/>
    </w:rPr>
    <w:tblPr>
      <w:tblCellMar>
        <w:top w:w="0" w:type="dxa"/>
        <w:left w:w="0" w:type="dxa"/>
        <w:bottom w:w="0" w:type="dxa"/>
        <w:right w:w="0" w:type="dxa"/>
      </w:tblCellMar>
    </w:tblPr>
  </w:style>
  <w:style w:type="table" w:customStyle="1" w:styleId="TableGrid13">
    <w:name w:val="TableGrid13"/>
    <w:rsid w:val="0061278F"/>
    <w:pPr>
      <w:spacing w:after="0" w:line="240" w:lineRule="auto"/>
    </w:pPr>
    <w:rPr>
      <w:rFonts w:eastAsia="Times New Roman"/>
      <w:kern w:val="2"/>
      <w:lang w:eastAsia="ro-RO"/>
    </w:rPr>
    <w:tblPr>
      <w:tblCellMar>
        <w:top w:w="0" w:type="dxa"/>
        <w:left w:w="0" w:type="dxa"/>
        <w:bottom w:w="0" w:type="dxa"/>
        <w:right w:w="0" w:type="dxa"/>
      </w:tblCellMar>
    </w:tblPr>
  </w:style>
  <w:style w:type="table" w:customStyle="1" w:styleId="TableGrid14">
    <w:name w:val="TableGrid14"/>
    <w:rsid w:val="0061278F"/>
    <w:pPr>
      <w:spacing w:after="0" w:line="240" w:lineRule="auto"/>
    </w:pPr>
    <w:rPr>
      <w:rFonts w:eastAsia="Times New Roman"/>
      <w:kern w:val="2"/>
      <w:lang w:eastAsia="ro-RO"/>
    </w:rPr>
    <w:tblPr>
      <w:tblCellMar>
        <w:top w:w="0" w:type="dxa"/>
        <w:left w:w="0" w:type="dxa"/>
        <w:bottom w:w="0" w:type="dxa"/>
        <w:right w:w="0" w:type="dxa"/>
      </w:tblCellMar>
    </w:tblPr>
  </w:style>
  <w:style w:type="table" w:customStyle="1" w:styleId="TableGrid15">
    <w:name w:val="TableGrid15"/>
    <w:rsid w:val="0061278F"/>
    <w:pPr>
      <w:spacing w:after="0" w:line="240" w:lineRule="auto"/>
    </w:pPr>
    <w:rPr>
      <w:rFonts w:eastAsia="Times New Roman"/>
      <w:kern w:val="2"/>
      <w:lang w:eastAsia="ro-RO"/>
    </w:rPr>
    <w:tblPr>
      <w:tblCellMar>
        <w:top w:w="0" w:type="dxa"/>
        <w:left w:w="0" w:type="dxa"/>
        <w:bottom w:w="0" w:type="dxa"/>
        <w:right w:w="0" w:type="dxa"/>
      </w:tblCellMar>
    </w:tblPr>
  </w:style>
  <w:style w:type="table" w:customStyle="1" w:styleId="TableGrid16">
    <w:name w:val="TableGrid16"/>
    <w:rsid w:val="0061278F"/>
    <w:pPr>
      <w:spacing w:after="0" w:line="240" w:lineRule="auto"/>
    </w:pPr>
    <w:rPr>
      <w:rFonts w:eastAsia="Times New Roman"/>
      <w:kern w:val="2"/>
      <w:lang w:eastAsia="ro-RO"/>
    </w:rPr>
    <w:tblPr>
      <w:tblCellMar>
        <w:top w:w="0" w:type="dxa"/>
        <w:left w:w="0" w:type="dxa"/>
        <w:bottom w:w="0" w:type="dxa"/>
        <w:right w:w="0" w:type="dxa"/>
      </w:tblCellMar>
    </w:tblPr>
  </w:style>
  <w:style w:type="paragraph" w:styleId="Header">
    <w:name w:val="header"/>
    <w:basedOn w:val="Normal"/>
    <w:link w:val="HeaderChar"/>
    <w:uiPriority w:val="99"/>
    <w:unhideWhenUsed/>
    <w:rsid w:val="0061278F"/>
    <w:pPr>
      <w:tabs>
        <w:tab w:val="center" w:pos="4536"/>
        <w:tab w:val="right" w:pos="9072"/>
      </w:tabs>
      <w:spacing w:after="0" w:line="240" w:lineRule="auto"/>
    </w:pPr>
  </w:style>
  <w:style w:type="character" w:customStyle="1" w:styleId="HeaderChar">
    <w:name w:val="Header Char"/>
    <w:basedOn w:val="DefaultParagraphFont"/>
    <w:link w:val="Header"/>
    <w:uiPriority w:val="99"/>
    <w:rsid w:val="0061278F"/>
  </w:style>
  <w:style w:type="paragraph" w:styleId="Footer">
    <w:name w:val="footer"/>
    <w:basedOn w:val="Normal"/>
    <w:link w:val="FooterChar"/>
    <w:uiPriority w:val="99"/>
    <w:unhideWhenUsed/>
    <w:rsid w:val="0061278F"/>
    <w:pPr>
      <w:tabs>
        <w:tab w:val="center" w:pos="4536"/>
        <w:tab w:val="right" w:pos="9072"/>
      </w:tabs>
      <w:spacing w:after="0" w:line="240" w:lineRule="auto"/>
    </w:pPr>
  </w:style>
  <w:style w:type="character" w:customStyle="1" w:styleId="FooterChar">
    <w:name w:val="Footer Char"/>
    <w:basedOn w:val="DefaultParagraphFont"/>
    <w:link w:val="Footer"/>
    <w:uiPriority w:val="99"/>
    <w:rsid w:val="0061278F"/>
  </w:style>
  <w:style w:type="paragraph" w:customStyle="1" w:styleId="Default">
    <w:name w:val="Default"/>
    <w:rsid w:val="0061278F"/>
    <w:pPr>
      <w:autoSpaceDE w:val="0"/>
      <w:autoSpaceDN w:val="0"/>
      <w:adjustRightInd w:val="0"/>
      <w:spacing w:after="0" w:line="240" w:lineRule="auto"/>
    </w:pPr>
    <w:rPr>
      <w:rFonts w:ascii="Symbol" w:hAnsi="Symbol" w:cs="Symbol"/>
      <w:color w:val="000000"/>
      <w:sz w:val="24"/>
      <w:szCs w:val="24"/>
    </w:rPr>
  </w:style>
  <w:style w:type="paragraph" w:styleId="TOCHeading">
    <w:name w:val="TOC Heading"/>
    <w:basedOn w:val="Heading1"/>
    <w:next w:val="Normal"/>
    <w:uiPriority w:val="39"/>
    <w:unhideWhenUsed/>
    <w:qFormat/>
    <w:rsid w:val="009E77C7"/>
    <w:pPr>
      <w:spacing w:line="259" w:lineRule="auto"/>
      <w:outlineLvl w:val="9"/>
    </w:pPr>
  </w:style>
  <w:style w:type="paragraph" w:styleId="TOC1">
    <w:name w:val="toc 1"/>
    <w:basedOn w:val="Normal"/>
    <w:next w:val="Normal"/>
    <w:autoRedefine/>
    <w:uiPriority w:val="39"/>
    <w:unhideWhenUsed/>
    <w:rsid w:val="009E77C7"/>
    <w:pPr>
      <w:spacing w:after="100"/>
    </w:pPr>
  </w:style>
  <w:style w:type="paragraph" w:styleId="TOC2">
    <w:name w:val="toc 2"/>
    <w:basedOn w:val="Normal"/>
    <w:next w:val="Normal"/>
    <w:autoRedefine/>
    <w:uiPriority w:val="39"/>
    <w:unhideWhenUsed/>
    <w:rsid w:val="009E77C7"/>
    <w:pPr>
      <w:spacing w:after="100"/>
      <w:ind w:left="220"/>
    </w:pPr>
  </w:style>
  <w:style w:type="paragraph" w:styleId="TOC3">
    <w:name w:val="toc 3"/>
    <w:basedOn w:val="Normal"/>
    <w:next w:val="Normal"/>
    <w:autoRedefine/>
    <w:uiPriority w:val="39"/>
    <w:unhideWhenUsed/>
    <w:rsid w:val="009E77C7"/>
    <w:pPr>
      <w:spacing w:after="100"/>
      <w:ind w:left="440"/>
    </w:pPr>
  </w:style>
  <w:style w:type="character" w:styleId="Hyperlink">
    <w:name w:val="Hyperlink"/>
    <w:basedOn w:val="DefaultParagraphFont"/>
    <w:uiPriority w:val="99"/>
    <w:unhideWhenUsed/>
    <w:rsid w:val="009E77C7"/>
    <w:rPr>
      <w:color w:val="0563C1" w:themeColor="hyperlink"/>
      <w:u w:val="single"/>
    </w:rPr>
  </w:style>
  <w:style w:type="paragraph" w:styleId="BalloonText">
    <w:name w:val="Balloon Text"/>
    <w:basedOn w:val="Normal"/>
    <w:link w:val="BalloonTextChar"/>
    <w:uiPriority w:val="99"/>
    <w:semiHidden/>
    <w:unhideWhenUsed/>
    <w:rsid w:val="009955F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55F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g"/><Relationship Id="rId26" Type="http://schemas.openxmlformats.org/officeDocument/2006/relationships/image" Target="media/image11.png"/><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footer" Target="footer6.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jpg"/><Relationship Id="rId25" Type="http://schemas.openxmlformats.org/officeDocument/2006/relationships/image" Target="media/image10.png"/><Relationship Id="rId33" Type="http://schemas.openxmlformats.org/officeDocument/2006/relationships/footer" Target="footer5.xml"/><Relationship Id="rId38"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1.jpg"/><Relationship Id="rId20" Type="http://schemas.openxmlformats.org/officeDocument/2006/relationships/image" Target="media/image5.pn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9.png"/><Relationship Id="rId32" Type="http://schemas.openxmlformats.org/officeDocument/2006/relationships/header" Target="header6.xml"/><Relationship Id="rId37" Type="http://schemas.openxmlformats.org/officeDocument/2006/relationships/hyperlink" Target="http://www.mapam.ro/" TargetMode="External"/><Relationship Id="rId40"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footer" Target="footer7.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header" Target="head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17F4CE-249E-40DD-B5DC-669348813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226</Pages>
  <Words>55756</Words>
  <Characters>323387</Characters>
  <Application>Microsoft Office Word</Application>
  <DocSecurity>0</DocSecurity>
  <Lines>2694</Lines>
  <Paragraphs>756</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378387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lastModifiedBy>Intel</cp:lastModifiedBy>
  <cp:revision>7</cp:revision>
  <dcterms:created xsi:type="dcterms:W3CDTF">2024-07-23T13:14:00Z</dcterms:created>
  <dcterms:modified xsi:type="dcterms:W3CDTF">2024-07-23T13:28:00Z</dcterms:modified>
</cp:coreProperties>
</file>