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66" w:rsidRDefault="00807E66" w:rsidP="00807E66">
      <w:pPr>
        <w:pStyle w:val="ListParagraph"/>
        <w:suppressAutoHyphens w:val="0"/>
        <w:spacing w:after="0" w:line="278" w:lineRule="exact"/>
        <w:ind w:left="760" w:right="40"/>
        <w:contextualSpacing w:val="0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</w:p>
    <w:p w:rsidR="00807E66" w:rsidRPr="00A56F22" w:rsidRDefault="00807E66" w:rsidP="00807E66">
      <w:pPr>
        <w:spacing w:after="0" w:line="278" w:lineRule="exact"/>
        <w:ind w:right="40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ro-RO"/>
        </w:rPr>
      </w:pPr>
      <w:r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anunţă publicul interesat asupra parcurgerii  etapei de încadrare şi a propunerii de adoptare a planului </w:t>
      </w:r>
      <w:r w:rsidRPr="00A56F2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Pr="00A56F2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Plan Urbanistic Zonal – </w:t>
      </w:r>
      <w:r w:rsidRPr="00A56F22">
        <w:rPr>
          <w:rFonts w:ascii="Times New Roman" w:hAnsi="Times New Roman"/>
          <w:sz w:val="28"/>
          <w:szCs w:val="28"/>
          <w:lang w:val="ro-RO"/>
        </w:rPr>
        <w:t>„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Elaborare</w:t>
      </w:r>
      <w:proofErr w:type="spellEnd"/>
      <w:r w:rsidRPr="00A5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documentație</w:t>
      </w:r>
      <w:proofErr w:type="spellEnd"/>
      <w:r w:rsidRPr="00A56F22">
        <w:rPr>
          <w:rFonts w:ascii="Times New Roman" w:hAnsi="Times New Roman"/>
          <w:b/>
          <w:sz w:val="28"/>
          <w:szCs w:val="28"/>
        </w:rPr>
        <w:t xml:space="preserve"> de urbanism – PUZ ZONA CONSTRUITĂ PROTEJATĂ – ZONA CENTRALĂ – UTR 1 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A5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Regulament</w:t>
      </w:r>
      <w:proofErr w:type="spellEnd"/>
      <w:r w:rsidRPr="00A56F22">
        <w:rPr>
          <w:rFonts w:ascii="Times New Roman" w:hAnsi="Times New Roman"/>
          <w:b/>
          <w:sz w:val="28"/>
          <w:szCs w:val="28"/>
        </w:rPr>
        <w:t xml:space="preserve"> Local de Urbanism 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aferent</w:t>
      </w:r>
      <w:proofErr w:type="spellEnd"/>
      <w:r w:rsidRPr="00A5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A5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municipiul</w:t>
      </w:r>
      <w:proofErr w:type="spellEnd"/>
      <w:r w:rsidRPr="00A5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Drobeta</w:t>
      </w:r>
      <w:proofErr w:type="spellEnd"/>
      <w:r w:rsidRPr="00A5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Turnu</w:t>
      </w:r>
      <w:proofErr w:type="spellEnd"/>
      <w:r w:rsidRPr="00A5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6F22">
        <w:rPr>
          <w:rFonts w:ascii="Times New Roman" w:hAnsi="Times New Roman"/>
          <w:b/>
          <w:sz w:val="28"/>
          <w:szCs w:val="28"/>
        </w:rPr>
        <w:t>Severin</w:t>
      </w:r>
      <w:proofErr w:type="spellEnd"/>
      <w:r w:rsidRPr="00A56F22">
        <w:rPr>
          <w:rFonts w:ascii="Times New Roman" w:hAnsi="Times New Roman"/>
          <w:sz w:val="28"/>
          <w:szCs w:val="28"/>
          <w:lang w:val="ro-RO"/>
        </w:rPr>
        <w:t>” –</w:t>
      </w:r>
      <w:r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propus a fi amplasat în </w:t>
      </w:r>
      <w:r w:rsidRPr="00A56F22">
        <w:rPr>
          <w:rFonts w:ascii="Times New Roman" w:hAnsi="Times New Roman"/>
          <w:sz w:val="28"/>
          <w:szCs w:val="28"/>
          <w:lang w:val="ro-RO"/>
        </w:rPr>
        <w:t xml:space="preserve">intravilanul localității Drobeta Turnu Severin, zona fiind delimitată astfel: la Nord – Bulevardul Tudor Vladimirescu, la Sud – Bulevardul Dunării până la intersecția cu Bulevardul Carol I, la Est – Strada Smârdan, la Vest – Strada Cicero, judeţul Mehedinţi, </w:t>
      </w:r>
      <w:r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 w:rsidRPr="00A56F22">
        <w:rPr>
          <w:rFonts w:ascii="Times New Roman" w:hAnsi="Times New Roman"/>
          <w:b/>
          <w:sz w:val="28"/>
          <w:szCs w:val="28"/>
          <w:lang w:val="ro-RO"/>
        </w:rPr>
        <w:t>U.A.T. a Municipiului Drobeta Turnu Severin</w:t>
      </w:r>
    </w:p>
    <w:p w:rsidR="00807E66" w:rsidRPr="000018E2" w:rsidRDefault="00807E66" w:rsidP="00807E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Zonal, poate fi consultat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807E66" w:rsidRPr="000018E2" w:rsidRDefault="00807E66" w:rsidP="00807E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807E66" w:rsidRPr="000018E2" w:rsidRDefault="00807E66" w:rsidP="00807E66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997C61" w:rsidRDefault="00997C61">
      <w:bookmarkStart w:id="0" w:name="_GoBack"/>
      <w:bookmarkEnd w:id="0"/>
    </w:p>
    <w:sectPr w:rsidR="0099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B2"/>
    <w:rsid w:val="00807E66"/>
    <w:rsid w:val="008E61B2"/>
    <w:rsid w:val="009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B62C-F4F7-47F8-AC25-A695CFEE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7E66"/>
    <w:rPr>
      <w:b/>
      <w:bCs/>
    </w:rPr>
  </w:style>
  <w:style w:type="paragraph" w:styleId="ListParagraph">
    <w:name w:val="List Paragraph"/>
    <w:basedOn w:val="Normal"/>
    <w:uiPriority w:val="34"/>
    <w:qFormat/>
    <w:rsid w:val="00807E66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2023-12-05T11:18:00Z</dcterms:created>
  <dcterms:modified xsi:type="dcterms:W3CDTF">2023-12-05T11:19:00Z</dcterms:modified>
</cp:coreProperties>
</file>