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06B" w:rsidRPr="005E006B" w:rsidRDefault="005E006B" w:rsidP="005E006B">
      <w:pPr>
        <w:pStyle w:val="Heading1"/>
        <w:tabs>
          <w:tab w:val="left" w:pos="1714"/>
          <w:tab w:val="center" w:pos="5197"/>
        </w:tabs>
        <w:spacing w:after="120"/>
        <w:rPr>
          <w:rFonts w:ascii="Arial" w:hAnsi="Arial" w:cs="Arial"/>
          <w:b/>
          <w:bCs/>
          <w:color w:val="auto"/>
          <w:sz w:val="28"/>
          <w:szCs w:val="28"/>
        </w:rPr>
      </w:pPr>
      <w:r>
        <w:rPr>
          <w:rFonts w:ascii="Arial" w:hAnsi="Arial" w:cs="Arial"/>
          <w:b/>
        </w:rPr>
        <w:t xml:space="preserve">                           </w:t>
      </w:r>
      <w:r w:rsidRPr="005E006B">
        <w:rPr>
          <w:rFonts w:ascii="Arial" w:hAnsi="Arial" w:cs="Arial"/>
          <w:b/>
          <w:color w:val="auto"/>
          <w:sz w:val="28"/>
          <w:szCs w:val="28"/>
        </w:rPr>
        <w:t>DECIZIA ETAPEI DE ÎNCADRARE</w:t>
      </w:r>
    </w:p>
    <w:p w:rsidR="005E006B" w:rsidRPr="005E006B" w:rsidRDefault="005E006B" w:rsidP="005E006B">
      <w:pPr>
        <w:pStyle w:val="Heading2"/>
        <w:tabs>
          <w:tab w:val="center" w:pos="4987"/>
          <w:tab w:val="left" w:pos="7650"/>
        </w:tabs>
        <w:rPr>
          <w:rFonts w:ascii="Arial" w:hAnsi="Arial" w:cs="Arial"/>
          <w:bCs w:val="0"/>
        </w:rPr>
      </w:pPr>
      <w:r>
        <w:rPr>
          <w:rFonts w:ascii="Arial" w:hAnsi="Arial" w:cs="Arial"/>
          <w:b w:val="0"/>
          <w:bCs w:val="0"/>
          <w:i/>
        </w:rPr>
        <w:t xml:space="preserve">                                                              </w:t>
      </w:r>
      <w:r w:rsidRPr="005E006B">
        <w:rPr>
          <w:rFonts w:ascii="Arial" w:hAnsi="Arial" w:cs="Arial"/>
          <w:bCs w:val="0"/>
        </w:rPr>
        <w:t>Proiect</w:t>
      </w:r>
    </w:p>
    <w:p w:rsidR="005E006B" w:rsidRPr="00ED313D" w:rsidRDefault="005E006B" w:rsidP="005E006B"/>
    <w:p w:rsidR="005E006B" w:rsidRDefault="005E006B" w:rsidP="005E006B">
      <w:pPr>
        <w:ind w:firstLine="360"/>
        <w:jc w:val="both"/>
        <w:rPr>
          <w:rFonts w:ascii="Arial" w:hAnsi="Arial" w:cs="Arial"/>
          <w:sz w:val="24"/>
          <w:szCs w:val="24"/>
        </w:rPr>
      </w:pPr>
      <w:r>
        <w:rPr>
          <w:rFonts w:ascii="Arial" w:hAnsi="Arial" w:cs="Arial"/>
          <w:sz w:val="24"/>
          <w:szCs w:val="24"/>
        </w:rPr>
        <w:t xml:space="preserve">Ca urmare a notificării adresate de </w:t>
      </w:r>
      <w:r>
        <w:rPr>
          <w:rFonts w:ascii="Arial" w:hAnsi="Arial" w:cs="Arial"/>
          <w:b/>
          <w:sz w:val="24"/>
          <w:szCs w:val="24"/>
        </w:rPr>
        <w:t>U.A.T. Drobeta Turnu Severin</w:t>
      </w:r>
      <w:r>
        <w:rPr>
          <w:rFonts w:ascii="Arial" w:hAnsi="Arial" w:cs="Arial"/>
          <w:sz w:val="24"/>
          <w:szCs w:val="24"/>
        </w:rPr>
        <w:t>, cu sediul în localitatea Drobeta Turnu Severin, str. Mareșal Averescu, nr.2, județul Mehedinți, prin Primar Marius Vasile Screciu, privind "</w:t>
      </w:r>
      <w:r w:rsidRPr="007E56FB">
        <w:rPr>
          <w:rFonts w:ascii="Arial" w:hAnsi="Arial" w:cs="Arial"/>
          <w:b/>
          <w:sz w:val="24"/>
          <w:szCs w:val="24"/>
        </w:rPr>
        <w:t>Elaborare documentație de urbanism – PUZ ZONA CONSTRUITĂ PROTEJATĂ – ZONA CENTRALĂ – UTR 1 și Regulament Local de Urbanism aferent în municipiul Drobeta Turnu Severin</w:t>
      </w:r>
      <w:r w:rsidRPr="00C30537">
        <w:rPr>
          <w:rFonts w:ascii="Arial" w:hAnsi="Arial" w:cs="Arial"/>
          <w:sz w:val="24"/>
          <w:szCs w:val="24"/>
        </w:rPr>
        <w:t>”</w:t>
      </w:r>
      <w:r>
        <w:rPr>
          <w:rFonts w:ascii="Arial" w:hAnsi="Arial" w:cs="Arial"/>
          <w:sz w:val="24"/>
          <w:szCs w:val="24"/>
        </w:rPr>
        <w:t xml:space="preserve"> din intravilanul localității Drobeta Turnu Severin, UTR 1, județul Mehedinți, înregistrată la A.P.M. Mehedinti cu nr. 13600/31.10.2023, în baza:</w:t>
      </w:r>
    </w:p>
    <w:sdt>
      <w:sdtPr>
        <w:alias w:val="Câmp editabil text"/>
        <w:tag w:val="CampEditabil"/>
        <w:id w:val="1242823822"/>
        <w:placeholder>
          <w:docPart w:val="C8A6339A56004BEFB45FF4654E37E95E"/>
        </w:placeholder>
      </w:sdtPr>
      <w:sdtEndPr/>
      <w:sdtContent>
        <w:p w:rsidR="005E006B" w:rsidRDefault="005E006B" w:rsidP="005E006B">
          <w:pPr>
            <w:numPr>
              <w:ilvl w:val="0"/>
              <w:numId w:val="27"/>
            </w:numPr>
            <w:autoSpaceDE w:val="0"/>
            <w:autoSpaceDN w:val="0"/>
            <w:adjustRightInd w:val="0"/>
            <w:spacing w:after="0" w:line="240" w:lineRule="auto"/>
            <w:jc w:val="both"/>
            <w:rPr>
              <w:rFonts w:ascii="Arial" w:eastAsia="Times New Roman" w:hAnsi="Arial" w:cs="Arial"/>
              <w:i/>
              <w:color w:val="000000"/>
              <w:sz w:val="24"/>
              <w:szCs w:val="24"/>
            </w:rPr>
          </w:pPr>
          <w:r>
            <w:rPr>
              <w:rFonts w:ascii="Arial" w:eastAsia="Times New Roman" w:hAnsi="Arial" w:cs="Arial"/>
              <w:i/>
              <w:color w:val="000000"/>
              <w:sz w:val="24"/>
              <w:szCs w:val="24"/>
            </w:rPr>
            <w:t>HG nr. 1000/2012 privind reorganizarea şi funcţionarea Agenţiei Naţionale pentru Protecţia Mediului şi a instituţiilor publice aflate în subordinea acesteia;</w:t>
          </w:r>
        </w:p>
        <w:p w:rsidR="005E006B" w:rsidRDefault="005E006B" w:rsidP="005E006B">
          <w:pPr>
            <w:numPr>
              <w:ilvl w:val="0"/>
              <w:numId w:val="27"/>
            </w:numPr>
            <w:autoSpaceDE w:val="0"/>
            <w:autoSpaceDN w:val="0"/>
            <w:adjustRightInd w:val="0"/>
            <w:spacing w:after="0" w:line="240" w:lineRule="auto"/>
            <w:jc w:val="both"/>
            <w:rPr>
              <w:rFonts w:ascii="Arial" w:eastAsia="Times New Roman" w:hAnsi="Arial" w:cs="Arial"/>
              <w:i/>
              <w:color w:val="000000"/>
              <w:sz w:val="24"/>
              <w:szCs w:val="24"/>
            </w:rPr>
          </w:pPr>
          <w:r>
            <w:rPr>
              <w:rFonts w:ascii="Arial" w:eastAsia="Times New Roman" w:hAnsi="Arial" w:cs="Arial"/>
              <w:i/>
              <w:color w:val="000000"/>
              <w:sz w:val="24"/>
              <w:szCs w:val="24"/>
            </w:rPr>
            <w:t>Legea nr. 226 din 15 iulie 2013 privind aprobarea Ordonanței de Urgență a Guvernului nr.164/2008 pentru modificarea și completarea OUG nr.195/2005 privind protecţia mediului,;</w:t>
          </w:r>
        </w:p>
        <w:p w:rsidR="005E006B" w:rsidRDefault="005E006B" w:rsidP="005E006B">
          <w:pPr>
            <w:numPr>
              <w:ilvl w:val="0"/>
              <w:numId w:val="27"/>
            </w:numPr>
            <w:autoSpaceDE w:val="0"/>
            <w:autoSpaceDN w:val="0"/>
            <w:adjustRightInd w:val="0"/>
            <w:spacing w:after="0" w:line="240" w:lineRule="auto"/>
            <w:jc w:val="both"/>
            <w:rPr>
              <w:rFonts w:ascii="Arial" w:eastAsia="Times New Roman" w:hAnsi="Arial" w:cs="Arial"/>
              <w:i/>
              <w:color w:val="000000"/>
              <w:sz w:val="24"/>
              <w:szCs w:val="24"/>
            </w:rPr>
          </w:pPr>
          <w:r>
            <w:rPr>
              <w:rFonts w:ascii="Arial" w:eastAsia="Times New Roman" w:hAnsi="Arial" w:cs="Arial"/>
              <w:i/>
              <w:color w:val="000000"/>
              <w:sz w:val="24"/>
              <w:szCs w:val="24"/>
            </w:rPr>
            <w:t>HG nr.1076/2004 privind stabilirea procedurii de realizare a evaluării de mediu pentru planuri şi programe;</w:t>
          </w:r>
        </w:p>
        <w:p w:rsidR="005E006B" w:rsidRDefault="005E006B" w:rsidP="005E006B">
          <w:pPr>
            <w:numPr>
              <w:ilvl w:val="0"/>
              <w:numId w:val="27"/>
            </w:numPr>
            <w:autoSpaceDE w:val="0"/>
            <w:autoSpaceDN w:val="0"/>
            <w:adjustRightInd w:val="0"/>
            <w:spacing w:after="0" w:line="240" w:lineRule="auto"/>
            <w:jc w:val="both"/>
            <w:rPr>
              <w:rFonts w:ascii="Arial" w:eastAsia="Times New Roman" w:hAnsi="Arial" w:cs="Arial"/>
              <w:i/>
              <w:color w:val="000000"/>
              <w:sz w:val="24"/>
              <w:szCs w:val="24"/>
            </w:rPr>
          </w:pPr>
          <w:r>
            <w:rPr>
              <w:rFonts w:ascii="Arial" w:eastAsia="Times New Roman" w:hAnsi="Arial" w:cs="Arial"/>
              <w:i/>
              <w:color w:val="000000"/>
              <w:sz w:val="24"/>
              <w:szCs w:val="24"/>
            </w:rPr>
            <w:t>OUG nr. 57/2007 privind regimul ariilor naturale protejate, conservarea habitatelor naturale, a florei şi faunei sălbatice, cu modificările şi completările ulterioare;</w:t>
          </w:r>
        </w:p>
        <w:p w:rsidR="00F82CC1" w:rsidRDefault="00F82CC1" w:rsidP="00F82CC1">
          <w:pPr>
            <w:numPr>
              <w:ilvl w:val="0"/>
              <w:numId w:val="27"/>
            </w:numPr>
            <w:autoSpaceDE w:val="0"/>
            <w:autoSpaceDN w:val="0"/>
            <w:adjustRightInd w:val="0"/>
            <w:spacing w:after="0" w:line="240" w:lineRule="auto"/>
            <w:jc w:val="both"/>
            <w:rPr>
              <w:rFonts w:ascii="Arial" w:eastAsia="Times New Roman" w:hAnsi="Arial" w:cs="Arial"/>
              <w:i/>
              <w:color w:val="000000"/>
              <w:sz w:val="24"/>
              <w:szCs w:val="24"/>
            </w:rPr>
          </w:pPr>
          <w:r>
            <w:rPr>
              <w:rFonts w:ascii="Arial" w:eastAsia="Times New Roman" w:hAnsi="Arial" w:cs="Arial"/>
              <w:i/>
              <w:color w:val="000000"/>
              <w:sz w:val="24"/>
              <w:szCs w:val="24"/>
            </w:rPr>
            <w:t>Ordinul nr. 1682/2023 pentru aprobarea Ghidului metodologic privind evaluarea adecvată a efectelor potențiale ale planurilor sau proiectelor asupra ariilor naturale protejate de interes comunitar;</w:t>
          </w:r>
        </w:p>
        <w:p w:rsidR="005E006B" w:rsidRDefault="005E006B" w:rsidP="005E006B">
          <w:pPr>
            <w:numPr>
              <w:ilvl w:val="0"/>
              <w:numId w:val="27"/>
            </w:numPr>
            <w:autoSpaceDE w:val="0"/>
            <w:autoSpaceDN w:val="0"/>
            <w:adjustRightInd w:val="0"/>
            <w:spacing w:after="0" w:line="240" w:lineRule="auto"/>
            <w:jc w:val="both"/>
            <w:rPr>
              <w:rFonts w:ascii="Arial" w:eastAsia="Times New Roman" w:hAnsi="Arial" w:cs="Arial"/>
              <w:i/>
              <w:color w:val="000000"/>
              <w:sz w:val="24"/>
              <w:szCs w:val="24"/>
            </w:rPr>
          </w:pPr>
          <w:r>
            <w:rPr>
              <w:rFonts w:ascii="Arial" w:eastAsia="Times New Roman" w:hAnsi="Arial" w:cs="Arial"/>
              <w:i/>
              <w:color w:val="000000"/>
              <w:sz w:val="24"/>
              <w:szCs w:val="24"/>
            </w:rPr>
            <w:t>Ord. nr. 2387/2011 pentru modificarea Ord. nr. 1964/2007 privind instituirea regimului de arie naturală protejată a siturilor de importanţă comunitară, ca parte integrantă a reţelei ecologice europene Natura 2000 în România.</w:t>
          </w:r>
        </w:p>
        <w:p w:rsidR="005E006B" w:rsidRDefault="005E006B" w:rsidP="005E006B">
          <w:pPr>
            <w:pStyle w:val="ListParagraph"/>
            <w:numPr>
              <w:ilvl w:val="0"/>
              <w:numId w:val="27"/>
            </w:numPr>
            <w:suppressAutoHyphens w:val="0"/>
            <w:autoSpaceDE w:val="0"/>
            <w:autoSpaceDN w:val="0"/>
            <w:adjustRightInd w:val="0"/>
            <w:spacing w:after="0" w:line="240" w:lineRule="auto"/>
            <w:contextualSpacing w:val="0"/>
            <w:jc w:val="both"/>
            <w:rPr>
              <w:rFonts w:ascii="Arial" w:eastAsia="Times New Roman" w:hAnsi="Arial" w:cs="Arial"/>
              <w:i/>
              <w:color w:val="000000"/>
              <w:sz w:val="24"/>
              <w:szCs w:val="24"/>
              <w:lang w:val="ro-RO"/>
            </w:rPr>
          </w:pPr>
          <w:r>
            <w:rPr>
              <w:rFonts w:ascii="Arial" w:eastAsia="Times New Roman" w:hAnsi="Arial" w:cs="Arial"/>
              <w:bCs/>
              <w:i/>
              <w:color w:val="000000"/>
              <w:sz w:val="24"/>
              <w:szCs w:val="24"/>
              <w:lang w:val="ro-RO"/>
            </w:rPr>
            <w:t>Ordonanţa de urgenţă nr. 1/2017 pentru stabilirea unor măsuri în domeniul administraţiei publice centrale şi pentru modificarea şi completarea unor acte normative.</w:t>
          </w:r>
        </w:p>
        <w:p w:rsidR="005E006B" w:rsidRDefault="005E006B" w:rsidP="00F21170">
          <w:pPr>
            <w:autoSpaceDE w:val="0"/>
            <w:autoSpaceDN w:val="0"/>
            <w:adjustRightInd w:val="0"/>
            <w:spacing w:after="0" w:line="240" w:lineRule="auto"/>
            <w:jc w:val="both"/>
            <w:rPr>
              <w:rFonts w:ascii="Arial" w:eastAsia="Times New Roman" w:hAnsi="Arial" w:cs="Arial"/>
              <w:i/>
              <w:color w:val="000000"/>
              <w:sz w:val="24"/>
              <w:szCs w:val="24"/>
            </w:rPr>
          </w:pPr>
        </w:p>
        <w:p w:rsidR="005E006B" w:rsidRDefault="005E006B" w:rsidP="005E006B">
          <w:pPr>
            <w:autoSpaceDE w:val="0"/>
            <w:autoSpaceDN w:val="0"/>
            <w:adjustRightInd w:val="0"/>
            <w:spacing w:after="0" w:line="240" w:lineRule="auto"/>
            <w:ind w:left="720"/>
            <w:jc w:val="both"/>
            <w:rPr>
              <w:rFonts w:ascii="Arial" w:eastAsia="Times New Roman" w:hAnsi="Arial" w:cs="Arial"/>
              <w:i/>
              <w:color w:val="000000"/>
              <w:sz w:val="24"/>
              <w:szCs w:val="24"/>
            </w:rPr>
          </w:pPr>
        </w:p>
        <w:p w:rsidR="005E006B" w:rsidRDefault="005E006B" w:rsidP="005E006B">
          <w:pPr>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 xml:space="preserve">         Agenţia pentru Protecţia Mediului Mehedinti</w:t>
          </w:r>
        </w:p>
        <w:p w:rsidR="005E006B" w:rsidRDefault="005E006B" w:rsidP="005E006B">
          <w:pPr>
            <w:numPr>
              <w:ilvl w:val="1"/>
              <w:numId w:val="28"/>
            </w:numPr>
            <w:autoSpaceDE w:val="0"/>
            <w:autoSpaceDN w:val="0"/>
            <w:adjustRightInd w:val="0"/>
            <w:spacing w:after="120" w:line="240" w:lineRule="auto"/>
            <w:ind w:left="180" w:hanging="550"/>
            <w:jc w:val="center"/>
            <w:rPr>
              <w:sz w:val="20"/>
              <w:szCs w:val="20"/>
            </w:rPr>
          </w:pPr>
          <w:r w:rsidRPr="00233191">
            <w:rPr>
              <w:rFonts w:ascii="Arial" w:hAnsi="Arial" w:cs="Arial"/>
              <w:color w:val="000000"/>
              <w:sz w:val="24"/>
              <w:szCs w:val="24"/>
            </w:rPr>
            <w:t>ca urmare a consultării autorităţilor publice p</w:t>
          </w:r>
          <w:r>
            <w:rPr>
              <w:rFonts w:ascii="Arial" w:hAnsi="Arial" w:cs="Arial"/>
              <w:color w:val="000000"/>
              <w:sz w:val="24"/>
              <w:szCs w:val="24"/>
            </w:rPr>
            <w:t>articipante în cadrul şedinţei Comitetului</w:t>
          </w:r>
        </w:p>
        <w:p w:rsidR="005E006B" w:rsidRDefault="005E006B" w:rsidP="005E006B">
          <w:pPr>
            <w:autoSpaceDE w:val="0"/>
            <w:autoSpaceDN w:val="0"/>
            <w:adjustRightInd w:val="0"/>
            <w:spacing w:after="120" w:line="240" w:lineRule="auto"/>
            <w:rPr>
              <w:rFonts w:ascii="Arial" w:hAnsi="Arial" w:cs="Arial"/>
              <w:color w:val="FF0000"/>
              <w:sz w:val="24"/>
              <w:szCs w:val="24"/>
            </w:rPr>
          </w:pPr>
          <w:r>
            <w:rPr>
              <w:rFonts w:ascii="Arial" w:hAnsi="Arial" w:cs="Arial"/>
              <w:color w:val="000000"/>
              <w:sz w:val="24"/>
              <w:szCs w:val="24"/>
            </w:rPr>
            <w:t xml:space="preserve">        </w:t>
          </w:r>
          <w:r w:rsidRPr="00233191">
            <w:rPr>
              <w:rFonts w:ascii="Arial" w:hAnsi="Arial" w:cs="Arial"/>
              <w:color w:val="000000"/>
              <w:sz w:val="24"/>
              <w:szCs w:val="24"/>
            </w:rPr>
            <w:t xml:space="preserve"> S</w:t>
          </w:r>
          <w:r>
            <w:rPr>
              <w:rFonts w:ascii="Arial" w:hAnsi="Arial" w:cs="Arial"/>
              <w:color w:val="000000"/>
              <w:sz w:val="24"/>
              <w:szCs w:val="24"/>
            </w:rPr>
            <w:t xml:space="preserve">pecial Constituit din data de </w:t>
          </w:r>
          <w:r w:rsidRPr="0047795A">
            <w:rPr>
              <w:rFonts w:ascii="Arial" w:hAnsi="Arial" w:cs="Arial"/>
              <w:sz w:val="24"/>
              <w:szCs w:val="24"/>
            </w:rPr>
            <w:t>23.</w:t>
          </w:r>
          <w:r>
            <w:rPr>
              <w:rFonts w:ascii="Arial" w:hAnsi="Arial" w:cs="Arial"/>
              <w:sz w:val="24"/>
              <w:szCs w:val="24"/>
            </w:rPr>
            <w:t>11</w:t>
          </w:r>
          <w:r w:rsidRPr="007C7007">
            <w:rPr>
              <w:rFonts w:ascii="Arial" w:hAnsi="Arial" w:cs="Arial"/>
              <w:sz w:val="24"/>
              <w:szCs w:val="24"/>
            </w:rPr>
            <w:t>.2023;</w:t>
          </w:r>
          <w:r w:rsidRPr="00233191">
            <w:rPr>
              <w:rFonts w:ascii="Arial" w:hAnsi="Arial" w:cs="Arial"/>
              <w:color w:val="FF0000"/>
              <w:sz w:val="24"/>
              <w:szCs w:val="24"/>
            </w:rPr>
            <w:t xml:space="preserve"> </w:t>
          </w:r>
        </w:p>
        <w:p w:rsidR="005E006B" w:rsidRDefault="005E006B" w:rsidP="005E006B">
          <w:pPr>
            <w:autoSpaceDE w:val="0"/>
            <w:autoSpaceDN w:val="0"/>
            <w:adjustRightInd w:val="0"/>
            <w:spacing w:after="120" w:line="240" w:lineRule="auto"/>
            <w:ind w:left="550"/>
            <w:jc w:val="both"/>
            <w:rPr>
              <w:rFonts w:ascii="Arial" w:hAnsi="Arial" w:cs="Arial"/>
              <w:color w:val="000000"/>
              <w:sz w:val="24"/>
              <w:szCs w:val="24"/>
            </w:rPr>
          </w:pPr>
          <w:r>
            <w:rPr>
              <w:rFonts w:ascii="Arial" w:hAnsi="Arial" w:cs="Arial"/>
              <w:color w:val="000000"/>
              <w:sz w:val="24"/>
              <w:szCs w:val="24"/>
            </w:rPr>
            <w:lastRenderedPageBreak/>
            <w:t>în conformitate cu prevederile art.5 alin.2 lit.a): „amenajarea teritoriului si urbanism” si</w:t>
          </w:r>
          <w:r>
            <w:rPr>
              <w:rFonts w:ascii="Arial" w:hAnsi="Arial" w:cs="Arial"/>
              <w:bCs/>
              <w:color w:val="000000"/>
              <w:sz w:val="24"/>
              <w:szCs w:val="24"/>
            </w:rPr>
            <w:t xml:space="preserve"> a anexei nr.1 – Criterii pentru determinarea efectelor semnificative potenţiale asupra</w:t>
          </w:r>
          <w:r w:rsidRPr="005E097E">
            <w:rPr>
              <w:rFonts w:ascii="Arial" w:hAnsi="Arial" w:cs="Arial"/>
              <w:color w:val="000000"/>
              <w:sz w:val="24"/>
              <w:szCs w:val="24"/>
            </w:rPr>
            <w:t xml:space="preserve"> </w:t>
          </w:r>
          <w:r>
            <w:rPr>
              <w:rFonts w:ascii="Arial" w:hAnsi="Arial" w:cs="Arial"/>
              <w:bCs/>
              <w:color w:val="000000"/>
              <w:sz w:val="24"/>
              <w:szCs w:val="24"/>
            </w:rPr>
            <w:t>mediului din</w:t>
          </w:r>
          <w:r>
            <w:rPr>
              <w:rFonts w:ascii="Arial" w:hAnsi="Arial" w:cs="Arial"/>
              <w:color w:val="000000"/>
              <w:sz w:val="24"/>
              <w:szCs w:val="24"/>
            </w:rPr>
            <w:t xml:space="preserve">H.G. 1076/2004 privind stabilirea procedurii de realizare a evaluării de mediu pentru planuri şi programe; </w:t>
          </w:r>
        </w:p>
        <w:p w:rsidR="005E006B" w:rsidRDefault="005E006B" w:rsidP="005E006B">
          <w:pPr>
            <w:numPr>
              <w:ilvl w:val="1"/>
              <w:numId w:val="28"/>
            </w:numPr>
            <w:autoSpaceDE w:val="0"/>
            <w:autoSpaceDN w:val="0"/>
            <w:adjustRightInd w:val="0"/>
            <w:spacing w:after="120" w:line="240" w:lineRule="auto"/>
            <w:ind w:left="550" w:hanging="550"/>
            <w:jc w:val="both"/>
            <w:rPr>
              <w:rFonts w:ascii="Arial" w:hAnsi="Arial" w:cs="Arial"/>
              <w:color w:val="000000"/>
              <w:sz w:val="24"/>
              <w:szCs w:val="24"/>
            </w:rPr>
          </w:pPr>
          <w:r>
            <w:rPr>
              <w:rFonts w:ascii="Arial" w:hAnsi="Arial" w:cs="Arial"/>
              <w:color w:val="000000"/>
              <w:sz w:val="24"/>
              <w:szCs w:val="24"/>
            </w:rPr>
            <w:t>în lipsa comentariilor motivate din partea publicului interesat,</w:t>
          </w:r>
        </w:p>
        <w:p w:rsidR="005E006B" w:rsidRDefault="005E006B" w:rsidP="005E006B">
          <w:pPr>
            <w:autoSpaceDE w:val="0"/>
            <w:autoSpaceDN w:val="0"/>
            <w:adjustRightInd w:val="0"/>
            <w:spacing w:after="120" w:line="240" w:lineRule="auto"/>
            <w:ind w:firstLine="446"/>
            <w:jc w:val="both"/>
            <w:rPr>
              <w:rFonts w:ascii="Arial" w:hAnsi="Arial" w:cs="Arial"/>
              <w:sz w:val="24"/>
              <w:szCs w:val="24"/>
            </w:rPr>
          </w:pPr>
          <w:r>
            <w:rPr>
              <w:rFonts w:ascii="Arial" w:hAnsi="Arial" w:cs="Arial"/>
              <w:b/>
              <w:color w:val="000000"/>
              <w:sz w:val="24"/>
              <w:szCs w:val="24"/>
            </w:rPr>
            <w:t>decide:</w:t>
          </w:r>
        </w:p>
      </w:sdtContent>
    </w:sdt>
    <w:p w:rsidR="005E006B" w:rsidRDefault="00927912" w:rsidP="005E006B">
      <w:pPr>
        <w:jc w:val="both"/>
        <w:rPr>
          <w:rFonts w:ascii="Arial" w:hAnsi="Arial" w:cs="Arial"/>
          <w:b/>
          <w:bCs/>
          <w:sz w:val="24"/>
          <w:szCs w:val="24"/>
        </w:rPr>
      </w:pPr>
      <w:sdt>
        <w:sdtPr>
          <w:rPr>
            <w:rFonts w:ascii="Arial" w:hAnsi="Arial" w:cs="Arial"/>
            <w:b/>
            <w:color w:val="000000"/>
            <w:sz w:val="24"/>
            <w:szCs w:val="24"/>
          </w:rPr>
          <w:alias w:val="Câmp editabil text"/>
          <w:tag w:val="CampEditabil"/>
          <w:id w:val="-389649308"/>
          <w:placeholder>
            <w:docPart w:val="AF5916EB88AE47DBB024663B533396D2"/>
          </w:placeholder>
        </w:sdtPr>
        <w:sdtEndPr/>
        <w:sdtContent>
          <w:r w:rsidR="005E006B">
            <w:rPr>
              <w:rFonts w:ascii="Arial" w:hAnsi="Arial" w:cs="Arial"/>
              <w:b/>
              <w:color w:val="000000"/>
              <w:sz w:val="24"/>
              <w:szCs w:val="24"/>
            </w:rPr>
            <w:t>"</w:t>
          </w:r>
          <w:r w:rsidR="005E006B" w:rsidRPr="007E56FB">
            <w:rPr>
              <w:rFonts w:ascii="Arial" w:hAnsi="Arial" w:cs="Arial"/>
              <w:b/>
              <w:sz w:val="24"/>
              <w:szCs w:val="24"/>
            </w:rPr>
            <w:t>Elaborare documentație de urbanism – PUZ ZONA CONSTRUITĂ PROTEJATĂ – ZONA CENTRALĂ – UTR 1 și Regulament Local de Urbanism aferent în municipiul Drobeta Turnu Severin</w:t>
          </w:r>
          <w:r w:rsidR="005E006B">
            <w:rPr>
              <w:rFonts w:ascii="Arial" w:hAnsi="Arial" w:cs="Arial"/>
              <w:b/>
              <w:sz w:val="24"/>
              <w:szCs w:val="24"/>
            </w:rPr>
            <w:t>",</w:t>
          </w:r>
        </w:sdtContent>
      </w:sdt>
      <w:r w:rsidR="005E006B">
        <w:rPr>
          <w:rFonts w:ascii="Arial" w:hAnsi="Arial" w:cs="Arial"/>
          <w:b/>
          <w:color w:val="000000"/>
          <w:sz w:val="24"/>
          <w:szCs w:val="24"/>
        </w:rPr>
        <w:t xml:space="preserve">titular </w:t>
      </w:r>
      <w:r w:rsidR="005E006B">
        <w:rPr>
          <w:rFonts w:ascii="Arial" w:hAnsi="Arial" w:cs="Arial"/>
          <w:b/>
          <w:sz w:val="24"/>
          <w:szCs w:val="24"/>
        </w:rPr>
        <w:t>U.A.T. Drobeta Turnu Severin</w:t>
      </w:r>
      <w:r w:rsidR="005E006B">
        <w:rPr>
          <w:rFonts w:ascii="Arial" w:hAnsi="Arial" w:cs="Arial"/>
          <w:b/>
          <w:color w:val="000000"/>
          <w:sz w:val="24"/>
          <w:szCs w:val="24"/>
        </w:rPr>
        <w:t>, nu necesită evaluare de mediu şi nu necesită evaluare adecvată şi se va supune adoptării fără aviz de mediu</w:t>
      </w:r>
      <w:r w:rsidR="005E006B">
        <w:rPr>
          <w:rFonts w:ascii="Arial" w:hAnsi="Arial" w:cs="Arial"/>
          <w:b/>
          <w:i/>
          <w:color w:val="000000"/>
          <w:sz w:val="24"/>
          <w:szCs w:val="24"/>
        </w:rPr>
        <w:t>.</w:t>
      </w:r>
    </w:p>
    <w:p w:rsidR="005E006B" w:rsidRDefault="005E006B" w:rsidP="005E006B">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1. Caracteristicile planurilor şi programelor cu privire, în special, la:</w:t>
      </w:r>
    </w:p>
    <w:p w:rsidR="005E006B" w:rsidRDefault="005E006B" w:rsidP="005E006B">
      <w:pPr>
        <w:autoSpaceDE w:val="0"/>
        <w:autoSpaceDN w:val="0"/>
        <w:adjustRightInd w:val="0"/>
        <w:spacing w:after="0" w:line="240" w:lineRule="auto"/>
        <w:ind w:left="426"/>
        <w:jc w:val="both"/>
        <w:rPr>
          <w:rFonts w:ascii="Arial" w:hAnsi="Arial" w:cs="Arial"/>
          <w:i/>
          <w:color w:val="000000"/>
          <w:sz w:val="24"/>
          <w:szCs w:val="24"/>
        </w:rPr>
      </w:pPr>
      <w:r>
        <w:rPr>
          <w:rFonts w:ascii="Arial" w:hAnsi="Arial" w:cs="Arial"/>
          <w:i/>
          <w:color w:val="000000"/>
          <w:sz w:val="24"/>
          <w:szCs w:val="24"/>
        </w:rPr>
        <w:t>a) gradul in care planul sau programul creează un cadru pentru proiecte şi alte activităţi viitoare fie în ceea ce priveşte amplasamentul, natura, mărimea şi condiţiile de funcţionare, fie în privinţa alocării resurselor;</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i/>
          <w:color w:val="000000"/>
          <w:sz w:val="24"/>
          <w:szCs w:val="24"/>
        </w:rPr>
        <w:t>-</w:t>
      </w:r>
      <w:r>
        <w:rPr>
          <w:rFonts w:ascii="Arial" w:hAnsi="Arial" w:cs="Arial"/>
          <w:color w:val="000000"/>
          <w:sz w:val="24"/>
          <w:szCs w:val="24"/>
        </w:rPr>
        <w:t xml:space="preserve"> Obiectivul lucrării P.U.Z. – </w:t>
      </w:r>
      <w:r w:rsidRPr="005E097E">
        <w:rPr>
          <w:rFonts w:ascii="Arial" w:hAnsi="Arial" w:cs="Arial"/>
          <w:sz w:val="24"/>
          <w:szCs w:val="24"/>
        </w:rPr>
        <w:t xml:space="preserve">Elaborare </w:t>
      </w:r>
      <w:r>
        <w:rPr>
          <w:rFonts w:ascii="Arial" w:hAnsi="Arial" w:cs="Arial"/>
          <w:sz w:val="24"/>
          <w:szCs w:val="24"/>
        </w:rPr>
        <w:t xml:space="preserve">documentație de urbanism - </w:t>
      </w:r>
      <w:r w:rsidRPr="007E56FB">
        <w:rPr>
          <w:rFonts w:ascii="Arial" w:hAnsi="Arial" w:cs="Arial"/>
          <w:b/>
          <w:sz w:val="24"/>
          <w:szCs w:val="24"/>
        </w:rPr>
        <w:t>PUZ ZONA CONSTRUITĂ PROTEJATĂ – ZONA CENTRALĂ – UTR 1 și Regulament Local de Urbanism aferent în municipiul Drobeta Turnu Severin</w:t>
      </w:r>
      <w:r>
        <w:rPr>
          <w:rFonts w:ascii="Arial" w:hAnsi="Arial" w:cs="Arial"/>
          <w:sz w:val="24"/>
          <w:szCs w:val="24"/>
        </w:rPr>
        <w:t>,</w:t>
      </w:r>
      <w:r>
        <w:rPr>
          <w:rFonts w:ascii="Arial" w:hAnsi="Arial" w:cs="Arial"/>
          <w:color w:val="000000"/>
          <w:sz w:val="24"/>
          <w:szCs w:val="24"/>
        </w:rPr>
        <w:t xml:space="preserve"> </w:t>
      </w:r>
      <w:r w:rsidRPr="009460F9">
        <w:rPr>
          <w:rFonts w:ascii="Arial" w:hAnsi="Arial" w:cs="Arial"/>
          <w:sz w:val="24"/>
          <w:szCs w:val="24"/>
        </w:rPr>
        <w:t xml:space="preserve">scopul acestui Plan Urbanistic Zonal </w:t>
      </w:r>
      <w:r>
        <w:rPr>
          <w:rFonts w:ascii="Arial" w:hAnsi="Arial" w:cs="Arial"/>
          <w:sz w:val="24"/>
          <w:szCs w:val="24"/>
        </w:rPr>
        <w:t xml:space="preserve">- </w:t>
      </w:r>
      <w:r w:rsidRPr="009460F9">
        <w:rPr>
          <w:rFonts w:ascii="Arial" w:hAnsi="Arial" w:cs="Arial"/>
          <w:sz w:val="24"/>
          <w:szCs w:val="24"/>
        </w:rPr>
        <w:t xml:space="preserve">este de </w:t>
      </w:r>
      <w:r>
        <w:rPr>
          <w:rFonts w:ascii="Arial" w:hAnsi="Arial" w:cs="Arial"/>
          <w:sz w:val="24"/>
          <w:szCs w:val="24"/>
        </w:rPr>
        <w:t>reglementare urbanistică a zonei în corelare cu tendințele de dezvoltare a Zonei Centrale a Municipiului Drobeta Turnu Severin și cu noile proceduri de protecție și gestionare a valorilor de patrimoniu cultural și natural de importanță națională și locală.</w:t>
      </w:r>
    </w:p>
    <w:p w:rsidR="005E006B" w:rsidRPr="000A6A03" w:rsidRDefault="005E006B" w:rsidP="005E006B">
      <w:pPr>
        <w:spacing w:after="0" w:line="278" w:lineRule="exact"/>
        <w:ind w:left="20" w:right="40" w:firstLine="380"/>
        <w:jc w:val="both"/>
        <w:rPr>
          <w:rFonts w:ascii="Arial" w:hAnsi="Arial" w:cs="Arial"/>
          <w:sz w:val="24"/>
          <w:szCs w:val="24"/>
        </w:rPr>
      </w:pPr>
      <w:r>
        <w:rPr>
          <w:rFonts w:ascii="Arial" w:hAnsi="Arial" w:cs="Arial"/>
          <w:color w:val="000000"/>
          <w:sz w:val="24"/>
          <w:szCs w:val="24"/>
        </w:rPr>
        <w:t>Scopul final este stabilirea coordonatelor necesare unei dezvoltări ulterioare controlate, desfășurate într-un cadru actualizat și funcțional, caracterizat de o creștere constantă a gradului de finisare a imaginii urbane (restaurarea,conservarea și deparazitarea fondului construit valoros, reorganizarea circulațiilor, reinventarea spațiului public) și pornind de la premisa că zona construită protejată – zona centrală, are un rol catalizator pentru dezvoltarea urbană.</w:t>
      </w:r>
    </w:p>
    <w:p w:rsidR="005E006B" w:rsidRDefault="005E006B" w:rsidP="005E006B">
      <w:pPr>
        <w:spacing w:after="0" w:line="278" w:lineRule="exact"/>
        <w:ind w:left="20" w:right="40" w:firstLine="380"/>
        <w:jc w:val="both"/>
        <w:rPr>
          <w:rFonts w:ascii="Arial" w:hAnsi="Arial" w:cs="Arial"/>
          <w:color w:val="000000"/>
          <w:sz w:val="24"/>
          <w:szCs w:val="24"/>
        </w:rPr>
      </w:pPr>
      <w:r w:rsidRPr="00B34A91">
        <w:rPr>
          <w:rFonts w:ascii="Arial" w:hAnsi="Arial" w:cs="Arial"/>
          <w:color w:val="000000"/>
          <w:sz w:val="24"/>
          <w:szCs w:val="24"/>
        </w:rPr>
        <w:t>Zona reglementată, conform Certificatului de Urbanism nr.</w:t>
      </w:r>
      <w:r w:rsidRPr="00B34A91">
        <w:rPr>
          <w:rFonts w:ascii="Arial" w:hAnsi="Arial" w:cs="Arial"/>
          <w:sz w:val="24"/>
          <w:szCs w:val="24"/>
        </w:rPr>
        <w:t xml:space="preserve"> 157/14.02.2023</w:t>
      </w:r>
      <w:r w:rsidRPr="00B34A91">
        <w:rPr>
          <w:rFonts w:ascii="Arial" w:hAnsi="Arial" w:cs="Arial"/>
          <w:color w:val="000000"/>
          <w:sz w:val="24"/>
          <w:szCs w:val="24"/>
        </w:rPr>
        <w:t xml:space="preserve"> este delimitată</w:t>
      </w:r>
      <w:r>
        <w:rPr>
          <w:rFonts w:ascii="Arial" w:hAnsi="Arial" w:cs="Arial"/>
          <w:color w:val="000000"/>
          <w:sz w:val="24"/>
          <w:szCs w:val="24"/>
        </w:rPr>
        <w:t>, astfel:</w:t>
      </w:r>
    </w:p>
    <w:p w:rsidR="005E006B" w:rsidRDefault="005E006B" w:rsidP="005E006B">
      <w:pPr>
        <w:pStyle w:val="ListParagraph"/>
        <w:numPr>
          <w:ilvl w:val="0"/>
          <w:numId w:val="41"/>
        </w:numPr>
        <w:suppressAutoHyphens w:val="0"/>
        <w:spacing w:after="0" w:line="278" w:lineRule="exact"/>
        <w:ind w:right="40"/>
        <w:contextualSpacing w:val="0"/>
        <w:jc w:val="both"/>
        <w:rPr>
          <w:rFonts w:ascii="Arial" w:hAnsi="Arial" w:cs="Arial"/>
          <w:sz w:val="24"/>
          <w:szCs w:val="24"/>
          <w:lang w:val="ro-RO"/>
        </w:rPr>
      </w:pPr>
      <w:r>
        <w:rPr>
          <w:rFonts w:ascii="Arial" w:hAnsi="Arial" w:cs="Arial"/>
          <w:sz w:val="24"/>
          <w:szCs w:val="24"/>
          <w:lang w:val="ro-RO"/>
        </w:rPr>
        <w:t>la Nord – Bulevardul Tudor Vladimirescu</w:t>
      </w:r>
    </w:p>
    <w:p w:rsidR="005E006B" w:rsidRDefault="005E006B" w:rsidP="005E006B">
      <w:pPr>
        <w:pStyle w:val="ListParagraph"/>
        <w:numPr>
          <w:ilvl w:val="0"/>
          <w:numId w:val="41"/>
        </w:numPr>
        <w:suppressAutoHyphens w:val="0"/>
        <w:spacing w:after="0" w:line="278" w:lineRule="exact"/>
        <w:ind w:right="40"/>
        <w:contextualSpacing w:val="0"/>
        <w:jc w:val="both"/>
        <w:rPr>
          <w:rFonts w:ascii="Arial" w:hAnsi="Arial" w:cs="Arial"/>
          <w:sz w:val="24"/>
          <w:szCs w:val="24"/>
          <w:lang w:val="ro-RO"/>
        </w:rPr>
      </w:pPr>
      <w:r>
        <w:rPr>
          <w:rFonts w:ascii="Arial" w:hAnsi="Arial" w:cs="Arial"/>
          <w:sz w:val="24"/>
          <w:szCs w:val="24"/>
          <w:lang w:val="ro-RO"/>
        </w:rPr>
        <w:t>la Sud – Bulevardul Dunării până la intersecția cu Bulevardul Carol I</w:t>
      </w:r>
    </w:p>
    <w:p w:rsidR="005E006B" w:rsidRDefault="005E006B" w:rsidP="005E006B">
      <w:pPr>
        <w:pStyle w:val="ListParagraph"/>
        <w:numPr>
          <w:ilvl w:val="0"/>
          <w:numId w:val="41"/>
        </w:numPr>
        <w:suppressAutoHyphens w:val="0"/>
        <w:spacing w:after="0" w:line="278" w:lineRule="exact"/>
        <w:ind w:right="40"/>
        <w:contextualSpacing w:val="0"/>
        <w:jc w:val="both"/>
        <w:rPr>
          <w:rFonts w:ascii="Arial" w:hAnsi="Arial" w:cs="Arial"/>
          <w:sz w:val="24"/>
          <w:szCs w:val="24"/>
          <w:lang w:val="ro-RO"/>
        </w:rPr>
      </w:pPr>
      <w:r>
        <w:rPr>
          <w:rFonts w:ascii="Arial" w:hAnsi="Arial" w:cs="Arial"/>
          <w:sz w:val="24"/>
          <w:szCs w:val="24"/>
          <w:lang w:val="ro-RO"/>
        </w:rPr>
        <w:t>la Est – Strada Smârdan</w:t>
      </w:r>
    </w:p>
    <w:p w:rsidR="005E006B" w:rsidRDefault="005E006B" w:rsidP="005E006B">
      <w:pPr>
        <w:pStyle w:val="ListParagraph"/>
        <w:numPr>
          <w:ilvl w:val="0"/>
          <w:numId w:val="41"/>
        </w:numPr>
        <w:suppressAutoHyphens w:val="0"/>
        <w:spacing w:after="0" w:line="278" w:lineRule="exact"/>
        <w:ind w:right="40"/>
        <w:contextualSpacing w:val="0"/>
        <w:jc w:val="both"/>
        <w:rPr>
          <w:rFonts w:ascii="Arial" w:hAnsi="Arial" w:cs="Arial"/>
          <w:sz w:val="24"/>
          <w:szCs w:val="24"/>
          <w:lang w:val="ro-RO"/>
        </w:rPr>
      </w:pPr>
      <w:r>
        <w:rPr>
          <w:rFonts w:ascii="Arial" w:hAnsi="Arial" w:cs="Arial"/>
          <w:sz w:val="24"/>
          <w:szCs w:val="24"/>
          <w:lang w:val="ro-RO"/>
        </w:rPr>
        <w:t>la Vest – Strada Cicero</w:t>
      </w:r>
    </w:p>
    <w:p w:rsidR="005E006B" w:rsidRDefault="005E006B" w:rsidP="005E006B">
      <w:pPr>
        <w:spacing w:after="0" w:line="278" w:lineRule="exact"/>
        <w:ind w:right="40"/>
        <w:jc w:val="both"/>
        <w:rPr>
          <w:rFonts w:ascii="Arial" w:hAnsi="Arial" w:cs="Arial"/>
          <w:sz w:val="24"/>
          <w:szCs w:val="24"/>
        </w:rPr>
      </w:pPr>
      <w:r w:rsidRPr="00B34A91">
        <w:rPr>
          <w:rFonts w:ascii="Arial" w:hAnsi="Arial" w:cs="Arial"/>
          <w:sz w:val="24"/>
          <w:szCs w:val="24"/>
        </w:rPr>
        <w:t>Suprafața terenului studiat este de 80,856 Ha</w:t>
      </w:r>
      <w:r>
        <w:rPr>
          <w:rFonts w:ascii="Arial" w:hAnsi="Arial" w:cs="Arial"/>
          <w:sz w:val="24"/>
          <w:szCs w:val="24"/>
        </w:rPr>
        <w:t>, terenul este situat în UTR 1, care prevede construirea de locuințe cu funcțiuni complementare, anexe gospodărești, construcții pentru activități nepoluante, construirea de locuințe cu funcțiuni complementare – conform P.U.G. aprobat prin H.C.L. nr. 219/2010.</w:t>
      </w:r>
    </w:p>
    <w:p w:rsidR="005E006B" w:rsidRDefault="005E006B" w:rsidP="005E006B">
      <w:pPr>
        <w:spacing w:after="0" w:line="278" w:lineRule="exact"/>
        <w:ind w:right="40"/>
        <w:jc w:val="both"/>
        <w:rPr>
          <w:rFonts w:ascii="Arial" w:hAnsi="Arial" w:cs="Arial"/>
          <w:sz w:val="24"/>
          <w:szCs w:val="24"/>
        </w:rPr>
      </w:pPr>
      <w:r>
        <w:rPr>
          <w:rFonts w:ascii="Arial" w:hAnsi="Arial" w:cs="Arial"/>
          <w:sz w:val="24"/>
          <w:szCs w:val="24"/>
        </w:rPr>
        <w:t>Folosința actuală a terenului – străzi, trotuare, curți construcții și spații verzi amenajate</w:t>
      </w:r>
    </w:p>
    <w:p w:rsidR="005E006B" w:rsidRPr="00B34A91" w:rsidRDefault="005E006B" w:rsidP="005E006B">
      <w:pPr>
        <w:spacing w:after="0" w:line="278" w:lineRule="exact"/>
        <w:ind w:right="40"/>
        <w:jc w:val="both"/>
        <w:rPr>
          <w:rFonts w:ascii="Arial" w:hAnsi="Arial" w:cs="Arial"/>
          <w:sz w:val="24"/>
          <w:szCs w:val="24"/>
        </w:rPr>
      </w:pPr>
      <w:r>
        <w:rPr>
          <w:rFonts w:ascii="Arial" w:hAnsi="Arial" w:cs="Arial"/>
          <w:sz w:val="24"/>
          <w:szCs w:val="24"/>
        </w:rPr>
        <w:t>Destinația după P.U.Z.  – zonă centrală și istorică parțială, zonă instituții și servicii, parțial zonă mixtă: servicii și locuințe, parțial zonă locuințe colective, parțial zonă circulații pietonale majore cu amenajări.</w:t>
      </w:r>
    </w:p>
    <w:p w:rsidR="005E006B" w:rsidRDefault="005E006B" w:rsidP="005E006B">
      <w:pPr>
        <w:spacing w:after="0" w:line="278" w:lineRule="exact"/>
        <w:ind w:left="20" w:right="40" w:firstLine="380"/>
        <w:jc w:val="both"/>
        <w:rPr>
          <w:rFonts w:ascii="Arial" w:hAnsi="Arial" w:cs="Arial"/>
          <w:color w:val="000000"/>
          <w:sz w:val="24"/>
          <w:szCs w:val="24"/>
        </w:rPr>
      </w:pPr>
      <w:r w:rsidRPr="00DE376A">
        <w:rPr>
          <w:rFonts w:ascii="Arial" w:hAnsi="Arial" w:cs="Arial"/>
          <w:color w:val="000000"/>
          <w:sz w:val="24"/>
          <w:szCs w:val="24"/>
        </w:rPr>
        <w:t xml:space="preserve">Zona studiată </w:t>
      </w:r>
      <w:r>
        <w:rPr>
          <w:rFonts w:ascii="Arial" w:hAnsi="Arial" w:cs="Arial"/>
          <w:color w:val="000000"/>
          <w:sz w:val="24"/>
          <w:szCs w:val="24"/>
        </w:rPr>
        <w:t xml:space="preserve"> se afl</w:t>
      </w:r>
      <w:r w:rsidRPr="00DE376A">
        <w:rPr>
          <w:rFonts w:ascii="Arial" w:hAnsi="Arial" w:cs="Arial"/>
          <w:color w:val="000000"/>
          <w:sz w:val="24"/>
          <w:szCs w:val="24"/>
        </w:rPr>
        <w:t xml:space="preserve">ă în centrul Municipiului Drobeta </w:t>
      </w:r>
      <w:r>
        <w:rPr>
          <w:rFonts w:ascii="Arial" w:hAnsi="Arial" w:cs="Arial"/>
          <w:color w:val="000000"/>
          <w:sz w:val="24"/>
          <w:szCs w:val="24"/>
        </w:rPr>
        <w:t>T</w:t>
      </w:r>
      <w:r w:rsidRPr="00DE376A">
        <w:rPr>
          <w:rFonts w:ascii="Arial" w:hAnsi="Arial" w:cs="Arial"/>
          <w:color w:val="000000"/>
          <w:sz w:val="24"/>
          <w:szCs w:val="24"/>
        </w:rPr>
        <w:t>urnu Severin</w:t>
      </w:r>
      <w:r>
        <w:rPr>
          <w:rFonts w:ascii="Arial" w:hAnsi="Arial" w:cs="Arial"/>
          <w:color w:val="000000"/>
          <w:sz w:val="24"/>
          <w:szCs w:val="24"/>
        </w:rPr>
        <w:t xml:space="preserve"> – terenul fiind proprietăți private (persoane fizice și juridice), terenuri aprținând domeniului public și privat al municipiului Drobeta Turnu Severin.</w:t>
      </w:r>
    </w:p>
    <w:p w:rsidR="005E006B" w:rsidRDefault="005E006B" w:rsidP="005E006B">
      <w:pPr>
        <w:spacing w:after="0" w:line="278" w:lineRule="exact"/>
        <w:ind w:left="20" w:right="40" w:firstLine="380"/>
        <w:jc w:val="both"/>
        <w:rPr>
          <w:rFonts w:ascii="Arial" w:hAnsi="Arial" w:cs="Arial"/>
          <w:color w:val="000000"/>
          <w:sz w:val="24"/>
          <w:szCs w:val="24"/>
        </w:rPr>
      </w:pPr>
      <w:r>
        <w:rPr>
          <w:rFonts w:ascii="Arial" w:hAnsi="Arial" w:cs="Arial"/>
          <w:color w:val="000000"/>
          <w:sz w:val="24"/>
          <w:szCs w:val="24"/>
        </w:rPr>
        <w:t>Se vor stabili, în urma studiilor de fundamentare:</w:t>
      </w:r>
    </w:p>
    <w:p w:rsidR="005E006B" w:rsidRDefault="005E006B" w:rsidP="005E006B">
      <w:pPr>
        <w:pStyle w:val="ListParagraph"/>
        <w:numPr>
          <w:ilvl w:val="0"/>
          <w:numId w:val="41"/>
        </w:numPr>
        <w:suppressAutoHyphens w:val="0"/>
        <w:spacing w:after="0" w:line="278" w:lineRule="exact"/>
        <w:ind w:right="40"/>
        <w:contextualSpacing w:val="0"/>
        <w:jc w:val="both"/>
        <w:rPr>
          <w:rFonts w:ascii="Arial" w:hAnsi="Arial" w:cs="Arial"/>
          <w:sz w:val="24"/>
          <w:szCs w:val="24"/>
          <w:lang w:val="ro-RO"/>
        </w:rPr>
      </w:pPr>
      <w:r>
        <w:rPr>
          <w:rFonts w:ascii="Arial" w:hAnsi="Arial" w:cs="Arial"/>
          <w:sz w:val="24"/>
          <w:szCs w:val="24"/>
          <w:lang w:val="ro-RO"/>
        </w:rPr>
        <w:t>limitele zonei protejate;</w:t>
      </w:r>
    </w:p>
    <w:p w:rsidR="005E006B" w:rsidRDefault="005E006B" w:rsidP="005E006B">
      <w:pPr>
        <w:pStyle w:val="ListParagraph"/>
        <w:numPr>
          <w:ilvl w:val="0"/>
          <w:numId w:val="41"/>
        </w:numPr>
        <w:suppressAutoHyphens w:val="0"/>
        <w:spacing w:after="0" w:line="278" w:lineRule="exact"/>
        <w:ind w:right="40"/>
        <w:contextualSpacing w:val="0"/>
        <w:jc w:val="both"/>
        <w:rPr>
          <w:rFonts w:ascii="Arial" w:hAnsi="Arial" w:cs="Arial"/>
          <w:sz w:val="24"/>
          <w:szCs w:val="24"/>
          <w:lang w:val="ro-RO"/>
        </w:rPr>
      </w:pPr>
      <w:r>
        <w:rPr>
          <w:rFonts w:ascii="Arial" w:hAnsi="Arial" w:cs="Arial"/>
          <w:sz w:val="24"/>
          <w:szCs w:val="24"/>
          <w:lang w:val="ro-RO"/>
        </w:rPr>
        <w:t>zonele de protecție a monumentelor istorice din L.M.I.</w:t>
      </w:r>
    </w:p>
    <w:p w:rsidR="005E006B" w:rsidRDefault="005E006B" w:rsidP="005E006B">
      <w:pPr>
        <w:pStyle w:val="ListParagraph"/>
        <w:numPr>
          <w:ilvl w:val="0"/>
          <w:numId w:val="41"/>
        </w:numPr>
        <w:suppressAutoHyphens w:val="0"/>
        <w:spacing w:after="0" w:line="278" w:lineRule="exact"/>
        <w:ind w:right="40"/>
        <w:contextualSpacing w:val="0"/>
        <w:jc w:val="both"/>
        <w:rPr>
          <w:rFonts w:ascii="Arial" w:hAnsi="Arial" w:cs="Arial"/>
          <w:sz w:val="24"/>
          <w:szCs w:val="24"/>
          <w:lang w:val="ro-RO"/>
        </w:rPr>
      </w:pPr>
      <w:r>
        <w:rPr>
          <w:rFonts w:ascii="Arial" w:hAnsi="Arial" w:cs="Arial"/>
          <w:sz w:val="24"/>
          <w:szCs w:val="24"/>
          <w:lang w:val="ro-RO"/>
        </w:rPr>
        <w:t>propuneri de clasare sau de declasare a unor imobile</w:t>
      </w:r>
    </w:p>
    <w:p w:rsidR="005E006B" w:rsidRDefault="005E006B" w:rsidP="005E006B">
      <w:pPr>
        <w:pStyle w:val="ListParagraph"/>
        <w:numPr>
          <w:ilvl w:val="0"/>
          <w:numId w:val="41"/>
        </w:numPr>
        <w:suppressAutoHyphens w:val="0"/>
        <w:spacing w:after="0" w:line="278" w:lineRule="exact"/>
        <w:ind w:right="40"/>
        <w:contextualSpacing w:val="0"/>
        <w:jc w:val="both"/>
        <w:rPr>
          <w:rFonts w:ascii="Arial" w:hAnsi="Arial" w:cs="Arial"/>
          <w:sz w:val="24"/>
          <w:szCs w:val="24"/>
          <w:lang w:val="ro-RO"/>
        </w:rPr>
      </w:pPr>
      <w:r>
        <w:rPr>
          <w:rFonts w:ascii="Arial" w:hAnsi="Arial" w:cs="Arial"/>
          <w:sz w:val="24"/>
          <w:szCs w:val="24"/>
          <w:lang w:val="ro-RO"/>
        </w:rPr>
        <w:t>propuneri de amenajări peisagere</w:t>
      </w:r>
    </w:p>
    <w:p w:rsidR="005E006B" w:rsidRDefault="005E006B" w:rsidP="005E006B">
      <w:pPr>
        <w:pStyle w:val="ListParagraph"/>
        <w:numPr>
          <w:ilvl w:val="0"/>
          <w:numId w:val="41"/>
        </w:numPr>
        <w:suppressAutoHyphens w:val="0"/>
        <w:spacing w:after="0" w:line="278" w:lineRule="exact"/>
        <w:ind w:right="40"/>
        <w:contextualSpacing w:val="0"/>
        <w:jc w:val="both"/>
        <w:rPr>
          <w:rFonts w:ascii="Arial" w:hAnsi="Arial" w:cs="Arial"/>
          <w:sz w:val="24"/>
          <w:szCs w:val="24"/>
          <w:lang w:val="ro-RO"/>
        </w:rPr>
      </w:pPr>
      <w:r>
        <w:rPr>
          <w:rFonts w:ascii="Arial" w:hAnsi="Arial" w:cs="Arial"/>
          <w:sz w:val="24"/>
          <w:szCs w:val="24"/>
          <w:lang w:val="ro-RO"/>
        </w:rPr>
        <w:t>după caz, delimitarea unităților de peisaj</w:t>
      </w:r>
    </w:p>
    <w:p w:rsidR="005E006B" w:rsidRDefault="005E006B" w:rsidP="005E006B">
      <w:pPr>
        <w:pStyle w:val="ListParagraph"/>
        <w:numPr>
          <w:ilvl w:val="0"/>
          <w:numId w:val="41"/>
        </w:numPr>
        <w:suppressAutoHyphens w:val="0"/>
        <w:spacing w:after="0" w:line="278" w:lineRule="exact"/>
        <w:ind w:right="40"/>
        <w:contextualSpacing w:val="0"/>
        <w:jc w:val="both"/>
        <w:rPr>
          <w:rFonts w:ascii="Arial" w:hAnsi="Arial" w:cs="Arial"/>
          <w:sz w:val="24"/>
          <w:szCs w:val="24"/>
          <w:lang w:val="ro-RO"/>
        </w:rPr>
      </w:pPr>
      <w:r>
        <w:rPr>
          <w:rFonts w:ascii="Arial" w:hAnsi="Arial" w:cs="Arial"/>
          <w:sz w:val="24"/>
          <w:szCs w:val="24"/>
          <w:lang w:val="ro-RO"/>
        </w:rPr>
        <w:t>propuneri privind mobilierul urban</w:t>
      </w:r>
    </w:p>
    <w:p w:rsidR="005E006B" w:rsidRDefault="005E006B" w:rsidP="005E006B">
      <w:pPr>
        <w:pStyle w:val="ListParagraph"/>
        <w:numPr>
          <w:ilvl w:val="0"/>
          <w:numId w:val="41"/>
        </w:numPr>
        <w:suppressAutoHyphens w:val="0"/>
        <w:spacing w:after="0" w:line="278" w:lineRule="exact"/>
        <w:ind w:right="40"/>
        <w:contextualSpacing w:val="0"/>
        <w:jc w:val="both"/>
        <w:rPr>
          <w:rFonts w:ascii="Arial" w:hAnsi="Arial" w:cs="Arial"/>
          <w:sz w:val="24"/>
          <w:szCs w:val="24"/>
          <w:lang w:val="ro-RO"/>
        </w:rPr>
      </w:pPr>
      <w:r>
        <w:rPr>
          <w:rFonts w:ascii="Arial" w:hAnsi="Arial" w:cs="Arial"/>
          <w:sz w:val="24"/>
          <w:szCs w:val="24"/>
          <w:lang w:val="ro-RO"/>
        </w:rPr>
        <w:t>eclerajul, signalistica și alte echipamente pentru punerea în valoare a patrimoniului construit, peisager.</w:t>
      </w:r>
    </w:p>
    <w:p w:rsidR="005E006B" w:rsidRDefault="005E006B" w:rsidP="005E006B">
      <w:pPr>
        <w:pStyle w:val="ListParagraph"/>
        <w:spacing w:after="0" w:line="278" w:lineRule="exact"/>
        <w:ind w:left="760" w:right="40"/>
        <w:jc w:val="both"/>
        <w:rPr>
          <w:rFonts w:ascii="Arial" w:hAnsi="Arial" w:cs="Arial"/>
          <w:sz w:val="24"/>
          <w:szCs w:val="24"/>
          <w:lang w:val="ro-RO"/>
        </w:rPr>
      </w:pPr>
      <w:r>
        <w:rPr>
          <w:rFonts w:ascii="Arial" w:hAnsi="Arial" w:cs="Arial"/>
          <w:sz w:val="24"/>
          <w:szCs w:val="24"/>
          <w:lang w:val="ro-RO"/>
        </w:rPr>
        <w:t>Obiectivele principale ale P.U.Z.-ului:</w:t>
      </w:r>
    </w:p>
    <w:p w:rsidR="005E006B" w:rsidRPr="00C44889" w:rsidRDefault="005E006B" w:rsidP="005E006B">
      <w:pPr>
        <w:pStyle w:val="Default"/>
        <w:ind w:left="708"/>
        <w:rPr>
          <w:rFonts w:ascii="Arial" w:hAnsi="Arial" w:cs="Arial"/>
        </w:rPr>
      </w:pPr>
      <w:r>
        <w:rPr>
          <w:rFonts w:ascii="Arial" w:hAnsi="Arial" w:cs="Arial"/>
          <w:lang w:val="ro-RO"/>
        </w:rPr>
        <w:t>●</w:t>
      </w:r>
      <w:r w:rsidRPr="00C44889">
        <w:t></w:t>
      </w:r>
      <w:r w:rsidRPr="00C44889">
        <w:rPr>
          <w:rFonts w:ascii="Arial" w:hAnsi="Arial" w:cs="Arial"/>
        </w:rPr>
        <w:t xml:space="preserve">Reconsiderarea limitelor zonelor şi subzonelor de rezervaţie de arhitectură și corelarea acestora cu prevederile studiului istoric general elaborat în cadrul PUG în curs de avizare; </w:t>
      </w:r>
    </w:p>
    <w:p w:rsidR="005E006B" w:rsidRPr="00C44889" w:rsidRDefault="005E006B" w:rsidP="005E006B">
      <w:pPr>
        <w:pStyle w:val="Default"/>
        <w:ind w:left="708"/>
        <w:rPr>
          <w:rFonts w:ascii="Arial" w:hAnsi="Arial" w:cs="Arial"/>
        </w:rPr>
      </w:pPr>
      <w:r w:rsidRPr="00C44889">
        <w:rPr>
          <w:rFonts w:ascii="Arial" w:hAnsi="Arial" w:cs="Arial"/>
        </w:rPr>
        <w:t>●Revizuirea regulam</w:t>
      </w:r>
      <w:r>
        <w:rPr>
          <w:rFonts w:ascii="Arial" w:hAnsi="Arial" w:cs="Arial"/>
        </w:rPr>
        <w:t>entului de urbanism în zonele/</w:t>
      </w:r>
      <w:r w:rsidRPr="00C44889">
        <w:rPr>
          <w:rFonts w:ascii="Arial" w:hAnsi="Arial" w:cs="Arial"/>
        </w:rPr>
        <w:t>subzonele de rezervaţie, proces argumentat de necesitatea corelării intervenţiilor permise cu dinamica contextului actual (corelarea cu documentaţiile de urbanism aprobate - modificări parţiale);</w:t>
      </w:r>
    </w:p>
    <w:p w:rsidR="005E006B" w:rsidRPr="00C44889" w:rsidRDefault="005E006B" w:rsidP="005E006B">
      <w:pPr>
        <w:pStyle w:val="Default"/>
        <w:ind w:left="708"/>
        <w:rPr>
          <w:rFonts w:ascii="Arial" w:hAnsi="Arial" w:cs="Arial"/>
        </w:rPr>
      </w:pPr>
      <w:r w:rsidRPr="00C44889">
        <w:rPr>
          <w:rFonts w:ascii="Arial" w:hAnsi="Arial" w:cs="Arial"/>
        </w:rPr>
        <w:t>● Reducerea traficului motorizat şi extinderea zonelor pietonale - extinderea reţelei de spaţii publice prin includerea unor noi zone de interes, redimensionare trotuare/pietonale (după caz), transformări punctuale ale străzilor carosabile în pietonale şi reducerea ponderii parcărilo</w:t>
      </w:r>
      <w:r>
        <w:rPr>
          <w:rFonts w:ascii="Arial" w:hAnsi="Arial" w:cs="Arial"/>
        </w:rPr>
        <w:t>r rezolvate la sol;</w:t>
      </w:r>
      <w:r w:rsidRPr="00C44889">
        <w:rPr>
          <w:rFonts w:ascii="Arial" w:hAnsi="Arial" w:cs="Arial"/>
        </w:rPr>
        <w:t xml:space="preserve"> </w:t>
      </w:r>
    </w:p>
    <w:p w:rsidR="005E006B" w:rsidRPr="00C44889" w:rsidRDefault="005E006B" w:rsidP="005E006B">
      <w:pPr>
        <w:pStyle w:val="Default"/>
        <w:ind w:left="708"/>
        <w:rPr>
          <w:rFonts w:ascii="Arial" w:hAnsi="Arial" w:cs="Arial"/>
        </w:rPr>
      </w:pPr>
      <w:r w:rsidRPr="00C44889">
        <w:rPr>
          <w:rFonts w:ascii="Arial" w:hAnsi="Arial" w:cs="Arial"/>
        </w:rPr>
        <w:t>●Conservarea parcelarului existent - identificarea segmentelor de ţesut valoroase şi stoparea unor fenomene negative care iau amploare (ex. divizarea loturilor existente şi transformarea grăd</w:t>
      </w:r>
      <w:r>
        <w:rPr>
          <w:rFonts w:ascii="Arial" w:hAnsi="Arial" w:cs="Arial"/>
        </w:rPr>
        <w:t>inilor în parcele construibile);</w:t>
      </w:r>
    </w:p>
    <w:p w:rsidR="005E006B" w:rsidRPr="00C44889" w:rsidRDefault="005E006B" w:rsidP="005E006B">
      <w:pPr>
        <w:pStyle w:val="Default"/>
        <w:ind w:left="708"/>
        <w:rPr>
          <w:rFonts w:ascii="Arial" w:hAnsi="Arial" w:cs="Arial"/>
        </w:rPr>
      </w:pPr>
      <w:r w:rsidRPr="00C44889">
        <w:rPr>
          <w:rFonts w:ascii="Arial" w:hAnsi="Arial" w:cs="Arial"/>
        </w:rPr>
        <w:t xml:space="preserve">● Protejarea zonelor verzi valoroase în regim public (insule verzi inserate în ţesutul existent şi deschise publicului - parcuri, scuaruri etc.) şi în regim privat - grădinile locuinţelor; </w:t>
      </w:r>
    </w:p>
    <w:p w:rsidR="005E006B" w:rsidRDefault="005E006B" w:rsidP="005E006B">
      <w:pPr>
        <w:pStyle w:val="Default"/>
        <w:ind w:left="708"/>
        <w:rPr>
          <w:rFonts w:ascii="Arial" w:hAnsi="Arial" w:cs="Arial"/>
        </w:rPr>
      </w:pPr>
      <w:r w:rsidRPr="00C44889">
        <w:rPr>
          <w:rFonts w:ascii="Arial" w:hAnsi="Arial" w:cs="Arial"/>
        </w:rPr>
        <w:t>●stabilirea unui plan de măsuri privind conservarea şi reabilitarea zonelor construite protejate, urmărind intervenţii integrate privind fondul construit, circulaţiile, spaţiile publice şi spaţiile verzi;</w:t>
      </w:r>
    </w:p>
    <w:p w:rsidR="005E006B" w:rsidRDefault="005E006B" w:rsidP="005E006B">
      <w:pPr>
        <w:pStyle w:val="Default"/>
        <w:ind w:left="708"/>
        <w:rPr>
          <w:rFonts w:ascii="Arial" w:hAnsi="Arial" w:cs="Arial"/>
        </w:rPr>
      </w:pPr>
      <w:r>
        <w:rPr>
          <w:rFonts w:ascii="Arial" w:hAnsi="Arial" w:cs="Arial"/>
        </w:rPr>
        <w:t>●elaborarea unui ghid de bune practici privind intervențiile publice și private în zonele protejate construite.</w:t>
      </w:r>
    </w:p>
    <w:p w:rsidR="005E006B" w:rsidRDefault="005E006B" w:rsidP="005E006B">
      <w:pPr>
        <w:pStyle w:val="Default"/>
        <w:ind w:left="708"/>
        <w:rPr>
          <w:rFonts w:ascii="Arial" w:hAnsi="Arial" w:cs="Arial"/>
        </w:rPr>
      </w:pPr>
    </w:p>
    <w:p w:rsidR="005E006B" w:rsidRPr="000D62A5" w:rsidRDefault="005E006B" w:rsidP="005E006B">
      <w:pPr>
        <w:autoSpaceDE w:val="0"/>
        <w:autoSpaceDN w:val="0"/>
        <w:adjustRightInd w:val="0"/>
        <w:spacing w:after="0" w:line="240" w:lineRule="auto"/>
        <w:rPr>
          <w:rFonts w:ascii="Arial" w:hAnsi="Arial" w:cs="Arial"/>
          <w:color w:val="000000"/>
          <w:sz w:val="24"/>
          <w:szCs w:val="24"/>
        </w:rPr>
      </w:pPr>
      <w:r w:rsidRPr="000D62A5">
        <w:rPr>
          <w:rFonts w:ascii="Arial" w:hAnsi="Arial" w:cs="Arial"/>
          <w:color w:val="000000"/>
          <w:sz w:val="24"/>
          <w:szCs w:val="24"/>
        </w:rPr>
        <w:t xml:space="preserve">Categorii generale de probleme abordate în cadrul Planului Urbanistic Zonal: </w:t>
      </w:r>
    </w:p>
    <w:p w:rsidR="005E006B" w:rsidRDefault="005E006B" w:rsidP="005E006B">
      <w:pPr>
        <w:autoSpaceDE w:val="0"/>
        <w:autoSpaceDN w:val="0"/>
        <w:adjustRightInd w:val="0"/>
        <w:spacing w:after="0" w:line="240" w:lineRule="auto"/>
        <w:ind w:firstLine="708"/>
        <w:rPr>
          <w:rFonts w:ascii="Arial" w:hAnsi="Arial" w:cs="Arial"/>
          <w:color w:val="000000"/>
          <w:sz w:val="24"/>
          <w:szCs w:val="24"/>
        </w:rPr>
      </w:pPr>
      <w:r>
        <w:rPr>
          <w:rFonts w:ascii="Arial" w:hAnsi="Arial" w:cs="Arial"/>
          <w:color w:val="000000"/>
          <w:sz w:val="24"/>
          <w:szCs w:val="24"/>
        </w:rPr>
        <w:t>●</w:t>
      </w:r>
      <w:r w:rsidRPr="000D62A5">
        <w:rPr>
          <w:rFonts w:ascii="Arial" w:hAnsi="Arial" w:cs="Arial"/>
          <w:color w:val="000000"/>
          <w:sz w:val="24"/>
          <w:szCs w:val="24"/>
        </w:rPr>
        <w:t xml:space="preserve"> organizarea rețelei stradale; </w:t>
      </w:r>
    </w:p>
    <w:p w:rsidR="005E006B" w:rsidRDefault="005E006B" w:rsidP="005E006B">
      <w:pPr>
        <w:autoSpaceDE w:val="0"/>
        <w:autoSpaceDN w:val="0"/>
        <w:adjustRightInd w:val="0"/>
        <w:spacing w:after="0" w:line="240" w:lineRule="auto"/>
        <w:ind w:firstLine="708"/>
        <w:rPr>
          <w:rFonts w:ascii="Arial" w:hAnsi="Arial" w:cs="Arial"/>
          <w:color w:val="000000"/>
          <w:sz w:val="24"/>
          <w:szCs w:val="24"/>
        </w:rPr>
      </w:pPr>
      <w:r>
        <w:rPr>
          <w:rFonts w:ascii="Arial" w:hAnsi="Arial" w:cs="Arial"/>
          <w:color w:val="000000"/>
          <w:sz w:val="24"/>
          <w:szCs w:val="24"/>
        </w:rPr>
        <w:t>●</w:t>
      </w:r>
      <w:r w:rsidRPr="000D62A5">
        <w:rPr>
          <w:rFonts w:ascii="Arial" w:hAnsi="Arial" w:cs="Arial"/>
          <w:color w:val="000000"/>
          <w:sz w:val="24"/>
          <w:szCs w:val="24"/>
        </w:rPr>
        <w:t>zonificarea funcțională a terenurilor;</w:t>
      </w:r>
    </w:p>
    <w:p w:rsidR="005E006B" w:rsidRDefault="005E006B" w:rsidP="005E006B">
      <w:pPr>
        <w:autoSpaceDE w:val="0"/>
        <w:autoSpaceDN w:val="0"/>
        <w:adjustRightInd w:val="0"/>
        <w:spacing w:after="0" w:line="240" w:lineRule="auto"/>
        <w:ind w:firstLine="708"/>
        <w:rPr>
          <w:rFonts w:ascii="Arial" w:hAnsi="Arial" w:cs="Arial"/>
          <w:color w:val="000000"/>
          <w:sz w:val="24"/>
          <w:szCs w:val="24"/>
        </w:rPr>
      </w:pPr>
      <w:r>
        <w:rPr>
          <w:rFonts w:ascii="Arial" w:hAnsi="Arial" w:cs="Arial"/>
          <w:color w:val="000000"/>
          <w:sz w:val="24"/>
          <w:szCs w:val="24"/>
        </w:rPr>
        <w:t>●</w:t>
      </w:r>
      <w:r w:rsidRPr="000D62A5">
        <w:rPr>
          <w:rFonts w:ascii="Arial" w:hAnsi="Arial" w:cs="Arial"/>
          <w:color w:val="000000"/>
          <w:sz w:val="24"/>
          <w:szCs w:val="24"/>
        </w:rPr>
        <w:t xml:space="preserve"> organizarea urbanistic-arhitecturală în funcție de caracteristicile structurii urbane; </w:t>
      </w:r>
    </w:p>
    <w:p w:rsidR="005E006B" w:rsidRDefault="005E006B" w:rsidP="005E006B">
      <w:pPr>
        <w:autoSpaceDE w:val="0"/>
        <w:autoSpaceDN w:val="0"/>
        <w:adjustRightInd w:val="0"/>
        <w:spacing w:after="0" w:line="240" w:lineRule="auto"/>
        <w:ind w:firstLine="708"/>
        <w:rPr>
          <w:rFonts w:ascii="Arial" w:hAnsi="Arial" w:cs="Arial"/>
          <w:color w:val="000000"/>
          <w:sz w:val="24"/>
          <w:szCs w:val="24"/>
        </w:rPr>
      </w:pPr>
      <w:r>
        <w:rPr>
          <w:rFonts w:ascii="Arial" w:hAnsi="Arial" w:cs="Arial"/>
          <w:color w:val="000000"/>
          <w:sz w:val="24"/>
          <w:szCs w:val="24"/>
        </w:rPr>
        <w:t>●</w:t>
      </w:r>
      <w:r w:rsidRPr="000D62A5">
        <w:rPr>
          <w:rFonts w:ascii="Arial" w:hAnsi="Arial" w:cs="Arial"/>
          <w:color w:val="000000"/>
          <w:sz w:val="24"/>
          <w:szCs w:val="24"/>
        </w:rPr>
        <w:t xml:space="preserve">indici și indicatori urbanistici (regim de aliniere, regim de înălțime, POT, CUT, etc.); </w:t>
      </w:r>
    </w:p>
    <w:p w:rsidR="005E006B" w:rsidRDefault="005E006B" w:rsidP="005E006B">
      <w:pPr>
        <w:autoSpaceDE w:val="0"/>
        <w:autoSpaceDN w:val="0"/>
        <w:adjustRightInd w:val="0"/>
        <w:spacing w:after="0" w:line="240" w:lineRule="auto"/>
        <w:ind w:firstLine="708"/>
        <w:rPr>
          <w:rFonts w:ascii="Arial" w:hAnsi="Arial" w:cs="Arial"/>
          <w:color w:val="000000"/>
          <w:sz w:val="24"/>
          <w:szCs w:val="24"/>
        </w:rPr>
      </w:pPr>
      <w:r>
        <w:rPr>
          <w:rFonts w:ascii="Arial" w:hAnsi="Arial" w:cs="Arial"/>
          <w:color w:val="000000"/>
          <w:sz w:val="24"/>
          <w:szCs w:val="24"/>
        </w:rPr>
        <w:t>●</w:t>
      </w:r>
      <w:r w:rsidRPr="000D62A5">
        <w:rPr>
          <w:rFonts w:ascii="Arial" w:hAnsi="Arial" w:cs="Arial"/>
          <w:color w:val="000000"/>
          <w:sz w:val="24"/>
          <w:szCs w:val="24"/>
        </w:rPr>
        <w:t>dezvoltarea infrastructurii edilitare;</w:t>
      </w:r>
    </w:p>
    <w:p w:rsidR="005E006B" w:rsidRDefault="005E006B" w:rsidP="005E006B">
      <w:pPr>
        <w:autoSpaceDE w:val="0"/>
        <w:autoSpaceDN w:val="0"/>
        <w:adjustRightInd w:val="0"/>
        <w:spacing w:after="0" w:line="240" w:lineRule="auto"/>
        <w:ind w:firstLine="708"/>
        <w:rPr>
          <w:rFonts w:ascii="Arial" w:hAnsi="Arial" w:cs="Arial"/>
          <w:color w:val="000000"/>
          <w:sz w:val="24"/>
          <w:szCs w:val="24"/>
        </w:rPr>
      </w:pPr>
      <w:r>
        <w:rPr>
          <w:rFonts w:ascii="Arial" w:hAnsi="Arial" w:cs="Arial"/>
          <w:color w:val="000000"/>
          <w:sz w:val="24"/>
          <w:szCs w:val="24"/>
        </w:rPr>
        <w:t>●</w:t>
      </w:r>
      <w:r w:rsidRPr="000D62A5">
        <w:rPr>
          <w:rFonts w:ascii="Arial" w:hAnsi="Arial" w:cs="Arial"/>
          <w:color w:val="000000"/>
          <w:sz w:val="24"/>
          <w:szCs w:val="24"/>
        </w:rPr>
        <w:t xml:space="preserve"> statutul juridic și circulația terenurilor; </w:t>
      </w:r>
    </w:p>
    <w:p w:rsidR="005E006B" w:rsidRDefault="005E006B" w:rsidP="005E006B">
      <w:pPr>
        <w:autoSpaceDE w:val="0"/>
        <w:autoSpaceDN w:val="0"/>
        <w:adjustRightInd w:val="0"/>
        <w:spacing w:after="0" w:line="240" w:lineRule="auto"/>
        <w:ind w:left="708"/>
        <w:rPr>
          <w:rFonts w:ascii="Arial" w:hAnsi="Arial" w:cs="Arial"/>
          <w:color w:val="000000"/>
          <w:sz w:val="24"/>
          <w:szCs w:val="24"/>
        </w:rPr>
      </w:pPr>
      <w:r>
        <w:rPr>
          <w:rFonts w:ascii="Arial" w:hAnsi="Arial" w:cs="Arial"/>
          <w:color w:val="000000"/>
          <w:sz w:val="24"/>
          <w:szCs w:val="24"/>
        </w:rPr>
        <w:t>●</w:t>
      </w:r>
      <w:r w:rsidRPr="000D62A5">
        <w:rPr>
          <w:rFonts w:ascii="Arial" w:hAnsi="Arial" w:cs="Arial"/>
          <w:color w:val="000000"/>
          <w:sz w:val="24"/>
          <w:szCs w:val="24"/>
        </w:rPr>
        <w:t xml:space="preserve">delimitarea și protejarea fondului arhitectural-urbanistic de valoare deosebită, dacă acesta există în zona studiată; </w:t>
      </w:r>
    </w:p>
    <w:p w:rsidR="005E006B" w:rsidRDefault="005E006B" w:rsidP="005E006B">
      <w:pPr>
        <w:autoSpaceDE w:val="0"/>
        <w:autoSpaceDN w:val="0"/>
        <w:adjustRightInd w:val="0"/>
        <w:spacing w:after="0" w:line="240" w:lineRule="auto"/>
        <w:ind w:left="708"/>
        <w:rPr>
          <w:rFonts w:ascii="Arial" w:hAnsi="Arial" w:cs="Arial"/>
          <w:color w:val="000000"/>
          <w:sz w:val="24"/>
          <w:szCs w:val="24"/>
        </w:rPr>
      </w:pPr>
      <w:r>
        <w:rPr>
          <w:rFonts w:ascii="Arial" w:hAnsi="Arial" w:cs="Arial"/>
          <w:color w:val="000000"/>
          <w:sz w:val="24"/>
          <w:szCs w:val="24"/>
        </w:rPr>
        <w:t>●</w:t>
      </w:r>
      <w:r w:rsidRPr="000D62A5">
        <w:rPr>
          <w:rFonts w:ascii="Arial" w:hAnsi="Arial" w:cs="Arial"/>
          <w:color w:val="000000"/>
          <w:sz w:val="24"/>
          <w:szCs w:val="24"/>
        </w:rPr>
        <w:t>măsuri de delimitare până la eliminare a efectelor unor riscuri naturale și antropice, dacă acestea există în zona studiată;</w:t>
      </w:r>
    </w:p>
    <w:p w:rsidR="005E006B" w:rsidRDefault="005E006B" w:rsidP="005E006B">
      <w:pPr>
        <w:autoSpaceDE w:val="0"/>
        <w:autoSpaceDN w:val="0"/>
        <w:adjustRightInd w:val="0"/>
        <w:spacing w:after="0" w:line="240" w:lineRule="auto"/>
        <w:ind w:left="708"/>
        <w:rPr>
          <w:rFonts w:ascii="Arial" w:hAnsi="Arial" w:cs="Arial"/>
          <w:color w:val="000000"/>
          <w:sz w:val="24"/>
          <w:szCs w:val="24"/>
        </w:rPr>
      </w:pPr>
      <w:r>
        <w:rPr>
          <w:rFonts w:ascii="Arial" w:hAnsi="Arial" w:cs="Arial"/>
          <w:color w:val="000000"/>
          <w:sz w:val="24"/>
          <w:szCs w:val="24"/>
        </w:rPr>
        <w:t>●</w:t>
      </w:r>
      <w:r w:rsidRPr="000D62A5">
        <w:rPr>
          <w:rFonts w:ascii="Arial" w:hAnsi="Arial" w:cs="Arial"/>
          <w:color w:val="000000"/>
          <w:sz w:val="24"/>
          <w:szCs w:val="24"/>
        </w:rPr>
        <w:t xml:space="preserve"> menționarea obiectivelor de utilitate publică; </w:t>
      </w:r>
    </w:p>
    <w:p w:rsidR="005E006B" w:rsidRDefault="005E006B" w:rsidP="005E006B">
      <w:pPr>
        <w:autoSpaceDE w:val="0"/>
        <w:autoSpaceDN w:val="0"/>
        <w:adjustRightInd w:val="0"/>
        <w:spacing w:after="0" w:line="240" w:lineRule="auto"/>
        <w:ind w:left="708"/>
        <w:rPr>
          <w:rFonts w:ascii="Arial" w:hAnsi="Arial" w:cs="Arial"/>
          <w:color w:val="000000"/>
          <w:sz w:val="24"/>
          <w:szCs w:val="24"/>
        </w:rPr>
      </w:pPr>
      <w:r>
        <w:rPr>
          <w:rFonts w:ascii="Arial" w:hAnsi="Arial" w:cs="Arial"/>
          <w:color w:val="000000"/>
          <w:sz w:val="24"/>
          <w:szCs w:val="24"/>
        </w:rPr>
        <w:t>●</w:t>
      </w:r>
      <w:r w:rsidRPr="000D62A5">
        <w:rPr>
          <w:rFonts w:ascii="Arial" w:hAnsi="Arial" w:cs="Arial"/>
          <w:color w:val="000000"/>
          <w:sz w:val="24"/>
          <w:szCs w:val="24"/>
        </w:rPr>
        <w:t>măsuri de protecție a mediului, ca rezultat al programelor specifice;</w:t>
      </w:r>
    </w:p>
    <w:p w:rsidR="005E006B" w:rsidRPr="000D62A5" w:rsidRDefault="005E006B" w:rsidP="005E006B">
      <w:pPr>
        <w:autoSpaceDE w:val="0"/>
        <w:autoSpaceDN w:val="0"/>
        <w:adjustRightInd w:val="0"/>
        <w:spacing w:after="0" w:line="240" w:lineRule="auto"/>
        <w:ind w:left="708"/>
        <w:rPr>
          <w:rFonts w:ascii="Arial" w:hAnsi="Arial" w:cs="Arial"/>
          <w:color w:val="000000"/>
          <w:sz w:val="24"/>
          <w:szCs w:val="24"/>
        </w:rPr>
      </w:pPr>
      <w:r>
        <w:rPr>
          <w:rFonts w:ascii="Arial" w:hAnsi="Arial" w:cs="Arial"/>
          <w:color w:val="000000"/>
          <w:sz w:val="24"/>
          <w:szCs w:val="24"/>
        </w:rPr>
        <w:t>●</w:t>
      </w:r>
      <w:r w:rsidRPr="000D62A5">
        <w:rPr>
          <w:rFonts w:ascii="Arial" w:hAnsi="Arial" w:cs="Arial"/>
          <w:color w:val="000000"/>
          <w:sz w:val="24"/>
          <w:szCs w:val="24"/>
        </w:rPr>
        <w:t xml:space="preserve">reglementări specifice detaliate (permisiuni și restricții) incluse în Regulamentul local de urbanism aferent PUZ-ului. </w:t>
      </w:r>
    </w:p>
    <w:p w:rsidR="005E006B" w:rsidRPr="000D62A5" w:rsidRDefault="005E006B" w:rsidP="005E006B">
      <w:pPr>
        <w:autoSpaceDE w:val="0"/>
        <w:autoSpaceDN w:val="0"/>
        <w:adjustRightInd w:val="0"/>
        <w:spacing w:after="0" w:line="240" w:lineRule="auto"/>
        <w:rPr>
          <w:rFonts w:ascii="Calibri Light" w:hAnsi="Calibri Light" w:cs="Calibri Light"/>
          <w:color w:val="000000"/>
        </w:rPr>
      </w:pPr>
    </w:p>
    <w:p w:rsidR="005E006B" w:rsidRPr="00D31F3F" w:rsidRDefault="005E006B" w:rsidP="005E006B">
      <w:pPr>
        <w:autoSpaceDE w:val="0"/>
        <w:autoSpaceDN w:val="0"/>
        <w:adjustRightInd w:val="0"/>
        <w:spacing w:after="0" w:line="240" w:lineRule="auto"/>
        <w:rPr>
          <w:rFonts w:ascii="Arial" w:hAnsi="Arial" w:cs="Arial"/>
          <w:color w:val="000000"/>
          <w:sz w:val="24"/>
          <w:szCs w:val="24"/>
        </w:rPr>
      </w:pPr>
      <w:r w:rsidRPr="00D31F3F">
        <w:rPr>
          <w:rFonts w:ascii="Arial" w:hAnsi="Arial" w:cs="Arial"/>
          <w:color w:val="000000"/>
          <w:sz w:val="24"/>
          <w:szCs w:val="24"/>
        </w:rPr>
        <w:t xml:space="preserve">Pentru definirea Zonelor Construite Protejate s-au parcurs următoarele etape: </w:t>
      </w:r>
    </w:p>
    <w:p w:rsidR="005E006B" w:rsidRPr="00D31F3F" w:rsidRDefault="005E006B" w:rsidP="005E00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D31F3F">
        <w:rPr>
          <w:rFonts w:ascii="Arial" w:hAnsi="Arial" w:cs="Arial"/>
          <w:color w:val="000000"/>
          <w:sz w:val="24"/>
          <w:szCs w:val="24"/>
        </w:rPr>
        <w:t xml:space="preserve"> definirea și delimitarea Zonelor Istorice de Referință (ZIR) </w:t>
      </w:r>
    </w:p>
    <w:p w:rsidR="005E006B" w:rsidRPr="00D31F3F" w:rsidRDefault="005E006B" w:rsidP="005E00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D31F3F">
        <w:rPr>
          <w:rFonts w:ascii="Arial" w:hAnsi="Arial" w:cs="Arial"/>
          <w:color w:val="000000"/>
          <w:sz w:val="24"/>
          <w:szCs w:val="24"/>
        </w:rPr>
        <w:t xml:space="preserve"> identificarea monumentelor istorice şi stabilrea şi delimitarea zonelor de protecţie ale acestora; </w:t>
      </w:r>
    </w:p>
    <w:p w:rsidR="005E006B" w:rsidRPr="00D31F3F" w:rsidRDefault="005E006B" w:rsidP="005E00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D31F3F">
        <w:rPr>
          <w:rFonts w:ascii="Arial" w:hAnsi="Arial" w:cs="Arial"/>
          <w:color w:val="000000"/>
          <w:sz w:val="24"/>
          <w:szCs w:val="24"/>
        </w:rPr>
        <w:t xml:space="preserve">evaluarea ţesutului urban şi identificarea ţesutului urban valoros din cadrul teritoriului administrativ al municipiului Drobeta-Turnu Severin; </w:t>
      </w:r>
    </w:p>
    <w:p w:rsidR="005E006B" w:rsidRDefault="005E006B" w:rsidP="005E00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D31F3F">
        <w:rPr>
          <w:rFonts w:ascii="Arial" w:hAnsi="Arial" w:cs="Arial"/>
          <w:color w:val="000000"/>
          <w:sz w:val="24"/>
          <w:szCs w:val="24"/>
        </w:rPr>
        <w:t xml:space="preserve"> identificarea construcţiilor şi amenajărilor valoroase care îndeplinesc criteriile pentru clasare în L.M.I. şi delimitarea zonelor de protecţie ale acestora – grad mare de protecție cf. prezentului studiu istoric; </w:t>
      </w:r>
    </w:p>
    <w:p w:rsidR="005E006B" w:rsidRPr="00D31F3F" w:rsidRDefault="005E006B" w:rsidP="005E00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D31F3F">
        <w:rPr>
          <w:rFonts w:ascii="Arial" w:hAnsi="Arial" w:cs="Arial"/>
          <w:color w:val="000000"/>
          <w:sz w:val="24"/>
          <w:szCs w:val="24"/>
        </w:rPr>
        <w:t xml:space="preserve"> identificarea altor construcţii şi amenajări cu valoare culturală locală care necesită protecţie (cu valoare arhitecturală sau istorică deosebită) – grad mediu sau grad mic de protecție cf. prezentului studiu istoric; </w:t>
      </w:r>
    </w:p>
    <w:p w:rsidR="005E006B" w:rsidRPr="00D31F3F" w:rsidRDefault="005E006B" w:rsidP="005E00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D31F3F">
        <w:rPr>
          <w:rFonts w:ascii="Arial" w:hAnsi="Arial" w:cs="Arial"/>
          <w:color w:val="000000"/>
          <w:sz w:val="24"/>
          <w:szCs w:val="24"/>
        </w:rPr>
        <w:t xml:space="preserve"> identificarea siturilor arheologice și a zonelor lor de protecție (conform Studiului arheologic, parte componentă a Studiului Istoric General – S.I.G.) </w:t>
      </w:r>
    </w:p>
    <w:p w:rsidR="005E006B" w:rsidRDefault="005E006B" w:rsidP="005E00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D31F3F">
        <w:rPr>
          <w:rFonts w:ascii="Arial" w:hAnsi="Arial" w:cs="Arial"/>
          <w:color w:val="000000"/>
          <w:sz w:val="24"/>
          <w:szCs w:val="24"/>
        </w:rPr>
        <w:t xml:space="preserve">stabilirea țeutului urban valoros în cadrul Zonelor Istorice de Referință ale municipiului Drobeta-Turnu Severin și delimitarea Zonelor Construite Protejate </w:t>
      </w:r>
    </w:p>
    <w:p w:rsidR="005E006B" w:rsidRDefault="005E006B" w:rsidP="005E006B">
      <w:pPr>
        <w:autoSpaceDE w:val="0"/>
        <w:autoSpaceDN w:val="0"/>
        <w:adjustRightInd w:val="0"/>
        <w:spacing w:after="0" w:line="240" w:lineRule="auto"/>
        <w:rPr>
          <w:rFonts w:ascii="Calibri Light" w:hAnsi="Calibri Light" w:cs="Calibri Light"/>
          <w:color w:val="000000"/>
        </w:rPr>
      </w:pPr>
    </w:p>
    <w:p w:rsidR="005E006B" w:rsidRDefault="005E006B" w:rsidP="005E006B">
      <w:pPr>
        <w:autoSpaceDE w:val="0"/>
        <w:autoSpaceDN w:val="0"/>
        <w:adjustRightInd w:val="0"/>
        <w:spacing w:after="0" w:line="240" w:lineRule="auto"/>
        <w:rPr>
          <w:rFonts w:ascii="Arial" w:hAnsi="Arial" w:cs="Arial"/>
          <w:sz w:val="24"/>
          <w:szCs w:val="24"/>
        </w:rPr>
      </w:pPr>
      <w:r w:rsidRPr="00BB3CC3">
        <w:rPr>
          <w:rFonts w:ascii="Arial" w:hAnsi="Arial" w:cs="Arial"/>
          <w:sz w:val="24"/>
          <w:szCs w:val="24"/>
        </w:rPr>
        <w:t>În teritoriul studiat există o serie consistentă de monumente istorice clasate deja conform listei monumentelor istorice LMI 2015:</w:t>
      </w:r>
    </w:p>
    <w:p w:rsidR="005E006B" w:rsidRDefault="005E006B" w:rsidP="005E006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50"/>
        <w:gridCol w:w="840"/>
        <w:gridCol w:w="2470"/>
        <w:gridCol w:w="1919"/>
        <w:gridCol w:w="2870"/>
        <w:gridCol w:w="1573"/>
      </w:tblGrid>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Nr.</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Nr. LMI 2015</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Denumire</w:t>
            </w:r>
          </w:p>
        </w:tc>
        <w:tc>
          <w:tcPr>
            <w:tcW w:w="1984"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COD L.M.I. 2015</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ASdresă/amplasament</w:t>
            </w:r>
          </w:p>
        </w:tc>
        <w:tc>
          <w:tcPr>
            <w:tcW w:w="1609" w:type="dxa"/>
          </w:tcPr>
          <w:p w:rsidR="005E006B" w:rsidRDefault="005E006B" w:rsidP="0025134B">
            <w:pPr>
              <w:autoSpaceDE w:val="0"/>
              <w:autoSpaceDN w:val="0"/>
              <w:adjustRightInd w:val="0"/>
              <w:jc w:val="center"/>
              <w:rPr>
                <w:rFonts w:ascii="Arial" w:hAnsi="Arial" w:cs="Arial"/>
                <w:color w:val="000000"/>
                <w:sz w:val="24"/>
                <w:szCs w:val="24"/>
              </w:rPr>
            </w:pPr>
            <w:r>
              <w:rPr>
                <w:rFonts w:ascii="Arial" w:hAnsi="Arial" w:cs="Arial"/>
                <w:color w:val="000000"/>
                <w:sz w:val="24"/>
                <w:szCs w:val="24"/>
              </w:rPr>
              <w:t>datare</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165</w:t>
            </w:r>
          </w:p>
        </w:tc>
        <w:tc>
          <w:tcPr>
            <w:tcW w:w="2552" w:type="dxa"/>
          </w:tcPr>
          <w:tbl>
            <w:tblPr>
              <w:tblW w:w="0" w:type="auto"/>
              <w:tblBorders>
                <w:top w:val="nil"/>
                <w:left w:val="nil"/>
                <w:bottom w:val="nil"/>
                <w:right w:val="nil"/>
              </w:tblBorders>
              <w:tblLook w:val="0000" w:firstRow="0" w:lastRow="0" w:firstColumn="0" w:lastColumn="0" w:noHBand="0" w:noVBand="0"/>
            </w:tblPr>
            <w:tblGrid>
              <w:gridCol w:w="2254"/>
            </w:tblGrid>
            <w:tr w:rsidR="005E006B" w:rsidRPr="0028477A" w:rsidTr="0025134B">
              <w:trPr>
                <w:trHeight w:val="235"/>
              </w:trPr>
              <w:tc>
                <w:tcPr>
                  <w:tcW w:w="0" w:type="auto"/>
                </w:tcPr>
                <w:p w:rsidR="005E006B" w:rsidRPr="0028477A" w:rsidRDefault="005E006B" w:rsidP="0025134B">
                  <w:pPr>
                    <w:autoSpaceDE w:val="0"/>
                    <w:autoSpaceDN w:val="0"/>
                    <w:adjustRightInd w:val="0"/>
                    <w:spacing w:after="0" w:line="240" w:lineRule="auto"/>
                    <w:rPr>
                      <w:rFonts w:ascii="Arial" w:hAnsi="Arial" w:cs="Arial"/>
                      <w:color w:val="000000"/>
                      <w:sz w:val="24"/>
                      <w:szCs w:val="24"/>
                    </w:rPr>
                  </w:pPr>
                  <w:r w:rsidRPr="0028477A">
                    <w:rPr>
                      <w:rFonts w:ascii="Arial" w:hAnsi="Arial" w:cs="Arial"/>
                      <w:color w:val="000000"/>
                      <w:sz w:val="24"/>
                      <w:szCs w:val="24"/>
                    </w:rPr>
                    <w:t xml:space="preserve">Centrul istoric al oraşului Drobeta Turnu Severin </w:t>
                  </w:r>
                </w:p>
              </w:tc>
            </w:tr>
          </w:tbl>
          <w:p w:rsidR="005E006B" w:rsidRDefault="005E006B" w:rsidP="0025134B">
            <w:pPr>
              <w:autoSpaceDE w:val="0"/>
              <w:autoSpaceDN w:val="0"/>
              <w:adjustRightInd w:val="0"/>
              <w:rPr>
                <w:rFonts w:ascii="Arial" w:hAnsi="Arial" w:cs="Arial"/>
                <w:color w:val="000000"/>
                <w:sz w:val="24"/>
                <w:szCs w:val="24"/>
              </w:rPr>
            </w:pPr>
          </w:p>
        </w:tc>
        <w:tc>
          <w:tcPr>
            <w:tcW w:w="1984" w:type="dxa"/>
          </w:tcPr>
          <w:p w:rsidR="005E006B" w:rsidRDefault="005E006B" w:rsidP="0025134B">
            <w:pPr>
              <w:autoSpaceDE w:val="0"/>
              <w:autoSpaceDN w:val="0"/>
              <w:adjustRightInd w:val="0"/>
              <w:rPr>
                <w:rFonts w:ascii="Arial" w:hAnsi="Arial" w:cs="Arial"/>
                <w:color w:val="000000"/>
                <w:sz w:val="24"/>
                <w:szCs w:val="24"/>
              </w:rPr>
            </w:pPr>
          </w:p>
          <w:p w:rsidR="005E006B" w:rsidRPr="0028477A" w:rsidRDefault="005E006B" w:rsidP="0025134B">
            <w:pPr>
              <w:pStyle w:val="Default"/>
              <w:jc w:val="center"/>
              <w:rPr>
                <w:rFonts w:ascii="Arial" w:hAnsi="Arial" w:cs="Arial"/>
              </w:rPr>
            </w:pPr>
            <w:r w:rsidRPr="0028477A">
              <w:rPr>
                <w:rFonts w:ascii="Arial" w:hAnsi="Arial" w:cs="Arial"/>
              </w:rPr>
              <w:t xml:space="preserve">MH-II-a-B-10202 </w:t>
            </w:r>
          </w:p>
          <w:p w:rsidR="005E006B" w:rsidRPr="0028477A" w:rsidRDefault="005E006B" w:rsidP="0025134B">
            <w:pPr>
              <w:rPr>
                <w:rFonts w:ascii="Arial" w:hAnsi="Arial" w:cs="Arial"/>
                <w:sz w:val="24"/>
                <w:szCs w:val="24"/>
              </w:rPr>
            </w:pPr>
          </w:p>
        </w:tc>
        <w:tc>
          <w:tcPr>
            <w:tcW w:w="2891" w:type="dxa"/>
          </w:tcPr>
          <w:p w:rsidR="005E006B" w:rsidRPr="0028477A" w:rsidRDefault="005E006B" w:rsidP="0025134B">
            <w:pPr>
              <w:pStyle w:val="Default"/>
              <w:jc w:val="center"/>
              <w:rPr>
                <w:rFonts w:ascii="Arial" w:hAnsi="Arial" w:cs="Arial"/>
              </w:rPr>
            </w:pPr>
            <w:r w:rsidRPr="0028477A">
              <w:rPr>
                <w:rFonts w:ascii="Arial" w:hAnsi="Arial" w:cs="Arial"/>
              </w:rPr>
              <w:t xml:space="preserve">Delimitat de: Str. Serpentina Roşiori, Traian, A. Saligny, şi fluviul Dunărea, cuprinzând și str. Aurelian, Decebal, Portului şi Bd. Carol I </w:t>
            </w:r>
          </w:p>
          <w:p w:rsidR="005E006B" w:rsidRDefault="005E006B" w:rsidP="0025134B">
            <w:pPr>
              <w:autoSpaceDE w:val="0"/>
              <w:autoSpaceDN w:val="0"/>
              <w:adjustRightInd w:val="0"/>
              <w:jc w:val="center"/>
              <w:rPr>
                <w:rFonts w:ascii="Arial" w:hAnsi="Arial" w:cs="Arial"/>
                <w:color w:val="000000"/>
                <w:sz w:val="24"/>
                <w:szCs w:val="24"/>
              </w:rPr>
            </w:pPr>
          </w:p>
        </w:tc>
        <w:tc>
          <w:tcPr>
            <w:tcW w:w="1609" w:type="dxa"/>
          </w:tcPr>
          <w:p w:rsidR="005E006B" w:rsidRDefault="005E006B" w:rsidP="0025134B">
            <w:pPr>
              <w:autoSpaceDE w:val="0"/>
              <w:autoSpaceDN w:val="0"/>
              <w:adjustRightInd w:val="0"/>
              <w:rPr>
                <w:rFonts w:ascii="Arial" w:hAnsi="Arial" w:cs="Arial"/>
                <w:color w:val="000000"/>
                <w:sz w:val="24"/>
                <w:szCs w:val="24"/>
              </w:rPr>
            </w:pPr>
          </w:p>
          <w:p w:rsidR="005E006B" w:rsidRPr="0028477A" w:rsidRDefault="005E006B" w:rsidP="0025134B">
            <w:pPr>
              <w:pStyle w:val="Default"/>
              <w:jc w:val="center"/>
              <w:rPr>
                <w:rFonts w:ascii="Arial" w:hAnsi="Arial" w:cs="Arial"/>
              </w:rPr>
            </w:pPr>
            <w:r w:rsidRPr="0028477A">
              <w:rPr>
                <w:rFonts w:ascii="Arial" w:hAnsi="Arial" w:cs="Arial"/>
              </w:rPr>
              <w:t xml:space="preserve">sec. II - III, XIX - XX, Epoca daco-romană; Epoca modernă </w:t>
            </w:r>
          </w:p>
          <w:p w:rsidR="005E006B" w:rsidRPr="0028477A" w:rsidRDefault="005E006B" w:rsidP="0025134B">
            <w:pPr>
              <w:jc w:val="center"/>
              <w:rPr>
                <w:rFonts w:ascii="Arial" w:hAnsi="Arial" w:cs="Arial"/>
                <w:sz w:val="24"/>
                <w:szCs w:val="24"/>
              </w:rPr>
            </w:pP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167</w:t>
            </w:r>
          </w:p>
        </w:tc>
        <w:tc>
          <w:tcPr>
            <w:tcW w:w="2552" w:type="dxa"/>
          </w:tcPr>
          <w:p w:rsidR="005E006B" w:rsidRPr="00D75D0F" w:rsidRDefault="005E006B" w:rsidP="0025134B">
            <w:pPr>
              <w:pStyle w:val="Default"/>
              <w:rPr>
                <w:rFonts w:ascii="Arial" w:hAnsi="Arial" w:cs="Arial"/>
              </w:rPr>
            </w:pPr>
            <w:r w:rsidRPr="00D75D0F">
              <w:rPr>
                <w:rFonts w:ascii="Arial" w:hAnsi="Arial" w:cs="Arial"/>
              </w:rPr>
              <w:t xml:space="preserve">Casa Dunăriţiu Alexandru </w:t>
            </w:r>
          </w:p>
          <w:p w:rsidR="005E006B" w:rsidRDefault="005E006B" w:rsidP="0025134B">
            <w:pPr>
              <w:autoSpaceDE w:val="0"/>
              <w:autoSpaceDN w:val="0"/>
              <w:adjustRightInd w:val="0"/>
              <w:rPr>
                <w:rFonts w:ascii="Arial" w:hAnsi="Arial" w:cs="Arial"/>
                <w:color w:val="000000"/>
                <w:sz w:val="24"/>
                <w:szCs w:val="24"/>
              </w:rPr>
            </w:pPr>
          </w:p>
        </w:tc>
        <w:tc>
          <w:tcPr>
            <w:tcW w:w="1984" w:type="dxa"/>
          </w:tcPr>
          <w:p w:rsidR="005E006B" w:rsidRPr="00D75D0F" w:rsidRDefault="005E006B" w:rsidP="0025134B">
            <w:pPr>
              <w:pStyle w:val="Default"/>
              <w:jc w:val="center"/>
              <w:rPr>
                <w:rFonts w:ascii="Arial" w:hAnsi="Arial" w:cs="Arial"/>
              </w:rPr>
            </w:pPr>
            <w:r w:rsidRPr="00D75D0F">
              <w:rPr>
                <w:rFonts w:ascii="Arial" w:hAnsi="Arial" w:cs="Arial"/>
              </w:rPr>
              <w:t xml:space="preserve">MH-II-m-B-10112 </w:t>
            </w:r>
          </w:p>
          <w:p w:rsidR="005E006B" w:rsidRDefault="005E006B" w:rsidP="0025134B">
            <w:pPr>
              <w:autoSpaceDE w:val="0"/>
              <w:autoSpaceDN w:val="0"/>
              <w:adjustRightInd w:val="0"/>
              <w:jc w:val="center"/>
              <w:rPr>
                <w:rFonts w:ascii="Arial" w:hAnsi="Arial" w:cs="Arial"/>
                <w:color w:val="000000"/>
                <w:sz w:val="24"/>
                <w:szCs w:val="24"/>
              </w:rPr>
            </w:pPr>
          </w:p>
        </w:tc>
        <w:tc>
          <w:tcPr>
            <w:tcW w:w="2891" w:type="dxa"/>
          </w:tcPr>
          <w:p w:rsidR="005E006B" w:rsidRDefault="005E006B" w:rsidP="0025134B">
            <w:pPr>
              <w:autoSpaceDE w:val="0"/>
              <w:autoSpaceDN w:val="0"/>
              <w:adjustRightInd w:val="0"/>
              <w:ind w:firstLine="708"/>
              <w:rPr>
                <w:rFonts w:ascii="Arial" w:hAnsi="Arial" w:cs="Arial"/>
                <w:color w:val="000000"/>
                <w:sz w:val="24"/>
                <w:szCs w:val="24"/>
              </w:rPr>
            </w:pPr>
            <w:r>
              <w:rPr>
                <w:rFonts w:ascii="Arial" w:hAnsi="Arial" w:cs="Arial"/>
                <w:color w:val="000000"/>
                <w:sz w:val="24"/>
                <w:szCs w:val="24"/>
              </w:rPr>
              <w:t>Str. Adrian, 139</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3.</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168</w:t>
            </w:r>
          </w:p>
        </w:tc>
        <w:tc>
          <w:tcPr>
            <w:tcW w:w="2552" w:type="dxa"/>
          </w:tcPr>
          <w:p w:rsidR="005E006B" w:rsidRPr="00D75D0F" w:rsidRDefault="005E006B" w:rsidP="0025134B">
            <w:pPr>
              <w:pStyle w:val="Default"/>
              <w:rPr>
                <w:rFonts w:ascii="Arial" w:hAnsi="Arial" w:cs="Arial"/>
              </w:rPr>
            </w:pPr>
            <w:r w:rsidRPr="00D75D0F">
              <w:rPr>
                <w:rFonts w:ascii="Arial" w:hAnsi="Arial" w:cs="Arial"/>
              </w:rPr>
              <w:t xml:space="preserve">Casa Roşca Nicolae şi Maria </w:t>
            </w:r>
          </w:p>
          <w:p w:rsidR="005E006B" w:rsidRDefault="005E006B" w:rsidP="0025134B">
            <w:pPr>
              <w:autoSpaceDE w:val="0"/>
              <w:autoSpaceDN w:val="0"/>
              <w:adjustRightInd w:val="0"/>
              <w:rPr>
                <w:rFonts w:ascii="Arial" w:hAnsi="Arial" w:cs="Arial"/>
                <w:color w:val="000000"/>
                <w:sz w:val="24"/>
                <w:szCs w:val="24"/>
              </w:rPr>
            </w:pPr>
          </w:p>
        </w:tc>
        <w:tc>
          <w:tcPr>
            <w:tcW w:w="1984" w:type="dxa"/>
          </w:tcPr>
          <w:p w:rsidR="005E006B" w:rsidRPr="00D75D0F" w:rsidRDefault="005E006B" w:rsidP="0025134B">
            <w:pPr>
              <w:pStyle w:val="Default"/>
              <w:jc w:val="center"/>
              <w:rPr>
                <w:rFonts w:ascii="Arial" w:hAnsi="Arial" w:cs="Arial"/>
              </w:rPr>
            </w:pPr>
            <w:r>
              <w:rPr>
                <w:rFonts w:ascii="Arial" w:hAnsi="Arial" w:cs="Arial"/>
              </w:rPr>
              <w:t>MH-II-m-B-10113</w:t>
            </w:r>
            <w:r w:rsidRPr="00D75D0F">
              <w:rPr>
                <w:rFonts w:ascii="Arial" w:hAnsi="Arial" w:cs="Arial"/>
              </w:rPr>
              <w:t xml:space="preserve"> </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Adrian, 143</w:t>
            </w:r>
          </w:p>
        </w:tc>
        <w:tc>
          <w:tcPr>
            <w:tcW w:w="1609" w:type="dxa"/>
          </w:tcPr>
          <w:p w:rsidR="005E006B" w:rsidRDefault="00DA58DF" w:rsidP="0025134B">
            <w:pPr>
              <w:autoSpaceDE w:val="0"/>
              <w:autoSpaceDN w:val="0"/>
              <w:adjustRightInd w:val="0"/>
              <w:rPr>
                <w:rFonts w:ascii="Arial" w:hAnsi="Arial" w:cs="Arial"/>
                <w:color w:val="000000"/>
                <w:sz w:val="24"/>
                <w:szCs w:val="24"/>
              </w:rPr>
            </w:pPr>
            <w:r>
              <w:rPr>
                <w:rFonts w:ascii="Arial" w:hAnsi="Arial" w:cs="Arial"/>
                <w:color w:val="000000"/>
                <w:sz w:val="24"/>
                <w:szCs w:val="24"/>
              </w:rPr>
              <w:t>î</w:t>
            </w:r>
            <w:r w:rsidR="005E006B">
              <w:rPr>
                <w:rFonts w:ascii="Arial" w:hAnsi="Arial" w:cs="Arial"/>
                <w:color w:val="000000"/>
                <w:sz w:val="24"/>
                <w:szCs w:val="24"/>
              </w:rPr>
              <w:t>nceputul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4.</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169</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Ursulescu M. Crișan</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MH-II-m-B-10114</w:t>
            </w:r>
            <w:r w:rsidRPr="00D75D0F">
              <w:rPr>
                <w:rFonts w:ascii="Arial" w:hAnsi="Arial" w:cs="Arial"/>
              </w:rPr>
              <w:t xml:space="preserve"> </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Adrian, 147</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170</w:t>
            </w:r>
          </w:p>
        </w:tc>
        <w:tc>
          <w:tcPr>
            <w:tcW w:w="2552" w:type="dxa"/>
          </w:tcPr>
          <w:p w:rsidR="005E006B" w:rsidRPr="00C07CFF" w:rsidRDefault="005E006B" w:rsidP="0025134B">
            <w:pPr>
              <w:pStyle w:val="Default"/>
              <w:rPr>
                <w:rFonts w:ascii="Arial" w:hAnsi="Arial" w:cs="Arial"/>
              </w:rPr>
            </w:pPr>
            <w:r w:rsidRPr="00C07CFF">
              <w:rPr>
                <w:rFonts w:ascii="Arial" w:hAnsi="Arial" w:cs="Arial"/>
              </w:rPr>
              <w:t xml:space="preserve">Casă Vâlcu Teodoru Dorel </w:t>
            </w:r>
          </w:p>
          <w:p w:rsidR="005E006B" w:rsidRDefault="005E006B" w:rsidP="0025134B">
            <w:pPr>
              <w:autoSpaceDE w:val="0"/>
              <w:autoSpaceDN w:val="0"/>
              <w:adjustRightInd w:val="0"/>
              <w:rPr>
                <w:rFonts w:ascii="Arial" w:hAnsi="Arial" w:cs="Arial"/>
                <w:color w:val="000000"/>
                <w:sz w:val="24"/>
                <w:szCs w:val="24"/>
              </w:rPr>
            </w:pPr>
          </w:p>
        </w:tc>
        <w:tc>
          <w:tcPr>
            <w:tcW w:w="1984" w:type="dxa"/>
          </w:tcPr>
          <w:p w:rsidR="005E006B" w:rsidRPr="00D75D0F" w:rsidRDefault="005E006B" w:rsidP="0025134B">
            <w:pPr>
              <w:pStyle w:val="Default"/>
              <w:jc w:val="center"/>
              <w:rPr>
                <w:rFonts w:ascii="Arial" w:hAnsi="Arial" w:cs="Arial"/>
              </w:rPr>
            </w:pPr>
            <w:r>
              <w:rPr>
                <w:rFonts w:ascii="Arial" w:hAnsi="Arial" w:cs="Arial"/>
              </w:rPr>
              <w:t>MH-II-m-B-10115</w:t>
            </w:r>
            <w:r w:rsidRPr="00D75D0F">
              <w:rPr>
                <w:rFonts w:ascii="Arial" w:hAnsi="Arial" w:cs="Arial"/>
              </w:rPr>
              <w:t xml:space="preserve"> </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Adrian, 149</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6.</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173</w:t>
            </w:r>
          </w:p>
        </w:tc>
        <w:tc>
          <w:tcPr>
            <w:tcW w:w="2552" w:type="dxa"/>
          </w:tcPr>
          <w:p w:rsidR="005E006B" w:rsidRPr="00C75347" w:rsidRDefault="005E006B" w:rsidP="0025134B">
            <w:pPr>
              <w:autoSpaceDE w:val="0"/>
              <w:autoSpaceDN w:val="0"/>
              <w:adjustRightInd w:val="0"/>
              <w:rPr>
                <w:rFonts w:ascii="Arial" w:hAnsi="Arial" w:cs="Arial"/>
                <w:color w:val="000000"/>
                <w:sz w:val="24"/>
                <w:szCs w:val="24"/>
              </w:rPr>
            </w:pPr>
            <w:r w:rsidRPr="00C75347">
              <w:rPr>
                <w:rFonts w:ascii="Arial" w:eastAsia="Calibri-Light" w:hAnsi="Arial" w:cs="Arial"/>
                <w:sz w:val="24"/>
                <w:szCs w:val="24"/>
              </w:rPr>
              <w:t>Sediul Hidroserv SA</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MH-II-m-B-10118</w:t>
            </w:r>
            <w:r w:rsidRPr="00D75D0F">
              <w:rPr>
                <w:rFonts w:ascii="Arial" w:hAnsi="Arial" w:cs="Arial"/>
              </w:rPr>
              <w:t xml:space="preserve"> </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Aurelian, nr. 27</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7.</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174</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MH-II-m-B-10119</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Aurelian, nr. 29</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8.</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175</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Banca Comercială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MH-II-m-B-10120</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Aurelian, nr. 44</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1908</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9.</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176</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 Cioclov Maria</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MH-II-m-B-10121</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Aurelian, nr. 56</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10.</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177</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 Rotaru Ionel și Ana</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MH-II-m-B-10122</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Aurelian, nr. 71</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11.</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178</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 Cioclov Viorel</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MH-II-m-B-10123</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Aurelian, nr. 73</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14.</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179</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 Broșteanu Maria</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MH-II-m-B-10125</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Aurelian, nr. 76</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16.</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185</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Sinagogă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MH-II-m-B-10138</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Mareșal Averescu 3</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sf. Sec. XIX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17.</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188</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 Vlad Constantin</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MH-II-m-B-10133</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Mareșal Averescu 25</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18.</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193</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Mihail Brătuianu</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MH-II-m-B-10173</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Alexandru Bărăcilă 13</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1908</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194</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Bibicescu, sediul Episcopiei Severinului și Strehaiei</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MH-II-m-B-10139</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I.Gh. Bibicescu 6</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1927</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20.</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197</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Badea Minodora și Victor</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MH-II-m-B-10140</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Dimitrie Cantemir 6</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21.</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202</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Trapcea Iancu</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MH-II-m-B-10155</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Carol I 31</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22.</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203</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Limberea Ana</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MH-II-m-B-10156</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Carol I 33</w:t>
            </w:r>
            <w:r w:rsidR="00C37097">
              <w:rPr>
                <w:rFonts w:ascii="Arial" w:hAnsi="Arial" w:cs="Arial"/>
                <w:color w:val="000000"/>
                <w:sz w:val="24"/>
                <w:szCs w:val="24"/>
              </w:rPr>
              <w:t>-B</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23.</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204</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Daia Alexandru</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MH-II-m-B-10157</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Carol I 37</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24.</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205</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Roșu Gheorghe</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MH-II-m-B-10158</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Carol I 39</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25.</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206</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MH-II-m-B-10159</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Carol I 53</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26.</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207</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Giuhat Aurica (fostă Măldărăscu)</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MH-II-m-B-10160</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Carol I 57</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1934</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27.</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208</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MH-II-m-B-10161</w:t>
            </w:r>
          </w:p>
          <w:p w:rsidR="005E006B" w:rsidRDefault="005E006B" w:rsidP="0025134B">
            <w:pPr>
              <w:autoSpaceDE w:val="0"/>
              <w:autoSpaceDN w:val="0"/>
              <w:adjustRightInd w:val="0"/>
              <w:rPr>
                <w:rFonts w:ascii="Arial" w:hAnsi="Arial" w:cs="Arial"/>
                <w:color w:val="000000"/>
                <w:sz w:val="24"/>
                <w:szCs w:val="24"/>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Carol I 61</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28.</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209</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Popescu Grigore</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MH-II-m-B-10162</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Carol I 67</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29.</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210</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Policlinică cu plată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MH-II-m-B-10163</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Carol I 71</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30.</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214</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Maternitate</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MH-II-m-B-10142</w:t>
            </w:r>
          </w:p>
          <w:p w:rsidR="005E006B" w:rsidRDefault="005E006B" w:rsidP="0025134B">
            <w:pPr>
              <w:pStyle w:val="Default"/>
              <w:jc w:val="center"/>
              <w:rPr>
                <w:rFonts w:ascii="Arial" w:hAnsi="Arial" w:cs="Arial"/>
              </w:rPr>
            </w:pPr>
          </w:p>
        </w:tc>
        <w:tc>
          <w:tcPr>
            <w:tcW w:w="2891" w:type="dxa"/>
          </w:tcPr>
          <w:p w:rsidR="005E006B" w:rsidRDefault="00C37097" w:rsidP="0025134B">
            <w:pPr>
              <w:autoSpaceDE w:val="0"/>
              <w:autoSpaceDN w:val="0"/>
              <w:adjustRightInd w:val="0"/>
              <w:rPr>
                <w:rFonts w:ascii="Arial" w:hAnsi="Arial" w:cs="Arial"/>
                <w:color w:val="000000"/>
                <w:sz w:val="24"/>
                <w:szCs w:val="24"/>
              </w:rPr>
            </w:pPr>
            <w:r w:rsidRPr="00C37097">
              <w:rPr>
                <w:rFonts w:ascii="Arial" w:hAnsi="Arial" w:cs="Arial"/>
                <w:sz w:val="24"/>
                <w:szCs w:val="24"/>
              </w:rPr>
              <w:t>S</w:t>
            </w:r>
            <w:r w:rsidR="005E006B" w:rsidRPr="00C37097">
              <w:rPr>
                <w:rFonts w:ascii="Arial" w:hAnsi="Arial" w:cs="Arial"/>
                <w:sz w:val="24"/>
                <w:szCs w:val="24"/>
              </w:rPr>
              <w:t>tr. Carol</w:t>
            </w:r>
            <w:r w:rsidR="005E006B">
              <w:rPr>
                <w:rFonts w:ascii="Arial" w:hAnsi="Arial" w:cs="Arial"/>
                <w:color w:val="000000"/>
                <w:sz w:val="24"/>
                <w:szCs w:val="24"/>
              </w:rPr>
              <w:t xml:space="preserve"> I 2-4</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înc.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31.</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215</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Palatul Cultural "Theodor Costescu"</w:t>
            </w:r>
          </w:p>
        </w:tc>
        <w:tc>
          <w:tcPr>
            <w:tcW w:w="1984" w:type="dxa"/>
          </w:tcPr>
          <w:p w:rsidR="005E006B" w:rsidRPr="00D75D0F" w:rsidRDefault="00C37097" w:rsidP="0025134B">
            <w:pPr>
              <w:pStyle w:val="Default"/>
              <w:jc w:val="center"/>
              <w:rPr>
                <w:rFonts w:ascii="Arial" w:hAnsi="Arial" w:cs="Arial"/>
              </w:rPr>
            </w:pPr>
            <w:r>
              <w:rPr>
                <w:rFonts w:ascii="Arial" w:hAnsi="Arial" w:cs="Arial"/>
              </w:rPr>
              <w:t>MH-II-m-A</w:t>
            </w:r>
            <w:r w:rsidR="005E006B">
              <w:rPr>
                <w:rFonts w:ascii="Arial" w:hAnsi="Arial" w:cs="Arial"/>
              </w:rPr>
              <w:t>-10141</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sidRPr="00C37097">
              <w:rPr>
                <w:rFonts w:ascii="Arial" w:hAnsi="Arial" w:cs="Arial"/>
                <w:sz w:val="24"/>
                <w:szCs w:val="24"/>
              </w:rPr>
              <w:t>Str.</w:t>
            </w:r>
            <w:r>
              <w:rPr>
                <w:rFonts w:ascii="Arial" w:hAnsi="Arial" w:cs="Arial"/>
                <w:color w:val="000000"/>
                <w:sz w:val="24"/>
                <w:szCs w:val="24"/>
              </w:rPr>
              <w:t xml:space="preserve"> Carol I 4</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1913</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32.</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225</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Castelul de apă</w:t>
            </w:r>
          </w:p>
        </w:tc>
        <w:tc>
          <w:tcPr>
            <w:tcW w:w="1984" w:type="dxa"/>
          </w:tcPr>
          <w:p w:rsidR="005E006B" w:rsidRPr="00D75D0F" w:rsidRDefault="00547766" w:rsidP="0025134B">
            <w:pPr>
              <w:pStyle w:val="Default"/>
              <w:jc w:val="center"/>
              <w:rPr>
                <w:rFonts w:ascii="Arial" w:hAnsi="Arial" w:cs="Arial"/>
              </w:rPr>
            </w:pPr>
            <w:r>
              <w:rPr>
                <w:rFonts w:ascii="Arial" w:hAnsi="Arial" w:cs="Arial"/>
              </w:rPr>
              <w:t>MH-II-m-A</w:t>
            </w:r>
            <w:r w:rsidR="005E006B">
              <w:rPr>
                <w:rFonts w:ascii="Arial" w:hAnsi="Arial" w:cs="Arial"/>
              </w:rPr>
              <w:t>-10168</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Piața Castelului de Apă</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1912-1915</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33.</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228</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Cimpoca Mihaela</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MH-II-m-B-10171</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Chișinău 6</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1911</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34.</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229</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MH-II-m-B-10172</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Chișinău 16</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1899</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35.</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230</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MH-II-m-B-10175</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Theodor Costescu 1</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sf. sec. XIX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36.</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231</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MH-II-m-B-10176</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Theodor Costescu 3</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1881</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37.</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232</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MH-II-m-B-10177</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Theodor Costescu 5</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sf. sec. XIX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38.</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237</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 Galbenu Gh</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MH-II-m-B-10180</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Decebal 27</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înc.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39.</w:t>
            </w:r>
          </w:p>
        </w:tc>
        <w:tc>
          <w:tcPr>
            <w:tcW w:w="848" w:type="dxa"/>
          </w:tcPr>
          <w:p w:rsidR="005E006B" w:rsidRDefault="00547766" w:rsidP="0025134B">
            <w:pPr>
              <w:autoSpaceDE w:val="0"/>
              <w:autoSpaceDN w:val="0"/>
              <w:adjustRightInd w:val="0"/>
              <w:rPr>
                <w:rFonts w:ascii="Arial" w:hAnsi="Arial" w:cs="Arial"/>
                <w:color w:val="000000"/>
                <w:sz w:val="24"/>
                <w:szCs w:val="24"/>
              </w:rPr>
            </w:pPr>
            <w:r>
              <w:rPr>
                <w:rFonts w:ascii="Arial" w:hAnsi="Arial" w:cs="Arial"/>
                <w:color w:val="000000"/>
                <w:sz w:val="24"/>
                <w:szCs w:val="24"/>
              </w:rPr>
              <w:t>238</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MH-II-m-B-10181</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Decebal 27A</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înc.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40.</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239</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MH-II-m-B-10182</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Decebal 38</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41.</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240</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Facultatea de Geografie</w:t>
            </w:r>
          </w:p>
        </w:tc>
        <w:tc>
          <w:tcPr>
            <w:tcW w:w="1984" w:type="dxa"/>
          </w:tcPr>
          <w:p w:rsidR="005E006B" w:rsidRPr="00D75D0F" w:rsidRDefault="005E006B" w:rsidP="0025134B">
            <w:pPr>
              <w:pStyle w:val="Default"/>
              <w:jc w:val="center"/>
              <w:rPr>
                <w:rFonts w:ascii="Arial" w:hAnsi="Arial" w:cs="Arial"/>
              </w:rPr>
            </w:pPr>
            <w:r>
              <w:rPr>
                <w:rFonts w:ascii="Arial" w:hAnsi="Arial" w:cs="Arial"/>
              </w:rPr>
              <w:t>MH-II-m-B-10183</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Decebal 49</w:t>
            </w:r>
          </w:p>
        </w:tc>
        <w:tc>
          <w:tcPr>
            <w:tcW w:w="1609" w:type="dxa"/>
          </w:tcPr>
          <w:p w:rsidR="005E006B" w:rsidRDefault="005E7898"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42.</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241</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Ruinele Cetății Severinului</w:t>
            </w:r>
          </w:p>
        </w:tc>
        <w:tc>
          <w:tcPr>
            <w:tcW w:w="1984" w:type="dxa"/>
          </w:tcPr>
          <w:p w:rsidR="005E006B" w:rsidRPr="00D75D0F" w:rsidRDefault="00ED4F22" w:rsidP="0025134B">
            <w:pPr>
              <w:pStyle w:val="Default"/>
              <w:jc w:val="center"/>
              <w:rPr>
                <w:rFonts w:ascii="Arial" w:hAnsi="Arial" w:cs="Arial"/>
              </w:rPr>
            </w:pPr>
            <w:r>
              <w:rPr>
                <w:rFonts w:ascii="Arial" w:hAnsi="Arial" w:cs="Arial"/>
              </w:rPr>
              <w:t>MH-II-a-A</w:t>
            </w:r>
            <w:r w:rsidR="005E006B">
              <w:rPr>
                <w:rFonts w:ascii="Arial" w:hAnsi="Arial" w:cs="Arial"/>
              </w:rPr>
              <w:t>-10184</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Dunării, în parcul "General Dragalina"</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sec. XIII-XV</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43.</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242</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Ruina Donjonului</w:t>
            </w:r>
          </w:p>
        </w:tc>
        <w:tc>
          <w:tcPr>
            <w:tcW w:w="1984" w:type="dxa"/>
          </w:tcPr>
          <w:p w:rsidR="005E006B" w:rsidRPr="00D75D0F" w:rsidRDefault="00ED4F22" w:rsidP="0025134B">
            <w:pPr>
              <w:pStyle w:val="Default"/>
              <w:jc w:val="center"/>
              <w:rPr>
                <w:rFonts w:ascii="Arial" w:hAnsi="Arial" w:cs="Arial"/>
              </w:rPr>
            </w:pPr>
            <w:r>
              <w:rPr>
                <w:rFonts w:ascii="Arial" w:hAnsi="Arial" w:cs="Arial"/>
              </w:rPr>
              <w:t>MH-II-m-A</w:t>
            </w:r>
            <w:r w:rsidR="005E006B">
              <w:rPr>
                <w:rFonts w:ascii="Arial" w:hAnsi="Arial" w:cs="Arial"/>
              </w:rPr>
              <w:t>-10184.01</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Dunării, în parcul "General Dragalina"</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sec. XIII-XV</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44.</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243</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Ruina Capelei</w:t>
            </w:r>
          </w:p>
        </w:tc>
        <w:tc>
          <w:tcPr>
            <w:tcW w:w="1984" w:type="dxa"/>
          </w:tcPr>
          <w:p w:rsidR="005E006B" w:rsidRPr="00D75D0F" w:rsidRDefault="00ED4F22" w:rsidP="0025134B">
            <w:pPr>
              <w:pStyle w:val="Default"/>
              <w:jc w:val="center"/>
              <w:rPr>
                <w:rFonts w:ascii="Arial" w:hAnsi="Arial" w:cs="Arial"/>
              </w:rPr>
            </w:pPr>
            <w:r>
              <w:rPr>
                <w:rFonts w:ascii="Arial" w:hAnsi="Arial" w:cs="Arial"/>
              </w:rPr>
              <w:t>MH-II-m-A</w:t>
            </w:r>
            <w:r w:rsidR="005E006B">
              <w:rPr>
                <w:rFonts w:ascii="Arial" w:hAnsi="Arial" w:cs="Arial"/>
              </w:rPr>
              <w:t>-10184.02</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Dunării, în parcul "General Dragalina"</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sec. XIII-XV</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45.</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244</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Zid de incintă cu turnuri și șanț de apărare</w:t>
            </w:r>
          </w:p>
        </w:tc>
        <w:tc>
          <w:tcPr>
            <w:tcW w:w="1984" w:type="dxa"/>
          </w:tcPr>
          <w:p w:rsidR="005E006B" w:rsidRPr="00D75D0F" w:rsidRDefault="00ED4F22" w:rsidP="0025134B">
            <w:pPr>
              <w:pStyle w:val="Default"/>
              <w:jc w:val="center"/>
              <w:rPr>
                <w:rFonts w:ascii="Arial" w:hAnsi="Arial" w:cs="Arial"/>
              </w:rPr>
            </w:pPr>
            <w:r>
              <w:rPr>
                <w:rFonts w:ascii="Arial" w:hAnsi="Arial" w:cs="Arial"/>
              </w:rPr>
              <w:t>MH-II-m-A</w:t>
            </w:r>
            <w:r w:rsidR="005E006B">
              <w:rPr>
                <w:rFonts w:ascii="Arial" w:hAnsi="Arial" w:cs="Arial"/>
              </w:rPr>
              <w:t>-10184.03</w:t>
            </w:r>
          </w:p>
          <w:p w:rsidR="005E006B" w:rsidRDefault="005E006B" w:rsidP="0025134B">
            <w:pPr>
              <w:pStyle w:val="Default"/>
              <w:jc w:val="center"/>
              <w:rPr>
                <w:rFonts w:ascii="Arial" w:hAnsi="Arial" w:cs="Arial"/>
              </w:rPr>
            </w:pP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Dunării, în parcul "General Dragalina"</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sec. XIII-XV</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46.</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256</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Hala Radu Negru</w:t>
            </w:r>
          </w:p>
        </w:tc>
        <w:tc>
          <w:tcPr>
            <w:tcW w:w="1984" w:type="dxa"/>
          </w:tcPr>
          <w:p w:rsidR="005E006B" w:rsidRDefault="005E006B" w:rsidP="0025134B">
            <w:pPr>
              <w:pStyle w:val="Default"/>
              <w:jc w:val="center"/>
              <w:rPr>
                <w:rFonts w:ascii="Arial" w:hAnsi="Arial" w:cs="Arial"/>
              </w:rPr>
            </w:pPr>
            <w:r>
              <w:rPr>
                <w:rFonts w:ascii="Arial" w:hAnsi="Arial" w:cs="Arial"/>
              </w:rPr>
              <w:t>MH-II-m-B-10110</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Piața Dec</w:t>
            </w:r>
            <w:r w:rsidR="00ED4F22">
              <w:rPr>
                <w:rFonts w:ascii="Arial" w:hAnsi="Arial" w:cs="Arial"/>
                <w:color w:val="000000"/>
                <w:sz w:val="24"/>
                <w:szCs w:val="24"/>
              </w:rPr>
              <w:t>e</w:t>
            </w:r>
            <w:r>
              <w:rPr>
                <w:rFonts w:ascii="Arial" w:hAnsi="Arial" w:cs="Arial"/>
                <w:color w:val="000000"/>
                <w:sz w:val="24"/>
                <w:szCs w:val="24"/>
              </w:rPr>
              <w:t>bal 1</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1904</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47.</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257</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Baia comunală – azi Inspectoratul pentru Situații de Urgență</w:t>
            </w:r>
          </w:p>
        </w:tc>
        <w:tc>
          <w:tcPr>
            <w:tcW w:w="1984" w:type="dxa"/>
          </w:tcPr>
          <w:p w:rsidR="005E006B" w:rsidRDefault="005E006B" w:rsidP="0025134B">
            <w:pPr>
              <w:pStyle w:val="Default"/>
              <w:jc w:val="center"/>
              <w:rPr>
                <w:rFonts w:ascii="Arial" w:hAnsi="Arial" w:cs="Arial"/>
              </w:rPr>
            </w:pPr>
            <w:r>
              <w:rPr>
                <w:rFonts w:ascii="Arial" w:hAnsi="Arial" w:cs="Arial"/>
              </w:rPr>
              <w:t>MH-II-m-B-10197</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Portului 2</w:t>
            </w:r>
          </w:p>
        </w:tc>
        <w:tc>
          <w:tcPr>
            <w:tcW w:w="1609" w:type="dxa"/>
          </w:tcPr>
          <w:p w:rsidR="005E006B" w:rsidRDefault="003B1B8E" w:rsidP="0025134B">
            <w:pPr>
              <w:autoSpaceDE w:val="0"/>
              <w:autoSpaceDN w:val="0"/>
              <w:adjustRightInd w:val="0"/>
              <w:rPr>
                <w:rFonts w:ascii="Arial" w:hAnsi="Arial" w:cs="Arial"/>
                <w:color w:val="000000"/>
                <w:sz w:val="24"/>
                <w:szCs w:val="24"/>
              </w:rPr>
            </w:pPr>
            <w:r>
              <w:rPr>
                <w:rFonts w:ascii="Arial" w:hAnsi="Arial" w:cs="Arial"/>
                <w:color w:val="000000"/>
                <w:sz w:val="24"/>
                <w:szCs w:val="24"/>
              </w:rPr>
              <w:t>înc. s</w:t>
            </w:r>
            <w:r w:rsidR="005E006B">
              <w:rPr>
                <w:rFonts w:ascii="Arial" w:hAnsi="Arial" w:cs="Arial"/>
                <w:color w:val="000000"/>
                <w:sz w:val="24"/>
                <w:szCs w:val="24"/>
              </w:rPr>
              <w:t>ec.XX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48.</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260</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Muzeul de Artă</w:t>
            </w:r>
          </w:p>
        </w:tc>
        <w:tc>
          <w:tcPr>
            <w:tcW w:w="1984" w:type="dxa"/>
          </w:tcPr>
          <w:p w:rsidR="005E006B" w:rsidRDefault="003B1B8E" w:rsidP="0025134B">
            <w:pPr>
              <w:pStyle w:val="Default"/>
              <w:jc w:val="center"/>
              <w:rPr>
                <w:rFonts w:ascii="Arial" w:hAnsi="Arial" w:cs="Arial"/>
              </w:rPr>
            </w:pPr>
            <w:r>
              <w:rPr>
                <w:rFonts w:ascii="Arial" w:hAnsi="Arial" w:cs="Arial"/>
              </w:rPr>
              <w:t>MH-II-m-A</w:t>
            </w:r>
            <w:r w:rsidR="005E006B">
              <w:rPr>
                <w:rFonts w:ascii="Arial" w:hAnsi="Arial" w:cs="Arial"/>
              </w:rPr>
              <w:t>-10200</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Rahovei 3</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1890</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49.</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261</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Școala Generală nr. 3</w:t>
            </w:r>
          </w:p>
        </w:tc>
        <w:tc>
          <w:tcPr>
            <w:tcW w:w="1984" w:type="dxa"/>
          </w:tcPr>
          <w:p w:rsidR="005E006B" w:rsidRDefault="005E006B" w:rsidP="0025134B">
            <w:pPr>
              <w:pStyle w:val="Default"/>
              <w:jc w:val="center"/>
              <w:rPr>
                <w:rFonts w:ascii="Arial" w:hAnsi="Arial" w:cs="Arial"/>
              </w:rPr>
            </w:pPr>
            <w:r>
              <w:rPr>
                <w:rFonts w:ascii="Arial" w:hAnsi="Arial" w:cs="Arial"/>
              </w:rPr>
              <w:t>MH-II-m-B-10201</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Dr. Saidac 23</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1900</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50.</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268</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Internat Grup Școlar Industrial Auto</w:t>
            </w:r>
          </w:p>
        </w:tc>
        <w:tc>
          <w:tcPr>
            <w:tcW w:w="1984" w:type="dxa"/>
          </w:tcPr>
          <w:p w:rsidR="005E006B" w:rsidRDefault="005E006B" w:rsidP="0025134B">
            <w:pPr>
              <w:pStyle w:val="Default"/>
              <w:jc w:val="center"/>
              <w:rPr>
                <w:rFonts w:ascii="Arial" w:hAnsi="Arial" w:cs="Arial"/>
              </w:rPr>
            </w:pPr>
            <w:r>
              <w:rPr>
                <w:rFonts w:ascii="Arial" w:hAnsi="Arial" w:cs="Arial"/>
              </w:rPr>
              <w:t>MH-II-m-B-10211</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34</w:t>
            </w:r>
          </w:p>
        </w:tc>
        <w:tc>
          <w:tcPr>
            <w:tcW w:w="1609" w:type="dxa"/>
          </w:tcPr>
          <w:p w:rsidR="005E006B" w:rsidRDefault="003B1B8E" w:rsidP="0025134B">
            <w:pPr>
              <w:autoSpaceDE w:val="0"/>
              <w:autoSpaceDN w:val="0"/>
              <w:adjustRightInd w:val="0"/>
              <w:rPr>
                <w:rFonts w:ascii="Arial" w:hAnsi="Arial" w:cs="Arial"/>
                <w:color w:val="000000"/>
                <w:sz w:val="24"/>
                <w:szCs w:val="24"/>
              </w:rPr>
            </w:pPr>
            <w:r>
              <w:rPr>
                <w:rFonts w:ascii="Arial" w:hAnsi="Arial" w:cs="Arial"/>
                <w:color w:val="000000"/>
                <w:sz w:val="24"/>
                <w:szCs w:val="24"/>
              </w:rPr>
              <w:t>înc. s</w:t>
            </w:r>
            <w:r w:rsidR="005E006B">
              <w:rPr>
                <w:rFonts w:ascii="Arial" w:hAnsi="Arial" w:cs="Arial"/>
                <w:color w:val="000000"/>
                <w:sz w:val="24"/>
                <w:szCs w:val="24"/>
              </w:rPr>
              <w:t>ec.XX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51.</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270</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Țandara Cristian</w:t>
            </w:r>
          </w:p>
        </w:tc>
        <w:tc>
          <w:tcPr>
            <w:tcW w:w="1984" w:type="dxa"/>
          </w:tcPr>
          <w:p w:rsidR="005E006B" w:rsidRDefault="005E006B" w:rsidP="0025134B">
            <w:pPr>
              <w:pStyle w:val="Default"/>
              <w:jc w:val="center"/>
              <w:rPr>
                <w:rFonts w:ascii="Arial" w:hAnsi="Arial" w:cs="Arial"/>
              </w:rPr>
            </w:pPr>
            <w:r>
              <w:rPr>
                <w:rFonts w:ascii="Arial" w:hAnsi="Arial" w:cs="Arial"/>
              </w:rPr>
              <w:t>MH-II-m-B-10213</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50</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52.</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271</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Turlacu Aurel</w:t>
            </w:r>
          </w:p>
        </w:tc>
        <w:tc>
          <w:tcPr>
            <w:tcW w:w="1984" w:type="dxa"/>
          </w:tcPr>
          <w:p w:rsidR="005E006B" w:rsidRDefault="005E006B" w:rsidP="0025134B">
            <w:pPr>
              <w:pStyle w:val="Default"/>
              <w:jc w:val="center"/>
              <w:rPr>
                <w:rFonts w:ascii="Arial" w:hAnsi="Arial" w:cs="Arial"/>
              </w:rPr>
            </w:pPr>
            <w:r>
              <w:rPr>
                <w:rFonts w:ascii="Arial" w:hAnsi="Arial" w:cs="Arial"/>
              </w:rPr>
              <w:t>MH-II-m-B-10214</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67</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înc. sec.XX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53.</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272</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Brâncuș Rozaria</w:t>
            </w:r>
          </w:p>
        </w:tc>
        <w:tc>
          <w:tcPr>
            <w:tcW w:w="1984" w:type="dxa"/>
          </w:tcPr>
          <w:p w:rsidR="005E006B" w:rsidRDefault="005E006B" w:rsidP="0025134B">
            <w:pPr>
              <w:pStyle w:val="Default"/>
              <w:jc w:val="center"/>
              <w:rPr>
                <w:rFonts w:ascii="Arial" w:hAnsi="Arial" w:cs="Arial"/>
              </w:rPr>
            </w:pPr>
            <w:r>
              <w:rPr>
                <w:rFonts w:ascii="Arial" w:hAnsi="Arial" w:cs="Arial"/>
              </w:rPr>
              <w:t>MH-II-m-B-10215</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69</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înc. sec.XX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54.</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273</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 de negustor</w:t>
            </w:r>
          </w:p>
        </w:tc>
        <w:tc>
          <w:tcPr>
            <w:tcW w:w="1984" w:type="dxa"/>
          </w:tcPr>
          <w:p w:rsidR="005E006B" w:rsidRDefault="005E006B" w:rsidP="0025134B">
            <w:pPr>
              <w:pStyle w:val="Default"/>
              <w:jc w:val="center"/>
              <w:rPr>
                <w:rFonts w:ascii="Arial" w:hAnsi="Arial" w:cs="Arial"/>
              </w:rPr>
            </w:pPr>
            <w:r>
              <w:rPr>
                <w:rFonts w:ascii="Arial" w:hAnsi="Arial" w:cs="Arial"/>
              </w:rPr>
              <w:t>MH-II-m-B-10216</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78</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înc. sec.XIX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55.</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274</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Popescu Eleodor</w:t>
            </w:r>
          </w:p>
        </w:tc>
        <w:tc>
          <w:tcPr>
            <w:tcW w:w="1984" w:type="dxa"/>
          </w:tcPr>
          <w:p w:rsidR="005E006B" w:rsidRDefault="005E006B" w:rsidP="0025134B">
            <w:pPr>
              <w:pStyle w:val="Default"/>
              <w:jc w:val="center"/>
              <w:rPr>
                <w:rFonts w:ascii="Arial" w:hAnsi="Arial" w:cs="Arial"/>
              </w:rPr>
            </w:pPr>
            <w:r>
              <w:rPr>
                <w:rFonts w:ascii="Arial" w:hAnsi="Arial" w:cs="Arial"/>
              </w:rPr>
              <w:t>MH-II-m-B-10217</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80</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1904</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56.</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275</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 Mleziva Vențel</w:t>
            </w:r>
          </w:p>
        </w:tc>
        <w:tc>
          <w:tcPr>
            <w:tcW w:w="1984" w:type="dxa"/>
          </w:tcPr>
          <w:p w:rsidR="005E006B" w:rsidRDefault="005E006B" w:rsidP="0025134B">
            <w:pPr>
              <w:pStyle w:val="Default"/>
              <w:jc w:val="center"/>
              <w:rPr>
                <w:rFonts w:ascii="Arial" w:hAnsi="Arial" w:cs="Arial"/>
              </w:rPr>
            </w:pPr>
            <w:r>
              <w:rPr>
                <w:rFonts w:ascii="Arial" w:hAnsi="Arial" w:cs="Arial"/>
              </w:rPr>
              <w:t>MH-II-m-B-10218</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107</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1912</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57.</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276</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Biblioteca Județeană și Direcția Sanitară</w:t>
            </w:r>
          </w:p>
        </w:tc>
        <w:tc>
          <w:tcPr>
            <w:tcW w:w="1984" w:type="dxa"/>
          </w:tcPr>
          <w:p w:rsidR="005E006B" w:rsidRDefault="005E006B" w:rsidP="0025134B">
            <w:pPr>
              <w:pStyle w:val="Default"/>
              <w:jc w:val="center"/>
              <w:rPr>
                <w:rFonts w:ascii="Arial" w:hAnsi="Arial" w:cs="Arial"/>
              </w:rPr>
            </w:pPr>
            <w:r>
              <w:rPr>
                <w:rFonts w:ascii="Arial" w:hAnsi="Arial" w:cs="Arial"/>
              </w:rPr>
              <w:t>MH-II-m-B-10219</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115</w:t>
            </w:r>
          </w:p>
        </w:tc>
        <w:tc>
          <w:tcPr>
            <w:tcW w:w="1609" w:type="dxa"/>
          </w:tcPr>
          <w:p w:rsidR="005E006B" w:rsidRDefault="002C4D8E" w:rsidP="0025134B">
            <w:pPr>
              <w:autoSpaceDE w:val="0"/>
              <w:autoSpaceDN w:val="0"/>
              <w:adjustRightInd w:val="0"/>
              <w:rPr>
                <w:rFonts w:ascii="Arial" w:hAnsi="Arial" w:cs="Arial"/>
                <w:color w:val="000000"/>
                <w:sz w:val="24"/>
                <w:szCs w:val="24"/>
              </w:rPr>
            </w:pPr>
            <w:r>
              <w:rPr>
                <w:rFonts w:ascii="Arial" w:hAnsi="Arial" w:cs="Arial"/>
                <w:color w:val="000000"/>
                <w:sz w:val="24"/>
                <w:szCs w:val="24"/>
              </w:rPr>
              <w:t>188</w:t>
            </w:r>
            <w:r w:rsidR="005E006B">
              <w:rPr>
                <w:rFonts w:ascii="Arial" w:hAnsi="Arial" w:cs="Arial"/>
                <w:color w:val="000000"/>
                <w:sz w:val="24"/>
                <w:szCs w:val="24"/>
              </w:rPr>
              <w:t>6</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58.</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277</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Tănăsescu Ion</w:t>
            </w:r>
          </w:p>
        </w:tc>
        <w:tc>
          <w:tcPr>
            <w:tcW w:w="1984" w:type="dxa"/>
          </w:tcPr>
          <w:p w:rsidR="005E006B" w:rsidRDefault="005E006B" w:rsidP="0025134B">
            <w:pPr>
              <w:pStyle w:val="Default"/>
              <w:jc w:val="center"/>
              <w:rPr>
                <w:rFonts w:ascii="Arial" w:hAnsi="Arial" w:cs="Arial"/>
              </w:rPr>
            </w:pPr>
            <w:r>
              <w:rPr>
                <w:rFonts w:ascii="Arial" w:hAnsi="Arial" w:cs="Arial"/>
              </w:rPr>
              <w:t>MH-II-m-B-10220</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117</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sf. sec. XIX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59.</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278</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Casă de negustor</w:t>
            </w:r>
          </w:p>
        </w:tc>
        <w:tc>
          <w:tcPr>
            <w:tcW w:w="1984" w:type="dxa"/>
          </w:tcPr>
          <w:p w:rsidR="005E006B" w:rsidRDefault="005E006B" w:rsidP="0025134B">
            <w:pPr>
              <w:pStyle w:val="Default"/>
              <w:jc w:val="center"/>
              <w:rPr>
                <w:rFonts w:ascii="Arial" w:hAnsi="Arial" w:cs="Arial"/>
              </w:rPr>
            </w:pPr>
            <w:r>
              <w:rPr>
                <w:rFonts w:ascii="Arial" w:hAnsi="Arial" w:cs="Arial"/>
              </w:rPr>
              <w:t>MH-II-m-B-10221</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127</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sf. sec. XIX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60.</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279</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Coica Cosmin</w:t>
            </w:r>
          </w:p>
        </w:tc>
        <w:tc>
          <w:tcPr>
            <w:tcW w:w="1984" w:type="dxa"/>
          </w:tcPr>
          <w:p w:rsidR="005E006B" w:rsidRDefault="005E006B" w:rsidP="0025134B">
            <w:pPr>
              <w:pStyle w:val="Default"/>
              <w:jc w:val="center"/>
              <w:rPr>
                <w:rFonts w:ascii="Arial" w:hAnsi="Arial" w:cs="Arial"/>
              </w:rPr>
            </w:pPr>
            <w:r>
              <w:rPr>
                <w:rFonts w:ascii="Arial" w:hAnsi="Arial" w:cs="Arial"/>
              </w:rPr>
              <w:t>MH-II-m-B-10222</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129</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sf. sec. XIX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61.</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280</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Casa Boștenaru Elisabeta </w:t>
            </w:r>
          </w:p>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Mihalaiche Isam</w:t>
            </w:r>
          </w:p>
        </w:tc>
        <w:tc>
          <w:tcPr>
            <w:tcW w:w="1984" w:type="dxa"/>
          </w:tcPr>
          <w:p w:rsidR="005E006B" w:rsidRDefault="005E006B" w:rsidP="0025134B">
            <w:pPr>
              <w:pStyle w:val="Default"/>
              <w:jc w:val="center"/>
              <w:rPr>
                <w:rFonts w:ascii="Arial" w:hAnsi="Arial" w:cs="Arial"/>
              </w:rPr>
            </w:pPr>
            <w:r>
              <w:rPr>
                <w:rFonts w:ascii="Arial" w:hAnsi="Arial" w:cs="Arial"/>
              </w:rPr>
              <w:t>MH-II-m-B-10223</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Traian 141</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înc. sec.XX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62.</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283</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Coravu Violeta</w:t>
            </w:r>
          </w:p>
        </w:tc>
        <w:tc>
          <w:tcPr>
            <w:tcW w:w="1984" w:type="dxa"/>
          </w:tcPr>
          <w:p w:rsidR="005E006B" w:rsidRDefault="005E006B" w:rsidP="0025134B">
            <w:pPr>
              <w:pStyle w:val="Default"/>
              <w:jc w:val="center"/>
              <w:rPr>
                <w:rFonts w:ascii="Arial" w:hAnsi="Arial" w:cs="Arial"/>
              </w:rPr>
            </w:pPr>
            <w:r>
              <w:rPr>
                <w:rFonts w:ascii="Arial" w:hAnsi="Arial" w:cs="Arial"/>
              </w:rPr>
              <w:t>MH-II-m-B-10226</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Unirii 58</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63.</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284</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Popescu Marieta</w:t>
            </w:r>
          </w:p>
        </w:tc>
        <w:tc>
          <w:tcPr>
            <w:tcW w:w="1984" w:type="dxa"/>
          </w:tcPr>
          <w:p w:rsidR="005E006B" w:rsidRDefault="005E006B" w:rsidP="0025134B">
            <w:pPr>
              <w:pStyle w:val="Default"/>
              <w:jc w:val="center"/>
              <w:rPr>
                <w:rFonts w:ascii="Arial" w:hAnsi="Arial" w:cs="Arial"/>
              </w:rPr>
            </w:pPr>
            <w:r>
              <w:rPr>
                <w:rFonts w:ascii="Arial" w:hAnsi="Arial" w:cs="Arial"/>
              </w:rPr>
              <w:t>MH-II-m-B-10227</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Unirii 77</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1890</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64.</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285</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Almăjeanu Aurora</w:t>
            </w:r>
          </w:p>
        </w:tc>
        <w:tc>
          <w:tcPr>
            <w:tcW w:w="1984" w:type="dxa"/>
          </w:tcPr>
          <w:p w:rsidR="005E006B" w:rsidRDefault="005E006B" w:rsidP="0025134B">
            <w:pPr>
              <w:pStyle w:val="Default"/>
              <w:jc w:val="center"/>
              <w:rPr>
                <w:rFonts w:ascii="Arial" w:hAnsi="Arial" w:cs="Arial"/>
              </w:rPr>
            </w:pPr>
            <w:r>
              <w:rPr>
                <w:rFonts w:ascii="Arial" w:hAnsi="Arial" w:cs="Arial"/>
              </w:rPr>
              <w:t>MH-II-m-B-10228</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Unirii 78</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1910</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65.</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286</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Casa Bușoi Emanuela</w:t>
            </w:r>
          </w:p>
        </w:tc>
        <w:tc>
          <w:tcPr>
            <w:tcW w:w="1984" w:type="dxa"/>
          </w:tcPr>
          <w:p w:rsidR="005E006B" w:rsidRDefault="005E006B" w:rsidP="0025134B">
            <w:pPr>
              <w:pStyle w:val="Default"/>
              <w:jc w:val="center"/>
              <w:rPr>
                <w:rFonts w:ascii="Arial" w:hAnsi="Arial" w:cs="Arial"/>
              </w:rPr>
            </w:pPr>
            <w:r>
              <w:rPr>
                <w:rFonts w:ascii="Arial" w:hAnsi="Arial" w:cs="Arial"/>
              </w:rPr>
              <w:t>MH-II-m-B-10229</w:t>
            </w:r>
            <w:r w:rsidR="00345C5B">
              <w:rPr>
                <w:rFonts w:ascii="Arial" w:eastAsiaTheme="minorHAnsi" w:hAnsi="Arial" w:cs="Arial"/>
              </w:rPr>
              <w:t xml:space="preserve"> </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Str. Unirii 89</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prima jumătate a sec. XX</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66.</w:t>
            </w:r>
          </w:p>
        </w:tc>
        <w:tc>
          <w:tcPr>
            <w:tcW w:w="848" w:type="dxa"/>
          </w:tcPr>
          <w:p w:rsidR="005E006B" w:rsidRDefault="00345C5B" w:rsidP="0025134B">
            <w:pPr>
              <w:autoSpaceDE w:val="0"/>
              <w:autoSpaceDN w:val="0"/>
              <w:adjustRightInd w:val="0"/>
              <w:rPr>
                <w:rFonts w:ascii="Arial" w:hAnsi="Arial" w:cs="Arial"/>
                <w:color w:val="000000"/>
                <w:sz w:val="24"/>
                <w:szCs w:val="24"/>
              </w:rPr>
            </w:pPr>
            <w:r>
              <w:rPr>
                <w:rFonts w:ascii="Arial" w:hAnsi="Arial" w:cs="Arial"/>
                <w:color w:val="000000"/>
                <w:sz w:val="24"/>
                <w:szCs w:val="24"/>
              </w:rPr>
              <w:t>534</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Bustul lui Decebal</w:t>
            </w:r>
          </w:p>
        </w:tc>
        <w:tc>
          <w:tcPr>
            <w:tcW w:w="1984" w:type="dxa"/>
          </w:tcPr>
          <w:p w:rsidR="005E006B" w:rsidRDefault="005E006B" w:rsidP="0025134B">
            <w:pPr>
              <w:pStyle w:val="Default"/>
              <w:jc w:val="center"/>
              <w:rPr>
                <w:rFonts w:ascii="Arial" w:hAnsi="Arial" w:cs="Arial"/>
              </w:rPr>
            </w:pPr>
            <w:r>
              <w:rPr>
                <w:rFonts w:ascii="Arial" w:hAnsi="Arial" w:cs="Arial"/>
              </w:rPr>
              <w:t>MH-II</w:t>
            </w:r>
            <w:r w:rsidR="00345C5B">
              <w:rPr>
                <w:rFonts w:ascii="Arial" w:hAnsi="Arial" w:cs="Arial"/>
              </w:rPr>
              <w:t>I</w:t>
            </w:r>
            <w:r>
              <w:rPr>
                <w:rFonts w:ascii="Arial" w:hAnsi="Arial" w:cs="Arial"/>
              </w:rPr>
              <w:t>-m-B-10446</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În Parcul Central</w:t>
            </w:r>
          </w:p>
        </w:tc>
        <w:tc>
          <w:tcPr>
            <w:tcW w:w="1609" w:type="dxa"/>
          </w:tcPr>
          <w:p w:rsidR="005E006B" w:rsidRDefault="005E006B" w:rsidP="0025134B">
            <w:pPr>
              <w:autoSpaceDE w:val="0"/>
              <w:autoSpaceDN w:val="0"/>
              <w:adjustRightInd w:val="0"/>
              <w:rPr>
                <w:rFonts w:ascii="Arial" w:hAnsi="Arial" w:cs="Arial"/>
                <w:color w:val="000000"/>
                <w:sz w:val="24"/>
                <w:szCs w:val="24"/>
              </w:rPr>
            </w:pP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67.</w:t>
            </w:r>
          </w:p>
        </w:tc>
        <w:tc>
          <w:tcPr>
            <w:tcW w:w="848" w:type="dxa"/>
          </w:tcPr>
          <w:p w:rsidR="005E006B" w:rsidRDefault="00345C5B" w:rsidP="0025134B">
            <w:pPr>
              <w:autoSpaceDE w:val="0"/>
              <w:autoSpaceDN w:val="0"/>
              <w:adjustRightInd w:val="0"/>
              <w:rPr>
                <w:rFonts w:ascii="Arial" w:hAnsi="Arial" w:cs="Arial"/>
                <w:color w:val="000000"/>
                <w:sz w:val="24"/>
                <w:szCs w:val="24"/>
              </w:rPr>
            </w:pPr>
            <w:r>
              <w:rPr>
                <w:rFonts w:ascii="Arial" w:hAnsi="Arial" w:cs="Arial"/>
                <w:color w:val="000000"/>
                <w:sz w:val="24"/>
                <w:szCs w:val="24"/>
              </w:rPr>
              <w:t>535</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Monumentul Împăratului Traian</w:t>
            </w:r>
          </w:p>
        </w:tc>
        <w:tc>
          <w:tcPr>
            <w:tcW w:w="1984" w:type="dxa"/>
          </w:tcPr>
          <w:p w:rsidR="005E006B" w:rsidRDefault="005E006B" w:rsidP="0025134B">
            <w:pPr>
              <w:pStyle w:val="Default"/>
              <w:jc w:val="center"/>
              <w:rPr>
                <w:rFonts w:ascii="Arial" w:hAnsi="Arial" w:cs="Arial"/>
              </w:rPr>
            </w:pPr>
            <w:r>
              <w:rPr>
                <w:rFonts w:ascii="Arial" w:hAnsi="Arial" w:cs="Arial"/>
              </w:rPr>
              <w:t>MH-II</w:t>
            </w:r>
            <w:r w:rsidR="00345C5B">
              <w:rPr>
                <w:rFonts w:ascii="Arial" w:hAnsi="Arial" w:cs="Arial"/>
              </w:rPr>
              <w:t>I</w:t>
            </w:r>
            <w:r>
              <w:rPr>
                <w:rFonts w:ascii="Arial" w:hAnsi="Arial" w:cs="Arial"/>
              </w:rPr>
              <w:t>-m-B-10447</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În Parcul Central</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1906</w:t>
            </w:r>
          </w:p>
        </w:tc>
      </w:tr>
      <w:tr w:rsidR="005E006B" w:rsidTr="0025134B">
        <w:tc>
          <w:tcPr>
            <w:tcW w:w="536"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68.</w:t>
            </w:r>
          </w:p>
        </w:tc>
        <w:tc>
          <w:tcPr>
            <w:tcW w:w="848"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536</w:t>
            </w:r>
          </w:p>
        </w:tc>
        <w:tc>
          <w:tcPr>
            <w:tcW w:w="2552"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Monumentul Eroilor din primul razboi mondial</w:t>
            </w:r>
          </w:p>
        </w:tc>
        <w:tc>
          <w:tcPr>
            <w:tcW w:w="1984" w:type="dxa"/>
          </w:tcPr>
          <w:p w:rsidR="005E006B" w:rsidRDefault="005E006B" w:rsidP="0025134B">
            <w:pPr>
              <w:pStyle w:val="Default"/>
              <w:jc w:val="center"/>
              <w:rPr>
                <w:rFonts w:ascii="Arial" w:hAnsi="Arial" w:cs="Arial"/>
              </w:rPr>
            </w:pPr>
            <w:r>
              <w:rPr>
                <w:rFonts w:ascii="Arial" w:hAnsi="Arial" w:cs="Arial"/>
              </w:rPr>
              <w:t>MH-II</w:t>
            </w:r>
            <w:r w:rsidR="00345C5B">
              <w:rPr>
                <w:rFonts w:ascii="Arial" w:hAnsi="Arial" w:cs="Arial"/>
              </w:rPr>
              <w:t>I</w:t>
            </w:r>
            <w:r>
              <w:rPr>
                <w:rFonts w:ascii="Arial" w:hAnsi="Arial" w:cs="Arial"/>
              </w:rPr>
              <w:t>-m-B-10448</w:t>
            </w:r>
          </w:p>
        </w:tc>
        <w:tc>
          <w:tcPr>
            <w:tcW w:w="2891"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Bd. Carol I, în Parcul Rozelor</w:t>
            </w:r>
          </w:p>
        </w:tc>
        <w:tc>
          <w:tcPr>
            <w:tcW w:w="1609" w:type="dxa"/>
          </w:tcPr>
          <w:p w:rsidR="005E006B" w:rsidRDefault="005E006B" w:rsidP="0025134B">
            <w:pPr>
              <w:autoSpaceDE w:val="0"/>
              <w:autoSpaceDN w:val="0"/>
              <w:adjustRightInd w:val="0"/>
              <w:rPr>
                <w:rFonts w:ascii="Arial" w:hAnsi="Arial" w:cs="Arial"/>
                <w:color w:val="000000"/>
                <w:sz w:val="24"/>
                <w:szCs w:val="24"/>
              </w:rPr>
            </w:pPr>
            <w:r>
              <w:rPr>
                <w:rFonts w:ascii="Arial" w:hAnsi="Arial" w:cs="Arial"/>
                <w:color w:val="000000"/>
                <w:sz w:val="24"/>
                <w:szCs w:val="24"/>
              </w:rPr>
              <w:t>1933</w:t>
            </w:r>
          </w:p>
        </w:tc>
      </w:tr>
    </w:tbl>
    <w:p w:rsidR="005E006B" w:rsidRDefault="005E006B" w:rsidP="005E006B">
      <w:pPr>
        <w:autoSpaceDE w:val="0"/>
        <w:autoSpaceDN w:val="0"/>
        <w:adjustRightInd w:val="0"/>
        <w:spacing w:after="0" w:line="240" w:lineRule="auto"/>
        <w:rPr>
          <w:rFonts w:ascii="Arial" w:hAnsi="Arial" w:cs="Arial"/>
          <w:color w:val="000000"/>
          <w:sz w:val="24"/>
          <w:szCs w:val="24"/>
        </w:rPr>
      </w:pPr>
    </w:p>
    <w:p w:rsidR="005E006B" w:rsidRPr="00D31F3F" w:rsidRDefault="005E006B" w:rsidP="005E00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În zona studiată se remarcă diversitatea tipurilor de patrimoniu: ansamblu urban, archeologic, construit, monumente de for public dar și perioadele de timp în care se desfășoară acest patrimoniu (din perioada medieval</w:t>
      </w:r>
      <w:r w:rsidR="000906DB">
        <w:rPr>
          <w:rFonts w:ascii="Arial" w:hAnsi="Arial" w:cs="Arial"/>
          <w:color w:val="000000"/>
          <w:sz w:val="24"/>
          <w:szCs w:val="24"/>
        </w:rPr>
        <w:t>ă</w:t>
      </w:r>
      <w:r>
        <w:rPr>
          <w:rFonts w:ascii="Arial" w:hAnsi="Arial" w:cs="Arial"/>
          <w:color w:val="000000"/>
          <w:sz w:val="24"/>
          <w:szCs w:val="24"/>
        </w:rPr>
        <w:t xml:space="preserve"> până la începutul secolului XX) – fiind evidentă problema conservării clădirilor emblematice, ce trebuie să devină intangibilă în procesul continuu al transformăprilor urbane.</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 xml:space="preserve"> Circulația și transporturile în zona studiată:</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Principala axă de circulație rutieră este reprezentată de traseul DN6 – Calea Timișoarei, Bulevardul Tudor Vladimirescu, Strada Craiovei, Bulevardul Nicolae Iorga.</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Din măsurătorile de trafic – fluxurile majore de circulație în zona studiată se desfășoară pe Bulevardul Tudor Vladimirescu, Bulevardul Carol I, Străzile Smârdan, Traian, Unirii și Cicero.</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Pe Bulevardul Tudor Vladimirescu circulă și traficul de tranzit cât și local.</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Restul străzilor din zona studiată au un trafic neglijabil ca valoare și aport în circulația de ansamblu.</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Cele mai mari valori de trafic se desfășoară pe Bulevardul Tudor Vladimirescu, care este un bulevard de categorie I cu 6 benzi de circulație, parcări, zonă verde intermediară, trotuare cu zone verzi aferente.</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Următoarele valori de trafic se situează în zona străzilor de categoria a II-a de legătură precum și a străzilor așa zise principale care sunt străzi de categoria a III-a colectoare din punct de vedere a elementelor geometrice și a capacității de circulație.</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Cele mai mici valori de trafic se înregistrează pe străzile de categoria a III-a care preiau fluxurile de trafic din zonele funcționale și le dirijează spre străzile de legătură și magistrale.</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În vederea descongestionării traficului în unele zone – cele mai aglomerate – centru și nu numai – s-au luat măsuri de creare a sensurilor unice pe anumite străzi sau anumite tronsoane.</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Lipsa locurilor de parcare îngreunează trafic central creeând aspectul unei mari parcări.</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Serviciul de transport public asigură mobilitatea locuitorilor prin intermediul traseelor și curselor stabilite existând disfuncțiuni în zona studiată : transportul public nu acoperă tot teritoriul P.U.Z., cota modală slabă din cauza infrastructurii slabe a transportului, lipsă informații trasee și timpi  de așteptare, nerespectare program de circulație, mijloace de transport aglomerate,lipsă alveole, lipsă hărți trasee, lipsa sistemelor interactive de informare a pasagerilor, echipare deficitară pentru persoanele cu dizabilități, lipsă sistem de supraveghere video, circulație îngreunată de străzile înguste neconfigurate corect,lipsa sistemului de management al traficului, etc.</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Infrastructura velo – modde transport cu o cotă modală în creștere.</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În zona studiată sunt amenajate piste de biciclete pe Bulevardul Carol I, str. Theodor Costescu și Calea Traian.</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Prin Drobeta Turnu Severin trec două coridoare din rețeaua de piste ciclabile europeană – respectiv Euro Velo 6 Atlantic-Marea neagră (Nantes-Constanța 4448km) și Ruta 13 Cortina de Fier (Barents – Marea Neagră 10.400km). Sectorul românesc din Euro Velo 6 are o lungime de 1075km și se întinde de-a lungul Dunării între Baziaș și Marea Neagră.</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Pistele de biciclete sunt separate de fluxurile auto dar nu și de cele pietonale. Pistele sunt marcate pe trotuarele existente dând astfel naștere la conflicte între utilizatorii pistelor și pietoni, lipsesc parcările pentru biciclete și centrele de închiriere a acestora.</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Circulația pietonală – trotuare înguste, stâlpi de iluminat și distribuție energie electrică amplasați pe trotuare, pistele de biciclete se suprapun cu troturele existente pe Bulevardul Carol I și Calea Traian, există circulație pietonală intensă pe străzile comerciale cu trotuare subdimensionate – str. Numa Pompiliu, Unirii, Traian, Cicero, Smârdan.</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Transportul pe calea ferată – este deservit de gara Drobeta Turnu severin – aflată la o distanță de aproximativ 350m sud-vest de limita P.U.Z.-ului</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Transport naval – portul Drobeta Turnu Severin – port de tip fluvial.</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Piețele  - acestea se inserează rațional în rețeaua de străzi, dispunerea lor este echilibrată și simetrică, iar configurația diferită a acestor spații răspunde optim nevoii de diversitate pe care o reclamă planimetria foarte unitară.</w:t>
      </w:r>
    </w:p>
    <w:p w:rsidR="005E006B" w:rsidRDefault="005E006B" w:rsidP="005E006B">
      <w:pPr>
        <w:spacing w:after="0" w:line="278" w:lineRule="exact"/>
        <w:ind w:left="20" w:right="40" w:firstLine="380"/>
        <w:jc w:val="both"/>
        <w:rPr>
          <w:rFonts w:ascii="Arial" w:hAnsi="Arial" w:cs="Arial"/>
          <w:sz w:val="24"/>
          <w:szCs w:val="24"/>
        </w:rPr>
      </w:pPr>
      <w:r>
        <w:rPr>
          <w:rFonts w:ascii="Arial" w:hAnsi="Arial" w:cs="Arial"/>
          <w:sz w:val="24"/>
          <w:szCs w:val="24"/>
        </w:rPr>
        <w:t>Peisajul – sistemul de spații verzi este parțial conturat prin prezența unei axe puternice, formată dintr-o înșiruire de spații verzi amenajate, cvare pe anumite segmente devine circulație strict pietonală și care conectează zona parcurilor din sud cu Stadionul Angelescu. Această axă pornește de pe Bulevardul Carol I, din dreptul Palatului Culturii Theodor Costescu, Fântâna Cinetică, Parcul Tudor Vladimirescu, se continuă cu Parcul Negru Vodă și scururile Castelului de Apă. Alte axe verzi se conturează în lungul arterelor de circulație importante, unde este plantată vegetație de aliniament (ex. Aliniamentul triplu de castani de pe Bulevardul Carol I). Se remarcă și culoare verzi aferente arterelor de circulație însă incomplete sau discontinue.</w:t>
      </w:r>
    </w:p>
    <w:p w:rsidR="005E006B" w:rsidRDefault="005E006B" w:rsidP="005E006B">
      <w:pPr>
        <w:spacing w:after="0" w:line="278" w:lineRule="exact"/>
        <w:ind w:right="40"/>
        <w:jc w:val="both"/>
        <w:rPr>
          <w:rFonts w:ascii="Arial" w:hAnsi="Arial" w:cs="Arial"/>
          <w:sz w:val="24"/>
          <w:szCs w:val="24"/>
        </w:rPr>
      </w:pPr>
      <w:r>
        <w:rPr>
          <w:rFonts w:ascii="Arial" w:hAnsi="Arial" w:cs="Arial"/>
          <w:sz w:val="24"/>
          <w:szCs w:val="24"/>
        </w:rPr>
        <w:t>Puncte slabe ale zonei - legături verzi slabe între punctele de interes, țesuturi de locuințe cu aspect neomogen și tratări prea variate de fațade și materiale, deficit al spațiilor verzi pe cap/locuitor (având în vedere numărul mare de locuințe din zona centrală) și facilități reduse , aproape inexistente dedicate pentru locuri de joacă special amenajate, mentenanța deficitară a Parcurilor Rozelor și Dragalina , inexistența perdelei vegetale de protecție față de circulațiile de tranzit, ce atrag fluxuri majore de trafic pe Bulevardul tudor Vladimirescu, discrepanțe între denumirile spațiilor – situația actuală și situația istorică, puncte reprezentative pentru silueta orașului nevalorificate spațial.</w:t>
      </w:r>
    </w:p>
    <w:p w:rsidR="005E006B" w:rsidRDefault="005E006B" w:rsidP="005E006B">
      <w:pPr>
        <w:autoSpaceDE w:val="0"/>
        <w:autoSpaceDN w:val="0"/>
        <w:adjustRightInd w:val="0"/>
        <w:spacing w:after="0" w:line="240" w:lineRule="auto"/>
        <w:rPr>
          <w:rFonts w:ascii="Arial" w:hAnsi="Arial" w:cs="Arial"/>
          <w:sz w:val="24"/>
          <w:szCs w:val="24"/>
        </w:rPr>
      </w:pPr>
      <w:r>
        <w:rPr>
          <w:rFonts w:ascii="Arial" w:hAnsi="Arial" w:cs="Arial"/>
          <w:sz w:val="24"/>
          <w:szCs w:val="24"/>
        </w:rPr>
        <w:t>Peisajul urban – principalele probleme :</w:t>
      </w:r>
    </w:p>
    <w:p w:rsidR="005E006B" w:rsidRPr="009E66A3" w:rsidRDefault="005E006B" w:rsidP="005E006B">
      <w:pPr>
        <w:pStyle w:val="ListParagraph"/>
        <w:numPr>
          <w:ilvl w:val="0"/>
          <w:numId w:val="41"/>
        </w:numPr>
        <w:suppressAutoHyphens w:val="0"/>
        <w:autoSpaceDE w:val="0"/>
        <w:autoSpaceDN w:val="0"/>
        <w:adjustRightInd w:val="0"/>
        <w:spacing w:after="0" w:line="240" w:lineRule="auto"/>
        <w:contextualSpacing w:val="0"/>
        <w:rPr>
          <w:rFonts w:ascii="Arial" w:eastAsia="Calibri-Light" w:hAnsi="Arial" w:cs="Arial"/>
          <w:sz w:val="24"/>
          <w:szCs w:val="24"/>
        </w:rPr>
      </w:pPr>
      <w:r w:rsidRPr="009E66A3">
        <w:rPr>
          <w:rFonts w:ascii="Arial" w:eastAsia="Calibri-Light" w:hAnsi="Arial" w:cs="Arial"/>
          <w:sz w:val="24"/>
          <w:szCs w:val="24"/>
        </w:rPr>
        <w:t>ocuparea exclusivă a parterului și abandonul nivelurilor superioare;</w:t>
      </w:r>
    </w:p>
    <w:p w:rsidR="005E006B" w:rsidRPr="009E66A3" w:rsidRDefault="005E006B" w:rsidP="005E006B">
      <w:pPr>
        <w:pStyle w:val="ListParagraph"/>
        <w:numPr>
          <w:ilvl w:val="0"/>
          <w:numId w:val="41"/>
        </w:numPr>
        <w:suppressAutoHyphens w:val="0"/>
        <w:autoSpaceDE w:val="0"/>
        <w:autoSpaceDN w:val="0"/>
        <w:adjustRightInd w:val="0"/>
        <w:spacing w:after="0" w:line="240" w:lineRule="auto"/>
        <w:contextualSpacing w:val="0"/>
        <w:rPr>
          <w:rFonts w:ascii="Arial" w:eastAsia="Calibri-Light" w:hAnsi="Arial" w:cs="Arial"/>
          <w:sz w:val="24"/>
          <w:szCs w:val="24"/>
        </w:rPr>
      </w:pPr>
      <w:r w:rsidRPr="009E66A3">
        <w:rPr>
          <w:rFonts w:ascii="Arial" w:eastAsia="Calibri-Light" w:hAnsi="Arial" w:cs="Arial"/>
          <w:sz w:val="24"/>
          <w:szCs w:val="24"/>
        </w:rPr>
        <w:t>modificări și recompartimentări interioare fără o analiză a impactului asupra structurii;</w:t>
      </w:r>
    </w:p>
    <w:p w:rsidR="005E006B" w:rsidRPr="009E66A3" w:rsidRDefault="005E006B" w:rsidP="005E006B">
      <w:pPr>
        <w:pStyle w:val="ListParagraph"/>
        <w:numPr>
          <w:ilvl w:val="0"/>
          <w:numId w:val="41"/>
        </w:numPr>
        <w:suppressAutoHyphens w:val="0"/>
        <w:autoSpaceDE w:val="0"/>
        <w:autoSpaceDN w:val="0"/>
        <w:adjustRightInd w:val="0"/>
        <w:spacing w:after="0" w:line="240" w:lineRule="auto"/>
        <w:contextualSpacing w:val="0"/>
        <w:rPr>
          <w:rFonts w:ascii="Arial" w:eastAsia="Calibri-Light" w:hAnsi="Arial" w:cs="Arial"/>
          <w:sz w:val="24"/>
          <w:szCs w:val="24"/>
        </w:rPr>
      </w:pPr>
      <w:r w:rsidRPr="009E66A3">
        <w:rPr>
          <w:rFonts w:ascii="Arial" w:eastAsia="Calibri-Light" w:hAnsi="Arial" w:cs="Arial"/>
          <w:sz w:val="24"/>
          <w:szCs w:val="24"/>
        </w:rPr>
        <w:t>spoieli superficiale, doar la nivelul parterului și remodelarea arbitrară a fațadelor;</w:t>
      </w:r>
    </w:p>
    <w:p w:rsidR="005E006B" w:rsidRPr="009E66A3" w:rsidRDefault="005E006B" w:rsidP="005E006B">
      <w:pPr>
        <w:pStyle w:val="ListParagraph"/>
        <w:numPr>
          <w:ilvl w:val="0"/>
          <w:numId w:val="41"/>
        </w:numPr>
        <w:suppressAutoHyphens w:val="0"/>
        <w:autoSpaceDE w:val="0"/>
        <w:autoSpaceDN w:val="0"/>
        <w:adjustRightInd w:val="0"/>
        <w:spacing w:after="0" w:line="240" w:lineRule="auto"/>
        <w:contextualSpacing w:val="0"/>
        <w:rPr>
          <w:rFonts w:ascii="Arial" w:eastAsia="Calibri-Light" w:hAnsi="Arial" w:cs="Arial"/>
          <w:sz w:val="24"/>
          <w:szCs w:val="24"/>
        </w:rPr>
      </w:pPr>
      <w:r w:rsidRPr="009E66A3">
        <w:rPr>
          <w:rFonts w:ascii="Arial" w:eastAsia="Calibri-Light" w:hAnsi="Arial" w:cs="Arial"/>
          <w:sz w:val="24"/>
          <w:szCs w:val="24"/>
        </w:rPr>
        <w:t>supraaglomerarea și consumul de spațiu prin amenajări care nu corespund caracterului interior</w:t>
      </w:r>
      <w:r>
        <w:rPr>
          <w:rFonts w:ascii="Arial" w:eastAsia="Calibri-Light" w:hAnsi="Arial" w:cs="Arial"/>
          <w:sz w:val="24"/>
          <w:szCs w:val="24"/>
        </w:rPr>
        <w:t xml:space="preserve"> </w:t>
      </w:r>
      <w:r w:rsidRPr="009E66A3">
        <w:rPr>
          <w:rFonts w:ascii="Arial" w:eastAsia="Calibri-Light" w:hAnsi="Arial" w:cs="Arial"/>
          <w:sz w:val="24"/>
          <w:szCs w:val="24"/>
        </w:rPr>
        <w:t>al clădirilor;</w:t>
      </w:r>
    </w:p>
    <w:p w:rsidR="005E006B" w:rsidRPr="009E66A3" w:rsidRDefault="005E006B" w:rsidP="005E006B">
      <w:pPr>
        <w:pStyle w:val="ListParagraph"/>
        <w:numPr>
          <w:ilvl w:val="0"/>
          <w:numId w:val="41"/>
        </w:numPr>
        <w:suppressAutoHyphens w:val="0"/>
        <w:autoSpaceDE w:val="0"/>
        <w:autoSpaceDN w:val="0"/>
        <w:adjustRightInd w:val="0"/>
        <w:spacing w:after="0" w:line="240" w:lineRule="auto"/>
        <w:contextualSpacing w:val="0"/>
        <w:rPr>
          <w:rFonts w:ascii="Arial" w:eastAsia="Calibri-Light" w:hAnsi="Arial" w:cs="Arial"/>
          <w:sz w:val="24"/>
          <w:szCs w:val="24"/>
        </w:rPr>
      </w:pPr>
      <w:r w:rsidRPr="009E66A3">
        <w:rPr>
          <w:rFonts w:ascii="Arial" w:eastAsia="Wingdings-Regular" w:hAnsi="Arial" w:cs="Arial"/>
          <w:sz w:val="24"/>
          <w:szCs w:val="24"/>
        </w:rPr>
        <w:t xml:space="preserve"> </w:t>
      </w:r>
      <w:r w:rsidRPr="009E66A3">
        <w:rPr>
          <w:rFonts w:ascii="Arial" w:eastAsia="Calibri-Light" w:hAnsi="Arial" w:cs="Arial"/>
          <w:sz w:val="24"/>
          <w:szCs w:val="24"/>
        </w:rPr>
        <w:t>înlocuirea vitrinelor și tâmplariilor originale;</w:t>
      </w:r>
    </w:p>
    <w:p w:rsidR="005E006B" w:rsidRPr="009E66A3" w:rsidRDefault="005E006B" w:rsidP="005E006B">
      <w:pPr>
        <w:pStyle w:val="ListParagraph"/>
        <w:numPr>
          <w:ilvl w:val="0"/>
          <w:numId w:val="41"/>
        </w:numPr>
        <w:suppressAutoHyphens w:val="0"/>
        <w:autoSpaceDE w:val="0"/>
        <w:autoSpaceDN w:val="0"/>
        <w:adjustRightInd w:val="0"/>
        <w:spacing w:after="0" w:line="240" w:lineRule="auto"/>
        <w:contextualSpacing w:val="0"/>
        <w:rPr>
          <w:rFonts w:ascii="Arial" w:eastAsia="Calibri-Light" w:hAnsi="Arial" w:cs="Arial"/>
          <w:sz w:val="24"/>
          <w:szCs w:val="24"/>
        </w:rPr>
      </w:pPr>
      <w:r w:rsidRPr="009E66A3">
        <w:rPr>
          <w:rFonts w:ascii="Arial" w:eastAsia="Wingdings-Regular" w:hAnsi="Arial" w:cs="Arial"/>
          <w:sz w:val="24"/>
          <w:szCs w:val="24"/>
        </w:rPr>
        <w:t xml:space="preserve"> </w:t>
      </w:r>
      <w:r w:rsidRPr="009E66A3">
        <w:rPr>
          <w:rFonts w:ascii="Arial" w:eastAsia="Calibri-Light" w:hAnsi="Arial" w:cs="Arial"/>
          <w:sz w:val="24"/>
          <w:szCs w:val="24"/>
        </w:rPr>
        <w:t>materiale și finisaje de slabă calitate;</w:t>
      </w:r>
    </w:p>
    <w:p w:rsidR="005E006B" w:rsidRPr="009E66A3" w:rsidRDefault="005E006B" w:rsidP="005E006B">
      <w:pPr>
        <w:pStyle w:val="ListParagraph"/>
        <w:numPr>
          <w:ilvl w:val="0"/>
          <w:numId w:val="41"/>
        </w:numPr>
        <w:suppressAutoHyphens w:val="0"/>
        <w:autoSpaceDE w:val="0"/>
        <w:autoSpaceDN w:val="0"/>
        <w:adjustRightInd w:val="0"/>
        <w:spacing w:after="0" w:line="240" w:lineRule="auto"/>
        <w:contextualSpacing w:val="0"/>
        <w:rPr>
          <w:rFonts w:ascii="Arial" w:eastAsia="Calibri-Light" w:hAnsi="Arial" w:cs="Arial"/>
          <w:sz w:val="24"/>
          <w:szCs w:val="24"/>
        </w:rPr>
      </w:pPr>
      <w:r w:rsidRPr="009E66A3">
        <w:rPr>
          <w:rFonts w:ascii="Arial" w:eastAsia="Wingdings-Regular" w:hAnsi="Arial" w:cs="Arial"/>
          <w:sz w:val="24"/>
          <w:szCs w:val="24"/>
        </w:rPr>
        <w:t xml:space="preserve"> </w:t>
      </w:r>
      <w:r w:rsidRPr="009E66A3">
        <w:rPr>
          <w:rFonts w:ascii="Arial" w:eastAsia="Calibri-Light" w:hAnsi="Arial" w:cs="Arial"/>
          <w:sz w:val="24"/>
          <w:szCs w:val="24"/>
        </w:rPr>
        <w:t>reclame stridente, invazive;</w:t>
      </w:r>
    </w:p>
    <w:p w:rsidR="005E006B" w:rsidRPr="009E66A3" w:rsidRDefault="005E006B" w:rsidP="005E006B">
      <w:pPr>
        <w:pStyle w:val="ListParagraph"/>
        <w:numPr>
          <w:ilvl w:val="0"/>
          <w:numId w:val="41"/>
        </w:numPr>
        <w:suppressAutoHyphens w:val="0"/>
        <w:autoSpaceDE w:val="0"/>
        <w:autoSpaceDN w:val="0"/>
        <w:adjustRightInd w:val="0"/>
        <w:spacing w:after="0" w:line="240" w:lineRule="auto"/>
        <w:contextualSpacing w:val="0"/>
        <w:rPr>
          <w:rFonts w:ascii="Arial" w:eastAsia="Calibri-Light" w:hAnsi="Arial" w:cs="Arial"/>
          <w:sz w:val="24"/>
          <w:szCs w:val="24"/>
        </w:rPr>
      </w:pPr>
      <w:r w:rsidRPr="009E66A3">
        <w:rPr>
          <w:rFonts w:ascii="Arial" w:eastAsia="Wingdings-Regular" w:hAnsi="Arial" w:cs="Arial"/>
          <w:sz w:val="24"/>
          <w:szCs w:val="24"/>
        </w:rPr>
        <w:t xml:space="preserve"> </w:t>
      </w:r>
      <w:r w:rsidRPr="009E66A3">
        <w:rPr>
          <w:rFonts w:ascii="Arial" w:eastAsia="Calibri-Light" w:hAnsi="Arial" w:cs="Arial"/>
          <w:sz w:val="24"/>
          <w:szCs w:val="24"/>
        </w:rPr>
        <w:t>dispari</w:t>
      </w:r>
      <w:r>
        <w:rPr>
          <w:rFonts w:ascii="Arial" w:eastAsia="Calibri-Light" w:hAnsi="Arial" w:cs="Arial"/>
          <w:sz w:val="24"/>
          <w:szCs w:val="24"/>
        </w:rPr>
        <w:t>ț</w:t>
      </w:r>
      <w:r w:rsidRPr="009E66A3">
        <w:rPr>
          <w:rFonts w:ascii="Arial" w:eastAsia="Calibri-Light" w:hAnsi="Arial" w:cs="Arial"/>
          <w:sz w:val="24"/>
          <w:szCs w:val="24"/>
        </w:rPr>
        <w:t>ia comer</w:t>
      </w:r>
      <w:r>
        <w:rPr>
          <w:rFonts w:ascii="Arial" w:eastAsia="Calibri-Light" w:hAnsi="Arial" w:cs="Arial"/>
          <w:sz w:val="24"/>
          <w:szCs w:val="24"/>
        </w:rPr>
        <w:t>ț</w:t>
      </w:r>
      <w:r w:rsidRPr="009E66A3">
        <w:rPr>
          <w:rFonts w:ascii="Arial" w:eastAsia="Calibri-Light" w:hAnsi="Arial" w:cs="Arial"/>
          <w:sz w:val="24"/>
          <w:szCs w:val="24"/>
        </w:rPr>
        <w:t>ului specific (țesături, anticari, consumabile de calitate etc.);</w:t>
      </w:r>
    </w:p>
    <w:p w:rsidR="005E006B" w:rsidRPr="00E75D6C" w:rsidRDefault="005E006B" w:rsidP="005E006B">
      <w:pPr>
        <w:pStyle w:val="ListParagraph"/>
        <w:numPr>
          <w:ilvl w:val="0"/>
          <w:numId w:val="41"/>
        </w:numPr>
        <w:suppressAutoHyphens w:val="0"/>
        <w:autoSpaceDE w:val="0"/>
        <w:autoSpaceDN w:val="0"/>
        <w:adjustRightInd w:val="0"/>
        <w:spacing w:after="0" w:line="240" w:lineRule="auto"/>
        <w:contextualSpacing w:val="0"/>
        <w:rPr>
          <w:rFonts w:ascii="Arial" w:eastAsia="Calibri-Light" w:hAnsi="Arial" w:cs="Arial"/>
          <w:sz w:val="24"/>
          <w:szCs w:val="24"/>
        </w:rPr>
      </w:pPr>
      <w:r w:rsidRPr="00E75D6C">
        <w:rPr>
          <w:rFonts w:ascii="Arial" w:eastAsia="Wingdings-Regular" w:hAnsi="Arial" w:cs="Arial"/>
          <w:sz w:val="24"/>
          <w:szCs w:val="24"/>
        </w:rPr>
        <w:t xml:space="preserve"> </w:t>
      </w:r>
      <w:r w:rsidRPr="00E75D6C">
        <w:rPr>
          <w:rFonts w:ascii="Arial" w:eastAsia="Calibri-Light" w:hAnsi="Arial" w:cs="Arial"/>
          <w:sz w:val="24"/>
          <w:szCs w:val="24"/>
        </w:rPr>
        <w:t>blocarea circulației pietonale cu terase și instalații care ocupă excesiv spațiul public; ocuparea</w:t>
      </w:r>
      <w:r>
        <w:rPr>
          <w:rFonts w:ascii="Arial" w:eastAsia="Calibri-Light" w:hAnsi="Arial" w:cs="Arial"/>
          <w:sz w:val="24"/>
          <w:szCs w:val="24"/>
        </w:rPr>
        <w:t xml:space="preserve"> </w:t>
      </w:r>
      <w:r w:rsidRPr="00E75D6C">
        <w:rPr>
          <w:rFonts w:ascii="Arial" w:eastAsia="Calibri-Light" w:hAnsi="Arial" w:cs="Arial"/>
          <w:sz w:val="24"/>
          <w:szCs w:val="24"/>
        </w:rPr>
        <w:t>intruzivă a domeniului public ridică riscul în caz de incendiu sau în alte situații de pericol public.</w:t>
      </w:r>
    </w:p>
    <w:p w:rsidR="005E006B" w:rsidRDefault="005E006B" w:rsidP="005E006B">
      <w:pPr>
        <w:spacing w:after="0" w:line="278" w:lineRule="exact"/>
        <w:ind w:right="40"/>
        <w:jc w:val="both"/>
        <w:rPr>
          <w:rFonts w:ascii="Arial" w:hAnsi="Arial" w:cs="Arial"/>
          <w:sz w:val="24"/>
          <w:szCs w:val="24"/>
        </w:rPr>
      </w:pPr>
      <w:r>
        <w:rPr>
          <w:rFonts w:ascii="Arial" w:hAnsi="Arial" w:cs="Arial"/>
          <w:sz w:val="24"/>
          <w:szCs w:val="24"/>
        </w:rPr>
        <w:t>Amenințări – existența unor zone industriale abandonate vizibile de pe malul vecin cât și de pe axa Dunării, malul Dunării neamenajat peisagistic, segregat de zona centrală de calea ferată, avâd construcții parazitare de slabă calitate ce obturează vizibilitatea și perceperea elementului de cadru natural, creșterea tot mai accentuată a temperaturilor și scăderea calității aerului, schimbări climatice, surse de poluare cu efecte negative asupra spațiilor verzi și vegetației, suprafețe reduse de pădure în vecinătatea localității, valorificarea scăzută a patrimoniului natural, numărul redus al amenajărilor de agrement și terenurilor de sport la nivel de municipiu, presiunea dezvoltării accelerate a pieței imobiliare ce crește discrepanțele majore ale imaginii specifice locale și a peisajului, brand turistic slab dezvoltat și capacitate redusă a administrației publice în infrastructura culturală și turistică.</w:t>
      </w:r>
    </w:p>
    <w:p w:rsidR="005E006B" w:rsidRDefault="005E006B" w:rsidP="005E006B">
      <w:pPr>
        <w:spacing w:after="0" w:line="278" w:lineRule="exact"/>
        <w:ind w:right="40"/>
        <w:jc w:val="both"/>
        <w:rPr>
          <w:rFonts w:ascii="Arial" w:hAnsi="Arial" w:cs="Arial"/>
          <w:sz w:val="24"/>
          <w:szCs w:val="24"/>
        </w:rPr>
      </w:pPr>
      <w:r>
        <w:rPr>
          <w:rFonts w:ascii="Arial" w:hAnsi="Arial" w:cs="Arial"/>
          <w:sz w:val="24"/>
          <w:szCs w:val="24"/>
        </w:rPr>
        <w:t>Puncte tari ale zonei – relief și altimetrie ce creează perspective dinamice și valoroase către elemente importante, spina verde și pietonală conturată pe axa de nord-sud a orașului realizată prin eliminarea circulației carosabile, implementarea traseelor de biciclete, spații verzi și publice amenajate ce se conectează cu restul localității, vegetație de aliniament matură amplasată de-a lungul căilor de circulație ce conturează coridoare verzi noi, utilizarea elementului de apă în zonă prin numeroasele amenajări de tip fântâni din spațiile publice, aliniamentul de castani de pe Bulevardul Carol I, traiectorii clar definite ale arterelor de circulație prin vegetație de aliniament, rectangulare și capete de perspectivă, tramă stradală valoroasă din punct de vedere istoric, spațiile verzi publice se concentrează în zona centrală și de-a lungul malului Dunării, Cetatea Severinului cu potențial mare de utilizare în scop cultural, de recreere, sport și agrement.</w:t>
      </w:r>
    </w:p>
    <w:p w:rsidR="005E006B" w:rsidRDefault="005E006B" w:rsidP="005E006B">
      <w:pPr>
        <w:spacing w:after="0" w:line="278" w:lineRule="exact"/>
        <w:ind w:right="40"/>
        <w:jc w:val="both"/>
        <w:rPr>
          <w:rFonts w:ascii="Arial" w:hAnsi="Arial" w:cs="Arial"/>
          <w:sz w:val="24"/>
          <w:szCs w:val="24"/>
        </w:rPr>
      </w:pPr>
      <w:r>
        <w:rPr>
          <w:rFonts w:ascii="Arial" w:hAnsi="Arial" w:cs="Arial"/>
          <w:sz w:val="24"/>
          <w:szCs w:val="24"/>
        </w:rPr>
        <w:t>Oportunități – la nivelul localității există o rețea de spații verzi, atât pe direcția nord-sud cât si pe direcția vest-est, spină verde reprezentată de înșiruirea unor suprafețe mari de spații verzi amenajate (Parcul Aluniș-Gării-Rozelor-Dragalina-Liceului Traian), prezența numeroaselor monumenmte istorice și a siturilor arheologice, împreună cu amprente ale unor perioade istorice importante în evoluția municipiului (cetatea medievală, podul lui Traian, amfiteatrul roman, castrul roman, etc.), zonă istorică centrală – pol de atracție constant la nivel național și internațional, numeroase elemente de cadru natural, încadrarea în două unități de relief și arii naturale protejate/rezervații și parcuri naționale, cu habitate valoroase ce necesită protecție și ce pot reprezenta un pol de atracție la nivel național și internațional, deschiderea orașului și amplasarea centrului istoric în imediata vecinătate a Fluviului Dunărea,amlasarea municipiului pe traseul unor coridoare europene, inclusiv de circulație velo, importante rezerve geologice și potențialul ecologic, turistic și cultural al zonei, existența unei Strategii locale de dezvoltare și a unui Plan de Mobilitate Urbană Durabilă, proiecte de revitalizare și regenerare a spațiului verde zonei centrale (DALI Parcurile Gării, Rozelor și Dragalina).</w:t>
      </w:r>
    </w:p>
    <w:p w:rsidR="005E006B" w:rsidRDefault="005E006B" w:rsidP="005E006B">
      <w:pPr>
        <w:spacing w:after="0" w:line="278" w:lineRule="exact"/>
        <w:ind w:right="40"/>
        <w:jc w:val="both"/>
        <w:rPr>
          <w:rFonts w:ascii="Arial" w:hAnsi="Arial" w:cs="Arial"/>
          <w:sz w:val="24"/>
          <w:szCs w:val="24"/>
        </w:rPr>
      </w:pPr>
      <w:r>
        <w:rPr>
          <w:rFonts w:ascii="Arial" w:hAnsi="Arial" w:cs="Arial"/>
          <w:sz w:val="24"/>
          <w:szCs w:val="24"/>
        </w:rPr>
        <w:t>În limita acestui PUZ au fost stabilite două zone construite protejate : ZCP 1 – Centru, care e cuprins în totalitate în limita PUZ și ZCP 0 – Drobeta antică și medievală și porul modern – care e cuprinsă parțial în limita PUZ.</w:t>
      </w:r>
    </w:p>
    <w:p w:rsidR="005E006B" w:rsidRDefault="005E006B" w:rsidP="005E006B">
      <w:pPr>
        <w:spacing w:after="0" w:line="278" w:lineRule="exact"/>
        <w:ind w:right="40"/>
        <w:jc w:val="both"/>
        <w:rPr>
          <w:rFonts w:ascii="Arial" w:hAnsi="Arial" w:cs="Arial"/>
          <w:sz w:val="24"/>
          <w:szCs w:val="24"/>
        </w:rPr>
      </w:pPr>
      <w:r>
        <w:rPr>
          <w:rFonts w:ascii="Arial" w:hAnsi="Arial" w:cs="Arial"/>
          <w:sz w:val="24"/>
          <w:szCs w:val="24"/>
        </w:rPr>
        <w:t>Zonele construite protejate au fost stabilite în așa fel încât să cuprindă, în conformitate cu studiul istoric și cu sinteza acestuia, valorile semnificative ale municipiului și localităților componente, din punct de vedere urbanistic și arhitectural.</w:t>
      </w:r>
    </w:p>
    <w:p w:rsidR="005E006B" w:rsidRPr="00BC5F58" w:rsidRDefault="005E006B" w:rsidP="005E006B">
      <w:pPr>
        <w:autoSpaceDE w:val="0"/>
        <w:autoSpaceDN w:val="0"/>
        <w:adjustRightInd w:val="0"/>
        <w:spacing w:after="0" w:line="240" w:lineRule="auto"/>
        <w:rPr>
          <w:rFonts w:ascii="Arial" w:eastAsia="Calibri-Light" w:hAnsi="Arial" w:cs="Arial"/>
          <w:sz w:val="24"/>
          <w:szCs w:val="24"/>
        </w:rPr>
      </w:pPr>
      <w:r w:rsidRPr="00BC5F58">
        <w:rPr>
          <w:rFonts w:ascii="Arial" w:eastAsia="Calibri-Light" w:hAnsi="Arial" w:cs="Arial"/>
          <w:sz w:val="24"/>
          <w:szCs w:val="24"/>
        </w:rPr>
        <w:t>Zona ce constituie limita PUZ este reprezentată de unitatea teritorială de referință (UTR) 1 –</w:t>
      </w:r>
      <w:r>
        <w:rPr>
          <w:rFonts w:ascii="Arial" w:eastAsia="Calibri-Light" w:hAnsi="Arial" w:cs="Arial"/>
          <w:sz w:val="24"/>
          <w:szCs w:val="24"/>
        </w:rPr>
        <w:t xml:space="preserve"> Centru. </w:t>
      </w:r>
      <w:r w:rsidRPr="00BC5F58">
        <w:rPr>
          <w:rFonts w:ascii="Arial" w:eastAsia="Calibri-Light" w:hAnsi="Arial" w:cs="Arial"/>
          <w:sz w:val="24"/>
          <w:szCs w:val="24"/>
        </w:rPr>
        <w:t>Aceasta este caracterizată printr-o structură funcțională complexă și atractivă, u</w:t>
      </w:r>
      <w:r>
        <w:rPr>
          <w:rFonts w:ascii="Arial" w:eastAsia="Calibri-Light" w:hAnsi="Arial" w:cs="Arial"/>
          <w:sz w:val="24"/>
          <w:szCs w:val="24"/>
        </w:rPr>
        <w:t xml:space="preserve">nde se face remarcat echilibrul </w:t>
      </w:r>
      <w:r w:rsidRPr="00BC5F58">
        <w:rPr>
          <w:rFonts w:ascii="Arial" w:eastAsia="Calibri-Light" w:hAnsi="Arial" w:cs="Arial"/>
          <w:sz w:val="24"/>
          <w:szCs w:val="24"/>
        </w:rPr>
        <w:t>dintre activitățile de interes general, cu acces public, situate la parter și locuirea de tip colectiv situată</w:t>
      </w:r>
      <w:r>
        <w:rPr>
          <w:rFonts w:ascii="Arial" w:eastAsia="Calibri-Light" w:hAnsi="Arial" w:cs="Arial"/>
          <w:sz w:val="24"/>
          <w:szCs w:val="24"/>
        </w:rPr>
        <w:t xml:space="preserve"> la </w:t>
      </w:r>
      <w:r w:rsidRPr="00BC5F58">
        <w:rPr>
          <w:rFonts w:ascii="Arial" w:eastAsia="Calibri-Light" w:hAnsi="Arial" w:cs="Arial"/>
          <w:sz w:val="24"/>
          <w:szCs w:val="24"/>
        </w:rPr>
        <w:t>nivelele superioare ale imobilelor multifuncționale.</w:t>
      </w:r>
    </w:p>
    <w:p w:rsidR="005E006B" w:rsidRPr="00BC5F58" w:rsidRDefault="005E006B" w:rsidP="005E006B">
      <w:pPr>
        <w:autoSpaceDE w:val="0"/>
        <w:autoSpaceDN w:val="0"/>
        <w:adjustRightInd w:val="0"/>
        <w:spacing w:after="0" w:line="240" w:lineRule="auto"/>
        <w:rPr>
          <w:rFonts w:ascii="Arial" w:eastAsia="Calibri-Light" w:hAnsi="Arial" w:cs="Arial"/>
          <w:sz w:val="24"/>
          <w:szCs w:val="24"/>
        </w:rPr>
      </w:pPr>
      <w:r w:rsidRPr="00BC5F58">
        <w:rPr>
          <w:rFonts w:ascii="Arial" w:eastAsia="Calibri-Light" w:hAnsi="Arial" w:cs="Arial"/>
          <w:sz w:val="24"/>
          <w:szCs w:val="24"/>
        </w:rPr>
        <w:t>Aceasta este o zonă construită protejată datorită valorilor urbanistice și arhitecturale pe care le</w:t>
      </w:r>
      <w:r w:rsidR="000906DB">
        <w:rPr>
          <w:rFonts w:ascii="Arial" w:eastAsia="Calibri-Light" w:hAnsi="Arial" w:cs="Arial"/>
          <w:sz w:val="24"/>
          <w:szCs w:val="24"/>
        </w:rPr>
        <w:t xml:space="preserve"> î</w:t>
      </w:r>
      <w:r w:rsidRPr="00BC5F58">
        <w:rPr>
          <w:rFonts w:ascii="Arial" w:eastAsia="Calibri-Light" w:hAnsi="Arial" w:cs="Arial"/>
          <w:sz w:val="24"/>
          <w:szCs w:val="24"/>
        </w:rPr>
        <w:t>nglobează</w:t>
      </w:r>
      <w:r>
        <w:rPr>
          <w:rFonts w:ascii="Arial" w:eastAsia="Calibri-Light" w:hAnsi="Arial" w:cs="Arial"/>
          <w:sz w:val="24"/>
          <w:szCs w:val="24"/>
        </w:rPr>
        <w:t>,</w:t>
      </w:r>
      <w:r w:rsidRPr="00BC5F58">
        <w:rPr>
          <w:rFonts w:ascii="Arial" w:eastAsia="Calibri-Light" w:hAnsi="Arial" w:cs="Arial"/>
          <w:sz w:val="24"/>
          <w:szCs w:val="24"/>
        </w:rPr>
        <w:t xml:space="preserve"> </w:t>
      </w:r>
      <w:r>
        <w:rPr>
          <w:rFonts w:ascii="Arial" w:eastAsia="Calibri-Light" w:hAnsi="Arial" w:cs="Arial"/>
          <w:sz w:val="24"/>
          <w:szCs w:val="24"/>
        </w:rPr>
        <w:t>î</w:t>
      </w:r>
      <w:r w:rsidRPr="00BC5F58">
        <w:rPr>
          <w:rFonts w:ascii="Arial" w:eastAsia="Calibri-Light" w:hAnsi="Arial" w:cs="Arial"/>
          <w:sz w:val="24"/>
          <w:szCs w:val="24"/>
        </w:rPr>
        <w:t>n cadrul ei aflându-se numeroase clădiri monument istoric c</w:t>
      </w:r>
      <w:r>
        <w:rPr>
          <w:rFonts w:ascii="Arial" w:eastAsia="Calibri-Light" w:hAnsi="Arial" w:cs="Arial"/>
          <w:sz w:val="24"/>
          <w:szCs w:val="24"/>
        </w:rPr>
        <w:t xml:space="preserve">lasate sau propuse spre clasare </w:t>
      </w:r>
      <w:r w:rsidRPr="00BC5F58">
        <w:rPr>
          <w:rFonts w:ascii="Arial" w:eastAsia="Calibri-Light" w:hAnsi="Arial" w:cs="Arial"/>
          <w:sz w:val="24"/>
          <w:szCs w:val="24"/>
        </w:rPr>
        <w:t>individual prin prezentul PUG în Lista Monumentelor Istorice (LMI).</w:t>
      </w:r>
    </w:p>
    <w:p w:rsidR="005E006B" w:rsidRPr="00BC5F58" w:rsidRDefault="005E006B" w:rsidP="005E006B">
      <w:pPr>
        <w:autoSpaceDE w:val="0"/>
        <w:autoSpaceDN w:val="0"/>
        <w:adjustRightInd w:val="0"/>
        <w:spacing w:after="0" w:line="240" w:lineRule="auto"/>
        <w:rPr>
          <w:rFonts w:ascii="Arial" w:eastAsia="Calibri-Light" w:hAnsi="Arial" w:cs="Arial"/>
          <w:sz w:val="24"/>
          <w:szCs w:val="24"/>
        </w:rPr>
      </w:pPr>
      <w:r w:rsidRPr="00BC5F58">
        <w:rPr>
          <w:rFonts w:ascii="Arial" w:eastAsia="Calibri-Light" w:hAnsi="Arial" w:cs="Arial"/>
          <w:sz w:val="24"/>
          <w:szCs w:val="24"/>
        </w:rPr>
        <w:t>Funcțiunea dominantă a UTR 1 este dată de instituțiile publice și serviciile existente: administraț</w:t>
      </w:r>
      <w:r>
        <w:rPr>
          <w:rFonts w:ascii="Arial" w:eastAsia="Calibri-Light" w:hAnsi="Arial" w:cs="Arial"/>
          <w:sz w:val="24"/>
          <w:szCs w:val="24"/>
        </w:rPr>
        <w:t xml:space="preserve">ie </w:t>
      </w:r>
      <w:r w:rsidRPr="00BC5F58">
        <w:rPr>
          <w:rFonts w:ascii="Arial" w:eastAsia="Calibri-Light" w:hAnsi="Arial" w:cs="Arial"/>
          <w:sz w:val="24"/>
          <w:szCs w:val="24"/>
        </w:rPr>
        <w:t>publică, comerț, învățământ, cultură, spații verzi, etc., având și o componentă rezidențială, individuală, cât ș</w:t>
      </w:r>
      <w:r>
        <w:rPr>
          <w:rFonts w:ascii="Arial" w:eastAsia="Calibri-Light" w:hAnsi="Arial" w:cs="Arial"/>
          <w:sz w:val="24"/>
          <w:szCs w:val="24"/>
        </w:rPr>
        <w:t xml:space="preserve">i </w:t>
      </w:r>
      <w:r w:rsidRPr="00BC5F58">
        <w:rPr>
          <w:rFonts w:ascii="Arial" w:eastAsia="Calibri-Light" w:hAnsi="Arial" w:cs="Arial"/>
          <w:sz w:val="24"/>
          <w:szCs w:val="24"/>
        </w:rPr>
        <w:t>colectivă.</w:t>
      </w:r>
    </w:p>
    <w:p w:rsidR="005E006B" w:rsidRPr="00BC5F58" w:rsidRDefault="005E006B" w:rsidP="005E006B">
      <w:pPr>
        <w:autoSpaceDE w:val="0"/>
        <w:autoSpaceDN w:val="0"/>
        <w:adjustRightInd w:val="0"/>
        <w:spacing w:after="0" w:line="240" w:lineRule="auto"/>
        <w:rPr>
          <w:rFonts w:ascii="Arial" w:eastAsia="Calibri-Light" w:hAnsi="Arial" w:cs="Arial"/>
          <w:sz w:val="24"/>
          <w:szCs w:val="24"/>
        </w:rPr>
      </w:pPr>
      <w:r w:rsidRPr="00BC5F58">
        <w:rPr>
          <w:rFonts w:ascii="Arial" w:eastAsia="Calibri-Light" w:hAnsi="Arial" w:cs="Arial"/>
          <w:sz w:val="24"/>
          <w:szCs w:val="24"/>
        </w:rPr>
        <w:t>Caracteristica de diversitate și lipsa de omogenitate a zonei, ce s-ar putea încadra drept disfuncț</w:t>
      </w:r>
      <w:r>
        <w:rPr>
          <w:rFonts w:ascii="Arial" w:eastAsia="Calibri-Light" w:hAnsi="Arial" w:cs="Arial"/>
          <w:sz w:val="24"/>
          <w:szCs w:val="24"/>
        </w:rPr>
        <w:t xml:space="preserve">ie, </w:t>
      </w:r>
      <w:r w:rsidRPr="00BC5F58">
        <w:rPr>
          <w:rFonts w:ascii="Arial" w:eastAsia="Calibri-Light" w:hAnsi="Arial" w:cs="Arial"/>
          <w:sz w:val="24"/>
          <w:szCs w:val="24"/>
        </w:rPr>
        <w:t>este elementul de particularitate ce conferă caracterul zonei. Menținera acestui caracter face imposibilă</w:t>
      </w:r>
      <w:r>
        <w:rPr>
          <w:rFonts w:ascii="Arial" w:eastAsia="Calibri-Light" w:hAnsi="Arial" w:cs="Arial"/>
          <w:sz w:val="24"/>
          <w:szCs w:val="24"/>
        </w:rPr>
        <w:t xml:space="preserve"> </w:t>
      </w:r>
      <w:r w:rsidRPr="00BC5F58">
        <w:rPr>
          <w:rFonts w:ascii="Arial" w:eastAsia="Calibri-Light" w:hAnsi="Arial" w:cs="Arial"/>
          <w:sz w:val="24"/>
          <w:szCs w:val="24"/>
        </w:rPr>
        <w:t>aplicarea unor reglementări rigide, acestea necesitând o abordare elastică.</w:t>
      </w:r>
    </w:p>
    <w:p w:rsidR="005E006B" w:rsidRPr="0097161F" w:rsidRDefault="005E006B" w:rsidP="005E006B">
      <w:pPr>
        <w:autoSpaceDE w:val="0"/>
        <w:autoSpaceDN w:val="0"/>
        <w:adjustRightInd w:val="0"/>
        <w:spacing w:after="0" w:line="240" w:lineRule="auto"/>
        <w:rPr>
          <w:rFonts w:ascii="Arial" w:eastAsia="Calibri-Light" w:hAnsi="Arial" w:cs="Arial"/>
          <w:color w:val="000000"/>
          <w:sz w:val="24"/>
          <w:szCs w:val="24"/>
        </w:rPr>
      </w:pPr>
      <w:r w:rsidRPr="0097161F">
        <w:rPr>
          <w:rFonts w:ascii="Arial" w:eastAsia="Calibri-Light" w:hAnsi="Arial" w:cs="Arial"/>
          <w:color w:val="000000"/>
          <w:sz w:val="24"/>
          <w:szCs w:val="24"/>
        </w:rPr>
        <w:t>Arealul delimitat pentru a fi reglementat urbanistic prin prezentul PUZ ca “Zona construită protejată</w:t>
      </w:r>
      <w:r>
        <w:rPr>
          <w:rFonts w:ascii="Arial" w:eastAsia="Calibri-Light" w:hAnsi="Arial" w:cs="Arial"/>
          <w:color w:val="000000"/>
          <w:sz w:val="24"/>
          <w:szCs w:val="24"/>
        </w:rPr>
        <w:t xml:space="preserve"> </w:t>
      </w:r>
      <w:r w:rsidRPr="0097161F">
        <w:rPr>
          <w:rFonts w:ascii="Arial" w:eastAsia="Calibri-Light" w:hAnsi="Arial" w:cs="Arial"/>
          <w:color w:val="000000"/>
          <w:sz w:val="24"/>
          <w:szCs w:val="24"/>
        </w:rPr>
        <w:t>ș</w:t>
      </w:r>
      <w:r>
        <w:rPr>
          <w:rFonts w:ascii="Arial" w:eastAsia="Calibri-Light" w:hAnsi="Arial" w:cs="Arial"/>
          <w:color w:val="000000"/>
          <w:sz w:val="24"/>
          <w:szCs w:val="24"/>
        </w:rPr>
        <w:t>i zonă</w:t>
      </w:r>
      <w:r w:rsidRPr="0097161F">
        <w:rPr>
          <w:rFonts w:ascii="Arial" w:eastAsia="Calibri-Light" w:hAnsi="Arial" w:cs="Arial"/>
          <w:color w:val="000000"/>
          <w:sz w:val="24"/>
          <w:szCs w:val="24"/>
        </w:rPr>
        <w:t xml:space="preserve"> centrală – UTR 1 și RLU” conține următoarele zone și subzone funcționale, UTR 1 are în componen</w:t>
      </w:r>
      <w:r>
        <w:rPr>
          <w:rFonts w:ascii="Arial" w:eastAsia="Calibri-Light" w:hAnsi="Arial" w:cs="Arial"/>
          <w:color w:val="000000"/>
          <w:sz w:val="24"/>
          <w:szCs w:val="24"/>
        </w:rPr>
        <w:t xml:space="preserve">ță </w:t>
      </w:r>
      <w:r w:rsidRPr="0097161F">
        <w:rPr>
          <w:rFonts w:ascii="Arial" w:eastAsia="Calibri-Light" w:hAnsi="Arial" w:cs="Arial"/>
          <w:color w:val="000000"/>
          <w:sz w:val="24"/>
          <w:szCs w:val="24"/>
        </w:rPr>
        <w:t>sa următoarele subzone funcționale, în care sunt permise, în general, următoarele funcțiuni:</w:t>
      </w:r>
    </w:p>
    <w:p w:rsidR="005E006B" w:rsidRPr="0097161F"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97161F">
        <w:rPr>
          <w:rFonts w:ascii="Arial" w:eastAsia="Wingdings-Regular" w:hAnsi="Arial" w:cs="Arial"/>
          <w:color w:val="000000"/>
          <w:sz w:val="24"/>
          <w:szCs w:val="24"/>
        </w:rPr>
        <w:t xml:space="preserve"> </w:t>
      </w:r>
      <w:r w:rsidRPr="0097161F">
        <w:rPr>
          <w:rFonts w:ascii="Arial" w:eastAsia="Calibri-Light" w:hAnsi="Arial" w:cs="Arial"/>
          <w:color w:val="000000"/>
          <w:sz w:val="24"/>
          <w:szCs w:val="24"/>
        </w:rPr>
        <w:t>ZC – locuințe individuale (P,P+M, P+1, P+2+M max) și colective (de înălțime mică și medie –</w:t>
      </w:r>
      <w:r>
        <w:rPr>
          <w:rFonts w:ascii="Arial" w:eastAsia="Calibri-Light" w:hAnsi="Arial" w:cs="Arial"/>
          <w:color w:val="000000"/>
          <w:sz w:val="24"/>
          <w:szCs w:val="24"/>
        </w:rPr>
        <w:t xml:space="preserve"> P+2/4,</w:t>
      </w:r>
      <w:r w:rsidRPr="0097161F">
        <w:rPr>
          <w:rFonts w:ascii="Arial" w:eastAsia="Calibri-Light" w:hAnsi="Arial" w:cs="Arial"/>
          <w:color w:val="000000"/>
          <w:sz w:val="24"/>
          <w:szCs w:val="24"/>
        </w:rPr>
        <w:t>de înălțime mare – P+5/10); dotări: comerciale, prestări servicii, cultură, învățămâ</w:t>
      </w:r>
      <w:r>
        <w:rPr>
          <w:rFonts w:ascii="Arial" w:eastAsia="Calibri-Light" w:hAnsi="Arial" w:cs="Arial"/>
          <w:color w:val="000000"/>
          <w:sz w:val="24"/>
          <w:szCs w:val="24"/>
        </w:rPr>
        <w:t>nt,</w:t>
      </w:r>
      <w:r w:rsidRPr="0097161F">
        <w:rPr>
          <w:rFonts w:ascii="Arial" w:eastAsia="Calibri-Light" w:hAnsi="Arial" w:cs="Arial"/>
          <w:color w:val="000000"/>
          <w:sz w:val="24"/>
          <w:szCs w:val="24"/>
        </w:rPr>
        <w:t>sănătate ș</w:t>
      </w:r>
      <w:r>
        <w:rPr>
          <w:rFonts w:ascii="Arial" w:eastAsia="Calibri-Light" w:hAnsi="Arial" w:cs="Arial"/>
          <w:color w:val="000000"/>
          <w:sz w:val="24"/>
          <w:szCs w:val="24"/>
        </w:rPr>
        <w:t xml:space="preserve">i </w:t>
      </w:r>
      <w:r w:rsidRPr="0097161F">
        <w:rPr>
          <w:rFonts w:ascii="Arial" w:eastAsia="Calibri-Light" w:hAnsi="Arial" w:cs="Arial"/>
          <w:color w:val="000000"/>
          <w:sz w:val="24"/>
          <w:szCs w:val="24"/>
        </w:rPr>
        <w:t>cult; birouri; administrative, finanțe – bănci, firme particulare;</w:t>
      </w:r>
    </w:p>
    <w:p w:rsidR="005E006B" w:rsidRPr="0097161F"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97161F">
        <w:rPr>
          <w:rFonts w:ascii="Arial" w:eastAsia="Calibri-Light" w:hAnsi="Arial" w:cs="Arial"/>
          <w:color w:val="000000"/>
          <w:sz w:val="24"/>
          <w:szCs w:val="24"/>
        </w:rPr>
        <w:t>IS| E – Funcțiuni cu caracter central, dispersate în zonele semicentrale și perifierice, predominant</w:t>
      </w:r>
      <w:r>
        <w:rPr>
          <w:rFonts w:ascii="Arial" w:eastAsia="Calibri-Light" w:hAnsi="Arial" w:cs="Arial"/>
          <w:color w:val="000000"/>
          <w:sz w:val="24"/>
          <w:szCs w:val="24"/>
        </w:rPr>
        <w:t xml:space="preserve"> </w:t>
      </w:r>
      <w:r w:rsidRPr="0097161F">
        <w:rPr>
          <w:rFonts w:ascii="Arial" w:eastAsia="Calibri-Light" w:hAnsi="Arial" w:cs="Arial"/>
          <w:color w:val="000000"/>
          <w:sz w:val="24"/>
          <w:szCs w:val="24"/>
        </w:rPr>
        <w:t>cu dotări de învățământ și sănătate (clădiri individuale dedicate, situate î</w:t>
      </w:r>
      <w:r>
        <w:rPr>
          <w:rFonts w:ascii="Arial" w:eastAsia="Calibri-Light" w:hAnsi="Arial" w:cs="Arial"/>
          <w:color w:val="000000"/>
          <w:sz w:val="24"/>
          <w:szCs w:val="24"/>
        </w:rPr>
        <w:t>n afara zonei centrale a municipiului</w:t>
      </w:r>
      <w:r w:rsidRPr="0097161F">
        <w:rPr>
          <w:rFonts w:ascii="Arial" w:eastAsia="Calibri-Light" w:hAnsi="Arial" w:cs="Arial"/>
          <w:color w:val="000000"/>
          <w:sz w:val="24"/>
          <w:szCs w:val="24"/>
        </w:rPr>
        <w:t>, aparținând instituțiilor publice sau de interes public – Pal</w:t>
      </w:r>
      <w:r>
        <w:rPr>
          <w:rFonts w:ascii="Arial" w:eastAsia="Calibri-Light" w:hAnsi="Arial" w:cs="Arial"/>
          <w:color w:val="000000"/>
          <w:sz w:val="24"/>
          <w:szCs w:val="24"/>
        </w:rPr>
        <w:t xml:space="preserve">atul Cultural Theodor Costescu, </w:t>
      </w:r>
      <w:r w:rsidRPr="0097161F">
        <w:rPr>
          <w:rFonts w:ascii="Arial" w:eastAsia="Calibri-Light" w:hAnsi="Arial" w:cs="Arial"/>
          <w:color w:val="000000"/>
          <w:sz w:val="24"/>
          <w:szCs w:val="24"/>
        </w:rPr>
        <w:t>Spitalul nr.1 – Adulți);</w:t>
      </w:r>
    </w:p>
    <w:p w:rsidR="005E006B" w:rsidRPr="0097161F"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97161F">
        <w:rPr>
          <w:rFonts w:ascii="Arial" w:eastAsia="Wingdings-Regular" w:hAnsi="Arial" w:cs="Arial"/>
          <w:color w:val="000000"/>
          <w:sz w:val="24"/>
          <w:szCs w:val="24"/>
        </w:rPr>
        <w:t xml:space="preserve"> </w:t>
      </w:r>
      <w:r w:rsidRPr="0097161F">
        <w:rPr>
          <w:rFonts w:ascii="Arial" w:eastAsia="Calibri-Light" w:hAnsi="Arial" w:cs="Arial"/>
          <w:color w:val="000000"/>
          <w:sz w:val="24"/>
          <w:szCs w:val="24"/>
        </w:rPr>
        <w:t>LC | m – locuințe colective cu regim mic și mediu de înălțime (P+2 – 4), dezvo</w:t>
      </w:r>
      <w:r>
        <w:rPr>
          <w:rFonts w:ascii="Arial" w:eastAsia="Calibri-Light" w:hAnsi="Arial" w:cs="Arial"/>
          <w:color w:val="000000"/>
          <w:sz w:val="24"/>
          <w:szCs w:val="24"/>
        </w:rPr>
        <w:t xml:space="preserve">ltate pe un parcelar </w:t>
      </w:r>
      <w:r w:rsidRPr="0097161F">
        <w:rPr>
          <w:rFonts w:ascii="Arial" w:eastAsia="Calibri-Light" w:hAnsi="Arial" w:cs="Arial"/>
          <w:color w:val="000000"/>
          <w:sz w:val="24"/>
          <w:szCs w:val="24"/>
        </w:rPr>
        <w:t>ordonat, situate în zona centrală sau în afara zonei centrale;</w:t>
      </w:r>
    </w:p>
    <w:p w:rsidR="005E006B" w:rsidRPr="0097161F"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97161F">
        <w:rPr>
          <w:rFonts w:ascii="Arial" w:eastAsia="Calibri-Light" w:hAnsi="Arial" w:cs="Arial"/>
          <w:color w:val="000000"/>
          <w:sz w:val="24"/>
          <w:szCs w:val="24"/>
        </w:rPr>
        <w:t>Li | e – locuințe individuale cu regim mic de înălțime (P/ P+1E+M) cu dotări de interes local</w:t>
      </w:r>
    </w:p>
    <w:p w:rsidR="005E006B" w:rsidRPr="0097161F" w:rsidRDefault="005E006B" w:rsidP="005E006B">
      <w:pPr>
        <w:autoSpaceDE w:val="0"/>
        <w:autoSpaceDN w:val="0"/>
        <w:adjustRightInd w:val="0"/>
        <w:spacing w:after="0" w:line="240" w:lineRule="auto"/>
        <w:rPr>
          <w:rFonts w:ascii="Arial" w:eastAsia="Calibri-Light" w:hAnsi="Arial" w:cs="Arial"/>
          <w:color w:val="000000"/>
          <w:sz w:val="24"/>
          <w:szCs w:val="24"/>
        </w:rPr>
      </w:pPr>
      <w:r w:rsidRPr="0097161F">
        <w:rPr>
          <w:rFonts w:ascii="Arial" w:eastAsia="Calibri-Light" w:hAnsi="Arial" w:cs="Arial"/>
          <w:color w:val="000000"/>
          <w:sz w:val="24"/>
          <w:szCs w:val="24"/>
        </w:rPr>
        <w:t>existente</w:t>
      </w:r>
    </w:p>
    <w:p w:rsidR="005E006B" w:rsidRPr="0097161F"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97161F">
        <w:rPr>
          <w:rFonts w:ascii="Arial" w:eastAsia="Calibri-Light" w:hAnsi="Arial" w:cs="Arial"/>
          <w:color w:val="000000"/>
          <w:sz w:val="24"/>
          <w:szCs w:val="24"/>
        </w:rPr>
        <w:t>M1 – zonă instituții, servicii de interes general și echipamente publice, activităț</w:t>
      </w:r>
      <w:r>
        <w:rPr>
          <w:rFonts w:ascii="Arial" w:eastAsia="Calibri-Light" w:hAnsi="Arial" w:cs="Arial"/>
          <w:color w:val="000000"/>
          <w:sz w:val="24"/>
          <w:szCs w:val="24"/>
        </w:rPr>
        <w:t xml:space="preserve">i productive mici, </w:t>
      </w:r>
      <w:r w:rsidRPr="0097161F">
        <w:rPr>
          <w:rFonts w:ascii="Arial" w:eastAsia="Calibri-Light" w:hAnsi="Arial" w:cs="Arial"/>
          <w:color w:val="000000"/>
          <w:sz w:val="24"/>
          <w:szCs w:val="24"/>
        </w:rPr>
        <w:t>nepoluante, având funcțiunea dominant locuirea individuală;</w:t>
      </w:r>
    </w:p>
    <w:p w:rsidR="005E006B" w:rsidRPr="0097161F"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97161F">
        <w:rPr>
          <w:rFonts w:ascii="Arial" w:eastAsia="Wingdings-Regular" w:hAnsi="Arial" w:cs="Arial"/>
          <w:color w:val="000000"/>
          <w:sz w:val="24"/>
          <w:szCs w:val="24"/>
        </w:rPr>
        <w:t xml:space="preserve"> </w:t>
      </w:r>
      <w:r w:rsidRPr="0097161F">
        <w:rPr>
          <w:rFonts w:ascii="Arial" w:eastAsia="Calibri-Light" w:hAnsi="Arial" w:cs="Arial"/>
          <w:color w:val="000000"/>
          <w:sz w:val="24"/>
          <w:szCs w:val="24"/>
        </w:rPr>
        <w:t>M4 – zonă servicii complexe la nivel supra-municipal;</w:t>
      </w:r>
    </w:p>
    <w:p w:rsidR="005E006B" w:rsidRPr="0097161F"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97161F">
        <w:rPr>
          <w:rFonts w:ascii="Arial" w:eastAsia="Wingdings-Regular" w:hAnsi="Arial" w:cs="Arial"/>
          <w:color w:val="000000"/>
          <w:sz w:val="24"/>
          <w:szCs w:val="24"/>
        </w:rPr>
        <w:t xml:space="preserve"> </w:t>
      </w:r>
      <w:r w:rsidRPr="0097161F">
        <w:rPr>
          <w:rFonts w:ascii="Arial" w:eastAsia="Calibri-Light" w:hAnsi="Arial" w:cs="Arial"/>
          <w:color w:val="000000"/>
          <w:sz w:val="24"/>
          <w:szCs w:val="24"/>
        </w:rPr>
        <w:t>M5 – zonă activități turistice, servicii, comerț, showroom, reprezentanțe, spaț</w:t>
      </w:r>
      <w:r>
        <w:rPr>
          <w:rFonts w:ascii="Arial" w:eastAsia="Calibri-Light" w:hAnsi="Arial" w:cs="Arial"/>
          <w:color w:val="000000"/>
          <w:sz w:val="24"/>
          <w:szCs w:val="24"/>
        </w:rPr>
        <w:t xml:space="preserve">ii verzi amenajate, </w:t>
      </w:r>
      <w:r w:rsidRPr="0097161F">
        <w:rPr>
          <w:rFonts w:ascii="Arial" w:eastAsia="Calibri-Light" w:hAnsi="Arial" w:cs="Arial"/>
          <w:color w:val="000000"/>
          <w:sz w:val="24"/>
          <w:szCs w:val="24"/>
        </w:rPr>
        <w:t>agrement, petrecerea timpului liber, ansambluri/monumente istorice;</w:t>
      </w:r>
    </w:p>
    <w:p w:rsidR="005E006B" w:rsidRPr="0097161F"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97161F">
        <w:rPr>
          <w:rFonts w:ascii="Arial" w:eastAsia="Wingdings-Regular" w:hAnsi="Arial" w:cs="Arial"/>
          <w:color w:val="000000"/>
          <w:sz w:val="24"/>
          <w:szCs w:val="24"/>
        </w:rPr>
        <w:t xml:space="preserve"> </w:t>
      </w:r>
      <w:r w:rsidRPr="0097161F">
        <w:rPr>
          <w:rFonts w:ascii="Arial" w:eastAsia="Calibri-Light" w:hAnsi="Arial" w:cs="Arial"/>
          <w:color w:val="000000"/>
          <w:sz w:val="24"/>
          <w:szCs w:val="24"/>
        </w:rPr>
        <w:t>V.a – spații verzi publice cu acces nelimitat; parcuri, scuaruri, grădini, fâș</w:t>
      </w:r>
      <w:r>
        <w:rPr>
          <w:rFonts w:ascii="Arial" w:eastAsia="Calibri-Light" w:hAnsi="Arial" w:cs="Arial"/>
          <w:color w:val="000000"/>
          <w:sz w:val="24"/>
          <w:szCs w:val="24"/>
        </w:rPr>
        <w:t xml:space="preserve">ii plantate, inclusiv zona </w:t>
      </w:r>
      <w:r w:rsidRPr="0097161F">
        <w:rPr>
          <w:rFonts w:ascii="Arial" w:eastAsia="Calibri-Light" w:hAnsi="Arial" w:cs="Arial"/>
          <w:color w:val="000000"/>
          <w:sz w:val="24"/>
          <w:szCs w:val="24"/>
        </w:rPr>
        <w:t>verde amenajată pentru picnic;</w:t>
      </w:r>
    </w:p>
    <w:p w:rsidR="005E006B"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97161F">
        <w:rPr>
          <w:rFonts w:ascii="Arial" w:eastAsia="Wingdings-Regular" w:hAnsi="Arial" w:cs="Arial"/>
          <w:color w:val="000000"/>
          <w:sz w:val="24"/>
          <w:szCs w:val="24"/>
        </w:rPr>
        <w:t xml:space="preserve"> </w:t>
      </w:r>
      <w:r w:rsidRPr="0097161F">
        <w:rPr>
          <w:rFonts w:ascii="Arial" w:eastAsia="Calibri-Light" w:hAnsi="Arial" w:cs="Arial"/>
          <w:color w:val="000000"/>
          <w:sz w:val="24"/>
          <w:szCs w:val="24"/>
        </w:rPr>
        <w:t>TDS 1 – subzonă cu destinație specială situată în zonă.</w:t>
      </w:r>
    </w:p>
    <w:p w:rsidR="005E006B"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Calibri-Light" w:hAnsi="Arial" w:cs="Arial"/>
          <w:color w:val="000000"/>
          <w:sz w:val="24"/>
          <w:szCs w:val="24"/>
        </w:rPr>
        <w:t>Bilanț teritorial existent:</w:t>
      </w:r>
    </w:p>
    <w:tbl>
      <w:tblPr>
        <w:tblStyle w:val="TableGrid"/>
        <w:tblW w:w="0" w:type="auto"/>
        <w:tblLook w:val="04A0" w:firstRow="1" w:lastRow="0" w:firstColumn="1" w:lastColumn="0" w:noHBand="0" w:noVBand="1"/>
      </w:tblPr>
      <w:tblGrid>
        <w:gridCol w:w="2554"/>
        <w:gridCol w:w="2542"/>
        <w:gridCol w:w="2570"/>
        <w:gridCol w:w="2556"/>
      </w:tblGrid>
      <w:tr w:rsidR="005E006B" w:rsidTr="0025134B">
        <w:tc>
          <w:tcPr>
            <w:tcW w:w="5210" w:type="dxa"/>
            <w:gridSpan w:val="2"/>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ZCP</w:t>
            </w:r>
          </w:p>
        </w:tc>
        <w:tc>
          <w:tcPr>
            <w:tcW w:w="2605"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Suprafață (mp)</w:t>
            </w:r>
          </w:p>
        </w:tc>
        <w:tc>
          <w:tcPr>
            <w:tcW w:w="2605"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Procent (%)</w:t>
            </w:r>
          </w:p>
        </w:tc>
      </w:tr>
      <w:tr w:rsidR="005E006B" w:rsidTr="0025134B">
        <w:tc>
          <w:tcPr>
            <w:tcW w:w="2605"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ZCP 0</w:t>
            </w:r>
          </w:p>
        </w:tc>
        <w:tc>
          <w:tcPr>
            <w:tcW w:w="2605" w:type="dxa"/>
          </w:tcPr>
          <w:p w:rsidR="005E006B" w:rsidRDefault="005E006B" w:rsidP="0025134B">
            <w:pPr>
              <w:autoSpaceDE w:val="0"/>
              <w:autoSpaceDN w:val="0"/>
              <w:adjustRightInd w:val="0"/>
              <w:jc w:val="center"/>
              <w:rPr>
                <w:rFonts w:ascii="Arial" w:eastAsia="Calibri-Light" w:hAnsi="Arial" w:cs="Arial"/>
                <w:color w:val="000000"/>
                <w:sz w:val="24"/>
                <w:szCs w:val="24"/>
              </w:rPr>
            </w:pPr>
          </w:p>
        </w:tc>
        <w:tc>
          <w:tcPr>
            <w:tcW w:w="2605"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 xml:space="preserve">             146719.056</w:t>
            </w:r>
          </w:p>
        </w:tc>
        <w:tc>
          <w:tcPr>
            <w:tcW w:w="2605"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 xml:space="preserve">                     18,00%</w:t>
            </w:r>
          </w:p>
        </w:tc>
      </w:tr>
      <w:tr w:rsidR="005E006B" w:rsidTr="0025134B">
        <w:tc>
          <w:tcPr>
            <w:tcW w:w="2605" w:type="dxa"/>
            <w:vMerge w:val="restart"/>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 xml:space="preserve">ZCP 1 </w:t>
            </w:r>
          </w:p>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din care:</w:t>
            </w:r>
          </w:p>
        </w:tc>
        <w:tc>
          <w:tcPr>
            <w:tcW w:w="5210" w:type="dxa"/>
            <w:gridSpan w:val="2"/>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 xml:space="preserve">                                                     668378.044</w:t>
            </w:r>
          </w:p>
        </w:tc>
        <w:tc>
          <w:tcPr>
            <w:tcW w:w="2605"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 xml:space="preserve">                      82,00%</w:t>
            </w:r>
          </w:p>
        </w:tc>
      </w:tr>
      <w:tr w:rsidR="005E006B" w:rsidTr="0025134B">
        <w:tc>
          <w:tcPr>
            <w:tcW w:w="2605" w:type="dxa"/>
            <w:vMerge/>
          </w:tcPr>
          <w:p w:rsidR="005E006B" w:rsidRDefault="005E006B" w:rsidP="0025134B">
            <w:pPr>
              <w:autoSpaceDE w:val="0"/>
              <w:autoSpaceDN w:val="0"/>
              <w:adjustRightInd w:val="0"/>
              <w:jc w:val="center"/>
              <w:rPr>
                <w:rFonts w:ascii="Arial" w:eastAsia="Calibri-Light" w:hAnsi="Arial" w:cs="Arial"/>
                <w:color w:val="000000"/>
                <w:sz w:val="24"/>
                <w:szCs w:val="24"/>
              </w:rPr>
            </w:pPr>
          </w:p>
        </w:tc>
        <w:tc>
          <w:tcPr>
            <w:tcW w:w="2605"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SIR 1.1.</w:t>
            </w:r>
          </w:p>
        </w:tc>
        <w:tc>
          <w:tcPr>
            <w:tcW w:w="2605" w:type="dxa"/>
          </w:tcPr>
          <w:p w:rsidR="005E006B" w:rsidRDefault="005E006B" w:rsidP="0025134B">
            <w:pPr>
              <w:autoSpaceDE w:val="0"/>
              <w:autoSpaceDN w:val="0"/>
              <w:adjustRightInd w:val="0"/>
              <w:rPr>
                <w:rFonts w:ascii="Arial" w:eastAsia="Calibri-Light" w:hAnsi="Arial" w:cs="Arial"/>
                <w:color w:val="000000"/>
                <w:sz w:val="24"/>
                <w:szCs w:val="24"/>
              </w:rPr>
            </w:pPr>
            <w:r>
              <w:rPr>
                <w:rFonts w:ascii="Arial" w:eastAsia="Calibri-Light" w:hAnsi="Arial" w:cs="Arial"/>
                <w:color w:val="000000"/>
                <w:sz w:val="24"/>
                <w:szCs w:val="24"/>
              </w:rPr>
              <w:t>514109.344</w:t>
            </w:r>
          </w:p>
        </w:tc>
        <w:tc>
          <w:tcPr>
            <w:tcW w:w="2605" w:type="dxa"/>
          </w:tcPr>
          <w:p w:rsidR="005E006B" w:rsidRDefault="005E006B" w:rsidP="0025134B">
            <w:pPr>
              <w:autoSpaceDE w:val="0"/>
              <w:autoSpaceDN w:val="0"/>
              <w:adjustRightInd w:val="0"/>
              <w:rPr>
                <w:rFonts w:ascii="Arial" w:eastAsia="Calibri-Light" w:hAnsi="Arial" w:cs="Arial"/>
                <w:color w:val="000000"/>
                <w:sz w:val="24"/>
                <w:szCs w:val="24"/>
              </w:rPr>
            </w:pPr>
            <w:r>
              <w:rPr>
                <w:rFonts w:ascii="Arial" w:eastAsia="Calibri-Light" w:hAnsi="Arial" w:cs="Arial"/>
                <w:color w:val="000000"/>
                <w:sz w:val="24"/>
                <w:szCs w:val="24"/>
              </w:rPr>
              <w:t>63,08%</w:t>
            </w:r>
          </w:p>
        </w:tc>
      </w:tr>
      <w:tr w:rsidR="005E006B" w:rsidTr="0025134B">
        <w:tc>
          <w:tcPr>
            <w:tcW w:w="2605" w:type="dxa"/>
            <w:vMerge/>
          </w:tcPr>
          <w:p w:rsidR="005E006B" w:rsidRDefault="005E006B" w:rsidP="0025134B">
            <w:pPr>
              <w:autoSpaceDE w:val="0"/>
              <w:autoSpaceDN w:val="0"/>
              <w:adjustRightInd w:val="0"/>
              <w:jc w:val="center"/>
              <w:rPr>
                <w:rFonts w:ascii="Arial" w:eastAsia="Calibri-Light" w:hAnsi="Arial" w:cs="Arial"/>
                <w:color w:val="000000"/>
                <w:sz w:val="24"/>
                <w:szCs w:val="24"/>
              </w:rPr>
            </w:pPr>
          </w:p>
        </w:tc>
        <w:tc>
          <w:tcPr>
            <w:tcW w:w="2605"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SIR 1.2.</w:t>
            </w:r>
          </w:p>
        </w:tc>
        <w:tc>
          <w:tcPr>
            <w:tcW w:w="2605" w:type="dxa"/>
          </w:tcPr>
          <w:p w:rsidR="005E006B" w:rsidRDefault="005E006B" w:rsidP="0025134B">
            <w:pPr>
              <w:autoSpaceDE w:val="0"/>
              <w:autoSpaceDN w:val="0"/>
              <w:adjustRightInd w:val="0"/>
              <w:rPr>
                <w:rFonts w:ascii="Arial" w:eastAsia="Calibri-Light" w:hAnsi="Arial" w:cs="Arial"/>
                <w:color w:val="000000"/>
                <w:sz w:val="24"/>
                <w:szCs w:val="24"/>
              </w:rPr>
            </w:pPr>
            <w:r>
              <w:rPr>
                <w:rFonts w:ascii="Arial" w:eastAsia="Calibri-Light" w:hAnsi="Arial" w:cs="Arial"/>
                <w:color w:val="000000"/>
                <w:sz w:val="24"/>
                <w:szCs w:val="24"/>
              </w:rPr>
              <w:t>154187.7</w:t>
            </w:r>
          </w:p>
        </w:tc>
        <w:tc>
          <w:tcPr>
            <w:tcW w:w="2605" w:type="dxa"/>
          </w:tcPr>
          <w:p w:rsidR="005E006B" w:rsidRDefault="005E006B" w:rsidP="0025134B">
            <w:pPr>
              <w:autoSpaceDE w:val="0"/>
              <w:autoSpaceDN w:val="0"/>
              <w:adjustRightInd w:val="0"/>
              <w:rPr>
                <w:rFonts w:ascii="Arial" w:eastAsia="Calibri-Light" w:hAnsi="Arial" w:cs="Arial"/>
                <w:color w:val="000000"/>
                <w:sz w:val="24"/>
                <w:szCs w:val="24"/>
              </w:rPr>
            </w:pPr>
            <w:r>
              <w:rPr>
                <w:rFonts w:ascii="Arial" w:eastAsia="Calibri-Light" w:hAnsi="Arial" w:cs="Arial"/>
                <w:color w:val="000000"/>
                <w:sz w:val="24"/>
                <w:szCs w:val="24"/>
              </w:rPr>
              <w:t>18,92%</w:t>
            </w:r>
          </w:p>
        </w:tc>
      </w:tr>
      <w:tr w:rsidR="005E006B" w:rsidTr="0025134B">
        <w:tc>
          <w:tcPr>
            <w:tcW w:w="2605"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TOTAL</w:t>
            </w:r>
          </w:p>
        </w:tc>
        <w:tc>
          <w:tcPr>
            <w:tcW w:w="5210" w:type="dxa"/>
            <w:gridSpan w:val="2"/>
          </w:tcPr>
          <w:p w:rsidR="005E006B" w:rsidRDefault="005E006B" w:rsidP="0025134B">
            <w:pPr>
              <w:autoSpaceDE w:val="0"/>
              <w:autoSpaceDN w:val="0"/>
              <w:adjustRightInd w:val="0"/>
              <w:rPr>
                <w:rFonts w:ascii="Arial" w:eastAsia="Calibri-Light" w:hAnsi="Arial" w:cs="Arial"/>
                <w:color w:val="000000"/>
                <w:sz w:val="24"/>
                <w:szCs w:val="24"/>
              </w:rPr>
            </w:pPr>
            <w:r>
              <w:rPr>
                <w:rFonts w:ascii="Arial" w:eastAsia="Calibri-Light" w:hAnsi="Arial" w:cs="Arial"/>
                <w:color w:val="000000"/>
                <w:sz w:val="24"/>
                <w:szCs w:val="24"/>
              </w:rPr>
              <w:t xml:space="preserve">                                                           815097.1</w:t>
            </w:r>
          </w:p>
        </w:tc>
        <w:tc>
          <w:tcPr>
            <w:tcW w:w="2605"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100,00</w:t>
            </w:r>
          </w:p>
        </w:tc>
      </w:tr>
    </w:tbl>
    <w:p w:rsidR="005E006B" w:rsidRDefault="005E006B" w:rsidP="005E006B">
      <w:pPr>
        <w:autoSpaceDE w:val="0"/>
        <w:autoSpaceDN w:val="0"/>
        <w:adjustRightInd w:val="0"/>
        <w:spacing w:after="0" w:line="240" w:lineRule="auto"/>
        <w:rPr>
          <w:rFonts w:ascii="Arial" w:eastAsia="Calibri-Light" w:hAnsi="Arial" w:cs="Arial"/>
          <w:color w:val="000000"/>
          <w:sz w:val="24"/>
          <w:szCs w:val="24"/>
        </w:rPr>
      </w:pPr>
    </w:p>
    <w:p w:rsidR="005E006B" w:rsidRDefault="005E006B" w:rsidP="005E006B">
      <w:pPr>
        <w:autoSpaceDE w:val="0"/>
        <w:autoSpaceDN w:val="0"/>
        <w:adjustRightInd w:val="0"/>
        <w:spacing w:after="0" w:line="240" w:lineRule="auto"/>
        <w:rPr>
          <w:rFonts w:ascii="Arial" w:eastAsia="Calibri-Light" w:hAnsi="Arial" w:cs="Arial"/>
          <w:color w:val="000000"/>
          <w:sz w:val="24"/>
          <w:szCs w:val="24"/>
        </w:rPr>
      </w:pPr>
    </w:p>
    <w:tbl>
      <w:tblPr>
        <w:tblStyle w:val="TableGrid"/>
        <w:tblW w:w="0" w:type="auto"/>
        <w:tblLook w:val="04A0" w:firstRow="1" w:lastRow="0" w:firstColumn="1" w:lastColumn="0" w:noHBand="0" w:noVBand="1"/>
      </w:tblPr>
      <w:tblGrid>
        <w:gridCol w:w="3419"/>
        <w:gridCol w:w="3404"/>
        <w:gridCol w:w="3399"/>
      </w:tblGrid>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Utilizarea terenurilor</w:t>
            </w:r>
          </w:p>
        </w:tc>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Suprafața (mp)</w:t>
            </w:r>
          </w:p>
        </w:tc>
        <w:tc>
          <w:tcPr>
            <w:tcW w:w="3474"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Procent</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Zonificare funcțională</w:t>
            </w:r>
          </w:p>
        </w:tc>
        <w:tc>
          <w:tcPr>
            <w:tcW w:w="6947" w:type="dxa"/>
            <w:gridSpan w:val="2"/>
          </w:tcPr>
          <w:p w:rsidR="005E006B" w:rsidRDefault="005E006B" w:rsidP="0025134B">
            <w:pPr>
              <w:autoSpaceDE w:val="0"/>
              <w:autoSpaceDN w:val="0"/>
              <w:adjustRightInd w:val="0"/>
              <w:jc w:val="center"/>
              <w:rPr>
                <w:rFonts w:ascii="Arial" w:eastAsia="Calibri-Light" w:hAnsi="Arial" w:cs="Arial"/>
                <w:color w:val="000000"/>
                <w:sz w:val="24"/>
                <w:szCs w:val="24"/>
              </w:rPr>
            </w:pP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Locuire individual</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317221.95</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38.92%</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Locuire colectivă</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50469.94</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6.19%</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Comerț/Servicii</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95886.56</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11.76%</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Culte</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5377.56</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0.66%</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Educație</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24738.01</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3.03%</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Instituții pubice</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30792.27</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3.78%</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Cultură</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12456.41</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1.53%</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Sănătate</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17419.87</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2.14%</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Spații verzi publice</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74041.10</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9.08%</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Spații verzi aliniament și circulații</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10638.13</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1.31%</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Spații verzi incintă</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11220.78</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1.38%</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Teren liber de construcții intravilan</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968.98</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0.12%</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Circulații</w:t>
            </w:r>
          </w:p>
        </w:tc>
        <w:tc>
          <w:tcPr>
            <w:tcW w:w="6947" w:type="dxa"/>
            <w:gridSpan w:val="2"/>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Circulații carosabile categoria I</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151714.48</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18.61%</w:t>
            </w:r>
          </w:p>
        </w:tc>
      </w:tr>
      <w:tr w:rsidR="005E006B" w:rsidTr="0025134B">
        <w:tc>
          <w:tcPr>
            <w:tcW w:w="3473" w:type="dxa"/>
          </w:tcPr>
          <w:p w:rsidR="005E006B" w:rsidRDefault="005E006B" w:rsidP="0025134B">
            <w:pPr>
              <w:autoSpaceDE w:val="0"/>
              <w:autoSpaceDN w:val="0"/>
              <w:adjustRightInd w:val="0"/>
              <w:jc w:val="center"/>
              <w:rPr>
                <w:rFonts w:ascii="Arial" w:eastAsia="Calibri-Light" w:hAnsi="Arial" w:cs="Arial"/>
                <w:color w:val="000000"/>
                <w:sz w:val="24"/>
                <w:szCs w:val="24"/>
              </w:rPr>
            </w:pPr>
            <w:r>
              <w:rPr>
                <w:rFonts w:ascii="Arial" w:eastAsia="Calibri-Light" w:hAnsi="Arial" w:cs="Arial"/>
                <w:color w:val="000000"/>
                <w:sz w:val="24"/>
                <w:szCs w:val="24"/>
              </w:rPr>
              <w:t>Circulații pietonale</w:t>
            </w:r>
          </w:p>
        </w:tc>
        <w:tc>
          <w:tcPr>
            <w:tcW w:w="3473" w:type="dxa"/>
          </w:tcPr>
          <w:p w:rsidR="005E006B" w:rsidRPr="00B4037A" w:rsidRDefault="005E006B" w:rsidP="0025134B">
            <w:pPr>
              <w:autoSpaceDE w:val="0"/>
              <w:autoSpaceDN w:val="0"/>
              <w:adjustRightInd w:val="0"/>
              <w:jc w:val="center"/>
              <w:rPr>
                <w:rFonts w:ascii="Arial" w:eastAsia="Calibri-Light" w:hAnsi="Arial" w:cs="Arial"/>
                <w:color w:val="000000"/>
                <w:sz w:val="24"/>
                <w:szCs w:val="24"/>
              </w:rPr>
            </w:pPr>
            <w:r w:rsidRPr="00B4037A">
              <w:rPr>
                <w:rFonts w:ascii="Arial" w:eastAsia="Calibri-Light" w:hAnsi="Arial" w:cs="Arial"/>
                <w:sz w:val="24"/>
                <w:szCs w:val="24"/>
              </w:rPr>
              <w:t>12151.11</w:t>
            </w:r>
          </w:p>
        </w:tc>
        <w:tc>
          <w:tcPr>
            <w:tcW w:w="3474" w:type="dxa"/>
          </w:tcPr>
          <w:p w:rsidR="005E006B" w:rsidRPr="00F5312C" w:rsidRDefault="005E006B" w:rsidP="0025134B">
            <w:pPr>
              <w:autoSpaceDE w:val="0"/>
              <w:autoSpaceDN w:val="0"/>
              <w:adjustRightInd w:val="0"/>
              <w:jc w:val="center"/>
              <w:rPr>
                <w:rFonts w:ascii="Arial" w:eastAsia="Calibri-Light" w:hAnsi="Arial" w:cs="Arial"/>
                <w:color w:val="000000"/>
                <w:sz w:val="24"/>
                <w:szCs w:val="24"/>
              </w:rPr>
            </w:pPr>
            <w:r w:rsidRPr="00F5312C">
              <w:rPr>
                <w:rFonts w:ascii="Arial" w:eastAsia="Calibri-Light" w:hAnsi="Arial" w:cs="Arial"/>
                <w:sz w:val="24"/>
                <w:szCs w:val="24"/>
              </w:rPr>
              <w:t>1.49%</w:t>
            </w:r>
          </w:p>
        </w:tc>
      </w:tr>
      <w:tr w:rsidR="005E006B" w:rsidTr="0025134B">
        <w:tc>
          <w:tcPr>
            <w:tcW w:w="3473" w:type="dxa"/>
          </w:tcPr>
          <w:p w:rsidR="005E006B" w:rsidRPr="00F5312C" w:rsidRDefault="005E006B" w:rsidP="0025134B">
            <w:pPr>
              <w:autoSpaceDE w:val="0"/>
              <w:autoSpaceDN w:val="0"/>
              <w:adjustRightInd w:val="0"/>
              <w:jc w:val="center"/>
              <w:rPr>
                <w:rFonts w:ascii="Arial" w:eastAsia="Calibri-Light" w:hAnsi="Arial" w:cs="Arial"/>
                <w:b/>
                <w:i/>
                <w:color w:val="000000"/>
                <w:sz w:val="24"/>
                <w:szCs w:val="24"/>
              </w:rPr>
            </w:pPr>
            <w:r w:rsidRPr="00F5312C">
              <w:rPr>
                <w:rFonts w:ascii="Arial" w:eastAsia="Calibri-Light" w:hAnsi="Arial" w:cs="Arial"/>
                <w:b/>
                <w:i/>
                <w:color w:val="000000"/>
                <w:sz w:val="24"/>
                <w:szCs w:val="24"/>
              </w:rPr>
              <w:t>Total</w:t>
            </w:r>
          </w:p>
        </w:tc>
        <w:tc>
          <w:tcPr>
            <w:tcW w:w="3473" w:type="dxa"/>
          </w:tcPr>
          <w:p w:rsidR="005E006B" w:rsidRPr="00F5312C" w:rsidRDefault="005E006B" w:rsidP="0025134B">
            <w:pPr>
              <w:autoSpaceDE w:val="0"/>
              <w:autoSpaceDN w:val="0"/>
              <w:adjustRightInd w:val="0"/>
              <w:jc w:val="center"/>
              <w:rPr>
                <w:rFonts w:ascii="Arial" w:eastAsia="Calibri-Light" w:hAnsi="Arial" w:cs="Arial"/>
                <w:b/>
                <w:color w:val="000000"/>
                <w:sz w:val="24"/>
                <w:szCs w:val="24"/>
              </w:rPr>
            </w:pPr>
            <w:r w:rsidRPr="00F5312C">
              <w:rPr>
                <w:rFonts w:ascii="Arial" w:eastAsia="Calibri-Light" w:hAnsi="Arial" w:cs="Arial"/>
                <w:b/>
                <w:sz w:val="24"/>
                <w:szCs w:val="24"/>
              </w:rPr>
              <w:t>815097.14</w:t>
            </w:r>
          </w:p>
        </w:tc>
        <w:tc>
          <w:tcPr>
            <w:tcW w:w="3474" w:type="dxa"/>
          </w:tcPr>
          <w:p w:rsidR="005E006B" w:rsidRPr="00F5312C" w:rsidRDefault="005E006B" w:rsidP="0025134B">
            <w:pPr>
              <w:autoSpaceDE w:val="0"/>
              <w:autoSpaceDN w:val="0"/>
              <w:adjustRightInd w:val="0"/>
              <w:jc w:val="center"/>
              <w:rPr>
                <w:rFonts w:ascii="Arial" w:eastAsia="Calibri-Light" w:hAnsi="Arial" w:cs="Arial"/>
                <w:b/>
                <w:color w:val="000000"/>
                <w:sz w:val="24"/>
                <w:szCs w:val="24"/>
              </w:rPr>
            </w:pPr>
            <w:r w:rsidRPr="00F5312C">
              <w:rPr>
                <w:rFonts w:ascii="Arial" w:eastAsia="Calibri-Light" w:hAnsi="Arial" w:cs="Arial"/>
                <w:b/>
                <w:sz w:val="24"/>
                <w:szCs w:val="24"/>
              </w:rPr>
              <w:t>100.00%</w:t>
            </w:r>
          </w:p>
        </w:tc>
      </w:tr>
    </w:tbl>
    <w:p w:rsidR="005E006B" w:rsidRPr="00F37B2D" w:rsidRDefault="005E006B" w:rsidP="005E006B">
      <w:pPr>
        <w:spacing w:after="0" w:line="278" w:lineRule="exact"/>
        <w:ind w:right="40"/>
        <w:jc w:val="both"/>
        <w:rPr>
          <w:rFonts w:ascii="Arial" w:eastAsia="Times New Roman" w:hAnsi="Arial" w:cs="Arial"/>
          <w:sz w:val="24"/>
          <w:szCs w:val="24"/>
          <w:lang w:eastAsia="ro-RO"/>
        </w:rPr>
      </w:pPr>
    </w:p>
    <w:p w:rsidR="005E006B" w:rsidRDefault="005E006B" w:rsidP="005E006B">
      <w:pPr>
        <w:autoSpaceDE w:val="0"/>
        <w:autoSpaceDN w:val="0"/>
        <w:adjustRightInd w:val="0"/>
        <w:spacing w:after="0" w:line="240" w:lineRule="auto"/>
        <w:ind w:left="426"/>
        <w:jc w:val="both"/>
        <w:rPr>
          <w:rFonts w:ascii="Arial" w:hAnsi="Arial" w:cs="Arial"/>
          <w:i/>
          <w:sz w:val="24"/>
          <w:szCs w:val="24"/>
        </w:rPr>
      </w:pPr>
      <w:r w:rsidRPr="002E5315">
        <w:rPr>
          <w:rFonts w:ascii="Arial" w:hAnsi="Arial" w:cs="Arial"/>
          <w:i/>
          <w:sz w:val="24"/>
          <w:szCs w:val="24"/>
        </w:rPr>
        <w:t xml:space="preserve">b) gradul în care planul sau programul influenţează alte planuri şi programe, inclusiv pe cele în care se integrează sau care derivă din ele; </w:t>
      </w:r>
    </w:p>
    <w:p w:rsidR="005E006B" w:rsidRDefault="005E006B" w:rsidP="005E006B">
      <w:pPr>
        <w:autoSpaceDE w:val="0"/>
        <w:autoSpaceDN w:val="0"/>
        <w:adjustRightInd w:val="0"/>
        <w:spacing w:after="0" w:line="240" w:lineRule="auto"/>
        <w:rPr>
          <w:rFonts w:ascii="Arial" w:eastAsia="Calibri-Light" w:hAnsi="Arial" w:cs="Arial"/>
          <w:sz w:val="24"/>
          <w:szCs w:val="24"/>
        </w:rPr>
      </w:pPr>
      <w:r w:rsidRPr="007634F7">
        <w:rPr>
          <w:rFonts w:ascii="Arial" w:eastAsia="Calibri-Light" w:hAnsi="Arial" w:cs="Arial"/>
          <w:sz w:val="24"/>
          <w:szCs w:val="24"/>
        </w:rPr>
        <w:t>Prin această documentație de urbanism se dorește reglementarea urbanistică a zonei î</w:t>
      </w:r>
      <w:r>
        <w:rPr>
          <w:rFonts w:ascii="Arial" w:eastAsia="Calibri-Light" w:hAnsi="Arial" w:cs="Arial"/>
          <w:sz w:val="24"/>
          <w:szCs w:val="24"/>
        </w:rPr>
        <w:t xml:space="preserve">n corelare cu </w:t>
      </w:r>
      <w:r w:rsidRPr="007634F7">
        <w:rPr>
          <w:rFonts w:ascii="Arial" w:eastAsia="Calibri-Light" w:hAnsi="Arial" w:cs="Arial"/>
          <w:sz w:val="24"/>
          <w:szCs w:val="24"/>
        </w:rPr>
        <w:t>tendințele de dezvoltare a Zonei Centrale a Municipiului Drobeta Turnu Severin ș</w:t>
      </w:r>
      <w:r>
        <w:rPr>
          <w:rFonts w:ascii="Arial" w:eastAsia="Calibri-Light" w:hAnsi="Arial" w:cs="Arial"/>
          <w:sz w:val="24"/>
          <w:szCs w:val="24"/>
        </w:rPr>
        <w:t xml:space="preserve">i cu noile proceduri de </w:t>
      </w:r>
      <w:r w:rsidRPr="007634F7">
        <w:rPr>
          <w:rFonts w:ascii="Arial" w:eastAsia="Calibri-Light" w:hAnsi="Arial" w:cs="Arial"/>
          <w:sz w:val="24"/>
          <w:szCs w:val="24"/>
        </w:rPr>
        <w:t>protecție și gestionare a valorilor de patrimoniu cultural și natural de importanță națională și locală.</w:t>
      </w:r>
    </w:p>
    <w:p w:rsidR="005E006B" w:rsidRPr="00907451"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S</w:t>
      </w:r>
      <w:r w:rsidRPr="00907451">
        <w:rPr>
          <w:rFonts w:ascii="Arial" w:eastAsia="Calibri-Light" w:hAnsi="Arial" w:cs="Arial"/>
          <w:sz w:val="24"/>
          <w:szCs w:val="24"/>
        </w:rPr>
        <w:t>copul final al documentației PUZ este</w:t>
      </w:r>
      <w:r>
        <w:rPr>
          <w:rFonts w:ascii="Arial" w:eastAsia="Calibri-Light" w:hAnsi="Arial" w:cs="Arial"/>
          <w:sz w:val="24"/>
          <w:szCs w:val="24"/>
        </w:rPr>
        <w:t>:</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w:t>
      </w:r>
      <w:r w:rsidRPr="00907451">
        <w:rPr>
          <w:rFonts w:ascii="Arial" w:eastAsia="Calibri-Light" w:hAnsi="Arial" w:cs="Arial"/>
          <w:sz w:val="24"/>
          <w:szCs w:val="24"/>
        </w:rPr>
        <w:t>stabilirea coordonatelor necesare unei dezvoltări ulterioare controlate, desfăşurate într-un cadru actualizat ş</w:t>
      </w:r>
      <w:r>
        <w:rPr>
          <w:rFonts w:ascii="Arial" w:eastAsia="Calibri-Light" w:hAnsi="Arial" w:cs="Arial"/>
          <w:sz w:val="24"/>
          <w:szCs w:val="24"/>
        </w:rPr>
        <w:t xml:space="preserve">i </w:t>
      </w:r>
      <w:r w:rsidRPr="00907451">
        <w:rPr>
          <w:rFonts w:ascii="Arial" w:eastAsia="Calibri-Light" w:hAnsi="Arial" w:cs="Arial"/>
          <w:sz w:val="24"/>
          <w:szCs w:val="24"/>
        </w:rPr>
        <w:t xml:space="preserve">funcţional, caracterizat de o creştere constantă a gradului de finisare </w:t>
      </w:r>
      <w:r>
        <w:rPr>
          <w:rFonts w:ascii="Arial" w:eastAsia="Calibri-Light" w:hAnsi="Arial" w:cs="Arial"/>
          <w:sz w:val="24"/>
          <w:szCs w:val="24"/>
        </w:rPr>
        <w:t>a imaginii urbane (restaurarea,</w:t>
      </w:r>
      <w:r w:rsidRPr="00907451">
        <w:rPr>
          <w:rFonts w:ascii="Arial" w:eastAsia="Calibri-Light" w:hAnsi="Arial" w:cs="Arial"/>
          <w:sz w:val="24"/>
          <w:szCs w:val="24"/>
        </w:rPr>
        <w:t>conservarea şi deparazitarea fondului construit valoros, reorganizarea circulaţiilor, reinventarea spaţ</w:t>
      </w:r>
      <w:r>
        <w:rPr>
          <w:rFonts w:ascii="Arial" w:eastAsia="Calibri-Light" w:hAnsi="Arial" w:cs="Arial"/>
          <w:sz w:val="24"/>
          <w:szCs w:val="24"/>
        </w:rPr>
        <w:t xml:space="preserve">iului </w:t>
      </w:r>
      <w:r w:rsidRPr="00907451">
        <w:rPr>
          <w:rFonts w:ascii="Arial" w:eastAsia="Calibri-Light" w:hAnsi="Arial" w:cs="Arial"/>
          <w:sz w:val="24"/>
          <w:szCs w:val="24"/>
        </w:rPr>
        <w:t>public) şi pornind de la premisa că zona construită protejată – zona centrală</w:t>
      </w:r>
      <w:r>
        <w:rPr>
          <w:rFonts w:ascii="Arial" w:eastAsia="Calibri-Light" w:hAnsi="Arial" w:cs="Arial"/>
          <w:sz w:val="24"/>
          <w:szCs w:val="24"/>
        </w:rPr>
        <w:t xml:space="preserve"> are un rol catalizator pentru </w:t>
      </w:r>
      <w:r w:rsidRPr="00907451">
        <w:rPr>
          <w:rFonts w:ascii="Arial" w:eastAsia="Calibri-Light" w:hAnsi="Arial" w:cs="Arial"/>
          <w:sz w:val="24"/>
          <w:szCs w:val="24"/>
        </w:rPr>
        <w:t>dezvoltarea urbană.</w:t>
      </w:r>
    </w:p>
    <w:p w:rsidR="005E006B" w:rsidRPr="00F84863" w:rsidRDefault="005E006B" w:rsidP="005E006B">
      <w:pPr>
        <w:autoSpaceDE w:val="0"/>
        <w:autoSpaceDN w:val="0"/>
        <w:adjustRightInd w:val="0"/>
        <w:spacing w:after="0" w:line="240" w:lineRule="auto"/>
        <w:rPr>
          <w:rFonts w:ascii="Arial" w:eastAsia="Calibri-Light" w:hAnsi="Arial" w:cs="Arial"/>
          <w:sz w:val="24"/>
          <w:szCs w:val="24"/>
        </w:rPr>
      </w:pPr>
      <w:r w:rsidRPr="00F84863">
        <w:rPr>
          <w:rFonts w:ascii="Arial" w:eastAsia="Calibri-Light" w:hAnsi="Arial" w:cs="Arial"/>
          <w:sz w:val="24"/>
          <w:szCs w:val="24"/>
        </w:rPr>
        <w:t>Se vor stabili, în urma studiilor de fundamentare:</w:t>
      </w:r>
    </w:p>
    <w:p w:rsidR="005E006B" w:rsidRPr="00F84863" w:rsidRDefault="005E006B" w:rsidP="005E006B">
      <w:pPr>
        <w:autoSpaceDE w:val="0"/>
        <w:autoSpaceDN w:val="0"/>
        <w:adjustRightInd w:val="0"/>
        <w:spacing w:after="0" w:line="240" w:lineRule="auto"/>
        <w:rPr>
          <w:rFonts w:ascii="Arial" w:eastAsia="Calibri-Light" w:hAnsi="Arial" w:cs="Arial"/>
          <w:sz w:val="24"/>
          <w:szCs w:val="24"/>
        </w:rPr>
      </w:pPr>
      <w:r w:rsidRPr="00F84863">
        <w:rPr>
          <w:rFonts w:ascii="Arial" w:eastAsia="Calibri-Light" w:hAnsi="Arial" w:cs="Arial"/>
          <w:sz w:val="24"/>
          <w:szCs w:val="24"/>
        </w:rPr>
        <w:t>- limitele zonei protejate;</w:t>
      </w:r>
    </w:p>
    <w:p w:rsidR="005E006B" w:rsidRPr="00F84863" w:rsidRDefault="005E006B" w:rsidP="005E006B">
      <w:pPr>
        <w:autoSpaceDE w:val="0"/>
        <w:autoSpaceDN w:val="0"/>
        <w:adjustRightInd w:val="0"/>
        <w:spacing w:after="0" w:line="240" w:lineRule="auto"/>
        <w:rPr>
          <w:rFonts w:ascii="Arial" w:eastAsia="Calibri-Light" w:hAnsi="Arial" w:cs="Arial"/>
          <w:sz w:val="24"/>
          <w:szCs w:val="24"/>
        </w:rPr>
      </w:pPr>
      <w:r w:rsidRPr="00F84863">
        <w:rPr>
          <w:rFonts w:ascii="Arial" w:eastAsia="Calibri-Light" w:hAnsi="Arial" w:cs="Arial"/>
          <w:sz w:val="24"/>
          <w:szCs w:val="24"/>
        </w:rPr>
        <w:t>- zonele de protecție a monumentelor istorice din L.M.I.;</w:t>
      </w:r>
    </w:p>
    <w:p w:rsidR="005E006B" w:rsidRPr="00F84863" w:rsidRDefault="005E006B" w:rsidP="005E006B">
      <w:pPr>
        <w:autoSpaceDE w:val="0"/>
        <w:autoSpaceDN w:val="0"/>
        <w:adjustRightInd w:val="0"/>
        <w:spacing w:after="0" w:line="240" w:lineRule="auto"/>
        <w:rPr>
          <w:rFonts w:ascii="Arial" w:eastAsia="Calibri-Light" w:hAnsi="Arial" w:cs="Arial"/>
          <w:sz w:val="24"/>
          <w:szCs w:val="24"/>
        </w:rPr>
      </w:pPr>
      <w:r w:rsidRPr="00F84863">
        <w:rPr>
          <w:rFonts w:ascii="Arial" w:eastAsia="Calibri-Light" w:hAnsi="Arial" w:cs="Arial"/>
          <w:sz w:val="24"/>
          <w:szCs w:val="24"/>
        </w:rPr>
        <w:t>- propuneri de clasare sau declasare a unor imobile;</w:t>
      </w:r>
    </w:p>
    <w:p w:rsidR="005E006B" w:rsidRPr="00F84863" w:rsidRDefault="005E006B" w:rsidP="005E006B">
      <w:pPr>
        <w:autoSpaceDE w:val="0"/>
        <w:autoSpaceDN w:val="0"/>
        <w:adjustRightInd w:val="0"/>
        <w:spacing w:after="0" w:line="240" w:lineRule="auto"/>
        <w:rPr>
          <w:rFonts w:ascii="Arial" w:eastAsia="Calibri-Light" w:hAnsi="Arial" w:cs="Arial"/>
          <w:sz w:val="24"/>
          <w:szCs w:val="24"/>
        </w:rPr>
      </w:pPr>
      <w:r w:rsidRPr="00F84863">
        <w:rPr>
          <w:rFonts w:ascii="Arial" w:eastAsia="Calibri-Light" w:hAnsi="Arial" w:cs="Arial"/>
          <w:sz w:val="24"/>
          <w:szCs w:val="24"/>
        </w:rPr>
        <w:t>- propuneri de amenajări peisagere;</w:t>
      </w:r>
    </w:p>
    <w:p w:rsidR="005E006B" w:rsidRPr="00F84863" w:rsidRDefault="005E006B" w:rsidP="005E006B">
      <w:pPr>
        <w:autoSpaceDE w:val="0"/>
        <w:autoSpaceDN w:val="0"/>
        <w:adjustRightInd w:val="0"/>
        <w:spacing w:after="0" w:line="240" w:lineRule="auto"/>
        <w:rPr>
          <w:rFonts w:ascii="Arial" w:eastAsia="Calibri-Light" w:hAnsi="Arial" w:cs="Arial"/>
          <w:sz w:val="24"/>
          <w:szCs w:val="24"/>
        </w:rPr>
      </w:pPr>
      <w:r w:rsidRPr="00F84863">
        <w:rPr>
          <w:rFonts w:ascii="Arial" w:eastAsia="Calibri-Light" w:hAnsi="Arial" w:cs="Arial"/>
          <w:sz w:val="24"/>
          <w:szCs w:val="24"/>
        </w:rPr>
        <w:t>- după caz, delimitarea unităților de peisaj;</w:t>
      </w:r>
    </w:p>
    <w:p w:rsidR="005E006B" w:rsidRPr="00F84863" w:rsidRDefault="005E006B" w:rsidP="005E006B">
      <w:pPr>
        <w:autoSpaceDE w:val="0"/>
        <w:autoSpaceDN w:val="0"/>
        <w:adjustRightInd w:val="0"/>
        <w:spacing w:after="0" w:line="240" w:lineRule="auto"/>
        <w:rPr>
          <w:rFonts w:ascii="Arial" w:eastAsia="Calibri-Light" w:hAnsi="Arial" w:cs="Arial"/>
          <w:sz w:val="24"/>
          <w:szCs w:val="24"/>
        </w:rPr>
      </w:pPr>
      <w:r w:rsidRPr="00F84863">
        <w:rPr>
          <w:rFonts w:ascii="Arial" w:eastAsia="Calibri-Light" w:hAnsi="Arial" w:cs="Arial"/>
          <w:sz w:val="24"/>
          <w:szCs w:val="24"/>
        </w:rPr>
        <w:t>- propuneri privind mobilierul urban;</w:t>
      </w:r>
    </w:p>
    <w:p w:rsidR="005E006B" w:rsidRPr="00F84863" w:rsidRDefault="005E006B" w:rsidP="005E006B">
      <w:pPr>
        <w:autoSpaceDE w:val="0"/>
        <w:autoSpaceDN w:val="0"/>
        <w:adjustRightInd w:val="0"/>
        <w:spacing w:after="0" w:line="240" w:lineRule="auto"/>
        <w:rPr>
          <w:rFonts w:ascii="Arial" w:eastAsia="Calibri-Light" w:hAnsi="Arial" w:cs="Arial"/>
          <w:sz w:val="24"/>
          <w:szCs w:val="24"/>
        </w:rPr>
      </w:pPr>
      <w:r w:rsidRPr="00F84863">
        <w:rPr>
          <w:rFonts w:ascii="Arial" w:eastAsia="Calibri-Light" w:hAnsi="Arial" w:cs="Arial"/>
          <w:sz w:val="24"/>
          <w:szCs w:val="24"/>
        </w:rPr>
        <w:t>- eclerajul, signalistica și alte echipamente pentru punerea în valoare a patrimoniului construit,</w:t>
      </w:r>
      <w:r>
        <w:rPr>
          <w:rFonts w:ascii="Arial" w:eastAsia="Calibri-Light" w:hAnsi="Arial" w:cs="Arial"/>
          <w:sz w:val="24"/>
          <w:szCs w:val="24"/>
        </w:rPr>
        <w:t xml:space="preserve"> peisager.</w:t>
      </w:r>
    </w:p>
    <w:p w:rsidR="005E006B" w:rsidRDefault="005E006B" w:rsidP="005E006B">
      <w:pPr>
        <w:autoSpaceDE w:val="0"/>
        <w:autoSpaceDN w:val="0"/>
        <w:adjustRightInd w:val="0"/>
        <w:spacing w:after="0" w:line="240" w:lineRule="auto"/>
        <w:ind w:firstLine="708"/>
        <w:jc w:val="both"/>
        <w:rPr>
          <w:rFonts w:ascii="Arial" w:hAnsi="Arial" w:cs="Arial"/>
          <w:i/>
          <w:sz w:val="24"/>
          <w:szCs w:val="24"/>
        </w:rPr>
      </w:pPr>
      <w:r w:rsidRPr="00D35FC5">
        <w:rPr>
          <w:rFonts w:ascii="Arial" w:hAnsi="Arial" w:cs="Arial"/>
          <w:sz w:val="24"/>
          <w:szCs w:val="24"/>
        </w:rPr>
        <w:t xml:space="preserve">c) </w:t>
      </w:r>
      <w:r w:rsidRPr="00D35FC5">
        <w:rPr>
          <w:rFonts w:ascii="Arial" w:hAnsi="Arial" w:cs="Arial"/>
          <w:i/>
          <w:sz w:val="24"/>
          <w:szCs w:val="24"/>
        </w:rPr>
        <w:t xml:space="preserve">relevanţa planului sau programului în/pentru integrarea consideraţiilor de mediu, mai ales din perspectiva promovării </w:t>
      </w:r>
      <w:r>
        <w:rPr>
          <w:rFonts w:ascii="Arial" w:hAnsi="Arial" w:cs="Arial"/>
          <w:i/>
          <w:sz w:val="24"/>
          <w:szCs w:val="24"/>
        </w:rPr>
        <w:t>dezvoltării durabile</w:t>
      </w:r>
    </w:p>
    <w:p w:rsidR="005E006B" w:rsidRPr="00BA6BB3"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Categoriile generale de intervenţii admisibile în ZCP:</w:t>
      </w:r>
    </w:p>
    <w:p w:rsidR="005E006B" w:rsidRPr="00BA6BB3"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 intervenţii care conservă, restaurează şi pun în valoare monumentele istorice și construcț</w:t>
      </w:r>
      <w:r>
        <w:rPr>
          <w:rFonts w:ascii="Arial" w:eastAsia="Calibri-Light" w:hAnsi="Arial" w:cs="Arial"/>
          <w:sz w:val="24"/>
          <w:szCs w:val="24"/>
        </w:rPr>
        <w:t xml:space="preserve">iile cu valoare </w:t>
      </w:r>
      <w:r w:rsidRPr="00BA6BB3">
        <w:rPr>
          <w:rFonts w:ascii="Arial" w:eastAsia="Calibri-Light" w:hAnsi="Arial" w:cs="Arial"/>
          <w:sz w:val="24"/>
          <w:szCs w:val="24"/>
        </w:rPr>
        <w:t>arhitecturală sau istorică deosebită (clădirile/construcţiile, anexele şi amenajările), cu condiţia respectă</w:t>
      </w:r>
      <w:r>
        <w:rPr>
          <w:rFonts w:ascii="Arial" w:eastAsia="Calibri-Light" w:hAnsi="Arial" w:cs="Arial"/>
          <w:sz w:val="24"/>
          <w:szCs w:val="24"/>
        </w:rPr>
        <w:t xml:space="preserve">rii </w:t>
      </w:r>
      <w:r w:rsidRPr="00BA6BB3">
        <w:rPr>
          <w:rFonts w:ascii="Arial" w:eastAsia="Calibri-Light" w:hAnsi="Arial" w:cs="Arial"/>
          <w:sz w:val="24"/>
          <w:szCs w:val="24"/>
        </w:rPr>
        <w:t>legislaţiei în vigoare privind protejarea monumentelor istorice ş</w:t>
      </w:r>
      <w:r>
        <w:rPr>
          <w:rFonts w:ascii="Arial" w:eastAsia="Calibri-Light" w:hAnsi="Arial" w:cs="Arial"/>
          <w:sz w:val="24"/>
          <w:szCs w:val="24"/>
        </w:rPr>
        <w:t>i zonele construite protejate;</w:t>
      </w:r>
    </w:p>
    <w:p w:rsidR="005E006B" w:rsidRPr="00BA6BB3"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 este interzisă desființarea imobilelor monument istoric și a celor cu valoare arhitecturală sau istorică</w:t>
      </w:r>
      <w:r>
        <w:rPr>
          <w:rFonts w:ascii="Arial" w:eastAsia="Calibri-Light" w:hAnsi="Arial" w:cs="Arial"/>
          <w:sz w:val="24"/>
          <w:szCs w:val="24"/>
        </w:rPr>
        <w:t xml:space="preserve"> </w:t>
      </w:r>
      <w:r w:rsidRPr="00BA6BB3">
        <w:rPr>
          <w:rFonts w:ascii="Arial" w:eastAsia="Calibri-Light" w:hAnsi="Arial" w:cs="Arial"/>
          <w:sz w:val="24"/>
          <w:szCs w:val="24"/>
        </w:rPr>
        <w:t>deosebită</w:t>
      </w:r>
      <w:r>
        <w:rPr>
          <w:rFonts w:ascii="Arial" w:eastAsia="Calibri-Light" w:hAnsi="Arial" w:cs="Arial"/>
          <w:sz w:val="24"/>
          <w:szCs w:val="24"/>
        </w:rPr>
        <w:t>;</w:t>
      </w:r>
    </w:p>
    <w:p w:rsidR="005E006B" w:rsidRPr="00BA6BB3"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 punerea în valoare a imobilelor monument istoric și a imobilelor cu valoare arhitecturală sau istorică</w:t>
      </w:r>
      <w:r>
        <w:rPr>
          <w:rFonts w:ascii="Arial" w:eastAsia="Calibri-Light" w:hAnsi="Arial" w:cs="Arial"/>
          <w:sz w:val="24"/>
          <w:szCs w:val="24"/>
        </w:rPr>
        <w:t xml:space="preserve"> </w:t>
      </w:r>
      <w:r w:rsidRPr="00BA6BB3">
        <w:rPr>
          <w:rFonts w:ascii="Arial" w:eastAsia="Calibri-Light" w:hAnsi="Arial" w:cs="Arial"/>
          <w:sz w:val="24"/>
          <w:szCs w:val="24"/>
        </w:rPr>
        <w:t>deosebită, prin protejarea imaginii şi a ţesutului urban î</w:t>
      </w:r>
      <w:r>
        <w:rPr>
          <w:rFonts w:ascii="Arial" w:eastAsia="Calibri-Light" w:hAnsi="Arial" w:cs="Arial"/>
          <w:sz w:val="24"/>
          <w:szCs w:val="24"/>
        </w:rPr>
        <w:t>n care sunt amplasate;</w:t>
      </w:r>
    </w:p>
    <w:p w:rsidR="005E006B" w:rsidRPr="00BA6BB3"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 este permisă edificarea de volume noi în incinta monumentelor istorice ș</w:t>
      </w:r>
      <w:r>
        <w:rPr>
          <w:rFonts w:ascii="Arial" w:eastAsia="Calibri-Light" w:hAnsi="Arial" w:cs="Arial"/>
          <w:sz w:val="24"/>
          <w:szCs w:val="24"/>
        </w:rPr>
        <w:t xml:space="preserve">i a imobilelor cu valoare </w:t>
      </w:r>
      <w:r w:rsidRPr="00BA6BB3">
        <w:rPr>
          <w:rFonts w:ascii="Arial" w:eastAsia="Calibri-Light" w:hAnsi="Arial" w:cs="Arial"/>
          <w:sz w:val="24"/>
          <w:szCs w:val="24"/>
        </w:rPr>
        <w:t>arhitecturală sau istorică deosebită numai în condițiile prevăzute de legislație, având la bază</w:t>
      </w:r>
      <w:r>
        <w:rPr>
          <w:rFonts w:ascii="Arial" w:eastAsia="Calibri-Light" w:hAnsi="Arial" w:cs="Arial"/>
          <w:sz w:val="24"/>
          <w:szCs w:val="24"/>
        </w:rPr>
        <w:t xml:space="preserve"> un studio </w:t>
      </w:r>
      <w:r w:rsidRPr="00BA6BB3">
        <w:rPr>
          <w:rFonts w:ascii="Arial" w:eastAsia="Calibri-Light" w:hAnsi="Arial" w:cs="Arial"/>
          <w:sz w:val="24"/>
          <w:szCs w:val="24"/>
        </w:rPr>
        <w:t xml:space="preserve">istorico-arhitectural, urbanistic, de vizibilitate și amplasament, întocmit </w:t>
      </w:r>
      <w:r>
        <w:rPr>
          <w:rFonts w:ascii="Arial" w:eastAsia="Calibri-Light" w:hAnsi="Arial" w:cs="Arial"/>
          <w:sz w:val="24"/>
          <w:szCs w:val="24"/>
        </w:rPr>
        <w:t xml:space="preserve">de specialist/expert atestat de </w:t>
      </w:r>
      <w:r w:rsidRPr="00BA6BB3">
        <w:rPr>
          <w:rFonts w:ascii="Arial" w:eastAsia="Calibri-Light" w:hAnsi="Arial" w:cs="Arial"/>
          <w:sz w:val="24"/>
          <w:szCs w:val="24"/>
        </w:rPr>
        <w:t>Ministerul Culturii și cu avizul Ministerului Culturii; inserțiile de construcț</w:t>
      </w:r>
      <w:r>
        <w:rPr>
          <w:rFonts w:ascii="Arial" w:eastAsia="Calibri-Light" w:hAnsi="Arial" w:cs="Arial"/>
          <w:sz w:val="24"/>
          <w:szCs w:val="24"/>
        </w:rPr>
        <w:t xml:space="preserve">ii noi vor respecta organizarea </w:t>
      </w:r>
      <w:r w:rsidRPr="00BA6BB3">
        <w:rPr>
          <w:rFonts w:ascii="Arial" w:eastAsia="Calibri-Light" w:hAnsi="Arial" w:cs="Arial"/>
          <w:sz w:val="24"/>
          <w:szCs w:val="24"/>
        </w:rPr>
        <w:t>spaţială existentă şi în special scara şi mărimea lotului, impuse de calitatea ş</w:t>
      </w:r>
      <w:r>
        <w:rPr>
          <w:rFonts w:ascii="Arial" w:eastAsia="Calibri-Light" w:hAnsi="Arial" w:cs="Arial"/>
          <w:sz w:val="24"/>
          <w:szCs w:val="24"/>
        </w:rPr>
        <w:t xml:space="preserve">i valoarea ansamblului de </w:t>
      </w:r>
      <w:r w:rsidRPr="00BA6BB3">
        <w:rPr>
          <w:rFonts w:ascii="Arial" w:eastAsia="Calibri-Light" w:hAnsi="Arial" w:cs="Arial"/>
          <w:sz w:val="24"/>
          <w:szCs w:val="24"/>
        </w:rPr>
        <w:t>construcţ</w:t>
      </w:r>
      <w:r>
        <w:rPr>
          <w:rFonts w:ascii="Arial" w:eastAsia="Calibri-Light" w:hAnsi="Arial" w:cs="Arial"/>
          <w:sz w:val="24"/>
          <w:szCs w:val="24"/>
        </w:rPr>
        <w:t>ii existente;</w:t>
      </w:r>
    </w:p>
    <w:p w:rsidR="005E006B" w:rsidRPr="00BA6BB3"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 îmbunătăţirea stării de conservare a fon</w:t>
      </w:r>
      <w:r>
        <w:rPr>
          <w:rFonts w:ascii="Arial" w:eastAsia="Calibri-Light" w:hAnsi="Arial" w:cs="Arial"/>
          <w:sz w:val="24"/>
          <w:szCs w:val="24"/>
        </w:rPr>
        <w:t>dului construit al ZCP definite;</w:t>
      </w:r>
    </w:p>
    <w:p w:rsidR="005E006B" w:rsidRPr="00BA6BB3"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 asanarea construcţiilor parazitare care alterează</w:t>
      </w:r>
      <w:r>
        <w:rPr>
          <w:rFonts w:ascii="Arial" w:eastAsia="Calibri-Light" w:hAnsi="Arial" w:cs="Arial"/>
          <w:sz w:val="24"/>
          <w:szCs w:val="24"/>
        </w:rPr>
        <w:t xml:space="preserve"> imaginea ZCP definite;</w:t>
      </w:r>
    </w:p>
    <w:p w:rsidR="005E006B" w:rsidRPr="00BA6BB3"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 elementele de signaletică vor ocupa zonele fără decoraţii arhitecturale ale faţadelor ş</w:t>
      </w:r>
      <w:r>
        <w:rPr>
          <w:rFonts w:ascii="Arial" w:eastAsia="Calibri-Light" w:hAnsi="Arial" w:cs="Arial"/>
          <w:sz w:val="24"/>
          <w:szCs w:val="24"/>
        </w:rPr>
        <w:t xml:space="preserve">i vor avea dimensiuni </w:t>
      </w:r>
      <w:r w:rsidRPr="00BA6BB3">
        <w:rPr>
          <w:rFonts w:ascii="Arial" w:eastAsia="Calibri-Light" w:hAnsi="Arial" w:cs="Arial"/>
          <w:sz w:val="24"/>
          <w:szCs w:val="24"/>
        </w:rPr>
        <w:t>proporţionate cu faţada clădirii şi cu înscrisurile pe care le cuprind. Este interzisă î</w:t>
      </w:r>
      <w:r>
        <w:rPr>
          <w:rFonts w:ascii="Arial" w:eastAsia="Calibri-Light" w:hAnsi="Arial" w:cs="Arial"/>
          <w:sz w:val="24"/>
          <w:szCs w:val="24"/>
        </w:rPr>
        <w:t xml:space="preserve">nchiderea unor unghiuri </w:t>
      </w:r>
      <w:r w:rsidRPr="00BA6BB3">
        <w:rPr>
          <w:rFonts w:ascii="Arial" w:eastAsia="Calibri-Light" w:hAnsi="Arial" w:cs="Arial"/>
          <w:sz w:val="24"/>
          <w:szCs w:val="24"/>
        </w:rPr>
        <w:t>de vedere de interes major spre imobilele monument istoric sau imobilele cu grad mare de protecț</w:t>
      </w:r>
      <w:r>
        <w:rPr>
          <w:rFonts w:ascii="Arial" w:eastAsia="Calibri-Light" w:hAnsi="Arial" w:cs="Arial"/>
          <w:sz w:val="24"/>
          <w:szCs w:val="24"/>
        </w:rPr>
        <w:t xml:space="preserve">ie, prin </w:t>
      </w:r>
      <w:r w:rsidRPr="00BA6BB3">
        <w:rPr>
          <w:rFonts w:ascii="Arial" w:eastAsia="Calibri-Light" w:hAnsi="Arial" w:cs="Arial"/>
          <w:sz w:val="24"/>
          <w:szCs w:val="24"/>
        </w:rPr>
        <w:t>poziţionarea elementelor de signaletică</w:t>
      </w:r>
      <w:r>
        <w:rPr>
          <w:rFonts w:ascii="Arial" w:eastAsia="Calibri-Light" w:hAnsi="Arial" w:cs="Arial"/>
          <w:sz w:val="24"/>
          <w:szCs w:val="24"/>
        </w:rPr>
        <w:t>;</w:t>
      </w:r>
    </w:p>
    <w:p w:rsidR="005E006B" w:rsidRPr="00BA6BB3"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 xml:space="preserve">- este obligatorie elaborarea unui regulament privind publicitatea stradală în </w:t>
      </w:r>
      <w:r>
        <w:rPr>
          <w:rFonts w:ascii="Arial" w:eastAsia="Calibri-Light" w:hAnsi="Arial" w:cs="Arial"/>
          <w:sz w:val="24"/>
          <w:szCs w:val="24"/>
        </w:rPr>
        <w:t>Z.C.P. cu respectarea Legii nr.</w:t>
      </w:r>
      <w:r w:rsidRPr="00BA6BB3">
        <w:rPr>
          <w:rFonts w:ascii="Arial" w:eastAsia="Calibri-Light" w:hAnsi="Arial" w:cs="Arial"/>
          <w:sz w:val="24"/>
          <w:szCs w:val="24"/>
        </w:rPr>
        <w:t>185/2013, republicată, privind amplasarea și autorizarea mijloacelor de publ</w:t>
      </w:r>
      <w:r>
        <w:rPr>
          <w:rFonts w:ascii="Arial" w:eastAsia="Calibri-Light" w:hAnsi="Arial" w:cs="Arial"/>
          <w:sz w:val="24"/>
          <w:szCs w:val="24"/>
        </w:rPr>
        <w:t xml:space="preserve">icitate (delimitarea zonelor de </w:t>
      </w:r>
      <w:r w:rsidRPr="00BA6BB3">
        <w:rPr>
          <w:rFonts w:ascii="Arial" w:eastAsia="Calibri-Light" w:hAnsi="Arial" w:cs="Arial"/>
          <w:sz w:val="24"/>
          <w:szCs w:val="24"/>
        </w:rPr>
        <w:t>publicitate restrânsă și amplasare a mijloacelor de publicitate). Firmele luminoase / neluminoase ş</w:t>
      </w:r>
      <w:r>
        <w:rPr>
          <w:rFonts w:ascii="Arial" w:eastAsia="Calibri-Light" w:hAnsi="Arial" w:cs="Arial"/>
          <w:sz w:val="24"/>
          <w:szCs w:val="24"/>
        </w:rPr>
        <w:t xml:space="preserve">i </w:t>
      </w:r>
      <w:r w:rsidRPr="00BA6BB3">
        <w:rPr>
          <w:rFonts w:ascii="Arial" w:eastAsia="Calibri-Light" w:hAnsi="Arial" w:cs="Arial"/>
          <w:sz w:val="24"/>
          <w:szCs w:val="24"/>
        </w:rPr>
        <w:t>elemente de publicitate urbană se vor realiza la aceeaşi cotă şi cu aceleaşi m</w:t>
      </w:r>
      <w:r>
        <w:rPr>
          <w:rFonts w:ascii="Arial" w:eastAsia="Calibri-Light" w:hAnsi="Arial" w:cs="Arial"/>
          <w:sz w:val="24"/>
          <w:szCs w:val="24"/>
        </w:rPr>
        <w:t xml:space="preserve">ateriale, cu caractere identice </w:t>
      </w:r>
      <w:r w:rsidRPr="00BA6BB3">
        <w:rPr>
          <w:rFonts w:ascii="Arial" w:eastAsia="Calibri-Light" w:hAnsi="Arial" w:cs="Arial"/>
          <w:sz w:val="24"/>
          <w:szCs w:val="24"/>
        </w:rPr>
        <w:t>sau asemănătoare, discrete, fără a altera imaginea monumentelor istorice sau a distrage atenţ</w:t>
      </w:r>
      <w:r>
        <w:rPr>
          <w:rFonts w:ascii="Arial" w:eastAsia="Calibri-Light" w:hAnsi="Arial" w:cs="Arial"/>
          <w:sz w:val="24"/>
          <w:szCs w:val="24"/>
        </w:rPr>
        <w:t>ia de la</w:t>
      </w:r>
      <w:r w:rsidRPr="00BA6BB3">
        <w:rPr>
          <w:rFonts w:ascii="Arial" w:eastAsia="Calibri-Light" w:hAnsi="Arial" w:cs="Arial"/>
          <w:sz w:val="24"/>
          <w:szCs w:val="24"/>
        </w:rPr>
        <w:t>acestea. Se interzic culorile puternice (roșu, oranj, verde sau albastru neon, negru, galben citron, roz, mov</w:t>
      </w:r>
    </w:p>
    <w:p w:rsidR="005E006B"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ş.a.). Se vor folosi culori pastelate sau neutre, sau chiar culoarea naturală</w:t>
      </w:r>
      <w:r>
        <w:rPr>
          <w:rFonts w:ascii="Arial" w:eastAsia="Calibri-Light" w:hAnsi="Arial" w:cs="Arial"/>
          <w:sz w:val="24"/>
          <w:szCs w:val="24"/>
        </w:rPr>
        <w:t xml:space="preserve"> a materialelor. Firmele se vor </w:t>
      </w:r>
      <w:r w:rsidRPr="00BA6BB3">
        <w:rPr>
          <w:rFonts w:ascii="Arial" w:eastAsia="Calibri-Light" w:hAnsi="Arial" w:cs="Arial"/>
          <w:sz w:val="24"/>
          <w:szCs w:val="24"/>
        </w:rPr>
        <w:t>amplasa la aceeaşi cotă de 2,50 m faţă de nivelul străzii, iar lăţimea maximă a firmei va fi de 0,5 m.</w:t>
      </w:r>
    </w:p>
    <w:p w:rsidR="005E006B" w:rsidRPr="00BA6BB3"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Prin prezenta documentație de urbanism ZIR-urile</w:t>
      </w:r>
      <w:r>
        <w:rPr>
          <w:rFonts w:ascii="Arial" w:eastAsia="Calibri-Light" w:hAnsi="Arial" w:cs="Arial"/>
          <w:sz w:val="24"/>
          <w:szCs w:val="24"/>
        </w:rPr>
        <w:t xml:space="preserve"> (zonele istorice de referință)</w:t>
      </w:r>
      <w:r w:rsidRPr="00BA6BB3">
        <w:rPr>
          <w:rFonts w:ascii="Arial" w:eastAsia="Calibri-Light" w:hAnsi="Arial" w:cs="Arial"/>
          <w:sz w:val="24"/>
          <w:szCs w:val="24"/>
        </w:rPr>
        <w:t xml:space="preserve"> / SIR-urile </w:t>
      </w:r>
      <w:r>
        <w:rPr>
          <w:rFonts w:ascii="Arial" w:eastAsia="Calibri-Light" w:hAnsi="Arial" w:cs="Arial"/>
          <w:sz w:val="24"/>
          <w:szCs w:val="24"/>
        </w:rPr>
        <w:t xml:space="preserve">(subzonele istorice de referință) </w:t>
      </w:r>
      <w:r w:rsidRPr="00BA6BB3">
        <w:rPr>
          <w:rFonts w:ascii="Arial" w:eastAsia="Calibri-Light" w:hAnsi="Arial" w:cs="Arial"/>
          <w:sz w:val="24"/>
          <w:szCs w:val="24"/>
        </w:rPr>
        <w:t>sunt descompuse ș</w:t>
      </w:r>
      <w:r>
        <w:rPr>
          <w:rFonts w:ascii="Arial" w:eastAsia="Calibri-Light" w:hAnsi="Arial" w:cs="Arial"/>
          <w:sz w:val="24"/>
          <w:szCs w:val="24"/>
        </w:rPr>
        <w:t>i aplicate propuneri de</w:t>
      </w:r>
      <w:r w:rsidRPr="00BA6BB3">
        <w:rPr>
          <w:rFonts w:ascii="Arial" w:eastAsia="Calibri-Light" w:hAnsi="Arial" w:cs="Arial"/>
          <w:sz w:val="24"/>
          <w:szCs w:val="24"/>
        </w:rPr>
        <w:t>reglementări viitoare pe insule urbane. Această unitate de organizare a teritoriului poate fi utilizată fiind</w:t>
      </w:r>
    </w:p>
    <w:p w:rsidR="005E006B" w:rsidRDefault="005E006B" w:rsidP="005E006B">
      <w:pPr>
        <w:autoSpaceDE w:val="0"/>
        <w:autoSpaceDN w:val="0"/>
        <w:adjustRightInd w:val="0"/>
        <w:spacing w:after="0" w:line="240" w:lineRule="auto"/>
        <w:rPr>
          <w:rFonts w:ascii="Arial" w:eastAsia="Calibri-Light" w:hAnsi="Arial" w:cs="Arial"/>
          <w:sz w:val="24"/>
          <w:szCs w:val="24"/>
        </w:rPr>
      </w:pPr>
      <w:r w:rsidRPr="00BA6BB3">
        <w:rPr>
          <w:rFonts w:ascii="Arial" w:eastAsia="Calibri-Light" w:hAnsi="Arial" w:cs="Arial"/>
          <w:sz w:val="24"/>
          <w:szCs w:val="24"/>
        </w:rPr>
        <w:t>caracteristică planului parcelar regulat al orașului</w:t>
      </w:r>
      <w:r>
        <w:rPr>
          <w:rFonts w:ascii="Arial" w:eastAsia="Calibri-Light" w:hAnsi="Arial" w:cs="Arial"/>
          <w:sz w:val="24"/>
          <w:szCs w:val="24"/>
        </w:rPr>
        <w:t xml:space="preserve">. </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Principalele tipuri de intervenție admise în funcție de fiecare insula urbană, atât pentru spații cât și pentru construcții, sunt:</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 intervenții de întreținere;</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●intervenții de conservare;</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●intervenții de reparații;</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●intervențiile de restaurare și de îmbunătățire a stării de conservare;</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●intervenții de reabilitare;</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●intervenții de reamenajare;</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●intervențiile de supraetajare a clădirilor;</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●intervenții de extinderea fondului construit existent;</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●intervenții de asanare;</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●intevențiile de restructurarea fondului construit;</w:t>
      </w:r>
    </w:p>
    <w:p w:rsidR="005E006B"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●intervenții de reconstruire urbană.</w:t>
      </w:r>
    </w:p>
    <w:p w:rsidR="005E006B" w:rsidRDefault="005E006B" w:rsidP="005E006B">
      <w:pPr>
        <w:spacing w:after="0" w:line="240" w:lineRule="auto"/>
        <w:rPr>
          <w:rFonts w:ascii="Arial" w:hAnsi="Arial" w:cs="Arial"/>
          <w:sz w:val="24"/>
          <w:szCs w:val="24"/>
          <w:lang w:eastAsia="ro-RO"/>
        </w:rPr>
      </w:pPr>
    </w:p>
    <w:p w:rsidR="005E006B" w:rsidRPr="00D35FC5" w:rsidRDefault="005E006B" w:rsidP="005E006B">
      <w:pPr>
        <w:autoSpaceDE w:val="0"/>
        <w:autoSpaceDN w:val="0"/>
        <w:adjustRightInd w:val="0"/>
        <w:spacing w:after="0" w:line="240" w:lineRule="auto"/>
        <w:ind w:left="426"/>
        <w:jc w:val="both"/>
        <w:rPr>
          <w:rFonts w:ascii="Arial" w:hAnsi="Arial" w:cs="Arial"/>
          <w:i/>
          <w:sz w:val="24"/>
          <w:szCs w:val="24"/>
        </w:rPr>
      </w:pPr>
      <w:r w:rsidRPr="00D35FC5">
        <w:rPr>
          <w:rFonts w:ascii="Arial" w:hAnsi="Arial" w:cs="Arial"/>
          <w:i/>
          <w:sz w:val="24"/>
          <w:szCs w:val="24"/>
        </w:rPr>
        <w:t>d) problemele de mediu relevante pentru plan sau program;</w:t>
      </w:r>
    </w:p>
    <w:p w:rsidR="005E006B" w:rsidRDefault="005E006B" w:rsidP="005E006B">
      <w:pPr>
        <w:spacing w:after="0" w:line="240" w:lineRule="auto"/>
        <w:ind w:firstLine="720"/>
        <w:rPr>
          <w:rFonts w:ascii="Arial" w:hAnsi="Arial" w:cs="Arial"/>
          <w:sz w:val="24"/>
          <w:szCs w:val="24"/>
          <w:lang w:eastAsia="ro-RO"/>
        </w:rPr>
      </w:pPr>
      <w:r w:rsidRPr="00D35FC5">
        <w:rPr>
          <w:rFonts w:ascii="Arial" w:hAnsi="Arial" w:cs="Arial"/>
          <w:sz w:val="24"/>
          <w:szCs w:val="24"/>
          <w:lang w:eastAsia="ro-RO"/>
        </w:rPr>
        <w:t xml:space="preserve">În zona </w:t>
      </w:r>
      <w:r>
        <w:rPr>
          <w:rFonts w:ascii="Arial" w:hAnsi="Arial" w:cs="Arial"/>
          <w:sz w:val="24"/>
          <w:szCs w:val="24"/>
          <w:lang w:eastAsia="ro-RO"/>
        </w:rPr>
        <w:t>amplasamentului studiat</w:t>
      </w:r>
      <w:r w:rsidRPr="00D35FC5">
        <w:rPr>
          <w:rFonts w:ascii="Arial" w:hAnsi="Arial" w:cs="Arial"/>
          <w:sz w:val="24"/>
          <w:szCs w:val="24"/>
          <w:lang w:eastAsia="ro-RO"/>
        </w:rPr>
        <w:t xml:space="preserve"> </w:t>
      </w:r>
      <w:r>
        <w:rPr>
          <w:rFonts w:ascii="Arial" w:hAnsi="Arial" w:cs="Arial"/>
          <w:sz w:val="24"/>
          <w:szCs w:val="24"/>
          <w:lang w:eastAsia="ro-RO"/>
        </w:rPr>
        <w:t xml:space="preserve"> </w:t>
      </w:r>
      <w:r w:rsidRPr="00D35FC5">
        <w:rPr>
          <w:rFonts w:ascii="Arial" w:hAnsi="Arial" w:cs="Arial"/>
          <w:sz w:val="24"/>
          <w:szCs w:val="24"/>
          <w:lang w:eastAsia="ro-RO"/>
        </w:rPr>
        <w:t xml:space="preserve">există reţea de alimentare cu apă </w:t>
      </w:r>
      <w:r>
        <w:rPr>
          <w:rFonts w:ascii="Arial" w:hAnsi="Arial" w:cs="Arial"/>
          <w:sz w:val="24"/>
          <w:szCs w:val="24"/>
          <w:lang w:eastAsia="ro-RO"/>
        </w:rPr>
        <w:t xml:space="preserve">în sistem centralizat și există </w:t>
      </w:r>
      <w:r w:rsidRPr="00D35FC5">
        <w:rPr>
          <w:rFonts w:ascii="Arial" w:hAnsi="Arial" w:cs="Arial"/>
          <w:sz w:val="24"/>
          <w:szCs w:val="24"/>
          <w:lang w:eastAsia="ro-RO"/>
        </w:rPr>
        <w:t>reţea d</w:t>
      </w:r>
      <w:r>
        <w:rPr>
          <w:rFonts w:ascii="Arial" w:hAnsi="Arial" w:cs="Arial"/>
          <w:sz w:val="24"/>
          <w:szCs w:val="24"/>
          <w:lang w:eastAsia="ro-RO"/>
        </w:rPr>
        <w:t>e canalizare în sistem centralizat.</w:t>
      </w:r>
    </w:p>
    <w:p w:rsidR="005E006B" w:rsidRDefault="005E006B" w:rsidP="005E006B">
      <w:pPr>
        <w:spacing w:after="0" w:line="240" w:lineRule="auto"/>
        <w:ind w:firstLine="720"/>
        <w:rPr>
          <w:rFonts w:ascii="Arial" w:hAnsi="Arial" w:cs="Arial"/>
          <w:sz w:val="24"/>
          <w:szCs w:val="24"/>
          <w:lang w:eastAsia="ro-RO"/>
        </w:rPr>
      </w:pPr>
      <w:r>
        <w:rPr>
          <w:rFonts w:ascii="Arial" w:hAnsi="Arial" w:cs="Arial"/>
          <w:sz w:val="24"/>
          <w:szCs w:val="24"/>
          <w:lang w:eastAsia="ro-RO"/>
        </w:rPr>
        <w:t>În acest sens s-a obținut adresa nr. 10912/04.09.2023 a S.C. SECOM S.A. – operatorul rețelelor de alimentare cu apă și respectiv canalizare în sistem centralizat – prin care acesta își exprimă avizul favorabil privind prezentul P.U.Z.</w:t>
      </w:r>
    </w:p>
    <w:p w:rsidR="005E006B" w:rsidRPr="000906DB" w:rsidRDefault="005E006B" w:rsidP="005E006B">
      <w:pPr>
        <w:spacing w:after="0" w:line="240" w:lineRule="auto"/>
        <w:ind w:firstLine="720"/>
        <w:rPr>
          <w:rFonts w:ascii="Arial" w:hAnsi="Arial" w:cs="Arial"/>
          <w:sz w:val="24"/>
          <w:szCs w:val="24"/>
          <w:lang w:eastAsia="ro-RO"/>
        </w:rPr>
      </w:pPr>
      <w:r w:rsidRPr="00C7254B">
        <w:rPr>
          <w:rFonts w:ascii="Arial" w:hAnsi="Arial" w:cs="Arial"/>
          <w:sz w:val="24"/>
          <w:szCs w:val="24"/>
          <w:lang w:eastAsia="ro-RO"/>
        </w:rPr>
        <w:t>Pentru acest P.U.Z</w:t>
      </w:r>
      <w:r w:rsidRPr="000906DB">
        <w:rPr>
          <w:rFonts w:ascii="Arial" w:hAnsi="Arial" w:cs="Arial"/>
          <w:sz w:val="24"/>
          <w:szCs w:val="24"/>
          <w:lang w:eastAsia="ro-RO"/>
        </w:rPr>
        <w:t>.– nu este necesar act de reglementare pe linie de gospodărire a apelor.</w:t>
      </w:r>
    </w:p>
    <w:p w:rsidR="005E006B" w:rsidRDefault="005E006B" w:rsidP="005E006B">
      <w:pPr>
        <w:spacing w:after="0" w:line="240" w:lineRule="auto"/>
        <w:ind w:firstLine="720"/>
        <w:rPr>
          <w:rFonts w:ascii="Arial" w:hAnsi="Arial" w:cs="Arial"/>
          <w:sz w:val="24"/>
          <w:szCs w:val="24"/>
          <w:lang w:eastAsia="ro-RO"/>
        </w:rPr>
      </w:pPr>
      <w:r w:rsidRPr="003E42B7">
        <w:rPr>
          <w:rFonts w:ascii="Arial" w:hAnsi="Arial" w:cs="Arial"/>
          <w:sz w:val="24"/>
          <w:szCs w:val="24"/>
          <w:lang w:eastAsia="ro-RO"/>
        </w:rPr>
        <w:t>Alimentarea cu energie electrică se va face rețeaua existentă în zonă</w:t>
      </w:r>
      <w:r>
        <w:rPr>
          <w:rFonts w:ascii="Arial" w:hAnsi="Arial" w:cs="Arial"/>
          <w:sz w:val="24"/>
          <w:szCs w:val="24"/>
          <w:lang w:eastAsia="ro-RO"/>
        </w:rPr>
        <w:t xml:space="preserve"> – linii electrice subterane de medie/joasă tensiune și linii electrice aeriene de joasă tensiune, ce alimentează cu energie electrică utilizatorii din zonă</w:t>
      </w:r>
      <w:r w:rsidRPr="003E42B7">
        <w:rPr>
          <w:rFonts w:ascii="Arial" w:hAnsi="Arial" w:cs="Arial"/>
          <w:sz w:val="24"/>
          <w:szCs w:val="24"/>
          <w:lang w:eastAsia="ro-RO"/>
        </w:rPr>
        <w:t xml:space="preserve">. </w:t>
      </w:r>
      <w:r>
        <w:rPr>
          <w:rFonts w:ascii="Arial" w:hAnsi="Arial" w:cs="Arial"/>
          <w:sz w:val="24"/>
          <w:szCs w:val="24"/>
          <w:lang w:eastAsia="ro-RO"/>
        </w:rPr>
        <w:t>În acest sens pentru prezentul P.U.Z. s-a obținut Aviz CTE nr. 10914/13.09.2023 emis de Comisia Tehnico-Economică Zona Severin – Distribuție Energie Oltenia S.A.</w:t>
      </w:r>
    </w:p>
    <w:p w:rsidR="005E006B" w:rsidRPr="003E42B7" w:rsidRDefault="005E006B" w:rsidP="005E006B">
      <w:pPr>
        <w:spacing w:after="0" w:line="240" w:lineRule="auto"/>
        <w:ind w:firstLine="720"/>
        <w:rPr>
          <w:rFonts w:ascii="Arial" w:hAnsi="Arial" w:cs="Arial"/>
          <w:sz w:val="24"/>
          <w:szCs w:val="24"/>
          <w:lang w:eastAsia="ro-RO"/>
        </w:rPr>
      </w:pPr>
      <w:r>
        <w:rPr>
          <w:rFonts w:ascii="Arial" w:hAnsi="Arial" w:cs="Arial"/>
          <w:sz w:val="24"/>
          <w:szCs w:val="24"/>
          <w:lang w:eastAsia="ro-RO"/>
        </w:rPr>
        <w:t>Alimentarea cu energie termică în zona studiată se face cu preponderență de la sistemul centralizat al localității, sistem administrat de Serviciul Public de Alimentare cu Energie Termică și cu centrale individuale pe gaz – alimentate din sistemul centralizat al localității. În acest sens s-a obținut aviz favorabil emis de S.P.A.E.T. – adresa nr. 5605/05.09.2023</w:t>
      </w:r>
      <w:r w:rsidR="00FF20BD">
        <w:rPr>
          <w:rFonts w:ascii="Arial" w:hAnsi="Arial" w:cs="Arial"/>
          <w:sz w:val="24"/>
          <w:szCs w:val="24"/>
          <w:lang w:eastAsia="ro-RO"/>
        </w:rPr>
        <w:t>, urmând a se obține și avizul S.C. MEHEDINȚI GAZ S.A.</w:t>
      </w:r>
    </w:p>
    <w:p w:rsidR="005E006B" w:rsidRDefault="005E006B" w:rsidP="005E006B">
      <w:pPr>
        <w:autoSpaceDE w:val="0"/>
        <w:autoSpaceDN w:val="0"/>
        <w:adjustRightInd w:val="0"/>
        <w:spacing w:after="0" w:line="240" w:lineRule="auto"/>
        <w:ind w:firstLine="426"/>
        <w:jc w:val="both"/>
        <w:rPr>
          <w:rFonts w:ascii="Arial" w:eastAsia="Times New Roman" w:hAnsi="Arial" w:cs="Arial"/>
          <w:sz w:val="24"/>
          <w:szCs w:val="24"/>
        </w:rPr>
      </w:pPr>
      <w:r w:rsidRPr="003E42B7">
        <w:rPr>
          <w:rFonts w:ascii="Arial" w:eastAsia="Times New Roman" w:hAnsi="Arial" w:cs="Arial"/>
          <w:sz w:val="24"/>
          <w:szCs w:val="24"/>
        </w:rPr>
        <w:t>Zona supusă studiului nu se află sub reglementările vreunei zone protejate – arie naturală protejată – proiectul urmând a se implementa în afara oricărei arii naturale protejate</w:t>
      </w:r>
      <w:r>
        <w:rPr>
          <w:rFonts w:ascii="Arial" w:eastAsia="Times New Roman" w:hAnsi="Arial" w:cs="Arial"/>
          <w:sz w:val="24"/>
          <w:szCs w:val="24"/>
        </w:rPr>
        <w:t>.</w:t>
      </w:r>
    </w:p>
    <w:p w:rsidR="005E006B" w:rsidRDefault="005E006B" w:rsidP="005E006B">
      <w:pPr>
        <w:autoSpaceDE w:val="0"/>
        <w:autoSpaceDN w:val="0"/>
        <w:adjustRightInd w:val="0"/>
        <w:spacing w:after="0" w:line="240" w:lineRule="auto"/>
        <w:ind w:firstLine="426"/>
        <w:jc w:val="both"/>
        <w:rPr>
          <w:rFonts w:ascii="Arial" w:eastAsia="Times New Roman" w:hAnsi="Arial" w:cs="Arial"/>
          <w:color w:val="FF0000"/>
          <w:sz w:val="24"/>
          <w:szCs w:val="24"/>
        </w:rPr>
      </w:pPr>
      <w:r>
        <w:rPr>
          <w:rFonts w:ascii="Arial" w:eastAsia="Times New Roman" w:hAnsi="Arial" w:cs="Arial"/>
          <w:sz w:val="24"/>
          <w:szCs w:val="24"/>
        </w:rPr>
        <w:t xml:space="preserve">S-a obținut punct de vedere transmis online în data de 06.11.2023, emis de Direcția Județeană pentru Cultură Mehedinți – documentația se va depune în prealabil la Direcția Județeană pentru Cultură Mehedinți în vederea exprimării unui punct de vedere și totodată </w:t>
      </w:r>
      <w:r w:rsidRPr="005E006B">
        <w:rPr>
          <w:rFonts w:ascii="Arial" w:eastAsia="Times New Roman" w:hAnsi="Arial" w:cs="Arial"/>
          <w:sz w:val="24"/>
          <w:szCs w:val="24"/>
          <w:u w:val="single"/>
        </w:rPr>
        <w:t xml:space="preserve">este necesar să se solicite și </w:t>
      </w:r>
      <w:r>
        <w:rPr>
          <w:rFonts w:ascii="Arial" w:eastAsia="Times New Roman" w:hAnsi="Arial" w:cs="Arial"/>
          <w:sz w:val="24"/>
          <w:szCs w:val="24"/>
          <w:u w:val="single"/>
        </w:rPr>
        <w:t>să se obțină</w:t>
      </w:r>
      <w:r w:rsidRPr="005E006B">
        <w:rPr>
          <w:rFonts w:ascii="Arial" w:eastAsia="Times New Roman" w:hAnsi="Arial" w:cs="Arial"/>
          <w:sz w:val="24"/>
          <w:szCs w:val="24"/>
          <w:u w:val="single"/>
        </w:rPr>
        <w:t xml:space="preserve"> avizul Ministerului Culturii</w:t>
      </w:r>
      <w:r>
        <w:rPr>
          <w:rFonts w:ascii="Arial" w:eastAsia="Times New Roman" w:hAnsi="Arial" w:cs="Arial"/>
          <w:sz w:val="24"/>
          <w:szCs w:val="24"/>
        </w:rPr>
        <w:t>.</w:t>
      </w:r>
      <w:r w:rsidRPr="00ED2E2B">
        <w:rPr>
          <w:rFonts w:ascii="Arial" w:eastAsia="Times New Roman" w:hAnsi="Arial" w:cs="Arial"/>
          <w:color w:val="FF0000"/>
          <w:sz w:val="24"/>
          <w:szCs w:val="24"/>
        </w:rPr>
        <w:t xml:space="preserve"> </w:t>
      </w:r>
    </w:p>
    <w:p w:rsidR="005E006B" w:rsidRPr="00157299" w:rsidRDefault="005E006B" w:rsidP="005E006B">
      <w:pPr>
        <w:autoSpaceDE w:val="0"/>
        <w:autoSpaceDN w:val="0"/>
        <w:adjustRightInd w:val="0"/>
        <w:spacing w:after="0" w:line="240" w:lineRule="auto"/>
        <w:ind w:firstLine="426"/>
        <w:jc w:val="both"/>
        <w:rPr>
          <w:rFonts w:ascii="Arial" w:eastAsia="Times New Roman" w:hAnsi="Arial" w:cs="Arial"/>
          <w:sz w:val="24"/>
          <w:szCs w:val="24"/>
        </w:rPr>
      </w:pPr>
      <w:r w:rsidRPr="00157299">
        <w:rPr>
          <w:rFonts w:ascii="Arial" w:eastAsia="Times New Roman" w:hAnsi="Arial" w:cs="Arial"/>
          <w:sz w:val="24"/>
          <w:szCs w:val="24"/>
        </w:rPr>
        <w:t>Pentru prezentul P.U.Z. s-a obținut avizul favorabil prin adresa nr. 88/31.08.2023, emis de S.C. LUXTEN LIGHTING CO S.A.- CZEC Drobeta Turnu Severin – privind iluminatul public.</w:t>
      </w:r>
    </w:p>
    <w:p w:rsidR="005E006B" w:rsidRPr="003E42B7" w:rsidRDefault="005E006B" w:rsidP="005E006B">
      <w:pPr>
        <w:autoSpaceDE w:val="0"/>
        <w:autoSpaceDN w:val="0"/>
        <w:adjustRightInd w:val="0"/>
        <w:spacing w:after="0" w:line="240" w:lineRule="auto"/>
        <w:ind w:firstLine="426"/>
        <w:jc w:val="both"/>
        <w:rPr>
          <w:rFonts w:ascii="Arial" w:hAnsi="Arial" w:cs="Arial"/>
          <w:sz w:val="24"/>
          <w:szCs w:val="24"/>
        </w:rPr>
      </w:pPr>
      <w:r>
        <w:rPr>
          <w:rFonts w:ascii="Arial" w:eastAsia="Times New Roman" w:hAnsi="Arial" w:cs="Arial"/>
          <w:sz w:val="24"/>
          <w:szCs w:val="24"/>
        </w:rPr>
        <w:t>Pentru prezentul P.U.Z. s-a obținut Notificare Asistență de Specialitate – nr. 13391/31.10.2023, emis de Direcția de Sănătate Publică Mehedinți.</w:t>
      </w:r>
    </w:p>
    <w:p w:rsidR="005E006B" w:rsidRPr="003E42B7" w:rsidRDefault="005E006B" w:rsidP="005E006B">
      <w:pPr>
        <w:autoSpaceDE w:val="0"/>
        <w:autoSpaceDN w:val="0"/>
        <w:adjustRightInd w:val="0"/>
        <w:spacing w:after="0" w:line="240" w:lineRule="auto"/>
        <w:ind w:left="426"/>
        <w:jc w:val="both"/>
        <w:rPr>
          <w:rFonts w:ascii="Arial" w:hAnsi="Arial" w:cs="Arial"/>
          <w:i/>
          <w:sz w:val="24"/>
          <w:szCs w:val="24"/>
        </w:rPr>
      </w:pPr>
      <w:r w:rsidRPr="003E42B7">
        <w:rPr>
          <w:rFonts w:ascii="Arial" w:hAnsi="Arial" w:cs="Arial"/>
          <w:sz w:val="24"/>
          <w:szCs w:val="24"/>
        </w:rPr>
        <w:t>e</w:t>
      </w:r>
      <w:r w:rsidRPr="003E42B7">
        <w:rPr>
          <w:rFonts w:ascii="Arial" w:hAnsi="Arial" w:cs="Arial"/>
          <w:i/>
          <w:sz w:val="24"/>
          <w:szCs w:val="24"/>
        </w:rPr>
        <w:t>) relevanţa planului sau programului pentru implementarea legislaţiei naţionale şi comunitare de mediu;</w:t>
      </w:r>
    </w:p>
    <w:p w:rsidR="005E006B" w:rsidRDefault="005E006B" w:rsidP="005E006B">
      <w:pPr>
        <w:autoSpaceDE w:val="0"/>
        <w:autoSpaceDN w:val="0"/>
        <w:adjustRightInd w:val="0"/>
        <w:spacing w:after="0" w:line="240" w:lineRule="auto"/>
        <w:jc w:val="both"/>
        <w:rPr>
          <w:rFonts w:ascii="Arial" w:eastAsia="Times New Roman" w:hAnsi="Arial" w:cs="Arial"/>
          <w:sz w:val="24"/>
          <w:szCs w:val="24"/>
        </w:rPr>
      </w:pPr>
      <w:r w:rsidRPr="005E006B">
        <w:rPr>
          <w:rFonts w:ascii="Arial" w:eastAsia="Times New Roman" w:hAnsi="Arial" w:cs="Arial"/>
          <w:sz w:val="24"/>
          <w:szCs w:val="24"/>
        </w:rPr>
        <w:t>Se vor respecta conditiile impuse prin ur</w:t>
      </w:r>
      <w:r>
        <w:rPr>
          <w:rFonts w:ascii="Arial" w:eastAsia="Times New Roman" w:hAnsi="Arial" w:cs="Arial"/>
          <w:sz w:val="24"/>
          <w:szCs w:val="24"/>
        </w:rPr>
        <w:t>m</w:t>
      </w:r>
      <w:r w:rsidRPr="005E006B">
        <w:rPr>
          <w:rFonts w:ascii="Arial" w:eastAsia="Times New Roman" w:hAnsi="Arial" w:cs="Arial"/>
          <w:sz w:val="24"/>
          <w:szCs w:val="24"/>
        </w:rPr>
        <w:t>ătoarele acte legislative:</w:t>
      </w:r>
    </w:p>
    <w:p w:rsidR="00C16CFD" w:rsidRPr="003408DC" w:rsidRDefault="00C16CFD" w:rsidP="003408DC">
      <w:pPr>
        <w:pStyle w:val="BodyText"/>
        <w:snapToGrid w:val="0"/>
        <w:spacing w:after="0"/>
        <w:jc w:val="both"/>
        <w:rPr>
          <w:rFonts w:ascii="Arial" w:hAnsi="Arial" w:cs="Arial"/>
          <w:szCs w:val="24"/>
        </w:rPr>
      </w:pPr>
      <w:r>
        <w:rPr>
          <w:rFonts w:ascii="Arial" w:hAnsi="Arial" w:cs="Arial"/>
          <w:sz w:val="24"/>
          <w:szCs w:val="24"/>
        </w:rPr>
        <w:t>●</w:t>
      </w:r>
      <w:r w:rsidR="003408DC" w:rsidRPr="003408DC">
        <w:rPr>
          <w:rFonts w:ascii="Arial" w:hAnsi="Arial" w:cs="Arial"/>
          <w:szCs w:val="24"/>
          <w:lang w:val="it-IT"/>
        </w:rPr>
        <w:t xml:space="preserve"> </w:t>
      </w:r>
      <w:r w:rsidR="003408DC" w:rsidRPr="003408DC">
        <w:rPr>
          <w:rFonts w:ascii="Arial" w:hAnsi="Arial" w:cs="Arial"/>
          <w:sz w:val="24"/>
          <w:szCs w:val="24"/>
          <w:lang w:val="it-IT"/>
        </w:rPr>
        <w:t>Ordonanţa de Urgenţă a Guvernului nr. 195/2005 privind protecţia mediului, aprobată prin Legea</w:t>
      </w:r>
      <w:r w:rsidR="003408DC" w:rsidRPr="003408DC">
        <w:rPr>
          <w:rFonts w:ascii="Arial" w:hAnsi="Arial" w:cs="Arial"/>
          <w:sz w:val="24"/>
          <w:szCs w:val="24"/>
        </w:rPr>
        <w:t xml:space="preserve">   nr. 265/2006 , cu ultima modificare și completare prin Legea nr.151 din 4 iunie 2021;</w:t>
      </w:r>
    </w:p>
    <w:p w:rsidR="005E006B" w:rsidRPr="005E006B" w:rsidRDefault="005E006B" w:rsidP="003408DC">
      <w:pPr>
        <w:pStyle w:val="BodyText"/>
        <w:spacing w:after="0"/>
        <w:jc w:val="both"/>
        <w:rPr>
          <w:rFonts w:ascii="Arial" w:hAnsi="Arial" w:cs="Arial"/>
          <w:iCs/>
          <w:sz w:val="24"/>
          <w:szCs w:val="24"/>
          <w:lang w:val="ro-RO"/>
        </w:rPr>
      </w:pPr>
      <w:r w:rsidRPr="005E006B">
        <w:rPr>
          <w:rFonts w:ascii="Arial" w:hAnsi="Arial" w:cs="Arial"/>
          <w:iCs/>
          <w:sz w:val="24"/>
          <w:szCs w:val="24"/>
          <w:lang w:val="ro-RO"/>
        </w:rPr>
        <w:t>●Legea Apelor nr.107/1996 cu modificarile si completarile ulterioare ;</w:t>
      </w:r>
    </w:p>
    <w:p w:rsidR="005E006B" w:rsidRPr="005E006B" w:rsidRDefault="005E006B" w:rsidP="003408DC">
      <w:pPr>
        <w:pStyle w:val="BodyText"/>
        <w:spacing w:after="0"/>
        <w:rPr>
          <w:rFonts w:ascii="Arial" w:hAnsi="Arial" w:cs="Arial"/>
          <w:sz w:val="24"/>
          <w:szCs w:val="24"/>
          <w:lang w:val="ro-RO"/>
        </w:rPr>
      </w:pPr>
      <w:r w:rsidRPr="005E006B">
        <w:rPr>
          <w:rFonts w:ascii="Arial" w:hAnsi="Arial" w:cs="Arial"/>
          <w:bCs/>
          <w:sz w:val="24"/>
          <w:szCs w:val="24"/>
          <w:lang w:val="ro-RO"/>
        </w:rPr>
        <w:t xml:space="preserve">●H.G. 352/2005 privind modificarea si completarea H.G. nr.188/2002 </w:t>
      </w:r>
      <w:r w:rsidRPr="005E006B">
        <w:rPr>
          <w:rFonts w:ascii="Arial" w:hAnsi="Arial" w:cs="Arial"/>
          <w:sz w:val="24"/>
          <w:szCs w:val="24"/>
          <w:lang w:val="ro-RO"/>
        </w:rPr>
        <w:t xml:space="preserve">pentru  aprobarea unor norme privind condiţiile de descărcare în mediu acvatic a apelor  uzate; </w:t>
      </w:r>
    </w:p>
    <w:p w:rsidR="005E006B" w:rsidRPr="005E006B" w:rsidRDefault="005E006B" w:rsidP="00C16CFD">
      <w:pPr>
        <w:pStyle w:val="BodyText"/>
        <w:spacing w:after="0"/>
        <w:rPr>
          <w:rFonts w:ascii="Arial" w:hAnsi="Arial" w:cs="Arial"/>
          <w:sz w:val="24"/>
          <w:szCs w:val="24"/>
          <w:lang w:val="ro-RO"/>
        </w:rPr>
      </w:pPr>
      <w:r w:rsidRPr="005E006B">
        <w:rPr>
          <w:rFonts w:ascii="Arial" w:hAnsi="Arial" w:cs="Arial"/>
          <w:sz w:val="24"/>
          <w:szCs w:val="24"/>
          <w:lang w:val="ro-RO"/>
        </w:rPr>
        <w:t xml:space="preserve">●SR 10009/2017 . Acustică. Limite admisibile ale nivelului de  zgomot din mediul ambiant </w:t>
      </w:r>
      <w:r w:rsidR="0025134B">
        <w:rPr>
          <w:rFonts w:ascii="Arial" w:hAnsi="Arial" w:cs="Arial"/>
          <w:sz w:val="24"/>
          <w:szCs w:val="24"/>
          <w:lang w:val="ro-RO"/>
        </w:rPr>
        <w:t>(</w:t>
      </w:r>
      <w:r w:rsidRPr="005E006B">
        <w:rPr>
          <w:rFonts w:ascii="Arial" w:hAnsi="Arial" w:cs="Arial"/>
          <w:sz w:val="24"/>
          <w:szCs w:val="24"/>
          <w:lang w:val="fr-FR"/>
        </w:rPr>
        <w:t>Tabel 3 – Parcuri limita 45 Db la limita parcului pe linia de demarcație cu zona adiacentă și Tabel 4 - limita 60 dB în interiorul parcului</w:t>
      </w:r>
      <w:r w:rsidR="0025134B">
        <w:rPr>
          <w:rFonts w:ascii="Arial" w:hAnsi="Arial" w:cs="Arial"/>
          <w:sz w:val="24"/>
          <w:szCs w:val="24"/>
          <w:lang w:val="fr-FR"/>
        </w:rPr>
        <w:t>)</w:t>
      </w:r>
      <w:r w:rsidRPr="005E006B">
        <w:rPr>
          <w:rFonts w:ascii="Arial" w:hAnsi="Arial" w:cs="Arial"/>
          <w:sz w:val="24"/>
          <w:szCs w:val="24"/>
          <w:lang w:val="ro-RO"/>
        </w:rPr>
        <w:t xml:space="preserve">;  </w:t>
      </w:r>
    </w:p>
    <w:p w:rsidR="005E006B" w:rsidRPr="005E006B" w:rsidRDefault="005E006B" w:rsidP="00C16CFD">
      <w:pPr>
        <w:pStyle w:val="BodyText"/>
        <w:spacing w:after="0"/>
        <w:jc w:val="both"/>
        <w:rPr>
          <w:rFonts w:ascii="Arial" w:hAnsi="Arial" w:cs="Arial"/>
          <w:iCs/>
          <w:sz w:val="24"/>
          <w:szCs w:val="24"/>
          <w:lang w:val="ro-RO"/>
        </w:rPr>
      </w:pPr>
      <w:r w:rsidRPr="005E006B">
        <w:rPr>
          <w:rFonts w:ascii="Arial" w:hAnsi="Arial" w:cs="Arial"/>
          <w:iCs/>
          <w:sz w:val="24"/>
          <w:szCs w:val="24"/>
          <w:lang w:val="ro-RO"/>
        </w:rPr>
        <w:t>●</w:t>
      </w:r>
      <w:r w:rsidRPr="005E006B">
        <w:rPr>
          <w:rFonts w:ascii="Arial" w:hAnsi="Arial" w:cs="Arial"/>
          <w:sz w:val="24"/>
          <w:szCs w:val="24"/>
          <w:lang w:val="pt-BR"/>
        </w:rPr>
        <w:t xml:space="preserve">Ordinul nr.994/2018 pentru modificarea </w:t>
      </w:r>
      <w:r w:rsidRPr="005E006B">
        <w:rPr>
          <w:rFonts w:ascii="Arial" w:hAnsi="Arial" w:cs="Arial"/>
          <w:sz w:val="24"/>
          <w:szCs w:val="24"/>
        </w:rPr>
        <w:t xml:space="preserve">și </w:t>
      </w:r>
      <w:r w:rsidRPr="005E006B">
        <w:rPr>
          <w:rFonts w:ascii="Arial" w:hAnsi="Arial" w:cs="Arial"/>
          <w:sz w:val="24"/>
          <w:szCs w:val="24"/>
          <w:lang w:val="pt-BR"/>
        </w:rPr>
        <w:t>completarea Normelor de igienă şi sănătate publică privind mediul de viaţă al populaţiei, aprobate prin Ordinul ministrului sănătății nr.119/2004, cu modificările și completările ulterioare</w:t>
      </w:r>
      <w:r w:rsidRPr="005E006B">
        <w:rPr>
          <w:rFonts w:ascii="Arial" w:hAnsi="Arial" w:cs="Arial"/>
          <w:iCs/>
          <w:sz w:val="24"/>
          <w:szCs w:val="24"/>
          <w:lang w:val="ro-RO"/>
        </w:rPr>
        <w:t>;</w:t>
      </w:r>
    </w:p>
    <w:p w:rsidR="005E006B" w:rsidRDefault="005E006B" w:rsidP="00C16CFD">
      <w:pPr>
        <w:autoSpaceDE w:val="0"/>
        <w:autoSpaceDN w:val="0"/>
        <w:adjustRightInd w:val="0"/>
        <w:spacing w:after="0" w:line="240" w:lineRule="auto"/>
        <w:jc w:val="both"/>
        <w:rPr>
          <w:rFonts w:ascii="Arial" w:hAnsi="Arial" w:cs="Arial"/>
          <w:sz w:val="24"/>
          <w:szCs w:val="24"/>
        </w:rPr>
      </w:pPr>
      <w:r w:rsidRPr="003E42B7">
        <w:rPr>
          <w:rFonts w:ascii="Arial" w:hAnsi="Arial" w:cs="Arial"/>
          <w:sz w:val="24"/>
          <w:szCs w:val="24"/>
        </w:rPr>
        <w:t>●HG nr. 1076/2004 privind stabilirea procedurii de realizare a evaluării de mediu pentru planuri şi programe</w:t>
      </w:r>
      <w:r>
        <w:rPr>
          <w:rFonts w:ascii="Arial" w:hAnsi="Arial" w:cs="Arial"/>
          <w:sz w:val="24"/>
          <w:szCs w:val="24"/>
        </w:rPr>
        <w:t>;</w:t>
      </w:r>
    </w:p>
    <w:p w:rsidR="005E006B" w:rsidRDefault="005E006B" w:rsidP="005E00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●Legea nr. 24/2007 privind reglementarea și administrarea spațiiloe verzi din intravilanul localităților, republicată;</w:t>
      </w:r>
    </w:p>
    <w:p w:rsidR="00C16CFD" w:rsidRDefault="00C16CFD" w:rsidP="005E00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●Legea nr.422/2001 privind protecția monumentelor istorice;</w:t>
      </w:r>
    </w:p>
    <w:p w:rsidR="00C16CFD" w:rsidRDefault="00C16CFD" w:rsidP="005E00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●Legea nr. 451/2002 pentru rectificarea Convenției Europene a Peisajului, Florența – 20.10.2000;</w:t>
      </w:r>
    </w:p>
    <w:p w:rsidR="00C16CFD" w:rsidRDefault="00C16CFD" w:rsidP="005E00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●Legea nr. 114/1996 a locuinței;</w:t>
      </w:r>
    </w:p>
    <w:p w:rsidR="00C16CFD" w:rsidRDefault="00C16CFD" w:rsidP="005E00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●Legea nr. 18/1991 privind fondul funciar;</w:t>
      </w:r>
    </w:p>
    <w:p w:rsidR="00C16CFD" w:rsidRDefault="00C16CFD" w:rsidP="005E00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●Legea nr. 7/1996 a cadastrului imobiliar și publicității imobiliare;</w:t>
      </w:r>
    </w:p>
    <w:p w:rsidR="00C16CFD" w:rsidRPr="005E006B" w:rsidRDefault="00C16CFD" w:rsidP="005E00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●Legea nr. 213/1998 privind proprietatea publică și regimul juridic al acesteia;</w:t>
      </w:r>
    </w:p>
    <w:p w:rsidR="005E006B" w:rsidRPr="003E42B7" w:rsidRDefault="005E006B" w:rsidP="005E006B">
      <w:pPr>
        <w:autoSpaceDE w:val="0"/>
        <w:autoSpaceDN w:val="0"/>
        <w:adjustRightInd w:val="0"/>
        <w:spacing w:after="0" w:line="240" w:lineRule="auto"/>
        <w:jc w:val="both"/>
        <w:rPr>
          <w:rFonts w:ascii="Arial" w:hAnsi="Arial" w:cs="Arial"/>
          <w:sz w:val="24"/>
          <w:szCs w:val="24"/>
        </w:rPr>
      </w:pPr>
      <w:r w:rsidRPr="003E42B7">
        <w:rPr>
          <w:rFonts w:ascii="Arial" w:hAnsi="Arial" w:cs="Arial"/>
          <w:sz w:val="24"/>
          <w:szCs w:val="24"/>
        </w:rPr>
        <w:t>●LEGEA nr. 50/1991, Actualizată 2014, privind autorizarea executării lucrărilor de construcţii</w:t>
      </w:r>
      <w:r>
        <w:rPr>
          <w:rFonts w:ascii="Arial" w:hAnsi="Arial" w:cs="Arial"/>
          <w:sz w:val="24"/>
          <w:szCs w:val="24"/>
        </w:rPr>
        <w:t>;</w:t>
      </w:r>
    </w:p>
    <w:p w:rsidR="005E006B" w:rsidRPr="008C0385" w:rsidRDefault="005E006B" w:rsidP="005E00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3E42B7">
        <w:rPr>
          <w:rFonts w:ascii="Arial" w:hAnsi="Arial" w:cs="Arial"/>
          <w:sz w:val="24"/>
          <w:szCs w:val="24"/>
        </w:rPr>
        <w:t>NORME METODOLOGICE din 26 februarie 2016 de aplicare a Legii nr. 350/2001 privind amenajarea teritoriului şi urbanismul şi de elaborare şi actualizare a documentaţiilor de urbanism</w:t>
      </w:r>
      <w:r>
        <w:rPr>
          <w:rFonts w:ascii="Arial" w:hAnsi="Arial" w:cs="Arial"/>
          <w:sz w:val="24"/>
          <w:szCs w:val="24"/>
        </w:rPr>
        <w:t>;</w:t>
      </w:r>
    </w:p>
    <w:p w:rsidR="005E006B" w:rsidRPr="003E42B7" w:rsidRDefault="005E006B" w:rsidP="005E006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●Legea nr. 350/2001 privind amenajarea teritoriului și urbanismul, cu modificările și completările ulterioare; </w:t>
      </w:r>
    </w:p>
    <w:p w:rsidR="005E006B" w:rsidRPr="005F274B" w:rsidRDefault="005E006B" w:rsidP="005E006B">
      <w:pPr>
        <w:autoSpaceDE w:val="0"/>
        <w:autoSpaceDN w:val="0"/>
        <w:adjustRightInd w:val="0"/>
        <w:spacing w:after="0" w:line="240" w:lineRule="auto"/>
        <w:jc w:val="both"/>
        <w:rPr>
          <w:rFonts w:ascii="Arial" w:hAnsi="Arial" w:cs="Arial"/>
          <w:sz w:val="24"/>
          <w:szCs w:val="24"/>
        </w:rPr>
      </w:pPr>
      <w:r w:rsidRPr="003E42B7">
        <w:rPr>
          <w:rFonts w:ascii="Arial" w:hAnsi="Arial" w:cs="Arial"/>
          <w:sz w:val="24"/>
          <w:szCs w:val="24"/>
        </w:rPr>
        <w:t>●  Planul  Urbanistic  General  ( P.U.G.)  al  localității Drobeta Turnu Severin, aprobat prin HCL nr. 219/2010.</w:t>
      </w:r>
    </w:p>
    <w:p w:rsidR="005E006B" w:rsidRPr="003E42B7" w:rsidRDefault="005E006B" w:rsidP="005E006B">
      <w:pPr>
        <w:pStyle w:val="Header"/>
        <w:ind w:left="180"/>
        <w:jc w:val="center"/>
        <w:rPr>
          <w:sz w:val="20"/>
          <w:szCs w:val="20"/>
          <w:lang w:val="ro-RO"/>
        </w:rPr>
      </w:pPr>
    </w:p>
    <w:p w:rsidR="005E006B" w:rsidRPr="00D13F1F" w:rsidRDefault="005E006B" w:rsidP="005E006B">
      <w:pPr>
        <w:autoSpaceDE w:val="0"/>
        <w:autoSpaceDN w:val="0"/>
        <w:adjustRightInd w:val="0"/>
        <w:spacing w:after="0" w:line="240" w:lineRule="auto"/>
        <w:jc w:val="both"/>
        <w:rPr>
          <w:rFonts w:ascii="Arial" w:hAnsi="Arial" w:cs="Arial"/>
          <w:b/>
          <w:sz w:val="24"/>
          <w:szCs w:val="24"/>
        </w:rPr>
      </w:pPr>
      <w:r w:rsidRPr="00D13F1F">
        <w:rPr>
          <w:rFonts w:ascii="Arial" w:hAnsi="Arial" w:cs="Arial"/>
          <w:b/>
          <w:sz w:val="24"/>
          <w:szCs w:val="24"/>
        </w:rPr>
        <w:t>2. Caracteristicile efectelor şi ale zonei posibil a fi afectate cu privire, în special, la:</w:t>
      </w:r>
    </w:p>
    <w:p w:rsidR="005E006B" w:rsidRPr="005E006B" w:rsidRDefault="005E006B" w:rsidP="005E006B">
      <w:pPr>
        <w:tabs>
          <w:tab w:val="left" w:pos="0"/>
          <w:tab w:val="left" w:pos="284"/>
          <w:tab w:val="left" w:pos="993"/>
        </w:tabs>
        <w:autoSpaceDE w:val="0"/>
        <w:autoSpaceDN w:val="0"/>
        <w:adjustRightInd w:val="0"/>
        <w:spacing w:after="0" w:line="240" w:lineRule="auto"/>
        <w:jc w:val="both"/>
        <w:rPr>
          <w:rFonts w:ascii="Arial" w:hAnsi="Arial" w:cs="Arial"/>
          <w:i/>
          <w:sz w:val="24"/>
          <w:szCs w:val="24"/>
        </w:rPr>
      </w:pPr>
      <w:r w:rsidRPr="00D13F1F">
        <w:rPr>
          <w:rFonts w:ascii="Arial" w:hAnsi="Arial" w:cs="Arial"/>
          <w:i/>
          <w:sz w:val="24"/>
          <w:szCs w:val="24"/>
        </w:rPr>
        <w:tab/>
      </w:r>
      <w:r w:rsidRPr="005E006B">
        <w:rPr>
          <w:rFonts w:ascii="Arial" w:hAnsi="Arial" w:cs="Arial"/>
          <w:i/>
          <w:sz w:val="24"/>
          <w:szCs w:val="24"/>
        </w:rPr>
        <w:t xml:space="preserve">  a) probabilitatea, durata, frecvenţa şi reversibilitatea efectelor; </w:t>
      </w:r>
    </w:p>
    <w:p w:rsidR="005E006B" w:rsidRPr="005E006B" w:rsidRDefault="005E006B" w:rsidP="005E006B">
      <w:pPr>
        <w:spacing w:after="0" w:line="240" w:lineRule="auto"/>
        <w:ind w:left="426" w:firstLine="39"/>
        <w:rPr>
          <w:rFonts w:ascii="Arial" w:hAnsi="Arial" w:cs="Arial"/>
          <w:sz w:val="24"/>
          <w:szCs w:val="24"/>
          <w:lang w:eastAsia="ro-RO"/>
        </w:rPr>
      </w:pPr>
      <w:r w:rsidRPr="005E006B">
        <w:rPr>
          <w:rFonts w:ascii="Arial" w:hAnsi="Arial" w:cs="Arial"/>
          <w:sz w:val="24"/>
          <w:szCs w:val="24"/>
          <w:lang w:eastAsia="ro-RO"/>
        </w:rPr>
        <w:t>Propunerile planului „</w:t>
      </w:r>
      <w:r w:rsidRPr="005E006B">
        <w:rPr>
          <w:rFonts w:ascii="Arial" w:hAnsi="Arial" w:cs="Arial"/>
          <w:b/>
          <w:sz w:val="24"/>
          <w:szCs w:val="24"/>
        </w:rPr>
        <w:t>Elaborare documentație de urbanism – PUZ ZONA CONSTRUITĂ PROTEJATĂ – ZONA CENTRALĂ – UTR 1 și Regulament Local de Urbanism aferent în municipiul Drobeta Turnu Severin</w:t>
      </w:r>
      <w:r w:rsidRPr="005E006B">
        <w:rPr>
          <w:rFonts w:ascii="Arial" w:hAnsi="Arial" w:cs="Arial"/>
          <w:sz w:val="24"/>
          <w:szCs w:val="24"/>
          <w:lang w:eastAsia="ro-RO"/>
        </w:rPr>
        <w:t>” sunt:</w:t>
      </w:r>
    </w:p>
    <w:p w:rsidR="005E006B" w:rsidRPr="002F3073" w:rsidRDefault="005E006B" w:rsidP="005E006B">
      <w:pPr>
        <w:autoSpaceDE w:val="0"/>
        <w:autoSpaceDN w:val="0"/>
        <w:adjustRightInd w:val="0"/>
        <w:spacing w:after="0" w:line="240" w:lineRule="auto"/>
        <w:rPr>
          <w:rFonts w:ascii="Arial" w:eastAsia="Calibri-Light" w:hAnsi="Arial" w:cs="Arial"/>
          <w:sz w:val="24"/>
          <w:szCs w:val="24"/>
          <w:u w:val="single"/>
        </w:rPr>
      </w:pPr>
      <w:r w:rsidRPr="002F3073">
        <w:rPr>
          <w:rFonts w:ascii="Arial" w:eastAsia="Calibri-Light" w:hAnsi="Arial" w:cs="Arial"/>
          <w:sz w:val="24"/>
          <w:szCs w:val="24"/>
          <w:u w:val="single"/>
        </w:rPr>
        <w:t>Intervenții posibile asupra rețelei stradale</w:t>
      </w:r>
    </w:p>
    <w:p w:rsidR="005E006B" w:rsidRPr="002D26E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D26E3">
        <w:rPr>
          <w:rFonts w:ascii="Arial" w:eastAsia="Wingdings-Regular" w:hAnsi="Arial" w:cs="Arial"/>
          <w:sz w:val="24"/>
          <w:szCs w:val="24"/>
        </w:rPr>
        <w:t xml:space="preserve"> </w:t>
      </w:r>
      <w:r w:rsidRPr="002D26E3">
        <w:rPr>
          <w:rFonts w:ascii="Arial" w:eastAsia="Calibri-Light" w:hAnsi="Arial" w:cs="Arial"/>
          <w:sz w:val="24"/>
          <w:szCs w:val="24"/>
        </w:rPr>
        <w:t>Posibilitate amenajare parcare subterană de mare capacitate sub zona fântânii Cinetice, sub zona din</w:t>
      </w:r>
      <w:r>
        <w:rPr>
          <w:rFonts w:ascii="Arial" w:eastAsia="Calibri-Light" w:hAnsi="Arial" w:cs="Arial"/>
          <w:sz w:val="24"/>
          <w:szCs w:val="24"/>
        </w:rPr>
        <w:t xml:space="preserve"> </w:t>
      </w:r>
      <w:r w:rsidRPr="002D26E3">
        <w:rPr>
          <w:rFonts w:ascii="Arial" w:eastAsia="Calibri-Light" w:hAnsi="Arial" w:cs="Arial"/>
          <w:sz w:val="24"/>
          <w:szCs w:val="24"/>
        </w:rPr>
        <w:t>jurul Halei Radu Negru (park&amp;walk) și analiza posibilității amplasării de parcaje subterane și î</w:t>
      </w:r>
      <w:r>
        <w:rPr>
          <w:rFonts w:ascii="Arial" w:eastAsia="Calibri-Light" w:hAnsi="Arial" w:cs="Arial"/>
          <w:sz w:val="24"/>
          <w:szCs w:val="24"/>
        </w:rPr>
        <w:t xml:space="preserve">n zona </w:t>
      </w:r>
      <w:r w:rsidRPr="002D26E3">
        <w:rPr>
          <w:rFonts w:ascii="Arial" w:eastAsia="Calibri-Light" w:hAnsi="Arial" w:cs="Arial"/>
          <w:sz w:val="24"/>
          <w:szCs w:val="24"/>
        </w:rPr>
        <w:t>locuințelor colective, pentru a î</w:t>
      </w:r>
      <w:r>
        <w:rPr>
          <w:rFonts w:ascii="Arial" w:eastAsia="Calibri-Light" w:hAnsi="Arial" w:cs="Arial"/>
          <w:sz w:val="24"/>
          <w:szCs w:val="24"/>
        </w:rPr>
        <w:t>nlocui parcarea la sol;</w:t>
      </w:r>
    </w:p>
    <w:p w:rsidR="005E006B" w:rsidRPr="002D26E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D26E3">
        <w:rPr>
          <w:rFonts w:ascii="Arial" w:eastAsia="Wingdings-Regular" w:hAnsi="Arial" w:cs="Arial"/>
          <w:sz w:val="24"/>
          <w:szCs w:val="24"/>
        </w:rPr>
        <w:t xml:space="preserve"> </w:t>
      </w:r>
      <w:r w:rsidRPr="002D26E3">
        <w:rPr>
          <w:rFonts w:ascii="Arial" w:eastAsia="Calibri-Light" w:hAnsi="Arial" w:cs="Arial"/>
          <w:sz w:val="24"/>
          <w:szCs w:val="24"/>
        </w:rPr>
        <w:t>Reconfigurare locuri de parcare în loc de unghi de 45 cum erau proiectat</w:t>
      </w:r>
      <w:r>
        <w:rPr>
          <w:rFonts w:ascii="Arial" w:eastAsia="Calibri-Light" w:hAnsi="Arial" w:cs="Arial"/>
          <w:sz w:val="24"/>
          <w:szCs w:val="24"/>
        </w:rPr>
        <w:t xml:space="preserve">e locurile de parcare existente </w:t>
      </w:r>
      <w:r w:rsidRPr="002D26E3">
        <w:rPr>
          <w:rFonts w:ascii="Arial" w:eastAsia="Calibri-Light" w:hAnsi="Arial" w:cs="Arial"/>
          <w:sz w:val="24"/>
          <w:szCs w:val="24"/>
        </w:rPr>
        <w:t>în locuri de parcare laterale - între strada Orly ș</w:t>
      </w:r>
      <w:r>
        <w:rPr>
          <w:rFonts w:ascii="Arial" w:eastAsia="Calibri-Light" w:hAnsi="Arial" w:cs="Arial"/>
          <w:sz w:val="24"/>
          <w:szCs w:val="24"/>
        </w:rPr>
        <w:t>i aleea hotel Traian;</w:t>
      </w:r>
    </w:p>
    <w:p w:rsidR="005E006B" w:rsidRPr="002D26E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D26E3">
        <w:rPr>
          <w:rFonts w:ascii="Arial" w:eastAsia="Wingdings-Regular" w:hAnsi="Arial" w:cs="Arial"/>
          <w:sz w:val="24"/>
          <w:szCs w:val="24"/>
        </w:rPr>
        <w:t xml:space="preserve"> </w:t>
      </w:r>
      <w:r w:rsidRPr="002D26E3">
        <w:rPr>
          <w:rFonts w:ascii="Arial" w:eastAsia="Calibri-Light" w:hAnsi="Arial" w:cs="Arial"/>
          <w:sz w:val="24"/>
          <w:szCs w:val="24"/>
        </w:rPr>
        <w:t>Supraînălțarea intersecțiilor pentru reducerea vitezei și tratare cu material diferențiat;</w:t>
      </w:r>
    </w:p>
    <w:p w:rsidR="005E006B" w:rsidRPr="002D26E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D26E3">
        <w:rPr>
          <w:rFonts w:ascii="Arial" w:eastAsia="Calibri-Light" w:hAnsi="Arial" w:cs="Arial"/>
          <w:sz w:val="24"/>
          <w:szCs w:val="24"/>
        </w:rPr>
        <w:t>Impunerea unei interdicții de a nu se mai parcare la mai puțin de 5 m de intersecț</w:t>
      </w:r>
      <w:r>
        <w:rPr>
          <w:rFonts w:ascii="Arial" w:eastAsia="Calibri-Light" w:hAnsi="Arial" w:cs="Arial"/>
          <w:sz w:val="24"/>
          <w:szCs w:val="24"/>
        </w:rPr>
        <w:t xml:space="preserve">ie pentru sporirea </w:t>
      </w:r>
      <w:r w:rsidRPr="002D26E3">
        <w:rPr>
          <w:rFonts w:ascii="Arial" w:eastAsia="Calibri-Light" w:hAnsi="Arial" w:cs="Arial"/>
          <w:sz w:val="24"/>
          <w:szCs w:val="24"/>
        </w:rPr>
        <w:t>vizibilității;</w:t>
      </w:r>
    </w:p>
    <w:p w:rsidR="005E006B" w:rsidRPr="002D26E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D26E3">
        <w:rPr>
          <w:rFonts w:ascii="Arial" w:eastAsia="Calibri-Light" w:hAnsi="Arial" w:cs="Arial"/>
          <w:sz w:val="24"/>
          <w:szCs w:val="24"/>
        </w:rPr>
        <w:t>Eliminarea parcări lor pe Calea Traian, Unirii, Ioan</w:t>
      </w:r>
      <w:r>
        <w:rPr>
          <w:rFonts w:ascii="Arial" w:eastAsia="Calibri-Light" w:hAnsi="Arial" w:cs="Arial"/>
          <w:sz w:val="24"/>
          <w:szCs w:val="24"/>
        </w:rPr>
        <w:t xml:space="preserve"> G. Bibicescu, Theodor Costescu;</w:t>
      </w:r>
    </w:p>
    <w:p w:rsidR="005E006B" w:rsidRPr="002D26E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D26E3">
        <w:rPr>
          <w:rFonts w:ascii="Arial" w:eastAsia="Calibri-Light" w:hAnsi="Arial" w:cs="Arial"/>
          <w:sz w:val="24"/>
          <w:szCs w:val="24"/>
        </w:rPr>
        <w:t>Reconfigurarea rețelei de străzi din zona delimitată de Bdul. Carol I, str. Rahovei, Horia și Chișinău.</w:t>
      </w:r>
    </w:p>
    <w:p w:rsidR="005E006B" w:rsidRPr="002D26E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w:t>
      </w:r>
      <w:r w:rsidRPr="002D26E3">
        <w:rPr>
          <w:rFonts w:ascii="Arial" w:eastAsia="Calibri-Light" w:hAnsi="Arial" w:cs="Arial"/>
          <w:sz w:val="24"/>
          <w:szCs w:val="24"/>
        </w:rPr>
        <w:t>Reorganizarea circulației din această zonă prin introducerea de sensuri unice. Această</w:t>
      </w:r>
      <w:r>
        <w:rPr>
          <w:rFonts w:ascii="Arial" w:eastAsia="Calibri-Light" w:hAnsi="Arial" w:cs="Arial"/>
          <w:sz w:val="24"/>
          <w:szCs w:val="24"/>
        </w:rPr>
        <w:t xml:space="preserve"> abordare va </w:t>
      </w:r>
      <w:r w:rsidRPr="002D26E3">
        <w:rPr>
          <w:rFonts w:ascii="Arial" w:eastAsia="Calibri-Light" w:hAnsi="Arial" w:cs="Arial"/>
          <w:sz w:val="24"/>
          <w:szCs w:val="24"/>
        </w:rPr>
        <w:t>oferi spațiu suplimentar pentru amenajare de locuri noi de parcare, trotuare mai mari ș</w:t>
      </w:r>
      <w:r>
        <w:rPr>
          <w:rFonts w:ascii="Arial" w:eastAsia="Calibri-Light" w:hAnsi="Arial" w:cs="Arial"/>
          <w:sz w:val="24"/>
          <w:szCs w:val="24"/>
        </w:rPr>
        <w:t xml:space="preserve">i amenajare de </w:t>
      </w:r>
      <w:r w:rsidRPr="002D26E3">
        <w:rPr>
          <w:rFonts w:ascii="Arial" w:eastAsia="Calibri-Light" w:hAnsi="Arial" w:cs="Arial"/>
          <w:sz w:val="24"/>
          <w:szCs w:val="24"/>
        </w:rPr>
        <w:t>piste de biciclete. Prin mijloace specifice de calmare a traficului aceste străzi pot fi transformate î</w:t>
      </w:r>
      <w:r>
        <w:rPr>
          <w:rFonts w:ascii="Arial" w:eastAsia="Calibri-Light" w:hAnsi="Arial" w:cs="Arial"/>
          <w:sz w:val="24"/>
          <w:szCs w:val="24"/>
        </w:rPr>
        <w:t xml:space="preserve">n </w:t>
      </w:r>
      <w:r w:rsidRPr="002D26E3">
        <w:rPr>
          <w:rFonts w:ascii="Arial" w:eastAsia="Calibri-Light" w:hAnsi="Arial" w:cs="Arial"/>
          <w:sz w:val="24"/>
          <w:szCs w:val="24"/>
        </w:rPr>
        <w:t>străzi de t</w:t>
      </w:r>
      <w:r>
        <w:rPr>
          <w:rFonts w:ascii="Arial" w:eastAsia="Calibri-Light" w:hAnsi="Arial" w:cs="Arial"/>
          <w:sz w:val="24"/>
          <w:szCs w:val="24"/>
        </w:rPr>
        <w:t>ip "share space";</w:t>
      </w:r>
    </w:p>
    <w:p w:rsidR="005E006B" w:rsidRDefault="005E006B" w:rsidP="005E006B">
      <w:pPr>
        <w:spacing w:after="0" w:line="240" w:lineRule="auto"/>
        <w:rPr>
          <w:rFonts w:ascii="Arial" w:eastAsia="Calibri-Light" w:hAnsi="Arial" w:cs="Arial"/>
          <w:sz w:val="24"/>
          <w:szCs w:val="24"/>
        </w:rPr>
      </w:pPr>
      <w:r>
        <w:rPr>
          <w:rFonts w:ascii="Arial" w:eastAsia="Wingdings-Regular" w:hAnsi="Arial" w:cs="Arial"/>
          <w:sz w:val="24"/>
          <w:szCs w:val="24"/>
        </w:rPr>
        <w:t>●</w:t>
      </w:r>
      <w:r w:rsidRPr="002D26E3">
        <w:rPr>
          <w:rFonts w:ascii="Arial" w:eastAsia="Calibri-Light" w:hAnsi="Arial" w:cs="Arial"/>
          <w:sz w:val="24"/>
          <w:szCs w:val="24"/>
        </w:rPr>
        <w:t>Pasaj rutier subteran Strada Smârdan – Bulevardul Tudor Vladimirescu – propunere orientativă</w:t>
      </w:r>
      <w:r>
        <w:rPr>
          <w:rFonts w:ascii="Arial" w:eastAsia="Calibri-Light" w:hAnsi="Arial" w:cs="Arial"/>
          <w:sz w:val="24"/>
          <w:szCs w:val="24"/>
        </w:rPr>
        <w:t>.</w:t>
      </w:r>
    </w:p>
    <w:p w:rsidR="005E006B" w:rsidRDefault="005E006B" w:rsidP="005E006B">
      <w:pPr>
        <w:autoSpaceDE w:val="0"/>
        <w:autoSpaceDN w:val="0"/>
        <w:adjustRightInd w:val="0"/>
        <w:spacing w:after="0" w:line="240" w:lineRule="auto"/>
        <w:rPr>
          <w:rFonts w:ascii="Arial" w:eastAsia="Calibri-Light" w:hAnsi="Arial" w:cs="Arial"/>
          <w:sz w:val="24"/>
          <w:szCs w:val="24"/>
        </w:rPr>
      </w:pPr>
      <w:r w:rsidRPr="000520A4">
        <w:rPr>
          <w:rFonts w:ascii="Arial" w:eastAsia="Calibri-Light" w:hAnsi="Arial" w:cs="Arial"/>
          <w:sz w:val="24"/>
          <w:szCs w:val="24"/>
        </w:rPr>
        <w:t>Profilele propuse sunt prevăzute cu spații verzi de aliniament care au ca scop protecț</w:t>
      </w:r>
      <w:r>
        <w:rPr>
          <w:rFonts w:ascii="Arial" w:eastAsia="Calibri-Light" w:hAnsi="Arial" w:cs="Arial"/>
          <w:sz w:val="24"/>
          <w:szCs w:val="24"/>
        </w:rPr>
        <w:t>ia zonei pietonale,</w:t>
      </w:r>
      <w:r w:rsidRPr="000520A4">
        <w:rPr>
          <w:rFonts w:ascii="Arial" w:eastAsia="Calibri-Light" w:hAnsi="Arial" w:cs="Arial"/>
          <w:sz w:val="24"/>
          <w:szCs w:val="24"/>
        </w:rPr>
        <w:t>creșterea procentului de spații verzi la nivelul zonei centrale dar și animarea ș</w:t>
      </w:r>
      <w:r>
        <w:rPr>
          <w:rFonts w:ascii="Arial" w:eastAsia="Calibri-Light" w:hAnsi="Arial" w:cs="Arial"/>
          <w:sz w:val="24"/>
          <w:szCs w:val="24"/>
        </w:rPr>
        <w:t xml:space="preserve">i conturarea unor trasee </w:t>
      </w:r>
      <w:r w:rsidRPr="000520A4">
        <w:rPr>
          <w:rFonts w:ascii="Arial" w:eastAsia="Calibri-Light" w:hAnsi="Arial" w:cs="Arial"/>
          <w:sz w:val="24"/>
          <w:szCs w:val="24"/>
        </w:rPr>
        <w:t xml:space="preserve">pietonale atractive. </w:t>
      </w:r>
    </w:p>
    <w:p w:rsidR="005E006B" w:rsidRPr="000520A4" w:rsidRDefault="005E006B" w:rsidP="005E006B">
      <w:pPr>
        <w:autoSpaceDE w:val="0"/>
        <w:autoSpaceDN w:val="0"/>
        <w:adjustRightInd w:val="0"/>
        <w:spacing w:after="0" w:line="240" w:lineRule="auto"/>
        <w:rPr>
          <w:rFonts w:ascii="Arial" w:eastAsia="Calibri-Light" w:hAnsi="Arial" w:cs="Arial"/>
          <w:sz w:val="24"/>
          <w:szCs w:val="24"/>
        </w:rPr>
      </w:pPr>
      <w:r w:rsidRPr="000520A4">
        <w:rPr>
          <w:rFonts w:ascii="Arial" w:eastAsia="Calibri-Light" w:hAnsi="Arial" w:cs="Arial"/>
          <w:sz w:val="24"/>
          <w:szCs w:val="24"/>
        </w:rPr>
        <w:t>Zonele de tip shared space sunt marcate și diferențiate prin tipuri diferite de îmbrăcăminte</w:t>
      </w:r>
    </w:p>
    <w:p w:rsidR="005E006B" w:rsidRPr="000520A4" w:rsidRDefault="005E006B" w:rsidP="005E006B">
      <w:pPr>
        <w:autoSpaceDE w:val="0"/>
        <w:autoSpaceDN w:val="0"/>
        <w:adjustRightInd w:val="0"/>
        <w:spacing w:after="0" w:line="240" w:lineRule="auto"/>
        <w:rPr>
          <w:rFonts w:ascii="Arial" w:eastAsia="Calibri-Light" w:hAnsi="Arial" w:cs="Arial"/>
          <w:sz w:val="24"/>
          <w:szCs w:val="24"/>
        </w:rPr>
      </w:pPr>
      <w:r w:rsidRPr="000520A4">
        <w:rPr>
          <w:rFonts w:ascii="Arial" w:eastAsia="Calibri-Light" w:hAnsi="Arial" w:cs="Arial"/>
          <w:sz w:val="24"/>
          <w:szCs w:val="24"/>
        </w:rPr>
        <w:t>asfaltică, materiale, pavaje distincte. Pistele de biciclete sunt delimitate de zonele carosabile, permițâ</w:t>
      </w:r>
      <w:r>
        <w:rPr>
          <w:rFonts w:ascii="Arial" w:eastAsia="Calibri-Light" w:hAnsi="Arial" w:cs="Arial"/>
          <w:sz w:val="24"/>
          <w:szCs w:val="24"/>
        </w:rPr>
        <w:t xml:space="preserve">nd astfel </w:t>
      </w:r>
      <w:r w:rsidRPr="000520A4">
        <w:rPr>
          <w:rFonts w:ascii="Arial" w:eastAsia="Calibri-Light" w:hAnsi="Arial" w:cs="Arial"/>
          <w:sz w:val="24"/>
          <w:szCs w:val="24"/>
        </w:rPr>
        <w:t>deplasarea în condiții de siguranță.</w:t>
      </w:r>
    </w:p>
    <w:p w:rsidR="005E006B" w:rsidRDefault="005E006B" w:rsidP="005E006B">
      <w:pPr>
        <w:autoSpaceDE w:val="0"/>
        <w:autoSpaceDN w:val="0"/>
        <w:adjustRightInd w:val="0"/>
        <w:spacing w:after="0" w:line="240" w:lineRule="auto"/>
        <w:rPr>
          <w:rFonts w:ascii="Arial" w:eastAsia="Calibri-Light" w:hAnsi="Arial" w:cs="Arial"/>
          <w:sz w:val="24"/>
          <w:szCs w:val="24"/>
        </w:rPr>
      </w:pPr>
      <w:r w:rsidRPr="000520A4">
        <w:rPr>
          <w:rFonts w:ascii="Arial" w:eastAsia="Calibri-Light" w:hAnsi="Arial" w:cs="Arial"/>
          <w:sz w:val="24"/>
          <w:szCs w:val="24"/>
        </w:rPr>
        <w:t>Spațiul public aferent Bulevardului Tudor Vladimirescu este reconfigurat din punct de vedere al</w:t>
      </w:r>
      <w:r w:rsidR="00444377">
        <w:rPr>
          <w:rFonts w:ascii="Arial" w:eastAsia="Calibri-Light" w:hAnsi="Arial" w:cs="Arial"/>
          <w:sz w:val="24"/>
          <w:szCs w:val="24"/>
        </w:rPr>
        <w:t xml:space="preserve"> </w:t>
      </w:r>
      <w:r w:rsidRPr="000520A4">
        <w:rPr>
          <w:rFonts w:ascii="Arial" w:eastAsia="Calibri-Light" w:hAnsi="Arial" w:cs="Arial"/>
          <w:sz w:val="24"/>
          <w:szCs w:val="24"/>
        </w:rPr>
        <w:t>circulațiilor, fiind introduse benzi dedicate pentru transportul public, menținute plantațiile de aliniament ș</w:t>
      </w:r>
      <w:r>
        <w:rPr>
          <w:rFonts w:ascii="Arial" w:eastAsia="Calibri-Light" w:hAnsi="Arial" w:cs="Arial"/>
          <w:sz w:val="24"/>
          <w:szCs w:val="24"/>
        </w:rPr>
        <w:t xml:space="preserve">i </w:t>
      </w:r>
      <w:r w:rsidRPr="000520A4">
        <w:rPr>
          <w:rFonts w:ascii="Arial" w:eastAsia="Calibri-Light" w:hAnsi="Arial" w:cs="Arial"/>
          <w:sz w:val="24"/>
          <w:szCs w:val="24"/>
        </w:rPr>
        <w:t>redimensionate circulațiile pietonale. Astfel se conturează o imagine urbană unitară, atâ</w:t>
      </w:r>
      <w:r>
        <w:rPr>
          <w:rFonts w:ascii="Arial" w:eastAsia="Calibri-Light" w:hAnsi="Arial" w:cs="Arial"/>
          <w:sz w:val="24"/>
          <w:szCs w:val="24"/>
        </w:rPr>
        <w:t xml:space="preserve">t la nivel de pavaje, </w:t>
      </w:r>
      <w:r w:rsidRPr="000520A4">
        <w:rPr>
          <w:rFonts w:ascii="Arial" w:eastAsia="Calibri-Light" w:hAnsi="Arial" w:cs="Arial"/>
          <w:sz w:val="24"/>
          <w:szCs w:val="24"/>
        </w:rPr>
        <w:t>circulații auto și pietonale, spații verzi, cât și la nivelul fațadelor – se propune reconfigurarea frontului con</w:t>
      </w:r>
      <w:r>
        <w:rPr>
          <w:rFonts w:ascii="Arial" w:eastAsia="Calibri-Light" w:hAnsi="Arial" w:cs="Arial"/>
          <w:sz w:val="24"/>
          <w:szCs w:val="24"/>
        </w:rPr>
        <w:t xml:space="preserve">struit </w:t>
      </w:r>
      <w:r w:rsidRPr="000520A4">
        <w:rPr>
          <w:rFonts w:ascii="Arial" w:eastAsia="Calibri-Light" w:hAnsi="Arial" w:cs="Arial"/>
          <w:sz w:val="24"/>
          <w:szCs w:val="24"/>
        </w:rPr>
        <w:t>al Bulevardului pe trosonul studiat, întrucât generează în prezent o imagine degradată și neatractivă.</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sidRPr="002F3073">
        <w:rPr>
          <w:rFonts w:ascii="Arial" w:eastAsia="Calibri-Light" w:hAnsi="Arial" w:cs="Arial"/>
          <w:sz w:val="24"/>
          <w:szCs w:val="24"/>
        </w:rPr>
        <w:t>Este de preferat ca spațiile pietonale să nu fie expuse traficului rutier, ele vor</w:t>
      </w:r>
      <w:r>
        <w:rPr>
          <w:rFonts w:ascii="Arial" w:eastAsia="Calibri-Light" w:hAnsi="Arial" w:cs="Arial"/>
          <w:sz w:val="24"/>
          <w:szCs w:val="24"/>
        </w:rPr>
        <w:t xml:space="preserve"> fi protejate prin aplicarea de </w:t>
      </w:r>
      <w:r w:rsidRPr="002F3073">
        <w:rPr>
          <w:rFonts w:ascii="Arial" w:eastAsia="Calibri-Light" w:hAnsi="Arial" w:cs="Arial"/>
          <w:sz w:val="24"/>
          <w:szCs w:val="24"/>
        </w:rPr>
        <w:t>diferite soluții constructive precum vegetație de aliniament, bolarzi, stâlpi e</w:t>
      </w:r>
      <w:r>
        <w:rPr>
          <w:rFonts w:ascii="Arial" w:eastAsia="Calibri-Light" w:hAnsi="Arial" w:cs="Arial"/>
          <w:sz w:val="24"/>
          <w:szCs w:val="24"/>
        </w:rPr>
        <w:t>tc. (prin bariere fizice pentru</w:t>
      </w:r>
      <w:r w:rsidRPr="002F3073">
        <w:rPr>
          <w:rFonts w:ascii="Arial" w:eastAsia="Calibri-Light" w:hAnsi="Arial" w:cs="Arial"/>
          <w:sz w:val="24"/>
          <w:szCs w:val="24"/>
        </w:rPr>
        <w:t>sporirea siguranței pietonilor și prevenirea ocupării trotuarelor cu mașini parcate</w:t>
      </w:r>
      <w:r>
        <w:rPr>
          <w:rFonts w:ascii="Arial" w:eastAsia="Calibri-Light" w:hAnsi="Arial" w:cs="Arial"/>
          <w:sz w:val="24"/>
          <w:szCs w:val="24"/>
        </w:rPr>
        <w:t xml:space="preserve">). Locurile de parcare laterale </w:t>
      </w:r>
      <w:r w:rsidRPr="002F3073">
        <w:rPr>
          <w:rFonts w:ascii="Arial" w:eastAsia="Calibri-Light" w:hAnsi="Arial" w:cs="Arial"/>
          <w:sz w:val="24"/>
          <w:szCs w:val="24"/>
        </w:rPr>
        <w:t>pot de asemenea reprezenta o barieră față de traficul de pe carosabil.</w:t>
      </w:r>
    </w:p>
    <w:p w:rsidR="005E006B" w:rsidRPr="002F3073" w:rsidRDefault="005E006B" w:rsidP="005E006B">
      <w:pPr>
        <w:autoSpaceDE w:val="0"/>
        <w:autoSpaceDN w:val="0"/>
        <w:adjustRightInd w:val="0"/>
        <w:spacing w:after="0" w:line="240" w:lineRule="auto"/>
        <w:rPr>
          <w:rFonts w:ascii="Arial" w:eastAsia="Calibri-Light" w:hAnsi="Arial" w:cs="Arial"/>
          <w:color w:val="000000"/>
          <w:sz w:val="24"/>
          <w:szCs w:val="24"/>
          <w:u w:val="single"/>
        </w:rPr>
      </w:pPr>
      <w:r w:rsidRPr="002F3073">
        <w:rPr>
          <w:rFonts w:ascii="Arial" w:eastAsia="Calibri-Light" w:hAnsi="Arial" w:cs="Arial"/>
          <w:color w:val="000000"/>
          <w:sz w:val="24"/>
          <w:szCs w:val="24"/>
          <w:u w:val="single"/>
        </w:rPr>
        <w:t>Intervenții posibile asupra transportului public</w:t>
      </w:r>
    </w:p>
    <w:p w:rsidR="005E006B" w:rsidRPr="002F3073"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2F3073">
        <w:rPr>
          <w:rFonts w:ascii="Arial" w:eastAsia="Calibri-Light" w:hAnsi="Arial" w:cs="Arial"/>
          <w:color w:val="000000"/>
          <w:sz w:val="24"/>
          <w:szCs w:val="24"/>
        </w:rPr>
        <w:t>Înnoirea parcului de vehicule cu accent pe vehicule electrice;</w:t>
      </w:r>
    </w:p>
    <w:p w:rsidR="005E006B" w:rsidRPr="002F3073"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2F3073">
        <w:rPr>
          <w:rFonts w:ascii="Arial" w:eastAsia="Calibri-Light" w:hAnsi="Arial" w:cs="Arial"/>
          <w:color w:val="000000"/>
          <w:sz w:val="24"/>
          <w:szCs w:val="24"/>
        </w:rPr>
        <w:t>Introducerea unui transport public de tip „smart “. Călători au acces în timp real la informaț</w:t>
      </w:r>
      <w:r>
        <w:rPr>
          <w:rFonts w:ascii="Arial" w:eastAsia="Calibri-Light" w:hAnsi="Arial" w:cs="Arial"/>
          <w:color w:val="000000"/>
          <w:sz w:val="24"/>
          <w:szCs w:val="24"/>
        </w:rPr>
        <w:t xml:space="preserve">ii legate </w:t>
      </w:r>
      <w:r w:rsidRPr="002F3073">
        <w:rPr>
          <w:rFonts w:ascii="Arial" w:eastAsia="Calibri-Light" w:hAnsi="Arial" w:cs="Arial"/>
          <w:color w:val="000000"/>
          <w:sz w:val="24"/>
          <w:szCs w:val="24"/>
        </w:rPr>
        <w:t>de poziționarea GPS, viteza și direcția de deplasare a fiecărui mijloc de transport, orar ce circulație î</w:t>
      </w:r>
      <w:r>
        <w:rPr>
          <w:rFonts w:ascii="Arial" w:eastAsia="Calibri-Light" w:hAnsi="Arial" w:cs="Arial"/>
          <w:color w:val="000000"/>
          <w:sz w:val="24"/>
          <w:szCs w:val="24"/>
        </w:rPr>
        <w:t xml:space="preserve">n </w:t>
      </w:r>
      <w:r w:rsidRPr="002F3073">
        <w:rPr>
          <w:rFonts w:ascii="Arial" w:eastAsia="Calibri-Light" w:hAnsi="Arial" w:cs="Arial"/>
          <w:color w:val="000000"/>
          <w:sz w:val="24"/>
          <w:szCs w:val="24"/>
        </w:rPr>
        <w:t>tip real, bilete digitale. Accesul la conexiuni Wi-Fi de mare viteză în timpul călătoriei.</w:t>
      </w:r>
    </w:p>
    <w:p w:rsidR="005E006B" w:rsidRPr="002F3073"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2F3073">
        <w:rPr>
          <w:rFonts w:ascii="Arial" w:eastAsia="Calibri-Light" w:hAnsi="Arial" w:cs="Arial"/>
          <w:color w:val="000000"/>
          <w:sz w:val="24"/>
          <w:szCs w:val="24"/>
        </w:rPr>
        <w:t>Transportul în comun integrat în Centru de Control si management al traficului.</w:t>
      </w:r>
    </w:p>
    <w:p w:rsidR="005E006B" w:rsidRPr="002F3073"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2F3073">
        <w:rPr>
          <w:rFonts w:ascii="Arial" w:eastAsia="Wingdings-Regular" w:hAnsi="Arial" w:cs="Arial"/>
          <w:color w:val="000000"/>
          <w:sz w:val="24"/>
          <w:szCs w:val="24"/>
        </w:rPr>
        <w:t xml:space="preserve"> </w:t>
      </w:r>
      <w:r w:rsidRPr="002F3073">
        <w:rPr>
          <w:rFonts w:ascii="Arial" w:eastAsia="Calibri-Light" w:hAnsi="Arial" w:cs="Arial"/>
          <w:color w:val="000000"/>
          <w:sz w:val="24"/>
          <w:szCs w:val="24"/>
        </w:rPr>
        <w:t>Reabilitarea și modernizare stațiilor;</w:t>
      </w:r>
    </w:p>
    <w:p w:rsidR="005E006B" w:rsidRDefault="005E006B" w:rsidP="005E006B">
      <w:pPr>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2F3073">
        <w:rPr>
          <w:rFonts w:ascii="Arial" w:eastAsia="Calibri-Light" w:hAnsi="Arial" w:cs="Arial"/>
          <w:color w:val="000000"/>
          <w:sz w:val="24"/>
          <w:szCs w:val="24"/>
        </w:rPr>
        <w:t>Stație de transport în comun nouă - Traseu nou de transport public și pe b-dul. Tudor Vladimirescu.</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sidRPr="002F3073">
        <w:rPr>
          <w:rFonts w:ascii="Arial" w:eastAsia="Calibri-Light" w:hAnsi="Arial" w:cs="Arial"/>
          <w:sz w:val="24"/>
          <w:szCs w:val="24"/>
          <w:u w:val="single"/>
        </w:rPr>
        <w:t>Mijloace alternative de mobilitate</w:t>
      </w:r>
      <w:r w:rsidRPr="002F3073">
        <w:rPr>
          <w:rFonts w:ascii="Arial" w:eastAsia="Calibri-Light" w:hAnsi="Arial" w:cs="Arial"/>
          <w:sz w:val="24"/>
          <w:szCs w:val="24"/>
        </w:rPr>
        <w:t xml:space="preserve"> (deplasări cu bicicleta, mersul pe jos și persoane cu mobilitate redusă)</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F3073">
        <w:rPr>
          <w:rFonts w:ascii="Arial" w:eastAsia="Calibri-Light" w:hAnsi="Arial" w:cs="Arial"/>
          <w:sz w:val="24"/>
          <w:szCs w:val="24"/>
        </w:rPr>
        <w:t>Creare piste biciclete – în special pe traseul / pe culoarul european;</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F3073">
        <w:rPr>
          <w:rFonts w:ascii="Arial" w:eastAsia="Calibri-Light" w:hAnsi="Arial" w:cs="Arial"/>
          <w:sz w:val="24"/>
          <w:szCs w:val="24"/>
        </w:rPr>
        <w:t>Desființarea pistelor de biciclete pe trotuarele străzii Traian și amenajarea lor pe carosabi</w:t>
      </w:r>
      <w:r>
        <w:rPr>
          <w:rFonts w:ascii="Arial" w:eastAsia="Calibri-Light" w:hAnsi="Arial" w:cs="Arial"/>
          <w:sz w:val="24"/>
          <w:szCs w:val="24"/>
        </w:rPr>
        <w:t xml:space="preserve">l. Aceste </w:t>
      </w:r>
      <w:r w:rsidRPr="002F3073">
        <w:rPr>
          <w:rFonts w:ascii="Arial" w:eastAsia="Calibri-Light" w:hAnsi="Arial" w:cs="Arial"/>
          <w:sz w:val="24"/>
          <w:szCs w:val="24"/>
        </w:rPr>
        <w:t>amenajări ale infrastructurii pietonale ,velo și auto trebuie realiz</w:t>
      </w:r>
      <w:r>
        <w:rPr>
          <w:rFonts w:ascii="Arial" w:eastAsia="Calibri-Light" w:hAnsi="Arial" w:cs="Arial"/>
          <w:sz w:val="24"/>
          <w:szCs w:val="24"/>
        </w:rPr>
        <w:t xml:space="preserve">ate prin proiecte de dezvoltare </w:t>
      </w:r>
      <w:r w:rsidRPr="002F3073">
        <w:rPr>
          <w:rFonts w:ascii="Arial" w:eastAsia="Calibri-Light" w:hAnsi="Arial" w:cs="Arial"/>
          <w:sz w:val="24"/>
          <w:szCs w:val="24"/>
        </w:rPr>
        <w:t>durabilă ș</w:t>
      </w:r>
      <w:r>
        <w:rPr>
          <w:rFonts w:ascii="Arial" w:eastAsia="Calibri-Light" w:hAnsi="Arial" w:cs="Arial"/>
          <w:sz w:val="24"/>
          <w:szCs w:val="24"/>
        </w:rPr>
        <w:t>i integrate;</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F3073">
        <w:rPr>
          <w:rFonts w:ascii="Arial" w:eastAsia="Wingdings-Regular" w:hAnsi="Arial" w:cs="Arial"/>
          <w:sz w:val="24"/>
          <w:szCs w:val="24"/>
        </w:rPr>
        <w:t xml:space="preserve"> </w:t>
      </w:r>
      <w:r w:rsidRPr="002F3073">
        <w:rPr>
          <w:rFonts w:ascii="Arial" w:eastAsia="Calibri-Light" w:hAnsi="Arial" w:cs="Arial"/>
          <w:sz w:val="24"/>
          <w:szCs w:val="24"/>
        </w:rPr>
        <w:t>Amenajarea de parcări pentru biciclete și de centre de închiriat pentru biciclete și trotinete;</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F3073">
        <w:rPr>
          <w:rFonts w:ascii="Arial" w:eastAsia="Calibri-Light" w:hAnsi="Arial" w:cs="Arial"/>
          <w:sz w:val="24"/>
          <w:szCs w:val="24"/>
        </w:rPr>
        <w:t>Extinderea zonelor pietonale de pe strada Theodor Costescu și Ioan G. Bibicescu până la intersecț</w:t>
      </w:r>
      <w:r>
        <w:rPr>
          <w:rFonts w:ascii="Arial" w:eastAsia="Calibri-Light" w:hAnsi="Arial" w:cs="Arial"/>
          <w:sz w:val="24"/>
          <w:szCs w:val="24"/>
        </w:rPr>
        <w:t>ia cu str. Horia;</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F3073">
        <w:rPr>
          <w:rFonts w:ascii="Arial" w:eastAsia="Wingdings-Regular" w:hAnsi="Arial" w:cs="Arial"/>
          <w:sz w:val="24"/>
          <w:szCs w:val="24"/>
        </w:rPr>
        <w:t xml:space="preserve"> </w:t>
      </w:r>
      <w:r w:rsidRPr="002F3073">
        <w:rPr>
          <w:rFonts w:ascii="Arial" w:eastAsia="Calibri-Light" w:hAnsi="Arial" w:cs="Arial"/>
          <w:sz w:val="24"/>
          <w:szCs w:val="24"/>
        </w:rPr>
        <w:t>Amenajarea unei piste de biciclete pe Strada Traian;</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F3073">
        <w:rPr>
          <w:rFonts w:ascii="Arial" w:eastAsia="Calibri-Light" w:hAnsi="Arial" w:cs="Arial"/>
          <w:sz w:val="24"/>
          <w:szCs w:val="24"/>
        </w:rPr>
        <w:t>Coridor de mobi</w:t>
      </w:r>
      <w:r w:rsidR="00444377">
        <w:rPr>
          <w:rFonts w:ascii="Arial" w:eastAsia="Calibri-Light" w:hAnsi="Arial" w:cs="Arial"/>
          <w:sz w:val="24"/>
          <w:szCs w:val="24"/>
        </w:rPr>
        <w:t>litate durabila Bulevardul Carol</w:t>
      </w:r>
      <w:r w:rsidRPr="002F3073">
        <w:rPr>
          <w:rFonts w:ascii="Arial" w:eastAsia="Calibri-Light" w:hAnsi="Arial" w:cs="Arial"/>
          <w:sz w:val="24"/>
          <w:szCs w:val="24"/>
        </w:rPr>
        <w:t xml:space="preserve"> I: restructurare carosabil, pista de biciclete,</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sidRPr="002F3073">
        <w:rPr>
          <w:rFonts w:ascii="Arial" w:eastAsia="Calibri-Light" w:hAnsi="Arial" w:cs="Arial"/>
          <w:sz w:val="24"/>
          <w:szCs w:val="24"/>
        </w:rPr>
        <w:t>amenajare parcari, trotuare, amenjare peisagistică;</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F3073">
        <w:rPr>
          <w:rFonts w:ascii="Arial" w:eastAsia="Calibri-Light" w:hAnsi="Arial" w:cs="Arial"/>
          <w:sz w:val="24"/>
          <w:szCs w:val="24"/>
        </w:rPr>
        <w:t>Modernizarea Zonei de promenadă Centrul istoric: Strada Theodor Costescu (între Horia și Carol I) ș</w:t>
      </w:r>
      <w:r>
        <w:rPr>
          <w:rFonts w:ascii="Arial" w:eastAsia="Calibri-Light" w:hAnsi="Arial" w:cs="Arial"/>
          <w:sz w:val="24"/>
          <w:szCs w:val="24"/>
        </w:rPr>
        <w:t xml:space="preserve">i </w:t>
      </w:r>
      <w:r w:rsidRPr="002F3073">
        <w:rPr>
          <w:rFonts w:ascii="Arial" w:eastAsia="Calibri-Light" w:hAnsi="Arial" w:cs="Arial"/>
          <w:sz w:val="24"/>
          <w:szCs w:val="24"/>
        </w:rPr>
        <w:t>strada Ioan G. Bibicescu (între Traian și Carol I)</w:t>
      </w:r>
      <w:r>
        <w:rPr>
          <w:rFonts w:ascii="Arial" w:eastAsia="Calibri-Light" w:hAnsi="Arial" w:cs="Arial"/>
          <w:sz w:val="24"/>
          <w:szCs w:val="24"/>
        </w:rPr>
        <w:t>;</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F3073">
        <w:rPr>
          <w:rFonts w:ascii="Arial" w:eastAsia="Calibri-Light" w:hAnsi="Arial" w:cs="Arial"/>
          <w:sz w:val="24"/>
          <w:szCs w:val="24"/>
        </w:rPr>
        <w:t>Faleza Dunării - legătură pietonală între cele două cetăți, inclusiv pasaje pietonale peste căile ferate:</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-propunere / Faleza Dunării - legătura pietonală între cele două cetăț</w:t>
      </w:r>
      <w:r w:rsidRPr="002F3073">
        <w:rPr>
          <w:rFonts w:ascii="Arial" w:eastAsia="Calibri-Light" w:hAnsi="Arial" w:cs="Arial"/>
          <w:sz w:val="24"/>
          <w:szCs w:val="24"/>
        </w:rPr>
        <w:t xml:space="preserve">i, </w:t>
      </w:r>
      <w:r>
        <w:rPr>
          <w:rFonts w:ascii="Arial" w:eastAsia="Calibri-Light" w:hAnsi="Arial" w:cs="Arial"/>
          <w:sz w:val="24"/>
          <w:szCs w:val="24"/>
        </w:rPr>
        <w:t>inclusiv pasaje pietonale peste CF și traseu pietonal ț</w:t>
      </w:r>
      <w:r w:rsidRPr="002F3073">
        <w:rPr>
          <w:rFonts w:ascii="Arial" w:eastAsia="Calibri-Light" w:hAnsi="Arial" w:cs="Arial"/>
          <w:sz w:val="24"/>
          <w:szCs w:val="24"/>
        </w:rPr>
        <w:t>i velo pe malul Dunării;</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F3073">
        <w:rPr>
          <w:rFonts w:ascii="Arial" w:eastAsia="Calibri-Light" w:hAnsi="Arial" w:cs="Arial"/>
          <w:sz w:val="24"/>
          <w:szCs w:val="24"/>
        </w:rPr>
        <w:t>Pietonizare Strada Crișan - legătura pietonală între Bulevardul Tudor Vladimirescu –</w:t>
      </w:r>
      <w:r>
        <w:rPr>
          <w:rFonts w:ascii="Arial" w:eastAsia="Calibri-Light" w:hAnsi="Arial" w:cs="Arial"/>
          <w:sz w:val="24"/>
          <w:szCs w:val="24"/>
        </w:rPr>
        <w:t xml:space="preserve"> Strada Horia,</w:t>
      </w:r>
      <w:r w:rsidRPr="002F3073">
        <w:rPr>
          <w:rFonts w:ascii="Arial" w:eastAsia="Calibri-Light" w:hAnsi="Arial" w:cs="Arial"/>
          <w:sz w:val="24"/>
          <w:szCs w:val="24"/>
        </w:rPr>
        <w:t>inclusiv pasaj pietonal subteran pentru traversarea Bulevardului Tudor Vladimirescu;</w:t>
      </w:r>
    </w:p>
    <w:p w:rsidR="005E006B" w:rsidRPr="002F3073" w:rsidRDefault="005E006B" w:rsidP="005E006B">
      <w:pPr>
        <w:autoSpaceDE w:val="0"/>
        <w:autoSpaceDN w:val="0"/>
        <w:adjustRightInd w:val="0"/>
        <w:spacing w:after="0" w:line="240" w:lineRule="auto"/>
        <w:rPr>
          <w:rFonts w:ascii="Arial" w:eastAsia="Calibri-Light" w:hAnsi="Arial" w:cs="Arial"/>
          <w:sz w:val="24"/>
          <w:szCs w:val="24"/>
        </w:rPr>
      </w:pPr>
      <w:r>
        <w:rPr>
          <w:rFonts w:ascii="Arial" w:eastAsia="Wingdings-Regular" w:hAnsi="Arial" w:cs="Arial"/>
          <w:sz w:val="24"/>
          <w:szCs w:val="24"/>
        </w:rPr>
        <w:t>●</w:t>
      </w:r>
      <w:r w:rsidRPr="002F3073">
        <w:rPr>
          <w:rFonts w:ascii="Arial" w:eastAsia="Calibri-Light" w:hAnsi="Arial" w:cs="Arial"/>
          <w:sz w:val="24"/>
          <w:szCs w:val="24"/>
        </w:rPr>
        <w:t>Atractivitate pentru deplasări pietonale: dotarea spațiilor pietonale cu mobilier (inclusiv smart),sisteme informare publică, pergole pentru umbrire și înfrumusețare</w:t>
      </w:r>
      <w:r>
        <w:rPr>
          <w:rFonts w:ascii="Arial" w:eastAsia="Calibri-Light" w:hAnsi="Arial" w:cs="Arial"/>
          <w:sz w:val="24"/>
          <w:szCs w:val="24"/>
        </w:rPr>
        <w:t>.</w:t>
      </w:r>
    </w:p>
    <w:p w:rsidR="005E006B" w:rsidRDefault="005E006B" w:rsidP="005E006B">
      <w:pPr>
        <w:autoSpaceDE w:val="0"/>
        <w:autoSpaceDN w:val="0"/>
        <w:adjustRightInd w:val="0"/>
        <w:spacing w:after="0" w:line="240" w:lineRule="auto"/>
        <w:rPr>
          <w:rFonts w:ascii="Arial" w:eastAsia="Calibri-Light" w:hAnsi="Arial" w:cs="Arial"/>
          <w:sz w:val="24"/>
          <w:szCs w:val="24"/>
        </w:rPr>
      </w:pPr>
      <w:r w:rsidRPr="002F3073">
        <w:rPr>
          <w:rFonts w:ascii="Arial" w:eastAsia="Calibri-Light" w:hAnsi="Arial" w:cs="Arial"/>
          <w:sz w:val="24"/>
          <w:szCs w:val="24"/>
        </w:rPr>
        <w:t>Aceste proiecte vor conduce la crearea unui sistem alternativ de mobilitate ciclo-pietonal care promovează</w:t>
      </w:r>
      <w:r>
        <w:rPr>
          <w:rFonts w:ascii="Arial" w:eastAsia="Calibri-Light" w:hAnsi="Arial" w:cs="Arial"/>
          <w:sz w:val="24"/>
          <w:szCs w:val="24"/>
        </w:rPr>
        <w:t xml:space="preserve"> </w:t>
      </w:r>
      <w:r w:rsidRPr="002F3073">
        <w:rPr>
          <w:rFonts w:ascii="Arial" w:eastAsia="Calibri-Light" w:hAnsi="Arial" w:cs="Arial"/>
          <w:sz w:val="24"/>
          <w:szCs w:val="24"/>
        </w:rPr>
        <w:t>mobilitatea urbană multimodală și au un impact deosebit în reducerea emisiilor de dioxid de carbon.</w:t>
      </w:r>
    </w:p>
    <w:p w:rsidR="005E006B" w:rsidRPr="00C164F2" w:rsidRDefault="005E006B" w:rsidP="005E006B">
      <w:pPr>
        <w:autoSpaceDE w:val="0"/>
        <w:autoSpaceDN w:val="0"/>
        <w:adjustRightInd w:val="0"/>
        <w:spacing w:after="0" w:line="240" w:lineRule="auto"/>
        <w:rPr>
          <w:rFonts w:ascii="Arial" w:hAnsi="Arial" w:cs="Arial"/>
          <w:bCs/>
          <w:color w:val="000000" w:themeColor="text1"/>
          <w:sz w:val="24"/>
          <w:szCs w:val="24"/>
          <w:u w:val="single"/>
        </w:rPr>
      </w:pPr>
      <w:r w:rsidRPr="00C164F2">
        <w:rPr>
          <w:rFonts w:ascii="Arial" w:hAnsi="Arial" w:cs="Arial"/>
          <w:bCs/>
          <w:color w:val="000000" w:themeColor="text1"/>
          <w:sz w:val="24"/>
          <w:szCs w:val="24"/>
          <w:u w:val="single"/>
        </w:rPr>
        <w:t>Propuneri de racordări ale rețelelor tehnico-edilitare</w:t>
      </w:r>
    </w:p>
    <w:p w:rsidR="005E006B" w:rsidRPr="00C164F2"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C164F2">
        <w:rPr>
          <w:rFonts w:ascii="Arial" w:eastAsia="Calibri-Light" w:hAnsi="Arial" w:cs="Arial"/>
          <w:color w:val="000000"/>
          <w:sz w:val="24"/>
          <w:szCs w:val="24"/>
        </w:rPr>
        <w:t xml:space="preserve">Desființarea stâlpilor de iluminat existenți și mutarea în subteran </w:t>
      </w:r>
      <w:r>
        <w:rPr>
          <w:rFonts w:ascii="Arial" w:eastAsia="Calibri-Light" w:hAnsi="Arial" w:cs="Arial"/>
          <w:color w:val="000000"/>
          <w:sz w:val="24"/>
          <w:szCs w:val="24"/>
        </w:rPr>
        <w:t>a traseelor aeriene de energiei</w:t>
      </w:r>
      <w:r w:rsidRPr="00C164F2">
        <w:rPr>
          <w:rFonts w:ascii="Arial" w:eastAsia="Calibri-Light" w:hAnsi="Arial" w:cs="Arial"/>
          <w:color w:val="000000"/>
          <w:sz w:val="24"/>
          <w:szCs w:val="24"/>
        </w:rPr>
        <w:t>electrică și de telecomunicații;</w:t>
      </w:r>
    </w:p>
    <w:p w:rsidR="005E006B" w:rsidRPr="00C164F2"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C164F2">
        <w:rPr>
          <w:rFonts w:ascii="Arial" w:eastAsia="Calibri-Light" w:hAnsi="Arial" w:cs="Arial"/>
          <w:color w:val="000000"/>
          <w:sz w:val="24"/>
          <w:szCs w:val="24"/>
        </w:rPr>
        <w:t>În prezent clădirile de pe suprafața PUZ-ului sunt racordate la toate rețe</w:t>
      </w:r>
      <w:r>
        <w:rPr>
          <w:rFonts w:ascii="Arial" w:eastAsia="Calibri-Light" w:hAnsi="Arial" w:cs="Arial"/>
          <w:color w:val="000000"/>
          <w:sz w:val="24"/>
          <w:szCs w:val="24"/>
        </w:rPr>
        <w:t xml:space="preserve">lele tehnico-edilitare necesare </w:t>
      </w:r>
      <w:r w:rsidRPr="00C164F2">
        <w:rPr>
          <w:rFonts w:ascii="Arial" w:eastAsia="Calibri-Light" w:hAnsi="Arial" w:cs="Arial"/>
          <w:color w:val="000000"/>
          <w:sz w:val="24"/>
          <w:szCs w:val="24"/>
        </w:rPr>
        <w:t>bunei funcționări.</w:t>
      </w:r>
    </w:p>
    <w:p w:rsidR="005E006B" w:rsidRPr="00C164F2" w:rsidRDefault="005E006B" w:rsidP="005E006B">
      <w:pPr>
        <w:autoSpaceDE w:val="0"/>
        <w:autoSpaceDN w:val="0"/>
        <w:adjustRightInd w:val="0"/>
        <w:spacing w:after="0" w:line="240" w:lineRule="auto"/>
        <w:rPr>
          <w:rFonts w:ascii="Arial" w:eastAsia="Calibri-Light" w:hAnsi="Arial" w:cs="Arial"/>
          <w:color w:val="000000"/>
          <w:sz w:val="24"/>
          <w:szCs w:val="24"/>
        </w:rPr>
      </w:pPr>
      <w:r>
        <w:rPr>
          <w:rFonts w:ascii="Arial" w:eastAsia="Wingdings-Regular" w:hAnsi="Arial" w:cs="Arial"/>
          <w:color w:val="000000"/>
          <w:sz w:val="24"/>
          <w:szCs w:val="24"/>
        </w:rPr>
        <w:t>●</w:t>
      </w:r>
      <w:r w:rsidRPr="00C164F2">
        <w:rPr>
          <w:rFonts w:ascii="Arial" w:eastAsia="Calibri-Light" w:hAnsi="Arial" w:cs="Arial"/>
          <w:color w:val="000000"/>
          <w:sz w:val="24"/>
          <w:szCs w:val="24"/>
        </w:rPr>
        <w:t>Construcția viitoarelor clădiri pe suprafața reglementată prin prezentul pus va fi condiționată de</w:t>
      </w:r>
    </w:p>
    <w:p w:rsidR="005E006B" w:rsidRDefault="005E006B" w:rsidP="005E006B">
      <w:pPr>
        <w:autoSpaceDE w:val="0"/>
        <w:autoSpaceDN w:val="0"/>
        <w:adjustRightInd w:val="0"/>
        <w:spacing w:after="0" w:line="240" w:lineRule="auto"/>
        <w:rPr>
          <w:rFonts w:ascii="Arial" w:eastAsia="Calibri-Light" w:hAnsi="Arial" w:cs="Arial"/>
          <w:color w:val="000000"/>
          <w:sz w:val="24"/>
          <w:szCs w:val="24"/>
        </w:rPr>
      </w:pPr>
      <w:r w:rsidRPr="00C164F2">
        <w:rPr>
          <w:rFonts w:ascii="Arial" w:eastAsia="Calibri-Light" w:hAnsi="Arial" w:cs="Arial"/>
          <w:color w:val="000000"/>
          <w:sz w:val="24"/>
          <w:szCs w:val="24"/>
        </w:rPr>
        <w:t>racordarea la rețelele de apă-canalizare, energie electrică, telecomunicații și gaze.</w:t>
      </w:r>
      <w:r>
        <w:rPr>
          <w:rFonts w:ascii="Arial" w:eastAsia="Calibri-Light" w:hAnsi="Arial" w:cs="Arial"/>
          <w:color w:val="000000"/>
          <w:sz w:val="24"/>
          <w:szCs w:val="24"/>
        </w:rPr>
        <w:br/>
        <w:t>Propuneri generale</w:t>
      </w:r>
    </w:p>
    <w:p w:rsidR="005E006B" w:rsidRPr="001F5C1A" w:rsidRDefault="005E006B" w:rsidP="005E006B">
      <w:pPr>
        <w:autoSpaceDE w:val="0"/>
        <w:autoSpaceDN w:val="0"/>
        <w:adjustRightInd w:val="0"/>
        <w:spacing w:after="0" w:line="240" w:lineRule="auto"/>
        <w:rPr>
          <w:rFonts w:ascii="Arial" w:eastAsia="Calibri-Light" w:hAnsi="Arial" w:cs="Arial"/>
          <w:sz w:val="24"/>
          <w:szCs w:val="24"/>
        </w:rPr>
      </w:pPr>
      <w:r w:rsidRPr="001F5C1A">
        <w:rPr>
          <w:rFonts w:ascii="Arial" w:eastAsia="Calibri-Light" w:hAnsi="Arial" w:cs="Arial"/>
          <w:sz w:val="24"/>
          <w:szCs w:val="24"/>
        </w:rPr>
        <w:t xml:space="preserve">Zona centrală a </w:t>
      </w:r>
      <w:r w:rsidR="003D3272">
        <w:rPr>
          <w:rFonts w:ascii="Arial" w:eastAsia="Calibri-Light" w:hAnsi="Arial" w:cs="Arial"/>
          <w:sz w:val="24"/>
          <w:szCs w:val="24"/>
        </w:rPr>
        <w:t>Municipiului</w:t>
      </w:r>
      <w:r w:rsidRPr="001F5C1A">
        <w:rPr>
          <w:rFonts w:ascii="Arial" w:eastAsia="Calibri-Light" w:hAnsi="Arial" w:cs="Arial"/>
          <w:sz w:val="24"/>
          <w:szCs w:val="24"/>
        </w:rPr>
        <w:t xml:space="preserve"> Drobeta</w:t>
      </w:r>
      <w:r w:rsidR="003D3272">
        <w:rPr>
          <w:rFonts w:ascii="Arial" w:eastAsia="Calibri-Light" w:hAnsi="Arial" w:cs="Arial"/>
          <w:sz w:val="24"/>
          <w:szCs w:val="24"/>
        </w:rPr>
        <w:t xml:space="preserve"> Turnu Severin</w:t>
      </w:r>
      <w:r w:rsidRPr="001F5C1A">
        <w:rPr>
          <w:rFonts w:ascii="Arial" w:eastAsia="Calibri-Light" w:hAnsi="Arial" w:cs="Arial"/>
          <w:sz w:val="24"/>
          <w:szCs w:val="24"/>
        </w:rPr>
        <w:t xml:space="preserve"> redevine atractivă pentru locuitorii săi prin operațiunile urbane de</w:t>
      </w:r>
      <w:r w:rsidR="003D3272">
        <w:rPr>
          <w:rFonts w:ascii="Arial" w:eastAsia="Calibri-Light" w:hAnsi="Arial" w:cs="Arial"/>
          <w:sz w:val="24"/>
          <w:szCs w:val="24"/>
        </w:rPr>
        <w:t xml:space="preserve"> </w:t>
      </w:r>
      <w:r w:rsidRPr="001F5C1A">
        <w:rPr>
          <w:rFonts w:ascii="Arial" w:eastAsia="Calibri-Light" w:hAnsi="Arial" w:cs="Arial"/>
          <w:sz w:val="24"/>
          <w:szCs w:val="24"/>
        </w:rPr>
        <w:t>regenerare întreprinse de instituțiile abilitate.</w:t>
      </w:r>
    </w:p>
    <w:p w:rsidR="005E006B" w:rsidRPr="001F5C1A" w:rsidRDefault="005E006B" w:rsidP="005E006B">
      <w:pPr>
        <w:autoSpaceDE w:val="0"/>
        <w:autoSpaceDN w:val="0"/>
        <w:adjustRightInd w:val="0"/>
        <w:spacing w:after="0" w:line="240" w:lineRule="auto"/>
        <w:rPr>
          <w:rFonts w:ascii="Arial" w:eastAsia="Calibri-Light" w:hAnsi="Arial" w:cs="Arial"/>
          <w:sz w:val="24"/>
          <w:szCs w:val="24"/>
        </w:rPr>
      </w:pPr>
      <w:r w:rsidRPr="001F5C1A">
        <w:rPr>
          <w:rFonts w:ascii="Arial" w:eastAsia="Calibri-Light" w:hAnsi="Arial" w:cs="Arial"/>
          <w:sz w:val="24"/>
          <w:szCs w:val="24"/>
        </w:rPr>
        <w:t>Instituțiile au reușit să gestioneze prin regulamentul propus în PUZ ZCP-Zona Centrală calibrarea intereselor publice cu cele private.</w:t>
      </w:r>
    </w:p>
    <w:p w:rsidR="005E006B" w:rsidRPr="001F5C1A" w:rsidRDefault="003D3272"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Primăria Municipiului</w:t>
      </w:r>
      <w:r w:rsidR="005E006B" w:rsidRPr="001F5C1A">
        <w:rPr>
          <w:rFonts w:ascii="Arial" w:eastAsia="Calibri-Light" w:hAnsi="Arial" w:cs="Arial"/>
          <w:sz w:val="24"/>
          <w:szCs w:val="24"/>
        </w:rPr>
        <w:t xml:space="preserve"> Drobeta </w:t>
      </w:r>
      <w:r>
        <w:rPr>
          <w:rFonts w:ascii="Arial" w:eastAsia="Calibri-Light" w:hAnsi="Arial" w:cs="Arial"/>
          <w:sz w:val="24"/>
          <w:szCs w:val="24"/>
        </w:rPr>
        <w:t xml:space="preserve">Turnui Severin </w:t>
      </w:r>
      <w:r w:rsidR="005E006B" w:rsidRPr="001F5C1A">
        <w:rPr>
          <w:rFonts w:ascii="Arial" w:eastAsia="Calibri-Light" w:hAnsi="Arial" w:cs="Arial"/>
          <w:sz w:val="24"/>
          <w:szCs w:val="24"/>
        </w:rPr>
        <w:t>a reușit să recupereze spațiile necesare din zona centrală și are prin proiectele de regenerare implementate spații funcționale și utilizate de locuitorii ei.</w:t>
      </w:r>
    </w:p>
    <w:p w:rsidR="005E006B" w:rsidRPr="001F5C1A" w:rsidRDefault="005E006B" w:rsidP="005E006B">
      <w:pPr>
        <w:autoSpaceDE w:val="0"/>
        <w:autoSpaceDN w:val="0"/>
        <w:adjustRightInd w:val="0"/>
        <w:spacing w:after="0" w:line="240" w:lineRule="auto"/>
        <w:rPr>
          <w:rFonts w:ascii="Arial" w:eastAsia="Calibri-Light" w:hAnsi="Arial" w:cs="Arial"/>
          <w:sz w:val="24"/>
          <w:szCs w:val="24"/>
        </w:rPr>
      </w:pPr>
      <w:r w:rsidRPr="001F5C1A">
        <w:rPr>
          <w:rFonts w:ascii="Arial" w:eastAsia="Calibri-Light" w:hAnsi="Arial" w:cs="Arial"/>
          <w:sz w:val="24"/>
          <w:szCs w:val="24"/>
        </w:rPr>
        <w:t>La nivelul patrimoniului construit - Zona Centrală a Municipiului Drobeta pune bazele unui model de implementare a măsurilor de bune practici prin acțiunile de încurajare a reabilitării fondului construit.</w:t>
      </w:r>
    </w:p>
    <w:p w:rsidR="005E006B" w:rsidRPr="001F5C1A" w:rsidRDefault="005E006B" w:rsidP="005E006B">
      <w:pPr>
        <w:autoSpaceDE w:val="0"/>
        <w:autoSpaceDN w:val="0"/>
        <w:adjustRightInd w:val="0"/>
        <w:spacing w:after="0" w:line="240" w:lineRule="auto"/>
        <w:rPr>
          <w:rFonts w:ascii="Arial" w:eastAsia="Calibri-Light" w:hAnsi="Arial" w:cs="Arial"/>
          <w:sz w:val="24"/>
          <w:szCs w:val="24"/>
        </w:rPr>
      </w:pPr>
      <w:r w:rsidRPr="001F5C1A">
        <w:rPr>
          <w:rFonts w:ascii="Arial" w:eastAsia="Calibri-Light" w:hAnsi="Arial" w:cs="Arial"/>
          <w:sz w:val="24"/>
          <w:szCs w:val="24"/>
        </w:rPr>
        <w:t>Aceste măsuri cresc semnificativ atractivitatea pentru zona centrală și valorifică ramura turistică în relație directă cu zona Dunării.</w:t>
      </w:r>
    </w:p>
    <w:p w:rsidR="005E006B" w:rsidRPr="001F5C1A" w:rsidRDefault="005E006B" w:rsidP="005E006B">
      <w:pPr>
        <w:autoSpaceDE w:val="0"/>
        <w:autoSpaceDN w:val="0"/>
        <w:adjustRightInd w:val="0"/>
        <w:spacing w:after="0" w:line="240" w:lineRule="auto"/>
        <w:rPr>
          <w:rFonts w:ascii="Arial" w:eastAsia="Calibri-Light" w:hAnsi="Arial" w:cs="Arial"/>
          <w:sz w:val="24"/>
          <w:szCs w:val="24"/>
        </w:rPr>
      </w:pPr>
      <w:r w:rsidRPr="001F5C1A">
        <w:rPr>
          <w:rFonts w:ascii="Arial" w:eastAsia="Calibri-Light" w:hAnsi="Arial" w:cs="Arial"/>
          <w:sz w:val="24"/>
          <w:szCs w:val="24"/>
        </w:rPr>
        <w:t>La nivelul circulațiilor</w:t>
      </w:r>
    </w:p>
    <w:p w:rsidR="005E006B" w:rsidRPr="001F5C1A" w:rsidRDefault="003D3272" w:rsidP="005E006B">
      <w:pPr>
        <w:autoSpaceDE w:val="0"/>
        <w:autoSpaceDN w:val="0"/>
        <w:adjustRightInd w:val="0"/>
        <w:spacing w:after="0" w:line="240" w:lineRule="auto"/>
        <w:rPr>
          <w:rFonts w:ascii="Arial" w:eastAsia="Calibri-Light" w:hAnsi="Arial" w:cs="Arial"/>
          <w:sz w:val="24"/>
          <w:szCs w:val="24"/>
        </w:rPr>
      </w:pPr>
      <w:r>
        <w:rPr>
          <w:rFonts w:ascii="Arial" w:eastAsia="Calibri-Light" w:hAnsi="Arial" w:cs="Arial"/>
          <w:sz w:val="24"/>
          <w:szCs w:val="24"/>
        </w:rPr>
        <w:t>Zona Centrală a Municipiului</w:t>
      </w:r>
      <w:r w:rsidR="005E006B" w:rsidRPr="001F5C1A">
        <w:rPr>
          <w:rFonts w:ascii="Arial" w:eastAsia="Calibri-Light" w:hAnsi="Arial" w:cs="Arial"/>
          <w:sz w:val="24"/>
          <w:szCs w:val="24"/>
        </w:rPr>
        <w:t xml:space="preserve"> Drobeta </w:t>
      </w:r>
      <w:r>
        <w:rPr>
          <w:rFonts w:ascii="Arial" w:eastAsia="Calibri-Light" w:hAnsi="Arial" w:cs="Arial"/>
          <w:sz w:val="24"/>
          <w:szCs w:val="24"/>
        </w:rPr>
        <w:t xml:space="preserve">Turnu Severin </w:t>
      </w:r>
      <w:r w:rsidR="005E006B" w:rsidRPr="001F5C1A">
        <w:rPr>
          <w:rFonts w:ascii="Arial" w:eastAsia="Calibri-Light" w:hAnsi="Arial" w:cs="Arial"/>
          <w:sz w:val="24"/>
          <w:szCs w:val="24"/>
        </w:rPr>
        <w:t>se remarcă ca fiind una din puținele din țară cu deplasări preponderant pietonale.</w:t>
      </w:r>
    </w:p>
    <w:p w:rsidR="005E006B" w:rsidRPr="001F5C1A" w:rsidRDefault="005E006B" w:rsidP="005E006B">
      <w:pPr>
        <w:autoSpaceDE w:val="0"/>
        <w:autoSpaceDN w:val="0"/>
        <w:adjustRightInd w:val="0"/>
        <w:spacing w:after="0" w:line="240" w:lineRule="auto"/>
        <w:rPr>
          <w:rFonts w:ascii="Arial" w:eastAsia="Calibri-Light" w:hAnsi="Arial" w:cs="Arial"/>
          <w:sz w:val="24"/>
          <w:szCs w:val="24"/>
        </w:rPr>
      </w:pPr>
      <w:r w:rsidRPr="001F5C1A">
        <w:rPr>
          <w:rFonts w:ascii="Arial" w:eastAsia="Calibri-Light" w:hAnsi="Arial" w:cs="Arial"/>
          <w:sz w:val="24"/>
          <w:szCs w:val="24"/>
        </w:rPr>
        <w:t>Infrastructura suport pentru mijloacele alternative a crescut cu mai mult de 30%. Străzile modernizate, fac ca cetățenii să se simtă în siguranță și să poată accesa zonele imediate din oraș mergând pe jos sau cu bicicleta.</w:t>
      </w:r>
    </w:p>
    <w:p w:rsidR="005E006B" w:rsidRPr="001F5C1A" w:rsidRDefault="005E006B" w:rsidP="005E006B">
      <w:pPr>
        <w:autoSpaceDE w:val="0"/>
        <w:autoSpaceDN w:val="0"/>
        <w:adjustRightInd w:val="0"/>
        <w:spacing w:after="0" w:line="240" w:lineRule="auto"/>
        <w:rPr>
          <w:rFonts w:ascii="Arial" w:eastAsia="Calibri-Light" w:hAnsi="Arial" w:cs="Arial"/>
          <w:sz w:val="24"/>
          <w:szCs w:val="24"/>
        </w:rPr>
      </w:pPr>
      <w:r w:rsidRPr="001F5C1A">
        <w:rPr>
          <w:rFonts w:ascii="Arial" w:eastAsia="Calibri-Light" w:hAnsi="Arial" w:cs="Arial"/>
          <w:sz w:val="24"/>
          <w:szCs w:val="24"/>
        </w:rPr>
        <w:t>Axele verzi susțin parcurgerea spațiilor și contribuie la gestionarea problemelor de mediu.</w:t>
      </w:r>
    </w:p>
    <w:p w:rsidR="005E006B" w:rsidRPr="001F5C1A" w:rsidRDefault="005E006B" w:rsidP="005E006B">
      <w:pPr>
        <w:autoSpaceDE w:val="0"/>
        <w:autoSpaceDN w:val="0"/>
        <w:adjustRightInd w:val="0"/>
        <w:spacing w:after="0" w:line="240" w:lineRule="auto"/>
        <w:rPr>
          <w:rFonts w:ascii="Arial" w:eastAsia="Calibri-Light" w:hAnsi="Arial" w:cs="Arial"/>
          <w:sz w:val="24"/>
          <w:szCs w:val="24"/>
        </w:rPr>
      </w:pPr>
      <w:r w:rsidRPr="001F5C1A">
        <w:rPr>
          <w:rFonts w:ascii="Arial" w:eastAsia="Calibri-Light" w:hAnsi="Arial" w:cs="Arial"/>
          <w:sz w:val="24"/>
          <w:szCs w:val="24"/>
        </w:rPr>
        <w:t>La nivel functional - Zona portuară capătă o atractivitate semnificativă într-o notă de competiție benefică dată de revitalizarea zonei centrale cu care se află într-o strânsă relație sinergică cu care se completează reciproc.</w:t>
      </w:r>
    </w:p>
    <w:p w:rsidR="005E006B" w:rsidRPr="001F5C1A" w:rsidRDefault="005E006B" w:rsidP="005E006B">
      <w:pPr>
        <w:autoSpaceDE w:val="0"/>
        <w:autoSpaceDN w:val="0"/>
        <w:adjustRightInd w:val="0"/>
        <w:spacing w:after="0" w:line="240" w:lineRule="auto"/>
        <w:rPr>
          <w:rFonts w:ascii="Arial" w:eastAsia="Calibri-Light" w:hAnsi="Arial" w:cs="Arial"/>
          <w:sz w:val="24"/>
          <w:szCs w:val="24"/>
        </w:rPr>
      </w:pPr>
      <w:r w:rsidRPr="001F5C1A">
        <w:rPr>
          <w:rFonts w:ascii="Arial" w:eastAsia="Calibri-Light" w:hAnsi="Arial" w:cs="Arial"/>
          <w:sz w:val="24"/>
          <w:szCs w:val="24"/>
        </w:rPr>
        <w:t>Sistemul funcțional reconstruit pe care la atins zona centrală, delimitează clar activitățile ce se întreprind în fiecare insulă urbană ceea ce nu perturbă deplasările, iar situațiile confl</w:t>
      </w:r>
      <w:r w:rsidR="00160688">
        <w:rPr>
          <w:rFonts w:ascii="Arial" w:eastAsia="Calibri-Light" w:hAnsi="Arial" w:cs="Arial"/>
          <w:sz w:val="24"/>
          <w:szCs w:val="24"/>
        </w:rPr>
        <w:t>ictuale sunt reduse aproape la zero</w:t>
      </w:r>
      <w:r w:rsidRPr="001F5C1A">
        <w:rPr>
          <w:rFonts w:ascii="Arial" w:eastAsia="Calibri-Light" w:hAnsi="Arial" w:cs="Arial"/>
          <w:sz w:val="24"/>
          <w:szCs w:val="24"/>
        </w:rPr>
        <w:t>.</w:t>
      </w:r>
    </w:p>
    <w:p w:rsidR="005E006B" w:rsidRPr="001F5C1A" w:rsidRDefault="005E006B" w:rsidP="005E006B">
      <w:pPr>
        <w:autoSpaceDE w:val="0"/>
        <w:autoSpaceDN w:val="0"/>
        <w:adjustRightInd w:val="0"/>
        <w:spacing w:after="0" w:line="240" w:lineRule="auto"/>
        <w:rPr>
          <w:rFonts w:ascii="Arial" w:eastAsia="Calibri-Light" w:hAnsi="Arial" w:cs="Arial"/>
          <w:sz w:val="24"/>
          <w:szCs w:val="24"/>
        </w:rPr>
      </w:pPr>
      <w:r w:rsidRPr="001F5C1A">
        <w:rPr>
          <w:rFonts w:ascii="Arial" w:eastAsia="Calibri-Light" w:hAnsi="Arial" w:cs="Arial"/>
          <w:sz w:val="24"/>
          <w:szCs w:val="24"/>
        </w:rPr>
        <w:t>Spațiile de petrecere a timpului liber au devenit din ce în ce atractive atât pentru locuitori cât și pentru turiști, iar zonele regenerate dispun de amenajări specifice.</w:t>
      </w:r>
    </w:p>
    <w:p w:rsidR="005E006B" w:rsidRPr="00394EA5" w:rsidRDefault="005E006B" w:rsidP="005E006B">
      <w:pPr>
        <w:autoSpaceDE w:val="0"/>
        <w:autoSpaceDN w:val="0"/>
        <w:adjustRightInd w:val="0"/>
        <w:spacing w:after="0" w:line="240" w:lineRule="auto"/>
        <w:rPr>
          <w:rFonts w:ascii="Arial" w:eastAsia="Calibri-Light" w:hAnsi="Arial" w:cs="Arial"/>
          <w:color w:val="000000"/>
          <w:sz w:val="24"/>
          <w:szCs w:val="24"/>
        </w:rPr>
      </w:pPr>
      <w:r w:rsidRPr="00394EA5">
        <w:rPr>
          <w:rFonts w:ascii="Arial" w:eastAsia="Calibri-Light" w:hAnsi="Arial" w:cs="Arial"/>
          <w:color w:val="000000"/>
          <w:sz w:val="24"/>
          <w:szCs w:val="24"/>
        </w:rPr>
        <w:t>Elementele de patrimoniu care necesită protecție se pot împărți în următoarele categorii principale:</w:t>
      </w:r>
    </w:p>
    <w:p w:rsidR="005E006B" w:rsidRPr="00394EA5" w:rsidRDefault="005E006B" w:rsidP="005E006B">
      <w:pPr>
        <w:autoSpaceDE w:val="0"/>
        <w:autoSpaceDN w:val="0"/>
        <w:adjustRightInd w:val="0"/>
        <w:spacing w:after="0" w:line="240" w:lineRule="auto"/>
        <w:rPr>
          <w:rFonts w:ascii="Arial" w:eastAsia="Calibri-Light" w:hAnsi="Arial" w:cs="Arial"/>
          <w:color w:val="000000"/>
          <w:sz w:val="24"/>
          <w:szCs w:val="24"/>
        </w:rPr>
      </w:pPr>
      <w:r w:rsidRPr="00394EA5">
        <w:rPr>
          <w:rFonts w:ascii="Arial" w:eastAsia="TrebuchetMS" w:hAnsi="Arial" w:cs="Arial"/>
          <w:color w:val="000000"/>
          <w:sz w:val="24"/>
          <w:szCs w:val="24"/>
        </w:rPr>
        <w:t xml:space="preserve">▪ </w:t>
      </w:r>
      <w:r w:rsidRPr="00394EA5">
        <w:rPr>
          <w:rFonts w:ascii="Arial" w:eastAsia="Calibri-Light" w:hAnsi="Arial" w:cs="Arial"/>
          <w:color w:val="000000"/>
          <w:sz w:val="24"/>
          <w:szCs w:val="24"/>
        </w:rPr>
        <w:t>Patrimoniu construit. Clădiri monumente istorice (de importanță națională sau locală</w:t>
      </w:r>
      <w:r>
        <w:rPr>
          <w:rFonts w:ascii="Arial" w:eastAsia="Calibri-Light" w:hAnsi="Arial" w:cs="Arial"/>
          <w:color w:val="000000"/>
          <w:sz w:val="24"/>
          <w:szCs w:val="24"/>
        </w:rPr>
        <w:t xml:space="preserve">), ansambluri </w:t>
      </w:r>
      <w:r w:rsidRPr="00394EA5">
        <w:rPr>
          <w:rFonts w:ascii="Arial" w:eastAsia="Calibri-Light" w:hAnsi="Arial" w:cs="Arial"/>
          <w:color w:val="000000"/>
          <w:sz w:val="24"/>
          <w:szCs w:val="24"/>
        </w:rPr>
        <w:t>monument istoric (de importanță națională sau locală), clădiri cu valoare culturală medie.</w:t>
      </w:r>
    </w:p>
    <w:p w:rsidR="005E006B" w:rsidRPr="00394EA5" w:rsidRDefault="005E006B" w:rsidP="005E006B">
      <w:pPr>
        <w:autoSpaceDE w:val="0"/>
        <w:autoSpaceDN w:val="0"/>
        <w:adjustRightInd w:val="0"/>
        <w:spacing w:after="0" w:line="240" w:lineRule="auto"/>
        <w:rPr>
          <w:rFonts w:ascii="Arial" w:eastAsia="Calibri-Light" w:hAnsi="Arial" w:cs="Arial"/>
          <w:color w:val="000000"/>
          <w:sz w:val="24"/>
          <w:szCs w:val="24"/>
        </w:rPr>
      </w:pPr>
      <w:r w:rsidRPr="00394EA5">
        <w:rPr>
          <w:rFonts w:ascii="Arial" w:eastAsia="TrebuchetMS" w:hAnsi="Arial" w:cs="Arial"/>
          <w:color w:val="000000"/>
          <w:sz w:val="24"/>
          <w:szCs w:val="24"/>
        </w:rPr>
        <w:t xml:space="preserve">▪ </w:t>
      </w:r>
      <w:r w:rsidRPr="00394EA5">
        <w:rPr>
          <w:rFonts w:ascii="Arial" w:eastAsia="Calibri-Light" w:hAnsi="Arial" w:cs="Arial"/>
          <w:color w:val="000000"/>
          <w:sz w:val="24"/>
          <w:szCs w:val="24"/>
        </w:rPr>
        <w:t>Spații publice, spații verzi și amenajări cu valoare culturală mare prin amenajare, is</w:t>
      </w:r>
      <w:r>
        <w:rPr>
          <w:rFonts w:ascii="Arial" w:eastAsia="Calibri-Light" w:hAnsi="Arial" w:cs="Arial"/>
          <w:color w:val="000000"/>
          <w:sz w:val="24"/>
          <w:szCs w:val="24"/>
        </w:rPr>
        <w:t xml:space="preserve">toric, urban sau </w:t>
      </w:r>
      <w:r w:rsidRPr="00394EA5">
        <w:rPr>
          <w:rFonts w:ascii="Arial" w:eastAsia="Calibri-Light" w:hAnsi="Arial" w:cs="Arial"/>
          <w:color w:val="000000"/>
          <w:sz w:val="24"/>
          <w:szCs w:val="24"/>
        </w:rPr>
        <w:t>alte elemente memorial simbolice.</w:t>
      </w:r>
    </w:p>
    <w:p w:rsidR="005E006B" w:rsidRPr="00394EA5" w:rsidRDefault="005E006B" w:rsidP="005E006B">
      <w:pPr>
        <w:autoSpaceDE w:val="0"/>
        <w:autoSpaceDN w:val="0"/>
        <w:adjustRightInd w:val="0"/>
        <w:spacing w:after="0" w:line="240" w:lineRule="auto"/>
        <w:rPr>
          <w:rFonts w:ascii="Arial" w:eastAsia="Calibri-Light" w:hAnsi="Arial" w:cs="Arial"/>
          <w:color w:val="000000"/>
          <w:sz w:val="24"/>
          <w:szCs w:val="24"/>
        </w:rPr>
      </w:pPr>
      <w:r w:rsidRPr="00394EA5">
        <w:rPr>
          <w:rFonts w:ascii="Arial" w:eastAsia="TrebuchetMS" w:hAnsi="Arial" w:cs="Arial"/>
          <w:color w:val="000000"/>
          <w:sz w:val="24"/>
          <w:szCs w:val="24"/>
        </w:rPr>
        <w:t xml:space="preserve">▪ </w:t>
      </w:r>
      <w:r w:rsidRPr="00394EA5">
        <w:rPr>
          <w:rFonts w:ascii="Arial" w:eastAsia="Calibri-Light" w:hAnsi="Arial" w:cs="Arial"/>
          <w:color w:val="000000"/>
          <w:sz w:val="24"/>
          <w:szCs w:val="24"/>
        </w:rPr>
        <w:t>Perspective și peisaje culturale. Aceste elemente înglobează atât imagini ale patrimoniului</w:t>
      </w:r>
    </w:p>
    <w:p w:rsidR="005E006B" w:rsidRPr="00394EA5" w:rsidRDefault="005E006B" w:rsidP="005E006B">
      <w:pPr>
        <w:autoSpaceDE w:val="0"/>
        <w:autoSpaceDN w:val="0"/>
        <w:adjustRightInd w:val="0"/>
        <w:spacing w:after="0" w:line="240" w:lineRule="auto"/>
        <w:rPr>
          <w:rFonts w:ascii="Arial" w:eastAsia="Calibri-Light" w:hAnsi="Arial" w:cs="Arial"/>
          <w:color w:val="000000"/>
          <w:sz w:val="24"/>
          <w:szCs w:val="24"/>
        </w:rPr>
      </w:pPr>
      <w:r w:rsidRPr="00394EA5">
        <w:rPr>
          <w:rFonts w:ascii="Arial" w:eastAsia="Calibri-Light" w:hAnsi="Arial" w:cs="Arial"/>
          <w:color w:val="000000"/>
          <w:sz w:val="24"/>
          <w:szCs w:val="24"/>
        </w:rPr>
        <w:t>construit dar și elemente de amenajare a spațiilor publice.</w:t>
      </w:r>
    </w:p>
    <w:p w:rsidR="005E006B" w:rsidRPr="00394EA5" w:rsidRDefault="005E006B" w:rsidP="005E006B">
      <w:pPr>
        <w:autoSpaceDE w:val="0"/>
        <w:autoSpaceDN w:val="0"/>
        <w:adjustRightInd w:val="0"/>
        <w:spacing w:after="0" w:line="240" w:lineRule="auto"/>
        <w:rPr>
          <w:rFonts w:ascii="Arial" w:eastAsia="Calibri-Light" w:hAnsi="Arial" w:cs="Arial"/>
          <w:color w:val="000000"/>
          <w:sz w:val="24"/>
          <w:szCs w:val="24"/>
        </w:rPr>
      </w:pPr>
      <w:r w:rsidRPr="00394EA5">
        <w:rPr>
          <w:rFonts w:ascii="Arial" w:eastAsia="Calibri-Light" w:hAnsi="Arial" w:cs="Arial"/>
          <w:color w:val="000000"/>
          <w:sz w:val="24"/>
          <w:szCs w:val="24"/>
        </w:rPr>
        <w:t>În cadrul acestor elemente se regăsesc ca elemente definitorii trama stradală ș</w:t>
      </w:r>
      <w:r>
        <w:rPr>
          <w:rFonts w:ascii="Arial" w:eastAsia="Calibri-Light" w:hAnsi="Arial" w:cs="Arial"/>
          <w:color w:val="000000"/>
          <w:sz w:val="24"/>
          <w:szCs w:val="24"/>
        </w:rPr>
        <w:t xml:space="preserve">i parcelarul istoric. Orice </w:t>
      </w:r>
      <w:r w:rsidRPr="00394EA5">
        <w:rPr>
          <w:rFonts w:ascii="Arial" w:eastAsia="Calibri-Light" w:hAnsi="Arial" w:cs="Arial"/>
          <w:color w:val="000000"/>
          <w:sz w:val="24"/>
          <w:szCs w:val="24"/>
        </w:rPr>
        <w:t>modificare și transformare a acestora are impact direct asupra fondului construit, a spațiului urban ș</w:t>
      </w:r>
      <w:r>
        <w:rPr>
          <w:rFonts w:ascii="Arial" w:eastAsia="Calibri-Light" w:hAnsi="Arial" w:cs="Arial"/>
          <w:color w:val="000000"/>
          <w:sz w:val="24"/>
          <w:szCs w:val="24"/>
        </w:rPr>
        <w:t xml:space="preserve">i implicit </w:t>
      </w:r>
      <w:r w:rsidRPr="00394EA5">
        <w:rPr>
          <w:rFonts w:ascii="Arial" w:eastAsia="Calibri-Light" w:hAnsi="Arial" w:cs="Arial"/>
          <w:color w:val="000000"/>
          <w:sz w:val="24"/>
          <w:szCs w:val="24"/>
        </w:rPr>
        <w:t>și asupra perspectivelor urbane.</w:t>
      </w:r>
    </w:p>
    <w:p w:rsidR="005E006B" w:rsidRPr="00394EA5" w:rsidRDefault="005E006B" w:rsidP="005E006B">
      <w:pPr>
        <w:autoSpaceDE w:val="0"/>
        <w:autoSpaceDN w:val="0"/>
        <w:adjustRightInd w:val="0"/>
        <w:spacing w:after="0" w:line="240" w:lineRule="auto"/>
        <w:rPr>
          <w:rFonts w:ascii="Arial" w:eastAsia="Calibri-Light" w:hAnsi="Arial" w:cs="Arial"/>
          <w:color w:val="000000"/>
          <w:sz w:val="24"/>
          <w:szCs w:val="24"/>
        </w:rPr>
      </w:pPr>
      <w:r w:rsidRPr="00394EA5">
        <w:rPr>
          <w:rFonts w:ascii="Arial" w:eastAsia="TrebuchetMS" w:hAnsi="Arial" w:cs="Arial"/>
          <w:color w:val="000000"/>
          <w:sz w:val="24"/>
          <w:szCs w:val="24"/>
        </w:rPr>
        <w:t xml:space="preserve">▪ </w:t>
      </w:r>
      <w:r w:rsidRPr="00394EA5">
        <w:rPr>
          <w:rFonts w:ascii="Arial" w:eastAsia="Calibri-Light" w:hAnsi="Arial" w:cs="Arial"/>
          <w:color w:val="000000"/>
          <w:sz w:val="24"/>
          <w:szCs w:val="24"/>
        </w:rPr>
        <w:t>Stabilirea unor zone care necesită reamenajare, iar aceasta să fie făcută</w:t>
      </w:r>
      <w:r>
        <w:rPr>
          <w:rFonts w:ascii="Arial" w:eastAsia="Calibri-Light" w:hAnsi="Arial" w:cs="Arial"/>
          <w:color w:val="000000"/>
          <w:sz w:val="24"/>
          <w:szCs w:val="24"/>
        </w:rPr>
        <w:t xml:space="preserve"> prin intermediul unor </w:t>
      </w:r>
      <w:r w:rsidR="00C57D27">
        <w:rPr>
          <w:rFonts w:ascii="Arial" w:eastAsia="Calibri-Light" w:hAnsi="Arial" w:cs="Arial"/>
          <w:color w:val="000000"/>
          <w:sz w:val="24"/>
          <w:szCs w:val="24"/>
        </w:rPr>
        <w:t>concursuri de peisagistică/</w:t>
      </w:r>
      <w:r w:rsidRPr="00394EA5">
        <w:rPr>
          <w:rFonts w:ascii="Arial" w:eastAsia="Calibri-Light" w:hAnsi="Arial" w:cs="Arial"/>
          <w:color w:val="000000"/>
          <w:sz w:val="24"/>
          <w:szCs w:val="24"/>
        </w:rPr>
        <w:t>arhitectură;</w:t>
      </w:r>
    </w:p>
    <w:p w:rsidR="005E006B" w:rsidRPr="00394EA5" w:rsidRDefault="005E006B" w:rsidP="005E006B">
      <w:pPr>
        <w:autoSpaceDE w:val="0"/>
        <w:autoSpaceDN w:val="0"/>
        <w:adjustRightInd w:val="0"/>
        <w:spacing w:after="0" w:line="240" w:lineRule="auto"/>
        <w:rPr>
          <w:rFonts w:ascii="Arial" w:eastAsia="Calibri-Light" w:hAnsi="Arial" w:cs="Arial"/>
          <w:color w:val="FF0000"/>
          <w:sz w:val="24"/>
          <w:szCs w:val="24"/>
        </w:rPr>
      </w:pPr>
      <w:r w:rsidRPr="00394EA5">
        <w:rPr>
          <w:rFonts w:ascii="Arial" w:eastAsia="TrebuchetMS" w:hAnsi="Arial" w:cs="Arial"/>
          <w:color w:val="000000"/>
          <w:sz w:val="24"/>
          <w:szCs w:val="24"/>
        </w:rPr>
        <w:t xml:space="preserve">▪ </w:t>
      </w:r>
      <w:r w:rsidRPr="00394EA5">
        <w:rPr>
          <w:rFonts w:ascii="Arial" w:eastAsia="Calibri-Light" w:hAnsi="Arial" w:cs="Arial"/>
          <w:color w:val="000000"/>
          <w:sz w:val="24"/>
          <w:szCs w:val="24"/>
        </w:rPr>
        <w:t>Zone de recuperat pentru reconstrucția istorică a țesutului.</w:t>
      </w:r>
    </w:p>
    <w:p w:rsidR="005E006B" w:rsidRPr="00C164F2" w:rsidRDefault="005E006B" w:rsidP="005E006B">
      <w:pPr>
        <w:autoSpaceDE w:val="0"/>
        <w:autoSpaceDN w:val="0"/>
        <w:adjustRightInd w:val="0"/>
        <w:spacing w:after="0" w:line="240" w:lineRule="auto"/>
        <w:rPr>
          <w:rFonts w:ascii="Arial" w:eastAsia="Calibri-Light" w:hAnsi="Arial" w:cs="Arial"/>
          <w:color w:val="000000"/>
          <w:sz w:val="24"/>
          <w:szCs w:val="24"/>
        </w:rPr>
      </w:pPr>
    </w:p>
    <w:p w:rsidR="005E006B" w:rsidRPr="001B5A2B" w:rsidRDefault="005E006B" w:rsidP="005E006B">
      <w:pPr>
        <w:autoSpaceDE w:val="0"/>
        <w:autoSpaceDN w:val="0"/>
        <w:adjustRightInd w:val="0"/>
        <w:spacing w:after="0" w:line="240" w:lineRule="auto"/>
        <w:rPr>
          <w:rFonts w:ascii="Arial" w:hAnsi="Arial" w:cs="Arial"/>
          <w:bCs/>
          <w:color w:val="000000" w:themeColor="text1"/>
          <w:sz w:val="24"/>
          <w:szCs w:val="24"/>
          <w:u w:val="single"/>
        </w:rPr>
      </w:pPr>
      <w:r w:rsidRPr="001B5A2B">
        <w:rPr>
          <w:rFonts w:ascii="Arial" w:hAnsi="Arial" w:cs="Arial"/>
          <w:bCs/>
          <w:color w:val="000000" w:themeColor="text1"/>
          <w:sz w:val="24"/>
          <w:szCs w:val="24"/>
          <w:u w:val="single"/>
        </w:rPr>
        <w:t xml:space="preserve">Propuneri privind prevederile din regulament, </w:t>
      </w:r>
      <w:r>
        <w:rPr>
          <w:rFonts w:ascii="Arial" w:hAnsi="Arial" w:cs="Arial"/>
          <w:bCs/>
          <w:color w:val="000000" w:themeColor="text1"/>
          <w:sz w:val="24"/>
          <w:szCs w:val="24"/>
          <w:u w:val="single"/>
        </w:rPr>
        <w:t>diferenț</w:t>
      </w:r>
      <w:r w:rsidRPr="001B5A2B">
        <w:rPr>
          <w:rFonts w:ascii="Arial" w:hAnsi="Arial" w:cs="Arial"/>
          <w:bCs/>
          <w:color w:val="000000" w:themeColor="text1"/>
          <w:sz w:val="24"/>
          <w:szCs w:val="24"/>
          <w:u w:val="single"/>
        </w:rPr>
        <w:t>iate pe unități</w:t>
      </w:r>
    </w:p>
    <w:p w:rsidR="005E006B" w:rsidRDefault="005E006B" w:rsidP="005E006B">
      <w:pPr>
        <w:autoSpaceDE w:val="0"/>
        <w:autoSpaceDN w:val="0"/>
        <w:adjustRightInd w:val="0"/>
        <w:spacing w:after="0" w:line="240" w:lineRule="auto"/>
        <w:rPr>
          <w:rFonts w:ascii="Arial" w:eastAsia="Calibri-Light" w:hAnsi="Arial" w:cs="Arial"/>
          <w:color w:val="000000"/>
          <w:sz w:val="24"/>
          <w:szCs w:val="24"/>
        </w:rPr>
      </w:pPr>
      <w:r w:rsidRPr="001B5A2B">
        <w:rPr>
          <w:rFonts w:ascii="Arial" w:eastAsia="Calibri-Light" w:hAnsi="Arial" w:cs="Arial"/>
          <w:color w:val="000000"/>
          <w:sz w:val="24"/>
          <w:szCs w:val="24"/>
        </w:rPr>
        <w:t>Au fost delimitate și reglementate următoarele subzone funcționale:</w:t>
      </w:r>
    </w:p>
    <w:tbl>
      <w:tblPr>
        <w:tblStyle w:val="TableGrid"/>
        <w:tblW w:w="0" w:type="auto"/>
        <w:tblLook w:val="04A0" w:firstRow="1" w:lastRow="0" w:firstColumn="1" w:lastColumn="0" w:noHBand="0" w:noVBand="1"/>
      </w:tblPr>
      <w:tblGrid>
        <w:gridCol w:w="2025"/>
        <w:gridCol w:w="1384"/>
        <w:gridCol w:w="1796"/>
        <w:gridCol w:w="2018"/>
        <w:gridCol w:w="2999"/>
      </w:tblGrid>
      <w:tr w:rsidR="005E006B" w:rsidTr="0025134B">
        <w:tc>
          <w:tcPr>
            <w:tcW w:w="2063" w:type="dxa"/>
          </w:tcPr>
          <w:p w:rsidR="005E006B" w:rsidRDefault="005E006B" w:rsidP="0025134B">
            <w:pPr>
              <w:autoSpaceDE w:val="0"/>
              <w:autoSpaceDN w:val="0"/>
              <w:adjustRightInd w:val="0"/>
              <w:jc w:val="center"/>
              <w:rPr>
                <w:rFonts w:ascii="Arial" w:eastAsia="Calibri-Light" w:hAnsi="Arial" w:cs="Arial"/>
                <w:sz w:val="24"/>
                <w:szCs w:val="24"/>
              </w:rPr>
            </w:pPr>
            <w:r>
              <w:rPr>
                <w:rFonts w:ascii="Arial" w:eastAsia="Calibri-Light" w:hAnsi="Arial" w:cs="Arial"/>
                <w:sz w:val="24"/>
                <w:szCs w:val="24"/>
              </w:rPr>
              <w:t>Subzonă funcțională</w:t>
            </w:r>
          </w:p>
        </w:tc>
        <w:tc>
          <w:tcPr>
            <w:tcW w:w="1411" w:type="dxa"/>
          </w:tcPr>
          <w:p w:rsidR="005E006B" w:rsidRDefault="005E006B" w:rsidP="0025134B">
            <w:pPr>
              <w:autoSpaceDE w:val="0"/>
              <w:autoSpaceDN w:val="0"/>
              <w:adjustRightInd w:val="0"/>
              <w:jc w:val="center"/>
              <w:rPr>
                <w:rFonts w:ascii="Arial" w:eastAsia="Calibri-Light" w:hAnsi="Arial" w:cs="Arial"/>
                <w:sz w:val="24"/>
                <w:szCs w:val="24"/>
              </w:rPr>
            </w:pPr>
            <w:r>
              <w:rPr>
                <w:rFonts w:ascii="Arial" w:eastAsia="Calibri-Light" w:hAnsi="Arial" w:cs="Arial"/>
                <w:sz w:val="24"/>
                <w:szCs w:val="24"/>
              </w:rPr>
              <w:t>POT maxim</w:t>
            </w:r>
          </w:p>
        </w:tc>
        <w:tc>
          <w:tcPr>
            <w:tcW w:w="1826" w:type="dxa"/>
          </w:tcPr>
          <w:p w:rsidR="005E006B" w:rsidRDefault="005E006B" w:rsidP="0025134B">
            <w:pPr>
              <w:autoSpaceDE w:val="0"/>
              <w:autoSpaceDN w:val="0"/>
              <w:adjustRightInd w:val="0"/>
              <w:jc w:val="center"/>
              <w:rPr>
                <w:rFonts w:ascii="Arial" w:eastAsia="Calibri-Light" w:hAnsi="Arial" w:cs="Arial"/>
                <w:sz w:val="24"/>
                <w:szCs w:val="24"/>
              </w:rPr>
            </w:pPr>
            <w:r>
              <w:rPr>
                <w:rFonts w:ascii="Arial" w:eastAsia="Calibri-Light" w:hAnsi="Arial" w:cs="Arial"/>
                <w:sz w:val="24"/>
                <w:szCs w:val="24"/>
              </w:rPr>
              <w:t>CUT maxim</w:t>
            </w:r>
          </w:p>
        </w:tc>
        <w:tc>
          <w:tcPr>
            <w:tcW w:w="2038" w:type="dxa"/>
          </w:tcPr>
          <w:p w:rsidR="005E006B" w:rsidRDefault="005E006B" w:rsidP="0025134B">
            <w:pPr>
              <w:autoSpaceDE w:val="0"/>
              <w:autoSpaceDN w:val="0"/>
              <w:adjustRightInd w:val="0"/>
              <w:jc w:val="center"/>
              <w:rPr>
                <w:rFonts w:ascii="Arial" w:eastAsia="Calibri-Light" w:hAnsi="Arial" w:cs="Arial"/>
                <w:sz w:val="24"/>
                <w:szCs w:val="24"/>
              </w:rPr>
            </w:pPr>
            <w:r>
              <w:rPr>
                <w:rFonts w:ascii="Arial" w:eastAsia="Calibri-Light" w:hAnsi="Arial" w:cs="Arial"/>
                <w:sz w:val="24"/>
                <w:szCs w:val="24"/>
              </w:rPr>
              <w:t>Rh maxim</w:t>
            </w:r>
          </w:p>
        </w:tc>
        <w:tc>
          <w:tcPr>
            <w:tcW w:w="3082" w:type="dxa"/>
          </w:tcPr>
          <w:p w:rsidR="005E006B" w:rsidRDefault="005E006B" w:rsidP="0025134B">
            <w:pPr>
              <w:autoSpaceDE w:val="0"/>
              <w:autoSpaceDN w:val="0"/>
              <w:adjustRightInd w:val="0"/>
              <w:jc w:val="center"/>
              <w:rPr>
                <w:rFonts w:ascii="Arial" w:eastAsia="Calibri-Light" w:hAnsi="Arial" w:cs="Arial"/>
                <w:sz w:val="24"/>
                <w:szCs w:val="24"/>
              </w:rPr>
            </w:pPr>
            <w:r>
              <w:rPr>
                <w:rFonts w:ascii="Arial" w:eastAsia="Calibri-Light" w:hAnsi="Arial" w:cs="Arial"/>
                <w:sz w:val="24"/>
                <w:szCs w:val="24"/>
              </w:rPr>
              <w:t>H maxim</w:t>
            </w:r>
          </w:p>
        </w:tc>
      </w:tr>
      <w:tr w:rsidR="005E006B" w:rsidRPr="001B5A2B" w:rsidTr="0025134B">
        <w:tc>
          <w:tcPr>
            <w:tcW w:w="2063" w:type="dxa"/>
          </w:tcPr>
          <w:p w:rsidR="005E006B" w:rsidRPr="001B5A2B" w:rsidRDefault="005E006B" w:rsidP="0025134B">
            <w:pPr>
              <w:autoSpaceDE w:val="0"/>
              <w:autoSpaceDN w:val="0"/>
              <w:adjustRightInd w:val="0"/>
              <w:jc w:val="center"/>
              <w:rPr>
                <w:rFonts w:ascii="Arial" w:eastAsia="Calibri-Light" w:hAnsi="Arial" w:cs="Arial"/>
                <w:sz w:val="24"/>
                <w:szCs w:val="24"/>
              </w:rPr>
            </w:pPr>
            <w:r w:rsidRPr="001B5A2B">
              <w:rPr>
                <w:rFonts w:ascii="Arial" w:eastAsia="Calibri-Light" w:hAnsi="Arial" w:cs="Arial"/>
                <w:sz w:val="24"/>
                <w:szCs w:val="24"/>
              </w:rPr>
              <w:t>ZIR 0 – Drobeta antică și</w:t>
            </w:r>
          </w:p>
          <w:p w:rsidR="005E006B" w:rsidRDefault="005E006B" w:rsidP="0025134B">
            <w:pPr>
              <w:autoSpaceDE w:val="0"/>
              <w:autoSpaceDN w:val="0"/>
              <w:adjustRightInd w:val="0"/>
              <w:jc w:val="center"/>
              <w:rPr>
                <w:rFonts w:ascii="Arial" w:eastAsia="Calibri-Light" w:hAnsi="Arial" w:cs="Arial"/>
                <w:sz w:val="24"/>
                <w:szCs w:val="24"/>
              </w:rPr>
            </w:pPr>
            <w:r w:rsidRPr="001B5A2B">
              <w:rPr>
                <w:rFonts w:ascii="Arial" w:eastAsia="Calibri-Light" w:hAnsi="Arial" w:cs="Arial"/>
                <w:sz w:val="24"/>
                <w:szCs w:val="24"/>
              </w:rPr>
              <w:t>medievală și portul modern</w:t>
            </w:r>
          </w:p>
        </w:tc>
        <w:tc>
          <w:tcPr>
            <w:tcW w:w="1411" w:type="dxa"/>
          </w:tcPr>
          <w:p w:rsidR="005E006B" w:rsidRDefault="005E006B" w:rsidP="0025134B">
            <w:pPr>
              <w:autoSpaceDE w:val="0"/>
              <w:autoSpaceDN w:val="0"/>
              <w:adjustRightInd w:val="0"/>
              <w:jc w:val="center"/>
              <w:rPr>
                <w:rFonts w:ascii="Arial" w:eastAsia="Calibri-Light" w:hAnsi="Arial" w:cs="Arial"/>
                <w:sz w:val="24"/>
                <w:szCs w:val="24"/>
              </w:rPr>
            </w:pPr>
            <w:r>
              <w:rPr>
                <w:rFonts w:ascii="Arial" w:eastAsia="Calibri-Light" w:hAnsi="Arial" w:cs="Arial"/>
                <w:sz w:val="24"/>
                <w:szCs w:val="24"/>
              </w:rPr>
              <w:t>40%</w:t>
            </w:r>
          </w:p>
        </w:tc>
        <w:tc>
          <w:tcPr>
            <w:tcW w:w="1826" w:type="dxa"/>
          </w:tcPr>
          <w:p w:rsidR="005E006B" w:rsidRDefault="005E006B" w:rsidP="0025134B">
            <w:pPr>
              <w:autoSpaceDE w:val="0"/>
              <w:autoSpaceDN w:val="0"/>
              <w:adjustRightInd w:val="0"/>
              <w:jc w:val="center"/>
              <w:rPr>
                <w:rFonts w:ascii="Arial" w:eastAsia="Calibri-Light" w:hAnsi="Arial" w:cs="Arial"/>
                <w:sz w:val="24"/>
                <w:szCs w:val="24"/>
              </w:rPr>
            </w:pPr>
            <w:r>
              <w:rPr>
                <w:rFonts w:ascii="Arial" w:eastAsia="Calibri-Light" w:hAnsi="Arial" w:cs="Arial"/>
                <w:sz w:val="24"/>
                <w:szCs w:val="24"/>
              </w:rPr>
              <w:t>1,2</w:t>
            </w:r>
          </w:p>
        </w:tc>
        <w:tc>
          <w:tcPr>
            <w:tcW w:w="2038" w:type="dxa"/>
          </w:tcPr>
          <w:p w:rsidR="005E006B" w:rsidRDefault="005E006B" w:rsidP="0025134B">
            <w:pPr>
              <w:autoSpaceDE w:val="0"/>
              <w:autoSpaceDN w:val="0"/>
              <w:adjustRightInd w:val="0"/>
              <w:jc w:val="center"/>
              <w:rPr>
                <w:rFonts w:ascii="Arial" w:eastAsia="Calibri-Light" w:hAnsi="Arial" w:cs="Arial"/>
                <w:sz w:val="24"/>
                <w:szCs w:val="24"/>
              </w:rPr>
            </w:pPr>
            <w:r>
              <w:rPr>
                <w:rFonts w:ascii="Arial" w:eastAsia="Calibri-Light" w:hAnsi="Arial" w:cs="Arial"/>
                <w:sz w:val="24"/>
                <w:szCs w:val="24"/>
              </w:rPr>
              <w:t>Preponderant mai mic decât P+2, cu un maxim de P+6</w:t>
            </w:r>
          </w:p>
        </w:tc>
        <w:tc>
          <w:tcPr>
            <w:tcW w:w="3082" w:type="dxa"/>
          </w:tcPr>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H max = conform temei</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program de arhitectură,</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argumentată printr-un</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studiu istoric, urbanistic și</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arhitectural, precum și</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printr-un studiu de</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vizibilitate, întocmite de</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specialist atestat de</w:t>
            </w:r>
          </w:p>
          <w:p w:rsidR="005E006B" w:rsidRPr="001B5A2B" w:rsidRDefault="005E006B" w:rsidP="0025134B">
            <w:pPr>
              <w:autoSpaceDE w:val="0"/>
              <w:autoSpaceDN w:val="0"/>
              <w:adjustRightInd w:val="0"/>
              <w:jc w:val="center"/>
              <w:rPr>
                <w:rFonts w:ascii="Arial" w:eastAsia="Calibri-Light" w:hAnsi="Arial" w:cs="Arial"/>
                <w:sz w:val="24"/>
                <w:szCs w:val="24"/>
              </w:rPr>
            </w:pPr>
            <w:r w:rsidRPr="001B5A2B">
              <w:rPr>
                <w:rFonts w:ascii="Arial" w:eastAsia="Calibri-Light" w:hAnsi="Arial" w:cs="Arial"/>
                <w:sz w:val="24"/>
                <w:szCs w:val="24"/>
              </w:rPr>
              <w:t>Ministerul Culturii</w:t>
            </w:r>
          </w:p>
        </w:tc>
      </w:tr>
      <w:tr w:rsidR="005E006B" w:rsidRPr="001B5A2B" w:rsidTr="0025134B">
        <w:tc>
          <w:tcPr>
            <w:tcW w:w="2063" w:type="dxa"/>
          </w:tcPr>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ZIR 1 – Centru</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SIR 1.1 Villacrosse – prima fază</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de evoluție a orașului modern</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(1836)</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SIR 1.2. Centru Nord – parte din</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a doua fază de evoluție a</w:t>
            </w:r>
          </w:p>
          <w:p w:rsidR="005E006B" w:rsidRPr="001B5A2B" w:rsidRDefault="005E006B" w:rsidP="0025134B">
            <w:pPr>
              <w:autoSpaceDE w:val="0"/>
              <w:autoSpaceDN w:val="0"/>
              <w:adjustRightInd w:val="0"/>
              <w:jc w:val="center"/>
              <w:rPr>
                <w:rFonts w:ascii="Arial" w:eastAsia="Calibri-Light" w:hAnsi="Arial" w:cs="Arial"/>
                <w:sz w:val="24"/>
                <w:szCs w:val="24"/>
              </w:rPr>
            </w:pPr>
            <w:r w:rsidRPr="001B5A2B">
              <w:rPr>
                <w:rFonts w:ascii="Arial" w:eastAsia="Calibri-Light" w:hAnsi="Arial" w:cs="Arial"/>
                <w:sz w:val="24"/>
                <w:szCs w:val="24"/>
              </w:rPr>
              <w:t>orașului modern (Cucu, 1893</w:t>
            </w:r>
          </w:p>
        </w:tc>
        <w:tc>
          <w:tcPr>
            <w:tcW w:w="1411" w:type="dxa"/>
          </w:tcPr>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SIR 1.1. -</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60%</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SIR 1.2. –</w:t>
            </w:r>
          </w:p>
          <w:p w:rsidR="005E006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40%</w:t>
            </w:r>
          </w:p>
        </w:tc>
        <w:tc>
          <w:tcPr>
            <w:tcW w:w="1826" w:type="dxa"/>
          </w:tcPr>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SIR 1.1. – 1.2,</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cu excepția: str.</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Theodor Costescu, str.</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Ioan G. Bibicescu și</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strict Bd. Carol I, unde</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CUTmax va fi 1.8</w:t>
            </w:r>
          </w:p>
          <w:p w:rsidR="005E006B" w:rsidRDefault="005E006B" w:rsidP="0025134B">
            <w:pPr>
              <w:autoSpaceDE w:val="0"/>
              <w:autoSpaceDN w:val="0"/>
              <w:adjustRightInd w:val="0"/>
              <w:jc w:val="center"/>
              <w:rPr>
                <w:rFonts w:ascii="Arial" w:eastAsia="Calibri-Light" w:hAnsi="Arial" w:cs="Arial"/>
                <w:sz w:val="24"/>
                <w:szCs w:val="24"/>
              </w:rPr>
            </w:pPr>
            <w:r w:rsidRPr="001B5A2B">
              <w:rPr>
                <w:rFonts w:ascii="Arial" w:eastAsia="Calibri-Light" w:hAnsi="Arial" w:cs="Arial"/>
                <w:sz w:val="24"/>
                <w:szCs w:val="24"/>
              </w:rPr>
              <w:t>SIR 1.2. – 0.8</w:t>
            </w:r>
          </w:p>
        </w:tc>
        <w:tc>
          <w:tcPr>
            <w:tcW w:w="2038" w:type="dxa"/>
          </w:tcPr>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1.1. preponderent P+1, cu</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un ax majorat: str.</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Bibicescu (P+1, P+2) și str.</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Costescu (P+2 – P+3) și</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accente de înălțime la</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intersecțiile cu str. Carol</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(P+10), Traian (P+7) și</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Unirii (P+4); un reper de</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înălțime pentru oraș:</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Castelul de apă</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1.2. preponderent P</w:t>
            </w:r>
          </w:p>
          <w:p w:rsidR="005E006B" w:rsidRDefault="005E006B" w:rsidP="0025134B">
            <w:pPr>
              <w:autoSpaceDE w:val="0"/>
              <w:autoSpaceDN w:val="0"/>
              <w:adjustRightInd w:val="0"/>
              <w:jc w:val="center"/>
              <w:rPr>
                <w:rFonts w:ascii="Arial" w:eastAsia="Calibri-Light" w:hAnsi="Arial" w:cs="Arial"/>
                <w:sz w:val="24"/>
                <w:szCs w:val="24"/>
              </w:rPr>
            </w:pPr>
            <w:r w:rsidRPr="001B5A2B">
              <w:rPr>
                <w:rFonts w:ascii="Arial" w:eastAsia="Calibri-Light" w:hAnsi="Arial" w:cs="Arial"/>
                <w:sz w:val="24"/>
                <w:szCs w:val="24"/>
              </w:rPr>
              <w:t>(majoritar) și P+1</w:t>
            </w:r>
          </w:p>
        </w:tc>
        <w:tc>
          <w:tcPr>
            <w:tcW w:w="3082" w:type="dxa"/>
          </w:tcPr>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8.50 m la cornișă / atic</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Bd. Carol I, Hmax = P+2</w:t>
            </w:r>
          </w:p>
          <w:p w:rsidR="005E006B" w:rsidRPr="001B5A2B" w:rsidRDefault="005E006B" w:rsidP="0025134B">
            <w:pPr>
              <w:autoSpaceDE w:val="0"/>
              <w:autoSpaceDN w:val="0"/>
              <w:adjustRightInd w:val="0"/>
              <w:rPr>
                <w:rFonts w:ascii="Arial" w:eastAsia="Calibri-Light" w:hAnsi="Arial" w:cs="Arial"/>
                <w:sz w:val="24"/>
                <w:szCs w:val="24"/>
              </w:rPr>
            </w:pPr>
            <w:r w:rsidRPr="001B5A2B">
              <w:rPr>
                <w:rFonts w:ascii="Arial" w:eastAsia="Calibri-Light" w:hAnsi="Arial" w:cs="Arial"/>
                <w:sz w:val="24"/>
                <w:szCs w:val="24"/>
              </w:rPr>
              <w:t>(10.00 m la cornișă / atic)</w:t>
            </w:r>
          </w:p>
        </w:tc>
      </w:tr>
    </w:tbl>
    <w:p w:rsidR="005E006B" w:rsidRDefault="005E006B" w:rsidP="005E006B">
      <w:pPr>
        <w:autoSpaceDE w:val="0"/>
        <w:autoSpaceDN w:val="0"/>
        <w:adjustRightInd w:val="0"/>
        <w:spacing w:after="0" w:line="240" w:lineRule="auto"/>
        <w:rPr>
          <w:rFonts w:ascii="Arial" w:eastAsia="Calibri-Light" w:hAnsi="Arial" w:cs="Arial"/>
          <w:sz w:val="24"/>
          <w:szCs w:val="24"/>
        </w:rPr>
      </w:pPr>
    </w:p>
    <w:p w:rsidR="005E006B" w:rsidRPr="008F5C8F" w:rsidRDefault="005E006B" w:rsidP="005E006B">
      <w:pPr>
        <w:autoSpaceDE w:val="0"/>
        <w:autoSpaceDN w:val="0"/>
        <w:adjustRightInd w:val="0"/>
        <w:spacing w:after="0" w:line="240" w:lineRule="auto"/>
        <w:rPr>
          <w:rFonts w:ascii="Arial" w:hAnsi="Arial" w:cs="Arial"/>
          <w:bCs/>
          <w:color w:val="000000" w:themeColor="text1"/>
          <w:sz w:val="24"/>
          <w:szCs w:val="24"/>
          <w:u w:val="single"/>
        </w:rPr>
      </w:pPr>
      <w:r w:rsidRPr="008F5C8F">
        <w:rPr>
          <w:rFonts w:ascii="Arial" w:hAnsi="Arial" w:cs="Arial"/>
          <w:bCs/>
          <w:color w:val="000000" w:themeColor="text1"/>
          <w:sz w:val="24"/>
          <w:szCs w:val="24"/>
          <w:u w:val="single"/>
        </w:rPr>
        <w:t>PROPUNERI DE INIŢIERE A UNOR PLANURI URBANISTICE DE DETALIU, PROGRAME ŞI</w:t>
      </w:r>
    </w:p>
    <w:p w:rsidR="005E006B" w:rsidRPr="008F5C8F" w:rsidRDefault="005E006B" w:rsidP="005E006B">
      <w:pPr>
        <w:autoSpaceDE w:val="0"/>
        <w:autoSpaceDN w:val="0"/>
        <w:adjustRightInd w:val="0"/>
        <w:spacing w:after="0" w:line="240" w:lineRule="auto"/>
        <w:rPr>
          <w:rFonts w:ascii="Arial" w:hAnsi="Arial" w:cs="Arial"/>
          <w:bCs/>
          <w:color w:val="000000" w:themeColor="text1"/>
          <w:sz w:val="24"/>
          <w:szCs w:val="24"/>
          <w:u w:val="single"/>
        </w:rPr>
      </w:pPr>
      <w:r w:rsidRPr="008F5C8F">
        <w:rPr>
          <w:rFonts w:ascii="Arial" w:hAnsi="Arial" w:cs="Arial"/>
          <w:bCs/>
          <w:color w:val="000000" w:themeColor="text1"/>
          <w:sz w:val="24"/>
          <w:szCs w:val="24"/>
          <w:u w:val="single"/>
        </w:rPr>
        <w:t>PROIECTE DERIVATE ŞI PREVIZIUNI PRIVIND SUPORTUL IMPLEMENTĂRII LOR</w:t>
      </w:r>
    </w:p>
    <w:p w:rsidR="005E006B" w:rsidRPr="008F5C8F" w:rsidRDefault="005E006B" w:rsidP="005E006B">
      <w:pPr>
        <w:autoSpaceDE w:val="0"/>
        <w:autoSpaceDN w:val="0"/>
        <w:adjustRightInd w:val="0"/>
        <w:spacing w:after="0" w:line="240" w:lineRule="auto"/>
        <w:rPr>
          <w:rFonts w:ascii="Arial" w:hAnsi="Arial" w:cs="Arial"/>
          <w:bCs/>
          <w:color w:val="000000" w:themeColor="text1"/>
          <w:sz w:val="24"/>
          <w:szCs w:val="24"/>
          <w:u w:val="single"/>
        </w:rPr>
      </w:pPr>
      <w:r w:rsidRPr="008F5C8F">
        <w:rPr>
          <w:rFonts w:ascii="Arial" w:hAnsi="Arial" w:cs="Arial"/>
          <w:bCs/>
          <w:color w:val="000000" w:themeColor="text1"/>
          <w:sz w:val="24"/>
          <w:szCs w:val="24"/>
          <w:u w:val="single"/>
        </w:rPr>
        <w:t>PROIECTE AFLATE ÎN IMPLEMENTARE</w:t>
      </w:r>
    </w:p>
    <w:p w:rsidR="005E006B" w:rsidRPr="008F5C8F" w:rsidRDefault="005E006B" w:rsidP="005E006B">
      <w:pPr>
        <w:autoSpaceDE w:val="0"/>
        <w:autoSpaceDN w:val="0"/>
        <w:adjustRightInd w:val="0"/>
        <w:spacing w:after="0" w:line="240" w:lineRule="auto"/>
        <w:rPr>
          <w:rFonts w:ascii="Arial" w:hAnsi="Arial" w:cs="Arial"/>
          <w:bCs/>
          <w:color w:val="000000" w:themeColor="text1"/>
          <w:sz w:val="24"/>
          <w:szCs w:val="24"/>
          <w:u w:val="single"/>
        </w:rPr>
      </w:pPr>
    </w:p>
    <w:tbl>
      <w:tblPr>
        <w:tblStyle w:val="TableGrid"/>
        <w:tblW w:w="0" w:type="auto"/>
        <w:tblLook w:val="04A0" w:firstRow="1" w:lastRow="0" w:firstColumn="1" w:lastColumn="0" w:noHBand="0" w:noVBand="1"/>
      </w:tblPr>
      <w:tblGrid>
        <w:gridCol w:w="657"/>
        <w:gridCol w:w="2965"/>
        <w:gridCol w:w="5253"/>
        <w:gridCol w:w="1347"/>
      </w:tblGrid>
      <w:tr w:rsidR="005E006B" w:rsidTr="0025134B">
        <w:tc>
          <w:tcPr>
            <w:tcW w:w="67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Nr. crt.</w:t>
            </w:r>
          </w:p>
        </w:tc>
        <w:tc>
          <w:tcPr>
            <w:tcW w:w="283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Denumire proiect</w:t>
            </w:r>
          </w:p>
        </w:tc>
        <w:tc>
          <w:tcPr>
            <w:tcW w:w="5529"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Rezultate</w:t>
            </w:r>
          </w:p>
        </w:tc>
        <w:tc>
          <w:tcPr>
            <w:tcW w:w="1381"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Sursă finanțare</w:t>
            </w:r>
          </w:p>
        </w:tc>
      </w:tr>
      <w:tr w:rsidR="005E006B" w:rsidTr="0025134B">
        <w:tc>
          <w:tcPr>
            <w:tcW w:w="67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1.</w:t>
            </w:r>
          </w:p>
        </w:tc>
        <w:tc>
          <w:tcPr>
            <w:tcW w:w="2835" w:type="dxa"/>
          </w:tcPr>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Realizarea Planului Urbanistic</w:t>
            </w:r>
          </w:p>
          <w:p w:rsidR="005E006B"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Gene</w:t>
            </w:r>
            <w:r>
              <w:rPr>
                <w:rFonts w:ascii="Arial" w:eastAsia="Calibri-Light" w:hAnsi="Arial" w:cs="Arial"/>
                <w:sz w:val="24"/>
                <w:szCs w:val="24"/>
              </w:rPr>
              <w:t xml:space="preserve">ral al Municipiul Drobeta Turnu </w:t>
            </w:r>
            <w:r w:rsidRPr="00A238CA">
              <w:rPr>
                <w:rFonts w:ascii="Arial" w:eastAsia="Calibri-Light" w:hAnsi="Arial" w:cs="Arial"/>
                <w:sz w:val="24"/>
                <w:szCs w:val="24"/>
              </w:rPr>
              <w:t xml:space="preserve">Severin” </w:t>
            </w:r>
          </w:p>
          <w:p w:rsidR="005E006B" w:rsidRPr="00A238CA" w:rsidRDefault="005E006B" w:rsidP="0025134B">
            <w:pPr>
              <w:autoSpaceDE w:val="0"/>
              <w:autoSpaceDN w:val="0"/>
              <w:adjustRightInd w:val="0"/>
              <w:rPr>
                <w:rFonts w:ascii="Arial" w:eastAsia="Calibri-Light" w:hAnsi="Arial" w:cs="Arial"/>
                <w:sz w:val="24"/>
                <w:szCs w:val="24"/>
              </w:rPr>
            </w:pPr>
            <w:r>
              <w:rPr>
                <w:rFonts w:ascii="Arial" w:eastAsia="Calibri-Light" w:hAnsi="Arial" w:cs="Arial"/>
                <w:sz w:val="24"/>
                <w:szCs w:val="24"/>
              </w:rPr>
              <w:t>(</w:t>
            </w:r>
            <w:r w:rsidRPr="00A238CA">
              <w:rPr>
                <w:rFonts w:ascii="Arial" w:eastAsia="Calibri-Light" w:hAnsi="Arial" w:cs="Arial"/>
                <w:sz w:val="24"/>
                <w:szCs w:val="24"/>
              </w:rPr>
              <w:t>decontare PUG neachitat</w:t>
            </w:r>
          </w:p>
          <w:p w:rsidR="005E006B" w:rsidRDefault="005E006B" w:rsidP="0025134B">
            <w:pPr>
              <w:autoSpaceDE w:val="0"/>
              <w:autoSpaceDN w:val="0"/>
              <w:adjustRightInd w:val="0"/>
              <w:jc w:val="center"/>
              <w:rPr>
                <w:rFonts w:ascii="Arial" w:eastAsia="Calibri-Light" w:hAnsi="Arial" w:cs="Arial"/>
                <w:color w:val="000000" w:themeColor="text1"/>
                <w:sz w:val="24"/>
                <w:szCs w:val="24"/>
              </w:rPr>
            </w:pPr>
            <w:r w:rsidRPr="00A238CA">
              <w:rPr>
                <w:rFonts w:ascii="Arial" w:eastAsia="Calibri-Light" w:hAnsi="Arial" w:cs="Arial"/>
                <w:sz w:val="24"/>
                <w:szCs w:val="24"/>
              </w:rPr>
              <w:t>-transpunere GIS)</w:t>
            </w:r>
          </w:p>
        </w:tc>
        <w:tc>
          <w:tcPr>
            <w:tcW w:w="5529" w:type="dxa"/>
          </w:tcPr>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În cadrul proiectului „Realizarea Planului</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Urbanistic General al Municipiul Drobeta Turnu</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Severin” s-a solicitat la finanțare decontarea</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restului sumei rămase nedecontate pentru</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obiectivul: „ACTUALIZARE DOCUMENTATIE PLAN</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URBANISTIC GENERAL PENTRU MUNICIPIUL</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DROBETA-TURNU SEVERIN SI REGULAMENT</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LOCAL DE URBANISM AFERENT PLANULUI</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URBANISTIC GENERAL AL MUNICIPIULUI</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DROBETA-TURNU SEVERIN, JUDETUL MEHEDINTI”</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aferent contractului de servicii nr.</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38901/11.12.2019, contract ce are ca obiectiv</w:t>
            </w:r>
          </w:p>
          <w:p w:rsidR="005E006B" w:rsidRPr="00A238CA" w:rsidRDefault="005E006B" w:rsidP="0025134B">
            <w:pPr>
              <w:autoSpaceDE w:val="0"/>
              <w:autoSpaceDN w:val="0"/>
              <w:adjustRightInd w:val="0"/>
              <w:rPr>
                <w:rFonts w:ascii="Arial" w:eastAsia="Calibri-Light" w:hAnsi="Arial" w:cs="Arial"/>
                <w:sz w:val="24"/>
                <w:szCs w:val="24"/>
              </w:rPr>
            </w:pPr>
            <w:r w:rsidRPr="00A238CA">
              <w:rPr>
                <w:rFonts w:ascii="Arial" w:eastAsia="Calibri-Light" w:hAnsi="Arial" w:cs="Arial"/>
                <w:sz w:val="24"/>
                <w:szCs w:val="24"/>
              </w:rPr>
              <w:t>realizarea unui Plan Urbanistic General al</w:t>
            </w:r>
          </w:p>
          <w:p w:rsidR="005E006B" w:rsidRDefault="005E006B" w:rsidP="0025134B">
            <w:pPr>
              <w:autoSpaceDE w:val="0"/>
              <w:autoSpaceDN w:val="0"/>
              <w:adjustRightInd w:val="0"/>
              <w:jc w:val="center"/>
              <w:rPr>
                <w:rFonts w:ascii="Arial" w:eastAsia="Calibri-Light" w:hAnsi="Arial" w:cs="Arial"/>
                <w:color w:val="000000" w:themeColor="text1"/>
                <w:sz w:val="24"/>
                <w:szCs w:val="24"/>
              </w:rPr>
            </w:pPr>
            <w:r w:rsidRPr="00A238CA">
              <w:rPr>
                <w:rFonts w:ascii="Arial" w:eastAsia="Calibri-Light" w:hAnsi="Arial" w:cs="Arial"/>
                <w:sz w:val="24"/>
                <w:szCs w:val="24"/>
              </w:rPr>
              <w:t>municipiului si transformarea acestuia in format</w:t>
            </w:r>
            <w:r>
              <w:rPr>
                <w:rFonts w:ascii="Arial" w:eastAsia="Calibri-Light" w:hAnsi="Arial" w:cs="Arial"/>
                <w:sz w:val="24"/>
                <w:szCs w:val="24"/>
              </w:rPr>
              <w:t xml:space="preserve"> GIS</w:t>
            </w:r>
          </w:p>
        </w:tc>
        <w:tc>
          <w:tcPr>
            <w:tcW w:w="1381"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PNRR</w:t>
            </w:r>
          </w:p>
        </w:tc>
      </w:tr>
      <w:tr w:rsidR="005E006B" w:rsidTr="0025134B">
        <w:tc>
          <w:tcPr>
            <w:tcW w:w="67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2.</w:t>
            </w:r>
          </w:p>
        </w:tc>
        <w:tc>
          <w:tcPr>
            <w:tcW w:w="2835" w:type="dxa"/>
          </w:tcPr>
          <w:p w:rsidR="005E006B" w:rsidRPr="004758E2" w:rsidRDefault="005E006B" w:rsidP="0025134B">
            <w:pPr>
              <w:autoSpaceDE w:val="0"/>
              <w:autoSpaceDN w:val="0"/>
              <w:adjustRightInd w:val="0"/>
              <w:rPr>
                <w:rFonts w:ascii="Arial" w:eastAsia="Calibri-Light" w:hAnsi="Arial" w:cs="Arial"/>
                <w:sz w:val="24"/>
                <w:szCs w:val="24"/>
              </w:rPr>
            </w:pPr>
            <w:r w:rsidRPr="004758E2">
              <w:rPr>
                <w:rFonts w:ascii="Arial" w:eastAsia="Calibri-Light" w:hAnsi="Arial" w:cs="Arial"/>
                <w:sz w:val="24"/>
                <w:szCs w:val="24"/>
              </w:rPr>
              <w:t>„Realizarea Planurilor de Amenajare</w:t>
            </w:r>
          </w:p>
          <w:p w:rsidR="005E006B" w:rsidRPr="004758E2" w:rsidRDefault="005E006B" w:rsidP="0025134B">
            <w:pPr>
              <w:autoSpaceDE w:val="0"/>
              <w:autoSpaceDN w:val="0"/>
              <w:adjustRightInd w:val="0"/>
              <w:rPr>
                <w:rFonts w:ascii="Arial" w:eastAsia="Calibri-Light" w:hAnsi="Arial" w:cs="Arial"/>
                <w:sz w:val="24"/>
                <w:szCs w:val="24"/>
              </w:rPr>
            </w:pPr>
            <w:r w:rsidRPr="004758E2">
              <w:rPr>
                <w:rFonts w:ascii="Arial" w:eastAsia="Calibri-Light" w:hAnsi="Arial" w:cs="Arial"/>
                <w:sz w:val="24"/>
                <w:szCs w:val="24"/>
              </w:rPr>
              <w:t>Zonală în Municipiul Drobeta Turnu</w:t>
            </w:r>
          </w:p>
          <w:p w:rsidR="005E006B" w:rsidRDefault="005E006B" w:rsidP="0025134B">
            <w:pPr>
              <w:autoSpaceDE w:val="0"/>
              <w:autoSpaceDN w:val="0"/>
              <w:adjustRightInd w:val="0"/>
              <w:jc w:val="center"/>
              <w:rPr>
                <w:rFonts w:ascii="Arial" w:eastAsia="Calibri-Light" w:hAnsi="Arial" w:cs="Arial"/>
                <w:color w:val="000000" w:themeColor="text1"/>
                <w:sz w:val="24"/>
                <w:szCs w:val="24"/>
              </w:rPr>
            </w:pPr>
            <w:r w:rsidRPr="004758E2">
              <w:rPr>
                <w:rFonts w:ascii="Arial" w:eastAsia="Calibri-Light" w:hAnsi="Arial" w:cs="Arial"/>
                <w:sz w:val="24"/>
                <w:szCs w:val="24"/>
              </w:rPr>
              <w:t>Severin”</w:t>
            </w:r>
          </w:p>
        </w:tc>
        <w:tc>
          <w:tcPr>
            <w:tcW w:w="5529" w:type="dxa"/>
          </w:tcPr>
          <w:p w:rsidR="005E006B" w:rsidRPr="004758E2" w:rsidRDefault="005E006B" w:rsidP="0025134B">
            <w:pPr>
              <w:autoSpaceDE w:val="0"/>
              <w:autoSpaceDN w:val="0"/>
              <w:adjustRightInd w:val="0"/>
              <w:rPr>
                <w:rFonts w:ascii="Arial" w:eastAsia="Calibri-Light" w:hAnsi="Arial" w:cs="Arial"/>
                <w:color w:val="000000"/>
                <w:sz w:val="24"/>
                <w:szCs w:val="24"/>
              </w:rPr>
            </w:pPr>
            <w:r w:rsidRPr="004758E2">
              <w:rPr>
                <w:rFonts w:ascii="Arial" w:eastAsia="Calibri-Light" w:hAnsi="Arial" w:cs="Arial"/>
                <w:color w:val="000000"/>
                <w:sz w:val="24"/>
                <w:szCs w:val="24"/>
              </w:rPr>
              <w:t>În cadrul proiectului „Realizarea Planurilor de</w:t>
            </w:r>
          </w:p>
          <w:p w:rsidR="005E006B" w:rsidRPr="004758E2" w:rsidRDefault="005E006B" w:rsidP="0025134B">
            <w:pPr>
              <w:autoSpaceDE w:val="0"/>
              <w:autoSpaceDN w:val="0"/>
              <w:adjustRightInd w:val="0"/>
              <w:rPr>
                <w:rFonts w:ascii="Arial" w:eastAsia="Calibri-Light" w:hAnsi="Arial" w:cs="Arial"/>
                <w:color w:val="000000"/>
                <w:sz w:val="24"/>
                <w:szCs w:val="24"/>
              </w:rPr>
            </w:pPr>
            <w:r w:rsidRPr="004758E2">
              <w:rPr>
                <w:rFonts w:ascii="Arial" w:eastAsia="Calibri-Light" w:hAnsi="Arial" w:cs="Arial"/>
                <w:color w:val="000000"/>
                <w:sz w:val="24"/>
                <w:szCs w:val="24"/>
              </w:rPr>
              <w:t>Amenajare Zonală în Municipiul Drobeta Turnu</w:t>
            </w:r>
          </w:p>
          <w:p w:rsidR="005E006B" w:rsidRPr="004758E2" w:rsidRDefault="005E006B" w:rsidP="0025134B">
            <w:pPr>
              <w:autoSpaceDE w:val="0"/>
              <w:autoSpaceDN w:val="0"/>
              <w:adjustRightInd w:val="0"/>
              <w:rPr>
                <w:rFonts w:ascii="Arial" w:eastAsia="Calibri-Light" w:hAnsi="Arial" w:cs="Arial"/>
                <w:color w:val="000000"/>
                <w:sz w:val="24"/>
                <w:szCs w:val="24"/>
              </w:rPr>
            </w:pPr>
            <w:r w:rsidRPr="004758E2">
              <w:rPr>
                <w:rFonts w:ascii="Arial" w:eastAsia="Calibri-Light" w:hAnsi="Arial" w:cs="Arial"/>
                <w:color w:val="000000"/>
                <w:sz w:val="24"/>
                <w:szCs w:val="24"/>
              </w:rPr>
              <w:t>Severin” se va realiza</w:t>
            </w:r>
            <w:r>
              <w:rPr>
                <w:rFonts w:ascii="Arial" w:eastAsia="Calibri-Light" w:hAnsi="Arial" w:cs="Arial"/>
                <w:color w:val="000000"/>
                <w:sz w:val="24"/>
                <w:szCs w:val="24"/>
              </w:rPr>
              <w:t xml:space="preserve"> Planul Urbanistic Zonal (PUZ),</w:t>
            </w:r>
            <w:r w:rsidRPr="004758E2">
              <w:rPr>
                <w:rFonts w:ascii="Arial" w:eastAsia="Calibri-Light" w:hAnsi="Arial" w:cs="Arial"/>
                <w:color w:val="000000"/>
                <w:sz w:val="24"/>
                <w:szCs w:val="24"/>
              </w:rPr>
              <w:t>un proiect ca</w:t>
            </w:r>
            <w:r>
              <w:rPr>
                <w:rFonts w:ascii="Arial" w:eastAsia="Calibri-Light" w:hAnsi="Arial" w:cs="Arial"/>
                <w:color w:val="000000"/>
                <w:sz w:val="24"/>
                <w:szCs w:val="24"/>
              </w:rPr>
              <w:t>re are caracter de reglementare</w:t>
            </w:r>
            <w:r w:rsidRPr="004758E2">
              <w:rPr>
                <w:rFonts w:ascii="Arial" w:eastAsia="Calibri-Light" w:hAnsi="Arial" w:cs="Arial"/>
                <w:color w:val="000000"/>
                <w:sz w:val="24"/>
                <w:szCs w:val="24"/>
              </w:rPr>
              <w:t>specifica detaliata a</w:t>
            </w:r>
            <w:r>
              <w:rPr>
                <w:rFonts w:ascii="Arial" w:eastAsia="Calibri-Light" w:hAnsi="Arial" w:cs="Arial"/>
                <w:color w:val="000000"/>
                <w:sz w:val="24"/>
                <w:szCs w:val="24"/>
              </w:rPr>
              <w:t xml:space="preserve"> dezvoltarii urbanistice a unei </w:t>
            </w:r>
            <w:r w:rsidRPr="004758E2">
              <w:rPr>
                <w:rFonts w:ascii="Arial" w:eastAsia="Calibri-Light" w:hAnsi="Arial" w:cs="Arial"/>
                <w:color w:val="000000"/>
                <w:sz w:val="24"/>
                <w:szCs w:val="24"/>
              </w:rPr>
              <w:t>zone din localitat</w:t>
            </w:r>
            <w:r>
              <w:rPr>
                <w:rFonts w:ascii="Arial" w:eastAsia="Calibri-Light" w:hAnsi="Arial" w:cs="Arial"/>
                <w:color w:val="000000"/>
                <w:sz w:val="24"/>
                <w:szCs w:val="24"/>
              </w:rPr>
              <w:t>e (acoperind toate functiunile:</w:t>
            </w:r>
            <w:r w:rsidRPr="004758E2">
              <w:rPr>
                <w:rFonts w:ascii="Arial" w:eastAsia="Calibri-Light" w:hAnsi="Arial" w:cs="Arial"/>
                <w:color w:val="000000"/>
                <w:sz w:val="24"/>
                <w:szCs w:val="24"/>
              </w:rPr>
              <w:t>locuire, servicii, produ</w:t>
            </w:r>
            <w:r>
              <w:rPr>
                <w:rFonts w:ascii="Arial" w:eastAsia="Calibri-Light" w:hAnsi="Arial" w:cs="Arial"/>
                <w:color w:val="000000"/>
                <w:sz w:val="24"/>
                <w:szCs w:val="24"/>
              </w:rPr>
              <w:t>ctie, circulatie, spatii verzi,</w:t>
            </w:r>
            <w:r w:rsidRPr="004758E2">
              <w:rPr>
                <w:rFonts w:ascii="Arial" w:eastAsia="Calibri-Light" w:hAnsi="Arial" w:cs="Arial"/>
                <w:color w:val="000000"/>
                <w:sz w:val="24"/>
                <w:szCs w:val="24"/>
              </w:rPr>
              <w:t>institutii publ</w:t>
            </w:r>
            <w:r>
              <w:rPr>
                <w:rFonts w:ascii="Arial" w:eastAsia="Calibri-Light" w:hAnsi="Arial" w:cs="Arial"/>
                <w:color w:val="000000"/>
                <w:sz w:val="24"/>
                <w:szCs w:val="24"/>
              </w:rPr>
              <w:t xml:space="preserve">ice, etc.) si asigura corelarea </w:t>
            </w:r>
            <w:r w:rsidRPr="004758E2">
              <w:rPr>
                <w:rFonts w:ascii="Arial" w:eastAsia="Calibri-Light" w:hAnsi="Arial" w:cs="Arial"/>
                <w:color w:val="000000"/>
                <w:sz w:val="24"/>
                <w:szCs w:val="24"/>
              </w:rPr>
              <w:t xml:space="preserve">dezvoltarii </w:t>
            </w:r>
            <w:r>
              <w:rPr>
                <w:rFonts w:ascii="Arial" w:eastAsia="Calibri-Light" w:hAnsi="Arial" w:cs="Arial"/>
                <w:color w:val="000000"/>
                <w:sz w:val="24"/>
                <w:szCs w:val="24"/>
              </w:rPr>
              <w:t>urbanistice complexe a zonei cu</w:t>
            </w:r>
            <w:r w:rsidRPr="004758E2">
              <w:rPr>
                <w:rFonts w:ascii="Arial" w:eastAsia="Calibri-Light" w:hAnsi="Arial" w:cs="Arial"/>
                <w:color w:val="000000"/>
                <w:sz w:val="24"/>
                <w:szCs w:val="24"/>
              </w:rPr>
              <w:t>prevederile PUG-ului l</w:t>
            </w:r>
            <w:r>
              <w:rPr>
                <w:rFonts w:ascii="Arial" w:eastAsia="Calibri-Light" w:hAnsi="Arial" w:cs="Arial"/>
                <w:color w:val="000000"/>
                <w:sz w:val="24"/>
                <w:szCs w:val="24"/>
              </w:rPr>
              <w:t>ocalitatii din care face parte.</w:t>
            </w:r>
          </w:p>
          <w:p w:rsidR="005E006B" w:rsidRPr="004758E2" w:rsidRDefault="005E006B" w:rsidP="0025134B">
            <w:pPr>
              <w:autoSpaceDE w:val="0"/>
              <w:autoSpaceDN w:val="0"/>
              <w:adjustRightInd w:val="0"/>
              <w:rPr>
                <w:rFonts w:ascii="Arial" w:eastAsia="Calibri-Light" w:hAnsi="Arial" w:cs="Arial"/>
                <w:color w:val="000000"/>
                <w:sz w:val="24"/>
                <w:szCs w:val="24"/>
              </w:rPr>
            </w:pPr>
            <w:r w:rsidRPr="004758E2">
              <w:rPr>
                <w:rFonts w:ascii="Arial" w:eastAsia="Calibri-Light" w:hAnsi="Arial" w:cs="Arial"/>
                <w:color w:val="000000"/>
                <w:sz w:val="24"/>
                <w:szCs w:val="24"/>
              </w:rPr>
              <w:t>Prin PUZ se stabilesc obiectivele, actiunile,</w:t>
            </w:r>
          </w:p>
          <w:p w:rsidR="005E006B" w:rsidRPr="004758E2" w:rsidRDefault="005E006B" w:rsidP="0025134B">
            <w:pPr>
              <w:autoSpaceDE w:val="0"/>
              <w:autoSpaceDN w:val="0"/>
              <w:adjustRightInd w:val="0"/>
              <w:rPr>
                <w:rFonts w:ascii="Arial" w:eastAsia="Calibri-Light" w:hAnsi="Arial" w:cs="Arial"/>
                <w:color w:val="000000"/>
                <w:sz w:val="24"/>
                <w:szCs w:val="24"/>
              </w:rPr>
            </w:pPr>
            <w:r w:rsidRPr="004758E2">
              <w:rPr>
                <w:rFonts w:ascii="Arial" w:eastAsia="Calibri-Light" w:hAnsi="Arial" w:cs="Arial"/>
                <w:color w:val="000000"/>
                <w:sz w:val="24"/>
                <w:szCs w:val="24"/>
              </w:rPr>
              <w:t>prioritatile, reglementarile de urbanism</w:t>
            </w:r>
          </w:p>
          <w:p w:rsidR="005E006B" w:rsidRPr="004758E2" w:rsidRDefault="005E006B" w:rsidP="0025134B">
            <w:pPr>
              <w:autoSpaceDE w:val="0"/>
              <w:autoSpaceDN w:val="0"/>
              <w:adjustRightInd w:val="0"/>
              <w:rPr>
                <w:rFonts w:ascii="Arial" w:eastAsia="Calibri-Light" w:hAnsi="Arial" w:cs="Arial"/>
                <w:color w:val="000000"/>
                <w:sz w:val="24"/>
                <w:szCs w:val="24"/>
              </w:rPr>
            </w:pPr>
            <w:r w:rsidRPr="004758E2">
              <w:rPr>
                <w:rFonts w:ascii="Arial" w:eastAsia="Calibri-Light" w:hAnsi="Arial" w:cs="Arial"/>
                <w:color w:val="000000"/>
                <w:sz w:val="24"/>
                <w:szCs w:val="24"/>
              </w:rPr>
              <w:t>(permisiuni si restictii) necesar a fi aplicate in</w:t>
            </w:r>
          </w:p>
          <w:p w:rsidR="005E006B" w:rsidRPr="004758E2" w:rsidRDefault="005E006B" w:rsidP="0025134B">
            <w:pPr>
              <w:autoSpaceDE w:val="0"/>
              <w:autoSpaceDN w:val="0"/>
              <w:adjustRightInd w:val="0"/>
              <w:rPr>
                <w:rFonts w:ascii="Arial" w:eastAsia="Calibri-Light" w:hAnsi="Arial" w:cs="Arial"/>
                <w:color w:val="000000"/>
                <w:sz w:val="24"/>
                <w:szCs w:val="24"/>
              </w:rPr>
            </w:pPr>
            <w:r w:rsidRPr="004758E2">
              <w:rPr>
                <w:rFonts w:ascii="Arial" w:eastAsia="Calibri-Light" w:hAnsi="Arial" w:cs="Arial"/>
                <w:color w:val="000000"/>
                <w:sz w:val="24"/>
                <w:szCs w:val="24"/>
              </w:rPr>
              <w:t>utilizarea terenurilor si conformarea constructiilor</w:t>
            </w:r>
          </w:p>
          <w:p w:rsidR="005E006B" w:rsidRPr="004758E2" w:rsidRDefault="005E006B" w:rsidP="0025134B">
            <w:pPr>
              <w:autoSpaceDE w:val="0"/>
              <w:autoSpaceDN w:val="0"/>
              <w:adjustRightInd w:val="0"/>
              <w:rPr>
                <w:rFonts w:ascii="Arial" w:eastAsia="Calibri-Light" w:hAnsi="Arial" w:cs="Arial"/>
                <w:color w:val="000000"/>
                <w:sz w:val="24"/>
                <w:szCs w:val="24"/>
              </w:rPr>
            </w:pPr>
            <w:r w:rsidRPr="004758E2">
              <w:rPr>
                <w:rFonts w:ascii="Arial" w:eastAsia="Calibri-Light" w:hAnsi="Arial" w:cs="Arial"/>
                <w:color w:val="000000"/>
                <w:sz w:val="24"/>
                <w:szCs w:val="24"/>
              </w:rPr>
              <w:t>din zona studiata (PUZ-ul reprezinta o faza</w:t>
            </w:r>
          </w:p>
          <w:p w:rsidR="005E006B" w:rsidRPr="006E1F75" w:rsidRDefault="005E006B" w:rsidP="006E1F75">
            <w:pPr>
              <w:autoSpaceDE w:val="0"/>
              <w:autoSpaceDN w:val="0"/>
              <w:adjustRightInd w:val="0"/>
              <w:rPr>
                <w:rFonts w:ascii="Arial" w:eastAsia="Calibri-Light" w:hAnsi="Arial" w:cs="Arial"/>
                <w:color w:val="000000"/>
                <w:sz w:val="24"/>
                <w:szCs w:val="24"/>
              </w:rPr>
            </w:pPr>
            <w:r w:rsidRPr="004758E2">
              <w:rPr>
                <w:rFonts w:ascii="Arial" w:eastAsia="Calibri-Light" w:hAnsi="Arial" w:cs="Arial"/>
                <w:color w:val="000000"/>
                <w:sz w:val="24"/>
                <w:szCs w:val="24"/>
              </w:rPr>
              <w:t>premergatoare realiz</w:t>
            </w:r>
            <w:r w:rsidR="006E1F75">
              <w:rPr>
                <w:rFonts w:ascii="Arial" w:eastAsia="Calibri-Light" w:hAnsi="Arial" w:cs="Arial"/>
                <w:color w:val="000000"/>
                <w:sz w:val="24"/>
                <w:szCs w:val="24"/>
              </w:rPr>
              <w:t xml:space="preserve">arii investitiilor, prevederile </w:t>
            </w:r>
            <w:r w:rsidRPr="004758E2">
              <w:rPr>
                <w:rFonts w:ascii="Arial" w:eastAsia="Calibri-Light" w:hAnsi="Arial" w:cs="Arial"/>
                <w:color w:val="000000"/>
                <w:sz w:val="24"/>
                <w:szCs w:val="24"/>
              </w:rPr>
              <w:t>acestuia realizandu-se etapizat in timp, functie de</w:t>
            </w:r>
            <w:r>
              <w:rPr>
                <w:rFonts w:ascii="Arial" w:eastAsia="Calibri-Light" w:hAnsi="Arial" w:cs="Arial"/>
                <w:color w:val="000000"/>
                <w:sz w:val="24"/>
                <w:szCs w:val="24"/>
              </w:rPr>
              <w:t xml:space="preserve"> </w:t>
            </w:r>
            <w:r w:rsidRPr="004758E2">
              <w:rPr>
                <w:rFonts w:ascii="Arial" w:eastAsia="Calibri-Light" w:hAnsi="Arial" w:cs="Arial"/>
                <w:color w:val="000000"/>
                <w:sz w:val="24"/>
                <w:szCs w:val="24"/>
              </w:rPr>
              <w:t>fondurile disponibile)</w:t>
            </w:r>
          </w:p>
        </w:tc>
        <w:tc>
          <w:tcPr>
            <w:tcW w:w="1381"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PNRR</w:t>
            </w:r>
          </w:p>
        </w:tc>
      </w:tr>
      <w:tr w:rsidR="005E006B" w:rsidTr="0025134B">
        <w:tc>
          <w:tcPr>
            <w:tcW w:w="67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3.</w:t>
            </w:r>
          </w:p>
        </w:tc>
        <w:tc>
          <w:tcPr>
            <w:tcW w:w="2835" w:type="dxa"/>
          </w:tcPr>
          <w:p w:rsidR="005E006B" w:rsidRPr="001F02C3" w:rsidRDefault="005E006B" w:rsidP="0025134B">
            <w:pPr>
              <w:autoSpaceDE w:val="0"/>
              <w:autoSpaceDN w:val="0"/>
              <w:adjustRightInd w:val="0"/>
              <w:jc w:val="center"/>
              <w:rPr>
                <w:rFonts w:ascii="Arial" w:eastAsia="Calibri-Light" w:hAnsi="Arial" w:cs="Arial"/>
                <w:sz w:val="24"/>
                <w:szCs w:val="24"/>
              </w:rPr>
            </w:pPr>
            <w:r w:rsidRPr="001F02C3">
              <w:rPr>
                <w:rFonts w:ascii="Arial" w:eastAsia="Calibri-Light" w:hAnsi="Arial" w:cs="Arial"/>
                <w:sz w:val="24"/>
                <w:szCs w:val="24"/>
              </w:rPr>
              <w:t>Renovare energetică moderată la</w:t>
            </w:r>
          </w:p>
          <w:p w:rsidR="005E006B" w:rsidRDefault="005E006B" w:rsidP="0025134B">
            <w:pPr>
              <w:autoSpaceDE w:val="0"/>
              <w:autoSpaceDN w:val="0"/>
              <w:adjustRightInd w:val="0"/>
              <w:jc w:val="center"/>
              <w:rPr>
                <w:rFonts w:ascii="Arial" w:eastAsia="Calibri-Light" w:hAnsi="Arial" w:cs="Arial"/>
                <w:color w:val="000000" w:themeColor="text1"/>
                <w:sz w:val="24"/>
                <w:szCs w:val="24"/>
              </w:rPr>
            </w:pPr>
            <w:r w:rsidRPr="001F02C3">
              <w:rPr>
                <w:rFonts w:ascii="Arial" w:eastAsia="Calibri-Light" w:hAnsi="Arial" w:cs="Arial"/>
                <w:sz w:val="24"/>
                <w:szCs w:val="24"/>
              </w:rPr>
              <w:t>gradinița nr. 7</w:t>
            </w:r>
          </w:p>
        </w:tc>
        <w:tc>
          <w:tcPr>
            <w:tcW w:w="5529" w:type="dxa"/>
          </w:tcPr>
          <w:p w:rsidR="005E006B" w:rsidRPr="001F02C3" w:rsidRDefault="005E006B" w:rsidP="0025134B">
            <w:pPr>
              <w:autoSpaceDE w:val="0"/>
              <w:autoSpaceDN w:val="0"/>
              <w:adjustRightInd w:val="0"/>
              <w:rPr>
                <w:rFonts w:ascii="Arial" w:eastAsia="Calibri-Light" w:hAnsi="Arial" w:cs="Arial"/>
                <w:sz w:val="24"/>
                <w:szCs w:val="24"/>
              </w:rPr>
            </w:pPr>
            <w:r w:rsidRPr="001F02C3">
              <w:rPr>
                <w:rFonts w:ascii="Arial" w:eastAsia="Calibri-Light" w:hAnsi="Arial" w:cs="Arial"/>
                <w:sz w:val="24"/>
                <w:szCs w:val="24"/>
              </w:rPr>
              <w:t>Lucrări de creștere a eficienței energetice:</w:t>
            </w:r>
          </w:p>
          <w:p w:rsidR="005E006B" w:rsidRPr="001F02C3"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F02C3">
              <w:rPr>
                <w:rFonts w:ascii="Arial" w:eastAsia="Wingdings-Regular" w:hAnsi="Arial" w:cs="Arial"/>
                <w:sz w:val="24"/>
                <w:szCs w:val="24"/>
              </w:rPr>
              <w:t xml:space="preserve"> </w:t>
            </w:r>
            <w:r w:rsidRPr="001F02C3">
              <w:rPr>
                <w:rFonts w:ascii="Arial" w:eastAsia="Calibri-Light" w:hAnsi="Arial" w:cs="Arial"/>
                <w:sz w:val="24"/>
                <w:szCs w:val="24"/>
              </w:rPr>
              <w:t>Lucrări de reabi</w:t>
            </w:r>
            <w:r w:rsidR="006E1F75">
              <w:rPr>
                <w:rFonts w:ascii="Arial" w:eastAsia="Calibri-Light" w:hAnsi="Arial" w:cs="Arial"/>
                <w:sz w:val="24"/>
                <w:szCs w:val="24"/>
              </w:rPr>
              <w:t xml:space="preserve">litare termică a elementelor de </w:t>
            </w:r>
            <w:r w:rsidRPr="001F02C3">
              <w:rPr>
                <w:rFonts w:ascii="Arial" w:eastAsia="Calibri-Light" w:hAnsi="Arial" w:cs="Arial"/>
                <w:sz w:val="24"/>
                <w:szCs w:val="24"/>
              </w:rPr>
              <w:t>anvelopă a clădirii;</w:t>
            </w:r>
          </w:p>
          <w:p w:rsidR="005E006B" w:rsidRPr="001F02C3"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F02C3">
              <w:rPr>
                <w:rFonts w:ascii="Arial" w:eastAsia="Wingdings-Regular" w:hAnsi="Arial" w:cs="Arial"/>
                <w:sz w:val="24"/>
                <w:szCs w:val="24"/>
              </w:rPr>
              <w:t xml:space="preserve"> </w:t>
            </w:r>
            <w:r w:rsidRPr="001F02C3">
              <w:rPr>
                <w:rFonts w:ascii="Arial" w:eastAsia="Calibri-Light" w:hAnsi="Arial" w:cs="Arial"/>
                <w:sz w:val="24"/>
                <w:szCs w:val="24"/>
              </w:rPr>
              <w:t>Lucrări de reabilitare termică a sistemului de</w:t>
            </w:r>
          </w:p>
          <w:p w:rsidR="005E006B" w:rsidRPr="001F02C3" w:rsidRDefault="005E006B" w:rsidP="0025134B">
            <w:pPr>
              <w:autoSpaceDE w:val="0"/>
              <w:autoSpaceDN w:val="0"/>
              <w:adjustRightInd w:val="0"/>
              <w:rPr>
                <w:rFonts w:ascii="Arial" w:eastAsia="Calibri-Light" w:hAnsi="Arial" w:cs="Arial"/>
                <w:sz w:val="24"/>
                <w:szCs w:val="24"/>
              </w:rPr>
            </w:pPr>
            <w:r w:rsidRPr="001F02C3">
              <w:rPr>
                <w:rFonts w:ascii="Arial" w:eastAsia="Calibri-Light" w:hAnsi="Arial" w:cs="Arial"/>
                <w:sz w:val="24"/>
                <w:szCs w:val="24"/>
              </w:rPr>
              <w:t>încălzire/a sistemului de furnizare a apei calde</w:t>
            </w:r>
          </w:p>
          <w:p w:rsidR="005E006B" w:rsidRPr="001F02C3" w:rsidRDefault="005E006B" w:rsidP="0025134B">
            <w:pPr>
              <w:autoSpaceDE w:val="0"/>
              <w:autoSpaceDN w:val="0"/>
              <w:adjustRightInd w:val="0"/>
              <w:rPr>
                <w:rFonts w:ascii="Arial" w:eastAsia="Calibri-Light" w:hAnsi="Arial" w:cs="Arial"/>
                <w:sz w:val="24"/>
                <w:szCs w:val="24"/>
              </w:rPr>
            </w:pPr>
            <w:r w:rsidRPr="001F02C3">
              <w:rPr>
                <w:rFonts w:ascii="Arial" w:eastAsia="Calibri-Light" w:hAnsi="Arial" w:cs="Arial"/>
                <w:sz w:val="24"/>
                <w:szCs w:val="24"/>
              </w:rPr>
              <w:t>de consum;</w:t>
            </w:r>
          </w:p>
          <w:p w:rsidR="005E006B" w:rsidRPr="001F02C3"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F02C3">
              <w:rPr>
                <w:rFonts w:ascii="Arial" w:eastAsia="Wingdings-Regular" w:hAnsi="Arial" w:cs="Arial"/>
                <w:sz w:val="24"/>
                <w:szCs w:val="24"/>
              </w:rPr>
              <w:t xml:space="preserve"> </w:t>
            </w:r>
            <w:r w:rsidRPr="001F02C3">
              <w:rPr>
                <w:rFonts w:ascii="Arial" w:eastAsia="Calibri-Light" w:hAnsi="Arial" w:cs="Arial"/>
                <w:sz w:val="24"/>
                <w:szCs w:val="24"/>
              </w:rPr>
              <w:t>Instalarea unor sisteme alternative de</w:t>
            </w:r>
          </w:p>
          <w:p w:rsidR="005E006B" w:rsidRPr="001F02C3" w:rsidRDefault="005E006B" w:rsidP="0025134B">
            <w:pPr>
              <w:autoSpaceDE w:val="0"/>
              <w:autoSpaceDN w:val="0"/>
              <w:adjustRightInd w:val="0"/>
              <w:rPr>
                <w:rFonts w:ascii="Arial" w:eastAsia="Calibri-Light" w:hAnsi="Arial" w:cs="Arial"/>
                <w:sz w:val="24"/>
                <w:szCs w:val="24"/>
              </w:rPr>
            </w:pPr>
            <w:r w:rsidRPr="001F02C3">
              <w:rPr>
                <w:rFonts w:ascii="Arial" w:eastAsia="Calibri-Light" w:hAnsi="Arial" w:cs="Arial"/>
                <w:sz w:val="24"/>
                <w:szCs w:val="24"/>
              </w:rPr>
              <w:t>producere a energiei electrice și/sau termice</w:t>
            </w:r>
          </w:p>
          <w:p w:rsidR="005E006B" w:rsidRPr="001F02C3" w:rsidRDefault="005E006B" w:rsidP="0025134B">
            <w:pPr>
              <w:autoSpaceDE w:val="0"/>
              <w:autoSpaceDN w:val="0"/>
              <w:adjustRightInd w:val="0"/>
              <w:rPr>
                <w:rFonts w:ascii="Arial" w:eastAsia="Calibri-Light" w:hAnsi="Arial" w:cs="Arial"/>
                <w:sz w:val="24"/>
                <w:szCs w:val="24"/>
              </w:rPr>
            </w:pPr>
            <w:r w:rsidRPr="001F02C3">
              <w:rPr>
                <w:rFonts w:ascii="Arial" w:eastAsia="Calibri-Light" w:hAnsi="Arial" w:cs="Arial"/>
                <w:sz w:val="24"/>
                <w:szCs w:val="24"/>
              </w:rPr>
              <w:t>pentru consum propriu; utilizarea surselor</w:t>
            </w:r>
          </w:p>
          <w:p w:rsidR="005E006B" w:rsidRPr="001F02C3" w:rsidRDefault="005E006B" w:rsidP="0025134B">
            <w:pPr>
              <w:autoSpaceDE w:val="0"/>
              <w:autoSpaceDN w:val="0"/>
              <w:adjustRightInd w:val="0"/>
              <w:rPr>
                <w:rFonts w:ascii="Arial" w:eastAsia="Calibri-Light" w:hAnsi="Arial" w:cs="Arial"/>
                <w:sz w:val="24"/>
                <w:szCs w:val="24"/>
              </w:rPr>
            </w:pPr>
            <w:r w:rsidRPr="001F02C3">
              <w:rPr>
                <w:rFonts w:ascii="Arial" w:eastAsia="Calibri-Light" w:hAnsi="Arial" w:cs="Arial"/>
                <w:sz w:val="24"/>
                <w:szCs w:val="24"/>
              </w:rPr>
              <w:t>regenerabile de energie;</w:t>
            </w:r>
          </w:p>
          <w:p w:rsidR="005E006B" w:rsidRPr="001F02C3"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F02C3">
              <w:rPr>
                <w:rFonts w:ascii="Arial" w:eastAsia="Wingdings-Regular" w:hAnsi="Arial" w:cs="Arial"/>
                <w:sz w:val="24"/>
                <w:szCs w:val="24"/>
              </w:rPr>
              <w:t xml:space="preserve"> </w:t>
            </w:r>
            <w:r w:rsidRPr="001F02C3">
              <w:rPr>
                <w:rFonts w:ascii="Arial" w:eastAsia="Calibri-Light" w:hAnsi="Arial" w:cs="Arial"/>
                <w:sz w:val="24"/>
                <w:szCs w:val="24"/>
              </w:rPr>
              <w:t>Lucrări de instalare/reabilitare/modernizare a</w:t>
            </w:r>
          </w:p>
          <w:p w:rsidR="005E006B" w:rsidRPr="001F02C3" w:rsidRDefault="005E006B" w:rsidP="0025134B">
            <w:pPr>
              <w:autoSpaceDE w:val="0"/>
              <w:autoSpaceDN w:val="0"/>
              <w:adjustRightInd w:val="0"/>
              <w:rPr>
                <w:rFonts w:ascii="Arial" w:eastAsia="Calibri-Light" w:hAnsi="Arial" w:cs="Arial"/>
                <w:sz w:val="24"/>
                <w:szCs w:val="24"/>
              </w:rPr>
            </w:pPr>
            <w:r w:rsidRPr="001F02C3">
              <w:rPr>
                <w:rFonts w:ascii="Arial" w:eastAsia="Calibri-Light" w:hAnsi="Arial" w:cs="Arial"/>
                <w:sz w:val="24"/>
                <w:szCs w:val="24"/>
              </w:rPr>
              <w:t>sistemelor de climatizare și/sau ventilare</w:t>
            </w:r>
          </w:p>
          <w:p w:rsidR="005E006B" w:rsidRPr="001F02C3" w:rsidRDefault="005E006B" w:rsidP="0025134B">
            <w:pPr>
              <w:autoSpaceDE w:val="0"/>
              <w:autoSpaceDN w:val="0"/>
              <w:adjustRightInd w:val="0"/>
              <w:rPr>
                <w:rFonts w:ascii="Arial" w:eastAsia="Calibri-Light" w:hAnsi="Arial" w:cs="Arial"/>
                <w:sz w:val="24"/>
                <w:szCs w:val="24"/>
              </w:rPr>
            </w:pPr>
            <w:r w:rsidRPr="001F02C3">
              <w:rPr>
                <w:rFonts w:ascii="Arial" w:eastAsia="Calibri-Light" w:hAnsi="Arial" w:cs="Arial"/>
                <w:sz w:val="24"/>
                <w:szCs w:val="24"/>
              </w:rPr>
              <w:t>mecanică pentru asigurarea calităţii aerului</w:t>
            </w:r>
          </w:p>
          <w:p w:rsidR="005E006B" w:rsidRPr="001F02C3" w:rsidRDefault="005E006B" w:rsidP="0025134B">
            <w:pPr>
              <w:autoSpaceDE w:val="0"/>
              <w:autoSpaceDN w:val="0"/>
              <w:adjustRightInd w:val="0"/>
              <w:rPr>
                <w:rFonts w:ascii="Arial" w:eastAsia="Calibri-Light" w:hAnsi="Arial" w:cs="Arial"/>
                <w:sz w:val="24"/>
                <w:szCs w:val="24"/>
              </w:rPr>
            </w:pPr>
            <w:r w:rsidRPr="001F02C3">
              <w:rPr>
                <w:rFonts w:ascii="Arial" w:eastAsia="Calibri-Light" w:hAnsi="Arial" w:cs="Arial"/>
                <w:sz w:val="24"/>
                <w:szCs w:val="24"/>
              </w:rPr>
              <w:t>interior;</w:t>
            </w:r>
          </w:p>
          <w:p w:rsidR="005E006B" w:rsidRPr="001F02C3"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F02C3">
              <w:rPr>
                <w:rFonts w:ascii="Arial" w:eastAsia="Wingdings-Regular" w:hAnsi="Arial" w:cs="Arial"/>
                <w:sz w:val="24"/>
                <w:szCs w:val="24"/>
              </w:rPr>
              <w:t xml:space="preserve"> </w:t>
            </w:r>
            <w:r w:rsidRPr="001F02C3">
              <w:rPr>
                <w:rFonts w:ascii="Arial" w:eastAsia="Calibri-Light" w:hAnsi="Arial" w:cs="Arial"/>
                <w:sz w:val="24"/>
                <w:szCs w:val="24"/>
              </w:rPr>
              <w:t>Lucrări de reabilitare/ modernizare a</w:t>
            </w:r>
          </w:p>
          <w:p w:rsidR="005E006B" w:rsidRPr="001F02C3" w:rsidRDefault="005E006B" w:rsidP="0025134B">
            <w:pPr>
              <w:autoSpaceDE w:val="0"/>
              <w:autoSpaceDN w:val="0"/>
              <w:adjustRightInd w:val="0"/>
              <w:rPr>
                <w:rFonts w:ascii="Arial" w:eastAsia="Calibri-Light" w:hAnsi="Arial" w:cs="Arial"/>
                <w:sz w:val="24"/>
                <w:szCs w:val="24"/>
              </w:rPr>
            </w:pPr>
            <w:r w:rsidRPr="001F02C3">
              <w:rPr>
                <w:rFonts w:ascii="Arial" w:eastAsia="Calibri-Light" w:hAnsi="Arial" w:cs="Arial"/>
                <w:sz w:val="24"/>
                <w:szCs w:val="24"/>
              </w:rPr>
              <w:t>instalațiilor de iluminat în clădiri;</w:t>
            </w:r>
          </w:p>
          <w:p w:rsidR="005E006B" w:rsidRPr="001F02C3"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 xml:space="preserve">● </w:t>
            </w:r>
            <w:r w:rsidRPr="001F02C3">
              <w:rPr>
                <w:rFonts w:ascii="Arial" w:eastAsia="Calibri-Light" w:hAnsi="Arial" w:cs="Arial"/>
                <w:sz w:val="24"/>
                <w:szCs w:val="24"/>
              </w:rPr>
              <w:t>Sisteme de management energetic integrat</w:t>
            </w:r>
          </w:p>
          <w:p w:rsidR="005E006B" w:rsidRPr="001F02C3" w:rsidRDefault="005E006B" w:rsidP="0025134B">
            <w:pPr>
              <w:autoSpaceDE w:val="0"/>
              <w:autoSpaceDN w:val="0"/>
              <w:adjustRightInd w:val="0"/>
              <w:rPr>
                <w:rFonts w:ascii="Arial" w:eastAsia="Calibri-Light" w:hAnsi="Arial" w:cs="Arial"/>
                <w:sz w:val="24"/>
                <w:szCs w:val="24"/>
              </w:rPr>
            </w:pPr>
            <w:r w:rsidRPr="001F02C3">
              <w:rPr>
                <w:rFonts w:ascii="Arial" w:eastAsia="Calibri-Light" w:hAnsi="Arial" w:cs="Arial"/>
                <w:sz w:val="24"/>
                <w:szCs w:val="24"/>
              </w:rPr>
              <w:t>pentru clădiri;</w:t>
            </w:r>
          </w:p>
          <w:p w:rsidR="005E006B" w:rsidRPr="001F02C3"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F02C3">
              <w:rPr>
                <w:rFonts w:ascii="Arial" w:eastAsia="Wingdings-Regular" w:hAnsi="Arial" w:cs="Arial"/>
                <w:sz w:val="24"/>
                <w:szCs w:val="24"/>
              </w:rPr>
              <w:t xml:space="preserve"> </w:t>
            </w:r>
            <w:r w:rsidRPr="001F02C3">
              <w:rPr>
                <w:rFonts w:ascii="Arial" w:eastAsia="Calibri-Light" w:hAnsi="Arial" w:cs="Arial"/>
                <w:sz w:val="24"/>
                <w:szCs w:val="24"/>
              </w:rPr>
              <w:t xml:space="preserve">Sisteme inteligente de umbrire pentru </w:t>
            </w:r>
            <w:r w:rsidR="006E1F75">
              <w:rPr>
                <w:rFonts w:ascii="Arial" w:eastAsia="Calibri-Light" w:hAnsi="Arial" w:cs="Arial"/>
                <w:sz w:val="24"/>
                <w:szCs w:val="24"/>
              </w:rPr>
              <w:t xml:space="preserve">sezonul </w:t>
            </w:r>
            <w:r w:rsidRPr="001F02C3">
              <w:rPr>
                <w:rFonts w:ascii="Arial" w:eastAsia="Calibri-Light" w:hAnsi="Arial" w:cs="Arial"/>
                <w:sz w:val="24"/>
                <w:szCs w:val="24"/>
              </w:rPr>
              <w:t>cald;</w:t>
            </w:r>
          </w:p>
          <w:p w:rsidR="005E006B" w:rsidRPr="001F02C3"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F02C3">
              <w:rPr>
                <w:rFonts w:ascii="Arial" w:eastAsia="Wingdings-Regular" w:hAnsi="Arial" w:cs="Arial"/>
                <w:sz w:val="24"/>
                <w:szCs w:val="24"/>
              </w:rPr>
              <w:t xml:space="preserve"> </w:t>
            </w:r>
            <w:r w:rsidRPr="001F02C3">
              <w:rPr>
                <w:rFonts w:ascii="Arial" w:eastAsia="Calibri-Light" w:hAnsi="Arial" w:cs="Arial"/>
                <w:sz w:val="24"/>
                <w:szCs w:val="24"/>
              </w:rPr>
              <w:t>Modernizarea sistemelor tehni</w:t>
            </w:r>
            <w:r w:rsidR="006E1F75">
              <w:rPr>
                <w:rFonts w:ascii="Arial" w:eastAsia="Calibri-Light" w:hAnsi="Arial" w:cs="Arial"/>
                <w:sz w:val="24"/>
                <w:szCs w:val="24"/>
              </w:rPr>
              <w:t xml:space="preserve">ce ale clădirilor, </w:t>
            </w:r>
            <w:r w:rsidRPr="001F02C3">
              <w:rPr>
                <w:rFonts w:ascii="Arial" w:eastAsia="Calibri-Light" w:hAnsi="Arial" w:cs="Arial"/>
                <w:sz w:val="24"/>
                <w:szCs w:val="24"/>
              </w:rPr>
              <w:t>inclusiv în veder</w:t>
            </w:r>
            <w:r w:rsidR="006E1F75">
              <w:rPr>
                <w:rFonts w:ascii="Arial" w:eastAsia="Calibri-Light" w:hAnsi="Arial" w:cs="Arial"/>
                <w:sz w:val="24"/>
                <w:szCs w:val="24"/>
              </w:rPr>
              <w:t xml:space="preserve">ea pregătirii clădirilor pentru </w:t>
            </w:r>
            <w:r w:rsidRPr="001F02C3">
              <w:rPr>
                <w:rFonts w:ascii="Arial" w:eastAsia="Calibri-Light" w:hAnsi="Arial" w:cs="Arial"/>
                <w:sz w:val="24"/>
                <w:szCs w:val="24"/>
              </w:rPr>
              <w:t>soluții inteligente;</w:t>
            </w:r>
          </w:p>
          <w:p w:rsidR="005E006B" w:rsidRPr="006E1F75"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F02C3">
              <w:rPr>
                <w:rFonts w:ascii="Arial" w:eastAsia="Wingdings-Regular" w:hAnsi="Arial" w:cs="Arial"/>
                <w:sz w:val="24"/>
                <w:szCs w:val="24"/>
              </w:rPr>
              <w:t xml:space="preserve"> </w:t>
            </w:r>
            <w:r w:rsidRPr="001F02C3">
              <w:rPr>
                <w:rFonts w:ascii="Arial" w:eastAsia="Calibri-Light" w:hAnsi="Arial" w:cs="Arial"/>
                <w:sz w:val="24"/>
                <w:szCs w:val="24"/>
              </w:rPr>
              <w:t>Lucrări pentru e</w:t>
            </w:r>
            <w:r w:rsidR="006E1F75">
              <w:rPr>
                <w:rFonts w:ascii="Arial" w:eastAsia="Calibri-Light" w:hAnsi="Arial" w:cs="Arial"/>
                <w:sz w:val="24"/>
                <w:szCs w:val="24"/>
              </w:rPr>
              <w:t xml:space="preserve">chiparea cu stații de încărcare </w:t>
            </w:r>
            <w:r w:rsidRPr="001F02C3">
              <w:rPr>
                <w:rFonts w:ascii="Arial" w:eastAsia="Calibri-Light" w:hAnsi="Arial" w:cs="Arial"/>
                <w:sz w:val="24"/>
                <w:szCs w:val="24"/>
              </w:rPr>
              <w:t xml:space="preserve">pentru mașini </w:t>
            </w:r>
            <w:r w:rsidR="006E1F75">
              <w:rPr>
                <w:rFonts w:ascii="Arial" w:eastAsia="Calibri-Light" w:hAnsi="Arial" w:cs="Arial"/>
                <w:sz w:val="24"/>
                <w:szCs w:val="24"/>
              </w:rPr>
              <w:t xml:space="preserve">electrice, conform prevederilor </w:t>
            </w:r>
            <w:r w:rsidRPr="001F02C3">
              <w:rPr>
                <w:rFonts w:ascii="Arial" w:eastAsia="Calibri-Light" w:hAnsi="Arial" w:cs="Arial"/>
                <w:sz w:val="24"/>
                <w:szCs w:val="24"/>
              </w:rPr>
              <w:t>Legii n</w:t>
            </w:r>
            <w:r w:rsidR="006E1F75">
              <w:rPr>
                <w:rFonts w:ascii="Arial" w:eastAsia="Calibri-Light" w:hAnsi="Arial" w:cs="Arial"/>
                <w:sz w:val="24"/>
                <w:szCs w:val="24"/>
              </w:rPr>
              <w:t xml:space="preserve">r. 372/2005 privind performanța </w:t>
            </w:r>
            <w:r w:rsidRPr="001F02C3">
              <w:rPr>
                <w:rFonts w:ascii="Arial" w:eastAsia="Calibri-Light" w:hAnsi="Arial" w:cs="Arial"/>
                <w:sz w:val="24"/>
                <w:szCs w:val="24"/>
              </w:rPr>
              <w:t>energetică a clădirilor, republicată;</w:t>
            </w:r>
          </w:p>
        </w:tc>
        <w:tc>
          <w:tcPr>
            <w:tcW w:w="1381"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PNRR</w:t>
            </w:r>
          </w:p>
        </w:tc>
      </w:tr>
      <w:tr w:rsidR="005E006B" w:rsidTr="0025134B">
        <w:tc>
          <w:tcPr>
            <w:tcW w:w="67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4.</w:t>
            </w:r>
          </w:p>
        </w:tc>
        <w:tc>
          <w:tcPr>
            <w:tcW w:w="2835" w:type="dxa"/>
          </w:tcPr>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Modernizare staț</w:t>
            </w:r>
            <w:r>
              <w:rPr>
                <w:rFonts w:ascii="Arial" w:eastAsia="Calibri-Light" w:hAnsi="Arial" w:cs="Arial"/>
                <w:sz w:val="24"/>
                <w:szCs w:val="24"/>
              </w:rPr>
              <w:t>ii de transport public ( 15 stații, sistem parcare,semaforizare inteligentă</w:t>
            </w:r>
            <w:r w:rsidRPr="001762F9">
              <w:rPr>
                <w:rFonts w:ascii="Arial" w:eastAsia="Calibri-Light" w:hAnsi="Arial" w:cs="Arial"/>
                <w:sz w:val="24"/>
                <w:szCs w:val="24"/>
              </w:rPr>
              <w:t>)</w:t>
            </w:r>
          </w:p>
        </w:tc>
        <w:tc>
          <w:tcPr>
            <w:tcW w:w="5529" w:type="dxa"/>
          </w:tcPr>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UAT Municipiul</w:t>
            </w:r>
            <w:r w:rsidR="006E1F75">
              <w:rPr>
                <w:rFonts w:ascii="Arial" w:eastAsia="Calibri-Light" w:hAnsi="Arial" w:cs="Arial"/>
                <w:sz w:val="24"/>
                <w:szCs w:val="24"/>
              </w:rPr>
              <w:t xml:space="preserve"> Drobeta Turnu Severin a semnat </w:t>
            </w:r>
            <w:r w:rsidRPr="001762F9">
              <w:rPr>
                <w:rFonts w:ascii="Arial" w:eastAsia="Calibri-Light" w:hAnsi="Arial" w:cs="Arial"/>
                <w:sz w:val="24"/>
                <w:szCs w:val="24"/>
              </w:rPr>
              <w:t>contractul de</w:t>
            </w:r>
            <w:r w:rsidR="006E1F75">
              <w:rPr>
                <w:rFonts w:ascii="Arial" w:eastAsia="Calibri-Light" w:hAnsi="Arial" w:cs="Arial"/>
                <w:sz w:val="24"/>
                <w:szCs w:val="24"/>
              </w:rPr>
              <w:t xml:space="preserve"> finantare nr.145509/22.12.2022 </w:t>
            </w:r>
            <w:r w:rsidRPr="001762F9">
              <w:rPr>
                <w:rFonts w:ascii="Arial" w:eastAsia="Calibri-Light" w:hAnsi="Arial" w:cs="Arial"/>
                <w:sz w:val="24"/>
                <w:szCs w:val="24"/>
              </w:rPr>
              <w:t>pentru proiectul „Modernizare stații de transport</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public”, prin PROGRAMUL NATIONAL DE</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REDRESARE</w:t>
            </w:r>
            <w:r w:rsidR="006E1F75">
              <w:rPr>
                <w:rFonts w:ascii="Arial" w:eastAsia="Calibri-Light" w:hAnsi="Arial" w:cs="Arial"/>
                <w:sz w:val="24"/>
                <w:szCs w:val="24"/>
              </w:rPr>
              <w:t xml:space="preserve"> SI REZILIENTA, componenta C10-</w:t>
            </w:r>
            <w:r w:rsidRPr="001762F9">
              <w:rPr>
                <w:rFonts w:ascii="Arial" w:eastAsia="Calibri-Light" w:hAnsi="Arial" w:cs="Arial"/>
                <w:sz w:val="24"/>
                <w:szCs w:val="24"/>
              </w:rPr>
              <w:t>Fondul Local, I.1 Mobilitate urbană durabilă, I. 1.2</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 Asigurarea infrastructurii pentru transportul</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verde – ITS/alte infrastructuri TIC (sisteme</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inteligente de management urban/local).</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Călătorii vor putea afla</w:t>
            </w:r>
            <w:r w:rsidR="006E1F75">
              <w:rPr>
                <w:rFonts w:ascii="Arial" w:eastAsia="Calibri-Light" w:hAnsi="Arial" w:cs="Arial"/>
                <w:sz w:val="24"/>
                <w:szCs w:val="24"/>
              </w:rPr>
              <w:t xml:space="preserve"> din stații, informaţii corecte </w:t>
            </w:r>
            <w:r w:rsidRPr="001762F9">
              <w:rPr>
                <w:rFonts w:ascii="Arial" w:eastAsia="Calibri-Light" w:hAnsi="Arial" w:cs="Arial"/>
                <w:sz w:val="24"/>
                <w:szCs w:val="24"/>
              </w:rPr>
              <w:t>şi în timp real înai</w:t>
            </w:r>
            <w:r w:rsidR="006E1F75">
              <w:rPr>
                <w:rFonts w:ascii="Arial" w:eastAsia="Calibri-Light" w:hAnsi="Arial" w:cs="Arial"/>
                <w:sz w:val="24"/>
                <w:szCs w:val="24"/>
              </w:rPr>
              <w:t xml:space="preserve">ntea şi în timpul deplasării cu </w:t>
            </w:r>
            <w:r w:rsidRPr="001762F9">
              <w:rPr>
                <w:rFonts w:ascii="Arial" w:eastAsia="Calibri-Light" w:hAnsi="Arial" w:cs="Arial"/>
                <w:sz w:val="24"/>
                <w:szCs w:val="24"/>
              </w:rPr>
              <w:t>privire la element</w:t>
            </w:r>
            <w:r w:rsidR="006E1F75">
              <w:rPr>
                <w:rFonts w:ascii="Arial" w:eastAsia="Calibri-Light" w:hAnsi="Arial" w:cs="Arial"/>
                <w:sz w:val="24"/>
                <w:szCs w:val="24"/>
              </w:rPr>
              <w:t xml:space="preserve">e de planificare a călătoriilor </w:t>
            </w:r>
            <w:r w:rsidRPr="001762F9">
              <w:rPr>
                <w:rFonts w:ascii="Arial" w:eastAsia="Calibri-Light" w:hAnsi="Arial" w:cs="Arial"/>
                <w:sz w:val="24"/>
                <w:szCs w:val="24"/>
              </w:rPr>
              <w:t>direct de la punctul de plecare la punctul de destinaţie, utilizând timpul de plecare şi traseul c</w:t>
            </w:r>
            <w:r w:rsidR="006E1F75">
              <w:rPr>
                <w:rFonts w:ascii="Arial" w:eastAsia="Calibri-Light" w:hAnsi="Arial" w:cs="Arial"/>
                <w:sz w:val="24"/>
                <w:szCs w:val="24"/>
              </w:rPr>
              <w:t xml:space="preserve">el </w:t>
            </w:r>
            <w:r w:rsidRPr="001762F9">
              <w:rPr>
                <w:rFonts w:ascii="Arial" w:eastAsia="Calibri-Light" w:hAnsi="Arial" w:cs="Arial"/>
                <w:sz w:val="24"/>
                <w:szCs w:val="24"/>
              </w:rPr>
              <w:t>mai adecvat de</w:t>
            </w:r>
            <w:r w:rsidR="006E1F75">
              <w:rPr>
                <w:rFonts w:ascii="Arial" w:eastAsia="Calibri-Light" w:hAnsi="Arial" w:cs="Arial"/>
                <w:sz w:val="24"/>
                <w:szCs w:val="24"/>
              </w:rPr>
              <w:t xml:space="preserve"> la începutul până la sfârşitul </w:t>
            </w:r>
            <w:r w:rsidRPr="001762F9">
              <w:rPr>
                <w:rFonts w:ascii="Arial" w:eastAsia="Calibri-Light" w:hAnsi="Arial" w:cs="Arial"/>
                <w:sz w:val="24"/>
                <w:szCs w:val="24"/>
              </w:rPr>
              <w:t>călătoriei. Între altele, următoarele informaţii pot</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fi furnizate pasagerilor:</w:t>
            </w:r>
          </w:p>
          <w:p w:rsidR="005E006B" w:rsidRPr="001762F9"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762F9">
              <w:rPr>
                <w:rFonts w:ascii="Arial" w:eastAsia="Wingdings-Regular" w:hAnsi="Arial" w:cs="Arial"/>
                <w:sz w:val="24"/>
                <w:szCs w:val="24"/>
              </w:rPr>
              <w:t xml:space="preserve"> </w:t>
            </w:r>
            <w:r w:rsidRPr="001762F9">
              <w:rPr>
                <w:rFonts w:ascii="Arial" w:eastAsia="Calibri-Light" w:hAnsi="Arial" w:cs="Arial"/>
                <w:sz w:val="24"/>
                <w:szCs w:val="24"/>
              </w:rPr>
              <w:t>Grafice orare şi hărţi ale reţelelor care să fie</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clare şi coerente ca spaţiu, concepţie şi</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formulare</w:t>
            </w:r>
          </w:p>
          <w:p w:rsidR="005E006B" w:rsidRPr="001762F9"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762F9">
              <w:rPr>
                <w:rFonts w:ascii="Arial" w:eastAsia="Wingdings-Regular" w:hAnsi="Arial" w:cs="Arial"/>
                <w:sz w:val="24"/>
                <w:szCs w:val="24"/>
              </w:rPr>
              <w:t xml:space="preserve"> </w:t>
            </w:r>
            <w:r w:rsidRPr="001762F9">
              <w:rPr>
                <w:rFonts w:ascii="Arial" w:eastAsia="Calibri-Light" w:hAnsi="Arial" w:cs="Arial"/>
                <w:sz w:val="24"/>
                <w:szCs w:val="24"/>
              </w:rPr>
              <w:t>Timpi de plecare şi sosire în timp real şi</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specifici mijlocului de transport, modificări ale</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Wingdings-Regular" w:hAnsi="Arial" w:cs="Arial"/>
                <w:sz w:val="24"/>
                <w:szCs w:val="24"/>
              </w:rPr>
              <w:t xml:space="preserve"> </w:t>
            </w:r>
            <w:r w:rsidRPr="001762F9">
              <w:rPr>
                <w:rFonts w:ascii="Arial" w:eastAsia="Calibri-Light" w:hAnsi="Arial" w:cs="Arial"/>
                <w:sz w:val="24"/>
                <w:szCs w:val="24"/>
              </w:rPr>
              <w:t>orarului şi ocoluri în trafic şi trasee alternative</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(dacă este necesar)</w:t>
            </w:r>
          </w:p>
          <w:p w:rsidR="005E006B" w:rsidRPr="001762F9"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762F9">
              <w:rPr>
                <w:rFonts w:ascii="Arial" w:eastAsia="Wingdings-Regular" w:hAnsi="Arial" w:cs="Arial"/>
                <w:sz w:val="24"/>
                <w:szCs w:val="24"/>
              </w:rPr>
              <w:t xml:space="preserve"> </w:t>
            </w:r>
            <w:r w:rsidRPr="001762F9">
              <w:rPr>
                <w:rFonts w:ascii="Arial" w:eastAsia="Calibri-Light" w:hAnsi="Arial" w:cs="Arial"/>
                <w:sz w:val="24"/>
                <w:szCs w:val="24"/>
              </w:rPr>
              <w:t>Informaţii în interiorul vehiculelor despre</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numărul traseului, destinaţie, următoarele</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staţii şi eventualele corespondenţe cu alte linii</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şi mijloace de transport public (pe afişaje</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electronice şi/sau cu anunţuri vocale)</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etc.</w:t>
            </w:r>
          </w:p>
          <w:p w:rsidR="005E006B" w:rsidRPr="001762F9"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762F9">
              <w:rPr>
                <w:rFonts w:ascii="Arial" w:eastAsia="Wingdings-Regular" w:hAnsi="Arial" w:cs="Arial"/>
                <w:sz w:val="24"/>
                <w:szCs w:val="24"/>
              </w:rPr>
              <w:t xml:space="preserve"> </w:t>
            </w:r>
            <w:r w:rsidRPr="001762F9">
              <w:rPr>
                <w:rFonts w:ascii="Arial" w:eastAsia="Calibri-Light" w:hAnsi="Arial" w:cs="Arial"/>
                <w:sz w:val="24"/>
                <w:szCs w:val="24"/>
              </w:rPr>
              <w:t>10 sisteme de afișaj și ghidaj inteligent către</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locurile de parcare</w:t>
            </w:r>
          </w:p>
          <w:p w:rsidR="005E006B" w:rsidRPr="001762F9"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1762F9">
              <w:rPr>
                <w:rFonts w:ascii="Arial" w:eastAsia="Wingdings-Regular" w:hAnsi="Arial" w:cs="Arial"/>
                <w:sz w:val="24"/>
                <w:szCs w:val="24"/>
              </w:rPr>
              <w:t xml:space="preserve"> </w:t>
            </w:r>
            <w:r w:rsidRPr="001762F9">
              <w:rPr>
                <w:rFonts w:ascii="Arial" w:eastAsia="Calibri-Light" w:hAnsi="Arial" w:cs="Arial"/>
                <w:sz w:val="24"/>
                <w:szCs w:val="24"/>
              </w:rPr>
              <w:t>10 sisteme de detecție a locurilor de parcare</w:t>
            </w:r>
          </w:p>
          <w:p w:rsidR="005E006B" w:rsidRPr="001762F9" w:rsidRDefault="005E006B" w:rsidP="0025134B">
            <w:pPr>
              <w:autoSpaceDE w:val="0"/>
              <w:autoSpaceDN w:val="0"/>
              <w:adjustRightInd w:val="0"/>
              <w:rPr>
                <w:rFonts w:ascii="Arial" w:eastAsia="Calibri-Light" w:hAnsi="Arial" w:cs="Arial"/>
                <w:sz w:val="24"/>
                <w:szCs w:val="24"/>
              </w:rPr>
            </w:pPr>
            <w:r w:rsidRPr="001762F9">
              <w:rPr>
                <w:rFonts w:ascii="Arial" w:eastAsia="Calibri-Light" w:hAnsi="Arial" w:cs="Arial"/>
                <w:sz w:val="24"/>
                <w:szCs w:val="24"/>
              </w:rPr>
              <w:t>cu camere video inteligente (1 cameră</w:t>
            </w:r>
          </w:p>
          <w:p w:rsidR="005E006B" w:rsidRPr="001762F9" w:rsidRDefault="005E006B" w:rsidP="0025134B">
            <w:pPr>
              <w:autoSpaceDE w:val="0"/>
              <w:autoSpaceDN w:val="0"/>
              <w:adjustRightInd w:val="0"/>
              <w:rPr>
                <w:rFonts w:ascii="Arial" w:eastAsia="Calibri-Light" w:hAnsi="Arial" w:cs="Arial"/>
                <w:color w:val="000000" w:themeColor="text1"/>
                <w:sz w:val="24"/>
                <w:szCs w:val="24"/>
              </w:rPr>
            </w:pPr>
            <w:r w:rsidRPr="001762F9">
              <w:rPr>
                <w:rFonts w:ascii="Arial" w:eastAsia="Calibri-Light" w:hAnsi="Arial" w:cs="Arial"/>
                <w:sz w:val="24"/>
                <w:szCs w:val="24"/>
              </w:rPr>
              <w:t>identifică 20 de locuri de parcare)</w:t>
            </w:r>
          </w:p>
        </w:tc>
        <w:tc>
          <w:tcPr>
            <w:tcW w:w="1381"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PNRR</w:t>
            </w:r>
          </w:p>
        </w:tc>
      </w:tr>
      <w:tr w:rsidR="005E006B" w:rsidTr="0025134B">
        <w:tc>
          <w:tcPr>
            <w:tcW w:w="67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5.</w:t>
            </w:r>
          </w:p>
        </w:tc>
        <w:tc>
          <w:tcPr>
            <w:tcW w:w="2835" w:type="dxa"/>
          </w:tcPr>
          <w:p w:rsidR="005E006B" w:rsidRPr="0030214C" w:rsidRDefault="005E006B" w:rsidP="0025134B">
            <w:pPr>
              <w:autoSpaceDE w:val="0"/>
              <w:autoSpaceDN w:val="0"/>
              <w:adjustRightInd w:val="0"/>
              <w:rPr>
                <w:rFonts w:ascii="Arial" w:eastAsia="Calibri-Light" w:hAnsi="Arial" w:cs="Arial"/>
                <w:sz w:val="24"/>
                <w:szCs w:val="24"/>
              </w:rPr>
            </w:pPr>
            <w:r w:rsidRPr="0030214C">
              <w:rPr>
                <w:rFonts w:ascii="Arial" w:eastAsia="Calibri-Light" w:hAnsi="Arial" w:cs="Arial"/>
                <w:sz w:val="24"/>
                <w:szCs w:val="24"/>
              </w:rPr>
              <w:t>„Sisteme ITS – sisteme de transport</w:t>
            </w:r>
          </w:p>
          <w:p w:rsidR="005E006B" w:rsidRPr="0030214C" w:rsidRDefault="005E006B" w:rsidP="0025134B">
            <w:pPr>
              <w:autoSpaceDE w:val="0"/>
              <w:autoSpaceDN w:val="0"/>
              <w:adjustRightInd w:val="0"/>
              <w:rPr>
                <w:rFonts w:ascii="Arial" w:eastAsia="Calibri-Light" w:hAnsi="Arial" w:cs="Arial"/>
                <w:sz w:val="24"/>
                <w:szCs w:val="24"/>
              </w:rPr>
            </w:pPr>
            <w:r w:rsidRPr="0030214C">
              <w:rPr>
                <w:rFonts w:ascii="Arial" w:eastAsia="Calibri-Light" w:hAnsi="Arial" w:cs="Arial"/>
                <w:sz w:val="24"/>
                <w:szCs w:val="24"/>
              </w:rPr>
              <w:t>inte</w:t>
            </w:r>
            <w:r>
              <w:rPr>
                <w:rFonts w:ascii="Arial" w:eastAsia="Calibri-Light" w:hAnsi="Arial" w:cs="Arial"/>
                <w:sz w:val="24"/>
                <w:szCs w:val="24"/>
              </w:rPr>
              <w:t xml:space="preserve">ligente/managementul traficului </w:t>
            </w:r>
            <w:r w:rsidRPr="0030214C">
              <w:rPr>
                <w:rFonts w:ascii="Arial" w:eastAsia="Calibri-Light" w:hAnsi="Arial" w:cs="Arial"/>
                <w:sz w:val="24"/>
                <w:szCs w:val="24"/>
              </w:rPr>
              <w:t>î</w:t>
            </w:r>
            <w:r>
              <w:rPr>
                <w:rFonts w:ascii="Arial" w:eastAsia="Calibri-Light" w:hAnsi="Arial" w:cs="Arial"/>
                <w:sz w:val="24"/>
                <w:szCs w:val="24"/>
              </w:rPr>
              <w:t xml:space="preserve">n Municipiul Drobeta Turnu </w:t>
            </w:r>
            <w:r w:rsidRPr="0030214C">
              <w:rPr>
                <w:rFonts w:ascii="Arial" w:eastAsia="Calibri-Light" w:hAnsi="Arial" w:cs="Arial"/>
                <w:sz w:val="24"/>
                <w:szCs w:val="24"/>
              </w:rPr>
              <w:t>Severin”</w:t>
            </w:r>
          </w:p>
        </w:tc>
        <w:tc>
          <w:tcPr>
            <w:tcW w:w="5529" w:type="dxa"/>
          </w:tcPr>
          <w:p w:rsidR="005E006B" w:rsidRPr="0030214C" w:rsidRDefault="005E006B" w:rsidP="0025134B">
            <w:pPr>
              <w:autoSpaceDE w:val="0"/>
              <w:autoSpaceDN w:val="0"/>
              <w:adjustRightInd w:val="0"/>
              <w:rPr>
                <w:rFonts w:ascii="Arial" w:eastAsia="Calibri-Light" w:hAnsi="Arial" w:cs="Arial"/>
                <w:sz w:val="24"/>
                <w:szCs w:val="24"/>
              </w:rPr>
            </w:pPr>
            <w:r w:rsidRPr="0030214C">
              <w:rPr>
                <w:rFonts w:ascii="Arial" w:eastAsia="Calibri-Light" w:hAnsi="Arial" w:cs="Arial"/>
                <w:sz w:val="24"/>
                <w:szCs w:val="24"/>
              </w:rPr>
              <w:t>Echipamente instalate in teren:</w:t>
            </w:r>
          </w:p>
          <w:p w:rsidR="005E006B" w:rsidRPr="0030214C"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 xml:space="preserve">● </w:t>
            </w:r>
            <w:r w:rsidRPr="0030214C">
              <w:rPr>
                <w:rFonts w:ascii="Arial" w:eastAsia="Calibri-Light" w:hAnsi="Arial" w:cs="Arial"/>
                <w:sz w:val="24"/>
                <w:szCs w:val="24"/>
              </w:rPr>
              <w:t>20 statii de imbarcare/debarcare calatori</w:t>
            </w:r>
          </w:p>
          <w:p w:rsidR="005E006B" w:rsidRPr="0030214C" w:rsidRDefault="005E006B" w:rsidP="0025134B">
            <w:pPr>
              <w:autoSpaceDE w:val="0"/>
              <w:autoSpaceDN w:val="0"/>
              <w:adjustRightInd w:val="0"/>
              <w:rPr>
                <w:rFonts w:ascii="Arial" w:eastAsia="Calibri-Light" w:hAnsi="Arial" w:cs="Arial"/>
                <w:sz w:val="24"/>
                <w:szCs w:val="24"/>
              </w:rPr>
            </w:pPr>
            <w:r w:rsidRPr="0030214C">
              <w:rPr>
                <w:rFonts w:ascii="Arial" w:eastAsia="Calibri-Light" w:hAnsi="Arial" w:cs="Arial"/>
                <w:sz w:val="24"/>
                <w:szCs w:val="24"/>
              </w:rPr>
              <w:t>modernizate si dotate cu totemuri digitale si</w:t>
            </w:r>
          </w:p>
          <w:p w:rsidR="005E006B" w:rsidRPr="0030214C" w:rsidRDefault="005E006B" w:rsidP="0025134B">
            <w:pPr>
              <w:autoSpaceDE w:val="0"/>
              <w:autoSpaceDN w:val="0"/>
              <w:adjustRightInd w:val="0"/>
              <w:rPr>
                <w:rFonts w:ascii="Arial" w:eastAsia="Calibri-Light" w:hAnsi="Arial" w:cs="Arial"/>
                <w:sz w:val="24"/>
                <w:szCs w:val="24"/>
              </w:rPr>
            </w:pPr>
            <w:r w:rsidRPr="0030214C">
              <w:rPr>
                <w:rFonts w:ascii="Arial" w:eastAsia="Calibri-Light" w:hAnsi="Arial" w:cs="Arial"/>
                <w:sz w:val="24"/>
                <w:szCs w:val="24"/>
              </w:rPr>
              <w:t>sistem fotovoltaic de iluminat</w:t>
            </w:r>
          </w:p>
          <w:p w:rsidR="005E006B" w:rsidRPr="0030214C"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30214C">
              <w:rPr>
                <w:rFonts w:ascii="Arial" w:eastAsia="Wingdings-Regular" w:hAnsi="Arial" w:cs="Arial"/>
                <w:sz w:val="24"/>
                <w:szCs w:val="24"/>
              </w:rPr>
              <w:t xml:space="preserve"> </w:t>
            </w:r>
            <w:r w:rsidRPr="0030214C">
              <w:rPr>
                <w:rFonts w:ascii="Arial" w:eastAsia="Calibri-Light" w:hAnsi="Arial" w:cs="Arial"/>
                <w:sz w:val="24"/>
                <w:szCs w:val="24"/>
              </w:rPr>
              <w:t>50 sisteme de detecție si avertizare pentru</w:t>
            </w:r>
          </w:p>
          <w:p w:rsidR="005E006B" w:rsidRPr="0030214C" w:rsidRDefault="005E006B" w:rsidP="0025134B">
            <w:pPr>
              <w:autoSpaceDE w:val="0"/>
              <w:autoSpaceDN w:val="0"/>
              <w:adjustRightInd w:val="0"/>
              <w:rPr>
                <w:rFonts w:ascii="Arial" w:eastAsia="Calibri-Light" w:hAnsi="Arial" w:cs="Arial"/>
                <w:sz w:val="24"/>
                <w:szCs w:val="24"/>
              </w:rPr>
            </w:pPr>
            <w:r w:rsidRPr="0030214C">
              <w:rPr>
                <w:rFonts w:ascii="Arial" w:eastAsia="Calibri-Light" w:hAnsi="Arial" w:cs="Arial"/>
                <w:sz w:val="24"/>
                <w:szCs w:val="24"/>
              </w:rPr>
              <w:t>trecerile de pietoni</w:t>
            </w:r>
          </w:p>
          <w:p w:rsidR="005E006B" w:rsidRPr="0030214C"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30214C">
              <w:rPr>
                <w:rFonts w:ascii="Arial" w:eastAsia="Wingdings-Regular" w:hAnsi="Arial" w:cs="Arial"/>
                <w:sz w:val="24"/>
                <w:szCs w:val="24"/>
              </w:rPr>
              <w:t xml:space="preserve"> </w:t>
            </w:r>
            <w:r w:rsidRPr="0030214C">
              <w:rPr>
                <w:rFonts w:ascii="Arial" w:eastAsia="Calibri-Light" w:hAnsi="Arial" w:cs="Arial"/>
                <w:sz w:val="24"/>
                <w:szCs w:val="24"/>
              </w:rPr>
              <w:t>50 sisteme de monitorizare video din zona</w:t>
            </w:r>
          </w:p>
          <w:p w:rsidR="005E006B" w:rsidRPr="0030214C" w:rsidRDefault="005E006B" w:rsidP="0025134B">
            <w:pPr>
              <w:autoSpaceDE w:val="0"/>
              <w:autoSpaceDN w:val="0"/>
              <w:adjustRightInd w:val="0"/>
              <w:rPr>
                <w:rFonts w:ascii="Arial" w:eastAsia="Calibri-Light" w:hAnsi="Arial" w:cs="Arial"/>
                <w:sz w:val="24"/>
                <w:szCs w:val="24"/>
              </w:rPr>
            </w:pPr>
            <w:r w:rsidRPr="0030214C">
              <w:rPr>
                <w:rFonts w:ascii="Arial" w:eastAsia="Calibri-Light" w:hAnsi="Arial" w:cs="Arial"/>
                <w:sz w:val="24"/>
                <w:szCs w:val="24"/>
              </w:rPr>
              <w:t>aferenta trecerilor de pietoni</w:t>
            </w:r>
          </w:p>
          <w:p w:rsidR="005E006B" w:rsidRPr="0030214C"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30214C">
              <w:rPr>
                <w:rFonts w:ascii="Arial" w:eastAsia="Wingdings-Regular" w:hAnsi="Arial" w:cs="Arial"/>
                <w:sz w:val="24"/>
                <w:szCs w:val="24"/>
              </w:rPr>
              <w:t xml:space="preserve"> </w:t>
            </w:r>
            <w:r w:rsidRPr="0030214C">
              <w:rPr>
                <w:rFonts w:ascii="Arial" w:eastAsia="Calibri-Light" w:hAnsi="Arial" w:cs="Arial"/>
                <w:sz w:val="24"/>
                <w:szCs w:val="24"/>
              </w:rPr>
              <w:t>50 sisteme de dimare, control al fluxului</w:t>
            </w:r>
          </w:p>
          <w:p w:rsidR="005E006B" w:rsidRPr="0030214C" w:rsidRDefault="005E006B" w:rsidP="0025134B">
            <w:pPr>
              <w:autoSpaceDE w:val="0"/>
              <w:autoSpaceDN w:val="0"/>
              <w:adjustRightInd w:val="0"/>
              <w:rPr>
                <w:rFonts w:ascii="Arial" w:eastAsia="Calibri-Light" w:hAnsi="Arial" w:cs="Arial"/>
                <w:sz w:val="24"/>
                <w:szCs w:val="24"/>
              </w:rPr>
            </w:pPr>
            <w:r w:rsidRPr="0030214C">
              <w:rPr>
                <w:rFonts w:ascii="Arial" w:eastAsia="Calibri-Light" w:hAnsi="Arial" w:cs="Arial"/>
                <w:sz w:val="24"/>
                <w:szCs w:val="24"/>
              </w:rPr>
              <w:t>luminos din zona trecerilor de pietoni</w:t>
            </w:r>
          </w:p>
          <w:p w:rsidR="005E006B" w:rsidRPr="0030214C"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30214C">
              <w:rPr>
                <w:rFonts w:ascii="Arial" w:eastAsia="Wingdings-Regular" w:hAnsi="Arial" w:cs="Arial"/>
                <w:sz w:val="24"/>
                <w:szCs w:val="24"/>
              </w:rPr>
              <w:t xml:space="preserve"> </w:t>
            </w:r>
            <w:r>
              <w:rPr>
                <w:rFonts w:ascii="Arial" w:eastAsia="Calibri-Light" w:hAnsi="Arial" w:cs="Arial"/>
                <w:sz w:val="24"/>
                <w:szCs w:val="24"/>
              </w:rPr>
              <w:t>u</w:t>
            </w:r>
            <w:r w:rsidRPr="0030214C">
              <w:rPr>
                <w:rFonts w:ascii="Arial" w:eastAsia="Calibri-Light" w:hAnsi="Arial" w:cs="Arial"/>
                <w:sz w:val="24"/>
                <w:szCs w:val="24"/>
              </w:rPr>
              <w:t>n sistem supraveghere video trafic pentru</w:t>
            </w:r>
          </w:p>
          <w:p w:rsidR="005E006B" w:rsidRPr="0030214C" w:rsidRDefault="005E006B" w:rsidP="0025134B">
            <w:pPr>
              <w:autoSpaceDE w:val="0"/>
              <w:autoSpaceDN w:val="0"/>
              <w:adjustRightInd w:val="0"/>
              <w:rPr>
                <w:rFonts w:ascii="Arial" w:eastAsia="Calibri-Light" w:hAnsi="Arial" w:cs="Arial"/>
                <w:sz w:val="24"/>
                <w:szCs w:val="24"/>
              </w:rPr>
            </w:pPr>
            <w:r w:rsidRPr="0030214C">
              <w:rPr>
                <w:rFonts w:ascii="Arial" w:eastAsia="Calibri-Light" w:hAnsi="Arial" w:cs="Arial"/>
                <w:sz w:val="24"/>
                <w:szCs w:val="24"/>
              </w:rPr>
              <w:t>intrările si ieșirile din localitate</w:t>
            </w:r>
          </w:p>
          <w:p w:rsidR="005E006B" w:rsidRPr="0030214C"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30214C">
              <w:rPr>
                <w:rFonts w:ascii="Arial" w:eastAsia="Wingdings-Regular" w:hAnsi="Arial" w:cs="Arial"/>
                <w:sz w:val="24"/>
                <w:szCs w:val="24"/>
              </w:rPr>
              <w:t xml:space="preserve"> </w:t>
            </w:r>
            <w:r w:rsidRPr="0030214C">
              <w:rPr>
                <w:rFonts w:ascii="Arial" w:eastAsia="Calibri-Light" w:hAnsi="Arial" w:cs="Arial"/>
                <w:sz w:val="24"/>
                <w:szCs w:val="24"/>
              </w:rPr>
              <w:t>un sistem de supraveghere video trafic a</w:t>
            </w:r>
          </w:p>
          <w:p w:rsidR="005E006B" w:rsidRPr="0030214C" w:rsidRDefault="005E006B" w:rsidP="0025134B">
            <w:pPr>
              <w:autoSpaceDE w:val="0"/>
              <w:autoSpaceDN w:val="0"/>
              <w:adjustRightInd w:val="0"/>
              <w:rPr>
                <w:rFonts w:ascii="Arial" w:eastAsia="Calibri-Light" w:hAnsi="Arial" w:cs="Arial"/>
                <w:sz w:val="24"/>
                <w:szCs w:val="24"/>
              </w:rPr>
            </w:pPr>
            <w:r w:rsidRPr="0030214C">
              <w:rPr>
                <w:rFonts w:ascii="Arial" w:eastAsia="Calibri-Light" w:hAnsi="Arial" w:cs="Arial"/>
                <w:sz w:val="24"/>
                <w:szCs w:val="24"/>
              </w:rPr>
              <w:t>străzilor din Municipiul Drobeta Turnu Severin,</w:t>
            </w:r>
          </w:p>
          <w:p w:rsidR="005E006B" w:rsidRDefault="005E006B" w:rsidP="0025134B">
            <w:pPr>
              <w:autoSpaceDE w:val="0"/>
              <w:autoSpaceDN w:val="0"/>
              <w:adjustRightInd w:val="0"/>
              <w:rPr>
                <w:rFonts w:ascii="Arial" w:eastAsia="Calibri-Light" w:hAnsi="Arial" w:cs="Arial"/>
                <w:color w:val="000000" w:themeColor="text1"/>
                <w:sz w:val="24"/>
                <w:szCs w:val="24"/>
              </w:rPr>
            </w:pPr>
            <w:r w:rsidRPr="0030214C">
              <w:rPr>
                <w:rFonts w:ascii="Arial" w:eastAsia="Calibri-Light" w:hAnsi="Arial" w:cs="Arial"/>
                <w:sz w:val="24"/>
                <w:szCs w:val="24"/>
              </w:rPr>
              <w:t xml:space="preserve">alcătuit din 200 de </w:t>
            </w:r>
            <w:r>
              <w:rPr>
                <w:rFonts w:ascii="Arial" w:eastAsia="Calibri-Light" w:hAnsi="Arial" w:cs="Arial"/>
                <w:sz w:val="24"/>
                <w:szCs w:val="24"/>
              </w:rPr>
              <w:t>camera.</w:t>
            </w:r>
          </w:p>
        </w:tc>
        <w:tc>
          <w:tcPr>
            <w:tcW w:w="1381"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PNRR</w:t>
            </w:r>
          </w:p>
        </w:tc>
      </w:tr>
      <w:tr w:rsidR="005E006B" w:rsidTr="0025134B">
        <w:tc>
          <w:tcPr>
            <w:tcW w:w="67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6.</w:t>
            </w:r>
          </w:p>
        </w:tc>
        <w:tc>
          <w:tcPr>
            <w:tcW w:w="2835" w:type="dxa"/>
          </w:tcPr>
          <w:p w:rsidR="005E006B" w:rsidRPr="00B20AAE" w:rsidRDefault="005E006B" w:rsidP="0025134B">
            <w:pPr>
              <w:autoSpaceDE w:val="0"/>
              <w:autoSpaceDN w:val="0"/>
              <w:adjustRightInd w:val="0"/>
              <w:rPr>
                <w:rFonts w:ascii="Arial" w:eastAsia="Calibri-Light" w:hAnsi="Arial" w:cs="Arial"/>
                <w:sz w:val="24"/>
                <w:szCs w:val="24"/>
              </w:rPr>
            </w:pPr>
            <w:r w:rsidRPr="00B20AAE">
              <w:rPr>
                <w:rFonts w:ascii="Arial" w:eastAsia="Calibri-Light" w:hAnsi="Arial" w:cs="Arial"/>
                <w:sz w:val="24"/>
                <w:szCs w:val="24"/>
              </w:rPr>
              <w:t>Implementare sisteme de colectare</w:t>
            </w:r>
          </w:p>
          <w:p w:rsidR="005E006B" w:rsidRPr="00B20AAE" w:rsidRDefault="005E006B" w:rsidP="0025134B">
            <w:pPr>
              <w:autoSpaceDE w:val="0"/>
              <w:autoSpaceDN w:val="0"/>
              <w:adjustRightInd w:val="0"/>
              <w:rPr>
                <w:rFonts w:ascii="Arial" w:eastAsia="Calibri-Light" w:hAnsi="Arial" w:cs="Arial"/>
                <w:sz w:val="24"/>
                <w:szCs w:val="24"/>
              </w:rPr>
            </w:pPr>
            <w:r>
              <w:rPr>
                <w:rFonts w:ascii="Arial" w:eastAsia="Calibri-Light" w:hAnsi="Arial" w:cs="Arial"/>
                <w:sz w:val="24"/>
                <w:szCs w:val="24"/>
              </w:rPr>
              <w:t>selectivă a deșeurilor în Municipiul Drobeta Turnu S</w:t>
            </w:r>
            <w:r w:rsidRPr="00B20AAE">
              <w:rPr>
                <w:rFonts w:ascii="Arial" w:eastAsia="Calibri-Light" w:hAnsi="Arial" w:cs="Arial"/>
                <w:sz w:val="24"/>
                <w:szCs w:val="24"/>
              </w:rPr>
              <w:t>everin</w:t>
            </w:r>
          </w:p>
        </w:tc>
        <w:tc>
          <w:tcPr>
            <w:tcW w:w="5529"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p>
        </w:tc>
        <w:tc>
          <w:tcPr>
            <w:tcW w:w="1381"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PNRR</w:t>
            </w:r>
          </w:p>
        </w:tc>
      </w:tr>
      <w:tr w:rsidR="005E006B" w:rsidTr="0025134B">
        <w:tc>
          <w:tcPr>
            <w:tcW w:w="67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7.</w:t>
            </w:r>
          </w:p>
        </w:tc>
        <w:tc>
          <w:tcPr>
            <w:tcW w:w="2835" w:type="dxa"/>
          </w:tcPr>
          <w:p w:rsidR="005E006B" w:rsidRPr="00C436DB" w:rsidRDefault="005E006B" w:rsidP="0025134B">
            <w:pPr>
              <w:autoSpaceDE w:val="0"/>
              <w:autoSpaceDN w:val="0"/>
              <w:adjustRightInd w:val="0"/>
              <w:rPr>
                <w:rFonts w:ascii="Arial" w:eastAsia="Calibri-Light" w:hAnsi="Arial" w:cs="Arial"/>
                <w:sz w:val="24"/>
                <w:szCs w:val="24"/>
              </w:rPr>
            </w:pPr>
            <w:r w:rsidRPr="00C436DB">
              <w:rPr>
                <w:rFonts w:ascii="Arial" w:eastAsia="Calibri-Light" w:hAnsi="Arial" w:cs="Arial"/>
                <w:sz w:val="24"/>
                <w:szCs w:val="24"/>
              </w:rPr>
              <w:t>Creșterea mobilităț</w:t>
            </w:r>
            <w:r>
              <w:rPr>
                <w:rFonts w:ascii="Arial" w:eastAsia="Calibri-Light" w:hAnsi="Arial" w:cs="Arial"/>
                <w:sz w:val="24"/>
                <w:szCs w:val="24"/>
              </w:rPr>
              <w:t xml:space="preserve">ii urbane prin </w:t>
            </w:r>
            <w:r w:rsidRPr="00C436DB">
              <w:rPr>
                <w:rFonts w:ascii="Arial" w:eastAsia="Calibri-Light" w:hAnsi="Arial" w:cs="Arial"/>
                <w:sz w:val="24"/>
                <w:szCs w:val="24"/>
              </w:rPr>
              <w:t>modernizarea și eficientizarea</w:t>
            </w:r>
          </w:p>
          <w:p w:rsidR="005E006B" w:rsidRPr="00C436DB" w:rsidRDefault="005E006B" w:rsidP="0025134B">
            <w:pPr>
              <w:autoSpaceDE w:val="0"/>
              <w:autoSpaceDN w:val="0"/>
              <w:adjustRightInd w:val="0"/>
              <w:rPr>
                <w:rFonts w:ascii="Arial" w:eastAsia="Calibri-Light" w:hAnsi="Arial" w:cs="Arial"/>
                <w:sz w:val="24"/>
                <w:szCs w:val="24"/>
              </w:rPr>
            </w:pPr>
            <w:r w:rsidRPr="00C436DB">
              <w:rPr>
                <w:rFonts w:ascii="Arial" w:eastAsia="Calibri-Light" w:hAnsi="Arial" w:cs="Arial"/>
                <w:sz w:val="24"/>
                <w:szCs w:val="24"/>
              </w:rPr>
              <w:t>transportului public, reabilitare că</w:t>
            </w:r>
            <w:r>
              <w:rPr>
                <w:rFonts w:ascii="Arial" w:eastAsia="Calibri-Light" w:hAnsi="Arial" w:cs="Arial"/>
                <w:sz w:val="24"/>
                <w:szCs w:val="24"/>
              </w:rPr>
              <w:t xml:space="preserve">i </w:t>
            </w:r>
            <w:r w:rsidRPr="00C436DB">
              <w:rPr>
                <w:rFonts w:ascii="Arial" w:eastAsia="Calibri-Light" w:hAnsi="Arial" w:cs="Arial"/>
                <w:sz w:val="24"/>
                <w:szCs w:val="24"/>
              </w:rPr>
              <w:t>de rulare transport public, inclusive piste bicicliști si rea</w:t>
            </w:r>
            <w:r>
              <w:rPr>
                <w:rFonts w:ascii="Arial" w:eastAsia="Calibri-Light" w:hAnsi="Arial" w:cs="Arial"/>
                <w:sz w:val="24"/>
                <w:szCs w:val="24"/>
              </w:rPr>
              <w:t xml:space="preserve">lizare sistem </w:t>
            </w:r>
            <w:r w:rsidRPr="00C436DB">
              <w:rPr>
                <w:rFonts w:ascii="Arial" w:eastAsia="Calibri-Light" w:hAnsi="Arial" w:cs="Arial"/>
                <w:sz w:val="24"/>
                <w:szCs w:val="24"/>
              </w:rPr>
              <w:t>inteligent de trafic management</w:t>
            </w:r>
          </w:p>
        </w:tc>
        <w:tc>
          <w:tcPr>
            <w:tcW w:w="5529" w:type="dxa"/>
          </w:tcPr>
          <w:p w:rsidR="005E006B" w:rsidRPr="00E51B79" w:rsidRDefault="005E006B" w:rsidP="0025134B">
            <w:pPr>
              <w:autoSpaceDE w:val="0"/>
              <w:autoSpaceDN w:val="0"/>
              <w:adjustRightInd w:val="0"/>
              <w:rPr>
                <w:rFonts w:ascii="Arial" w:eastAsia="Calibri-Light" w:hAnsi="Arial" w:cs="Arial"/>
                <w:sz w:val="24"/>
                <w:szCs w:val="24"/>
              </w:rPr>
            </w:pPr>
            <w:r>
              <w:rPr>
                <w:rFonts w:ascii="Arial" w:eastAsia="Calibri-Light" w:hAnsi="Arial" w:cs="Arial"/>
                <w:sz w:val="24"/>
                <w:szCs w:val="24"/>
              </w:rPr>
              <w:t>Componența de reabilitare că</w:t>
            </w:r>
            <w:r w:rsidRPr="00E51B79">
              <w:rPr>
                <w:rFonts w:ascii="Arial" w:eastAsia="Calibri-Light" w:hAnsi="Arial" w:cs="Arial"/>
                <w:sz w:val="24"/>
                <w:szCs w:val="24"/>
              </w:rPr>
              <w:t>i rulare:</w:t>
            </w:r>
          </w:p>
          <w:p w:rsidR="005E006B" w:rsidRPr="00E51B79"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E51B79">
              <w:rPr>
                <w:rFonts w:ascii="Arial" w:eastAsia="Wingdings-Regular" w:hAnsi="Arial" w:cs="Arial"/>
                <w:sz w:val="24"/>
                <w:szCs w:val="24"/>
              </w:rPr>
              <w:t xml:space="preserve"> </w:t>
            </w:r>
            <w:r w:rsidRPr="00E51B79">
              <w:rPr>
                <w:rFonts w:ascii="Arial" w:eastAsia="Calibri-Light" w:hAnsi="Arial" w:cs="Arial"/>
                <w:sz w:val="24"/>
                <w:szCs w:val="24"/>
              </w:rPr>
              <w:t>12 strazi reabilitate</w:t>
            </w:r>
          </w:p>
          <w:p w:rsidR="005E006B" w:rsidRPr="00E51B79" w:rsidRDefault="005E006B" w:rsidP="0025134B">
            <w:pPr>
              <w:autoSpaceDE w:val="0"/>
              <w:autoSpaceDN w:val="0"/>
              <w:adjustRightInd w:val="0"/>
              <w:jc w:val="center"/>
              <w:rPr>
                <w:rFonts w:ascii="Arial" w:eastAsia="Calibri-Light" w:hAnsi="Arial" w:cs="Arial"/>
                <w:sz w:val="24"/>
                <w:szCs w:val="24"/>
              </w:rPr>
            </w:pPr>
            <w:r>
              <w:rPr>
                <w:rFonts w:ascii="Arial" w:eastAsia="Calibri-Light" w:hAnsi="Arial" w:cs="Arial"/>
                <w:sz w:val="24"/>
                <w:szCs w:val="24"/>
              </w:rPr>
              <w:t>Componenț</w:t>
            </w:r>
            <w:r w:rsidRPr="00E51B79">
              <w:rPr>
                <w:rFonts w:ascii="Arial" w:eastAsia="Calibri-Light" w:hAnsi="Arial" w:cs="Arial"/>
                <w:sz w:val="24"/>
                <w:szCs w:val="24"/>
              </w:rPr>
              <w:t>a de transport public:</w:t>
            </w:r>
          </w:p>
          <w:p w:rsidR="005E006B" w:rsidRPr="00E51B79"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E51B79">
              <w:rPr>
                <w:rFonts w:ascii="Arial" w:eastAsia="Wingdings-Regular" w:hAnsi="Arial" w:cs="Arial"/>
                <w:sz w:val="24"/>
                <w:szCs w:val="24"/>
              </w:rPr>
              <w:t xml:space="preserve"> </w:t>
            </w:r>
            <w:r w:rsidRPr="00E51B79">
              <w:rPr>
                <w:rFonts w:ascii="Arial" w:eastAsia="Calibri-Light" w:hAnsi="Arial" w:cs="Arial"/>
                <w:sz w:val="24"/>
                <w:szCs w:val="24"/>
              </w:rPr>
              <w:t>Achizitia a 6 autobuze electrice,</w:t>
            </w:r>
          </w:p>
          <w:p w:rsidR="005E006B" w:rsidRPr="00E51B79" w:rsidRDefault="005E006B" w:rsidP="0025134B">
            <w:pPr>
              <w:autoSpaceDE w:val="0"/>
              <w:autoSpaceDN w:val="0"/>
              <w:adjustRightInd w:val="0"/>
              <w:rPr>
                <w:rFonts w:ascii="Arial" w:eastAsia="Calibri-Light" w:hAnsi="Arial" w:cs="Arial"/>
                <w:sz w:val="24"/>
                <w:szCs w:val="24"/>
              </w:rPr>
            </w:pPr>
            <w:r w:rsidRPr="00E51B79">
              <w:rPr>
                <w:rFonts w:ascii="Arial" w:eastAsia="Calibri-Light" w:hAnsi="Arial" w:cs="Arial"/>
                <w:sz w:val="24"/>
                <w:szCs w:val="24"/>
              </w:rPr>
              <w:t>Implementarea unui sistem de e-ticketing</w:t>
            </w:r>
          </w:p>
          <w:p w:rsidR="005E006B" w:rsidRPr="00E51B79" w:rsidRDefault="005E006B" w:rsidP="0025134B">
            <w:pPr>
              <w:autoSpaceDE w:val="0"/>
              <w:autoSpaceDN w:val="0"/>
              <w:adjustRightInd w:val="0"/>
              <w:rPr>
                <w:rFonts w:ascii="Arial" w:eastAsia="Calibri-Light" w:hAnsi="Arial" w:cs="Arial"/>
                <w:sz w:val="24"/>
                <w:szCs w:val="24"/>
              </w:rPr>
            </w:pPr>
            <w:r w:rsidRPr="00E51B79">
              <w:rPr>
                <w:rFonts w:ascii="Arial" w:eastAsia="Calibri-Light" w:hAnsi="Arial" w:cs="Arial"/>
                <w:sz w:val="24"/>
                <w:szCs w:val="24"/>
              </w:rPr>
              <w:t>modern</w:t>
            </w:r>
          </w:p>
          <w:p w:rsidR="005E006B" w:rsidRPr="00E51B79"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E51B79">
              <w:rPr>
                <w:rFonts w:ascii="Arial" w:eastAsia="Wingdings-Regular" w:hAnsi="Arial" w:cs="Arial"/>
                <w:sz w:val="24"/>
                <w:szCs w:val="24"/>
              </w:rPr>
              <w:t xml:space="preserve"> </w:t>
            </w:r>
            <w:r w:rsidRPr="00E51B79">
              <w:rPr>
                <w:rFonts w:ascii="Arial" w:eastAsia="Calibri-Light" w:hAnsi="Arial" w:cs="Arial"/>
                <w:sz w:val="24"/>
                <w:szCs w:val="24"/>
              </w:rPr>
              <w:t>Modernizarea a 5 de statii de transport</w:t>
            </w:r>
          </w:p>
          <w:p w:rsidR="005E006B" w:rsidRPr="00E51B79" w:rsidRDefault="005E006B" w:rsidP="0025134B">
            <w:pPr>
              <w:autoSpaceDE w:val="0"/>
              <w:autoSpaceDN w:val="0"/>
              <w:adjustRightInd w:val="0"/>
              <w:rPr>
                <w:rFonts w:ascii="Arial" w:eastAsia="Calibri-Light" w:hAnsi="Arial" w:cs="Arial"/>
                <w:sz w:val="24"/>
                <w:szCs w:val="24"/>
              </w:rPr>
            </w:pPr>
            <w:r w:rsidRPr="00E51B79">
              <w:rPr>
                <w:rFonts w:ascii="Arial" w:eastAsia="Calibri-Light" w:hAnsi="Arial" w:cs="Arial"/>
                <w:sz w:val="24"/>
                <w:szCs w:val="24"/>
              </w:rPr>
              <w:t>public,</w:t>
            </w:r>
          </w:p>
          <w:p w:rsidR="005E006B" w:rsidRPr="00E51B79"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E51B79">
              <w:rPr>
                <w:rFonts w:ascii="Arial" w:eastAsia="Wingdings-Regular" w:hAnsi="Arial" w:cs="Arial"/>
                <w:sz w:val="24"/>
                <w:szCs w:val="24"/>
              </w:rPr>
              <w:t xml:space="preserve"> </w:t>
            </w:r>
            <w:r w:rsidRPr="00E51B79">
              <w:rPr>
                <w:rFonts w:ascii="Arial" w:eastAsia="Calibri-Light" w:hAnsi="Arial" w:cs="Arial"/>
                <w:sz w:val="24"/>
                <w:szCs w:val="24"/>
              </w:rPr>
              <w:t>Implementarea unui sistem de</w:t>
            </w:r>
          </w:p>
          <w:p w:rsidR="005E006B" w:rsidRPr="00E51B79" w:rsidRDefault="005E006B" w:rsidP="0025134B">
            <w:pPr>
              <w:autoSpaceDE w:val="0"/>
              <w:autoSpaceDN w:val="0"/>
              <w:adjustRightInd w:val="0"/>
              <w:rPr>
                <w:rFonts w:ascii="Arial" w:eastAsia="Calibri-Light" w:hAnsi="Arial" w:cs="Arial"/>
                <w:sz w:val="24"/>
                <w:szCs w:val="24"/>
              </w:rPr>
            </w:pPr>
            <w:r w:rsidRPr="00E51B79">
              <w:rPr>
                <w:rFonts w:ascii="Arial" w:eastAsia="Calibri-Light" w:hAnsi="Arial" w:cs="Arial"/>
                <w:sz w:val="24"/>
                <w:szCs w:val="24"/>
              </w:rPr>
              <w:t>monitorizare si management al flotei de</w:t>
            </w:r>
          </w:p>
          <w:p w:rsidR="005E006B" w:rsidRPr="00E51B79" w:rsidRDefault="005E006B" w:rsidP="0025134B">
            <w:pPr>
              <w:autoSpaceDE w:val="0"/>
              <w:autoSpaceDN w:val="0"/>
              <w:adjustRightInd w:val="0"/>
              <w:rPr>
                <w:rFonts w:ascii="Arial" w:eastAsia="Calibri-Light" w:hAnsi="Arial" w:cs="Arial"/>
                <w:sz w:val="24"/>
                <w:szCs w:val="24"/>
              </w:rPr>
            </w:pPr>
            <w:r w:rsidRPr="00E51B79">
              <w:rPr>
                <w:rFonts w:ascii="Arial" w:eastAsia="Calibri-Light" w:hAnsi="Arial" w:cs="Arial"/>
                <w:sz w:val="24"/>
                <w:szCs w:val="24"/>
              </w:rPr>
              <w:t>autobuze</w:t>
            </w:r>
          </w:p>
          <w:p w:rsidR="005E006B" w:rsidRDefault="005E006B" w:rsidP="0025134B">
            <w:pPr>
              <w:autoSpaceDE w:val="0"/>
              <w:autoSpaceDN w:val="0"/>
              <w:adjustRightInd w:val="0"/>
              <w:jc w:val="center"/>
              <w:rPr>
                <w:rFonts w:ascii="Arial" w:eastAsia="Calibri-Light" w:hAnsi="Arial" w:cs="Arial"/>
                <w:sz w:val="24"/>
                <w:szCs w:val="24"/>
              </w:rPr>
            </w:pPr>
            <w:r w:rsidRPr="00E51B79">
              <w:rPr>
                <w:rFonts w:ascii="Arial" w:eastAsia="Calibri-Light" w:hAnsi="Arial" w:cs="Arial"/>
                <w:sz w:val="24"/>
                <w:szCs w:val="24"/>
              </w:rPr>
              <w:t>Componenta de sistem de trafic management:</w:t>
            </w:r>
          </w:p>
          <w:p w:rsidR="005E006B" w:rsidRDefault="005E006B" w:rsidP="0025134B">
            <w:pPr>
              <w:autoSpaceDE w:val="0"/>
              <w:autoSpaceDN w:val="0"/>
              <w:adjustRightInd w:val="0"/>
              <w:rPr>
                <w:rFonts w:ascii="Arial" w:eastAsia="Calibri-Light" w:hAnsi="Arial" w:cs="Arial"/>
                <w:color w:val="000000" w:themeColor="text1"/>
                <w:sz w:val="24"/>
                <w:szCs w:val="24"/>
              </w:rPr>
            </w:pPr>
            <w:r>
              <w:rPr>
                <w:rFonts w:ascii="Arial" w:eastAsia="Calibri-Light" w:hAnsi="Arial" w:cs="Arial"/>
                <w:sz w:val="24"/>
                <w:szCs w:val="24"/>
              </w:rPr>
              <w:t>● 12 intersecții semaforizate.</w:t>
            </w:r>
          </w:p>
        </w:tc>
        <w:tc>
          <w:tcPr>
            <w:tcW w:w="1381"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PNRR</w:t>
            </w:r>
          </w:p>
        </w:tc>
      </w:tr>
      <w:tr w:rsidR="005E006B" w:rsidTr="0025134B">
        <w:tc>
          <w:tcPr>
            <w:tcW w:w="67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8.</w:t>
            </w:r>
          </w:p>
        </w:tc>
        <w:tc>
          <w:tcPr>
            <w:tcW w:w="2835" w:type="dxa"/>
          </w:tcPr>
          <w:p w:rsidR="005E006B" w:rsidRPr="00753847"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sz w:val="24"/>
                <w:szCs w:val="24"/>
              </w:rPr>
              <w:t>Achizț</w:t>
            </w:r>
            <w:r w:rsidRPr="00753847">
              <w:rPr>
                <w:rFonts w:ascii="Arial" w:eastAsia="Calibri-Light" w:hAnsi="Arial" w:cs="Arial"/>
                <w:sz w:val="24"/>
                <w:szCs w:val="24"/>
              </w:rPr>
              <w:t>tia de autobuze</w:t>
            </w:r>
          </w:p>
        </w:tc>
        <w:tc>
          <w:tcPr>
            <w:tcW w:w="5529" w:type="dxa"/>
          </w:tcPr>
          <w:p w:rsidR="005E006B" w:rsidRPr="00753847" w:rsidRDefault="005E006B" w:rsidP="0025134B">
            <w:pPr>
              <w:autoSpaceDE w:val="0"/>
              <w:autoSpaceDN w:val="0"/>
              <w:adjustRightInd w:val="0"/>
              <w:rPr>
                <w:rFonts w:ascii="Arial" w:eastAsia="Calibri-Light" w:hAnsi="Arial" w:cs="Arial"/>
                <w:sz w:val="24"/>
                <w:szCs w:val="24"/>
              </w:rPr>
            </w:pPr>
            <w:r>
              <w:rPr>
                <w:rFonts w:ascii="Arial" w:eastAsia="Calibri-Light" w:hAnsi="Arial" w:cs="Arial"/>
                <w:sz w:val="24"/>
                <w:szCs w:val="24"/>
              </w:rPr>
              <w:t>Achiziț</w:t>
            </w:r>
            <w:r w:rsidRPr="00753847">
              <w:rPr>
                <w:rFonts w:ascii="Arial" w:eastAsia="Calibri-Light" w:hAnsi="Arial" w:cs="Arial"/>
                <w:sz w:val="24"/>
                <w:szCs w:val="24"/>
              </w:rPr>
              <w:t>i</w:t>
            </w:r>
            <w:r>
              <w:rPr>
                <w:rFonts w:ascii="Arial" w:eastAsia="Calibri-Light" w:hAnsi="Arial" w:cs="Arial"/>
                <w:sz w:val="24"/>
                <w:szCs w:val="24"/>
              </w:rPr>
              <w:t>e a 3 autobuze electrice, 3 staț</w:t>
            </w:r>
            <w:r w:rsidRPr="00753847">
              <w:rPr>
                <w:rFonts w:ascii="Arial" w:eastAsia="Calibri-Light" w:hAnsi="Arial" w:cs="Arial"/>
                <w:sz w:val="24"/>
                <w:szCs w:val="24"/>
              </w:rPr>
              <w:t>ii de</w:t>
            </w:r>
          </w:p>
          <w:p w:rsidR="005E006B" w:rsidRPr="00753847" w:rsidRDefault="005E006B" w:rsidP="0025134B">
            <w:pPr>
              <w:autoSpaceDE w:val="0"/>
              <w:autoSpaceDN w:val="0"/>
              <w:adjustRightInd w:val="0"/>
              <w:rPr>
                <w:rFonts w:ascii="Arial" w:eastAsia="Calibri-Light" w:hAnsi="Arial" w:cs="Arial"/>
                <w:sz w:val="24"/>
                <w:szCs w:val="24"/>
              </w:rPr>
            </w:pPr>
            <w:r>
              <w:rPr>
                <w:rFonts w:ascii="Arial" w:eastAsia="Calibri-Light" w:hAnsi="Arial" w:cs="Arial"/>
                <w:sz w:val="24"/>
                <w:szCs w:val="24"/>
              </w:rPr>
              <w:t>încărcare lentă și o stație de încărcare rapidă</w:t>
            </w:r>
            <w:r w:rsidRPr="00753847">
              <w:rPr>
                <w:rFonts w:ascii="Arial" w:eastAsia="Calibri-Light" w:hAnsi="Arial" w:cs="Arial"/>
                <w:sz w:val="24"/>
                <w:szCs w:val="24"/>
              </w:rPr>
              <w:t>.</w:t>
            </w:r>
          </w:p>
          <w:p w:rsidR="005E006B" w:rsidRPr="006E1F75" w:rsidRDefault="005E006B" w:rsidP="006E1F75">
            <w:pPr>
              <w:autoSpaceDE w:val="0"/>
              <w:autoSpaceDN w:val="0"/>
              <w:adjustRightInd w:val="0"/>
              <w:rPr>
                <w:rFonts w:ascii="Arial" w:eastAsia="Calibri-Light" w:hAnsi="Arial" w:cs="Arial"/>
                <w:sz w:val="24"/>
                <w:szCs w:val="24"/>
              </w:rPr>
            </w:pPr>
            <w:r w:rsidRPr="00753847">
              <w:rPr>
                <w:rFonts w:ascii="Arial" w:eastAsia="Calibri-Light" w:hAnsi="Arial" w:cs="Arial"/>
                <w:sz w:val="24"/>
                <w:szCs w:val="24"/>
              </w:rPr>
              <w:t>St</w:t>
            </w:r>
            <w:r>
              <w:rPr>
                <w:rFonts w:ascii="Arial" w:eastAsia="Calibri-Light" w:hAnsi="Arial" w:cs="Arial"/>
                <w:sz w:val="24"/>
                <w:szCs w:val="24"/>
              </w:rPr>
              <w:t>aț</w:t>
            </w:r>
            <w:r w:rsidRPr="00753847">
              <w:rPr>
                <w:rFonts w:ascii="Arial" w:eastAsia="Calibri-Light" w:hAnsi="Arial" w:cs="Arial"/>
                <w:sz w:val="24"/>
                <w:szCs w:val="24"/>
              </w:rPr>
              <w:t>iile lente s</w:t>
            </w:r>
            <w:r>
              <w:rPr>
                <w:rFonts w:ascii="Arial" w:eastAsia="Calibri-Light" w:hAnsi="Arial" w:cs="Arial"/>
                <w:sz w:val="24"/>
                <w:szCs w:val="24"/>
              </w:rPr>
              <w:t>e vor amplasa pe strada Topolniț</w:t>
            </w:r>
            <w:r w:rsidR="006E1F75">
              <w:rPr>
                <w:rFonts w:ascii="Arial" w:eastAsia="Calibri-Light" w:hAnsi="Arial" w:cs="Arial"/>
                <w:sz w:val="24"/>
                <w:szCs w:val="24"/>
              </w:rPr>
              <w:t xml:space="preserve">ei </w:t>
            </w:r>
            <w:r>
              <w:rPr>
                <w:rFonts w:ascii="Arial" w:eastAsia="Calibri-Light" w:hAnsi="Arial" w:cs="Arial"/>
                <w:sz w:val="24"/>
                <w:szCs w:val="24"/>
              </w:rPr>
              <w:t>nr.5 în incinta autogării iar stația de încă</w:t>
            </w:r>
            <w:r w:rsidR="006E1F75">
              <w:rPr>
                <w:rFonts w:ascii="Arial" w:eastAsia="Calibri-Light" w:hAnsi="Arial" w:cs="Arial"/>
                <w:sz w:val="24"/>
                <w:szCs w:val="24"/>
              </w:rPr>
              <w:t xml:space="preserve">rcare </w:t>
            </w:r>
            <w:r>
              <w:rPr>
                <w:rFonts w:ascii="Arial" w:eastAsia="Calibri-Light" w:hAnsi="Arial" w:cs="Arial"/>
                <w:sz w:val="24"/>
                <w:szCs w:val="24"/>
              </w:rPr>
              <w:t>rapidă va fi amplasată în zona parcă</w:t>
            </w:r>
            <w:r w:rsidRPr="00753847">
              <w:rPr>
                <w:rFonts w:ascii="Arial" w:eastAsia="Calibri-Light" w:hAnsi="Arial" w:cs="Arial"/>
                <w:sz w:val="24"/>
                <w:szCs w:val="24"/>
              </w:rPr>
              <w:t>rii de la pădurea Crihala</w:t>
            </w:r>
            <w:r>
              <w:rPr>
                <w:rFonts w:ascii="Arial" w:eastAsia="Calibri-Light" w:hAnsi="Arial" w:cs="Arial"/>
                <w:sz w:val="24"/>
                <w:szCs w:val="24"/>
              </w:rPr>
              <w:t>.</w:t>
            </w:r>
          </w:p>
        </w:tc>
        <w:tc>
          <w:tcPr>
            <w:tcW w:w="1381"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POR</w:t>
            </w:r>
          </w:p>
        </w:tc>
      </w:tr>
      <w:tr w:rsidR="005E006B" w:rsidTr="0025134B">
        <w:tc>
          <w:tcPr>
            <w:tcW w:w="67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9.</w:t>
            </w:r>
          </w:p>
        </w:tc>
        <w:tc>
          <w:tcPr>
            <w:tcW w:w="2835" w:type="dxa"/>
          </w:tcPr>
          <w:p w:rsidR="005E006B" w:rsidRPr="00AF22A4" w:rsidRDefault="005E006B" w:rsidP="0025134B">
            <w:pPr>
              <w:autoSpaceDE w:val="0"/>
              <w:autoSpaceDN w:val="0"/>
              <w:adjustRightInd w:val="0"/>
              <w:rPr>
                <w:rFonts w:ascii="Arial" w:eastAsia="Calibri-Light" w:hAnsi="Arial" w:cs="Arial"/>
                <w:sz w:val="24"/>
                <w:szCs w:val="24"/>
              </w:rPr>
            </w:pPr>
            <w:r>
              <w:rPr>
                <w:rFonts w:ascii="Arial" w:eastAsia="Calibri-Light" w:hAnsi="Arial" w:cs="Arial"/>
                <w:sz w:val="24"/>
                <w:szCs w:val="24"/>
              </w:rPr>
              <w:t>Sistem alternativ de mobilitate urbană utilizând stații automate de î</w:t>
            </w:r>
            <w:r w:rsidRPr="00AF22A4">
              <w:rPr>
                <w:rFonts w:ascii="Arial" w:eastAsia="Calibri-Light" w:hAnsi="Arial" w:cs="Arial"/>
                <w:sz w:val="24"/>
                <w:szCs w:val="24"/>
              </w:rPr>
              <w:t>nchiriere a bicicletelor</w:t>
            </w:r>
            <w:r>
              <w:rPr>
                <w:rFonts w:ascii="Arial" w:eastAsia="Calibri-Light" w:hAnsi="Arial" w:cs="Arial"/>
                <w:sz w:val="24"/>
                <w:szCs w:val="24"/>
              </w:rPr>
              <w:t xml:space="preserve"> </w:t>
            </w:r>
            <w:r w:rsidRPr="00AF22A4">
              <w:rPr>
                <w:rFonts w:ascii="Arial" w:eastAsia="Calibri-Light" w:hAnsi="Arial" w:cs="Arial"/>
                <w:sz w:val="24"/>
                <w:szCs w:val="24"/>
              </w:rPr>
              <w:t>-</w:t>
            </w:r>
            <w:r>
              <w:rPr>
                <w:rFonts w:ascii="Arial" w:eastAsia="Calibri-Light" w:hAnsi="Arial" w:cs="Arial"/>
                <w:sz w:val="24"/>
                <w:szCs w:val="24"/>
              </w:rPr>
              <w:t xml:space="preserve"> "</w:t>
            </w:r>
            <w:r w:rsidRPr="00AF22A4">
              <w:rPr>
                <w:rFonts w:ascii="Arial" w:eastAsia="Calibri-Light" w:hAnsi="Arial" w:cs="Arial"/>
                <w:sz w:val="24"/>
                <w:szCs w:val="24"/>
              </w:rPr>
              <w:t>Drobeta VELOCITY</w:t>
            </w:r>
            <w:r>
              <w:rPr>
                <w:rFonts w:ascii="Arial" w:eastAsia="Calibri-Light" w:hAnsi="Arial" w:cs="Arial"/>
                <w:sz w:val="24"/>
                <w:szCs w:val="24"/>
              </w:rPr>
              <w:t>"</w:t>
            </w:r>
          </w:p>
        </w:tc>
        <w:tc>
          <w:tcPr>
            <w:tcW w:w="5529" w:type="dxa"/>
          </w:tcPr>
          <w:p w:rsidR="005E006B" w:rsidRPr="00AF22A4" w:rsidRDefault="005E006B" w:rsidP="0025134B">
            <w:pPr>
              <w:autoSpaceDE w:val="0"/>
              <w:autoSpaceDN w:val="0"/>
              <w:adjustRightInd w:val="0"/>
              <w:rPr>
                <w:rFonts w:ascii="Arial" w:eastAsia="Calibri-Light" w:hAnsi="Arial" w:cs="Arial"/>
                <w:sz w:val="24"/>
                <w:szCs w:val="24"/>
              </w:rPr>
            </w:pPr>
            <w:r w:rsidRPr="00AF22A4">
              <w:rPr>
                <w:rFonts w:ascii="Arial" w:eastAsia="Calibri-Light" w:hAnsi="Arial" w:cs="Arial"/>
                <w:sz w:val="24"/>
                <w:szCs w:val="24"/>
              </w:rPr>
              <w:t xml:space="preserve">Un sistem integrat de </w:t>
            </w:r>
            <w:r>
              <w:rPr>
                <w:rFonts w:ascii="Arial" w:eastAsia="Calibri-Light" w:hAnsi="Arial" w:cs="Arial"/>
                <w:sz w:val="24"/>
                <w:szCs w:val="24"/>
              </w:rPr>
              <w:t>î</w:t>
            </w:r>
            <w:r w:rsidRPr="00AF22A4">
              <w:rPr>
                <w:rFonts w:ascii="Arial" w:eastAsia="Calibri-Light" w:hAnsi="Arial" w:cs="Arial"/>
                <w:sz w:val="24"/>
                <w:szCs w:val="24"/>
              </w:rPr>
              <w:t>nchiriere a bicicletelor</w:t>
            </w:r>
          </w:p>
          <w:p w:rsidR="005E006B" w:rsidRPr="00AF22A4" w:rsidRDefault="005E006B" w:rsidP="0025134B">
            <w:pPr>
              <w:autoSpaceDE w:val="0"/>
              <w:autoSpaceDN w:val="0"/>
              <w:adjustRightInd w:val="0"/>
              <w:rPr>
                <w:rFonts w:ascii="Arial" w:eastAsia="Calibri-Light" w:hAnsi="Arial" w:cs="Arial"/>
                <w:sz w:val="24"/>
                <w:szCs w:val="24"/>
              </w:rPr>
            </w:pPr>
            <w:r w:rsidRPr="00AF22A4">
              <w:rPr>
                <w:rFonts w:ascii="Arial" w:eastAsia="Calibri-Light" w:hAnsi="Arial" w:cs="Arial"/>
                <w:sz w:val="24"/>
                <w:szCs w:val="24"/>
              </w:rPr>
              <w:t>pentru promovarea mobilităț</w:t>
            </w:r>
            <w:r>
              <w:rPr>
                <w:rFonts w:ascii="Arial" w:eastAsia="Calibri-Light" w:hAnsi="Arial" w:cs="Arial"/>
                <w:sz w:val="24"/>
                <w:szCs w:val="24"/>
              </w:rPr>
              <w:t>ii durabile ș</w:t>
            </w:r>
            <w:r w:rsidRPr="00AF22A4">
              <w:rPr>
                <w:rFonts w:ascii="Arial" w:eastAsia="Calibri-Light" w:hAnsi="Arial" w:cs="Arial"/>
                <w:sz w:val="24"/>
                <w:szCs w:val="24"/>
              </w:rPr>
              <w:t>i</w:t>
            </w:r>
          </w:p>
          <w:p w:rsidR="005E006B" w:rsidRPr="00AF22A4" w:rsidRDefault="005E006B" w:rsidP="0025134B">
            <w:pPr>
              <w:autoSpaceDE w:val="0"/>
              <w:autoSpaceDN w:val="0"/>
              <w:adjustRightInd w:val="0"/>
              <w:rPr>
                <w:rFonts w:ascii="Arial" w:eastAsia="Calibri-Light" w:hAnsi="Arial" w:cs="Arial"/>
                <w:sz w:val="24"/>
                <w:szCs w:val="24"/>
              </w:rPr>
            </w:pPr>
            <w:r w:rsidRPr="00AF22A4">
              <w:rPr>
                <w:rFonts w:ascii="Arial" w:eastAsia="Calibri-Light" w:hAnsi="Arial" w:cs="Arial"/>
                <w:sz w:val="24"/>
                <w:szCs w:val="24"/>
              </w:rPr>
              <w:t>reducerea emisiilor GES</w:t>
            </w:r>
            <w:r>
              <w:rPr>
                <w:rFonts w:ascii="Arial" w:eastAsia="Calibri-Light" w:hAnsi="Arial" w:cs="Arial"/>
                <w:sz w:val="24"/>
                <w:szCs w:val="24"/>
              </w:rPr>
              <w:t xml:space="preserve"> (gaze cu efect de seră)</w:t>
            </w:r>
            <w:r w:rsidRPr="00AF22A4">
              <w:rPr>
                <w:rFonts w:ascii="Arial" w:eastAsia="Calibri-Light" w:hAnsi="Arial" w:cs="Arial"/>
                <w:sz w:val="24"/>
                <w:szCs w:val="24"/>
              </w:rPr>
              <w:t>,</w:t>
            </w:r>
          </w:p>
          <w:p w:rsidR="005E006B" w:rsidRPr="00AF22A4"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AF22A4">
              <w:rPr>
                <w:rFonts w:ascii="Arial" w:eastAsia="Wingdings-Regular" w:hAnsi="Arial" w:cs="Arial"/>
                <w:sz w:val="24"/>
                <w:szCs w:val="24"/>
              </w:rPr>
              <w:t xml:space="preserve"> </w:t>
            </w:r>
            <w:r w:rsidRPr="00AF22A4">
              <w:rPr>
                <w:rFonts w:ascii="Arial" w:eastAsia="Calibri-Light" w:hAnsi="Arial" w:cs="Arial"/>
                <w:sz w:val="24"/>
                <w:szCs w:val="24"/>
              </w:rPr>
              <w:t>240 biciclete mecanice inteligente</w:t>
            </w:r>
          </w:p>
          <w:p w:rsidR="005E006B" w:rsidRPr="00AF22A4"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AF22A4">
              <w:rPr>
                <w:rFonts w:ascii="Arial" w:eastAsia="Wingdings-Regular" w:hAnsi="Arial" w:cs="Arial"/>
                <w:sz w:val="24"/>
                <w:szCs w:val="24"/>
              </w:rPr>
              <w:t xml:space="preserve"> </w:t>
            </w:r>
            <w:r w:rsidRPr="00AF22A4">
              <w:rPr>
                <w:rFonts w:ascii="Arial" w:eastAsia="Calibri-Light" w:hAnsi="Arial" w:cs="Arial"/>
                <w:sz w:val="24"/>
                <w:szCs w:val="24"/>
              </w:rPr>
              <w:t>5 triciclete pentru seniori</w:t>
            </w:r>
          </w:p>
          <w:p w:rsidR="005E006B" w:rsidRPr="00AF22A4"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AF22A4">
              <w:rPr>
                <w:rFonts w:ascii="Arial" w:eastAsia="Wingdings-Regular" w:hAnsi="Arial" w:cs="Arial"/>
                <w:sz w:val="24"/>
                <w:szCs w:val="24"/>
              </w:rPr>
              <w:t xml:space="preserve"> </w:t>
            </w:r>
            <w:r w:rsidRPr="00AF22A4">
              <w:rPr>
                <w:rFonts w:ascii="Arial" w:eastAsia="Calibri-Light" w:hAnsi="Arial" w:cs="Arial"/>
                <w:sz w:val="24"/>
                <w:szCs w:val="24"/>
              </w:rPr>
              <w:t>5 triciclete persoane cu dizabilități</w:t>
            </w:r>
          </w:p>
          <w:p w:rsidR="005E006B" w:rsidRPr="00AF22A4"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AF22A4">
              <w:rPr>
                <w:rFonts w:ascii="Arial" w:eastAsia="Wingdings-Regular" w:hAnsi="Arial" w:cs="Arial"/>
                <w:sz w:val="24"/>
                <w:szCs w:val="24"/>
              </w:rPr>
              <w:t xml:space="preserve"> </w:t>
            </w:r>
            <w:r w:rsidRPr="00AF22A4">
              <w:rPr>
                <w:rFonts w:ascii="Arial" w:eastAsia="Calibri-Light" w:hAnsi="Arial" w:cs="Arial"/>
                <w:sz w:val="24"/>
                <w:szCs w:val="24"/>
              </w:rPr>
              <w:t>21 stații inteligente de andocare a flotei de</w:t>
            </w:r>
          </w:p>
          <w:p w:rsidR="005E006B" w:rsidRPr="00AF22A4" w:rsidRDefault="005E006B" w:rsidP="0025134B">
            <w:pPr>
              <w:autoSpaceDE w:val="0"/>
              <w:autoSpaceDN w:val="0"/>
              <w:adjustRightInd w:val="0"/>
              <w:rPr>
                <w:rFonts w:ascii="Arial" w:eastAsia="Calibri-Light" w:hAnsi="Arial" w:cs="Arial"/>
                <w:sz w:val="24"/>
                <w:szCs w:val="24"/>
              </w:rPr>
            </w:pPr>
            <w:r>
              <w:rPr>
                <w:rFonts w:ascii="Arial" w:eastAsia="Calibri-Light" w:hAnsi="Arial" w:cs="Arial"/>
                <w:sz w:val="24"/>
                <w:szCs w:val="24"/>
              </w:rPr>
              <w:t>biciclete (17 stații simple și 4 staț</w:t>
            </w:r>
            <w:r w:rsidRPr="00AF22A4">
              <w:rPr>
                <w:rFonts w:ascii="Arial" w:eastAsia="Calibri-Light" w:hAnsi="Arial" w:cs="Arial"/>
                <w:sz w:val="24"/>
                <w:szCs w:val="24"/>
              </w:rPr>
              <w:t>ii duble)</w:t>
            </w:r>
          </w:p>
          <w:p w:rsidR="005E006B" w:rsidRPr="00AF22A4" w:rsidRDefault="005E006B" w:rsidP="0025134B">
            <w:pPr>
              <w:autoSpaceDE w:val="0"/>
              <w:autoSpaceDN w:val="0"/>
              <w:adjustRightInd w:val="0"/>
              <w:rPr>
                <w:rFonts w:ascii="Arial" w:eastAsia="Calibri-Light" w:hAnsi="Arial" w:cs="Arial"/>
                <w:sz w:val="24"/>
                <w:szCs w:val="24"/>
              </w:rPr>
            </w:pPr>
            <w:r>
              <w:rPr>
                <w:rFonts w:ascii="Arial" w:eastAsia="Wingdings-Regular" w:hAnsi="Arial" w:cs="Arial"/>
                <w:sz w:val="24"/>
                <w:szCs w:val="24"/>
              </w:rPr>
              <w:t>●</w:t>
            </w:r>
            <w:r w:rsidRPr="00AF22A4">
              <w:rPr>
                <w:rFonts w:ascii="Arial" w:eastAsia="Wingdings-Regular" w:hAnsi="Arial" w:cs="Arial"/>
                <w:sz w:val="24"/>
                <w:szCs w:val="24"/>
              </w:rPr>
              <w:t xml:space="preserve"> </w:t>
            </w:r>
            <w:r w:rsidRPr="00AF22A4">
              <w:rPr>
                <w:rFonts w:ascii="Arial" w:eastAsia="Calibri-Light" w:hAnsi="Arial" w:cs="Arial"/>
                <w:sz w:val="24"/>
                <w:szCs w:val="24"/>
              </w:rPr>
              <w:t>5 stații de depanare pentru reparații de</w:t>
            </w:r>
          </w:p>
          <w:p w:rsidR="005E006B" w:rsidRDefault="005E006B" w:rsidP="0025134B">
            <w:pPr>
              <w:autoSpaceDE w:val="0"/>
              <w:autoSpaceDN w:val="0"/>
              <w:adjustRightInd w:val="0"/>
              <w:jc w:val="center"/>
              <w:rPr>
                <w:rFonts w:ascii="Arial" w:eastAsia="Calibri-Light" w:hAnsi="Arial" w:cs="Arial"/>
                <w:color w:val="000000" w:themeColor="text1"/>
                <w:sz w:val="24"/>
                <w:szCs w:val="24"/>
              </w:rPr>
            </w:pPr>
            <w:r w:rsidRPr="00AF22A4">
              <w:rPr>
                <w:rFonts w:ascii="Arial" w:eastAsia="Calibri-Light" w:hAnsi="Arial" w:cs="Arial"/>
                <w:sz w:val="24"/>
                <w:szCs w:val="24"/>
              </w:rPr>
              <w:t>urgență</w:t>
            </w:r>
            <w:r>
              <w:rPr>
                <w:rFonts w:ascii="Arial" w:eastAsia="Calibri-Light" w:hAnsi="Arial" w:cs="Arial"/>
                <w:sz w:val="24"/>
                <w:szCs w:val="24"/>
              </w:rPr>
              <w:t xml:space="preserve"> ș</w:t>
            </w:r>
            <w:r w:rsidRPr="00AF22A4">
              <w:rPr>
                <w:rFonts w:ascii="Arial" w:eastAsia="Calibri-Light" w:hAnsi="Arial" w:cs="Arial"/>
                <w:sz w:val="24"/>
                <w:szCs w:val="24"/>
              </w:rPr>
              <w:t>i a 5 parcări private pentru biciclete.</w:t>
            </w:r>
          </w:p>
        </w:tc>
        <w:tc>
          <w:tcPr>
            <w:tcW w:w="1381"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POR</w:t>
            </w:r>
          </w:p>
        </w:tc>
      </w:tr>
      <w:tr w:rsidR="005E006B" w:rsidTr="0025134B">
        <w:tc>
          <w:tcPr>
            <w:tcW w:w="675"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10.</w:t>
            </w:r>
          </w:p>
        </w:tc>
        <w:tc>
          <w:tcPr>
            <w:tcW w:w="2835" w:type="dxa"/>
          </w:tcPr>
          <w:p w:rsidR="005E006B" w:rsidRPr="00AF22A4" w:rsidRDefault="005E006B" w:rsidP="0025134B">
            <w:pPr>
              <w:autoSpaceDE w:val="0"/>
              <w:autoSpaceDN w:val="0"/>
              <w:adjustRightInd w:val="0"/>
              <w:jc w:val="center"/>
              <w:rPr>
                <w:rFonts w:ascii="Arial" w:eastAsia="Calibri-Light" w:hAnsi="Arial" w:cs="Arial"/>
                <w:color w:val="000000" w:themeColor="text1"/>
                <w:sz w:val="24"/>
                <w:szCs w:val="24"/>
              </w:rPr>
            </w:pPr>
            <w:r w:rsidRPr="00AF22A4">
              <w:rPr>
                <w:rFonts w:ascii="Arial" w:eastAsia="Calibri-Light" w:hAnsi="Arial" w:cs="Arial"/>
                <w:sz w:val="24"/>
                <w:szCs w:val="24"/>
              </w:rPr>
              <w:t>Crearea pistelor pentru bicicliști</w:t>
            </w:r>
          </w:p>
        </w:tc>
        <w:tc>
          <w:tcPr>
            <w:tcW w:w="5529" w:type="dxa"/>
          </w:tcPr>
          <w:p w:rsidR="005E006B" w:rsidRPr="00AF22A4" w:rsidRDefault="00F049D5"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sz w:val="24"/>
                <w:szCs w:val="24"/>
              </w:rPr>
              <w:t>8,</w:t>
            </w:r>
            <w:r w:rsidR="005E006B" w:rsidRPr="00AF22A4">
              <w:rPr>
                <w:rFonts w:ascii="Arial" w:eastAsia="Calibri-Light" w:hAnsi="Arial" w:cs="Arial"/>
                <w:sz w:val="24"/>
                <w:szCs w:val="24"/>
              </w:rPr>
              <w:t>997 km piste</w:t>
            </w:r>
          </w:p>
        </w:tc>
        <w:tc>
          <w:tcPr>
            <w:tcW w:w="1381" w:type="dxa"/>
          </w:tcPr>
          <w:p w:rsidR="005E006B" w:rsidRDefault="005E006B" w:rsidP="0025134B">
            <w:pPr>
              <w:autoSpaceDE w:val="0"/>
              <w:autoSpaceDN w:val="0"/>
              <w:adjustRightInd w:val="0"/>
              <w:jc w:val="center"/>
              <w:rPr>
                <w:rFonts w:ascii="Arial" w:eastAsia="Calibri-Light" w:hAnsi="Arial" w:cs="Arial"/>
                <w:color w:val="000000" w:themeColor="text1"/>
                <w:sz w:val="24"/>
                <w:szCs w:val="24"/>
              </w:rPr>
            </w:pPr>
            <w:r>
              <w:rPr>
                <w:rFonts w:ascii="Arial" w:eastAsia="Calibri-Light" w:hAnsi="Arial" w:cs="Arial"/>
                <w:color w:val="000000" w:themeColor="text1"/>
                <w:sz w:val="24"/>
                <w:szCs w:val="24"/>
              </w:rPr>
              <w:t>POR</w:t>
            </w:r>
          </w:p>
        </w:tc>
      </w:tr>
    </w:tbl>
    <w:p w:rsidR="005E006B" w:rsidRPr="00A238CA" w:rsidRDefault="005E006B" w:rsidP="005E006B">
      <w:pPr>
        <w:autoSpaceDE w:val="0"/>
        <w:autoSpaceDN w:val="0"/>
        <w:adjustRightInd w:val="0"/>
        <w:spacing w:after="0" w:line="240" w:lineRule="auto"/>
        <w:rPr>
          <w:rFonts w:ascii="Arial" w:eastAsia="Calibri-Light" w:hAnsi="Arial" w:cs="Arial"/>
          <w:color w:val="000000" w:themeColor="text1"/>
          <w:sz w:val="24"/>
          <w:szCs w:val="24"/>
        </w:rPr>
      </w:pPr>
    </w:p>
    <w:p w:rsidR="005E006B" w:rsidRPr="008F5C8F" w:rsidRDefault="005E006B" w:rsidP="005E006B">
      <w:pPr>
        <w:tabs>
          <w:tab w:val="left" w:pos="0"/>
          <w:tab w:val="left" w:pos="450"/>
        </w:tabs>
        <w:autoSpaceDE w:val="0"/>
        <w:autoSpaceDN w:val="0"/>
        <w:adjustRightInd w:val="0"/>
        <w:spacing w:after="0" w:line="240" w:lineRule="auto"/>
        <w:ind w:left="426"/>
        <w:jc w:val="both"/>
        <w:rPr>
          <w:rFonts w:ascii="Arial" w:hAnsi="Arial" w:cs="Arial"/>
          <w:sz w:val="24"/>
          <w:szCs w:val="24"/>
          <w:u w:val="single"/>
        </w:rPr>
      </w:pPr>
      <w:r w:rsidRPr="008F5C8F">
        <w:rPr>
          <w:rFonts w:ascii="Arial" w:hAnsi="Arial" w:cs="Arial"/>
          <w:sz w:val="24"/>
          <w:szCs w:val="24"/>
          <w:u w:val="single"/>
        </w:rPr>
        <w:t>PROIECTE VIITOARE</w:t>
      </w:r>
    </w:p>
    <w:p w:rsidR="005E006B" w:rsidRDefault="005E006B" w:rsidP="005E006B">
      <w:pPr>
        <w:tabs>
          <w:tab w:val="left" w:pos="0"/>
          <w:tab w:val="left" w:pos="450"/>
        </w:tabs>
        <w:autoSpaceDE w:val="0"/>
        <w:autoSpaceDN w:val="0"/>
        <w:adjustRightInd w:val="0"/>
        <w:spacing w:after="0" w:line="240" w:lineRule="auto"/>
        <w:ind w:left="426"/>
        <w:jc w:val="both"/>
        <w:rPr>
          <w:rFonts w:ascii="Arial" w:hAnsi="Arial" w:cs="Arial"/>
          <w:i/>
          <w:sz w:val="24"/>
          <w:szCs w:val="24"/>
        </w:rPr>
      </w:pPr>
    </w:p>
    <w:tbl>
      <w:tblPr>
        <w:tblStyle w:val="TableGrid"/>
        <w:tblW w:w="0" w:type="auto"/>
        <w:jc w:val="center"/>
        <w:tblLook w:val="04A0" w:firstRow="1" w:lastRow="0" w:firstColumn="1" w:lastColumn="0" w:noHBand="0" w:noVBand="1"/>
      </w:tblPr>
      <w:tblGrid>
        <w:gridCol w:w="566"/>
        <w:gridCol w:w="2955"/>
        <w:gridCol w:w="5324"/>
        <w:gridCol w:w="1377"/>
      </w:tblGrid>
      <w:tr w:rsidR="005E006B" w:rsidTr="0025134B">
        <w:trPr>
          <w:jc w:val="center"/>
        </w:trPr>
        <w:tc>
          <w:tcPr>
            <w:tcW w:w="567"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Nr. crt.</w:t>
            </w:r>
          </w:p>
        </w:tc>
        <w:tc>
          <w:tcPr>
            <w:tcW w:w="2977"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Denumire proiect</w:t>
            </w:r>
          </w:p>
        </w:tc>
        <w:tc>
          <w:tcPr>
            <w:tcW w:w="5387"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Rezultate</w:t>
            </w:r>
          </w:p>
        </w:tc>
        <w:tc>
          <w:tcPr>
            <w:tcW w:w="1381"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Sursa de finanțare</w:t>
            </w:r>
          </w:p>
        </w:tc>
      </w:tr>
      <w:tr w:rsidR="005E006B" w:rsidTr="0025134B">
        <w:trPr>
          <w:jc w:val="center"/>
        </w:trPr>
        <w:tc>
          <w:tcPr>
            <w:tcW w:w="567"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1.</w:t>
            </w:r>
          </w:p>
        </w:tc>
        <w:tc>
          <w:tcPr>
            <w:tcW w:w="2977" w:type="dxa"/>
          </w:tcPr>
          <w:p w:rsidR="005E006B" w:rsidRPr="008410F8" w:rsidRDefault="005E006B" w:rsidP="0025134B">
            <w:pPr>
              <w:tabs>
                <w:tab w:val="left" w:pos="0"/>
                <w:tab w:val="left" w:pos="450"/>
              </w:tabs>
              <w:autoSpaceDE w:val="0"/>
              <w:autoSpaceDN w:val="0"/>
              <w:adjustRightInd w:val="0"/>
              <w:jc w:val="center"/>
              <w:rPr>
                <w:rFonts w:ascii="Arial" w:hAnsi="Arial" w:cs="Arial"/>
                <w:sz w:val="24"/>
                <w:szCs w:val="24"/>
              </w:rPr>
            </w:pPr>
            <w:r w:rsidRPr="008410F8">
              <w:rPr>
                <w:rFonts w:ascii="Arial" w:eastAsia="Calibri-Light" w:hAnsi="Arial" w:cs="Arial"/>
                <w:sz w:val="24"/>
                <w:szCs w:val="24"/>
              </w:rPr>
              <w:t>Reabilitare Parcul Dragalina</w:t>
            </w:r>
            <w:r>
              <w:rPr>
                <w:rFonts w:ascii="Arial" w:eastAsia="Calibri-Light" w:hAnsi="Arial" w:cs="Arial"/>
                <w:sz w:val="24"/>
                <w:szCs w:val="24"/>
              </w:rPr>
              <w:t>,</w:t>
            </w:r>
            <w:r w:rsidRPr="008410F8">
              <w:rPr>
                <w:rFonts w:ascii="Arial" w:eastAsia="Calibri-Light" w:hAnsi="Arial" w:cs="Arial"/>
                <w:sz w:val="24"/>
                <w:szCs w:val="24"/>
              </w:rPr>
              <w:t xml:space="preserve"> Rozelor și Gării</w:t>
            </w:r>
          </w:p>
        </w:tc>
        <w:tc>
          <w:tcPr>
            <w:tcW w:w="5387" w:type="dxa"/>
          </w:tcPr>
          <w:p w:rsidR="005E006B" w:rsidRPr="008410F8"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eastAsia="Calibri-Light" w:hAnsi="Arial" w:cs="Arial"/>
                <w:sz w:val="24"/>
                <w:szCs w:val="24"/>
              </w:rPr>
              <w:t>Spații verzi reabilitate, dotă</w:t>
            </w:r>
            <w:r w:rsidRPr="008410F8">
              <w:rPr>
                <w:rFonts w:ascii="Arial" w:eastAsia="Calibri-Light" w:hAnsi="Arial" w:cs="Arial"/>
                <w:sz w:val="24"/>
                <w:szCs w:val="24"/>
              </w:rPr>
              <w:t>ri mobilier urban</w:t>
            </w:r>
          </w:p>
        </w:tc>
        <w:tc>
          <w:tcPr>
            <w:tcW w:w="1381"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POR</w:t>
            </w:r>
          </w:p>
        </w:tc>
      </w:tr>
      <w:tr w:rsidR="005E006B" w:rsidTr="0025134B">
        <w:trPr>
          <w:jc w:val="center"/>
        </w:trPr>
        <w:tc>
          <w:tcPr>
            <w:tcW w:w="567"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2.</w:t>
            </w:r>
          </w:p>
        </w:tc>
        <w:tc>
          <w:tcPr>
            <w:tcW w:w="2977" w:type="dxa"/>
          </w:tcPr>
          <w:p w:rsidR="005E006B" w:rsidRPr="008410F8" w:rsidRDefault="005E006B" w:rsidP="0025134B">
            <w:pPr>
              <w:autoSpaceDE w:val="0"/>
              <w:autoSpaceDN w:val="0"/>
              <w:adjustRightInd w:val="0"/>
              <w:rPr>
                <w:rFonts w:ascii="Arial" w:eastAsia="Calibri-Light" w:hAnsi="Arial" w:cs="Arial"/>
                <w:sz w:val="24"/>
                <w:szCs w:val="24"/>
              </w:rPr>
            </w:pPr>
            <w:r>
              <w:rPr>
                <w:rFonts w:ascii="Arial" w:eastAsia="Calibri-Light" w:hAnsi="Arial" w:cs="Arial"/>
                <w:sz w:val="24"/>
                <w:szCs w:val="24"/>
              </w:rPr>
              <w:t xml:space="preserve">Crearea unui nou coridor de </w:t>
            </w:r>
            <w:r w:rsidRPr="008410F8">
              <w:rPr>
                <w:rFonts w:ascii="Arial" w:eastAsia="Calibri-Light" w:hAnsi="Arial" w:cs="Arial"/>
                <w:sz w:val="24"/>
                <w:szCs w:val="24"/>
              </w:rPr>
              <w:t>mobilitate urbană și creș</w:t>
            </w:r>
            <w:r>
              <w:rPr>
                <w:rFonts w:ascii="Arial" w:eastAsia="Calibri-Light" w:hAnsi="Arial" w:cs="Arial"/>
                <w:sz w:val="24"/>
                <w:szCs w:val="24"/>
              </w:rPr>
              <w:t xml:space="preserve">terea </w:t>
            </w:r>
            <w:r w:rsidRPr="008410F8">
              <w:rPr>
                <w:rFonts w:ascii="Arial" w:eastAsia="Calibri-Light" w:hAnsi="Arial" w:cs="Arial"/>
                <w:sz w:val="24"/>
                <w:szCs w:val="24"/>
              </w:rPr>
              <w:t>performanțelor transportului public</w:t>
            </w:r>
          </w:p>
          <w:p w:rsidR="005E006B" w:rsidRPr="008410F8" w:rsidRDefault="005E006B" w:rsidP="0025134B">
            <w:pPr>
              <w:autoSpaceDE w:val="0"/>
              <w:autoSpaceDN w:val="0"/>
              <w:adjustRightInd w:val="0"/>
              <w:rPr>
                <w:rFonts w:ascii="Arial" w:eastAsia="Calibri-Light" w:hAnsi="Arial" w:cs="Arial"/>
                <w:sz w:val="24"/>
                <w:szCs w:val="24"/>
                <w:lang w:val="en-US"/>
              </w:rPr>
            </w:pPr>
            <w:r w:rsidRPr="008410F8">
              <w:rPr>
                <w:rFonts w:ascii="Arial" w:eastAsia="Calibri-Light" w:hAnsi="Arial" w:cs="Arial"/>
                <w:sz w:val="24"/>
                <w:szCs w:val="24"/>
              </w:rPr>
              <w:t>prin investiții integrate î</w:t>
            </w:r>
            <w:r>
              <w:rPr>
                <w:rFonts w:ascii="Arial" w:eastAsia="Calibri-Light" w:hAnsi="Arial" w:cs="Arial"/>
                <w:sz w:val="24"/>
                <w:szCs w:val="24"/>
              </w:rPr>
              <w:t xml:space="preserve">n Municipiul </w:t>
            </w:r>
            <w:r w:rsidRPr="008410F8">
              <w:rPr>
                <w:rFonts w:ascii="Arial" w:eastAsia="Calibri-Light" w:hAnsi="Arial" w:cs="Arial"/>
                <w:sz w:val="24"/>
                <w:szCs w:val="24"/>
              </w:rPr>
              <w:t>Drobeta Turnu Severin</w:t>
            </w:r>
          </w:p>
        </w:tc>
        <w:tc>
          <w:tcPr>
            <w:tcW w:w="5387" w:type="dxa"/>
          </w:tcPr>
          <w:p w:rsidR="005E006B" w:rsidRPr="008410F8" w:rsidRDefault="005E006B" w:rsidP="0025134B">
            <w:pPr>
              <w:autoSpaceDE w:val="0"/>
              <w:autoSpaceDN w:val="0"/>
              <w:adjustRightInd w:val="0"/>
              <w:rPr>
                <w:rFonts w:ascii="Arial" w:eastAsia="Calibri-Light" w:hAnsi="Arial" w:cs="Arial"/>
                <w:sz w:val="24"/>
                <w:szCs w:val="24"/>
              </w:rPr>
            </w:pPr>
            <w:r w:rsidRPr="008410F8">
              <w:rPr>
                <w:rFonts w:ascii="Arial" w:eastAsia="Calibri-Light" w:hAnsi="Arial" w:cs="Arial"/>
                <w:sz w:val="24"/>
                <w:szCs w:val="24"/>
              </w:rPr>
              <w:t>Sisteme intelig</w:t>
            </w:r>
            <w:r w:rsidR="006E1F75">
              <w:rPr>
                <w:rFonts w:ascii="Arial" w:eastAsia="Calibri-Light" w:hAnsi="Arial" w:cs="Arial"/>
                <w:sz w:val="24"/>
                <w:szCs w:val="24"/>
              </w:rPr>
              <w:t xml:space="preserve">ente, adaptive de management al </w:t>
            </w:r>
            <w:r>
              <w:rPr>
                <w:rFonts w:ascii="Arial" w:eastAsia="Calibri-Light" w:hAnsi="Arial" w:cs="Arial"/>
                <w:sz w:val="24"/>
                <w:szCs w:val="24"/>
              </w:rPr>
              <w:t>traficului ș</w:t>
            </w:r>
            <w:r w:rsidRPr="008410F8">
              <w:rPr>
                <w:rFonts w:ascii="Arial" w:eastAsia="Calibri-Light" w:hAnsi="Arial" w:cs="Arial"/>
                <w:sz w:val="24"/>
                <w:szCs w:val="24"/>
              </w:rPr>
              <w:t>i prioritizarea transportului public</w:t>
            </w:r>
          </w:p>
          <w:p w:rsidR="005E006B" w:rsidRPr="008410F8" w:rsidRDefault="005E006B" w:rsidP="0025134B">
            <w:pPr>
              <w:autoSpaceDE w:val="0"/>
              <w:autoSpaceDN w:val="0"/>
              <w:adjustRightInd w:val="0"/>
              <w:rPr>
                <w:rFonts w:ascii="Arial" w:eastAsia="Calibri-Light" w:hAnsi="Arial" w:cs="Arial"/>
                <w:sz w:val="24"/>
                <w:szCs w:val="24"/>
              </w:rPr>
            </w:pPr>
            <w:r w:rsidRPr="008410F8">
              <w:rPr>
                <w:rFonts w:ascii="Arial" w:eastAsia="Calibri-Light" w:hAnsi="Arial" w:cs="Arial"/>
                <w:sz w:val="24"/>
                <w:szCs w:val="24"/>
              </w:rPr>
              <w:t>Sisteme de iluminat pentru zonele pietonale</w:t>
            </w:r>
          </w:p>
          <w:p w:rsidR="005E006B" w:rsidRPr="008410F8" w:rsidRDefault="005E006B" w:rsidP="0025134B">
            <w:pPr>
              <w:autoSpaceDE w:val="0"/>
              <w:autoSpaceDN w:val="0"/>
              <w:adjustRightInd w:val="0"/>
              <w:rPr>
                <w:rFonts w:ascii="Arial" w:eastAsia="Calibri-Light" w:hAnsi="Arial" w:cs="Arial"/>
                <w:sz w:val="24"/>
                <w:szCs w:val="24"/>
              </w:rPr>
            </w:pPr>
            <w:r w:rsidRPr="008410F8">
              <w:rPr>
                <w:rFonts w:ascii="Arial" w:eastAsia="Calibri-Light" w:hAnsi="Arial" w:cs="Arial"/>
                <w:sz w:val="24"/>
                <w:szCs w:val="24"/>
              </w:rPr>
              <w:t>independente e</w:t>
            </w:r>
            <w:r>
              <w:rPr>
                <w:rFonts w:ascii="Arial" w:eastAsia="Calibri-Light" w:hAnsi="Arial" w:cs="Arial"/>
                <w:sz w:val="24"/>
                <w:szCs w:val="24"/>
              </w:rPr>
              <w:t xml:space="preserve">nergetic sau cu cu consum redus </w:t>
            </w:r>
            <w:r w:rsidR="006E1F75">
              <w:rPr>
                <w:rFonts w:ascii="Arial" w:eastAsia="Calibri-Light" w:hAnsi="Arial" w:cs="Arial"/>
                <w:sz w:val="24"/>
                <w:szCs w:val="24"/>
              </w:rPr>
              <w:t xml:space="preserve">de energie, cu sistem de </w:t>
            </w:r>
            <w:r w:rsidRPr="008410F8">
              <w:rPr>
                <w:rFonts w:ascii="Arial" w:eastAsia="Calibri-Light" w:hAnsi="Arial" w:cs="Arial"/>
                <w:sz w:val="24"/>
                <w:szCs w:val="24"/>
              </w:rPr>
              <w:t>telemanagement</w:t>
            </w:r>
          </w:p>
          <w:p w:rsidR="005E006B" w:rsidRPr="008410F8" w:rsidRDefault="005E006B" w:rsidP="0025134B">
            <w:pPr>
              <w:autoSpaceDE w:val="0"/>
              <w:autoSpaceDN w:val="0"/>
              <w:adjustRightInd w:val="0"/>
              <w:rPr>
                <w:rFonts w:ascii="Arial" w:eastAsia="Calibri-Light" w:hAnsi="Arial" w:cs="Arial"/>
                <w:sz w:val="24"/>
                <w:szCs w:val="24"/>
              </w:rPr>
            </w:pPr>
            <w:r>
              <w:rPr>
                <w:rFonts w:ascii="Arial" w:eastAsia="Calibri-Light" w:hAnsi="Arial" w:cs="Arial"/>
                <w:sz w:val="24"/>
                <w:szCs w:val="24"/>
              </w:rPr>
              <w:t>Treceri de pietoni inteligente ș</w:t>
            </w:r>
            <w:r w:rsidRPr="008410F8">
              <w:rPr>
                <w:rFonts w:ascii="Arial" w:eastAsia="Calibri-Light" w:hAnsi="Arial" w:cs="Arial"/>
                <w:sz w:val="24"/>
                <w:szCs w:val="24"/>
              </w:rPr>
              <w:t>i sisteme de</w:t>
            </w:r>
          </w:p>
          <w:p w:rsidR="005E006B" w:rsidRPr="008410F8" w:rsidRDefault="005E006B" w:rsidP="0025134B">
            <w:pPr>
              <w:autoSpaceDE w:val="0"/>
              <w:autoSpaceDN w:val="0"/>
              <w:adjustRightInd w:val="0"/>
              <w:rPr>
                <w:rFonts w:ascii="Arial" w:eastAsia="Calibri-Light" w:hAnsi="Arial" w:cs="Arial"/>
                <w:sz w:val="24"/>
                <w:szCs w:val="24"/>
              </w:rPr>
            </w:pPr>
            <w:r w:rsidRPr="008410F8">
              <w:rPr>
                <w:rFonts w:ascii="Arial" w:eastAsia="Calibri-Light" w:hAnsi="Arial" w:cs="Arial"/>
                <w:sz w:val="24"/>
                <w:szCs w:val="24"/>
              </w:rPr>
              <w:t>detecti</w:t>
            </w:r>
            <w:r>
              <w:rPr>
                <w:rFonts w:ascii="Arial" w:eastAsia="Calibri-Light" w:hAnsi="Arial" w:cs="Arial"/>
                <w:sz w:val="24"/>
                <w:szCs w:val="24"/>
              </w:rPr>
              <w:t>ve ș</w:t>
            </w:r>
            <w:r w:rsidRPr="008410F8">
              <w:rPr>
                <w:rFonts w:ascii="Arial" w:eastAsia="Calibri-Light" w:hAnsi="Arial" w:cs="Arial"/>
                <w:sz w:val="24"/>
                <w:szCs w:val="24"/>
              </w:rPr>
              <w:t>i iluminat adaptive</w:t>
            </w:r>
          </w:p>
          <w:p w:rsidR="005E006B" w:rsidRPr="008410F8" w:rsidRDefault="005E006B" w:rsidP="0025134B">
            <w:pPr>
              <w:autoSpaceDE w:val="0"/>
              <w:autoSpaceDN w:val="0"/>
              <w:adjustRightInd w:val="0"/>
              <w:rPr>
                <w:rFonts w:ascii="Arial" w:eastAsia="Calibri-Light" w:hAnsi="Arial" w:cs="Arial"/>
                <w:sz w:val="24"/>
                <w:szCs w:val="24"/>
              </w:rPr>
            </w:pPr>
            <w:r w:rsidRPr="008410F8">
              <w:rPr>
                <w:rFonts w:ascii="Arial" w:eastAsia="Calibri-Light" w:hAnsi="Arial" w:cs="Arial"/>
                <w:sz w:val="24"/>
                <w:szCs w:val="24"/>
              </w:rPr>
              <w:t>Infras</w:t>
            </w:r>
            <w:r>
              <w:rPr>
                <w:rFonts w:ascii="Arial" w:eastAsia="Calibri-Light" w:hAnsi="Arial" w:cs="Arial"/>
                <w:sz w:val="24"/>
                <w:szCs w:val="24"/>
              </w:rPr>
              <w:t>tructura de comunicatii cu fibră optică</w:t>
            </w:r>
          </w:p>
          <w:p w:rsidR="005E006B" w:rsidRDefault="005E006B" w:rsidP="0025134B">
            <w:pPr>
              <w:autoSpaceDE w:val="0"/>
              <w:autoSpaceDN w:val="0"/>
              <w:adjustRightInd w:val="0"/>
              <w:rPr>
                <w:rFonts w:ascii="Arial" w:eastAsia="Calibri-Light" w:hAnsi="Arial" w:cs="Arial"/>
                <w:sz w:val="24"/>
                <w:szCs w:val="24"/>
              </w:rPr>
            </w:pPr>
            <w:r w:rsidRPr="008410F8">
              <w:rPr>
                <w:rFonts w:ascii="Arial" w:eastAsia="Calibri-Light" w:hAnsi="Arial" w:cs="Arial"/>
                <w:sz w:val="24"/>
                <w:szCs w:val="24"/>
              </w:rPr>
              <w:t>Modernizarea si inl</w:t>
            </w:r>
            <w:r>
              <w:rPr>
                <w:rFonts w:ascii="Arial" w:eastAsia="Calibri-Light" w:hAnsi="Arial" w:cs="Arial"/>
                <w:sz w:val="24"/>
                <w:szCs w:val="24"/>
              </w:rPr>
              <w:t>ocuirea statiilor de autobuz cu staț</w:t>
            </w:r>
            <w:r w:rsidRPr="008410F8">
              <w:rPr>
                <w:rFonts w:ascii="Arial" w:eastAsia="Calibri-Light" w:hAnsi="Arial" w:cs="Arial"/>
                <w:sz w:val="24"/>
                <w:szCs w:val="24"/>
              </w:rPr>
              <w:t>ii</w:t>
            </w:r>
            <w:r>
              <w:rPr>
                <w:rFonts w:ascii="Arial" w:eastAsia="Calibri-Light" w:hAnsi="Arial" w:cs="Arial"/>
                <w:sz w:val="24"/>
                <w:szCs w:val="24"/>
              </w:rPr>
              <w:t xml:space="preserve"> iteligente cu sisteme de detecție și numărare</w:t>
            </w:r>
            <w:r w:rsidRPr="008410F8">
              <w:rPr>
                <w:rFonts w:ascii="Arial" w:eastAsia="Calibri-Light" w:hAnsi="Arial" w:cs="Arial"/>
                <w:sz w:val="24"/>
                <w:szCs w:val="24"/>
              </w:rPr>
              <w:t xml:space="preserve"> a</w:t>
            </w:r>
            <w:r>
              <w:rPr>
                <w:rFonts w:ascii="Arial" w:eastAsia="Calibri-Light" w:hAnsi="Arial" w:cs="Arial"/>
                <w:sz w:val="24"/>
                <w:szCs w:val="24"/>
              </w:rPr>
              <w:t xml:space="preserve"> călătorilor, afișarea în timp real a programului </w:t>
            </w:r>
            <w:r w:rsidRPr="008410F8">
              <w:rPr>
                <w:rFonts w:ascii="Arial" w:eastAsia="Calibri-Light" w:hAnsi="Arial" w:cs="Arial"/>
                <w:sz w:val="24"/>
                <w:szCs w:val="24"/>
              </w:rPr>
              <w:t>de trafic al autobuzelor, sisteme de tip interactive de informare a călătorilor</w:t>
            </w:r>
          </w:p>
          <w:p w:rsidR="005E006B" w:rsidRPr="00C07D4E" w:rsidRDefault="005E006B" w:rsidP="0025134B">
            <w:pPr>
              <w:autoSpaceDE w:val="0"/>
              <w:autoSpaceDN w:val="0"/>
              <w:adjustRightInd w:val="0"/>
              <w:rPr>
                <w:rFonts w:ascii="Arial" w:eastAsia="Calibri-Light" w:hAnsi="Arial" w:cs="Arial"/>
                <w:sz w:val="24"/>
                <w:szCs w:val="24"/>
              </w:rPr>
            </w:pPr>
            <w:r w:rsidRPr="00C07D4E">
              <w:rPr>
                <w:rFonts w:ascii="Arial" w:eastAsia="Calibri-Light" w:hAnsi="Arial" w:cs="Arial"/>
                <w:sz w:val="24"/>
                <w:szCs w:val="24"/>
              </w:rPr>
              <w:t>Mobilier urban in</w:t>
            </w:r>
            <w:r>
              <w:rPr>
                <w:rFonts w:ascii="Arial" w:eastAsia="Calibri-Light" w:hAnsi="Arial" w:cs="Arial"/>
                <w:sz w:val="24"/>
                <w:szCs w:val="24"/>
              </w:rPr>
              <w:t>telligent cu sisteme de detecți</w:t>
            </w:r>
            <w:r w:rsidRPr="00C07D4E">
              <w:rPr>
                <w:rFonts w:ascii="Arial" w:eastAsia="Calibri-Light" w:hAnsi="Arial" w:cs="Arial"/>
                <w:sz w:val="24"/>
                <w:szCs w:val="24"/>
              </w:rPr>
              <w:t>e</w:t>
            </w:r>
          </w:p>
          <w:p w:rsidR="005E006B" w:rsidRPr="00C07D4E" w:rsidRDefault="005E006B" w:rsidP="0025134B">
            <w:pPr>
              <w:autoSpaceDE w:val="0"/>
              <w:autoSpaceDN w:val="0"/>
              <w:adjustRightInd w:val="0"/>
              <w:rPr>
                <w:rFonts w:ascii="Arial" w:eastAsia="Calibri-Light" w:hAnsi="Arial" w:cs="Arial"/>
                <w:sz w:val="24"/>
                <w:szCs w:val="24"/>
              </w:rPr>
            </w:pPr>
            <w:r w:rsidRPr="00C07D4E">
              <w:rPr>
                <w:rFonts w:ascii="Arial" w:eastAsia="Calibri-Light" w:hAnsi="Arial" w:cs="Arial"/>
                <w:sz w:val="24"/>
                <w:szCs w:val="24"/>
              </w:rPr>
              <w:t>a factorilor de mediu</w:t>
            </w:r>
          </w:p>
          <w:p w:rsidR="005E006B" w:rsidRPr="00C07D4E" w:rsidRDefault="005E006B" w:rsidP="0025134B">
            <w:pPr>
              <w:autoSpaceDE w:val="0"/>
              <w:autoSpaceDN w:val="0"/>
              <w:adjustRightInd w:val="0"/>
              <w:rPr>
                <w:rFonts w:ascii="Arial" w:eastAsia="Calibri-Light" w:hAnsi="Arial" w:cs="Arial"/>
                <w:sz w:val="24"/>
                <w:szCs w:val="24"/>
                <w:lang w:val="en-US"/>
              </w:rPr>
            </w:pPr>
            <w:r>
              <w:rPr>
                <w:rFonts w:ascii="Arial" w:eastAsia="Calibri-Light" w:hAnsi="Arial" w:cs="Arial"/>
                <w:sz w:val="24"/>
                <w:szCs w:val="24"/>
              </w:rPr>
              <w:t>Spațiu dedicat</w:t>
            </w:r>
            <w:r w:rsidRPr="00C07D4E">
              <w:rPr>
                <w:rFonts w:ascii="Arial" w:eastAsia="Calibri-Light" w:hAnsi="Arial" w:cs="Arial"/>
                <w:sz w:val="24"/>
                <w:szCs w:val="24"/>
              </w:rPr>
              <w:t xml:space="preserve"> petrecerii timpului liber pentru</w:t>
            </w:r>
            <w:r>
              <w:rPr>
                <w:rFonts w:ascii="Arial" w:eastAsia="Calibri-Light" w:hAnsi="Arial" w:cs="Arial"/>
                <w:sz w:val="24"/>
                <w:szCs w:val="24"/>
              </w:rPr>
              <w:t xml:space="preserve"> persoanele</w:t>
            </w:r>
            <w:r w:rsidRPr="00C07D4E">
              <w:rPr>
                <w:rFonts w:ascii="Arial" w:eastAsia="Calibri-Light" w:hAnsi="Arial" w:cs="Arial"/>
                <w:sz w:val="24"/>
                <w:szCs w:val="24"/>
              </w:rPr>
              <w:t xml:space="preserve"> vârs</w:t>
            </w:r>
            <w:r>
              <w:rPr>
                <w:rFonts w:ascii="Arial" w:eastAsia="Calibri-Light" w:hAnsi="Arial" w:cs="Arial"/>
                <w:sz w:val="24"/>
                <w:szCs w:val="24"/>
              </w:rPr>
              <w:t>t</w:t>
            </w:r>
            <w:r w:rsidRPr="00C07D4E">
              <w:rPr>
                <w:rFonts w:ascii="Arial" w:eastAsia="Calibri-Light" w:hAnsi="Arial" w:cs="Arial"/>
                <w:sz w:val="24"/>
                <w:szCs w:val="24"/>
              </w:rPr>
              <w:t>nice</w:t>
            </w:r>
            <w:r>
              <w:rPr>
                <w:rFonts w:ascii="Arial" w:eastAsia="Calibri-Light" w:hAnsi="Arial" w:cs="Arial"/>
                <w:sz w:val="24"/>
                <w:szCs w:val="24"/>
              </w:rPr>
              <w:t>.</w:t>
            </w:r>
          </w:p>
        </w:tc>
        <w:tc>
          <w:tcPr>
            <w:tcW w:w="1381"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POR</w:t>
            </w:r>
          </w:p>
        </w:tc>
      </w:tr>
      <w:tr w:rsidR="005E006B" w:rsidTr="0025134B">
        <w:trPr>
          <w:jc w:val="center"/>
        </w:trPr>
        <w:tc>
          <w:tcPr>
            <w:tcW w:w="567"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3.</w:t>
            </w:r>
          </w:p>
        </w:tc>
        <w:tc>
          <w:tcPr>
            <w:tcW w:w="2977" w:type="dxa"/>
          </w:tcPr>
          <w:p w:rsidR="005E006B" w:rsidRPr="005324DB" w:rsidRDefault="005E006B" w:rsidP="0025134B">
            <w:pPr>
              <w:autoSpaceDE w:val="0"/>
              <w:autoSpaceDN w:val="0"/>
              <w:adjustRightInd w:val="0"/>
              <w:rPr>
                <w:rFonts w:ascii="Arial" w:eastAsia="Calibri-Light" w:hAnsi="Arial" w:cs="Arial"/>
                <w:sz w:val="24"/>
                <w:szCs w:val="24"/>
                <w:lang w:val="en-US"/>
              </w:rPr>
            </w:pPr>
            <w:r>
              <w:rPr>
                <w:rFonts w:ascii="Arial" w:eastAsia="Calibri-Light" w:hAnsi="Arial" w:cs="Arial"/>
                <w:sz w:val="24"/>
                <w:szCs w:val="24"/>
              </w:rPr>
              <w:t>Amenajare zonă de agreement pentru persoane vâ</w:t>
            </w:r>
            <w:r w:rsidRPr="005324DB">
              <w:rPr>
                <w:rFonts w:ascii="Arial" w:eastAsia="Calibri-Light" w:hAnsi="Arial" w:cs="Arial"/>
                <w:sz w:val="24"/>
                <w:szCs w:val="24"/>
              </w:rPr>
              <w:t>rstnice</w:t>
            </w:r>
          </w:p>
        </w:tc>
        <w:tc>
          <w:tcPr>
            <w:tcW w:w="5387" w:type="dxa"/>
          </w:tcPr>
          <w:p w:rsidR="005E006B" w:rsidRDefault="005E006B" w:rsidP="0025134B">
            <w:pPr>
              <w:tabs>
                <w:tab w:val="left" w:pos="0"/>
                <w:tab w:val="left" w:pos="450"/>
              </w:tabs>
              <w:autoSpaceDE w:val="0"/>
              <w:autoSpaceDN w:val="0"/>
              <w:adjustRightInd w:val="0"/>
              <w:rPr>
                <w:rFonts w:ascii="Arial" w:eastAsia="Calibri-Light" w:hAnsi="Arial" w:cs="Arial"/>
                <w:sz w:val="24"/>
                <w:szCs w:val="24"/>
              </w:rPr>
            </w:pPr>
            <w:r>
              <w:rPr>
                <w:rFonts w:ascii="Arial" w:eastAsia="Calibri-Light" w:hAnsi="Arial" w:cs="Arial"/>
                <w:sz w:val="24"/>
                <w:szCs w:val="24"/>
              </w:rPr>
              <w:t>Spațiu dedicat</w:t>
            </w:r>
            <w:r w:rsidRPr="00C07D4E">
              <w:rPr>
                <w:rFonts w:ascii="Arial" w:eastAsia="Calibri-Light" w:hAnsi="Arial" w:cs="Arial"/>
                <w:sz w:val="24"/>
                <w:szCs w:val="24"/>
              </w:rPr>
              <w:t xml:space="preserve"> petrecerii timpului liber pentru</w:t>
            </w:r>
          </w:p>
          <w:p w:rsidR="005E006B" w:rsidRDefault="005E006B" w:rsidP="0025134B">
            <w:pPr>
              <w:tabs>
                <w:tab w:val="left" w:pos="0"/>
                <w:tab w:val="left" w:pos="450"/>
              </w:tabs>
              <w:autoSpaceDE w:val="0"/>
              <w:autoSpaceDN w:val="0"/>
              <w:adjustRightInd w:val="0"/>
              <w:rPr>
                <w:rFonts w:ascii="Arial" w:hAnsi="Arial" w:cs="Arial"/>
                <w:sz w:val="24"/>
                <w:szCs w:val="24"/>
              </w:rPr>
            </w:pPr>
            <w:r>
              <w:rPr>
                <w:rFonts w:ascii="Arial" w:eastAsia="Calibri-Light" w:hAnsi="Arial" w:cs="Arial"/>
                <w:sz w:val="24"/>
                <w:szCs w:val="24"/>
              </w:rPr>
              <w:t>persoanele</w:t>
            </w:r>
            <w:r w:rsidRPr="00C07D4E">
              <w:rPr>
                <w:rFonts w:ascii="Arial" w:eastAsia="Calibri-Light" w:hAnsi="Arial" w:cs="Arial"/>
                <w:sz w:val="24"/>
                <w:szCs w:val="24"/>
              </w:rPr>
              <w:t xml:space="preserve"> vârs</w:t>
            </w:r>
            <w:r>
              <w:rPr>
                <w:rFonts w:ascii="Arial" w:eastAsia="Calibri-Light" w:hAnsi="Arial" w:cs="Arial"/>
                <w:sz w:val="24"/>
                <w:szCs w:val="24"/>
              </w:rPr>
              <w:t>t</w:t>
            </w:r>
            <w:r w:rsidRPr="00C07D4E">
              <w:rPr>
                <w:rFonts w:ascii="Arial" w:eastAsia="Calibri-Light" w:hAnsi="Arial" w:cs="Arial"/>
                <w:sz w:val="24"/>
                <w:szCs w:val="24"/>
              </w:rPr>
              <w:t>nice</w:t>
            </w:r>
            <w:r>
              <w:rPr>
                <w:rFonts w:ascii="Arial" w:eastAsia="Calibri-Light" w:hAnsi="Arial" w:cs="Arial"/>
                <w:sz w:val="24"/>
                <w:szCs w:val="24"/>
              </w:rPr>
              <w:t>.</w:t>
            </w:r>
          </w:p>
        </w:tc>
        <w:tc>
          <w:tcPr>
            <w:tcW w:w="1381"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POR</w:t>
            </w:r>
          </w:p>
        </w:tc>
      </w:tr>
      <w:tr w:rsidR="005E006B" w:rsidTr="0025134B">
        <w:trPr>
          <w:jc w:val="center"/>
        </w:trPr>
        <w:tc>
          <w:tcPr>
            <w:tcW w:w="567"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4.</w:t>
            </w:r>
          </w:p>
        </w:tc>
        <w:tc>
          <w:tcPr>
            <w:tcW w:w="2977" w:type="dxa"/>
          </w:tcPr>
          <w:p w:rsidR="005E006B" w:rsidRPr="005324DB" w:rsidRDefault="005E006B" w:rsidP="0025134B">
            <w:pPr>
              <w:autoSpaceDE w:val="0"/>
              <w:autoSpaceDN w:val="0"/>
              <w:adjustRightInd w:val="0"/>
              <w:rPr>
                <w:rFonts w:ascii="Arial" w:eastAsia="Calibri-Light" w:hAnsi="Arial" w:cs="Arial"/>
                <w:sz w:val="24"/>
                <w:szCs w:val="24"/>
              </w:rPr>
            </w:pPr>
            <w:r>
              <w:rPr>
                <w:rFonts w:ascii="Arial" w:eastAsia="Calibri-Light" w:hAnsi="Arial" w:cs="Arial"/>
                <w:sz w:val="24"/>
                <w:szCs w:val="24"/>
              </w:rPr>
              <w:t>Punerea in valoare a bisericii medievale ș</w:t>
            </w:r>
            <w:r w:rsidRPr="005324DB">
              <w:rPr>
                <w:rFonts w:ascii="Arial" w:eastAsia="Calibri-Light" w:hAnsi="Arial" w:cs="Arial"/>
                <w:sz w:val="24"/>
                <w:szCs w:val="24"/>
              </w:rPr>
              <w:t>i a parcului Colegiului</w:t>
            </w:r>
          </w:p>
          <w:p w:rsidR="005E006B" w:rsidRDefault="005E006B" w:rsidP="0025134B">
            <w:pPr>
              <w:tabs>
                <w:tab w:val="left" w:pos="0"/>
                <w:tab w:val="left" w:pos="450"/>
              </w:tabs>
              <w:autoSpaceDE w:val="0"/>
              <w:autoSpaceDN w:val="0"/>
              <w:adjustRightInd w:val="0"/>
              <w:rPr>
                <w:rFonts w:ascii="Arial" w:hAnsi="Arial" w:cs="Arial"/>
                <w:sz w:val="24"/>
                <w:szCs w:val="24"/>
              </w:rPr>
            </w:pPr>
            <w:r>
              <w:rPr>
                <w:rFonts w:ascii="Arial" w:eastAsia="Calibri-Light" w:hAnsi="Arial" w:cs="Arial"/>
                <w:sz w:val="24"/>
                <w:szCs w:val="24"/>
              </w:rPr>
              <w:t>N</w:t>
            </w:r>
            <w:r w:rsidRPr="005324DB">
              <w:rPr>
                <w:rFonts w:ascii="Arial" w:eastAsia="Calibri-Light" w:hAnsi="Arial" w:cs="Arial"/>
                <w:sz w:val="24"/>
                <w:szCs w:val="24"/>
              </w:rPr>
              <w:t>ational Traian</w:t>
            </w:r>
          </w:p>
        </w:tc>
        <w:tc>
          <w:tcPr>
            <w:tcW w:w="5387" w:type="dxa"/>
          </w:tcPr>
          <w:p w:rsidR="005E006B" w:rsidRPr="005324DB" w:rsidRDefault="005E006B" w:rsidP="0025134B">
            <w:pPr>
              <w:autoSpaceDE w:val="0"/>
              <w:autoSpaceDN w:val="0"/>
              <w:adjustRightInd w:val="0"/>
              <w:rPr>
                <w:rFonts w:ascii="Arial" w:eastAsia="Calibri-Light" w:hAnsi="Arial" w:cs="Arial"/>
                <w:sz w:val="24"/>
                <w:szCs w:val="24"/>
              </w:rPr>
            </w:pPr>
            <w:r w:rsidRPr="005324DB">
              <w:rPr>
                <w:rFonts w:ascii="Arial" w:eastAsia="Calibri-Light" w:hAnsi="Arial" w:cs="Arial"/>
                <w:sz w:val="24"/>
                <w:szCs w:val="24"/>
              </w:rPr>
              <w:t>Conservare</w:t>
            </w:r>
            <w:r>
              <w:rPr>
                <w:rFonts w:ascii="Arial" w:eastAsia="Calibri-Light" w:hAnsi="Arial" w:cs="Arial"/>
                <w:sz w:val="24"/>
                <w:szCs w:val="24"/>
              </w:rPr>
              <w:t>a bisericii medievale, punerea î</w:t>
            </w:r>
            <w:r w:rsidRPr="005324DB">
              <w:rPr>
                <w:rFonts w:ascii="Arial" w:eastAsia="Calibri-Light" w:hAnsi="Arial" w:cs="Arial"/>
                <w:sz w:val="24"/>
                <w:szCs w:val="24"/>
              </w:rPr>
              <w:t>n</w:t>
            </w:r>
          </w:p>
          <w:p w:rsidR="005E006B" w:rsidRDefault="005E006B" w:rsidP="0025134B">
            <w:pPr>
              <w:tabs>
                <w:tab w:val="left" w:pos="0"/>
                <w:tab w:val="left" w:pos="450"/>
              </w:tabs>
              <w:autoSpaceDE w:val="0"/>
              <w:autoSpaceDN w:val="0"/>
              <w:adjustRightInd w:val="0"/>
              <w:rPr>
                <w:rFonts w:ascii="Arial" w:hAnsi="Arial" w:cs="Arial"/>
                <w:sz w:val="24"/>
                <w:szCs w:val="24"/>
              </w:rPr>
            </w:pPr>
            <w:r w:rsidRPr="005324DB">
              <w:rPr>
                <w:rFonts w:ascii="Arial" w:eastAsia="Calibri-Light" w:hAnsi="Arial" w:cs="Arial"/>
                <w:sz w:val="24"/>
                <w:szCs w:val="24"/>
              </w:rPr>
              <w:t>v</w:t>
            </w:r>
            <w:r>
              <w:rPr>
                <w:rFonts w:ascii="Arial" w:eastAsia="Calibri-Light" w:hAnsi="Arial" w:cs="Arial"/>
                <w:sz w:val="24"/>
                <w:szCs w:val="24"/>
              </w:rPr>
              <w:t>aloare a monumentelor istorice și crearea că</w:t>
            </w:r>
            <w:r w:rsidRPr="005324DB">
              <w:rPr>
                <w:rFonts w:ascii="Arial" w:eastAsia="Calibri-Light" w:hAnsi="Arial" w:cs="Arial"/>
                <w:sz w:val="24"/>
                <w:szCs w:val="24"/>
              </w:rPr>
              <w:t>ilor de acces</w:t>
            </w:r>
            <w:r>
              <w:rPr>
                <w:rFonts w:ascii="Arial" w:eastAsia="Calibri-Light" w:hAnsi="Arial" w:cs="Arial"/>
                <w:sz w:val="24"/>
                <w:szCs w:val="24"/>
              </w:rPr>
              <w:t>.</w:t>
            </w:r>
          </w:p>
        </w:tc>
        <w:tc>
          <w:tcPr>
            <w:tcW w:w="1381"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POR</w:t>
            </w:r>
          </w:p>
        </w:tc>
      </w:tr>
    </w:tbl>
    <w:p w:rsidR="00F73180" w:rsidRDefault="00F73180" w:rsidP="005E006B">
      <w:pPr>
        <w:tabs>
          <w:tab w:val="left" w:pos="0"/>
          <w:tab w:val="left" w:pos="450"/>
        </w:tabs>
        <w:autoSpaceDE w:val="0"/>
        <w:autoSpaceDN w:val="0"/>
        <w:adjustRightInd w:val="0"/>
        <w:spacing w:after="0" w:line="240" w:lineRule="auto"/>
        <w:ind w:left="426"/>
        <w:jc w:val="both"/>
        <w:rPr>
          <w:rFonts w:ascii="Arial" w:hAnsi="Arial" w:cs="Arial"/>
          <w:sz w:val="24"/>
          <w:szCs w:val="24"/>
          <w:u w:val="single"/>
        </w:rPr>
      </w:pPr>
    </w:p>
    <w:p w:rsidR="005E006B" w:rsidRPr="00DA0AF5" w:rsidRDefault="005E006B" w:rsidP="005E006B">
      <w:pPr>
        <w:tabs>
          <w:tab w:val="left" w:pos="0"/>
          <w:tab w:val="left" w:pos="450"/>
        </w:tabs>
        <w:autoSpaceDE w:val="0"/>
        <w:autoSpaceDN w:val="0"/>
        <w:adjustRightInd w:val="0"/>
        <w:spacing w:after="0" w:line="240" w:lineRule="auto"/>
        <w:ind w:left="426"/>
        <w:jc w:val="both"/>
        <w:rPr>
          <w:rFonts w:ascii="Arial" w:hAnsi="Arial" w:cs="Arial"/>
          <w:sz w:val="24"/>
          <w:szCs w:val="24"/>
          <w:u w:val="single"/>
        </w:rPr>
      </w:pPr>
      <w:r w:rsidRPr="00DA0AF5">
        <w:rPr>
          <w:rFonts w:ascii="Arial" w:hAnsi="Arial" w:cs="Arial"/>
          <w:sz w:val="24"/>
          <w:szCs w:val="24"/>
          <w:u w:val="single"/>
        </w:rPr>
        <w:t>PROIECTE TRANSFRONTALIERE</w:t>
      </w:r>
    </w:p>
    <w:p w:rsidR="005E006B" w:rsidRDefault="005E006B" w:rsidP="005E006B">
      <w:pPr>
        <w:tabs>
          <w:tab w:val="left" w:pos="0"/>
          <w:tab w:val="left" w:pos="450"/>
        </w:tabs>
        <w:autoSpaceDE w:val="0"/>
        <w:autoSpaceDN w:val="0"/>
        <w:adjustRightInd w:val="0"/>
        <w:spacing w:after="0" w:line="240" w:lineRule="auto"/>
        <w:ind w:left="426"/>
        <w:jc w:val="both"/>
        <w:rPr>
          <w:rFonts w:ascii="Arial" w:hAnsi="Arial" w:cs="Arial"/>
          <w:sz w:val="24"/>
          <w:szCs w:val="24"/>
        </w:rPr>
      </w:pPr>
    </w:p>
    <w:tbl>
      <w:tblPr>
        <w:tblStyle w:val="TableGrid"/>
        <w:tblW w:w="0" w:type="auto"/>
        <w:tblInd w:w="-34" w:type="dxa"/>
        <w:tblLook w:val="04A0" w:firstRow="1" w:lastRow="0" w:firstColumn="1" w:lastColumn="0" w:noHBand="0" w:noVBand="1"/>
      </w:tblPr>
      <w:tblGrid>
        <w:gridCol w:w="704"/>
        <w:gridCol w:w="2933"/>
        <w:gridCol w:w="5246"/>
        <w:gridCol w:w="1373"/>
      </w:tblGrid>
      <w:tr w:rsidR="005E006B" w:rsidTr="0025134B">
        <w:tc>
          <w:tcPr>
            <w:tcW w:w="709"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Nr. crt.</w:t>
            </w:r>
          </w:p>
        </w:tc>
        <w:tc>
          <w:tcPr>
            <w:tcW w:w="2977"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Denumire proiect</w:t>
            </w:r>
          </w:p>
        </w:tc>
        <w:tc>
          <w:tcPr>
            <w:tcW w:w="5387"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Rezultate</w:t>
            </w:r>
          </w:p>
        </w:tc>
        <w:tc>
          <w:tcPr>
            <w:tcW w:w="1381"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Sursă de finanțare</w:t>
            </w:r>
          </w:p>
        </w:tc>
      </w:tr>
      <w:tr w:rsidR="005E006B" w:rsidTr="0025134B">
        <w:tc>
          <w:tcPr>
            <w:tcW w:w="709"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1.</w:t>
            </w:r>
          </w:p>
        </w:tc>
        <w:tc>
          <w:tcPr>
            <w:tcW w:w="2977" w:type="dxa"/>
          </w:tcPr>
          <w:p w:rsidR="005E006B" w:rsidRPr="0025479F" w:rsidRDefault="005E006B" w:rsidP="0025134B">
            <w:pPr>
              <w:autoSpaceDE w:val="0"/>
              <w:autoSpaceDN w:val="0"/>
              <w:adjustRightInd w:val="0"/>
              <w:rPr>
                <w:rFonts w:ascii="Arial" w:eastAsia="Calibri-Light" w:hAnsi="Arial" w:cs="Arial"/>
                <w:sz w:val="24"/>
                <w:szCs w:val="24"/>
                <w:lang w:val="en-US"/>
              </w:rPr>
            </w:pPr>
            <w:r w:rsidRPr="0025479F">
              <w:rPr>
                <w:rFonts w:ascii="Arial" w:eastAsia="Calibri-Light" w:hAnsi="Arial" w:cs="Arial"/>
                <w:sz w:val="24"/>
                <w:szCs w:val="24"/>
              </w:rPr>
              <w:t>Eficiența energetică</w:t>
            </w:r>
            <w:r>
              <w:rPr>
                <w:rFonts w:ascii="Arial" w:eastAsia="Calibri-Light" w:hAnsi="Arial" w:cs="Arial"/>
                <w:sz w:val="24"/>
                <w:szCs w:val="24"/>
              </w:rPr>
              <w:t xml:space="preserve"> prin panouri </w:t>
            </w:r>
            <w:r w:rsidRPr="0025479F">
              <w:rPr>
                <w:rFonts w:ascii="Arial" w:eastAsia="Calibri-Light" w:hAnsi="Arial" w:cs="Arial"/>
                <w:sz w:val="24"/>
                <w:szCs w:val="24"/>
              </w:rPr>
              <w:t>fotovoltaice în unitățile de învățământ (RO-SB)</w:t>
            </w:r>
          </w:p>
        </w:tc>
        <w:tc>
          <w:tcPr>
            <w:tcW w:w="5387"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p>
        </w:tc>
        <w:tc>
          <w:tcPr>
            <w:tcW w:w="1381"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POR</w:t>
            </w:r>
          </w:p>
        </w:tc>
      </w:tr>
      <w:tr w:rsidR="005E006B" w:rsidTr="0025134B">
        <w:tc>
          <w:tcPr>
            <w:tcW w:w="709"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2.</w:t>
            </w:r>
          </w:p>
        </w:tc>
        <w:tc>
          <w:tcPr>
            <w:tcW w:w="2977" w:type="dxa"/>
          </w:tcPr>
          <w:p w:rsidR="005E006B" w:rsidRPr="0025479F" w:rsidRDefault="005E006B" w:rsidP="0025134B">
            <w:pPr>
              <w:autoSpaceDE w:val="0"/>
              <w:autoSpaceDN w:val="0"/>
              <w:adjustRightInd w:val="0"/>
              <w:rPr>
                <w:rFonts w:ascii="Arial" w:eastAsia="Calibri-Light" w:hAnsi="Arial" w:cs="Arial"/>
                <w:sz w:val="24"/>
                <w:szCs w:val="24"/>
              </w:rPr>
            </w:pPr>
            <w:r w:rsidRPr="0025479F">
              <w:rPr>
                <w:rFonts w:ascii="Arial" w:eastAsia="Calibri-Light" w:hAnsi="Arial" w:cs="Arial"/>
                <w:sz w:val="24"/>
                <w:szCs w:val="24"/>
              </w:rPr>
              <w:t>Modernizarea Grădinii de vară și a</w:t>
            </w:r>
          </w:p>
          <w:p w:rsidR="005E006B" w:rsidRDefault="005E006B" w:rsidP="0025134B">
            <w:pPr>
              <w:tabs>
                <w:tab w:val="left" w:pos="0"/>
                <w:tab w:val="left" w:pos="450"/>
              </w:tabs>
              <w:autoSpaceDE w:val="0"/>
              <w:autoSpaceDN w:val="0"/>
              <w:adjustRightInd w:val="0"/>
              <w:jc w:val="center"/>
              <w:rPr>
                <w:rFonts w:ascii="Arial" w:hAnsi="Arial" w:cs="Arial"/>
                <w:sz w:val="24"/>
                <w:szCs w:val="24"/>
              </w:rPr>
            </w:pPr>
            <w:r w:rsidRPr="0025479F">
              <w:rPr>
                <w:rFonts w:ascii="Arial" w:eastAsia="Calibri-Light" w:hAnsi="Arial" w:cs="Arial"/>
                <w:sz w:val="24"/>
                <w:szCs w:val="24"/>
              </w:rPr>
              <w:t>Cetății Medievale a Severinului</w:t>
            </w:r>
            <w:r>
              <w:rPr>
                <w:rFonts w:ascii="Arial" w:eastAsia="Calibri-Light" w:hAnsi="Arial" w:cs="Arial"/>
                <w:sz w:val="24"/>
                <w:szCs w:val="24"/>
              </w:rPr>
              <w:t xml:space="preserve"> (RO-SB)</w:t>
            </w:r>
          </w:p>
        </w:tc>
        <w:tc>
          <w:tcPr>
            <w:tcW w:w="5387"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p>
        </w:tc>
        <w:tc>
          <w:tcPr>
            <w:tcW w:w="1381" w:type="dxa"/>
          </w:tcPr>
          <w:p w:rsidR="005E006B"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POR</w:t>
            </w:r>
          </w:p>
        </w:tc>
      </w:tr>
    </w:tbl>
    <w:p w:rsidR="005E006B" w:rsidRPr="008F5C8F" w:rsidRDefault="005E006B" w:rsidP="005E006B">
      <w:pPr>
        <w:tabs>
          <w:tab w:val="left" w:pos="0"/>
          <w:tab w:val="left" w:pos="450"/>
        </w:tabs>
        <w:autoSpaceDE w:val="0"/>
        <w:autoSpaceDN w:val="0"/>
        <w:adjustRightInd w:val="0"/>
        <w:spacing w:after="0" w:line="240" w:lineRule="auto"/>
        <w:ind w:left="426"/>
        <w:jc w:val="both"/>
        <w:rPr>
          <w:rFonts w:ascii="Arial" w:hAnsi="Arial" w:cs="Arial"/>
          <w:sz w:val="24"/>
          <w:szCs w:val="24"/>
        </w:rPr>
      </w:pPr>
    </w:p>
    <w:p w:rsidR="005E006B" w:rsidRDefault="005E006B" w:rsidP="005E006B">
      <w:pPr>
        <w:tabs>
          <w:tab w:val="left" w:pos="0"/>
          <w:tab w:val="left" w:pos="450"/>
        </w:tabs>
        <w:autoSpaceDE w:val="0"/>
        <w:autoSpaceDN w:val="0"/>
        <w:adjustRightInd w:val="0"/>
        <w:spacing w:after="0" w:line="240" w:lineRule="auto"/>
        <w:ind w:left="426"/>
        <w:jc w:val="both"/>
        <w:rPr>
          <w:rFonts w:ascii="Arial" w:hAnsi="Arial" w:cs="Arial"/>
          <w:i/>
          <w:sz w:val="24"/>
          <w:szCs w:val="24"/>
        </w:rPr>
      </w:pPr>
    </w:p>
    <w:p w:rsidR="005E006B" w:rsidRDefault="005E006B" w:rsidP="005E006B">
      <w:pPr>
        <w:tabs>
          <w:tab w:val="left" w:pos="0"/>
          <w:tab w:val="left" w:pos="450"/>
        </w:tabs>
        <w:autoSpaceDE w:val="0"/>
        <w:autoSpaceDN w:val="0"/>
        <w:adjustRightInd w:val="0"/>
        <w:spacing w:after="0" w:line="240" w:lineRule="auto"/>
        <w:ind w:left="426"/>
        <w:jc w:val="both"/>
        <w:rPr>
          <w:rFonts w:ascii="Arial" w:hAnsi="Arial" w:cs="Arial"/>
          <w:bCs/>
          <w:sz w:val="24"/>
          <w:szCs w:val="24"/>
          <w:u w:val="single"/>
        </w:rPr>
      </w:pPr>
      <w:r w:rsidRPr="00DA0AF5">
        <w:rPr>
          <w:rFonts w:ascii="Arial" w:hAnsi="Arial" w:cs="Arial"/>
          <w:bCs/>
          <w:sz w:val="24"/>
          <w:szCs w:val="24"/>
          <w:u w:val="single"/>
        </w:rPr>
        <w:t xml:space="preserve">PROIECTE AFLATE ÎN CURS DE IMPLEMENTARE </w:t>
      </w:r>
      <w:r>
        <w:rPr>
          <w:rFonts w:ascii="Arial" w:hAnsi="Arial" w:cs="Arial"/>
          <w:bCs/>
          <w:sz w:val="24"/>
          <w:szCs w:val="24"/>
          <w:u w:val="single"/>
        </w:rPr>
        <w:t>–</w:t>
      </w:r>
      <w:r w:rsidRPr="00DA0AF5">
        <w:rPr>
          <w:rFonts w:ascii="Arial" w:hAnsi="Arial" w:cs="Arial"/>
          <w:bCs/>
          <w:sz w:val="24"/>
          <w:szCs w:val="24"/>
          <w:u w:val="single"/>
        </w:rPr>
        <w:t xml:space="preserve"> PROPUNERI</w:t>
      </w:r>
    </w:p>
    <w:p w:rsidR="005E006B" w:rsidRDefault="005E006B" w:rsidP="005E006B">
      <w:pPr>
        <w:tabs>
          <w:tab w:val="left" w:pos="0"/>
          <w:tab w:val="left" w:pos="450"/>
        </w:tabs>
        <w:autoSpaceDE w:val="0"/>
        <w:autoSpaceDN w:val="0"/>
        <w:adjustRightInd w:val="0"/>
        <w:spacing w:after="0" w:line="240" w:lineRule="auto"/>
        <w:ind w:left="426"/>
        <w:jc w:val="both"/>
        <w:rPr>
          <w:rFonts w:ascii="Arial" w:hAnsi="Arial" w:cs="Arial"/>
          <w:bCs/>
          <w:sz w:val="24"/>
          <w:szCs w:val="24"/>
          <w:u w:val="single"/>
        </w:rPr>
      </w:pPr>
    </w:p>
    <w:tbl>
      <w:tblPr>
        <w:tblStyle w:val="TableGrid"/>
        <w:tblW w:w="10490" w:type="dxa"/>
        <w:tblInd w:w="-34" w:type="dxa"/>
        <w:tblLook w:val="04A0" w:firstRow="1" w:lastRow="0" w:firstColumn="1" w:lastColumn="0" w:noHBand="0" w:noVBand="1"/>
      </w:tblPr>
      <w:tblGrid>
        <w:gridCol w:w="709"/>
        <w:gridCol w:w="8364"/>
        <w:gridCol w:w="1417"/>
      </w:tblGrid>
      <w:tr w:rsidR="005E006B" w:rsidTr="0025134B">
        <w:tc>
          <w:tcPr>
            <w:tcW w:w="709"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sidRPr="00DA0AF5">
              <w:rPr>
                <w:rFonts w:ascii="Arial" w:hAnsi="Arial" w:cs="Arial"/>
                <w:sz w:val="24"/>
                <w:szCs w:val="24"/>
              </w:rPr>
              <w:t>Nr. crt.</w:t>
            </w:r>
          </w:p>
        </w:tc>
        <w:tc>
          <w:tcPr>
            <w:tcW w:w="8364"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Denumire proiect</w:t>
            </w:r>
          </w:p>
        </w:tc>
        <w:tc>
          <w:tcPr>
            <w:tcW w:w="1417"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sidRPr="00DA0AF5">
              <w:rPr>
                <w:rFonts w:ascii="Arial" w:hAnsi="Arial" w:cs="Arial"/>
                <w:sz w:val="24"/>
                <w:szCs w:val="24"/>
              </w:rPr>
              <w:t>Sursă de finanțare</w:t>
            </w:r>
          </w:p>
        </w:tc>
      </w:tr>
      <w:tr w:rsidR="005E006B" w:rsidTr="0025134B">
        <w:tc>
          <w:tcPr>
            <w:tcW w:w="709"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1.</w:t>
            </w:r>
          </w:p>
        </w:tc>
        <w:tc>
          <w:tcPr>
            <w:tcW w:w="8364" w:type="dxa"/>
          </w:tcPr>
          <w:p w:rsidR="005E006B" w:rsidRPr="00DA0AF5" w:rsidRDefault="005E006B" w:rsidP="0025134B">
            <w:pPr>
              <w:autoSpaceDE w:val="0"/>
              <w:autoSpaceDN w:val="0"/>
              <w:adjustRightInd w:val="0"/>
              <w:rPr>
                <w:rFonts w:ascii="Arial" w:eastAsia="Calibri-Light" w:hAnsi="Arial" w:cs="Arial"/>
                <w:sz w:val="24"/>
                <w:szCs w:val="24"/>
                <w:lang w:val="en-US"/>
              </w:rPr>
            </w:pPr>
            <w:r w:rsidRPr="00DA0AF5">
              <w:rPr>
                <w:rFonts w:ascii="Arial" w:eastAsia="Calibri-Light" w:hAnsi="Arial" w:cs="Arial"/>
                <w:sz w:val="24"/>
                <w:szCs w:val="24"/>
              </w:rPr>
              <w:t>Reabilitare clă</w:t>
            </w:r>
            <w:r>
              <w:rPr>
                <w:rFonts w:ascii="Arial" w:eastAsia="Calibri-Light" w:hAnsi="Arial" w:cs="Arial"/>
                <w:sz w:val="24"/>
                <w:szCs w:val="24"/>
              </w:rPr>
              <w:t>diri publice: eficiența energetică în ș</w:t>
            </w:r>
            <w:r w:rsidRPr="00DA0AF5">
              <w:rPr>
                <w:rFonts w:ascii="Arial" w:eastAsia="Calibri-Light" w:hAnsi="Arial" w:cs="Arial"/>
                <w:sz w:val="24"/>
                <w:szCs w:val="24"/>
              </w:rPr>
              <w:t>c</w:t>
            </w:r>
            <w:r>
              <w:rPr>
                <w:rFonts w:ascii="Arial" w:eastAsia="Calibri-Light" w:hAnsi="Arial" w:cs="Arial"/>
                <w:sz w:val="24"/>
                <w:szCs w:val="24"/>
              </w:rPr>
              <w:t>olile gimnaziale din municipiu,reabilitare licee sau alte clă</w:t>
            </w:r>
            <w:r w:rsidRPr="00DA0AF5">
              <w:rPr>
                <w:rFonts w:ascii="Arial" w:eastAsia="Calibri-Light" w:hAnsi="Arial" w:cs="Arial"/>
                <w:sz w:val="24"/>
                <w:szCs w:val="24"/>
              </w:rPr>
              <w:t>diri ale municipiului</w:t>
            </w:r>
            <w:r>
              <w:rPr>
                <w:rFonts w:ascii="Arial" w:eastAsia="Calibri-Light" w:hAnsi="Arial" w:cs="Arial"/>
                <w:sz w:val="24"/>
                <w:szCs w:val="24"/>
              </w:rPr>
              <w:t>.</w:t>
            </w:r>
          </w:p>
        </w:tc>
        <w:tc>
          <w:tcPr>
            <w:tcW w:w="1417"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sidRPr="00DA0AF5">
              <w:rPr>
                <w:rFonts w:ascii="Arial" w:hAnsi="Arial" w:cs="Arial"/>
                <w:sz w:val="24"/>
                <w:szCs w:val="24"/>
              </w:rPr>
              <w:t>PNRR</w:t>
            </w:r>
          </w:p>
        </w:tc>
      </w:tr>
      <w:tr w:rsidR="005E006B" w:rsidTr="0025134B">
        <w:tc>
          <w:tcPr>
            <w:tcW w:w="709"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sidRPr="00DA0AF5">
              <w:rPr>
                <w:rFonts w:ascii="Arial" w:hAnsi="Arial" w:cs="Arial"/>
                <w:sz w:val="24"/>
                <w:szCs w:val="24"/>
              </w:rPr>
              <w:t>2.</w:t>
            </w:r>
          </w:p>
        </w:tc>
        <w:tc>
          <w:tcPr>
            <w:tcW w:w="8364" w:type="dxa"/>
          </w:tcPr>
          <w:p w:rsidR="005E006B" w:rsidRPr="00254B01" w:rsidRDefault="005E006B" w:rsidP="0025134B">
            <w:pPr>
              <w:autoSpaceDE w:val="0"/>
              <w:autoSpaceDN w:val="0"/>
              <w:adjustRightInd w:val="0"/>
              <w:rPr>
                <w:rFonts w:ascii="Arial" w:eastAsia="Calibri-Light" w:hAnsi="Arial" w:cs="Arial"/>
                <w:sz w:val="24"/>
                <w:szCs w:val="24"/>
                <w:lang w:val="en-US"/>
              </w:rPr>
            </w:pPr>
            <w:r w:rsidRPr="00254B01">
              <w:rPr>
                <w:rFonts w:ascii="Arial" w:eastAsia="Calibri-Light" w:hAnsi="Arial" w:cs="Arial"/>
                <w:sz w:val="24"/>
                <w:szCs w:val="24"/>
              </w:rPr>
              <w:t>Modernizarea Zonei de promenadă Centrul istoric: Strada Theodor Costescu (î</w:t>
            </w:r>
            <w:r>
              <w:rPr>
                <w:rFonts w:ascii="Arial" w:eastAsia="Calibri-Light" w:hAnsi="Arial" w:cs="Arial"/>
                <w:sz w:val="24"/>
                <w:szCs w:val="24"/>
              </w:rPr>
              <w:t xml:space="preserve">ntre Horia </w:t>
            </w:r>
            <w:r w:rsidRPr="00254B01">
              <w:rPr>
                <w:rFonts w:ascii="Arial" w:eastAsia="Calibri-Light" w:hAnsi="Arial" w:cs="Arial"/>
                <w:sz w:val="24"/>
                <w:szCs w:val="24"/>
              </w:rPr>
              <w:t>și Carol I) și strada Ioan G. Bibicescu (între Traian și Carol I): 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sidRPr="00DA0AF5">
              <w:rPr>
                <w:rFonts w:ascii="Arial" w:hAnsi="Arial" w:cs="Arial"/>
                <w:sz w:val="24"/>
                <w:szCs w:val="24"/>
              </w:rPr>
              <w:t>3.</w:t>
            </w:r>
          </w:p>
        </w:tc>
        <w:tc>
          <w:tcPr>
            <w:tcW w:w="8364" w:type="dxa"/>
          </w:tcPr>
          <w:p w:rsidR="005E006B" w:rsidRPr="00254B01" w:rsidRDefault="005E006B" w:rsidP="0025134B">
            <w:pPr>
              <w:autoSpaceDE w:val="0"/>
              <w:autoSpaceDN w:val="0"/>
              <w:adjustRightInd w:val="0"/>
              <w:rPr>
                <w:rFonts w:ascii="Arial" w:eastAsia="Calibri-Light" w:hAnsi="Arial" w:cs="Arial"/>
                <w:sz w:val="24"/>
                <w:szCs w:val="24"/>
                <w:lang w:val="en-US"/>
              </w:rPr>
            </w:pPr>
            <w:r w:rsidRPr="00254B01">
              <w:rPr>
                <w:rFonts w:ascii="Arial" w:eastAsia="Calibri-Light" w:hAnsi="Arial" w:cs="Arial"/>
                <w:sz w:val="24"/>
                <w:szCs w:val="24"/>
              </w:rPr>
              <w:t xml:space="preserve">Atractivitate pentru deplasări pietonale: dotarea spațiilor </w:t>
            </w:r>
            <w:r>
              <w:rPr>
                <w:rFonts w:ascii="Arial" w:eastAsia="Calibri-Light" w:hAnsi="Arial" w:cs="Arial"/>
                <w:sz w:val="24"/>
                <w:szCs w:val="24"/>
              </w:rPr>
              <w:t xml:space="preserve">pietonale cu mobilier (inclusive </w:t>
            </w:r>
            <w:r w:rsidRPr="00254B01">
              <w:rPr>
                <w:rFonts w:ascii="Arial" w:eastAsia="Calibri-Light" w:hAnsi="Arial" w:cs="Arial"/>
                <w:sz w:val="24"/>
                <w:szCs w:val="24"/>
              </w:rPr>
              <w:t>smart), sisteme informare publică, pergole pentru umbrire și înfrumusețare: 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sidRPr="00DA0AF5">
              <w:rPr>
                <w:rFonts w:ascii="Arial" w:hAnsi="Arial" w:cs="Arial"/>
                <w:sz w:val="24"/>
                <w:szCs w:val="24"/>
              </w:rPr>
              <w:t>4.</w:t>
            </w:r>
          </w:p>
        </w:tc>
        <w:tc>
          <w:tcPr>
            <w:tcW w:w="8364" w:type="dxa"/>
          </w:tcPr>
          <w:p w:rsidR="005E006B" w:rsidRPr="00254B01" w:rsidRDefault="005E006B" w:rsidP="0025134B">
            <w:pPr>
              <w:autoSpaceDE w:val="0"/>
              <w:autoSpaceDN w:val="0"/>
              <w:adjustRightInd w:val="0"/>
              <w:rPr>
                <w:rFonts w:ascii="Arial" w:eastAsia="Calibri-Light" w:hAnsi="Arial" w:cs="Arial"/>
                <w:sz w:val="24"/>
                <w:szCs w:val="24"/>
                <w:lang w:val="en-US"/>
              </w:rPr>
            </w:pPr>
            <w:r w:rsidRPr="00254B01">
              <w:rPr>
                <w:rFonts w:ascii="Arial" w:eastAsia="Calibri-Light" w:hAnsi="Arial" w:cs="Arial"/>
                <w:sz w:val="24"/>
                <w:szCs w:val="24"/>
              </w:rPr>
              <w:t>Creșterea rezilienței orașului la schimbări climatice: plantări de arbori ș</w:t>
            </w:r>
            <w:r>
              <w:rPr>
                <w:rFonts w:ascii="Arial" w:eastAsia="Calibri-Light" w:hAnsi="Arial" w:cs="Arial"/>
                <w:sz w:val="24"/>
                <w:szCs w:val="24"/>
              </w:rPr>
              <w:t xml:space="preserve">i amenajare </w:t>
            </w:r>
            <w:r w:rsidRPr="00254B01">
              <w:rPr>
                <w:rFonts w:ascii="Arial" w:eastAsia="Calibri-Light" w:hAnsi="Arial" w:cs="Arial"/>
                <w:sz w:val="24"/>
                <w:szCs w:val="24"/>
              </w:rPr>
              <w:t>peisagistică a spațiilor publice : 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sidRPr="00DA0AF5">
              <w:rPr>
                <w:rFonts w:ascii="Arial" w:hAnsi="Arial" w:cs="Arial"/>
                <w:sz w:val="24"/>
                <w:szCs w:val="24"/>
              </w:rPr>
              <w:t>5.</w:t>
            </w:r>
          </w:p>
        </w:tc>
        <w:tc>
          <w:tcPr>
            <w:tcW w:w="8364" w:type="dxa"/>
          </w:tcPr>
          <w:p w:rsidR="005E006B" w:rsidRPr="00254B01" w:rsidRDefault="005E006B" w:rsidP="0025134B">
            <w:pPr>
              <w:tabs>
                <w:tab w:val="left" w:pos="0"/>
                <w:tab w:val="left" w:pos="450"/>
              </w:tabs>
              <w:autoSpaceDE w:val="0"/>
              <w:autoSpaceDN w:val="0"/>
              <w:adjustRightInd w:val="0"/>
              <w:jc w:val="center"/>
              <w:rPr>
                <w:rFonts w:ascii="Arial" w:hAnsi="Arial" w:cs="Arial"/>
                <w:sz w:val="24"/>
                <w:szCs w:val="24"/>
                <w:u w:val="single"/>
              </w:rPr>
            </w:pPr>
            <w:r w:rsidRPr="00254B01">
              <w:rPr>
                <w:rFonts w:ascii="Arial" w:eastAsia="Calibri-Light" w:hAnsi="Arial" w:cs="Arial"/>
                <w:sz w:val="24"/>
                <w:szCs w:val="24"/>
              </w:rPr>
              <w:t>Rețea de parcări de biciclete în zonele de locuire colectivă : 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sidRPr="00DA0AF5">
              <w:rPr>
                <w:rFonts w:ascii="Arial" w:hAnsi="Arial" w:cs="Arial"/>
                <w:sz w:val="24"/>
                <w:szCs w:val="24"/>
              </w:rPr>
              <w:t>6.</w:t>
            </w:r>
          </w:p>
        </w:tc>
        <w:tc>
          <w:tcPr>
            <w:tcW w:w="8364" w:type="dxa"/>
          </w:tcPr>
          <w:p w:rsidR="005E006B" w:rsidRPr="00254B01" w:rsidRDefault="005E006B" w:rsidP="0025134B">
            <w:pPr>
              <w:autoSpaceDE w:val="0"/>
              <w:autoSpaceDN w:val="0"/>
              <w:adjustRightInd w:val="0"/>
              <w:rPr>
                <w:rFonts w:ascii="Arial" w:eastAsia="Calibri-Light" w:hAnsi="Arial" w:cs="Arial"/>
                <w:sz w:val="24"/>
                <w:szCs w:val="24"/>
                <w:lang w:val="en-US"/>
              </w:rPr>
            </w:pPr>
            <w:r w:rsidRPr="00254B01">
              <w:rPr>
                <w:rFonts w:ascii="Arial" w:eastAsia="Calibri-Light" w:hAnsi="Arial" w:cs="Arial"/>
                <w:sz w:val="24"/>
                <w:szCs w:val="24"/>
              </w:rPr>
              <w:t>Restructurarea circulației pe Străzile Chișinău -Horia -Rahovei pentru încura</w:t>
            </w:r>
            <w:r>
              <w:rPr>
                <w:rFonts w:ascii="Arial" w:eastAsia="Calibri-Light" w:hAnsi="Arial" w:cs="Arial"/>
                <w:sz w:val="24"/>
                <w:szCs w:val="24"/>
              </w:rPr>
              <w:t xml:space="preserve">jarea </w:t>
            </w:r>
            <w:r w:rsidRPr="00254B01">
              <w:rPr>
                <w:rFonts w:ascii="Arial" w:eastAsia="Calibri-Light" w:hAnsi="Arial" w:cs="Arial"/>
                <w:sz w:val="24"/>
                <w:szCs w:val="24"/>
              </w:rPr>
              <w:t>deplasărilor nemotorizate : 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sidRPr="00DA0AF5">
              <w:rPr>
                <w:rFonts w:ascii="Arial" w:hAnsi="Arial" w:cs="Arial"/>
                <w:sz w:val="24"/>
                <w:szCs w:val="24"/>
              </w:rPr>
              <w:t>7.</w:t>
            </w:r>
          </w:p>
        </w:tc>
        <w:tc>
          <w:tcPr>
            <w:tcW w:w="8364" w:type="dxa"/>
          </w:tcPr>
          <w:p w:rsidR="005E006B" w:rsidRPr="00254B01" w:rsidRDefault="005E006B" w:rsidP="0025134B">
            <w:pPr>
              <w:autoSpaceDE w:val="0"/>
              <w:autoSpaceDN w:val="0"/>
              <w:adjustRightInd w:val="0"/>
              <w:rPr>
                <w:rFonts w:ascii="Arial" w:eastAsia="Calibri-Light" w:hAnsi="Arial" w:cs="Arial"/>
                <w:sz w:val="24"/>
                <w:szCs w:val="24"/>
                <w:lang w:val="en-US"/>
              </w:rPr>
            </w:pPr>
            <w:r w:rsidRPr="00254B01">
              <w:rPr>
                <w:rFonts w:ascii="Arial" w:eastAsia="Calibri-Light" w:hAnsi="Arial" w:cs="Arial"/>
                <w:sz w:val="24"/>
                <w:szCs w:val="24"/>
              </w:rPr>
              <w:t>Extindere trasee pietonale în zona centrală: str. Aurelian, str. Decebal, î</w:t>
            </w:r>
            <w:r>
              <w:rPr>
                <w:rFonts w:ascii="Arial" w:eastAsia="Calibri-Light" w:hAnsi="Arial" w:cs="Arial"/>
                <w:sz w:val="24"/>
                <w:szCs w:val="24"/>
              </w:rPr>
              <w:t>ntre parcurile Ș</w:t>
            </w:r>
            <w:r w:rsidRPr="00254B01">
              <w:rPr>
                <w:rFonts w:ascii="Arial" w:eastAsia="Calibri-Light" w:hAnsi="Arial" w:cs="Arial"/>
                <w:sz w:val="24"/>
                <w:szCs w:val="24"/>
              </w:rPr>
              <w:t>tefan cel Mare și I. H. Rădulescu: 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sidRPr="00DA0AF5">
              <w:rPr>
                <w:rFonts w:ascii="Arial" w:hAnsi="Arial" w:cs="Arial"/>
                <w:sz w:val="24"/>
                <w:szCs w:val="24"/>
              </w:rPr>
              <w:t>8.</w:t>
            </w:r>
          </w:p>
        </w:tc>
        <w:tc>
          <w:tcPr>
            <w:tcW w:w="8364" w:type="dxa"/>
          </w:tcPr>
          <w:p w:rsidR="005E006B" w:rsidRPr="00254B01" w:rsidRDefault="005E006B" w:rsidP="0025134B">
            <w:pPr>
              <w:autoSpaceDE w:val="0"/>
              <w:autoSpaceDN w:val="0"/>
              <w:adjustRightInd w:val="0"/>
              <w:rPr>
                <w:rFonts w:ascii="Arial" w:eastAsia="Calibri-Light" w:hAnsi="Arial" w:cs="Arial"/>
                <w:sz w:val="24"/>
                <w:szCs w:val="24"/>
                <w:lang w:val="en-US"/>
              </w:rPr>
            </w:pPr>
            <w:r w:rsidRPr="00254B01">
              <w:rPr>
                <w:rFonts w:ascii="Arial" w:eastAsia="Calibri-Light" w:hAnsi="Arial" w:cs="Arial"/>
                <w:sz w:val="24"/>
                <w:szCs w:val="24"/>
              </w:rPr>
              <w:t>Extindere trasee pietonale în zona centrală: Strada Smârdan, Strada Numa Pompi</w:t>
            </w:r>
            <w:r>
              <w:rPr>
                <w:rFonts w:ascii="Arial" w:eastAsia="Calibri-Light" w:hAnsi="Arial" w:cs="Arial"/>
                <w:sz w:val="24"/>
                <w:szCs w:val="24"/>
              </w:rPr>
              <w:t>liu,</w:t>
            </w:r>
            <w:r w:rsidRPr="00254B01">
              <w:rPr>
                <w:rFonts w:ascii="Arial" w:eastAsia="Calibri-Light" w:hAnsi="Arial" w:cs="Arial"/>
                <w:sz w:val="24"/>
                <w:szCs w:val="24"/>
              </w:rPr>
              <w:t>Strada Piața Unirii, Strada Iulius Cezar, Strada Alexandru Bărcăcilă: 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DA0AF5" w:rsidRDefault="005E006B" w:rsidP="0025134B">
            <w:pPr>
              <w:tabs>
                <w:tab w:val="left" w:pos="0"/>
                <w:tab w:val="left" w:pos="450"/>
              </w:tabs>
              <w:autoSpaceDE w:val="0"/>
              <w:autoSpaceDN w:val="0"/>
              <w:adjustRightInd w:val="0"/>
              <w:jc w:val="center"/>
              <w:rPr>
                <w:rFonts w:ascii="Arial" w:hAnsi="Arial" w:cs="Arial"/>
                <w:sz w:val="24"/>
                <w:szCs w:val="24"/>
              </w:rPr>
            </w:pPr>
            <w:r w:rsidRPr="00DA0AF5">
              <w:rPr>
                <w:rFonts w:ascii="Arial" w:hAnsi="Arial" w:cs="Arial"/>
                <w:sz w:val="24"/>
                <w:szCs w:val="24"/>
              </w:rPr>
              <w:t>9.</w:t>
            </w:r>
          </w:p>
        </w:tc>
        <w:tc>
          <w:tcPr>
            <w:tcW w:w="8364" w:type="dxa"/>
          </w:tcPr>
          <w:p w:rsidR="005E006B" w:rsidRPr="00254B01" w:rsidRDefault="005E006B" w:rsidP="0025134B">
            <w:pPr>
              <w:autoSpaceDE w:val="0"/>
              <w:autoSpaceDN w:val="0"/>
              <w:adjustRightInd w:val="0"/>
              <w:rPr>
                <w:rFonts w:ascii="Arial" w:eastAsia="Calibri-Light" w:hAnsi="Arial" w:cs="Arial"/>
                <w:sz w:val="24"/>
                <w:szCs w:val="24"/>
                <w:lang w:val="en-US"/>
              </w:rPr>
            </w:pPr>
            <w:r w:rsidRPr="00254B01">
              <w:rPr>
                <w:rFonts w:ascii="Arial" w:eastAsia="Calibri-Light" w:hAnsi="Arial" w:cs="Arial"/>
                <w:sz w:val="24"/>
                <w:szCs w:val="24"/>
              </w:rPr>
              <w:t xml:space="preserve">Faleza Dunării - legătură pietonală între cele două cetăți, </w:t>
            </w:r>
            <w:r>
              <w:rPr>
                <w:rFonts w:ascii="Arial" w:eastAsia="Calibri-Light" w:hAnsi="Arial" w:cs="Arial"/>
                <w:sz w:val="24"/>
                <w:szCs w:val="24"/>
              </w:rPr>
              <w:t xml:space="preserve">inclusiv pasaje pietonale peste </w:t>
            </w:r>
            <w:r w:rsidRPr="00254B01">
              <w:rPr>
                <w:rFonts w:ascii="Arial" w:eastAsia="Calibri-Light" w:hAnsi="Arial" w:cs="Arial"/>
                <w:sz w:val="24"/>
                <w:szCs w:val="24"/>
              </w:rPr>
              <w:t>căile ferate: 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DA0AF5" w:rsidRDefault="005E006B" w:rsidP="0025134B">
            <w:pPr>
              <w:tabs>
                <w:tab w:val="left" w:pos="0"/>
                <w:tab w:val="left" w:pos="450"/>
              </w:tabs>
              <w:autoSpaceDE w:val="0"/>
              <w:autoSpaceDN w:val="0"/>
              <w:adjustRightInd w:val="0"/>
              <w:rPr>
                <w:rFonts w:ascii="Arial" w:hAnsi="Arial" w:cs="Arial"/>
                <w:sz w:val="24"/>
                <w:szCs w:val="24"/>
              </w:rPr>
            </w:pPr>
            <w:r w:rsidRPr="00DA0AF5">
              <w:rPr>
                <w:rFonts w:ascii="Arial" w:hAnsi="Arial" w:cs="Arial"/>
                <w:sz w:val="24"/>
                <w:szCs w:val="24"/>
              </w:rPr>
              <w:t>10.</w:t>
            </w:r>
          </w:p>
        </w:tc>
        <w:tc>
          <w:tcPr>
            <w:tcW w:w="8364" w:type="dxa"/>
          </w:tcPr>
          <w:p w:rsidR="005E006B" w:rsidRPr="00254B01" w:rsidRDefault="005E006B" w:rsidP="0025134B">
            <w:pPr>
              <w:autoSpaceDE w:val="0"/>
              <w:autoSpaceDN w:val="0"/>
              <w:adjustRightInd w:val="0"/>
              <w:rPr>
                <w:rFonts w:ascii="Arial" w:eastAsia="Calibri-Light" w:hAnsi="Arial" w:cs="Arial"/>
                <w:sz w:val="24"/>
                <w:szCs w:val="24"/>
                <w:lang w:val="en-US"/>
              </w:rPr>
            </w:pPr>
            <w:r w:rsidRPr="00254B01">
              <w:rPr>
                <w:rFonts w:ascii="Arial" w:eastAsia="Calibri-Light" w:hAnsi="Arial" w:cs="Arial"/>
                <w:sz w:val="24"/>
                <w:szCs w:val="24"/>
              </w:rPr>
              <w:t>Pietonizare Strada Crișan -legătura pietonală între Bulvardul T. Vladimirescu –</w:t>
            </w:r>
            <w:r>
              <w:rPr>
                <w:rFonts w:ascii="Arial" w:eastAsia="Calibri-Light" w:hAnsi="Arial" w:cs="Arial"/>
                <w:sz w:val="24"/>
                <w:szCs w:val="24"/>
              </w:rPr>
              <w:t xml:space="preserve"> Strada </w:t>
            </w:r>
            <w:r w:rsidRPr="00254B01">
              <w:rPr>
                <w:rFonts w:ascii="Arial" w:eastAsia="Calibri-Light" w:hAnsi="Arial" w:cs="Arial"/>
                <w:sz w:val="24"/>
                <w:szCs w:val="24"/>
              </w:rPr>
              <w:t>Horia, inclusiv pasaj pietonal subteran pentru traversarea Bulevardului T.</w:t>
            </w:r>
            <w:r>
              <w:rPr>
                <w:rFonts w:ascii="Arial" w:eastAsia="Calibri-Light" w:hAnsi="Arial" w:cs="Arial"/>
                <w:sz w:val="24"/>
                <w:szCs w:val="24"/>
              </w:rPr>
              <w:t xml:space="preserve"> Vladimirescu</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254B01" w:rsidRDefault="005E006B" w:rsidP="0025134B">
            <w:pPr>
              <w:tabs>
                <w:tab w:val="left" w:pos="0"/>
                <w:tab w:val="left" w:pos="450"/>
              </w:tabs>
              <w:autoSpaceDE w:val="0"/>
              <w:autoSpaceDN w:val="0"/>
              <w:adjustRightInd w:val="0"/>
              <w:jc w:val="center"/>
              <w:rPr>
                <w:rFonts w:ascii="Arial" w:hAnsi="Arial" w:cs="Arial"/>
                <w:sz w:val="24"/>
                <w:szCs w:val="24"/>
              </w:rPr>
            </w:pPr>
            <w:r w:rsidRPr="00254B01">
              <w:rPr>
                <w:rFonts w:ascii="Arial" w:hAnsi="Arial" w:cs="Arial"/>
                <w:sz w:val="24"/>
                <w:szCs w:val="24"/>
              </w:rPr>
              <w:t>11.</w:t>
            </w:r>
          </w:p>
        </w:tc>
        <w:tc>
          <w:tcPr>
            <w:tcW w:w="8364" w:type="dxa"/>
          </w:tcPr>
          <w:p w:rsidR="005E006B" w:rsidRPr="00254B01" w:rsidRDefault="005E006B" w:rsidP="0025134B">
            <w:pPr>
              <w:autoSpaceDE w:val="0"/>
              <w:autoSpaceDN w:val="0"/>
              <w:adjustRightInd w:val="0"/>
              <w:rPr>
                <w:rFonts w:ascii="Arial" w:eastAsia="Calibri-Light" w:hAnsi="Arial" w:cs="Arial"/>
                <w:sz w:val="24"/>
                <w:szCs w:val="24"/>
                <w:lang w:val="en-US"/>
              </w:rPr>
            </w:pPr>
            <w:r w:rsidRPr="00254B01">
              <w:rPr>
                <w:rFonts w:ascii="Arial" w:eastAsia="Calibri-Light" w:hAnsi="Arial" w:cs="Arial"/>
                <w:sz w:val="24"/>
                <w:szCs w:val="24"/>
              </w:rPr>
              <w:t>Reabilitarea și punerea în valoare a centrului urban vechi î</w:t>
            </w:r>
            <w:r>
              <w:rPr>
                <w:rFonts w:ascii="Arial" w:eastAsia="Calibri-Light" w:hAnsi="Arial" w:cs="Arial"/>
                <w:sz w:val="24"/>
                <w:szCs w:val="24"/>
              </w:rPr>
              <w:t>n Drobeta Turnu-Severin:</w:t>
            </w:r>
            <w:r w:rsidRPr="00254B01">
              <w:rPr>
                <w:rFonts w:ascii="Arial" w:eastAsia="Calibri-Light" w:hAnsi="Arial" w:cs="Arial"/>
                <w:sz w:val="24"/>
                <w:szCs w:val="24"/>
              </w:rPr>
              <w:t>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254B01"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12.</w:t>
            </w:r>
          </w:p>
        </w:tc>
        <w:tc>
          <w:tcPr>
            <w:tcW w:w="8364" w:type="dxa"/>
          </w:tcPr>
          <w:p w:rsidR="005E006B" w:rsidRPr="00254B01" w:rsidRDefault="005E006B" w:rsidP="0025134B">
            <w:pPr>
              <w:autoSpaceDE w:val="0"/>
              <w:autoSpaceDN w:val="0"/>
              <w:adjustRightInd w:val="0"/>
              <w:rPr>
                <w:rFonts w:ascii="Arial" w:eastAsia="Calibri-Light" w:hAnsi="Arial" w:cs="Arial"/>
                <w:sz w:val="24"/>
                <w:szCs w:val="24"/>
              </w:rPr>
            </w:pPr>
            <w:r w:rsidRPr="00254B01">
              <w:rPr>
                <w:rFonts w:ascii="Arial" w:eastAsia="Calibri-Light" w:hAnsi="Arial" w:cs="Arial"/>
                <w:sz w:val="24"/>
                <w:szCs w:val="24"/>
              </w:rPr>
              <w:t>Promovarea patrimoniului natural din municipiu: 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254B01"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13.</w:t>
            </w:r>
          </w:p>
        </w:tc>
        <w:tc>
          <w:tcPr>
            <w:tcW w:w="8364" w:type="dxa"/>
          </w:tcPr>
          <w:p w:rsidR="005E006B" w:rsidRPr="006E1F75" w:rsidRDefault="005E006B" w:rsidP="0025134B">
            <w:pPr>
              <w:autoSpaceDE w:val="0"/>
              <w:autoSpaceDN w:val="0"/>
              <w:adjustRightInd w:val="0"/>
              <w:rPr>
                <w:rFonts w:ascii="Arial" w:eastAsia="Calibri-Light" w:hAnsi="Arial" w:cs="Arial"/>
                <w:sz w:val="24"/>
                <w:szCs w:val="24"/>
              </w:rPr>
            </w:pPr>
            <w:r w:rsidRPr="00254B01">
              <w:rPr>
                <w:rFonts w:ascii="Arial" w:eastAsia="Calibri-Light" w:hAnsi="Arial" w:cs="Arial"/>
                <w:sz w:val="24"/>
                <w:szCs w:val="24"/>
              </w:rPr>
              <w:t xml:space="preserve">Revitalizarea și punerea în valoare a monumentelor </w:t>
            </w:r>
            <w:r w:rsidR="006E1F75">
              <w:rPr>
                <w:rFonts w:ascii="Arial" w:eastAsia="Calibri-Light" w:hAnsi="Arial" w:cs="Arial"/>
                <w:sz w:val="24"/>
                <w:szCs w:val="24"/>
              </w:rPr>
              <w:t>istorice din centrul orașului :</w:t>
            </w:r>
            <w:r w:rsidRPr="00254B01">
              <w:rPr>
                <w:rFonts w:ascii="Arial" w:eastAsia="Calibri-Light" w:hAnsi="Arial" w:cs="Arial"/>
                <w:sz w:val="24"/>
                <w:szCs w:val="24"/>
              </w:rPr>
              <w:t>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r w:rsidR="005E006B" w:rsidTr="0025134B">
        <w:tc>
          <w:tcPr>
            <w:tcW w:w="709" w:type="dxa"/>
          </w:tcPr>
          <w:p w:rsidR="005E006B" w:rsidRPr="00254B01" w:rsidRDefault="005E006B" w:rsidP="0025134B">
            <w:pPr>
              <w:tabs>
                <w:tab w:val="left" w:pos="0"/>
                <w:tab w:val="left" w:pos="450"/>
              </w:tabs>
              <w:autoSpaceDE w:val="0"/>
              <w:autoSpaceDN w:val="0"/>
              <w:adjustRightInd w:val="0"/>
              <w:jc w:val="center"/>
              <w:rPr>
                <w:rFonts w:ascii="Arial" w:hAnsi="Arial" w:cs="Arial"/>
                <w:sz w:val="24"/>
                <w:szCs w:val="24"/>
              </w:rPr>
            </w:pPr>
            <w:r>
              <w:rPr>
                <w:rFonts w:ascii="Arial" w:hAnsi="Arial" w:cs="Arial"/>
                <w:sz w:val="24"/>
                <w:szCs w:val="24"/>
              </w:rPr>
              <w:t>14.</w:t>
            </w:r>
          </w:p>
        </w:tc>
        <w:tc>
          <w:tcPr>
            <w:tcW w:w="8364" w:type="dxa"/>
          </w:tcPr>
          <w:p w:rsidR="005E006B" w:rsidRPr="00254B01" w:rsidRDefault="005E006B" w:rsidP="0025134B">
            <w:pPr>
              <w:autoSpaceDE w:val="0"/>
              <w:autoSpaceDN w:val="0"/>
              <w:adjustRightInd w:val="0"/>
              <w:rPr>
                <w:rFonts w:ascii="Arial" w:eastAsia="Calibri-Light" w:hAnsi="Arial" w:cs="Arial"/>
                <w:sz w:val="24"/>
                <w:szCs w:val="24"/>
              </w:rPr>
            </w:pPr>
            <w:r w:rsidRPr="00254B01">
              <w:rPr>
                <w:rFonts w:ascii="Arial" w:eastAsia="Calibri-Light" w:hAnsi="Arial" w:cs="Arial"/>
                <w:sz w:val="24"/>
                <w:szCs w:val="24"/>
              </w:rPr>
              <w:t>Înființarea de trasee noi pentru turiști : propunere</w:t>
            </w:r>
          </w:p>
        </w:tc>
        <w:tc>
          <w:tcPr>
            <w:tcW w:w="1417" w:type="dxa"/>
          </w:tcPr>
          <w:p w:rsidR="005E006B" w:rsidRDefault="005E006B" w:rsidP="0025134B">
            <w:pPr>
              <w:tabs>
                <w:tab w:val="left" w:pos="0"/>
                <w:tab w:val="left" w:pos="450"/>
              </w:tabs>
              <w:autoSpaceDE w:val="0"/>
              <w:autoSpaceDN w:val="0"/>
              <w:adjustRightInd w:val="0"/>
              <w:jc w:val="center"/>
              <w:rPr>
                <w:rFonts w:ascii="Arial" w:hAnsi="Arial" w:cs="Arial"/>
                <w:sz w:val="24"/>
                <w:szCs w:val="24"/>
                <w:u w:val="single"/>
              </w:rPr>
            </w:pPr>
          </w:p>
        </w:tc>
      </w:tr>
    </w:tbl>
    <w:p w:rsidR="005E006B" w:rsidRDefault="005E006B" w:rsidP="005E006B">
      <w:pPr>
        <w:tabs>
          <w:tab w:val="left" w:pos="0"/>
          <w:tab w:val="left" w:pos="450"/>
        </w:tabs>
        <w:autoSpaceDE w:val="0"/>
        <w:autoSpaceDN w:val="0"/>
        <w:adjustRightInd w:val="0"/>
        <w:spacing w:after="0" w:line="240" w:lineRule="auto"/>
        <w:jc w:val="both"/>
        <w:rPr>
          <w:rFonts w:ascii="Arial" w:hAnsi="Arial" w:cs="Arial"/>
          <w:i/>
          <w:sz w:val="24"/>
          <w:szCs w:val="24"/>
        </w:rPr>
      </w:pPr>
    </w:p>
    <w:p w:rsidR="005E006B" w:rsidRPr="008C0385" w:rsidRDefault="005E006B" w:rsidP="005E006B">
      <w:pPr>
        <w:tabs>
          <w:tab w:val="left" w:pos="0"/>
          <w:tab w:val="left" w:pos="450"/>
        </w:tabs>
        <w:autoSpaceDE w:val="0"/>
        <w:autoSpaceDN w:val="0"/>
        <w:adjustRightInd w:val="0"/>
        <w:spacing w:after="0" w:line="240" w:lineRule="auto"/>
        <w:ind w:left="426"/>
        <w:jc w:val="both"/>
        <w:rPr>
          <w:rFonts w:ascii="Arial" w:hAnsi="Arial" w:cs="Arial"/>
          <w:i/>
          <w:sz w:val="24"/>
          <w:szCs w:val="24"/>
        </w:rPr>
      </w:pPr>
      <w:r w:rsidRPr="008C0385">
        <w:rPr>
          <w:rFonts w:ascii="Arial" w:hAnsi="Arial" w:cs="Arial"/>
          <w:i/>
          <w:sz w:val="24"/>
          <w:szCs w:val="24"/>
        </w:rPr>
        <w:t>b) natura cumulativă a efectelor - în zonă sunt sedii instituții publice, prestări servicii, activități sportive și zonă de locuit;</w:t>
      </w:r>
    </w:p>
    <w:sdt>
      <w:sdtPr>
        <w:alias w:val="Câmp editabil text"/>
        <w:tag w:val="CampEditabil"/>
        <w:id w:val="-1668246967"/>
        <w:placeholder>
          <w:docPart w:val="ADF36BBECA254EF5A296B34CDFC875B1"/>
        </w:placeholder>
      </w:sdtPr>
      <w:sdtEndPr/>
      <w:sdtContent>
        <w:p w:rsidR="005E006B" w:rsidRPr="00413092" w:rsidRDefault="005E006B" w:rsidP="005E006B">
          <w:pPr>
            <w:autoSpaceDE w:val="0"/>
            <w:autoSpaceDN w:val="0"/>
            <w:adjustRightInd w:val="0"/>
            <w:spacing w:after="0" w:line="240" w:lineRule="auto"/>
            <w:jc w:val="both"/>
            <w:rPr>
              <w:rFonts w:ascii="Arial" w:hAnsi="Arial" w:cs="Arial"/>
              <w:i/>
              <w:sz w:val="24"/>
              <w:szCs w:val="24"/>
            </w:rPr>
          </w:pPr>
          <w:r w:rsidRPr="00413092">
            <w:rPr>
              <w:rFonts w:ascii="Arial" w:hAnsi="Arial" w:cs="Arial"/>
              <w:sz w:val="24"/>
              <w:szCs w:val="24"/>
            </w:rPr>
            <w:t>Planul nu determină efecte cumulative negative cu alte planuri/programe din zonă.</w:t>
          </w:r>
          <w:r w:rsidRPr="00413092">
            <w:rPr>
              <w:rFonts w:ascii="Arial" w:hAnsi="Arial" w:cs="Arial"/>
              <w:noProof/>
              <w:sz w:val="24"/>
              <w:szCs w:val="24"/>
            </w:rPr>
            <w:t xml:space="preserve"> </w:t>
          </w:r>
        </w:p>
        <w:p w:rsidR="005E006B" w:rsidRPr="00413092" w:rsidRDefault="005E006B" w:rsidP="005E006B">
          <w:pPr>
            <w:autoSpaceDE w:val="0"/>
            <w:autoSpaceDN w:val="0"/>
            <w:adjustRightInd w:val="0"/>
            <w:spacing w:after="120" w:line="240" w:lineRule="auto"/>
            <w:ind w:firstLine="426"/>
            <w:jc w:val="both"/>
            <w:rPr>
              <w:rFonts w:ascii="Arial" w:hAnsi="Arial" w:cs="Arial"/>
              <w:noProof/>
              <w:sz w:val="24"/>
              <w:szCs w:val="24"/>
            </w:rPr>
          </w:pPr>
          <w:r w:rsidRPr="00413092">
            <w:rPr>
              <w:rFonts w:ascii="Arial" w:hAnsi="Arial" w:cs="Arial"/>
              <w:i/>
              <w:sz w:val="24"/>
              <w:szCs w:val="24"/>
            </w:rPr>
            <w:t>c) natura transfrontieră a efectelor - Nu este cazul.</w:t>
          </w:r>
        </w:p>
        <w:p w:rsidR="005E006B" w:rsidRPr="00413092" w:rsidRDefault="005E006B" w:rsidP="005E006B">
          <w:pPr>
            <w:tabs>
              <w:tab w:val="left" w:pos="0"/>
            </w:tabs>
            <w:autoSpaceDE w:val="0"/>
            <w:autoSpaceDN w:val="0"/>
            <w:adjustRightInd w:val="0"/>
            <w:spacing w:after="0" w:line="240" w:lineRule="auto"/>
            <w:ind w:left="426"/>
            <w:jc w:val="both"/>
            <w:rPr>
              <w:rFonts w:ascii="Arial" w:hAnsi="Arial" w:cs="Arial"/>
              <w:sz w:val="24"/>
              <w:szCs w:val="24"/>
            </w:rPr>
          </w:pPr>
          <w:r w:rsidRPr="00413092">
            <w:rPr>
              <w:rFonts w:ascii="Arial" w:hAnsi="Arial" w:cs="Arial"/>
              <w:i/>
              <w:sz w:val="24"/>
              <w:szCs w:val="24"/>
            </w:rPr>
            <w:t>d) riscul pentru sănătatea umană sau pentru mediu (de exemplu, datorită accidentelor</w:t>
          </w:r>
          <w:r w:rsidRPr="00413092">
            <w:rPr>
              <w:rFonts w:ascii="Arial" w:hAnsi="Arial" w:cs="Arial"/>
              <w:sz w:val="24"/>
              <w:szCs w:val="24"/>
            </w:rPr>
            <w:t>);</w:t>
          </w:r>
        </w:p>
        <w:p w:rsidR="005E006B" w:rsidRPr="00413092" w:rsidRDefault="005E006B" w:rsidP="005E006B">
          <w:pPr>
            <w:tabs>
              <w:tab w:val="left" w:pos="0"/>
            </w:tabs>
            <w:autoSpaceDE w:val="0"/>
            <w:autoSpaceDN w:val="0"/>
            <w:adjustRightInd w:val="0"/>
            <w:spacing w:after="0" w:line="240" w:lineRule="auto"/>
            <w:ind w:firstLine="426"/>
            <w:jc w:val="both"/>
            <w:rPr>
              <w:rFonts w:ascii="Arial" w:hAnsi="Arial" w:cs="Arial"/>
              <w:sz w:val="24"/>
              <w:szCs w:val="24"/>
            </w:rPr>
          </w:pPr>
          <w:r w:rsidRPr="00413092">
            <w:rPr>
              <w:rFonts w:ascii="Arial" w:hAnsi="Arial" w:cs="Arial"/>
              <w:sz w:val="24"/>
              <w:szCs w:val="24"/>
            </w:rPr>
            <w:t xml:space="preserve">Nu au fost identificate riscuri pentru sănătatea umană sau pentru mediu. </w:t>
          </w:r>
        </w:p>
        <w:p w:rsidR="005E006B" w:rsidRPr="00413092" w:rsidRDefault="005E006B" w:rsidP="005E006B">
          <w:pPr>
            <w:autoSpaceDE w:val="0"/>
            <w:autoSpaceDN w:val="0"/>
            <w:adjustRightInd w:val="0"/>
            <w:spacing w:after="0" w:line="240" w:lineRule="auto"/>
            <w:ind w:left="426"/>
            <w:jc w:val="both"/>
            <w:rPr>
              <w:rFonts w:ascii="Arial" w:hAnsi="Arial" w:cs="Arial"/>
              <w:sz w:val="24"/>
              <w:szCs w:val="24"/>
            </w:rPr>
          </w:pPr>
          <w:r w:rsidRPr="00413092">
            <w:rPr>
              <w:rFonts w:ascii="Arial" w:eastAsia="Times New Roman" w:hAnsi="Arial" w:cs="Arial"/>
              <w:sz w:val="24"/>
              <w:szCs w:val="24"/>
            </w:rPr>
            <w:t>Pentru prezentul P.U.Z. s-a obținut Notificare Asistență de Specialitate – nr. 13391/31.10.2023, emis de Direcția de Sănătate Publică Mehedinți.</w:t>
          </w:r>
        </w:p>
        <w:p w:rsidR="005E006B" w:rsidRPr="00413092" w:rsidRDefault="005E006B" w:rsidP="005E006B">
          <w:pPr>
            <w:tabs>
              <w:tab w:val="left" w:pos="426"/>
            </w:tabs>
            <w:autoSpaceDE w:val="0"/>
            <w:autoSpaceDN w:val="0"/>
            <w:adjustRightInd w:val="0"/>
            <w:spacing w:after="0" w:line="240" w:lineRule="auto"/>
            <w:ind w:left="426"/>
            <w:jc w:val="both"/>
            <w:rPr>
              <w:rFonts w:ascii="Arial" w:hAnsi="Arial" w:cs="Arial"/>
              <w:i/>
              <w:sz w:val="24"/>
              <w:szCs w:val="24"/>
            </w:rPr>
          </w:pPr>
          <w:r w:rsidRPr="00413092">
            <w:rPr>
              <w:rFonts w:ascii="Arial" w:hAnsi="Arial" w:cs="Arial"/>
              <w:i/>
              <w:sz w:val="24"/>
              <w:szCs w:val="24"/>
            </w:rPr>
            <w:t xml:space="preserve">e) mărimea şi spaţialitatea efectelor (zona geografică şi mărimea populaţiei potenţial afectate; </w:t>
          </w:r>
        </w:p>
        <w:p w:rsidR="005E006B" w:rsidRPr="00413092" w:rsidRDefault="005E006B" w:rsidP="005E006B">
          <w:pPr>
            <w:spacing w:after="0" w:line="278" w:lineRule="exact"/>
            <w:ind w:left="20" w:right="40" w:firstLine="380"/>
            <w:jc w:val="both"/>
            <w:rPr>
              <w:rFonts w:ascii="Arial" w:hAnsi="Arial" w:cs="Arial"/>
              <w:sz w:val="24"/>
              <w:szCs w:val="24"/>
            </w:rPr>
          </w:pPr>
          <w:r w:rsidRPr="00413092">
            <w:rPr>
              <w:rFonts w:ascii="Arial" w:hAnsi="Arial" w:cs="Arial"/>
              <w:sz w:val="24"/>
              <w:szCs w:val="24"/>
            </w:rPr>
            <w:t>Terenul studiat are o suprafață de 80,856 Ha, terenul este situat în UTR 1, fiind constituit din proprietăți private – persoane fizice și juridice, terenuri aparținând domeniului public și privat al Municipiului Drobeta Turnu Severin.</w:t>
          </w:r>
        </w:p>
        <w:p w:rsidR="003D3272" w:rsidRPr="00413092" w:rsidRDefault="003D3272" w:rsidP="005E006B">
          <w:pPr>
            <w:spacing w:after="0" w:line="278" w:lineRule="exact"/>
            <w:ind w:left="20" w:right="40" w:firstLine="380"/>
            <w:jc w:val="both"/>
            <w:rPr>
              <w:rFonts w:ascii="Arial" w:hAnsi="Arial" w:cs="Arial"/>
              <w:sz w:val="24"/>
              <w:szCs w:val="24"/>
            </w:rPr>
          </w:pPr>
          <w:r w:rsidRPr="00413092">
            <w:rPr>
              <w:rFonts w:ascii="Arial" w:hAnsi="Arial" w:cs="Arial"/>
              <w:sz w:val="24"/>
              <w:szCs w:val="24"/>
            </w:rPr>
            <w:t xml:space="preserve">Pentru acest P.U.Z. s-a întocmit Planul topografic și s-a obținut Procesul Verbal de recepție 566/2023, emis de O.C.P.I. Mehedinți. </w:t>
          </w:r>
        </w:p>
        <w:p w:rsidR="00FF20BD" w:rsidRPr="00413092" w:rsidRDefault="00FF20BD" w:rsidP="005E006B">
          <w:pPr>
            <w:spacing w:after="0" w:line="278" w:lineRule="exact"/>
            <w:ind w:left="20" w:right="40" w:firstLine="380"/>
            <w:jc w:val="both"/>
            <w:rPr>
              <w:rFonts w:ascii="Arial" w:hAnsi="Arial" w:cs="Arial"/>
              <w:sz w:val="24"/>
              <w:szCs w:val="24"/>
            </w:rPr>
          </w:pPr>
          <w:r w:rsidRPr="00413092">
            <w:rPr>
              <w:rFonts w:ascii="Arial" w:hAnsi="Arial" w:cs="Arial"/>
              <w:sz w:val="24"/>
              <w:szCs w:val="24"/>
            </w:rPr>
            <w:t xml:space="preserve">Pentru acest P.U.Z. s-au obținut următoarele: adrese I.S.U. DROBETA </w:t>
          </w:r>
          <w:r w:rsidR="004674B8" w:rsidRPr="00413092">
            <w:rPr>
              <w:rFonts w:ascii="Arial" w:hAnsi="Arial" w:cs="Arial"/>
              <w:sz w:val="24"/>
              <w:szCs w:val="24"/>
            </w:rPr>
            <w:t xml:space="preserve">nr. 2756470/16.11.2023 </w:t>
          </w:r>
          <w:r w:rsidRPr="00413092">
            <w:rPr>
              <w:rFonts w:ascii="Arial" w:hAnsi="Arial" w:cs="Arial"/>
              <w:sz w:val="24"/>
              <w:szCs w:val="24"/>
            </w:rPr>
            <w:t xml:space="preserve">– nu necesită aviz de securitate la incendiu și </w:t>
          </w:r>
          <w:r w:rsidR="004674B8" w:rsidRPr="00413092">
            <w:rPr>
              <w:rFonts w:ascii="Arial" w:hAnsi="Arial" w:cs="Arial"/>
              <w:sz w:val="24"/>
              <w:szCs w:val="24"/>
            </w:rPr>
            <w:t xml:space="preserve">nr. 2756471/15.11.2023 - </w:t>
          </w:r>
          <w:r w:rsidRPr="00413092">
            <w:rPr>
              <w:rFonts w:ascii="Arial" w:hAnsi="Arial" w:cs="Arial"/>
              <w:sz w:val="24"/>
              <w:szCs w:val="24"/>
            </w:rPr>
            <w:t xml:space="preserve">nu necesită aviz de protecție civilă, Aviz nr. 190824/03.11.2023 emis de Inspectoratul de Poliție Județean Mehedinți – Serviciul Rutier, Aviz Orange România Comunications S.A. </w:t>
          </w:r>
          <w:r w:rsidR="004674B8" w:rsidRPr="00413092">
            <w:rPr>
              <w:rFonts w:ascii="Arial" w:hAnsi="Arial" w:cs="Arial"/>
              <w:sz w:val="24"/>
              <w:szCs w:val="24"/>
            </w:rPr>
            <w:t>din data de 03.11.2023</w:t>
          </w:r>
        </w:p>
        <w:p w:rsidR="005E006B" w:rsidRPr="00413092" w:rsidRDefault="005E006B" w:rsidP="005E006B">
          <w:pPr>
            <w:spacing w:after="0" w:line="278" w:lineRule="exact"/>
            <w:ind w:left="20" w:right="40" w:firstLine="380"/>
            <w:jc w:val="both"/>
            <w:rPr>
              <w:rFonts w:ascii="Arial" w:eastAsia="Times New Roman" w:hAnsi="Arial" w:cs="Arial"/>
              <w:sz w:val="24"/>
              <w:szCs w:val="24"/>
            </w:rPr>
          </w:pPr>
          <w:r w:rsidRPr="00413092">
            <w:rPr>
              <w:rFonts w:ascii="Arial" w:hAnsi="Arial" w:cs="Arial"/>
              <w:sz w:val="24"/>
              <w:szCs w:val="24"/>
            </w:rPr>
            <w:t>Imobilul teren este amplasat în: Centrul Istoric al Municipiului Drobeta Turnu Severin, înscris pe lista de monumente istorice  a județului Mehedinți, la nr. 165 cod MH-II-a-B-10202 – Centrul Istoric al Orașului Drobeta Turnu Severin – sec. II-III, IXI-XX Epoca Daco Romană, Epoca Modernă, Monumente istorice situate în Zona Centrală: poz. 168-MH-II-m-B-10113, poz. 169-MH-II-m-B-10114, poz. 170-MH-II-m-B-10115, poz. 283 MH-II-m-B-10226, poz. 284 MH-II-m-B-10227, poz. 285 MH-II-m-B-10228, poz. 286 MH-II-m-B-10229, poz. 197 MH-II-m-B-10401, poz. 194 MH-II-m-B-10139, poz. 256 MH-II-m-B-10110, poz. 261 MH-II-m-B-10201, poz. 260- MH-II-m-B-10200, poz. 228 MH-II-m-B-10771, poz. 229 MH-II-m-B-10171, poz. 193 MH-II-m-B-10173</w:t>
          </w:r>
          <w:r w:rsidRPr="00413092">
            <w:rPr>
              <w:rFonts w:ascii="Arial" w:eastAsia="Times New Roman" w:hAnsi="Arial" w:cs="Arial"/>
              <w:sz w:val="24"/>
              <w:szCs w:val="24"/>
            </w:rPr>
            <w:t>.</w:t>
          </w:r>
        </w:p>
        <w:p w:rsidR="005E006B" w:rsidRPr="00413092" w:rsidRDefault="005E006B" w:rsidP="005E006B">
          <w:pPr>
            <w:spacing w:after="0" w:line="278" w:lineRule="exact"/>
            <w:ind w:left="20" w:right="40" w:firstLine="380"/>
            <w:jc w:val="both"/>
            <w:rPr>
              <w:rFonts w:ascii="Arial" w:eastAsia="Times New Roman" w:hAnsi="Arial" w:cs="Arial"/>
              <w:sz w:val="24"/>
              <w:szCs w:val="24"/>
            </w:rPr>
          </w:pPr>
          <w:r w:rsidRPr="00413092">
            <w:rPr>
              <w:rFonts w:ascii="Arial" w:eastAsia="Times New Roman" w:hAnsi="Arial" w:cs="Arial"/>
              <w:sz w:val="24"/>
              <w:szCs w:val="24"/>
            </w:rPr>
            <w:t>Folosința actuală a terenului – străzi, trotuare, curți-construcții și spații verzi amenajate.</w:t>
          </w:r>
        </w:p>
        <w:p w:rsidR="005E006B" w:rsidRPr="00413092" w:rsidRDefault="005E006B" w:rsidP="005E006B">
          <w:pPr>
            <w:spacing w:after="0" w:line="278" w:lineRule="exact"/>
            <w:ind w:left="20" w:right="40" w:firstLine="380"/>
            <w:jc w:val="both"/>
            <w:rPr>
              <w:rFonts w:ascii="Arial" w:hAnsi="Arial" w:cs="Arial"/>
              <w:sz w:val="24"/>
              <w:szCs w:val="24"/>
            </w:rPr>
          </w:pPr>
          <w:r w:rsidRPr="00413092">
            <w:rPr>
              <w:rFonts w:ascii="Arial" w:eastAsia="Times New Roman" w:hAnsi="Arial" w:cs="Arial"/>
              <w:sz w:val="24"/>
              <w:szCs w:val="24"/>
            </w:rPr>
            <w:t>Destinația după PUZ – zonă centrală și istorică parțială, zonă instituții și servicii, parțial zonă mixtă: servicii și locuințe parțial zonă locuințe colective, parțial zonă circulații pietonale majore cu amenajări.</w:t>
          </w:r>
        </w:p>
        <w:p w:rsidR="005E006B" w:rsidRPr="00413092" w:rsidRDefault="005E006B" w:rsidP="005E006B">
          <w:pPr>
            <w:tabs>
              <w:tab w:val="left" w:pos="0"/>
            </w:tabs>
            <w:autoSpaceDE w:val="0"/>
            <w:autoSpaceDN w:val="0"/>
            <w:adjustRightInd w:val="0"/>
            <w:spacing w:after="0" w:line="240" w:lineRule="auto"/>
            <w:ind w:left="426"/>
            <w:jc w:val="both"/>
            <w:rPr>
              <w:rFonts w:ascii="Arial" w:hAnsi="Arial" w:cs="Arial"/>
              <w:i/>
              <w:sz w:val="24"/>
              <w:szCs w:val="24"/>
            </w:rPr>
          </w:pPr>
          <w:r w:rsidRPr="00413092">
            <w:rPr>
              <w:rFonts w:ascii="Arial" w:hAnsi="Arial" w:cs="Arial"/>
              <w:i/>
              <w:sz w:val="24"/>
              <w:szCs w:val="24"/>
            </w:rPr>
            <w:t>f) valoarea şi vulnerabilitatea arealului posibil a fi afectat, date de:</w:t>
          </w:r>
        </w:p>
        <w:p w:rsidR="005E006B" w:rsidRPr="00413092" w:rsidRDefault="005E006B" w:rsidP="005E006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rPr>
          </w:pPr>
          <w:r w:rsidRPr="00413092">
            <w:rPr>
              <w:rFonts w:ascii="Arial" w:hAnsi="Arial" w:cs="Arial"/>
              <w:i/>
              <w:sz w:val="24"/>
              <w:szCs w:val="24"/>
            </w:rPr>
            <w:t xml:space="preserve">       (i)</w:t>
          </w:r>
          <w:r w:rsidRPr="00413092">
            <w:rPr>
              <w:rFonts w:ascii="Arial" w:hAnsi="Arial" w:cs="Arial"/>
              <w:sz w:val="24"/>
              <w:szCs w:val="24"/>
            </w:rPr>
            <w:t xml:space="preserve">  caracteristicile naturale speciale sau patrimoniul cultural – pentru acest plan s-a obținut punct de vedere online – în data de 06.11.2023 emis de Direcția Județeană pentru Cultură Mehedinți –este necesară procedura de avizare – </w:t>
          </w:r>
          <w:r w:rsidRPr="00413092">
            <w:rPr>
              <w:rFonts w:ascii="Arial" w:hAnsi="Arial" w:cs="Arial"/>
              <w:sz w:val="24"/>
              <w:szCs w:val="24"/>
              <w:u w:val="single"/>
            </w:rPr>
            <w:t>se va solicita și obține avizul Ministerului Culturii</w:t>
          </w:r>
          <w:r w:rsidRPr="00413092">
            <w:rPr>
              <w:rFonts w:ascii="Arial" w:hAnsi="Arial" w:cs="Arial"/>
              <w:sz w:val="24"/>
              <w:szCs w:val="24"/>
            </w:rPr>
            <w:t>;</w:t>
          </w:r>
        </w:p>
        <w:p w:rsidR="005E006B" w:rsidRPr="00413092" w:rsidRDefault="005E006B" w:rsidP="005E006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rPr>
          </w:pPr>
          <w:r w:rsidRPr="00413092">
            <w:rPr>
              <w:rFonts w:ascii="Arial" w:hAnsi="Arial" w:cs="Arial"/>
              <w:i/>
              <w:sz w:val="24"/>
              <w:szCs w:val="24"/>
            </w:rPr>
            <w:t>(ii)</w:t>
          </w:r>
          <w:r w:rsidRPr="00413092">
            <w:rPr>
              <w:rFonts w:ascii="Arial" w:hAnsi="Arial" w:cs="Arial"/>
              <w:sz w:val="24"/>
              <w:szCs w:val="24"/>
            </w:rPr>
            <w:t xml:space="preserve"> depăşirea standardelor sau a valorilor limită de calitate a mediului - nu este cazul;</w:t>
          </w:r>
        </w:p>
        <w:p w:rsidR="005E006B" w:rsidRPr="00413092" w:rsidRDefault="005E006B" w:rsidP="005E006B">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rPr>
          </w:pPr>
          <w:r w:rsidRPr="00413092">
            <w:rPr>
              <w:rFonts w:ascii="Arial" w:hAnsi="Arial" w:cs="Arial"/>
              <w:i/>
              <w:sz w:val="24"/>
              <w:szCs w:val="24"/>
            </w:rPr>
            <w:t xml:space="preserve">      (iii)</w:t>
          </w:r>
          <w:r w:rsidRPr="00413092">
            <w:rPr>
              <w:rFonts w:ascii="Arial" w:hAnsi="Arial" w:cs="Arial"/>
              <w:sz w:val="24"/>
              <w:szCs w:val="24"/>
            </w:rPr>
            <w:t xml:space="preserve"> folosirea terenului în mod intensiv - nu este cazul;</w:t>
          </w:r>
        </w:p>
        <w:p w:rsidR="005E006B" w:rsidRPr="00413092" w:rsidRDefault="005E006B" w:rsidP="005E006B">
          <w:pPr>
            <w:tabs>
              <w:tab w:val="left" w:pos="0"/>
              <w:tab w:val="left" w:pos="426"/>
            </w:tabs>
            <w:spacing w:after="120" w:line="240" w:lineRule="auto"/>
            <w:ind w:left="426"/>
            <w:jc w:val="both"/>
            <w:outlineLvl w:val="0"/>
            <w:rPr>
              <w:rFonts w:ascii="Arial" w:hAnsi="Arial" w:cs="Arial"/>
              <w:sz w:val="24"/>
              <w:szCs w:val="24"/>
            </w:rPr>
          </w:pPr>
          <w:r w:rsidRPr="00413092">
            <w:rPr>
              <w:rFonts w:ascii="Arial" w:hAnsi="Arial" w:cs="Arial"/>
              <w:i/>
              <w:sz w:val="24"/>
              <w:szCs w:val="24"/>
            </w:rPr>
            <w:t xml:space="preserve">g) efectele asupra zonelor sau peisajelor care au un statut de protejare recunoscut pe  plan naţional, comunitar sau internaţional - </w:t>
          </w:r>
          <w:r w:rsidRPr="00413092">
            <w:rPr>
              <w:rFonts w:ascii="Arial" w:hAnsi="Arial" w:cs="Arial"/>
              <w:sz w:val="24"/>
              <w:szCs w:val="24"/>
            </w:rPr>
            <w:t>nu este cazul, planul urmează a se implementa în afara oricărei arii naturale protejate.</w:t>
          </w:r>
        </w:p>
        <w:p w:rsidR="005E006B" w:rsidRPr="00413092" w:rsidRDefault="005E006B" w:rsidP="005E006B">
          <w:pPr>
            <w:autoSpaceDE w:val="0"/>
            <w:autoSpaceDN w:val="0"/>
            <w:adjustRightInd w:val="0"/>
            <w:spacing w:after="0" w:line="240" w:lineRule="auto"/>
            <w:jc w:val="both"/>
            <w:rPr>
              <w:rFonts w:ascii="Arial" w:eastAsia="Times New Roman" w:hAnsi="Arial" w:cs="Arial"/>
              <w:b/>
              <w:sz w:val="24"/>
              <w:szCs w:val="24"/>
            </w:rPr>
          </w:pPr>
          <w:r w:rsidRPr="00413092">
            <w:rPr>
              <w:rFonts w:ascii="Arial" w:eastAsia="Times New Roman" w:hAnsi="Arial" w:cs="Arial"/>
              <w:b/>
              <w:sz w:val="24"/>
              <w:szCs w:val="24"/>
            </w:rPr>
            <w:t>Obligaţiile titularului:</w:t>
          </w:r>
        </w:p>
        <w:p w:rsidR="005E006B" w:rsidRPr="00413092" w:rsidRDefault="005E006B" w:rsidP="005E006B">
          <w:pPr>
            <w:numPr>
              <w:ilvl w:val="1"/>
              <w:numId w:val="30"/>
            </w:numPr>
            <w:autoSpaceDE w:val="0"/>
            <w:autoSpaceDN w:val="0"/>
            <w:adjustRightInd w:val="0"/>
            <w:spacing w:after="0" w:line="240" w:lineRule="auto"/>
            <w:ind w:left="440" w:hanging="440"/>
            <w:jc w:val="both"/>
            <w:rPr>
              <w:rFonts w:ascii="Arial" w:eastAsia="Times New Roman" w:hAnsi="Arial" w:cs="Arial"/>
              <w:sz w:val="24"/>
              <w:szCs w:val="24"/>
            </w:rPr>
          </w:pPr>
          <w:r w:rsidRPr="00413092">
            <w:rPr>
              <w:rFonts w:ascii="Arial" w:eastAsia="Times New Roman" w:hAnsi="Arial" w:cs="Arial"/>
              <w:sz w:val="24"/>
              <w:szCs w:val="24"/>
            </w:rPr>
            <w:t>Respectarea prevederilor din avizele obţinute.</w:t>
          </w:r>
        </w:p>
        <w:p w:rsidR="005E006B" w:rsidRPr="00413092" w:rsidRDefault="005E006B" w:rsidP="005E006B">
          <w:pPr>
            <w:numPr>
              <w:ilvl w:val="1"/>
              <w:numId w:val="30"/>
            </w:numPr>
            <w:autoSpaceDE w:val="0"/>
            <w:autoSpaceDN w:val="0"/>
            <w:adjustRightInd w:val="0"/>
            <w:spacing w:after="0" w:line="240" w:lineRule="auto"/>
            <w:ind w:left="440" w:hanging="440"/>
            <w:jc w:val="both"/>
            <w:rPr>
              <w:rFonts w:ascii="Arial" w:eastAsia="Times New Roman" w:hAnsi="Arial" w:cs="Arial"/>
              <w:sz w:val="24"/>
              <w:szCs w:val="24"/>
            </w:rPr>
          </w:pPr>
          <w:r w:rsidRPr="00413092">
            <w:rPr>
              <w:rFonts w:ascii="Arial" w:eastAsia="SimSun" w:hAnsi="Arial" w:cs="Arial"/>
              <w:kern w:val="24"/>
              <w:sz w:val="24"/>
              <w:szCs w:val="24"/>
              <w:lang w:eastAsia="ar-SA"/>
            </w:rPr>
            <w:t>Respectarea legisla</w:t>
          </w:r>
          <w:r w:rsidRPr="00413092">
            <w:rPr>
              <w:rFonts w:ascii="Cambria Math" w:eastAsia="SimSun" w:hAnsi="Cambria Math" w:cs="Cambria Math"/>
              <w:kern w:val="24"/>
              <w:sz w:val="24"/>
              <w:szCs w:val="24"/>
              <w:lang w:eastAsia="ar-SA"/>
            </w:rPr>
            <w:t>ț</w:t>
          </w:r>
          <w:r w:rsidRPr="00413092">
            <w:rPr>
              <w:rFonts w:ascii="Arial" w:eastAsia="SimSun" w:hAnsi="Arial" w:cs="Arial"/>
              <w:kern w:val="24"/>
              <w:sz w:val="24"/>
              <w:szCs w:val="24"/>
              <w:lang w:eastAsia="ar-SA"/>
            </w:rPr>
            <w:t>iei de mediu în vigoare.</w:t>
          </w:r>
        </w:p>
        <w:p w:rsidR="005C2AC9" w:rsidRPr="00413092" w:rsidRDefault="005C2AC9" w:rsidP="005E006B">
          <w:pPr>
            <w:numPr>
              <w:ilvl w:val="1"/>
              <w:numId w:val="30"/>
            </w:numPr>
            <w:autoSpaceDE w:val="0"/>
            <w:autoSpaceDN w:val="0"/>
            <w:adjustRightInd w:val="0"/>
            <w:spacing w:after="0" w:line="240" w:lineRule="auto"/>
            <w:ind w:left="440" w:hanging="440"/>
            <w:jc w:val="both"/>
            <w:rPr>
              <w:rFonts w:ascii="Arial" w:eastAsia="Times New Roman" w:hAnsi="Arial" w:cs="Arial"/>
              <w:sz w:val="24"/>
              <w:szCs w:val="24"/>
            </w:rPr>
          </w:pPr>
          <w:r w:rsidRPr="00413092">
            <w:rPr>
              <w:rFonts w:ascii="Arial" w:eastAsia="SimSun" w:hAnsi="Arial" w:cs="Arial"/>
              <w:kern w:val="24"/>
              <w:sz w:val="24"/>
              <w:szCs w:val="24"/>
              <w:lang w:eastAsia="ar-SA"/>
            </w:rPr>
            <w:t xml:space="preserve">Înainte de materializarea fiecărui proiect propus prin aceast P.U.Z. se va solicita acordul de mediu conform </w:t>
          </w:r>
          <w:r w:rsidRPr="00413092">
            <w:rPr>
              <w:rFonts w:ascii="Arial" w:eastAsia="Times New Roman" w:hAnsi="Arial" w:cs="Arial"/>
              <w:sz w:val="24"/>
              <w:szCs w:val="24"/>
            </w:rPr>
            <w:t>Legii nr. 292/2018 privind evaluarea impactului anumitor proiecte publice şi private asupra mediului</w:t>
          </w:r>
          <w:r w:rsidR="003D3272" w:rsidRPr="00413092">
            <w:rPr>
              <w:rFonts w:ascii="Arial" w:eastAsia="Times New Roman" w:hAnsi="Arial" w:cs="Arial"/>
              <w:sz w:val="24"/>
              <w:szCs w:val="24"/>
            </w:rPr>
            <w:t>.</w:t>
          </w:r>
        </w:p>
        <w:p w:rsidR="005C2AC9" w:rsidRPr="00413092" w:rsidRDefault="005C2AC9" w:rsidP="005C2AC9">
          <w:pPr>
            <w:autoSpaceDE w:val="0"/>
            <w:autoSpaceDN w:val="0"/>
            <w:adjustRightInd w:val="0"/>
            <w:spacing w:after="0" w:line="240" w:lineRule="auto"/>
            <w:ind w:left="440"/>
            <w:jc w:val="both"/>
            <w:rPr>
              <w:rFonts w:ascii="Arial" w:eastAsia="Times New Roman" w:hAnsi="Arial" w:cs="Arial"/>
              <w:sz w:val="24"/>
              <w:szCs w:val="24"/>
            </w:rPr>
          </w:pPr>
        </w:p>
        <w:p w:rsidR="005E006B" w:rsidRPr="00413092" w:rsidRDefault="005E006B" w:rsidP="005E006B">
          <w:pPr>
            <w:spacing w:after="0" w:line="240" w:lineRule="auto"/>
            <w:jc w:val="both"/>
            <w:rPr>
              <w:rFonts w:ascii="Arial" w:hAnsi="Arial" w:cs="Arial"/>
              <w:b/>
              <w:sz w:val="24"/>
              <w:szCs w:val="24"/>
            </w:rPr>
          </w:pPr>
          <w:r w:rsidRPr="00413092">
            <w:rPr>
              <w:rFonts w:ascii="Arial" w:hAnsi="Arial" w:cs="Arial"/>
              <w:b/>
              <w:sz w:val="24"/>
              <w:szCs w:val="24"/>
            </w:rPr>
            <w:t>Informarea şi participarea publicului la procedura de evaluare de mediu:</w:t>
          </w:r>
        </w:p>
        <w:p w:rsidR="005E006B" w:rsidRPr="00413092" w:rsidRDefault="005E006B" w:rsidP="005E006B">
          <w:pPr>
            <w:spacing w:after="0" w:line="240" w:lineRule="auto"/>
            <w:jc w:val="both"/>
            <w:rPr>
              <w:rFonts w:ascii="Arial" w:hAnsi="Arial" w:cs="Arial"/>
              <w:sz w:val="24"/>
              <w:szCs w:val="24"/>
            </w:rPr>
          </w:pPr>
          <w:r w:rsidRPr="00413092">
            <w:rPr>
              <w:rFonts w:ascii="Arial" w:hAnsi="Arial" w:cs="Arial"/>
              <w:sz w:val="24"/>
              <w:szCs w:val="24"/>
            </w:rPr>
            <w:t>A fost asigurat accesul liber la informaţie prin:</w:t>
          </w:r>
        </w:p>
        <w:p w:rsidR="005E006B" w:rsidRPr="00413092" w:rsidRDefault="005E006B" w:rsidP="005E006B">
          <w:pPr>
            <w:spacing w:after="0" w:line="240" w:lineRule="auto"/>
            <w:jc w:val="both"/>
            <w:rPr>
              <w:rFonts w:ascii="Arial" w:hAnsi="Arial" w:cs="Arial"/>
              <w:sz w:val="24"/>
              <w:szCs w:val="24"/>
            </w:rPr>
          </w:pPr>
          <w:r w:rsidRPr="00413092">
            <w:rPr>
              <w:rFonts w:ascii="Arial" w:hAnsi="Arial" w:cs="Arial"/>
              <w:sz w:val="24"/>
              <w:szCs w:val="24"/>
            </w:rPr>
            <w:t>Anunţuri publice în ziarul Piața Severineană în publicaţiile din datele de 13.10.2023 şi 17. 10.2023,  privind depunerea notificării  și a primei versiuni a planului, în vederea obţinerii avizului de mediu;</w:t>
          </w:r>
        </w:p>
        <w:p w:rsidR="005E006B" w:rsidRPr="00413092" w:rsidRDefault="005E006B" w:rsidP="005E006B">
          <w:pPr>
            <w:spacing w:after="0" w:line="240" w:lineRule="auto"/>
            <w:jc w:val="both"/>
            <w:rPr>
              <w:rFonts w:ascii="Arial" w:hAnsi="Arial" w:cs="Arial"/>
              <w:sz w:val="24"/>
              <w:szCs w:val="24"/>
            </w:rPr>
          </w:pPr>
          <w:r w:rsidRPr="00413092">
            <w:rPr>
              <w:rFonts w:ascii="Arial" w:hAnsi="Arial" w:cs="Arial"/>
              <w:sz w:val="24"/>
              <w:szCs w:val="24"/>
            </w:rPr>
            <w:t xml:space="preserve">Anunț </w:t>
          </w:r>
          <w:r w:rsidR="00C52CFE" w:rsidRPr="00413092">
            <w:rPr>
              <w:rFonts w:ascii="Arial" w:hAnsi="Arial" w:cs="Arial"/>
              <w:sz w:val="24"/>
              <w:szCs w:val="24"/>
            </w:rPr>
            <w:t>public din data de 11.10.2023</w:t>
          </w:r>
          <w:r w:rsidRPr="00413092">
            <w:rPr>
              <w:rFonts w:ascii="Arial" w:hAnsi="Arial" w:cs="Arial"/>
              <w:sz w:val="24"/>
              <w:szCs w:val="24"/>
            </w:rPr>
            <w:t>, afișat la Primăria Drobeta Tur</w:t>
          </w:r>
          <w:r w:rsidR="00C52CFE" w:rsidRPr="00413092">
            <w:rPr>
              <w:rFonts w:ascii="Arial" w:hAnsi="Arial" w:cs="Arial"/>
              <w:sz w:val="24"/>
              <w:szCs w:val="24"/>
            </w:rPr>
            <w:t>nu Severin</w:t>
          </w:r>
          <w:r w:rsidRPr="00413092">
            <w:rPr>
              <w:rFonts w:ascii="Arial" w:hAnsi="Arial" w:cs="Arial"/>
              <w:sz w:val="24"/>
              <w:szCs w:val="24"/>
            </w:rPr>
            <w:t>;</w:t>
          </w:r>
        </w:p>
        <w:p w:rsidR="005E006B" w:rsidRPr="00413092" w:rsidRDefault="005E006B" w:rsidP="005E006B">
          <w:pPr>
            <w:spacing w:after="0" w:line="240" w:lineRule="auto"/>
            <w:jc w:val="both"/>
            <w:rPr>
              <w:rFonts w:ascii="Arial" w:hAnsi="Arial" w:cs="Arial"/>
              <w:sz w:val="24"/>
              <w:szCs w:val="24"/>
            </w:rPr>
          </w:pPr>
          <w:r w:rsidRPr="00413092">
            <w:rPr>
              <w:rFonts w:ascii="Arial" w:hAnsi="Arial" w:cs="Arial"/>
              <w:sz w:val="24"/>
              <w:szCs w:val="24"/>
            </w:rPr>
            <w:t>Prima variantă a planului</w:t>
          </w:r>
          <w:r w:rsidR="0025134B" w:rsidRPr="00413092">
            <w:rPr>
              <w:rFonts w:ascii="Arial" w:hAnsi="Arial" w:cs="Arial"/>
              <w:sz w:val="24"/>
              <w:szCs w:val="24"/>
            </w:rPr>
            <w:t>, R.L.U.</w:t>
          </w:r>
          <w:r w:rsidRPr="00413092">
            <w:rPr>
              <w:rFonts w:ascii="Arial" w:hAnsi="Arial" w:cs="Arial"/>
              <w:sz w:val="24"/>
              <w:szCs w:val="24"/>
            </w:rPr>
            <w:t xml:space="preserve"> și anunțul de depunere – afişate pe site-ul Agenţiei pentru Protecţia Mediului Mehedinţi  - </w:t>
          </w:r>
          <w:hyperlink r:id="rId8" w:history="1">
            <w:r w:rsidRPr="00413092">
              <w:rPr>
                <w:rStyle w:val="Hyperlink"/>
                <w:rFonts w:ascii="Arial" w:hAnsi="Arial" w:cs="Arial"/>
                <w:color w:val="auto"/>
                <w:sz w:val="24"/>
                <w:szCs w:val="24"/>
              </w:rPr>
              <w:t>www.apmmh.anpm.ro</w:t>
            </w:r>
          </w:hyperlink>
          <w:r w:rsidR="0025134B" w:rsidRPr="00413092">
            <w:rPr>
              <w:rStyle w:val="Hyperlink"/>
              <w:rFonts w:ascii="Arial" w:hAnsi="Arial" w:cs="Arial"/>
              <w:color w:val="auto"/>
              <w:sz w:val="24"/>
              <w:szCs w:val="24"/>
            </w:rPr>
            <w:t xml:space="preserve"> (06.11.2023 </w:t>
          </w:r>
          <w:r w:rsidRPr="00413092">
            <w:rPr>
              <w:rStyle w:val="Hyperlink"/>
              <w:rFonts w:ascii="Arial" w:hAnsi="Arial" w:cs="Arial"/>
              <w:color w:val="auto"/>
              <w:sz w:val="24"/>
              <w:szCs w:val="24"/>
            </w:rPr>
            <w:t>).</w:t>
          </w:r>
        </w:p>
        <w:p w:rsidR="005E006B" w:rsidRPr="00413092" w:rsidRDefault="005E006B" w:rsidP="005E006B">
          <w:pPr>
            <w:spacing w:after="0" w:line="240" w:lineRule="auto"/>
            <w:jc w:val="both"/>
            <w:rPr>
              <w:rFonts w:ascii="Arial" w:hAnsi="Arial" w:cs="Arial"/>
              <w:sz w:val="24"/>
              <w:szCs w:val="24"/>
            </w:rPr>
          </w:pPr>
          <w:r w:rsidRPr="00413092">
            <w:rPr>
              <w:rFonts w:ascii="Arial" w:hAnsi="Arial" w:cs="Arial"/>
              <w:sz w:val="24"/>
              <w:szCs w:val="24"/>
            </w:rPr>
            <w:t>Invitaţia pentru constituirea  Colectivului Special Constituit în vederea analizării plan</w:t>
          </w:r>
          <w:r w:rsidR="00DB378B" w:rsidRPr="00413092">
            <w:rPr>
              <w:rFonts w:ascii="Arial" w:hAnsi="Arial" w:cs="Arial"/>
              <w:sz w:val="24"/>
              <w:szCs w:val="24"/>
            </w:rPr>
            <w:t>ului/programului (din data de 23</w:t>
          </w:r>
          <w:r w:rsidRPr="00413092">
            <w:rPr>
              <w:rFonts w:ascii="Arial" w:hAnsi="Arial" w:cs="Arial"/>
              <w:sz w:val="24"/>
              <w:szCs w:val="24"/>
            </w:rPr>
            <w:t xml:space="preserve">.11.2023) afişată pe site-ul Agenţiei pentru Protecţia Mediului Mehedinţi – </w:t>
          </w:r>
          <w:hyperlink r:id="rId9" w:history="1">
            <w:r w:rsidRPr="00413092">
              <w:rPr>
                <w:rStyle w:val="Hyperlink"/>
                <w:rFonts w:ascii="Arial" w:hAnsi="Arial" w:cs="Arial"/>
                <w:color w:val="auto"/>
                <w:sz w:val="24"/>
                <w:szCs w:val="24"/>
              </w:rPr>
              <w:t>www.apmmh.anpm.ro</w:t>
            </w:r>
          </w:hyperlink>
          <w:r w:rsidR="00DB378B" w:rsidRPr="00413092">
            <w:rPr>
              <w:rFonts w:ascii="Arial" w:hAnsi="Arial" w:cs="Arial"/>
              <w:sz w:val="24"/>
              <w:szCs w:val="24"/>
            </w:rPr>
            <w:t xml:space="preserve"> (în data de 23.11</w:t>
          </w:r>
          <w:r w:rsidRPr="00413092">
            <w:rPr>
              <w:rFonts w:ascii="Arial" w:hAnsi="Arial" w:cs="Arial"/>
              <w:sz w:val="24"/>
              <w:szCs w:val="24"/>
            </w:rPr>
            <w:t>.2023);</w:t>
          </w:r>
        </w:p>
        <w:p w:rsidR="005E006B" w:rsidRPr="00413092" w:rsidRDefault="005E006B" w:rsidP="005E006B">
          <w:pPr>
            <w:spacing w:after="0" w:line="240" w:lineRule="auto"/>
            <w:jc w:val="both"/>
            <w:rPr>
              <w:rFonts w:ascii="Arial" w:hAnsi="Arial" w:cs="Arial"/>
              <w:sz w:val="24"/>
              <w:szCs w:val="24"/>
            </w:rPr>
          </w:pPr>
          <w:r w:rsidRPr="00413092">
            <w:rPr>
              <w:rFonts w:ascii="Arial" w:hAnsi="Arial" w:cs="Arial"/>
              <w:sz w:val="24"/>
              <w:szCs w:val="24"/>
            </w:rPr>
            <w:t>Draftul deciziei etapei de încadrare şi anunţul de luare a deciziei postat pe site-ul Agenţiei pentru Protecţia Mediulu</w:t>
          </w:r>
          <w:r w:rsidR="00413092" w:rsidRPr="00413092">
            <w:rPr>
              <w:rFonts w:ascii="Arial" w:hAnsi="Arial" w:cs="Arial"/>
              <w:sz w:val="24"/>
              <w:szCs w:val="24"/>
            </w:rPr>
            <w:t>i Mehedinţi în data de 05.12.</w:t>
          </w:r>
          <w:r w:rsidRPr="00413092">
            <w:rPr>
              <w:rFonts w:ascii="Arial" w:hAnsi="Arial" w:cs="Arial"/>
              <w:sz w:val="24"/>
              <w:szCs w:val="24"/>
            </w:rPr>
            <w:t>2023;</w:t>
          </w:r>
        </w:p>
        <w:p w:rsidR="005E006B" w:rsidRPr="00413092" w:rsidRDefault="005E006B" w:rsidP="005E006B">
          <w:pPr>
            <w:spacing w:after="0" w:line="240" w:lineRule="auto"/>
            <w:jc w:val="both"/>
            <w:rPr>
              <w:rFonts w:ascii="Arial" w:hAnsi="Arial" w:cs="Arial"/>
              <w:sz w:val="24"/>
              <w:szCs w:val="24"/>
            </w:rPr>
          </w:pPr>
          <w:r w:rsidRPr="00413092">
            <w:rPr>
              <w:rFonts w:ascii="Arial" w:hAnsi="Arial" w:cs="Arial"/>
              <w:sz w:val="24"/>
              <w:szCs w:val="24"/>
            </w:rPr>
            <w:t>Anunţ public privind luarea decizie etapei de încadrare publicat de titu</w:t>
          </w:r>
          <w:r w:rsidR="00413092" w:rsidRPr="00413092">
            <w:rPr>
              <w:rFonts w:ascii="Arial" w:hAnsi="Arial" w:cs="Arial"/>
              <w:sz w:val="24"/>
              <w:szCs w:val="24"/>
            </w:rPr>
            <w:t>lar în data de 28.11</w:t>
          </w:r>
          <w:r w:rsidRPr="00413092">
            <w:rPr>
              <w:rFonts w:ascii="Arial" w:hAnsi="Arial" w:cs="Arial"/>
              <w:sz w:val="24"/>
              <w:szCs w:val="24"/>
            </w:rPr>
            <w:t>.2023 în ziarul Piața Severineană</w:t>
          </w:r>
          <w:r w:rsidR="00413092" w:rsidRPr="00413092">
            <w:rPr>
              <w:rFonts w:ascii="Arial" w:hAnsi="Arial" w:cs="Arial"/>
              <w:sz w:val="24"/>
              <w:szCs w:val="24"/>
            </w:rPr>
            <w:t xml:space="preserve"> și la Primăria Dro</w:t>
          </w:r>
          <w:r w:rsidR="00927912">
            <w:rPr>
              <w:rFonts w:ascii="Arial" w:hAnsi="Arial" w:cs="Arial"/>
              <w:sz w:val="24"/>
              <w:szCs w:val="24"/>
            </w:rPr>
            <w:t>beta Turnu Severin în data de 23</w:t>
          </w:r>
          <w:bookmarkStart w:id="0" w:name="_GoBack"/>
          <w:bookmarkEnd w:id="0"/>
          <w:r w:rsidR="00413092" w:rsidRPr="00413092">
            <w:rPr>
              <w:rFonts w:ascii="Arial" w:hAnsi="Arial" w:cs="Arial"/>
              <w:sz w:val="24"/>
              <w:szCs w:val="24"/>
            </w:rPr>
            <w:t>.11.2023 (înregistrate la A.P.M. Mehedinți cu nr. 14769/05.12.2023)</w:t>
          </w:r>
          <w:r w:rsidRPr="00413092">
            <w:rPr>
              <w:rFonts w:ascii="Arial" w:hAnsi="Arial" w:cs="Arial"/>
              <w:sz w:val="24"/>
              <w:szCs w:val="24"/>
            </w:rPr>
            <w:t>.</w:t>
          </w:r>
        </w:p>
      </w:sdtContent>
    </w:sdt>
    <w:p w:rsidR="005E006B" w:rsidRPr="009D263A" w:rsidRDefault="005E006B" w:rsidP="005E006B">
      <w:pPr>
        <w:autoSpaceDE w:val="0"/>
        <w:autoSpaceDN w:val="0"/>
        <w:adjustRightInd w:val="0"/>
        <w:spacing w:line="240" w:lineRule="auto"/>
        <w:jc w:val="both"/>
        <w:rPr>
          <w:rFonts w:ascii="Arial" w:hAnsi="Arial" w:cs="Arial"/>
          <w:sz w:val="24"/>
          <w:szCs w:val="24"/>
        </w:rPr>
      </w:pPr>
      <w:r w:rsidRPr="009D263A">
        <w:rPr>
          <w:rFonts w:ascii="Arial" w:hAnsi="Arial" w:cs="Arial"/>
          <w:sz w:val="24"/>
          <w:szCs w:val="24"/>
        </w:rPr>
        <w:t xml:space="preserve">Prezenta decizie poate fi contestată în conformitate cu prevederile </w:t>
      </w:r>
      <w:r w:rsidRPr="009D263A">
        <w:rPr>
          <w:rStyle w:val="tpa1"/>
          <w:rFonts w:ascii="Arial" w:hAnsi="Arial" w:cs="Arial"/>
          <w:b/>
          <w:sz w:val="24"/>
          <w:szCs w:val="24"/>
        </w:rPr>
        <w:t>Legii contenciosului administrativ nr. 554/2004</w:t>
      </w:r>
      <w:r w:rsidRPr="009D263A">
        <w:rPr>
          <w:rStyle w:val="tpa1"/>
          <w:rFonts w:ascii="Arial" w:hAnsi="Arial" w:cs="Arial"/>
          <w:sz w:val="24"/>
          <w:szCs w:val="24"/>
        </w:rPr>
        <w:t xml:space="preserve"> cu modificările şi completările ulterioare.</w:t>
      </w:r>
    </w:p>
    <w:p w:rsidR="005E006B" w:rsidRPr="009D263A" w:rsidRDefault="005E006B" w:rsidP="005E006B">
      <w:pPr>
        <w:spacing w:after="0" w:line="360" w:lineRule="auto"/>
        <w:ind w:left="2880" w:firstLine="720"/>
        <w:rPr>
          <w:rFonts w:ascii="Arial" w:hAnsi="Arial" w:cs="Arial"/>
          <w:b/>
          <w:bCs/>
          <w:sz w:val="24"/>
          <w:szCs w:val="24"/>
        </w:rPr>
      </w:pPr>
    </w:p>
    <w:p w:rsidR="005E006B" w:rsidRPr="009D263A" w:rsidRDefault="005E006B" w:rsidP="005E006B">
      <w:pPr>
        <w:spacing w:after="0" w:line="360" w:lineRule="auto"/>
        <w:ind w:left="2832" w:firstLine="708"/>
        <w:rPr>
          <w:rFonts w:ascii="Arial" w:hAnsi="Arial" w:cs="Arial"/>
          <w:b/>
          <w:bCs/>
          <w:sz w:val="24"/>
          <w:szCs w:val="24"/>
        </w:rPr>
      </w:pPr>
      <w:r w:rsidRPr="009D263A">
        <w:rPr>
          <w:rFonts w:ascii="Arial" w:hAnsi="Arial" w:cs="Arial"/>
          <w:b/>
          <w:bCs/>
          <w:sz w:val="24"/>
          <w:szCs w:val="24"/>
        </w:rPr>
        <w:t xml:space="preserve">    DIRECTOR EXECUTIV,</w:t>
      </w:r>
    </w:p>
    <w:p w:rsidR="005E006B" w:rsidRPr="009D263A" w:rsidRDefault="005E006B" w:rsidP="005E006B">
      <w:pPr>
        <w:spacing w:after="0" w:line="360" w:lineRule="auto"/>
        <w:rPr>
          <w:rFonts w:ascii="Arial" w:hAnsi="Arial" w:cs="Arial"/>
          <w:b/>
          <w:bCs/>
          <w:sz w:val="24"/>
          <w:szCs w:val="24"/>
        </w:rPr>
      </w:pPr>
      <w:r w:rsidRPr="009D263A">
        <w:rPr>
          <w:rFonts w:ascii="Arial" w:hAnsi="Arial" w:cs="Arial"/>
          <w:b/>
          <w:bCs/>
          <w:sz w:val="24"/>
          <w:szCs w:val="24"/>
        </w:rPr>
        <w:t xml:space="preserve">                                                       Dragoș Nicolae TARNIȚĂ</w:t>
      </w:r>
    </w:p>
    <w:p w:rsidR="005E006B" w:rsidRPr="00ED2E2B" w:rsidRDefault="005E006B" w:rsidP="005E006B">
      <w:pPr>
        <w:spacing w:after="0" w:line="360" w:lineRule="auto"/>
        <w:rPr>
          <w:rFonts w:ascii="Arial" w:hAnsi="Arial" w:cs="Arial"/>
          <w:b/>
          <w:bCs/>
          <w:color w:val="FF0000"/>
          <w:sz w:val="24"/>
          <w:szCs w:val="24"/>
        </w:rPr>
      </w:pPr>
    </w:p>
    <w:p w:rsidR="005E006B" w:rsidRPr="00ED2E2B" w:rsidRDefault="005E006B" w:rsidP="005E006B">
      <w:pPr>
        <w:spacing w:after="0" w:line="360" w:lineRule="auto"/>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9D263A" w:rsidRDefault="005E006B" w:rsidP="005E006B">
      <w:pPr>
        <w:spacing w:after="0" w:line="240" w:lineRule="auto"/>
        <w:jc w:val="both"/>
        <w:outlineLvl w:val="0"/>
        <w:rPr>
          <w:rFonts w:ascii="Arial" w:hAnsi="Arial" w:cs="Arial"/>
          <w:b/>
          <w:bCs/>
          <w:sz w:val="24"/>
          <w:szCs w:val="24"/>
        </w:rPr>
      </w:pPr>
      <w:r w:rsidRPr="00ED2E2B">
        <w:rPr>
          <w:rFonts w:ascii="Arial" w:hAnsi="Arial" w:cs="Arial"/>
          <w:b/>
          <w:bCs/>
          <w:color w:val="FF0000"/>
          <w:sz w:val="24"/>
          <w:szCs w:val="24"/>
        </w:rPr>
        <w:t xml:space="preserve">   </w:t>
      </w:r>
      <w:r w:rsidRPr="009D263A">
        <w:rPr>
          <w:rFonts w:ascii="Arial" w:hAnsi="Arial" w:cs="Arial"/>
          <w:b/>
          <w:bCs/>
          <w:sz w:val="24"/>
          <w:szCs w:val="24"/>
        </w:rPr>
        <w:t>Şef serviciu A.A.A.,</w:t>
      </w:r>
      <w:r w:rsidRPr="009D263A">
        <w:rPr>
          <w:rFonts w:ascii="Arial" w:hAnsi="Arial" w:cs="Arial"/>
          <w:b/>
          <w:bCs/>
          <w:sz w:val="24"/>
          <w:szCs w:val="24"/>
        </w:rPr>
        <w:tab/>
      </w:r>
      <w:r w:rsidRPr="009D263A">
        <w:rPr>
          <w:rFonts w:ascii="Arial" w:hAnsi="Arial" w:cs="Arial"/>
          <w:b/>
          <w:bCs/>
          <w:sz w:val="24"/>
          <w:szCs w:val="24"/>
        </w:rPr>
        <w:tab/>
      </w:r>
      <w:r w:rsidRPr="009D263A">
        <w:rPr>
          <w:rFonts w:ascii="Arial" w:hAnsi="Arial" w:cs="Arial"/>
          <w:b/>
          <w:bCs/>
          <w:sz w:val="24"/>
          <w:szCs w:val="24"/>
        </w:rPr>
        <w:tab/>
      </w:r>
      <w:r w:rsidRPr="009D263A">
        <w:rPr>
          <w:rFonts w:ascii="Arial" w:hAnsi="Arial" w:cs="Arial"/>
          <w:b/>
          <w:bCs/>
          <w:sz w:val="24"/>
          <w:szCs w:val="24"/>
        </w:rPr>
        <w:tab/>
      </w:r>
      <w:r w:rsidRPr="009D263A">
        <w:rPr>
          <w:rFonts w:ascii="Arial" w:hAnsi="Arial" w:cs="Arial"/>
          <w:b/>
          <w:bCs/>
          <w:sz w:val="24"/>
          <w:szCs w:val="24"/>
        </w:rPr>
        <w:tab/>
      </w:r>
      <w:r w:rsidRPr="009D263A">
        <w:rPr>
          <w:rFonts w:ascii="Arial" w:hAnsi="Arial" w:cs="Arial"/>
          <w:b/>
          <w:bCs/>
          <w:sz w:val="24"/>
          <w:szCs w:val="24"/>
        </w:rPr>
        <w:tab/>
      </w:r>
      <w:r w:rsidRPr="009D263A">
        <w:rPr>
          <w:rFonts w:ascii="Arial" w:hAnsi="Arial" w:cs="Arial"/>
          <w:b/>
          <w:bCs/>
          <w:sz w:val="24"/>
          <w:szCs w:val="24"/>
        </w:rPr>
        <w:tab/>
      </w:r>
      <w:r w:rsidRPr="009D263A">
        <w:rPr>
          <w:rFonts w:ascii="Arial" w:hAnsi="Arial" w:cs="Arial"/>
          <w:b/>
          <w:bCs/>
          <w:sz w:val="24"/>
          <w:szCs w:val="24"/>
        </w:rPr>
        <w:tab/>
        <w:t xml:space="preserve">     Întocmit,</w:t>
      </w:r>
    </w:p>
    <w:p w:rsidR="005E006B" w:rsidRPr="009D263A" w:rsidRDefault="005E006B" w:rsidP="005E006B">
      <w:pPr>
        <w:spacing w:after="0" w:line="240" w:lineRule="auto"/>
        <w:jc w:val="both"/>
        <w:outlineLvl w:val="0"/>
        <w:rPr>
          <w:rFonts w:ascii="Arial" w:hAnsi="Arial" w:cs="Arial"/>
          <w:b/>
          <w:bCs/>
          <w:sz w:val="24"/>
          <w:szCs w:val="24"/>
        </w:rPr>
      </w:pPr>
      <w:r w:rsidRPr="009D263A">
        <w:rPr>
          <w:rFonts w:ascii="Arial" w:hAnsi="Arial" w:cs="Arial"/>
          <w:b/>
          <w:bCs/>
          <w:sz w:val="24"/>
          <w:szCs w:val="24"/>
        </w:rPr>
        <w:t xml:space="preserve">     Claudia LOHON</w:t>
      </w:r>
      <w:r w:rsidRPr="009D263A">
        <w:rPr>
          <w:rFonts w:ascii="Arial" w:hAnsi="Arial" w:cs="Arial"/>
          <w:b/>
          <w:bCs/>
          <w:sz w:val="24"/>
          <w:szCs w:val="24"/>
        </w:rPr>
        <w:tab/>
      </w:r>
      <w:r w:rsidRPr="009D263A">
        <w:rPr>
          <w:rFonts w:ascii="Arial" w:hAnsi="Arial" w:cs="Arial"/>
          <w:b/>
          <w:bCs/>
          <w:sz w:val="24"/>
          <w:szCs w:val="24"/>
        </w:rPr>
        <w:tab/>
      </w:r>
      <w:r w:rsidRPr="009D263A">
        <w:rPr>
          <w:rFonts w:ascii="Arial" w:hAnsi="Arial" w:cs="Arial"/>
          <w:b/>
          <w:bCs/>
          <w:sz w:val="24"/>
          <w:szCs w:val="24"/>
        </w:rPr>
        <w:tab/>
      </w:r>
      <w:r w:rsidRPr="009D263A">
        <w:rPr>
          <w:rFonts w:ascii="Arial" w:hAnsi="Arial" w:cs="Arial"/>
          <w:b/>
          <w:bCs/>
          <w:sz w:val="24"/>
          <w:szCs w:val="24"/>
        </w:rPr>
        <w:tab/>
      </w:r>
      <w:r w:rsidRPr="009D263A">
        <w:rPr>
          <w:rFonts w:ascii="Arial" w:hAnsi="Arial" w:cs="Arial"/>
          <w:b/>
          <w:bCs/>
          <w:sz w:val="24"/>
          <w:szCs w:val="24"/>
        </w:rPr>
        <w:tab/>
      </w:r>
      <w:r w:rsidRPr="009D263A">
        <w:rPr>
          <w:rFonts w:ascii="Arial" w:hAnsi="Arial" w:cs="Arial"/>
          <w:b/>
          <w:bCs/>
          <w:sz w:val="24"/>
          <w:szCs w:val="24"/>
        </w:rPr>
        <w:tab/>
      </w:r>
      <w:r w:rsidRPr="009D263A">
        <w:rPr>
          <w:rFonts w:ascii="Arial" w:hAnsi="Arial" w:cs="Arial"/>
          <w:b/>
          <w:bCs/>
          <w:sz w:val="24"/>
          <w:szCs w:val="24"/>
        </w:rPr>
        <w:tab/>
        <w:t xml:space="preserve">         Amalia EPURAN</w:t>
      </w:r>
    </w:p>
    <w:p w:rsidR="005E006B" w:rsidRPr="009D263A" w:rsidRDefault="005E006B" w:rsidP="005E006B">
      <w:pPr>
        <w:spacing w:after="0" w:line="240" w:lineRule="auto"/>
        <w:jc w:val="both"/>
        <w:outlineLvl w:val="0"/>
        <w:rPr>
          <w:rFonts w:ascii="Arial" w:hAnsi="Arial" w:cs="Arial"/>
          <w:b/>
          <w:bCs/>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5E006B" w:rsidRPr="00ED2E2B" w:rsidRDefault="005E006B" w:rsidP="005E006B">
      <w:pPr>
        <w:spacing w:after="0" w:line="240" w:lineRule="auto"/>
        <w:jc w:val="both"/>
        <w:outlineLvl w:val="0"/>
        <w:rPr>
          <w:rFonts w:ascii="Arial" w:hAnsi="Arial" w:cs="Arial"/>
          <w:b/>
          <w:bCs/>
          <w:color w:val="FF0000"/>
          <w:sz w:val="24"/>
          <w:szCs w:val="24"/>
        </w:rPr>
      </w:pPr>
    </w:p>
    <w:p w:rsidR="00B73C5E" w:rsidRPr="005E006B" w:rsidRDefault="00B73C5E" w:rsidP="005E006B"/>
    <w:sectPr w:rsidR="00B73C5E" w:rsidRPr="005E006B" w:rsidSect="00DF7D6B">
      <w:footerReference w:type="default" r:id="rId10"/>
      <w:headerReference w:type="first" r:id="rId11"/>
      <w:footerReference w:type="first" r:id="rId1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0DB" w:rsidRDefault="007820DB">
      <w:pPr>
        <w:spacing w:after="0" w:line="240" w:lineRule="auto"/>
      </w:pPr>
      <w:r>
        <w:separator/>
      </w:r>
    </w:p>
  </w:endnote>
  <w:endnote w:type="continuationSeparator" w:id="0">
    <w:p w:rsidR="007820DB" w:rsidRDefault="0078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MS Gothic"/>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rebuchetMS">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FF20BD" w:rsidRPr="00F27DBD" w:rsidRDefault="00FF20BD" w:rsidP="00DF7D6B">
        <w:pPr>
          <w:pStyle w:val="Footer"/>
          <w:pBdr>
            <w:top w:val="single" w:sz="4" w:space="1" w:color="auto"/>
          </w:pBdr>
          <w:jc w:val="center"/>
          <w:rPr>
            <w:rFonts w:ascii="Times New Roman" w:eastAsia="Times New Roman" w:hAnsi="Times New Roman" w:cs="Times New Roman"/>
            <w:b/>
            <w:color w:val="000000"/>
            <w:sz w:val="28"/>
            <w:szCs w:val="20"/>
            <w:lang w:val="fr-FR"/>
          </w:rPr>
        </w:pPr>
        <w:r w:rsidRPr="00F27DBD">
          <w:rPr>
            <w:rFonts w:ascii="Times New Roman" w:eastAsia="Times New Roman" w:hAnsi="Times New Roman" w:cs="Times New Roman"/>
            <w:b/>
            <w:color w:val="000000"/>
            <w:sz w:val="24"/>
            <w:szCs w:val="20"/>
          </w:rPr>
          <w:t>A</w:t>
        </w:r>
        <w:r w:rsidRPr="00F27DBD">
          <w:rPr>
            <w:rFonts w:ascii="Times New Roman" w:eastAsia="Times New Roman" w:hAnsi="Times New Roman" w:cs="Times New Roman"/>
            <w:b/>
            <w:color w:val="000000"/>
            <w:sz w:val="20"/>
            <w:szCs w:val="20"/>
          </w:rPr>
          <w:t>GEN</w:t>
        </w:r>
        <w:r w:rsidRPr="00F27DBD">
          <w:rPr>
            <w:rFonts w:ascii="Times New Roman" w:eastAsia="Times New Roman" w:hAnsi="Times New Roman" w:cs="Times New Roman"/>
            <w:b/>
            <w:color w:val="000000"/>
            <w:sz w:val="20"/>
            <w:szCs w:val="20"/>
            <w:lang w:val="ro-RO"/>
          </w:rPr>
          <w:t xml:space="preserve">ŢIA PENTRU </w:t>
        </w:r>
        <w:r w:rsidRPr="00F27DBD">
          <w:rPr>
            <w:rFonts w:ascii="Times New Roman" w:eastAsia="Times New Roman" w:hAnsi="Times New Roman" w:cs="Times New Roman"/>
            <w:b/>
            <w:color w:val="000000"/>
            <w:sz w:val="24"/>
            <w:szCs w:val="20"/>
            <w:lang w:val="ro-RO"/>
          </w:rPr>
          <w:t>P</w:t>
        </w:r>
        <w:r w:rsidRPr="00F27DBD">
          <w:rPr>
            <w:rFonts w:ascii="Times New Roman" w:eastAsia="Times New Roman" w:hAnsi="Times New Roman" w:cs="Times New Roman"/>
            <w:b/>
            <w:color w:val="000000"/>
            <w:sz w:val="20"/>
            <w:szCs w:val="20"/>
            <w:lang w:val="ro-RO"/>
          </w:rPr>
          <w:t xml:space="preserve">ROTECŢIA </w:t>
        </w:r>
        <w:r w:rsidRPr="00F27DBD">
          <w:rPr>
            <w:rFonts w:ascii="Times New Roman" w:eastAsia="Times New Roman" w:hAnsi="Times New Roman" w:cs="Times New Roman"/>
            <w:b/>
            <w:color w:val="000000"/>
            <w:sz w:val="24"/>
            <w:szCs w:val="20"/>
            <w:lang w:val="ro-RO"/>
          </w:rPr>
          <w:t>M</w:t>
        </w:r>
        <w:r w:rsidRPr="00F27DBD">
          <w:rPr>
            <w:rFonts w:ascii="Times New Roman" w:eastAsia="Times New Roman" w:hAnsi="Times New Roman" w:cs="Times New Roman"/>
            <w:b/>
            <w:color w:val="000000"/>
            <w:sz w:val="20"/>
            <w:szCs w:val="20"/>
            <w:lang w:val="ro-RO"/>
          </w:rPr>
          <w:t xml:space="preserve">EDIULUI </w:t>
        </w:r>
        <w:r w:rsidRPr="00F27DBD">
          <w:rPr>
            <w:rFonts w:ascii="Times New Roman" w:eastAsia="Times New Roman" w:hAnsi="Times New Roman" w:cs="Times New Roman"/>
            <w:b/>
            <w:color w:val="000000"/>
            <w:sz w:val="24"/>
            <w:szCs w:val="20"/>
            <w:lang w:val="ro-RO"/>
          </w:rPr>
          <w:t>M</w:t>
        </w:r>
        <w:r w:rsidRPr="00F27DBD">
          <w:rPr>
            <w:rFonts w:ascii="Times New Roman" w:eastAsia="Times New Roman" w:hAnsi="Times New Roman" w:cs="Times New Roman"/>
            <w:b/>
            <w:color w:val="000000"/>
            <w:sz w:val="20"/>
            <w:szCs w:val="20"/>
            <w:lang w:val="ro-RO"/>
          </w:rPr>
          <w:t>EHEDINŢI</w:t>
        </w:r>
      </w:p>
      <w:p w:rsidR="00FF20BD" w:rsidRPr="00F27DBD" w:rsidRDefault="00FF20BD" w:rsidP="00DF7D6B">
        <w:pPr>
          <w:tabs>
            <w:tab w:val="center" w:pos="4320"/>
            <w:tab w:val="right" w:pos="8640"/>
          </w:tabs>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Str. Băile Romane, nr. 3, Drobeta Turnu Severin, Cod 220234 Tel : 0040252/320396 Fax : 0040252/306018</w:t>
        </w:r>
      </w:p>
      <w:p w:rsidR="00FF20BD" w:rsidRPr="003F1003" w:rsidRDefault="00FF20BD" w:rsidP="00DF7D6B">
        <w:pPr>
          <w:tabs>
            <w:tab w:val="center" w:pos="4320"/>
            <w:tab w:val="right" w:pos="8640"/>
          </w:tabs>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e-mail : </w:t>
        </w:r>
        <w:hyperlink r:id="rId1" w:history="1">
          <w:r w:rsidRPr="003F1003">
            <w:rPr>
              <w:rFonts w:ascii="Times New Roman" w:eastAsia="Times New Roman" w:hAnsi="Times New Roman" w:cs="Times New Roman"/>
              <w:sz w:val="20"/>
              <w:szCs w:val="20"/>
            </w:rPr>
            <w:t>office@apmmh.anpm.ro</w:t>
          </w:r>
        </w:hyperlink>
      </w:p>
      <w:p w:rsidR="00FF20BD" w:rsidRPr="003F1003" w:rsidRDefault="00FF20BD" w:rsidP="00DF7D6B">
        <w:pPr>
          <w:tabs>
            <w:tab w:val="center" w:pos="4320"/>
            <w:tab w:val="right" w:pos="8640"/>
          </w:tabs>
          <w:spacing w:after="0" w:line="240" w:lineRule="auto"/>
          <w:jc w:val="center"/>
          <w:rPr>
            <w:rFonts w:ascii="Arial" w:hAnsi="Arial" w:cs="Arial"/>
            <w:sz w:val="20"/>
            <w:szCs w:val="20"/>
          </w:rPr>
        </w:pPr>
        <w:r w:rsidRPr="003F1003">
          <w:rPr>
            <w:rFonts w:ascii="Times New Roman" w:eastAsia="Times New Roman" w:hAnsi="Times New Roman" w:cs="Times New Roman"/>
            <w:sz w:val="20"/>
            <w:szCs w:val="20"/>
          </w:rPr>
          <w:t>Operator de date cu caracter personal, conform Regulamentului (UE)2016/679</w:t>
        </w:r>
      </w:p>
      <w:p w:rsidR="00FF20BD" w:rsidRDefault="00FF20BD" w:rsidP="00DF7D6B">
        <w:pPr>
          <w:pStyle w:val="Footer"/>
          <w:jc w:val="center"/>
        </w:pPr>
        <w:r>
          <w:fldChar w:fldCharType="begin"/>
        </w:r>
        <w:r>
          <w:instrText xml:space="preserve"> PAGE   \* MERGEFORMAT </w:instrText>
        </w:r>
        <w:r>
          <w:fldChar w:fldCharType="separate"/>
        </w:r>
        <w:r w:rsidR="00927912">
          <w:rPr>
            <w:noProof/>
          </w:rPr>
          <w:t>25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âmp editabil text"/>
      <w:tag w:val="CampEditabil"/>
      <w:id w:val="1226721980"/>
    </w:sdtPr>
    <w:sdtEndPr/>
    <w:sdtContent>
      <w:p w:rsidR="00FF20BD" w:rsidRPr="0070713F" w:rsidRDefault="00FF20BD" w:rsidP="00DF7D6B">
        <w:pPr>
          <w:pStyle w:val="Footer"/>
          <w:pBdr>
            <w:top w:val="single" w:sz="4" w:space="1" w:color="auto"/>
          </w:pBdr>
          <w:jc w:val="center"/>
          <w:rPr>
            <w:rFonts w:ascii="Times New Roman" w:eastAsia="Times New Roman" w:hAnsi="Times New Roman" w:cs="Times New Roman"/>
            <w:b/>
            <w:color w:val="000000"/>
            <w:sz w:val="28"/>
            <w:szCs w:val="20"/>
            <w:lang w:val="fr-FR"/>
          </w:rPr>
        </w:pPr>
        <w:r w:rsidRPr="0070713F">
          <w:rPr>
            <w:rFonts w:ascii="Times New Roman" w:eastAsia="Times New Roman" w:hAnsi="Times New Roman" w:cs="Times New Roman"/>
            <w:b/>
            <w:color w:val="000000"/>
            <w:sz w:val="24"/>
            <w:szCs w:val="20"/>
          </w:rPr>
          <w:t>A</w:t>
        </w:r>
        <w:r w:rsidRPr="0070713F">
          <w:rPr>
            <w:rFonts w:ascii="Times New Roman" w:eastAsia="Times New Roman" w:hAnsi="Times New Roman" w:cs="Times New Roman"/>
            <w:b/>
            <w:color w:val="000000"/>
            <w:sz w:val="20"/>
            <w:szCs w:val="20"/>
          </w:rPr>
          <w:t>GEN</w:t>
        </w:r>
        <w:r w:rsidRPr="0070713F">
          <w:rPr>
            <w:rFonts w:ascii="Times New Roman" w:eastAsia="Times New Roman" w:hAnsi="Times New Roman" w:cs="Times New Roman"/>
            <w:b/>
            <w:color w:val="000000"/>
            <w:sz w:val="20"/>
            <w:szCs w:val="20"/>
            <w:lang w:val="ro-RO"/>
          </w:rPr>
          <w:t xml:space="preserve">ŢIA PENTRU </w:t>
        </w:r>
        <w:r w:rsidRPr="0070713F">
          <w:rPr>
            <w:rFonts w:ascii="Times New Roman" w:eastAsia="Times New Roman" w:hAnsi="Times New Roman" w:cs="Times New Roman"/>
            <w:b/>
            <w:color w:val="000000"/>
            <w:sz w:val="24"/>
            <w:szCs w:val="20"/>
            <w:lang w:val="ro-RO"/>
          </w:rPr>
          <w:t>P</w:t>
        </w:r>
        <w:r w:rsidRPr="0070713F">
          <w:rPr>
            <w:rFonts w:ascii="Times New Roman" w:eastAsia="Times New Roman" w:hAnsi="Times New Roman" w:cs="Times New Roman"/>
            <w:b/>
            <w:color w:val="000000"/>
            <w:sz w:val="20"/>
            <w:szCs w:val="20"/>
            <w:lang w:val="ro-RO"/>
          </w:rPr>
          <w:t xml:space="preserve">ROTECŢIA </w:t>
        </w:r>
        <w:r w:rsidRPr="0070713F">
          <w:rPr>
            <w:rFonts w:ascii="Times New Roman" w:eastAsia="Times New Roman" w:hAnsi="Times New Roman" w:cs="Times New Roman"/>
            <w:b/>
            <w:color w:val="000000"/>
            <w:sz w:val="24"/>
            <w:szCs w:val="20"/>
            <w:lang w:val="ro-RO"/>
          </w:rPr>
          <w:t>M</w:t>
        </w:r>
        <w:r w:rsidRPr="0070713F">
          <w:rPr>
            <w:rFonts w:ascii="Times New Roman" w:eastAsia="Times New Roman" w:hAnsi="Times New Roman" w:cs="Times New Roman"/>
            <w:b/>
            <w:color w:val="000000"/>
            <w:sz w:val="20"/>
            <w:szCs w:val="20"/>
            <w:lang w:val="ro-RO"/>
          </w:rPr>
          <w:t xml:space="preserve">EDIULUI </w:t>
        </w:r>
        <w:r w:rsidRPr="0070713F">
          <w:rPr>
            <w:rFonts w:ascii="Times New Roman" w:eastAsia="Times New Roman" w:hAnsi="Times New Roman" w:cs="Times New Roman"/>
            <w:b/>
            <w:color w:val="000000"/>
            <w:sz w:val="24"/>
            <w:szCs w:val="20"/>
            <w:lang w:val="ro-RO"/>
          </w:rPr>
          <w:t>M</w:t>
        </w:r>
        <w:r w:rsidRPr="0070713F">
          <w:rPr>
            <w:rFonts w:ascii="Times New Roman" w:eastAsia="Times New Roman" w:hAnsi="Times New Roman" w:cs="Times New Roman"/>
            <w:b/>
            <w:color w:val="000000"/>
            <w:sz w:val="20"/>
            <w:szCs w:val="20"/>
            <w:lang w:val="ro-RO"/>
          </w:rPr>
          <w:t>EHEDINŢI</w:t>
        </w:r>
      </w:p>
      <w:p w:rsidR="00FF20BD" w:rsidRPr="0070713F" w:rsidRDefault="00FF20BD" w:rsidP="00DF7D6B">
        <w:pPr>
          <w:tabs>
            <w:tab w:val="center" w:pos="4320"/>
            <w:tab w:val="right" w:pos="8640"/>
          </w:tabs>
          <w:spacing w:after="0" w:line="240" w:lineRule="auto"/>
          <w:jc w:val="center"/>
          <w:rPr>
            <w:rFonts w:ascii="Times New Roman" w:eastAsia="Times New Roman" w:hAnsi="Times New Roman" w:cs="Times New Roman"/>
            <w:sz w:val="20"/>
            <w:szCs w:val="20"/>
          </w:rPr>
        </w:pPr>
        <w:r w:rsidRPr="0070713F">
          <w:rPr>
            <w:rFonts w:ascii="Times New Roman" w:eastAsia="Times New Roman" w:hAnsi="Times New Roman" w:cs="Times New Roman"/>
            <w:sz w:val="20"/>
            <w:szCs w:val="20"/>
          </w:rPr>
          <w:t>Str. Băile Romane, nr. 3, Drobeta Turnu Severin, Cod 220234 Tel : 0040252/320396 Fax : 0040252/306018</w:t>
        </w:r>
      </w:p>
      <w:p w:rsidR="00FF20BD" w:rsidRDefault="00FF20BD" w:rsidP="00DF7D6B">
        <w:pPr>
          <w:tabs>
            <w:tab w:val="center" w:pos="4320"/>
            <w:tab w:val="right" w:pos="8640"/>
          </w:tabs>
          <w:spacing w:after="0" w:line="240" w:lineRule="auto"/>
          <w:jc w:val="center"/>
          <w:rPr>
            <w:rFonts w:ascii="Times New Roman" w:eastAsia="Times New Roman" w:hAnsi="Times New Roman" w:cs="Times New Roman"/>
            <w:color w:val="0044CC"/>
            <w:sz w:val="20"/>
            <w:szCs w:val="20"/>
          </w:rPr>
        </w:pPr>
        <w:r w:rsidRPr="0070713F">
          <w:rPr>
            <w:rFonts w:ascii="Times New Roman" w:eastAsia="Times New Roman" w:hAnsi="Times New Roman" w:cs="Times New Roman"/>
            <w:sz w:val="20"/>
            <w:szCs w:val="20"/>
          </w:rPr>
          <w:t xml:space="preserve">e-mail : </w:t>
        </w:r>
        <w:hyperlink r:id="rId1" w:history="1">
          <w:r w:rsidRPr="0070713F">
            <w:rPr>
              <w:rFonts w:ascii="Times New Roman" w:eastAsia="Times New Roman" w:hAnsi="Times New Roman" w:cs="Times New Roman"/>
              <w:color w:val="0044CC"/>
              <w:sz w:val="20"/>
              <w:szCs w:val="20"/>
            </w:rPr>
            <w:t>office@apmmh.anpm.ro</w:t>
          </w:r>
        </w:hyperlink>
      </w:p>
      <w:p w:rsidR="00FF20BD" w:rsidRPr="00797C56" w:rsidRDefault="00FF20BD" w:rsidP="00DF7D6B">
        <w:pPr>
          <w:tabs>
            <w:tab w:val="center" w:pos="4320"/>
            <w:tab w:val="right" w:pos="8640"/>
          </w:tabs>
          <w:spacing w:after="0" w:line="240" w:lineRule="auto"/>
          <w:jc w:val="center"/>
        </w:pPr>
        <w:r w:rsidRPr="00797C56">
          <w:rPr>
            <w:rFonts w:ascii="Times New Roman" w:eastAsia="Times New Roman" w:hAnsi="Times New Roman" w:cs="Times New Roman"/>
            <w:sz w:val="20"/>
            <w:szCs w:val="20"/>
          </w:rPr>
          <w:t>Operator de date cu caracter personal, conform Regulamentului (UE)2016/679</w:t>
        </w:r>
      </w:p>
      <w:p w:rsidR="00FF20BD" w:rsidRPr="00797C56" w:rsidRDefault="00927912" w:rsidP="00DF7D6B">
        <w:pPr>
          <w:pStyle w:val="Header"/>
          <w:tabs>
            <w:tab w:val="clear" w:pos="4680"/>
          </w:tabs>
          <w:jc w:val="center"/>
          <w:rPr>
            <w:rFonts w:ascii="Arial" w:hAnsi="Arial" w:cs="Arial"/>
            <w:sz w:val="20"/>
            <w:szCs w:val="20"/>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0DB" w:rsidRDefault="007820DB">
      <w:pPr>
        <w:spacing w:after="0" w:line="240" w:lineRule="auto"/>
      </w:pPr>
      <w:r>
        <w:separator/>
      </w:r>
    </w:p>
  </w:footnote>
  <w:footnote w:type="continuationSeparator" w:id="0">
    <w:p w:rsidR="007820DB" w:rsidRDefault="00782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BD" w:rsidRPr="00DC47F7" w:rsidRDefault="00FF20BD" w:rsidP="00FB7B0D">
    <w:pPr>
      <w:pStyle w:val="Header"/>
      <w:tabs>
        <w:tab w:val="clear" w:pos="4680"/>
        <w:tab w:val="clear" w:pos="9360"/>
        <w:tab w:val="left" w:pos="9000"/>
      </w:tabs>
      <w:rPr>
        <w:rFonts w:ascii="Arial" w:hAnsi="Arial" w:cs="Arial"/>
        <w:color w:val="00214E"/>
        <w:sz w:val="32"/>
        <w:szCs w:val="32"/>
        <w:lang w:val="ro-RO"/>
      </w:rPr>
    </w:pPr>
    <w:r w:rsidRPr="009D078B">
      <w:rPr>
        <w:rFonts w:ascii="Calibri" w:eastAsia="Calibri" w:hAnsi="Calibri" w:cs="Times New Roman"/>
        <w:noProof/>
      </w:rPr>
      <w:drawing>
        <wp:anchor distT="0" distB="0" distL="114300" distR="114300" simplePos="0" relativeHeight="251657216" behindDoc="0" locked="0" layoutInCell="1" allowOverlap="1">
          <wp:simplePos x="0" y="0"/>
          <wp:positionH relativeFrom="column">
            <wp:posOffset>-781050</wp:posOffset>
          </wp:positionH>
          <wp:positionV relativeFrom="paragraph">
            <wp:posOffset>92710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Pr="00A75327">
      <w:rPr>
        <w:lang w:val="ro-RO"/>
      </w:rPr>
      <w:tab/>
    </w:r>
    <w:sdt>
      <w:sdtPr>
        <w:rPr>
          <w:lang w:val="ro-RO"/>
        </w:rPr>
        <w:alias w:val="Câmp editabil text"/>
        <w:tag w:val="CampEditabil"/>
        <w:id w:val="-1149520720"/>
        <w:showingPlcHdr/>
      </w:sdtPr>
      <w:sdtEndPr/>
      <w:sdtContent/>
    </w:sdt>
  </w:p>
  <w:p w:rsidR="00FF20BD" w:rsidRPr="00DC47F7" w:rsidRDefault="00927912" w:rsidP="00FB7B0D">
    <w:pPr>
      <w:pStyle w:val="Header"/>
      <w:tabs>
        <w:tab w:val="clear" w:pos="4680"/>
        <w:tab w:val="clear" w:pos="9360"/>
        <w:tab w:val="left" w:pos="9000"/>
      </w:tabs>
      <w:rPr>
        <w:rFonts w:ascii="Arial" w:hAnsi="Arial" w:cs="Arial"/>
        <w:color w:val="00214E"/>
        <w:sz w:val="32"/>
        <w:szCs w:val="32"/>
        <w:lang w:val="ro-RO"/>
      </w:rPr>
    </w:pPr>
    <w:sdt>
      <w:sdtPr>
        <w:rPr>
          <w:lang w:val="ro-RO"/>
        </w:rPr>
        <w:alias w:val="Câmp editabil text"/>
        <w:tag w:val="CampEditabil"/>
        <w:id w:val="-231778476"/>
        <w:showingPlcHdr/>
      </w:sdtPr>
      <w:sdtEndPr/>
      <w:sdtContent/>
    </w:sdt>
  </w:p>
  <w:p w:rsidR="00FF20BD" w:rsidRPr="009D078B" w:rsidRDefault="00927912" w:rsidP="00FB7B0D">
    <w:pPr>
      <w:tabs>
        <w:tab w:val="left" w:pos="9000"/>
      </w:tabs>
      <w:spacing w:after="0" w:line="240" w:lineRule="auto"/>
      <w:rPr>
        <w:rFonts w:ascii="Calibri" w:eastAsia="Calibri" w:hAnsi="Calibri" w:cs="Times New Roman"/>
        <w:lang w:val="it-IT"/>
      </w:rPr>
    </w:pPr>
    <w:r>
      <w:rPr>
        <w:rFonts w:ascii="Calibri" w:eastAsia="Calibri" w:hAnsi="Calibri" w:cs="Times New Roman"/>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9pt;margin-top:-14.15pt;width:52pt;height:43.8pt;z-index:-251658240">
          <v:imagedata r:id="rId2" o:title=""/>
        </v:shape>
        <o:OLEObject Type="Embed" ProgID="CorelDRAW.Graphic.13" ShapeID="_x0000_s2049" DrawAspect="Content" ObjectID="_1763287882" r:id="rId3"/>
      </w:object>
    </w:r>
  </w:p>
  <w:p w:rsidR="00FF20BD" w:rsidRPr="00E91A54" w:rsidRDefault="00FF20BD" w:rsidP="00E91A54">
    <w:pPr>
      <w:tabs>
        <w:tab w:val="left" w:pos="900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lang w:val="it-IT"/>
      </w:rPr>
      <w:t xml:space="preserve">                               </w:t>
    </w:r>
    <w:r w:rsidRPr="009D078B">
      <w:rPr>
        <w:rFonts w:ascii="Times New Roman" w:eastAsia="Calibri" w:hAnsi="Times New Roman" w:cs="Times New Roman"/>
        <w:b/>
        <w:sz w:val="28"/>
        <w:szCs w:val="28"/>
        <w:lang w:val="it-IT"/>
      </w:rPr>
      <w:t>Ministerul Mediului</w:t>
    </w:r>
    <w:r>
      <w:rPr>
        <w:rFonts w:ascii="Times New Roman" w:eastAsia="Calibri" w:hAnsi="Times New Roman" w:cs="Times New Roman"/>
        <w:b/>
        <w:sz w:val="28"/>
        <w:szCs w:val="28"/>
        <w:lang w:val="it-IT"/>
      </w:rPr>
      <w:t xml:space="preserve">, Apelor </w:t>
    </w:r>
    <w:r>
      <w:rPr>
        <w:rFonts w:ascii="Times New Roman" w:eastAsia="Calibri" w:hAnsi="Times New Roman" w:cs="Times New Roman"/>
        <w:b/>
        <w:sz w:val="28"/>
        <w:szCs w:val="28"/>
      </w:rPr>
      <w:t>și Pădurilor</w:t>
    </w:r>
  </w:p>
  <w:p w:rsidR="00FF20BD" w:rsidRPr="009D078B" w:rsidRDefault="00FF20BD" w:rsidP="00E91A54">
    <w:pPr>
      <w:tabs>
        <w:tab w:val="left" w:pos="9000"/>
      </w:tabs>
      <w:spacing w:after="0" w:line="240" w:lineRule="auto"/>
      <w:rPr>
        <w:rFonts w:ascii="Times New Roman" w:eastAsia="Calibri" w:hAnsi="Times New Roman" w:cs="Times New Roman"/>
        <w:b/>
        <w:sz w:val="32"/>
        <w:szCs w:val="32"/>
        <w:lang w:val="it-IT"/>
      </w:rPr>
    </w:pPr>
    <w:r>
      <w:rPr>
        <w:rFonts w:ascii="Times New Roman" w:eastAsia="Calibri" w:hAnsi="Times New Roman" w:cs="Times New Roman"/>
        <w:b/>
        <w:sz w:val="32"/>
        <w:szCs w:val="32"/>
        <w:lang w:val="it-IT"/>
      </w:rPr>
      <w:t xml:space="preserve">                   </w:t>
    </w:r>
    <w:r w:rsidRPr="009D078B">
      <w:rPr>
        <w:rFonts w:ascii="Times New Roman" w:eastAsia="Calibri" w:hAnsi="Times New Roman" w:cs="Times New Roman"/>
        <w:b/>
        <w:sz w:val="32"/>
        <w:szCs w:val="32"/>
        <w:lang w:val="it-IT"/>
      </w:rPr>
      <w:t>Agen</w:t>
    </w:r>
    <w:r w:rsidRPr="009D078B">
      <w:rPr>
        <w:rFonts w:ascii="Times New Roman" w:eastAsia="Calibri"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F20BD" w:rsidRPr="009D078B" w:rsidTr="007333B7">
      <w:trPr>
        <w:trHeight w:val="692"/>
      </w:trPr>
      <w:tc>
        <w:tcPr>
          <w:tcW w:w="10031" w:type="dxa"/>
          <w:tcBorders>
            <w:top w:val="single" w:sz="8" w:space="0" w:color="000000"/>
            <w:bottom w:val="single" w:sz="8" w:space="0" w:color="000000"/>
          </w:tcBorders>
          <w:shd w:val="clear" w:color="auto" w:fill="auto"/>
          <w:vAlign w:val="center"/>
        </w:tcPr>
        <w:p w:rsidR="00FF20BD" w:rsidRPr="009D078B" w:rsidRDefault="00FF20BD" w:rsidP="00FB7B0D">
          <w:pPr>
            <w:spacing w:after="0"/>
            <w:jc w:val="center"/>
            <w:rPr>
              <w:rFonts w:ascii="Times New Roman" w:eastAsia="Calibri" w:hAnsi="Times New Roman" w:cs="Times New Roman"/>
              <w:b/>
              <w:bCs/>
              <w:color w:val="FFFFFF"/>
              <w:sz w:val="24"/>
              <w:szCs w:val="24"/>
            </w:rPr>
          </w:pPr>
          <w:r w:rsidRPr="009D078B">
            <w:rPr>
              <w:rFonts w:ascii="Times New Roman" w:eastAsia="Calibri" w:hAnsi="Times New Roman" w:cs="Times New Roman"/>
              <w:b/>
              <w:bCs/>
              <w:sz w:val="28"/>
              <w:szCs w:val="28"/>
              <w:lang w:val="fr-FR"/>
            </w:rPr>
            <w:t>AGENŢIA PENTRU PROTECŢIA MEDIULUI MEHEDIN</w:t>
          </w:r>
          <w:r w:rsidRPr="009D078B">
            <w:rPr>
              <w:rFonts w:ascii="Times New Roman" w:eastAsia="Calibri" w:hAnsi="Times New Roman" w:cs="Times New Roman"/>
              <w:b/>
              <w:bCs/>
              <w:sz w:val="28"/>
              <w:szCs w:val="28"/>
            </w:rPr>
            <w:t>ŢI</w:t>
          </w:r>
        </w:p>
      </w:tc>
    </w:tr>
  </w:tbl>
  <w:p w:rsidR="00FF20BD" w:rsidRDefault="00FF20BD" w:rsidP="00FB7B0D">
    <w:pPr>
      <w:tabs>
        <w:tab w:val="left" w:pos="3270"/>
      </w:tabs>
      <w:spacing w:after="0" w:line="360" w:lineRule="auto"/>
      <w:jc w:val="center"/>
      <w:rPr>
        <w:rFonts w:ascii="Arial" w:hAnsi="Arial" w:cs="Arial"/>
        <w:b/>
        <w:color w:val="00214E"/>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0170"/>
    <w:multiLevelType w:val="hybridMultilevel"/>
    <w:tmpl w:val="790E8638"/>
    <w:lvl w:ilvl="0" w:tplc="77C0805E">
      <w:start w:val="1"/>
      <w:numFmt w:val="decimal"/>
      <w:lvlText w:val="%1."/>
      <w:lvlJc w:val="left"/>
      <w:pPr>
        <w:tabs>
          <w:tab w:val="num" w:pos="870"/>
        </w:tabs>
        <w:ind w:left="870" w:hanging="360"/>
      </w:pPr>
      <w:rPr>
        <w:rFonts w:hint="default"/>
      </w:rPr>
    </w:lvl>
    <w:lvl w:ilvl="1" w:tplc="7278CFDC">
      <w:start w:val="8"/>
      <w:numFmt w:val="bullet"/>
      <w:lvlText w:val="-"/>
      <w:lvlJc w:val="left"/>
      <w:pPr>
        <w:tabs>
          <w:tab w:val="num" w:pos="1590"/>
        </w:tabs>
        <w:ind w:left="1590" w:hanging="360"/>
      </w:pPr>
      <w:rPr>
        <w:rFonts w:ascii="Times New Roman" w:eastAsia="Times New Roman" w:hAnsi="Times New Roman" w:cs="Times New Roman" w:hint="default"/>
      </w:rPr>
    </w:lvl>
    <w:lvl w:ilvl="2" w:tplc="0418001B" w:tentative="1">
      <w:start w:val="1"/>
      <w:numFmt w:val="lowerRoman"/>
      <w:lvlText w:val="%3."/>
      <w:lvlJc w:val="right"/>
      <w:pPr>
        <w:tabs>
          <w:tab w:val="num" w:pos="2310"/>
        </w:tabs>
        <w:ind w:left="2310" w:hanging="180"/>
      </w:pPr>
    </w:lvl>
    <w:lvl w:ilvl="3" w:tplc="0418000F" w:tentative="1">
      <w:start w:val="1"/>
      <w:numFmt w:val="decimal"/>
      <w:lvlText w:val="%4."/>
      <w:lvlJc w:val="left"/>
      <w:pPr>
        <w:tabs>
          <w:tab w:val="num" w:pos="3030"/>
        </w:tabs>
        <w:ind w:left="3030" w:hanging="360"/>
      </w:pPr>
    </w:lvl>
    <w:lvl w:ilvl="4" w:tplc="04180019" w:tentative="1">
      <w:start w:val="1"/>
      <w:numFmt w:val="lowerLetter"/>
      <w:lvlText w:val="%5."/>
      <w:lvlJc w:val="left"/>
      <w:pPr>
        <w:tabs>
          <w:tab w:val="num" w:pos="3750"/>
        </w:tabs>
        <w:ind w:left="3750" w:hanging="360"/>
      </w:pPr>
    </w:lvl>
    <w:lvl w:ilvl="5" w:tplc="0418001B" w:tentative="1">
      <w:start w:val="1"/>
      <w:numFmt w:val="lowerRoman"/>
      <w:lvlText w:val="%6."/>
      <w:lvlJc w:val="right"/>
      <w:pPr>
        <w:tabs>
          <w:tab w:val="num" w:pos="4470"/>
        </w:tabs>
        <w:ind w:left="4470" w:hanging="180"/>
      </w:pPr>
    </w:lvl>
    <w:lvl w:ilvl="6" w:tplc="0418000F" w:tentative="1">
      <w:start w:val="1"/>
      <w:numFmt w:val="decimal"/>
      <w:lvlText w:val="%7."/>
      <w:lvlJc w:val="left"/>
      <w:pPr>
        <w:tabs>
          <w:tab w:val="num" w:pos="5190"/>
        </w:tabs>
        <w:ind w:left="5190" w:hanging="360"/>
      </w:pPr>
    </w:lvl>
    <w:lvl w:ilvl="7" w:tplc="04180019" w:tentative="1">
      <w:start w:val="1"/>
      <w:numFmt w:val="lowerLetter"/>
      <w:lvlText w:val="%8."/>
      <w:lvlJc w:val="left"/>
      <w:pPr>
        <w:tabs>
          <w:tab w:val="num" w:pos="5910"/>
        </w:tabs>
        <w:ind w:left="5910" w:hanging="360"/>
      </w:pPr>
    </w:lvl>
    <w:lvl w:ilvl="8" w:tplc="0418001B" w:tentative="1">
      <w:start w:val="1"/>
      <w:numFmt w:val="lowerRoman"/>
      <w:lvlText w:val="%9."/>
      <w:lvlJc w:val="right"/>
      <w:pPr>
        <w:tabs>
          <w:tab w:val="num" w:pos="6630"/>
        </w:tabs>
        <w:ind w:left="6630" w:hanging="180"/>
      </w:pPr>
    </w:lvl>
  </w:abstractNum>
  <w:abstractNum w:abstractNumId="2" w15:restartNumberingAfterBreak="0">
    <w:nsid w:val="05A1127B"/>
    <w:multiLevelType w:val="hybridMultilevel"/>
    <w:tmpl w:val="6798BB66"/>
    <w:lvl w:ilvl="0" w:tplc="B2BEBF98">
      <w:start w:val="1"/>
      <w:numFmt w:val="decimal"/>
      <w:lvlText w:val="%1."/>
      <w:lvlJc w:val="left"/>
      <w:pPr>
        <w:tabs>
          <w:tab w:val="num" w:pos="1035"/>
        </w:tabs>
        <w:ind w:left="1035" w:hanging="1035"/>
      </w:pPr>
      <w:rPr>
        <w:rFonts w:hint="default"/>
        <w:i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42C97"/>
    <w:multiLevelType w:val="hybridMultilevel"/>
    <w:tmpl w:val="A42CC78A"/>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5" w15:restartNumberingAfterBreak="0">
    <w:nsid w:val="14873B80"/>
    <w:multiLevelType w:val="hybridMultilevel"/>
    <w:tmpl w:val="162CD9BE"/>
    <w:lvl w:ilvl="0" w:tplc="DF0A4330">
      <w:start w:val="5"/>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12F86"/>
    <w:multiLevelType w:val="hybridMultilevel"/>
    <w:tmpl w:val="9564AFF8"/>
    <w:lvl w:ilvl="0" w:tplc="299C9C10">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FA48E1"/>
    <w:multiLevelType w:val="multilevel"/>
    <w:tmpl w:val="2EE67F20"/>
    <w:lvl w:ilvl="0">
      <w:start w:val="1"/>
      <w:numFmt w:val="decimal"/>
      <w:lvlText w:val="%1."/>
      <w:lvlJc w:val="left"/>
      <w:pPr>
        <w:tabs>
          <w:tab w:val="num" w:pos="990"/>
        </w:tabs>
        <w:ind w:left="990" w:hanging="360"/>
      </w:pPr>
      <w:rPr>
        <w:rFonts w:hint="default"/>
      </w:rPr>
    </w:lvl>
    <w:lvl w:ilvl="1">
      <w:start w:val="4"/>
      <w:numFmt w:val="decimal"/>
      <w:isLgl/>
      <w:lvlText w:val="%1.%2."/>
      <w:lvlJc w:val="left"/>
      <w:pPr>
        <w:tabs>
          <w:tab w:val="num" w:pos="1050"/>
        </w:tabs>
        <w:ind w:left="1050" w:hanging="42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350"/>
        </w:tabs>
        <w:ind w:left="1350" w:hanging="72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1710"/>
        </w:tabs>
        <w:ind w:left="1710" w:hanging="1080"/>
      </w:pPr>
      <w:rPr>
        <w:rFonts w:hint="default"/>
      </w:rPr>
    </w:lvl>
    <w:lvl w:ilvl="6">
      <w:start w:val="1"/>
      <w:numFmt w:val="decimal"/>
      <w:isLgl/>
      <w:lvlText w:val="%1.%2.%3.%4.%5.%6.%7."/>
      <w:lvlJc w:val="left"/>
      <w:pPr>
        <w:tabs>
          <w:tab w:val="num" w:pos="2070"/>
        </w:tabs>
        <w:ind w:left="2070" w:hanging="144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430"/>
        </w:tabs>
        <w:ind w:left="2430" w:hanging="1800"/>
      </w:pPr>
      <w:rPr>
        <w:rFonts w:hint="default"/>
      </w:rPr>
    </w:lvl>
  </w:abstractNum>
  <w:abstractNum w:abstractNumId="9" w15:restartNumberingAfterBreak="0">
    <w:nsid w:val="21044938"/>
    <w:multiLevelType w:val="hybridMultilevel"/>
    <w:tmpl w:val="5B8C6CD6"/>
    <w:lvl w:ilvl="0" w:tplc="7C820782">
      <w:start w:val="3"/>
      <w:numFmt w:val="decimal"/>
      <w:lvlText w:val="%1."/>
      <w:lvlJc w:val="left"/>
      <w:pPr>
        <w:tabs>
          <w:tab w:val="num" w:pos="870"/>
        </w:tabs>
        <w:ind w:left="870" w:hanging="360"/>
      </w:pPr>
      <w:rPr>
        <w:rFonts w:hint="default"/>
      </w:rPr>
    </w:lvl>
    <w:lvl w:ilvl="1" w:tplc="04180019">
      <w:start w:val="1"/>
      <w:numFmt w:val="lowerLetter"/>
      <w:lvlText w:val="%2."/>
      <w:lvlJc w:val="left"/>
      <w:pPr>
        <w:tabs>
          <w:tab w:val="num" w:pos="1590"/>
        </w:tabs>
        <w:ind w:left="1590" w:hanging="360"/>
      </w:pPr>
    </w:lvl>
    <w:lvl w:ilvl="2" w:tplc="0418001B" w:tentative="1">
      <w:start w:val="1"/>
      <w:numFmt w:val="lowerRoman"/>
      <w:lvlText w:val="%3."/>
      <w:lvlJc w:val="right"/>
      <w:pPr>
        <w:tabs>
          <w:tab w:val="num" w:pos="2310"/>
        </w:tabs>
        <w:ind w:left="2310" w:hanging="180"/>
      </w:pPr>
    </w:lvl>
    <w:lvl w:ilvl="3" w:tplc="0418000F" w:tentative="1">
      <w:start w:val="1"/>
      <w:numFmt w:val="decimal"/>
      <w:lvlText w:val="%4."/>
      <w:lvlJc w:val="left"/>
      <w:pPr>
        <w:tabs>
          <w:tab w:val="num" w:pos="3030"/>
        </w:tabs>
        <w:ind w:left="3030" w:hanging="360"/>
      </w:pPr>
    </w:lvl>
    <w:lvl w:ilvl="4" w:tplc="04180019" w:tentative="1">
      <w:start w:val="1"/>
      <w:numFmt w:val="lowerLetter"/>
      <w:lvlText w:val="%5."/>
      <w:lvlJc w:val="left"/>
      <w:pPr>
        <w:tabs>
          <w:tab w:val="num" w:pos="3750"/>
        </w:tabs>
        <w:ind w:left="3750" w:hanging="360"/>
      </w:pPr>
    </w:lvl>
    <w:lvl w:ilvl="5" w:tplc="0418001B" w:tentative="1">
      <w:start w:val="1"/>
      <w:numFmt w:val="lowerRoman"/>
      <w:lvlText w:val="%6."/>
      <w:lvlJc w:val="right"/>
      <w:pPr>
        <w:tabs>
          <w:tab w:val="num" w:pos="4470"/>
        </w:tabs>
        <w:ind w:left="4470" w:hanging="180"/>
      </w:pPr>
    </w:lvl>
    <w:lvl w:ilvl="6" w:tplc="0418000F" w:tentative="1">
      <w:start w:val="1"/>
      <w:numFmt w:val="decimal"/>
      <w:lvlText w:val="%7."/>
      <w:lvlJc w:val="left"/>
      <w:pPr>
        <w:tabs>
          <w:tab w:val="num" w:pos="5190"/>
        </w:tabs>
        <w:ind w:left="5190" w:hanging="360"/>
      </w:pPr>
    </w:lvl>
    <w:lvl w:ilvl="7" w:tplc="04180019" w:tentative="1">
      <w:start w:val="1"/>
      <w:numFmt w:val="lowerLetter"/>
      <w:lvlText w:val="%8."/>
      <w:lvlJc w:val="left"/>
      <w:pPr>
        <w:tabs>
          <w:tab w:val="num" w:pos="5910"/>
        </w:tabs>
        <w:ind w:left="5910" w:hanging="360"/>
      </w:pPr>
    </w:lvl>
    <w:lvl w:ilvl="8" w:tplc="0418001B" w:tentative="1">
      <w:start w:val="1"/>
      <w:numFmt w:val="lowerRoman"/>
      <w:lvlText w:val="%9."/>
      <w:lvlJc w:val="right"/>
      <w:pPr>
        <w:tabs>
          <w:tab w:val="num" w:pos="6630"/>
        </w:tabs>
        <w:ind w:left="6630" w:hanging="180"/>
      </w:pPr>
    </w:lvl>
  </w:abstractNum>
  <w:abstractNum w:abstractNumId="10" w15:restartNumberingAfterBreak="0">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start w:val="1"/>
      <w:numFmt w:val="bullet"/>
      <w:lvlText w:val="o"/>
      <w:lvlJc w:val="left"/>
      <w:pPr>
        <w:ind w:left="1791" w:hanging="360"/>
      </w:pPr>
      <w:rPr>
        <w:rFonts w:ascii="Courier New" w:hAnsi="Courier New" w:cs="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cs="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cs="Courier New" w:hint="default"/>
      </w:rPr>
    </w:lvl>
    <w:lvl w:ilvl="8" w:tplc="04180005">
      <w:start w:val="1"/>
      <w:numFmt w:val="bullet"/>
      <w:lvlText w:val=""/>
      <w:lvlJc w:val="left"/>
      <w:pPr>
        <w:ind w:left="6831" w:hanging="360"/>
      </w:pPr>
      <w:rPr>
        <w:rFonts w:ascii="Wingdings" w:hAnsi="Wingdings" w:hint="default"/>
      </w:rPr>
    </w:lvl>
  </w:abstractNum>
  <w:abstractNum w:abstractNumId="11" w15:restartNumberingAfterBreak="0">
    <w:nsid w:val="31F07DCD"/>
    <w:multiLevelType w:val="hybridMultilevel"/>
    <w:tmpl w:val="1ED2C198"/>
    <w:lvl w:ilvl="0" w:tplc="997A7508">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361D4829"/>
    <w:multiLevelType w:val="hybridMultilevel"/>
    <w:tmpl w:val="96CCABC4"/>
    <w:lvl w:ilvl="0" w:tplc="84F07B00">
      <w:start w:val="1"/>
      <w:numFmt w:val="decimal"/>
      <w:lvlText w:val="%1."/>
      <w:lvlJc w:val="left"/>
      <w:pPr>
        <w:tabs>
          <w:tab w:val="num" w:pos="720"/>
        </w:tabs>
        <w:ind w:left="720" w:hanging="420"/>
      </w:pPr>
      <w:rPr>
        <w:rFonts w:hint="default"/>
        <w:color w:val="auto"/>
      </w:rPr>
    </w:lvl>
    <w:lvl w:ilvl="1" w:tplc="06121D4A">
      <w:start w:val="1"/>
      <w:numFmt w:val="decimal"/>
      <w:lvlText w:val="%2."/>
      <w:lvlJc w:val="left"/>
      <w:pPr>
        <w:tabs>
          <w:tab w:val="num" w:pos="540"/>
        </w:tabs>
        <w:ind w:left="540" w:hanging="360"/>
      </w:pPr>
      <w:rPr>
        <w:rFonts w:hint="default"/>
        <w:color w:val="auto"/>
      </w:rPr>
    </w:lvl>
    <w:lvl w:ilvl="2" w:tplc="1B5CFFD2">
      <w:start w:val="1"/>
      <w:numFmt w:val="lowerRoman"/>
      <w:lvlText w:val="%3."/>
      <w:lvlJc w:val="right"/>
      <w:pPr>
        <w:tabs>
          <w:tab w:val="num" w:pos="2100"/>
        </w:tabs>
        <w:ind w:left="2100" w:hanging="180"/>
      </w:pPr>
      <w:rPr>
        <w:b w:val="0"/>
        <w:i/>
      </w:rPr>
    </w:lvl>
    <w:lvl w:ilvl="3" w:tplc="DCB22AE8">
      <w:start w:val="1"/>
      <w:numFmt w:val="lowerLetter"/>
      <w:lvlText w:val="%4)"/>
      <w:lvlJc w:val="left"/>
      <w:pPr>
        <w:tabs>
          <w:tab w:val="num" w:pos="2820"/>
        </w:tabs>
        <w:ind w:left="2820" w:hanging="360"/>
      </w:pPr>
      <w:rPr>
        <w:rFonts w:hint="default"/>
      </w:rPr>
    </w:lvl>
    <w:lvl w:ilvl="4" w:tplc="DA92ADBE">
      <w:start w:val="1"/>
      <w:numFmt w:val="bullet"/>
      <w:lvlText w:val="-"/>
      <w:lvlJc w:val="left"/>
      <w:pPr>
        <w:ind w:left="3540" w:hanging="360"/>
      </w:pPr>
      <w:rPr>
        <w:rFonts w:ascii="Arial" w:eastAsia="Calibri" w:hAnsi="Arial" w:cs="Arial" w:hint="default"/>
      </w:rPr>
    </w:lvl>
    <w:lvl w:ilvl="5" w:tplc="1CBE0558">
      <w:start w:val="10"/>
      <w:numFmt w:val="decimal"/>
      <w:lvlText w:val="%6"/>
      <w:lvlJc w:val="left"/>
      <w:pPr>
        <w:ind w:left="4440" w:hanging="360"/>
      </w:pPr>
      <w:rPr>
        <w:rFonts w:hint="default"/>
      </w:r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3" w15:restartNumberingAfterBreak="0">
    <w:nsid w:val="3AE803AD"/>
    <w:multiLevelType w:val="hybridMultilevel"/>
    <w:tmpl w:val="6E9E4242"/>
    <w:lvl w:ilvl="0" w:tplc="04180001">
      <w:start w:val="1"/>
      <w:numFmt w:val="bullet"/>
      <w:lvlText w:val=""/>
      <w:lvlJc w:val="left"/>
      <w:pPr>
        <w:tabs>
          <w:tab w:val="num" w:pos="2240"/>
        </w:tabs>
        <w:ind w:left="2240" w:hanging="360"/>
      </w:pPr>
      <w:rPr>
        <w:rFonts w:ascii="Symbol" w:hAnsi="Symbol" w:hint="default"/>
      </w:rPr>
    </w:lvl>
    <w:lvl w:ilvl="1" w:tplc="04180003" w:tentative="1">
      <w:start w:val="1"/>
      <w:numFmt w:val="bullet"/>
      <w:lvlText w:val="o"/>
      <w:lvlJc w:val="left"/>
      <w:pPr>
        <w:tabs>
          <w:tab w:val="num" w:pos="2960"/>
        </w:tabs>
        <w:ind w:left="2960" w:hanging="360"/>
      </w:pPr>
      <w:rPr>
        <w:rFonts w:ascii="Courier New" w:hAnsi="Courier New" w:hint="default"/>
      </w:rPr>
    </w:lvl>
    <w:lvl w:ilvl="2" w:tplc="04180005" w:tentative="1">
      <w:start w:val="1"/>
      <w:numFmt w:val="bullet"/>
      <w:lvlText w:val=""/>
      <w:lvlJc w:val="left"/>
      <w:pPr>
        <w:tabs>
          <w:tab w:val="num" w:pos="3680"/>
        </w:tabs>
        <w:ind w:left="3680" w:hanging="360"/>
      </w:pPr>
      <w:rPr>
        <w:rFonts w:ascii="Wingdings" w:hAnsi="Wingdings" w:hint="default"/>
      </w:rPr>
    </w:lvl>
    <w:lvl w:ilvl="3" w:tplc="04180001" w:tentative="1">
      <w:start w:val="1"/>
      <w:numFmt w:val="bullet"/>
      <w:lvlText w:val=""/>
      <w:lvlJc w:val="left"/>
      <w:pPr>
        <w:tabs>
          <w:tab w:val="num" w:pos="4400"/>
        </w:tabs>
        <w:ind w:left="4400" w:hanging="360"/>
      </w:pPr>
      <w:rPr>
        <w:rFonts w:ascii="Symbol" w:hAnsi="Symbol" w:hint="default"/>
      </w:rPr>
    </w:lvl>
    <w:lvl w:ilvl="4" w:tplc="04180003" w:tentative="1">
      <w:start w:val="1"/>
      <w:numFmt w:val="bullet"/>
      <w:lvlText w:val="o"/>
      <w:lvlJc w:val="left"/>
      <w:pPr>
        <w:tabs>
          <w:tab w:val="num" w:pos="5120"/>
        </w:tabs>
        <w:ind w:left="5120" w:hanging="360"/>
      </w:pPr>
      <w:rPr>
        <w:rFonts w:ascii="Courier New" w:hAnsi="Courier New" w:hint="default"/>
      </w:rPr>
    </w:lvl>
    <w:lvl w:ilvl="5" w:tplc="04180005" w:tentative="1">
      <w:start w:val="1"/>
      <w:numFmt w:val="bullet"/>
      <w:lvlText w:val=""/>
      <w:lvlJc w:val="left"/>
      <w:pPr>
        <w:tabs>
          <w:tab w:val="num" w:pos="5840"/>
        </w:tabs>
        <w:ind w:left="5840" w:hanging="360"/>
      </w:pPr>
      <w:rPr>
        <w:rFonts w:ascii="Wingdings" w:hAnsi="Wingdings" w:hint="default"/>
      </w:rPr>
    </w:lvl>
    <w:lvl w:ilvl="6" w:tplc="04180001" w:tentative="1">
      <w:start w:val="1"/>
      <w:numFmt w:val="bullet"/>
      <w:lvlText w:val=""/>
      <w:lvlJc w:val="left"/>
      <w:pPr>
        <w:tabs>
          <w:tab w:val="num" w:pos="6560"/>
        </w:tabs>
        <w:ind w:left="6560" w:hanging="360"/>
      </w:pPr>
      <w:rPr>
        <w:rFonts w:ascii="Symbol" w:hAnsi="Symbol" w:hint="default"/>
      </w:rPr>
    </w:lvl>
    <w:lvl w:ilvl="7" w:tplc="04180003" w:tentative="1">
      <w:start w:val="1"/>
      <w:numFmt w:val="bullet"/>
      <w:lvlText w:val="o"/>
      <w:lvlJc w:val="left"/>
      <w:pPr>
        <w:tabs>
          <w:tab w:val="num" w:pos="7280"/>
        </w:tabs>
        <w:ind w:left="7280" w:hanging="360"/>
      </w:pPr>
      <w:rPr>
        <w:rFonts w:ascii="Courier New" w:hAnsi="Courier New" w:hint="default"/>
      </w:rPr>
    </w:lvl>
    <w:lvl w:ilvl="8" w:tplc="04180005" w:tentative="1">
      <w:start w:val="1"/>
      <w:numFmt w:val="bullet"/>
      <w:lvlText w:val=""/>
      <w:lvlJc w:val="left"/>
      <w:pPr>
        <w:tabs>
          <w:tab w:val="num" w:pos="8000"/>
        </w:tabs>
        <w:ind w:left="8000" w:hanging="360"/>
      </w:pPr>
      <w:rPr>
        <w:rFonts w:ascii="Wingdings" w:hAnsi="Wingdings" w:hint="default"/>
      </w:rPr>
    </w:lvl>
  </w:abstractNum>
  <w:abstractNum w:abstractNumId="14" w15:restartNumberingAfterBreak="0">
    <w:nsid w:val="404F4EAA"/>
    <w:multiLevelType w:val="hybridMultilevel"/>
    <w:tmpl w:val="355A3362"/>
    <w:lvl w:ilvl="0" w:tplc="FB64F0EC">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417E4B32"/>
    <w:multiLevelType w:val="hybridMultilevel"/>
    <w:tmpl w:val="0972A96A"/>
    <w:lvl w:ilvl="0" w:tplc="8D98AD32">
      <w:start w:val="5"/>
      <w:numFmt w:val="bullet"/>
      <w:lvlText w:val="-"/>
      <w:lvlJc w:val="left"/>
      <w:pPr>
        <w:ind w:left="1060" w:hanging="360"/>
      </w:pPr>
      <w:rPr>
        <w:rFonts w:ascii="Arial" w:eastAsia="Calibri"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42F625E2"/>
    <w:multiLevelType w:val="hybridMultilevel"/>
    <w:tmpl w:val="B81A58E6"/>
    <w:lvl w:ilvl="0" w:tplc="020E46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DD3031"/>
    <w:multiLevelType w:val="hybridMultilevel"/>
    <w:tmpl w:val="E47E6796"/>
    <w:lvl w:ilvl="0" w:tplc="DEC0069C">
      <w:numFmt w:val="bullet"/>
      <w:lvlText w:val="-"/>
      <w:lvlJc w:val="left"/>
      <w:pPr>
        <w:ind w:left="1476" w:hanging="360"/>
      </w:pPr>
      <w:rPr>
        <w:rFonts w:ascii="Arial" w:eastAsia="Calibri" w:hAnsi="Arial" w:cs="Aria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8"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F76CC"/>
    <w:multiLevelType w:val="hybridMultilevel"/>
    <w:tmpl w:val="0D888116"/>
    <w:lvl w:ilvl="0" w:tplc="3D7C2984">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52DA3EF1"/>
    <w:multiLevelType w:val="hybridMultilevel"/>
    <w:tmpl w:val="D20496DE"/>
    <w:lvl w:ilvl="0" w:tplc="0418000F">
      <w:start w:val="5"/>
      <w:numFmt w:val="decimal"/>
      <w:lvlText w:val="%1."/>
      <w:lvlJc w:val="left"/>
      <w:pPr>
        <w:tabs>
          <w:tab w:val="num" w:pos="720"/>
        </w:tabs>
        <w:ind w:left="720" w:hanging="360"/>
      </w:pPr>
      <w:rPr>
        <w:rFonts w:hint="default"/>
      </w:rPr>
    </w:lvl>
    <w:lvl w:ilvl="1" w:tplc="2D9076A4">
      <w:start w:val="4"/>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537E4E39"/>
    <w:multiLevelType w:val="hybridMultilevel"/>
    <w:tmpl w:val="40824474"/>
    <w:lvl w:ilvl="0" w:tplc="71B6F6E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6024AAB"/>
    <w:multiLevelType w:val="hybridMultilevel"/>
    <w:tmpl w:val="0B9CA7D2"/>
    <w:lvl w:ilvl="0" w:tplc="4E129404">
      <w:start w:val="1"/>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356EAB"/>
    <w:multiLevelType w:val="hybridMultilevel"/>
    <w:tmpl w:val="9676D82C"/>
    <w:lvl w:ilvl="0" w:tplc="6D223570">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5EA23E73"/>
    <w:multiLevelType w:val="multilevel"/>
    <w:tmpl w:val="7A7098AC"/>
    <w:lvl w:ilvl="0">
      <w:start w:val="1"/>
      <w:numFmt w:val="decimal"/>
      <w:lvlText w:val="%1."/>
      <w:lvlJc w:val="left"/>
      <w:pPr>
        <w:tabs>
          <w:tab w:val="num" w:pos="1080"/>
        </w:tabs>
        <w:ind w:left="1080" w:hanging="720"/>
      </w:pPr>
      <w:rPr>
        <w:i w:val="0"/>
        <w:sz w:val="24"/>
        <w:szCs w:val="24"/>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26" w15:restartNumberingAfterBreak="0">
    <w:nsid w:val="60380B41"/>
    <w:multiLevelType w:val="hybridMultilevel"/>
    <w:tmpl w:val="8674768E"/>
    <w:lvl w:ilvl="0" w:tplc="BB54083E">
      <w:start w:val="4"/>
      <w:numFmt w:val="bullet"/>
      <w:lvlText w:val="-"/>
      <w:lvlJc w:val="left"/>
      <w:pPr>
        <w:ind w:left="760" w:hanging="360"/>
      </w:pPr>
      <w:rPr>
        <w:rFonts w:ascii="Arial" w:eastAsia="Calibri" w:hAnsi="Arial" w:cs="Arial" w:hint="default"/>
        <w:color w:val="00000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63F618E1"/>
    <w:multiLevelType w:val="hybridMultilevel"/>
    <w:tmpl w:val="69263E4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4862AE7"/>
    <w:multiLevelType w:val="hybridMultilevel"/>
    <w:tmpl w:val="C7B86BB4"/>
    <w:lvl w:ilvl="0" w:tplc="7342148C">
      <w:start w:val="8"/>
      <w:numFmt w:val="bullet"/>
      <w:lvlText w:val="-"/>
      <w:lvlJc w:val="left"/>
      <w:pPr>
        <w:tabs>
          <w:tab w:val="num" w:pos="1005"/>
        </w:tabs>
        <w:ind w:left="1005" w:hanging="360"/>
      </w:pPr>
      <w:rPr>
        <w:rFonts w:ascii="Times New Roman" w:eastAsia="Times New Roman" w:hAnsi="Times New Roman" w:cs="Times New Roman" w:hint="default"/>
        <w:b/>
        <w:i w:val="0"/>
      </w:rPr>
    </w:lvl>
    <w:lvl w:ilvl="1" w:tplc="04180003" w:tentative="1">
      <w:start w:val="1"/>
      <w:numFmt w:val="bullet"/>
      <w:lvlText w:val="o"/>
      <w:lvlJc w:val="left"/>
      <w:pPr>
        <w:tabs>
          <w:tab w:val="num" w:pos="1725"/>
        </w:tabs>
        <w:ind w:left="1725" w:hanging="360"/>
      </w:pPr>
      <w:rPr>
        <w:rFonts w:ascii="Courier New" w:hAnsi="Courier New" w:cs="Courier New" w:hint="default"/>
      </w:rPr>
    </w:lvl>
    <w:lvl w:ilvl="2" w:tplc="04180005" w:tentative="1">
      <w:start w:val="1"/>
      <w:numFmt w:val="bullet"/>
      <w:lvlText w:val=""/>
      <w:lvlJc w:val="left"/>
      <w:pPr>
        <w:tabs>
          <w:tab w:val="num" w:pos="2445"/>
        </w:tabs>
        <w:ind w:left="2445" w:hanging="360"/>
      </w:pPr>
      <w:rPr>
        <w:rFonts w:ascii="Wingdings" w:hAnsi="Wingdings" w:hint="default"/>
      </w:rPr>
    </w:lvl>
    <w:lvl w:ilvl="3" w:tplc="04180001" w:tentative="1">
      <w:start w:val="1"/>
      <w:numFmt w:val="bullet"/>
      <w:lvlText w:val=""/>
      <w:lvlJc w:val="left"/>
      <w:pPr>
        <w:tabs>
          <w:tab w:val="num" w:pos="3165"/>
        </w:tabs>
        <w:ind w:left="3165" w:hanging="360"/>
      </w:pPr>
      <w:rPr>
        <w:rFonts w:ascii="Symbol" w:hAnsi="Symbol" w:hint="default"/>
      </w:rPr>
    </w:lvl>
    <w:lvl w:ilvl="4" w:tplc="04180003" w:tentative="1">
      <w:start w:val="1"/>
      <w:numFmt w:val="bullet"/>
      <w:lvlText w:val="o"/>
      <w:lvlJc w:val="left"/>
      <w:pPr>
        <w:tabs>
          <w:tab w:val="num" w:pos="3885"/>
        </w:tabs>
        <w:ind w:left="3885" w:hanging="360"/>
      </w:pPr>
      <w:rPr>
        <w:rFonts w:ascii="Courier New" w:hAnsi="Courier New" w:cs="Courier New" w:hint="default"/>
      </w:rPr>
    </w:lvl>
    <w:lvl w:ilvl="5" w:tplc="04180005" w:tentative="1">
      <w:start w:val="1"/>
      <w:numFmt w:val="bullet"/>
      <w:lvlText w:val=""/>
      <w:lvlJc w:val="left"/>
      <w:pPr>
        <w:tabs>
          <w:tab w:val="num" w:pos="4605"/>
        </w:tabs>
        <w:ind w:left="4605" w:hanging="360"/>
      </w:pPr>
      <w:rPr>
        <w:rFonts w:ascii="Wingdings" w:hAnsi="Wingdings" w:hint="default"/>
      </w:rPr>
    </w:lvl>
    <w:lvl w:ilvl="6" w:tplc="04180001" w:tentative="1">
      <w:start w:val="1"/>
      <w:numFmt w:val="bullet"/>
      <w:lvlText w:val=""/>
      <w:lvlJc w:val="left"/>
      <w:pPr>
        <w:tabs>
          <w:tab w:val="num" w:pos="5325"/>
        </w:tabs>
        <w:ind w:left="5325" w:hanging="360"/>
      </w:pPr>
      <w:rPr>
        <w:rFonts w:ascii="Symbol" w:hAnsi="Symbol" w:hint="default"/>
      </w:rPr>
    </w:lvl>
    <w:lvl w:ilvl="7" w:tplc="04180003" w:tentative="1">
      <w:start w:val="1"/>
      <w:numFmt w:val="bullet"/>
      <w:lvlText w:val="o"/>
      <w:lvlJc w:val="left"/>
      <w:pPr>
        <w:tabs>
          <w:tab w:val="num" w:pos="6045"/>
        </w:tabs>
        <w:ind w:left="6045" w:hanging="360"/>
      </w:pPr>
      <w:rPr>
        <w:rFonts w:ascii="Courier New" w:hAnsi="Courier New" w:cs="Courier New" w:hint="default"/>
      </w:rPr>
    </w:lvl>
    <w:lvl w:ilvl="8" w:tplc="04180005" w:tentative="1">
      <w:start w:val="1"/>
      <w:numFmt w:val="bullet"/>
      <w:lvlText w:val=""/>
      <w:lvlJc w:val="left"/>
      <w:pPr>
        <w:tabs>
          <w:tab w:val="num" w:pos="6765"/>
        </w:tabs>
        <w:ind w:left="6765" w:hanging="360"/>
      </w:pPr>
      <w:rPr>
        <w:rFonts w:ascii="Wingdings" w:hAnsi="Wingdings" w:hint="default"/>
      </w:rPr>
    </w:lvl>
  </w:abstractNum>
  <w:abstractNum w:abstractNumId="29" w15:restartNumberingAfterBreak="0">
    <w:nsid w:val="66411A51"/>
    <w:multiLevelType w:val="hybridMultilevel"/>
    <w:tmpl w:val="9A32E88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0000EA4"/>
    <w:multiLevelType w:val="hybridMultilevel"/>
    <w:tmpl w:val="46C8EF64"/>
    <w:lvl w:ilvl="0" w:tplc="099874AA">
      <w:start w:val="1"/>
      <w:numFmt w:val="decimal"/>
      <w:lvlText w:val="%1."/>
      <w:lvlJc w:val="left"/>
      <w:pPr>
        <w:tabs>
          <w:tab w:val="num" w:pos="1020"/>
        </w:tabs>
        <w:ind w:left="1020" w:hanging="360"/>
      </w:pPr>
      <w:rPr>
        <w:rFonts w:hint="default"/>
      </w:rPr>
    </w:lvl>
    <w:lvl w:ilvl="1" w:tplc="04180001">
      <w:start w:val="1"/>
      <w:numFmt w:val="bullet"/>
      <w:lvlText w:val=""/>
      <w:lvlJc w:val="left"/>
      <w:pPr>
        <w:tabs>
          <w:tab w:val="num" w:pos="1740"/>
        </w:tabs>
        <w:ind w:left="1740" w:hanging="360"/>
      </w:pPr>
      <w:rPr>
        <w:rFonts w:ascii="Symbol" w:hAnsi="Symbol" w:hint="default"/>
      </w:rPr>
    </w:lvl>
    <w:lvl w:ilvl="2" w:tplc="7946EDE8">
      <w:start w:val="2"/>
      <w:numFmt w:val="bullet"/>
      <w:lvlText w:val="-"/>
      <w:lvlJc w:val="left"/>
      <w:pPr>
        <w:tabs>
          <w:tab w:val="num" w:pos="2640"/>
        </w:tabs>
        <w:ind w:left="2640" w:hanging="360"/>
      </w:pPr>
      <w:rPr>
        <w:rFonts w:ascii="Times New Roman" w:eastAsia="Times New Roman" w:hAnsi="Times New Roman" w:cs="Times New Roman" w:hint="default"/>
      </w:rPr>
    </w:lvl>
    <w:lvl w:ilvl="3" w:tplc="0418000F" w:tentative="1">
      <w:start w:val="1"/>
      <w:numFmt w:val="decimal"/>
      <w:lvlText w:val="%4."/>
      <w:lvlJc w:val="left"/>
      <w:pPr>
        <w:tabs>
          <w:tab w:val="num" w:pos="3180"/>
        </w:tabs>
        <w:ind w:left="3180" w:hanging="360"/>
      </w:pPr>
    </w:lvl>
    <w:lvl w:ilvl="4" w:tplc="04180019" w:tentative="1">
      <w:start w:val="1"/>
      <w:numFmt w:val="lowerLetter"/>
      <w:lvlText w:val="%5."/>
      <w:lvlJc w:val="left"/>
      <w:pPr>
        <w:tabs>
          <w:tab w:val="num" w:pos="3900"/>
        </w:tabs>
        <w:ind w:left="3900" w:hanging="360"/>
      </w:pPr>
    </w:lvl>
    <w:lvl w:ilvl="5" w:tplc="0418001B" w:tentative="1">
      <w:start w:val="1"/>
      <w:numFmt w:val="lowerRoman"/>
      <w:lvlText w:val="%6."/>
      <w:lvlJc w:val="right"/>
      <w:pPr>
        <w:tabs>
          <w:tab w:val="num" w:pos="4620"/>
        </w:tabs>
        <w:ind w:left="4620" w:hanging="180"/>
      </w:pPr>
    </w:lvl>
    <w:lvl w:ilvl="6" w:tplc="0418000F" w:tentative="1">
      <w:start w:val="1"/>
      <w:numFmt w:val="decimal"/>
      <w:lvlText w:val="%7."/>
      <w:lvlJc w:val="left"/>
      <w:pPr>
        <w:tabs>
          <w:tab w:val="num" w:pos="5340"/>
        </w:tabs>
        <w:ind w:left="5340" w:hanging="360"/>
      </w:pPr>
    </w:lvl>
    <w:lvl w:ilvl="7" w:tplc="04180019" w:tentative="1">
      <w:start w:val="1"/>
      <w:numFmt w:val="lowerLetter"/>
      <w:lvlText w:val="%8."/>
      <w:lvlJc w:val="left"/>
      <w:pPr>
        <w:tabs>
          <w:tab w:val="num" w:pos="6060"/>
        </w:tabs>
        <w:ind w:left="6060" w:hanging="360"/>
      </w:pPr>
    </w:lvl>
    <w:lvl w:ilvl="8" w:tplc="0418001B" w:tentative="1">
      <w:start w:val="1"/>
      <w:numFmt w:val="lowerRoman"/>
      <w:lvlText w:val="%9."/>
      <w:lvlJc w:val="right"/>
      <w:pPr>
        <w:tabs>
          <w:tab w:val="num" w:pos="6780"/>
        </w:tabs>
        <w:ind w:left="6780" w:hanging="180"/>
      </w:pPr>
    </w:lvl>
  </w:abstractNum>
  <w:abstractNum w:abstractNumId="31" w15:restartNumberingAfterBreak="0">
    <w:nsid w:val="72A90C0A"/>
    <w:multiLevelType w:val="hybridMultilevel"/>
    <w:tmpl w:val="2BFA8FB8"/>
    <w:lvl w:ilvl="0" w:tplc="04180001">
      <w:start w:val="1"/>
      <w:numFmt w:val="bullet"/>
      <w:lvlText w:val=""/>
      <w:lvlJc w:val="left"/>
      <w:pPr>
        <w:ind w:left="1155" w:hanging="360"/>
      </w:pPr>
      <w:rPr>
        <w:rFonts w:ascii="Symbol" w:hAnsi="Symbol" w:hint="default"/>
      </w:rPr>
    </w:lvl>
    <w:lvl w:ilvl="1" w:tplc="04180003">
      <w:start w:val="1"/>
      <w:numFmt w:val="bullet"/>
      <w:lvlText w:val="o"/>
      <w:lvlJc w:val="left"/>
      <w:pPr>
        <w:ind w:left="1875" w:hanging="360"/>
      </w:pPr>
      <w:rPr>
        <w:rFonts w:ascii="Courier New" w:hAnsi="Courier New" w:cs="Courier New" w:hint="default"/>
      </w:rPr>
    </w:lvl>
    <w:lvl w:ilvl="2" w:tplc="04180005">
      <w:start w:val="1"/>
      <w:numFmt w:val="bullet"/>
      <w:lvlText w:val=""/>
      <w:lvlJc w:val="left"/>
      <w:pPr>
        <w:ind w:left="2595" w:hanging="360"/>
      </w:pPr>
      <w:rPr>
        <w:rFonts w:ascii="Wingdings" w:hAnsi="Wingdings" w:hint="default"/>
      </w:rPr>
    </w:lvl>
    <w:lvl w:ilvl="3" w:tplc="04180001">
      <w:start w:val="1"/>
      <w:numFmt w:val="bullet"/>
      <w:lvlText w:val=""/>
      <w:lvlJc w:val="left"/>
      <w:pPr>
        <w:ind w:left="3315" w:hanging="360"/>
      </w:pPr>
      <w:rPr>
        <w:rFonts w:ascii="Symbol" w:hAnsi="Symbol" w:hint="default"/>
      </w:rPr>
    </w:lvl>
    <w:lvl w:ilvl="4" w:tplc="04180003">
      <w:start w:val="1"/>
      <w:numFmt w:val="bullet"/>
      <w:lvlText w:val="o"/>
      <w:lvlJc w:val="left"/>
      <w:pPr>
        <w:ind w:left="4035" w:hanging="360"/>
      </w:pPr>
      <w:rPr>
        <w:rFonts w:ascii="Courier New" w:hAnsi="Courier New" w:cs="Courier New" w:hint="default"/>
      </w:rPr>
    </w:lvl>
    <w:lvl w:ilvl="5" w:tplc="04180005">
      <w:start w:val="1"/>
      <w:numFmt w:val="bullet"/>
      <w:lvlText w:val=""/>
      <w:lvlJc w:val="left"/>
      <w:pPr>
        <w:ind w:left="4755" w:hanging="360"/>
      </w:pPr>
      <w:rPr>
        <w:rFonts w:ascii="Wingdings" w:hAnsi="Wingdings" w:hint="default"/>
      </w:rPr>
    </w:lvl>
    <w:lvl w:ilvl="6" w:tplc="04180001">
      <w:start w:val="1"/>
      <w:numFmt w:val="bullet"/>
      <w:lvlText w:val=""/>
      <w:lvlJc w:val="left"/>
      <w:pPr>
        <w:ind w:left="5475" w:hanging="360"/>
      </w:pPr>
      <w:rPr>
        <w:rFonts w:ascii="Symbol" w:hAnsi="Symbol" w:hint="default"/>
      </w:rPr>
    </w:lvl>
    <w:lvl w:ilvl="7" w:tplc="04180003">
      <w:start w:val="1"/>
      <w:numFmt w:val="bullet"/>
      <w:lvlText w:val="o"/>
      <w:lvlJc w:val="left"/>
      <w:pPr>
        <w:ind w:left="6195" w:hanging="360"/>
      </w:pPr>
      <w:rPr>
        <w:rFonts w:ascii="Courier New" w:hAnsi="Courier New" w:cs="Courier New" w:hint="default"/>
      </w:rPr>
    </w:lvl>
    <w:lvl w:ilvl="8" w:tplc="04180005">
      <w:start w:val="1"/>
      <w:numFmt w:val="bullet"/>
      <w:lvlText w:val=""/>
      <w:lvlJc w:val="left"/>
      <w:pPr>
        <w:ind w:left="6915" w:hanging="360"/>
      </w:pPr>
      <w:rPr>
        <w:rFonts w:ascii="Wingdings" w:hAnsi="Wingdings" w:hint="default"/>
      </w:rPr>
    </w:lvl>
  </w:abstractNum>
  <w:abstractNum w:abstractNumId="32" w15:restartNumberingAfterBreak="0">
    <w:nsid w:val="7367060E"/>
    <w:multiLevelType w:val="hybridMultilevel"/>
    <w:tmpl w:val="A68AA8B0"/>
    <w:lvl w:ilvl="0" w:tplc="0418000F">
      <w:start w:val="1"/>
      <w:numFmt w:val="decimal"/>
      <w:lvlText w:val="%1."/>
      <w:lvlJc w:val="left"/>
      <w:pPr>
        <w:ind w:left="720" w:hanging="360"/>
      </w:pPr>
    </w:lvl>
    <w:lvl w:ilvl="1" w:tplc="06EA9898">
      <w:start w:val="1"/>
      <w:numFmt w:val="decimal"/>
      <w:lvlText w:val="%2."/>
      <w:lvlJc w:val="left"/>
      <w:pPr>
        <w:ind w:left="360" w:hanging="360"/>
      </w:pPr>
      <w:rPr>
        <w:i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6265789"/>
    <w:multiLevelType w:val="hybridMultilevel"/>
    <w:tmpl w:val="C55CCCFC"/>
    <w:lvl w:ilvl="0" w:tplc="839EA490">
      <w:start w:val="1"/>
      <w:numFmt w:val="bullet"/>
      <w:lvlText w:val="-"/>
      <w:lvlJc w:val="left"/>
      <w:pPr>
        <w:ind w:left="1350" w:hanging="360"/>
      </w:pPr>
      <w:rPr>
        <w:rFonts w:ascii="Arial" w:eastAsia="Calibri" w:hAnsi="Arial" w:cs="Aria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hint="default"/>
      </w:rPr>
    </w:lvl>
    <w:lvl w:ilvl="3" w:tplc="04180001">
      <w:start w:val="1"/>
      <w:numFmt w:val="bullet"/>
      <w:lvlText w:val=""/>
      <w:lvlJc w:val="left"/>
      <w:pPr>
        <w:ind w:left="3510" w:hanging="360"/>
      </w:pPr>
      <w:rPr>
        <w:rFonts w:ascii="Symbol" w:hAnsi="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hint="default"/>
      </w:rPr>
    </w:lvl>
    <w:lvl w:ilvl="6" w:tplc="04180001">
      <w:start w:val="1"/>
      <w:numFmt w:val="bullet"/>
      <w:lvlText w:val=""/>
      <w:lvlJc w:val="left"/>
      <w:pPr>
        <w:ind w:left="5670" w:hanging="360"/>
      </w:pPr>
      <w:rPr>
        <w:rFonts w:ascii="Symbol" w:hAnsi="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hint="default"/>
      </w:rPr>
    </w:lvl>
  </w:abstractNum>
  <w:abstractNum w:abstractNumId="34" w15:restartNumberingAfterBreak="0">
    <w:nsid w:val="786E5ED4"/>
    <w:multiLevelType w:val="hybridMultilevel"/>
    <w:tmpl w:val="9BDCEE0C"/>
    <w:lvl w:ilvl="0" w:tplc="EFEE382C">
      <w:numFmt w:val="bullet"/>
      <w:lvlText w:val="-"/>
      <w:lvlJc w:val="left"/>
      <w:pPr>
        <w:ind w:left="90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984304"/>
    <w:multiLevelType w:val="hybridMultilevel"/>
    <w:tmpl w:val="94E49454"/>
    <w:lvl w:ilvl="0" w:tplc="DF30B7AA">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15:restartNumberingAfterBreak="0">
    <w:nsid w:val="7EA0041D"/>
    <w:multiLevelType w:val="hybridMultilevel"/>
    <w:tmpl w:val="54E40F6A"/>
    <w:lvl w:ilvl="0" w:tplc="2A28C754">
      <w:start w:val="6"/>
      <w:numFmt w:val="decimal"/>
      <w:lvlText w:val="%1."/>
      <w:lvlJc w:val="left"/>
      <w:pPr>
        <w:tabs>
          <w:tab w:val="num" w:pos="540"/>
        </w:tabs>
        <w:ind w:left="540" w:hanging="36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37" w15:restartNumberingAfterBreak="0">
    <w:nsid w:val="7FB631F2"/>
    <w:multiLevelType w:val="hybridMultilevel"/>
    <w:tmpl w:val="253CC020"/>
    <w:lvl w:ilvl="0" w:tplc="F940AC78">
      <w:start w:val="1"/>
      <w:numFmt w:val="bullet"/>
      <w:lvlText w:val="-"/>
      <w:lvlJc w:val="left"/>
      <w:pPr>
        <w:tabs>
          <w:tab w:val="num" w:pos="660"/>
        </w:tabs>
        <w:ind w:left="660" w:hanging="360"/>
      </w:pPr>
      <w:rPr>
        <w:rFonts w:ascii="Times New Roman" w:eastAsia="Times New Roman" w:hAnsi="Times New Roman" w:cs="Times New Roman" w:hint="default"/>
      </w:rPr>
    </w:lvl>
    <w:lvl w:ilvl="1" w:tplc="04180003" w:tentative="1">
      <w:start w:val="1"/>
      <w:numFmt w:val="bullet"/>
      <w:lvlText w:val="o"/>
      <w:lvlJc w:val="left"/>
      <w:pPr>
        <w:tabs>
          <w:tab w:val="num" w:pos="1380"/>
        </w:tabs>
        <w:ind w:left="1380" w:hanging="360"/>
      </w:pPr>
      <w:rPr>
        <w:rFonts w:ascii="Courier New" w:hAnsi="Courier New" w:cs="Courier New" w:hint="default"/>
      </w:rPr>
    </w:lvl>
    <w:lvl w:ilvl="2" w:tplc="04180005" w:tentative="1">
      <w:start w:val="1"/>
      <w:numFmt w:val="bullet"/>
      <w:lvlText w:val=""/>
      <w:lvlJc w:val="left"/>
      <w:pPr>
        <w:tabs>
          <w:tab w:val="num" w:pos="2100"/>
        </w:tabs>
        <w:ind w:left="2100" w:hanging="360"/>
      </w:pPr>
      <w:rPr>
        <w:rFonts w:ascii="Wingdings" w:hAnsi="Wingdings" w:hint="default"/>
      </w:rPr>
    </w:lvl>
    <w:lvl w:ilvl="3" w:tplc="04180001" w:tentative="1">
      <w:start w:val="1"/>
      <w:numFmt w:val="bullet"/>
      <w:lvlText w:val=""/>
      <w:lvlJc w:val="left"/>
      <w:pPr>
        <w:tabs>
          <w:tab w:val="num" w:pos="2820"/>
        </w:tabs>
        <w:ind w:left="2820" w:hanging="360"/>
      </w:pPr>
      <w:rPr>
        <w:rFonts w:ascii="Symbol" w:hAnsi="Symbol" w:hint="default"/>
      </w:rPr>
    </w:lvl>
    <w:lvl w:ilvl="4" w:tplc="04180003" w:tentative="1">
      <w:start w:val="1"/>
      <w:numFmt w:val="bullet"/>
      <w:lvlText w:val="o"/>
      <w:lvlJc w:val="left"/>
      <w:pPr>
        <w:tabs>
          <w:tab w:val="num" w:pos="3540"/>
        </w:tabs>
        <w:ind w:left="3540" w:hanging="360"/>
      </w:pPr>
      <w:rPr>
        <w:rFonts w:ascii="Courier New" w:hAnsi="Courier New" w:cs="Courier New" w:hint="default"/>
      </w:rPr>
    </w:lvl>
    <w:lvl w:ilvl="5" w:tplc="04180005" w:tentative="1">
      <w:start w:val="1"/>
      <w:numFmt w:val="bullet"/>
      <w:lvlText w:val=""/>
      <w:lvlJc w:val="left"/>
      <w:pPr>
        <w:tabs>
          <w:tab w:val="num" w:pos="4260"/>
        </w:tabs>
        <w:ind w:left="4260" w:hanging="360"/>
      </w:pPr>
      <w:rPr>
        <w:rFonts w:ascii="Wingdings" w:hAnsi="Wingdings" w:hint="default"/>
      </w:rPr>
    </w:lvl>
    <w:lvl w:ilvl="6" w:tplc="04180001" w:tentative="1">
      <w:start w:val="1"/>
      <w:numFmt w:val="bullet"/>
      <w:lvlText w:val=""/>
      <w:lvlJc w:val="left"/>
      <w:pPr>
        <w:tabs>
          <w:tab w:val="num" w:pos="4980"/>
        </w:tabs>
        <w:ind w:left="4980" w:hanging="360"/>
      </w:pPr>
      <w:rPr>
        <w:rFonts w:ascii="Symbol" w:hAnsi="Symbol" w:hint="default"/>
      </w:rPr>
    </w:lvl>
    <w:lvl w:ilvl="7" w:tplc="04180003" w:tentative="1">
      <w:start w:val="1"/>
      <w:numFmt w:val="bullet"/>
      <w:lvlText w:val="o"/>
      <w:lvlJc w:val="left"/>
      <w:pPr>
        <w:tabs>
          <w:tab w:val="num" w:pos="5700"/>
        </w:tabs>
        <w:ind w:left="5700" w:hanging="360"/>
      </w:pPr>
      <w:rPr>
        <w:rFonts w:ascii="Courier New" w:hAnsi="Courier New" w:cs="Courier New" w:hint="default"/>
      </w:rPr>
    </w:lvl>
    <w:lvl w:ilvl="8" w:tplc="04180005" w:tentative="1">
      <w:start w:val="1"/>
      <w:numFmt w:val="bullet"/>
      <w:lvlText w:val=""/>
      <w:lvlJc w:val="left"/>
      <w:pPr>
        <w:tabs>
          <w:tab w:val="num" w:pos="6420"/>
        </w:tabs>
        <w:ind w:left="6420" w:hanging="360"/>
      </w:pPr>
      <w:rPr>
        <w:rFonts w:ascii="Wingdings" w:hAnsi="Wingdings" w:hint="default"/>
      </w:rPr>
    </w:lvl>
  </w:abstractNum>
  <w:num w:numId="1">
    <w:abstractNumId w:val="23"/>
  </w:num>
  <w:num w:numId="2">
    <w:abstractNumId w:val="3"/>
  </w:num>
  <w:num w:numId="3">
    <w:abstractNumId w:val="25"/>
  </w:num>
  <w:num w:numId="4">
    <w:abstractNumId w:val="32"/>
  </w:num>
  <w:num w:numId="5">
    <w:abstractNumId w:val="27"/>
  </w:num>
  <w:num w:numId="6">
    <w:abstractNumId w:val="12"/>
  </w:num>
  <w:num w:numId="7">
    <w:abstractNumId w:val="4"/>
  </w:num>
  <w:num w:numId="8">
    <w:abstractNumId w:val="2"/>
  </w:num>
  <w:num w:numId="9">
    <w:abstractNumId w:val="21"/>
  </w:num>
  <w:num w:numId="10">
    <w:abstractNumId w:val="34"/>
  </w:num>
  <w:num w:numId="11">
    <w:abstractNumId w:val="29"/>
  </w:num>
  <w:num w:numId="12">
    <w:abstractNumId w:val="1"/>
  </w:num>
  <w:num w:numId="13">
    <w:abstractNumId w:val="13"/>
  </w:num>
  <w:num w:numId="14">
    <w:abstractNumId w:val="8"/>
  </w:num>
  <w:num w:numId="15">
    <w:abstractNumId w:val="36"/>
  </w:num>
  <w:num w:numId="16">
    <w:abstractNumId w:val="37"/>
  </w:num>
  <w:num w:numId="17">
    <w:abstractNumId w:val="28"/>
  </w:num>
  <w:num w:numId="18">
    <w:abstractNumId w:val="30"/>
  </w:num>
  <w:num w:numId="19">
    <w:abstractNumId w:val="5"/>
  </w:num>
  <w:num w:numId="20">
    <w:abstractNumId w:val="16"/>
  </w:num>
  <w:num w:numId="2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9"/>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0"/>
  </w:num>
  <w:num w:numId="29">
    <w:abstractNumId w:val="7"/>
  </w:num>
  <w:num w:numId="30">
    <w:abstractNumId w:val="6"/>
  </w:num>
  <w:num w:numId="31">
    <w:abstractNumId w:val="31"/>
  </w:num>
  <w:num w:numId="32">
    <w:abstractNumId w:val="10"/>
  </w:num>
  <w:num w:numId="33">
    <w:abstractNumId w:val="33"/>
  </w:num>
  <w:num w:numId="34">
    <w:abstractNumId w:val="15"/>
  </w:num>
  <w:num w:numId="35">
    <w:abstractNumId w:val="24"/>
  </w:num>
  <w:num w:numId="36">
    <w:abstractNumId w:val="17"/>
  </w:num>
  <w:num w:numId="37">
    <w:abstractNumId w:val="11"/>
  </w:num>
  <w:num w:numId="38">
    <w:abstractNumId w:val="14"/>
  </w:num>
  <w:num w:numId="39">
    <w:abstractNumId w:val="35"/>
  </w:num>
  <w:num w:numId="40">
    <w:abstractNumId w:val="1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578F"/>
    <w:rsid w:val="00001CD8"/>
    <w:rsid w:val="00003B3E"/>
    <w:rsid w:val="00004994"/>
    <w:rsid w:val="000049CE"/>
    <w:rsid w:val="00004EBE"/>
    <w:rsid w:val="0000710F"/>
    <w:rsid w:val="0000759C"/>
    <w:rsid w:val="00010014"/>
    <w:rsid w:val="000100D0"/>
    <w:rsid w:val="00017CB1"/>
    <w:rsid w:val="00020478"/>
    <w:rsid w:val="0002119B"/>
    <w:rsid w:val="00021A0E"/>
    <w:rsid w:val="000220B2"/>
    <w:rsid w:val="0002313C"/>
    <w:rsid w:val="00023992"/>
    <w:rsid w:val="00024F98"/>
    <w:rsid w:val="0002693F"/>
    <w:rsid w:val="00031409"/>
    <w:rsid w:val="0003346C"/>
    <w:rsid w:val="00036857"/>
    <w:rsid w:val="00041807"/>
    <w:rsid w:val="00042808"/>
    <w:rsid w:val="00046DAA"/>
    <w:rsid w:val="000477E7"/>
    <w:rsid w:val="00052BAC"/>
    <w:rsid w:val="00054EAA"/>
    <w:rsid w:val="00056CA9"/>
    <w:rsid w:val="0005731D"/>
    <w:rsid w:val="00057D54"/>
    <w:rsid w:val="00062C8F"/>
    <w:rsid w:val="00065ECD"/>
    <w:rsid w:val="00067FD1"/>
    <w:rsid w:val="00073EBC"/>
    <w:rsid w:val="00083468"/>
    <w:rsid w:val="00085915"/>
    <w:rsid w:val="0008686F"/>
    <w:rsid w:val="00087397"/>
    <w:rsid w:val="00090303"/>
    <w:rsid w:val="000906DB"/>
    <w:rsid w:val="00091833"/>
    <w:rsid w:val="0009195E"/>
    <w:rsid w:val="00091EAD"/>
    <w:rsid w:val="00095A2D"/>
    <w:rsid w:val="000968A6"/>
    <w:rsid w:val="000A106B"/>
    <w:rsid w:val="000A3F3C"/>
    <w:rsid w:val="000A4536"/>
    <w:rsid w:val="000A49E4"/>
    <w:rsid w:val="000A5BB6"/>
    <w:rsid w:val="000B14E9"/>
    <w:rsid w:val="000B1857"/>
    <w:rsid w:val="000B3C02"/>
    <w:rsid w:val="000C0223"/>
    <w:rsid w:val="000C13B7"/>
    <w:rsid w:val="000C2B70"/>
    <w:rsid w:val="000C5318"/>
    <w:rsid w:val="000D3CF5"/>
    <w:rsid w:val="000D4F2A"/>
    <w:rsid w:val="000D5A1E"/>
    <w:rsid w:val="000D6D73"/>
    <w:rsid w:val="000E100F"/>
    <w:rsid w:val="000E31A2"/>
    <w:rsid w:val="000E5428"/>
    <w:rsid w:val="000E6A0B"/>
    <w:rsid w:val="000E6FFA"/>
    <w:rsid w:val="000F39E5"/>
    <w:rsid w:val="00100AA4"/>
    <w:rsid w:val="00101BDA"/>
    <w:rsid w:val="00102D19"/>
    <w:rsid w:val="001136EA"/>
    <w:rsid w:val="00113BAF"/>
    <w:rsid w:val="00122674"/>
    <w:rsid w:val="00123BB1"/>
    <w:rsid w:val="00123D03"/>
    <w:rsid w:val="00124A4D"/>
    <w:rsid w:val="00124C7E"/>
    <w:rsid w:val="00126D81"/>
    <w:rsid w:val="00132641"/>
    <w:rsid w:val="0013330E"/>
    <w:rsid w:val="00135F7C"/>
    <w:rsid w:val="00136E9A"/>
    <w:rsid w:val="00137C4E"/>
    <w:rsid w:val="00140BC8"/>
    <w:rsid w:val="001441FA"/>
    <w:rsid w:val="00144FF8"/>
    <w:rsid w:val="0014507C"/>
    <w:rsid w:val="00146376"/>
    <w:rsid w:val="001517E6"/>
    <w:rsid w:val="00152353"/>
    <w:rsid w:val="00153381"/>
    <w:rsid w:val="00154912"/>
    <w:rsid w:val="0015620D"/>
    <w:rsid w:val="00156890"/>
    <w:rsid w:val="00157AC1"/>
    <w:rsid w:val="00160688"/>
    <w:rsid w:val="0016448D"/>
    <w:rsid w:val="00166270"/>
    <w:rsid w:val="001672AA"/>
    <w:rsid w:val="00167884"/>
    <w:rsid w:val="001705DD"/>
    <w:rsid w:val="001708A5"/>
    <w:rsid w:val="00170DF2"/>
    <w:rsid w:val="001711B1"/>
    <w:rsid w:val="00171271"/>
    <w:rsid w:val="0017212B"/>
    <w:rsid w:val="00172DAF"/>
    <w:rsid w:val="00176CDD"/>
    <w:rsid w:val="0017789B"/>
    <w:rsid w:val="00181DF2"/>
    <w:rsid w:val="00187357"/>
    <w:rsid w:val="0019050C"/>
    <w:rsid w:val="00190D16"/>
    <w:rsid w:val="00190DDE"/>
    <w:rsid w:val="00191BFF"/>
    <w:rsid w:val="00191D2B"/>
    <w:rsid w:val="00193318"/>
    <w:rsid w:val="00193495"/>
    <w:rsid w:val="00193798"/>
    <w:rsid w:val="00193CD7"/>
    <w:rsid w:val="001949E6"/>
    <w:rsid w:val="00197ACD"/>
    <w:rsid w:val="001A469C"/>
    <w:rsid w:val="001A4E71"/>
    <w:rsid w:val="001A636D"/>
    <w:rsid w:val="001B0812"/>
    <w:rsid w:val="001B4464"/>
    <w:rsid w:val="001B478A"/>
    <w:rsid w:val="001B4A46"/>
    <w:rsid w:val="001B60CE"/>
    <w:rsid w:val="001C1D3F"/>
    <w:rsid w:val="001C22A5"/>
    <w:rsid w:val="001C2D61"/>
    <w:rsid w:val="001C7C1A"/>
    <w:rsid w:val="001D1168"/>
    <w:rsid w:val="001D1B93"/>
    <w:rsid w:val="001D3598"/>
    <w:rsid w:val="001D3E85"/>
    <w:rsid w:val="001D4195"/>
    <w:rsid w:val="001D5419"/>
    <w:rsid w:val="001E20BC"/>
    <w:rsid w:val="001E41F0"/>
    <w:rsid w:val="001E4518"/>
    <w:rsid w:val="001E4A99"/>
    <w:rsid w:val="001E564F"/>
    <w:rsid w:val="001F3996"/>
    <w:rsid w:val="001F77BC"/>
    <w:rsid w:val="00201D82"/>
    <w:rsid w:val="002033A7"/>
    <w:rsid w:val="00203696"/>
    <w:rsid w:val="00206ADB"/>
    <w:rsid w:val="00206C9A"/>
    <w:rsid w:val="00207C6F"/>
    <w:rsid w:val="002103B2"/>
    <w:rsid w:val="00212FAE"/>
    <w:rsid w:val="00213063"/>
    <w:rsid w:val="002130EB"/>
    <w:rsid w:val="0021334A"/>
    <w:rsid w:val="00214AF7"/>
    <w:rsid w:val="00214F8A"/>
    <w:rsid w:val="00224E32"/>
    <w:rsid w:val="00225DA5"/>
    <w:rsid w:val="0023138F"/>
    <w:rsid w:val="00233CD2"/>
    <w:rsid w:val="0023492C"/>
    <w:rsid w:val="002403F4"/>
    <w:rsid w:val="00242B4C"/>
    <w:rsid w:val="00242D6C"/>
    <w:rsid w:val="00243972"/>
    <w:rsid w:val="002450A8"/>
    <w:rsid w:val="002459CB"/>
    <w:rsid w:val="0025134B"/>
    <w:rsid w:val="0025187D"/>
    <w:rsid w:val="00253DD3"/>
    <w:rsid w:val="00254AF4"/>
    <w:rsid w:val="002553E7"/>
    <w:rsid w:val="00257B37"/>
    <w:rsid w:val="00261460"/>
    <w:rsid w:val="00275696"/>
    <w:rsid w:val="00283DC0"/>
    <w:rsid w:val="002862A3"/>
    <w:rsid w:val="00290AB6"/>
    <w:rsid w:val="00291813"/>
    <w:rsid w:val="00292C26"/>
    <w:rsid w:val="002968CB"/>
    <w:rsid w:val="0029791C"/>
    <w:rsid w:val="002A41B9"/>
    <w:rsid w:val="002A5165"/>
    <w:rsid w:val="002A7E9A"/>
    <w:rsid w:val="002B0094"/>
    <w:rsid w:val="002B0228"/>
    <w:rsid w:val="002B13B0"/>
    <w:rsid w:val="002B2B1D"/>
    <w:rsid w:val="002B3702"/>
    <w:rsid w:val="002C260C"/>
    <w:rsid w:val="002C4D8E"/>
    <w:rsid w:val="002D067B"/>
    <w:rsid w:val="002D442E"/>
    <w:rsid w:val="002D4B2A"/>
    <w:rsid w:val="002D5D4C"/>
    <w:rsid w:val="002E0127"/>
    <w:rsid w:val="002E3B28"/>
    <w:rsid w:val="002E3FF0"/>
    <w:rsid w:val="002F32E8"/>
    <w:rsid w:val="002F4F91"/>
    <w:rsid w:val="002F621F"/>
    <w:rsid w:val="002F7C10"/>
    <w:rsid w:val="00300C6E"/>
    <w:rsid w:val="003035DB"/>
    <w:rsid w:val="0030372E"/>
    <w:rsid w:val="003039D0"/>
    <w:rsid w:val="00307000"/>
    <w:rsid w:val="0031050A"/>
    <w:rsid w:val="0031438A"/>
    <w:rsid w:val="00314E34"/>
    <w:rsid w:val="003157B2"/>
    <w:rsid w:val="0031594F"/>
    <w:rsid w:val="00315D01"/>
    <w:rsid w:val="003215E5"/>
    <w:rsid w:val="00321AC0"/>
    <w:rsid w:val="00321FA1"/>
    <w:rsid w:val="003227AF"/>
    <w:rsid w:val="0032403C"/>
    <w:rsid w:val="00324392"/>
    <w:rsid w:val="003265C9"/>
    <w:rsid w:val="00326F07"/>
    <w:rsid w:val="00327230"/>
    <w:rsid w:val="0033175C"/>
    <w:rsid w:val="00336826"/>
    <w:rsid w:val="003408DC"/>
    <w:rsid w:val="00340D97"/>
    <w:rsid w:val="0034162D"/>
    <w:rsid w:val="003417AD"/>
    <w:rsid w:val="0034291B"/>
    <w:rsid w:val="00345C5B"/>
    <w:rsid w:val="00347C60"/>
    <w:rsid w:val="00350EC4"/>
    <w:rsid w:val="003514E1"/>
    <w:rsid w:val="00351765"/>
    <w:rsid w:val="00353552"/>
    <w:rsid w:val="00354EA1"/>
    <w:rsid w:val="003575DF"/>
    <w:rsid w:val="003579EA"/>
    <w:rsid w:val="00357BDB"/>
    <w:rsid w:val="003608E9"/>
    <w:rsid w:val="0036121D"/>
    <w:rsid w:val="0036660D"/>
    <w:rsid w:val="00366894"/>
    <w:rsid w:val="0037278C"/>
    <w:rsid w:val="00377B7A"/>
    <w:rsid w:val="00380AA9"/>
    <w:rsid w:val="00382552"/>
    <w:rsid w:val="00382723"/>
    <w:rsid w:val="00383E05"/>
    <w:rsid w:val="003842E3"/>
    <w:rsid w:val="003904AC"/>
    <w:rsid w:val="0039211E"/>
    <w:rsid w:val="003957B0"/>
    <w:rsid w:val="003A12DF"/>
    <w:rsid w:val="003A21B2"/>
    <w:rsid w:val="003A4A50"/>
    <w:rsid w:val="003A7008"/>
    <w:rsid w:val="003A74E6"/>
    <w:rsid w:val="003A7E10"/>
    <w:rsid w:val="003A7F60"/>
    <w:rsid w:val="003B0248"/>
    <w:rsid w:val="003B0820"/>
    <w:rsid w:val="003B1B8E"/>
    <w:rsid w:val="003B3CAD"/>
    <w:rsid w:val="003B4931"/>
    <w:rsid w:val="003C5CB8"/>
    <w:rsid w:val="003D2259"/>
    <w:rsid w:val="003D3272"/>
    <w:rsid w:val="003D58F1"/>
    <w:rsid w:val="003F1003"/>
    <w:rsid w:val="003F20EC"/>
    <w:rsid w:val="003F5CB8"/>
    <w:rsid w:val="004024F6"/>
    <w:rsid w:val="00404ECB"/>
    <w:rsid w:val="00411C32"/>
    <w:rsid w:val="00413092"/>
    <w:rsid w:val="0041339C"/>
    <w:rsid w:val="00414EEB"/>
    <w:rsid w:val="00416489"/>
    <w:rsid w:val="004262C3"/>
    <w:rsid w:val="00426F01"/>
    <w:rsid w:val="0042757C"/>
    <w:rsid w:val="00427679"/>
    <w:rsid w:val="00430230"/>
    <w:rsid w:val="00432AE6"/>
    <w:rsid w:val="00435575"/>
    <w:rsid w:val="00436661"/>
    <w:rsid w:val="004412B2"/>
    <w:rsid w:val="004440CC"/>
    <w:rsid w:val="00444377"/>
    <w:rsid w:val="0044583B"/>
    <w:rsid w:val="0044607A"/>
    <w:rsid w:val="004535ED"/>
    <w:rsid w:val="004545E1"/>
    <w:rsid w:val="004569D1"/>
    <w:rsid w:val="00457976"/>
    <w:rsid w:val="0046576F"/>
    <w:rsid w:val="004674B8"/>
    <w:rsid w:val="00474FF8"/>
    <w:rsid w:val="004754B0"/>
    <w:rsid w:val="0047795A"/>
    <w:rsid w:val="00477F0F"/>
    <w:rsid w:val="00480765"/>
    <w:rsid w:val="00482E94"/>
    <w:rsid w:val="00486301"/>
    <w:rsid w:val="004876D9"/>
    <w:rsid w:val="00491501"/>
    <w:rsid w:val="004947D5"/>
    <w:rsid w:val="00496C0E"/>
    <w:rsid w:val="00496CEF"/>
    <w:rsid w:val="004A04C0"/>
    <w:rsid w:val="004A10FA"/>
    <w:rsid w:val="004A15CF"/>
    <w:rsid w:val="004A2A2E"/>
    <w:rsid w:val="004A2EA2"/>
    <w:rsid w:val="004B0C04"/>
    <w:rsid w:val="004B0DF4"/>
    <w:rsid w:val="004B6B23"/>
    <w:rsid w:val="004C1A96"/>
    <w:rsid w:val="004C4BB9"/>
    <w:rsid w:val="004C64C5"/>
    <w:rsid w:val="004D0762"/>
    <w:rsid w:val="004D48D5"/>
    <w:rsid w:val="004E1EAD"/>
    <w:rsid w:val="004E40FD"/>
    <w:rsid w:val="004E5AEC"/>
    <w:rsid w:val="004F1A9E"/>
    <w:rsid w:val="004F232C"/>
    <w:rsid w:val="004F3ECA"/>
    <w:rsid w:val="004F41C3"/>
    <w:rsid w:val="004F6E3D"/>
    <w:rsid w:val="0050067E"/>
    <w:rsid w:val="00505CB9"/>
    <w:rsid w:val="00507BA4"/>
    <w:rsid w:val="0051257E"/>
    <w:rsid w:val="005168D6"/>
    <w:rsid w:val="00521ADD"/>
    <w:rsid w:val="00523461"/>
    <w:rsid w:val="005263F5"/>
    <w:rsid w:val="00530E4B"/>
    <w:rsid w:val="0053226D"/>
    <w:rsid w:val="00533B54"/>
    <w:rsid w:val="00534CF0"/>
    <w:rsid w:val="00534D0E"/>
    <w:rsid w:val="005374DA"/>
    <w:rsid w:val="00537DF4"/>
    <w:rsid w:val="00542FBB"/>
    <w:rsid w:val="005441BE"/>
    <w:rsid w:val="005444F1"/>
    <w:rsid w:val="00545DA9"/>
    <w:rsid w:val="00546D67"/>
    <w:rsid w:val="00547469"/>
    <w:rsid w:val="00547766"/>
    <w:rsid w:val="00547C64"/>
    <w:rsid w:val="0055238A"/>
    <w:rsid w:val="0055503A"/>
    <w:rsid w:val="00555FF9"/>
    <w:rsid w:val="005571BD"/>
    <w:rsid w:val="00561CA1"/>
    <w:rsid w:val="00561CDC"/>
    <w:rsid w:val="005645D6"/>
    <w:rsid w:val="00567F97"/>
    <w:rsid w:val="00570126"/>
    <w:rsid w:val="0057078A"/>
    <w:rsid w:val="00570BEB"/>
    <w:rsid w:val="005753F9"/>
    <w:rsid w:val="0057629C"/>
    <w:rsid w:val="00577B91"/>
    <w:rsid w:val="005827AF"/>
    <w:rsid w:val="005833A6"/>
    <w:rsid w:val="00583581"/>
    <w:rsid w:val="00583C16"/>
    <w:rsid w:val="005868C9"/>
    <w:rsid w:val="00586B75"/>
    <w:rsid w:val="00587107"/>
    <w:rsid w:val="00587E38"/>
    <w:rsid w:val="00594414"/>
    <w:rsid w:val="005A11A3"/>
    <w:rsid w:val="005A1D49"/>
    <w:rsid w:val="005A22AD"/>
    <w:rsid w:val="005A4D26"/>
    <w:rsid w:val="005A7EE7"/>
    <w:rsid w:val="005B0CAD"/>
    <w:rsid w:val="005B2F88"/>
    <w:rsid w:val="005B45DA"/>
    <w:rsid w:val="005B4896"/>
    <w:rsid w:val="005B73A9"/>
    <w:rsid w:val="005B7AC5"/>
    <w:rsid w:val="005C0137"/>
    <w:rsid w:val="005C2AC9"/>
    <w:rsid w:val="005C4C44"/>
    <w:rsid w:val="005C5468"/>
    <w:rsid w:val="005C767F"/>
    <w:rsid w:val="005D1162"/>
    <w:rsid w:val="005D11A3"/>
    <w:rsid w:val="005D24F1"/>
    <w:rsid w:val="005D74CB"/>
    <w:rsid w:val="005D77A5"/>
    <w:rsid w:val="005D78AE"/>
    <w:rsid w:val="005E006B"/>
    <w:rsid w:val="005E32B3"/>
    <w:rsid w:val="005E698A"/>
    <w:rsid w:val="005E7898"/>
    <w:rsid w:val="005F29B3"/>
    <w:rsid w:val="005F53DC"/>
    <w:rsid w:val="005F5953"/>
    <w:rsid w:val="005F73CF"/>
    <w:rsid w:val="006002B9"/>
    <w:rsid w:val="00600894"/>
    <w:rsid w:val="00600C28"/>
    <w:rsid w:val="00602B7C"/>
    <w:rsid w:val="006044D1"/>
    <w:rsid w:val="00606860"/>
    <w:rsid w:val="00607849"/>
    <w:rsid w:val="00607E2E"/>
    <w:rsid w:val="0061097F"/>
    <w:rsid w:val="00610E02"/>
    <w:rsid w:val="00611584"/>
    <w:rsid w:val="006148B5"/>
    <w:rsid w:val="00620E68"/>
    <w:rsid w:val="00620F55"/>
    <w:rsid w:val="00623C60"/>
    <w:rsid w:val="00624A3B"/>
    <w:rsid w:val="00625958"/>
    <w:rsid w:val="0063572A"/>
    <w:rsid w:val="00637636"/>
    <w:rsid w:val="0064147F"/>
    <w:rsid w:val="00643906"/>
    <w:rsid w:val="00643EFD"/>
    <w:rsid w:val="00644B3A"/>
    <w:rsid w:val="006463AC"/>
    <w:rsid w:val="00646A06"/>
    <w:rsid w:val="0065163B"/>
    <w:rsid w:val="00652B17"/>
    <w:rsid w:val="006537BC"/>
    <w:rsid w:val="00654A9D"/>
    <w:rsid w:val="00655D35"/>
    <w:rsid w:val="00660F99"/>
    <w:rsid w:val="00664F15"/>
    <w:rsid w:val="0066570B"/>
    <w:rsid w:val="00666787"/>
    <w:rsid w:val="00666BBC"/>
    <w:rsid w:val="006671F4"/>
    <w:rsid w:val="0067035D"/>
    <w:rsid w:val="006743F2"/>
    <w:rsid w:val="00675EA2"/>
    <w:rsid w:val="00676BAE"/>
    <w:rsid w:val="00676E08"/>
    <w:rsid w:val="00680117"/>
    <w:rsid w:val="006818C6"/>
    <w:rsid w:val="006844DA"/>
    <w:rsid w:val="00686805"/>
    <w:rsid w:val="006920D7"/>
    <w:rsid w:val="006926F5"/>
    <w:rsid w:val="00695684"/>
    <w:rsid w:val="00695DB1"/>
    <w:rsid w:val="006971EB"/>
    <w:rsid w:val="006A1E5A"/>
    <w:rsid w:val="006A2693"/>
    <w:rsid w:val="006A58CC"/>
    <w:rsid w:val="006A5B41"/>
    <w:rsid w:val="006A6CCA"/>
    <w:rsid w:val="006A7A26"/>
    <w:rsid w:val="006B0381"/>
    <w:rsid w:val="006B3332"/>
    <w:rsid w:val="006B500C"/>
    <w:rsid w:val="006B564F"/>
    <w:rsid w:val="006C2405"/>
    <w:rsid w:val="006C2F57"/>
    <w:rsid w:val="006C4D55"/>
    <w:rsid w:val="006C6090"/>
    <w:rsid w:val="006C6E38"/>
    <w:rsid w:val="006C73B9"/>
    <w:rsid w:val="006C7F87"/>
    <w:rsid w:val="006D048A"/>
    <w:rsid w:val="006D137B"/>
    <w:rsid w:val="006D3BB0"/>
    <w:rsid w:val="006D4483"/>
    <w:rsid w:val="006D477D"/>
    <w:rsid w:val="006D5B09"/>
    <w:rsid w:val="006D61CA"/>
    <w:rsid w:val="006E01AD"/>
    <w:rsid w:val="006E0AC2"/>
    <w:rsid w:val="006E196C"/>
    <w:rsid w:val="006E1F08"/>
    <w:rsid w:val="006E1F75"/>
    <w:rsid w:val="006E4057"/>
    <w:rsid w:val="006E5E7E"/>
    <w:rsid w:val="006E7B54"/>
    <w:rsid w:val="006F07A4"/>
    <w:rsid w:val="006F0EAC"/>
    <w:rsid w:val="006F1F88"/>
    <w:rsid w:val="006F5928"/>
    <w:rsid w:val="00700F82"/>
    <w:rsid w:val="007023B6"/>
    <w:rsid w:val="00704B54"/>
    <w:rsid w:val="00704F5D"/>
    <w:rsid w:val="00705CE7"/>
    <w:rsid w:val="007072F2"/>
    <w:rsid w:val="00710E0B"/>
    <w:rsid w:val="00711C7B"/>
    <w:rsid w:val="007125E1"/>
    <w:rsid w:val="00712A46"/>
    <w:rsid w:val="0071439E"/>
    <w:rsid w:val="00722736"/>
    <w:rsid w:val="007242C0"/>
    <w:rsid w:val="0073033D"/>
    <w:rsid w:val="00730C8B"/>
    <w:rsid w:val="00732475"/>
    <w:rsid w:val="007326F6"/>
    <w:rsid w:val="007333B7"/>
    <w:rsid w:val="00734324"/>
    <w:rsid w:val="00735521"/>
    <w:rsid w:val="007358EF"/>
    <w:rsid w:val="007368FC"/>
    <w:rsid w:val="007378CD"/>
    <w:rsid w:val="00740730"/>
    <w:rsid w:val="0074099C"/>
    <w:rsid w:val="00740C05"/>
    <w:rsid w:val="00746BA1"/>
    <w:rsid w:val="0075501B"/>
    <w:rsid w:val="00755E58"/>
    <w:rsid w:val="0076721D"/>
    <w:rsid w:val="0076783C"/>
    <w:rsid w:val="00767846"/>
    <w:rsid w:val="00775CAB"/>
    <w:rsid w:val="007762D0"/>
    <w:rsid w:val="00780AEB"/>
    <w:rsid w:val="00780C9C"/>
    <w:rsid w:val="00781A0E"/>
    <w:rsid w:val="00781C3C"/>
    <w:rsid w:val="00781FB4"/>
    <w:rsid w:val="007820DB"/>
    <w:rsid w:val="00784E2B"/>
    <w:rsid w:val="00786BE3"/>
    <w:rsid w:val="00792A75"/>
    <w:rsid w:val="00793229"/>
    <w:rsid w:val="00797C56"/>
    <w:rsid w:val="007A138B"/>
    <w:rsid w:val="007A4D01"/>
    <w:rsid w:val="007A7177"/>
    <w:rsid w:val="007A7330"/>
    <w:rsid w:val="007B1255"/>
    <w:rsid w:val="007B1AC0"/>
    <w:rsid w:val="007B2E5A"/>
    <w:rsid w:val="007B30B7"/>
    <w:rsid w:val="007B3806"/>
    <w:rsid w:val="007B58E9"/>
    <w:rsid w:val="007B6958"/>
    <w:rsid w:val="007C0D36"/>
    <w:rsid w:val="007C333E"/>
    <w:rsid w:val="007D0000"/>
    <w:rsid w:val="007D086C"/>
    <w:rsid w:val="007D51F0"/>
    <w:rsid w:val="007D5587"/>
    <w:rsid w:val="007D7AC2"/>
    <w:rsid w:val="007E0073"/>
    <w:rsid w:val="007E220A"/>
    <w:rsid w:val="007E3805"/>
    <w:rsid w:val="007E3AC4"/>
    <w:rsid w:val="007E638F"/>
    <w:rsid w:val="007E78AB"/>
    <w:rsid w:val="007F256B"/>
    <w:rsid w:val="007F25A7"/>
    <w:rsid w:val="007F26A2"/>
    <w:rsid w:val="007F3BA3"/>
    <w:rsid w:val="007F3EFE"/>
    <w:rsid w:val="007F4466"/>
    <w:rsid w:val="007F4756"/>
    <w:rsid w:val="007F47AC"/>
    <w:rsid w:val="008001CB"/>
    <w:rsid w:val="008006D1"/>
    <w:rsid w:val="00802661"/>
    <w:rsid w:val="008043C7"/>
    <w:rsid w:val="0080623B"/>
    <w:rsid w:val="00810749"/>
    <w:rsid w:val="0081074C"/>
    <w:rsid w:val="00812853"/>
    <w:rsid w:val="00812FF2"/>
    <w:rsid w:val="00816653"/>
    <w:rsid w:val="008177DE"/>
    <w:rsid w:val="0082286E"/>
    <w:rsid w:val="0082375E"/>
    <w:rsid w:val="008310A1"/>
    <w:rsid w:val="008345E8"/>
    <w:rsid w:val="00836D62"/>
    <w:rsid w:val="00837CA4"/>
    <w:rsid w:val="008410DB"/>
    <w:rsid w:val="008437DC"/>
    <w:rsid w:val="00845830"/>
    <w:rsid w:val="0084591A"/>
    <w:rsid w:val="00845D54"/>
    <w:rsid w:val="0084621E"/>
    <w:rsid w:val="00846A6E"/>
    <w:rsid w:val="00852A4B"/>
    <w:rsid w:val="00855BD2"/>
    <w:rsid w:val="00857067"/>
    <w:rsid w:val="008610E7"/>
    <w:rsid w:val="008612E6"/>
    <w:rsid w:val="00861A23"/>
    <w:rsid w:val="00861ACD"/>
    <w:rsid w:val="00861D77"/>
    <w:rsid w:val="008626DE"/>
    <w:rsid w:val="0086615A"/>
    <w:rsid w:val="00867905"/>
    <w:rsid w:val="00870676"/>
    <w:rsid w:val="008719BD"/>
    <w:rsid w:val="00872910"/>
    <w:rsid w:val="00874E35"/>
    <w:rsid w:val="0088126E"/>
    <w:rsid w:val="00881EA6"/>
    <w:rsid w:val="00886901"/>
    <w:rsid w:val="00887274"/>
    <w:rsid w:val="00887EE8"/>
    <w:rsid w:val="008927BB"/>
    <w:rsid w:val="0089315E"/>
    <w:rsid w:val="00894C9F"/>
    <w:rsid w:val="008A062E"/>
    <w:rsid w:val="008A6136"/>
    <w:rsid w:val="008A6920"/>
    <w:rsid w:val="008B35E5"/>
    <w:rsid w:val="008B6F16"/>
    <w:rsid w:val="008C0FFE"/>
    <w:rsid w:val="008C112C"/>
    <w:rsid w:val="008C7311"/>
    <w:rsid w:val="008D4D46"/>
    <w:rsid w:val="008D7025"/>
    <w:rsid w:val="008D7D68"/>
    <w:rsid w:val="008D7E65"/>
    <w:rsid w:val="008E4D73"/>
    <w:rsid w:val="008E50DE"/>
    <w:rsid w:val="008E6B4A"/>
    <w:rsid w:val="008E7C0D"/>
    <w:rsid w:val="008F4683"/>
    <w:rsid w:val="008F5522"/>
    <w:rsid w:val="008F5ED3"/>
    <w:rsid w:val="009052D4"/>
    <w:rsid w:val="00906001"/>
    <w:rsid w:val="00906D82"/>
    <w:rsid w:val="00907C92"/>
    <w:rsid w:val="00911204"/>
    <w:rsid w:val="009131E3"/>
    <w:rsid w:val="00913B62"/>
    <w:rsid w:val="009149B3"/>
    <w:rsid w:val="00921990"/>
    <w:rsid w:val="00927912"/>
    <w:rsid w:val="009316DE"/>
    <w:rsid w:val="009325A6"/>
    <w:rsid w:val="00933C8F"/>
    <w:rsid w:val="009356AE"/>
    <w:rsid w:val="00935C07"/>
    <w:rsid w:val="009411D1"/>
    <w:rsid w:val="00941D82"/>
    <w:rsid w:val="00942931"/>
    <w:rsid w:val="00942C9A"/>
    <w:rsid w:val="00943AEA"/>
    <w:rsid w:val="00946149"/>
    <w:rsid w:val="00951570"/>
    <w:rsid w:val="00951B75"/>
    <w:rsid w:val="00952E12"/>
    <w:rsid w:val="00956353"/>
    <w:rsid w:val="0095704C"/>
    <w:rsid w:val="0096042F"/>
    <w:rsid w:val="00963655"/>
    <w:rsid w:val="00964351"/>
    <w:rsid w:val="00970453"/>
    <w:rsid w:val="0097051F"/>
    <w:rsid w:val="00970DE4"/>
    <w:rsid w:val="00975335"/>
    <w:rsid w:val="00976B04"/>
    <w:rsid w:val="00982069"/>
    <w:rsid w:val="00982B73"/>
    <w:rsid w:val="00985DAE"/>
    <w:rsid w:val="009877AE"/>
    <w:rsid w:val="00991514"/>
    <w:rsid w:val="009935EB"/>
    <w:rsid w:val="009944D5"/>
    <w:rsid w:val="009950D7"/>
    <w:rsid w:val="00996DAA"/>
    <w:rsid w:val="009A0A06"/>
    <w:rsid w:val="009A115F"/>
    <w:rsid w:val="009A1DCE"/>
    <w:rsid w:val="009A2DC6"/>
    <w:rsid w:val="009A3EC4"/>
    <w:rsid w:val="009A4C43"/>
    <w:rsid w:val="009A6ED4"/>
    <w:rsid w:val="009B14B7"/>
    <w:rsid w:val="009B4C50"/>
    <w:rsid w:val="009B4D8F"/>
    <w:rsid w:val="009B594D"/>
    <w:rsid w:val="009B6616"/>
    <w:rsid w:val="009C06E6"/>
    <w:rsid w:val="009C24F7"/>
    <w:rsid w:val="009D295E"/>
    <w:rsid w:val="009D29E8"/>
    <w:rsid w:val="009D7B3B"/>
    <w:rsid w:val="009E39B5"/>
    <w:rsid w:val="009E75B5"/>
    <w:rsid w:val="009E7DAF"/>
    <w:rsid w:val="009F2220"/>
    <w:rsid w:val="009F2786"/>
    <w:rsid w:val="009F3158"/>
    <w:rsid w:val="009F4A6F"/>
    <w:rsid w:val="009F590E"/>
    <w:rsid w:val="009F715F"/>
    <w:rsid w:val="00A01C64"/>
    <w:rsid w:val="00A022C9"/>
    <w:rsid w:val="00A113EF"/>
    <w:rsid w:val="00A11DC7"/>
    <w:rsid w:val="00A1349F"/>
    <w:rsid w:val="00A137F9"/>
    <w:rsid w:val="00A21BD9"/>
    <w:rsid w:val="00A24FA2"/>
    <w:rsid w:val="00A303D6"/>
    <w:rsid w:val="00A31B51"/>
    <w:rsid w:val="00A31DA3"/>
    <w:rsid w:val="00A32D1C"/>
    <w:rsid w:val="00A33D1A"/>
    <w:rsid w:val="00A355FE"/>
    <w:rsid w:val="00A405CB"/>
    <w:rsid w:val="00A4183C"/>
    <w:rsid w:val="00A41B03"/>
    <w:rsid w:val="00A432BA"/>
    <w:rsid w:val="00A4411D"/>
    <w:rsid w:val="00A457E0"/>
    <w:rsid w:val="00A51D61"/>
    <w:rsid w:val="00A52F02"/>
    <w:rsid w:val="00A53A1D"/>
    <w:rsid w:val="00A55151"/>
    <w:rsid w:val="00A55BE9"/>
    <w:rsid w:val="00A55D99"/>
    <w:rsid w:val="00A617A0"/>
    <w:rsid w:val="00A61C44"/>
    <w:rsid w:val="00A622A0"/>
    <w:rsid w:val="00A6254F"/>
    <w:rsid w:val="00A6657C"/>
    <w:rsid w:val="00A704B4"/>
    <w:rsid w:val="00A70C85"/>
    <w:rsid w:val="00A740C5"/>
    <w:rsid w:val="00A74A79"/>
    <w:rsid w:val="00A752F8"/>
    <w:rsid w:val="00A758C3"/>
    <w:rsid w:val="00A76336"/>
    <w:rsid w:val="00A805A2"/>
    <w:rsid w:val="00A81E32"/>
    <w:rsid w:val="00A832E9"/>
    <w:rsid w:val="00A86F31"/>
    <w:rsid w:val="00A91C2D"/>
    <w:rsid w:val="00A91FA4"/>
    <w:rsid w:val="00A91FA7"/>
    <w:rsid w:val="00A96452"/>
    <w:rsid w:val="00A97938"/>
    <w:rsid w:val="00AA05AC"/>
    <w:rsid w:val="00AA0E0E"/>
    <w:rsid w:val="00AA3712"/>
    <w:rsid w:val="00AA537D"/>
    <w:rsid w:val="00AA618F"/>
    <w:rsid w:val="00AA781A"/>
    <w:rsid w:val="00AB0315"/>
    <w:rsid w:val="00AB2084"/>
    <w:rsid w:val="00AB2228"/>
    <w:rsid w:val="00AB3C72"/>
    <w:rsid w:val="00AC24EA"/>
    <w:rsid w:val="00AC3B8F"/>
    <w:rsid w:val="00AC7E1F"/>
    <w:rsid w:val="00AD20CC"/>
    <w:rsid w:val="00AD2497"/>
    <w:rsid w:val="00AD3064"/>
    <w:rsid w:val="00AD488B"/>
    <w:rsid w:val="00AD48C6"/>
    <w:rsid w:val="00AD5D2E"/>
    <w:rsid w:val="00AE1D18"/>
    <w:rsid w:val="00AE2C88"/>
    <w:rsid w:val="00AE5260"/>
    <w:rsid w:val="00AE5D8D"/>
    <w:rsid w:val="00AF1A2B"/>
    <w:rsid w:val="00AF25C3"/>
    <w:rsid w:val="00AF41FB"/>
    <w:rsid w:val="00AF4C16"/>
    <w:rsid w:val="00AF5606"/>
    <w:rsid w:val="00B018C0"/>
    <w:rsid w:val="00B04BC3"/>
    <w:rsid w:val="00B0598A"/>
    <w:rsid w:val="00B05D94"/>
    <w:rsid w:val="00B0654B"/>
    <w:rsid w:val="00B06DB7"/>
    <w:rsid w:val="00B0727E"/>
    <w:rsid w:val="00B102DB"/>
    <w:rsid w:val="00B1723A"/>
    <w:rsid w:val="00B17464"/>
    <w:rsid w:val="00B176C4"/>
    <w:rsid w:val="00B225D7"/>
    <w:rsid w:val="00B23017"/>
    <w:rsid w:val="00B258CD"/>
    <w:rsid w:val="00B2754B"/>
    <w:rsid w:val="00B31579"/>
    <w:rsid w:val="00B31880"/>
    <w:rsid w:val="00B334D4"/>
    <w:rsid w:val="00B348A3"/>
    <w:rsid w:val="00B356DC"/>
    <w:rsid w:val="00B35B30"/>
    <w:rsid w:val="00B42C04"/>
    <w:rsid w:val="00B42CC1"/>
    <w:rsid w:val="00B45F16"/>
    <w:rsid w:val="00B4646A"/>
    <w:rsid w:val="00B46F90"/>
    <w:rsid w:val="00B476D8"/>
    <w:rsid w:val="00B50936"/>
    <w:rsid w:val="00B53504"/>
    <w:rsid w:val="00B53B57"/>
    <w:rsid w:val="00B54484"/>
    <w:rsid w:val="00B55A19"/>
    <w:rsid w:val="00B604C6"/>
    <w:rsid w:val="00B61A81"/>
    <w:rsid w:val="00B62201"/>
    <w:rsid w:val="00B642CB"/>
    <w:rsid w:val="00B7220F"/>
    <w:rsid w:val="00B73C5E"/>
    <w:rsid w:val="00B73E9C"/>
    <w:rsid w:val="00B740A4"/>
    <w:rsid w:val="00B7470F"/>
    <w:rsid w:val="00B777FC"/>
    <w:rsid w:val="00B77C82"/>
    <w:rsid w:val="00B77E7C"/>
    <w:rsid w:val="00B82448"/>
    <w:rsid w:val="00B83802"/>
    <w:rsid w:val="00B83B1B"/>
    <w:rsid w:val="00B86DAF"/>
    <w:rsid w:val="00B86F6E"/>
    <w:rsid w:val="00B90421"/>
    <w:rsid w:val="00B9043E"/>
    <w:rsid w:val="00B909B5"/>
    <w:rsid w:val="00B941F4"/>
    <w:rsid w:val="00B9511A"/>
    <w:rsid w:val="00B96463"/>
    <w:rsid w:val="00BA1790"/>
    <w:rsid w:val="00BA1991"/>
    <w:rsid w:val="00BA1FC7"/>
    <w:rsid w:val="00BA4EAF"/>
    <w:rsid w:val="00BA65EC"/>
    <w:rsid w:val="00BA6ECC"/>
    <w:rsid w:val="00BB5413"/>
    <w:rsid w:val="00BB63BB"/>
    <w:rsid w:val="00BC03C0"/>
    <w:rsid w:val="00BC1F58"/>
    <w:rsid w:val="00BC257A"/>
    <w:rsid w:val="00BC26EA"/>
    <w:rsid w:val="00BC361F"/>
    <w:rsid w:val="00BD1E1D"/>
    <w:rsid w:val="00BD29FC"/>
    <w:rsid w:val="00BD2E82"/>
    <w:rsid w:val="00BD5B21"/>
    <w:rsid w:val="00BD703B"/>
    <w:rsid w:val="00BD750C"/>
    <w:rsid w:val="00BE0166"/>
    <w:rsid w:val="00BE5E95"/>
    <w:rsid w:val="00C0206F"/>
    <w:rsid w:val="00C11B60"/>
    <w:rsid w:val="00C12399"/>
    <w:rsid w:val="00C16CFD"/>
    <w:rsid w:val="00C20399"/>
    <w:rsid w:val="00C216B6"/>
    <w:rsid w:val="00C21740"/>
    <w:rsid w:val="00C228AC"/>
    <w:rsid w:val="00C22FE6"/>
    <w:rsid w:val="00C26BD8"/>
    <w:rsid w:val="00C302A9"/>
    <w:rsid w:val="00C3639F"/>
    <w:rsid w:val="00C37097"/>
    <w:rsid w:val="00C37A9D"/>
    <w:rsid w:val="00C40837"/>
    <w:rsid w:val="00C45235"/>
    <w:rsid w:val="00C4584E"/>
    <w:rsid w:val="00C46292"/>
    <w:rsid w:val="00C46431"/>
    <w:rsid w:val="00C52CFE"/>
    <w:rsid w:val="00C54018"/>
    <w:rsid w:val="00C543B5"/>
    <w:rsid w:val="00C57D27"/>
    <w:rsid w:val="00C630A7"/>
    <w:rsid w:val="00C6578F"/>
    <w:rsid w:val="00C662FF"/>
    <w:rsid w:val="00C718E6"/>
    <w:rsid w:val="00C72562"/>
    <w:rsid w:val="00C82E8D"/>
    <w:rsid w:val="00C84CA2"/>
    <w:rsid w:val="00C85872"/>
    <w:rsid w:val="00C86E3E"/>
    <w:rsid w:val="00C86F56"/>
    <w:rsid w:val="00C91469"/>
    <w:rsid w:val="00C91B9F"/>
    <w:rsid w:val="00CA20F1"/>
    <w:rsid w:val="00CA34C1"/>
    <w:rsid w:val="00CA6DC1"/>
    <w:rsid w:val="00CB0188"/>
    <w:rsid w:val="00CB07F2"/>
    <w:rsid w:val="00CB0AD9"/>
    <w:rsid w:val="00CB3A35"/>
    <w:rsid w:val="00CB44E5"/>
    <w:rsid w:val="00CC146F"/>
    <w:rsid w:val="00CC2FED"/>
    <w:rsid w:val="00CC37DE"/>
    <w:rsid w:val="00CC7381"/>
    <w:rsid w:val="00CD1EAB"/>
    <w:rsid w:val="00CD241E"/>
    <w:rsid w:val="00CD2B70"/>
    <w:rsid w:val="00CD3366"/>
    <w:rsid w:val="00CD455A"/>
    <w:rsid w:val="00CD5E5E"/>
    <w:rsid w:val="00CD630D"/>
    <w:rsid w:val="00CE068D"/>
    <w:rsid w:val="00CE1D7A"/>
    <w:rsid w:val="00CE266A"/>
    <w:rsid w:val="00CE605E"/>
    <w:rsid w:val="00CE78BD"/>
    <w:rsid w:val="00CE7987"/>
    <w:rsid w:val="00CE7A80"/>
    <w:rsid w:val="00CF323B"/>
    <w:rsid w:val="00CF3AE1"/>
    <w:rsid w:val="00D03205"/>
    <w:rsid w:val="00D07BEB"/>
    <w:rsid w:val="00D10E1C"/>
    <w:rsid w:val="00D11864"/>
    <w:rsid w:val="00D11E40"/>
    <w:rsid w:val="00D12E7A"/>
    <w:rsid w:val="00D131EC"/>
    <w:rsid w:val="00D16DF6"/>
    <w:rsid w:val="00D207B5"/>
    <w:rsid w:val="00D2171F"/>
    <w:rsid w:val="00D2172D"/>
    <w:rsid w:val="00D224DE"/>
    <w:rsid w:val="00D259AA"/>
    <w:rsid w:val="00D342F8"/>
    <w:rsid w:val="00D34F48"/>
    <w:rsid w:val="00D41349"/>
    <w:rsid w:val="00D41EA6"/>
    <w:rsid w:val="00D43BD3"/>
    <w:rsid w:val="00D445ED"/>
    <w:rsid w:val="00D47433"/>
    <w:rsid w:val="00D47726"/>
    <w:rsid w:val="00D500D2"/>
    <w:rsid w:val="00D50357"/>
    <w:rsid w:val="00D5227D"/>
    <w:rsid w:val="00D52456"/>
    <w:rsid w:val="00D52AF9"/>
    <w:rsid w:val="00D5557B"/>
    <w:rsid w:val="00D55F6D"/>
    <w:rsid w:val="00D56DAB"/>
    <w:rsid w:val="00D6123F"/>
    <w:rsid w:val="00D61DEC"/>
    <w:rsid w:val="00D71F1A"/>
    <w:rsid w:val="00D72C92"/>
    <w:rsid w:val="00D72F8B"/>
    <w:rsid w:val="00D74458"/>
    <w:rsid w:val="00D8198A"/>
    <w:rsid w:val="00D8308E"/>
    <w:rsid w:val="00D8550D"/>
    <w:rsid w:val="00D86047"/>
    <w:rsid w:val="00D86AC1"/>
    <w:rsid w:val="00D86FF2"/>
    <w:rsid w:val="00D90A05"/>
    <w:rsid w:val="00D91357"/>
    <w:rsid w:val="00D932C6"/>
    <w:rsid w:val="00D93B76"/>
    <w:rsid w:val="00D9595E"/>
    <w:rsid w:val="00D973C6"/>
    <w:rsid w:val="00DA55F3"/>
    <w:rsid w:val="00DA58DF"/>
    <w:rsid w:val="00DA7216"/>
    <w:rsid w:val="00DA7B4D"/>
    <w:rsid w:val="00DB1885"/>
    <w:rsid w:val="00DB378B"/>
    <w:rsid w:val="00DB69BD"/>
    <w:rsid w:val="00DC2006"/>
    <w:rsid w:val="00DC342D"/>
    <w:rsid w:val="00DC6D0D"/>
    <w:rsid w:val="00DC7458"/>
    <w:rsid w:val="00DC7554"/>
    <w:rsid w:val="00DD1927"/>
    <w:rsid w:val="00DD1F0B"/>
    <w:rsid w:val="00DD25C8"/>
    <w:rsid w:val="00DD3F50"/>
    <w:rsid w:val="00DD48EF"/>
    <w:rsid w:val="00DD4A50"/>
    <w:rsid w:val="00DD5518"/>
    <w:rsid w:val="00DE0217"/>
    <w:rsid w:val="00DE66E5"/>
    <w:rsid w:val="00DE786F"/>
    <w:rsid w:val="00DF1604"/>
    <w:rsid w:val="00DF40CF"/>
    <w:rsid w:val="00DF4924"/>
    <w:rsid w:val="00DF6E0E"/>
    <w:rsid w:val="00DF7406"/>
    <w:rsid w:val="00DF7951"/>
    <w:rsid w:val="00DF7D6B"/>
    <w:rsid w:val="00DF7DBD"/>
    <w:rsid w:val="00DF7E13"/>
    <w:rsid w:val="00E01361"/>
    <w:rsid w:val="00E10353"/>
    <w:rsid w:val="00E10DE1"/>
    <w:rsid w:val="00E13963"/>
    <w:rsid w:val="00E2105D"/>
    <w:rsid w:val="00E216CE"/>
    <w:rsid w:val="00E21911"/>
    <w:rsid w:val="00E21D67"/>
    <w:rsid w:val="00E222AB"/>
    <w:rsid w:val="00E26E11"/>
    <w:rsid w:val="00E3234A"/>
    <w:rsid w:val="00E33836"/>
    <w:rsid w:val="00E34376"/>
    <w:rsid w:val="00E353A3"/>
    <w:rsid w:val="00E36076"/>
    <w:rsid w:val="00E426D1"/>
    <w:rsid w:val="00E45830"/>
    <w:rsid w:val="00E45DE1"/>
    <w:rsid w:val="00E46B14"/>
    <w:rsid w:val="00E504EA"/>
    <w:rsid w:val="00E51116"/>
    <w:rsid w:val="00E557B2"/>
    <w:rsid w:val="00E55967"/>
    <w:rsid w:val="00E61A1B"/>
    <w:rsid w:val="00E61BAD"/>
    <w:rsid w:val="00E6324E"/>
    <w:rsid w:val="00E633CB"/>
    <w:rsid w:val="00E64412"/>
    <w:rsid w:val="00E676AA"/>
    <w:rsid w:val="00E708FC"/>
    <w:rsid w:val="00E80149"/>
    <w:rsid w:val="00E81802"/>
    <w:rsid w:val="00E83B81"/>
    <w:rsid w:val="00E85456"/>
    <w:rsid w:val="00E86613"/>
    <w:rsid w:val="00E86B33"/>
    <w:rsid w:val="00E9037A"/>
    <w:rsid w:val="00E90471"/>
    <w:rsid w:val="00E910A9"/>
    <w:rsid w:val="00E91A54"/>
    <w:rsid w:val="00E92ADB"/>
    <w:rsid w:val="00E93046"/>
    <w:rsid w:val="00E93583"/>
    <w:rsid w:val="00E93867"/>
    <w:rsid w:val="00E93908"/>
    <w:rsid w:val="00E944C5"/>
    <w:rsid w:val="00E9541B"/>
    <w:rsid w:val="00E96020"/>
    <w:rsid w:val="00E96355"/>
    <w:rsid w:val="00E96761"/>
    <w:rsid w:val="00EA04F0"/>
    <w:rsid w:val="00EA0A3A"/>
    <w:rsid w:val="00EA496A"/>
    <w:rsid w:val="00EA4D84"/>
    <w:rsid w:val="00EA5C38"/>
    <w:rsid w:val="00EA6B28"/>
    <w:rsid w:val="00EB25F3"/>
    <w:rsid w:val="00EB47B9"/>
    <w:rsid w:val="00EC221E"/>
    <w:rsid w:val="00EC46EA"/>
    <w:rsid w:val="00ED027C"/>
    <w:rsid w:val="00ED1040"/>
    <w:rsid w:val="00ED2999"/>
    <w:rsid w:val="00ED4F22"/>
    <w:rsid w:val="00EE1B40"/>
    <w:rsid w:val="00EE26D9"/>
    <w:rsid w:val="00EE3D85"/>
    <w:rsid w:val="00EE67AC"/>
    <w:rsid w:val="00EE7210"/>
    <w:rsid w:val="00EF2ECF"/>
    <w:rsid w:val="00F01198"/>
    <w:rsid w:val="00F02800"/>
    <w:rsid w:val="00F032C9"/>
    <w:rsid w:val="00F049BC"/>
    <w:rsid w:val="00F049D5"/>
    <w:rsid w:val="00F0794D"/>
    <w:rsid w:val="00F1076F"/>
    <w:rsid w:val="00F11907"/>
    <w:rsid w:val="00F119F9"/>
    <w:rsid w:val="00F133C5"/>
    <w:rsid w:val="00F2011A"/>
    <w:rsid w:val="00F21170"/>
    <w:rsid w:val="00F23038"/>
    <w:rsid w:val="00F26136"/>
    <w:rsid w:val="00F332C1"/>
    <w:rsid w:val="00F340E3"/>
    <w:rsid w:val="00F40026"/>
    <w:rsid w:val="00F403A1"/>
    <w:rsid w:val="00F439D9"/>
    <w:rsid w:val="00F44809"/>
    <w:rsid w:val="00F47DC7"/>
    <w:rsid w:val="00F516BE"/>
    <w:rsid w:val="00F51F74"/>
    <w:rsid w:val="00F528B4"/>
    <w:rsid w:val="00F57B57"/>
    <w:rsid w:val="00F61852"/>
    <w:rsid w:val="00F62156"/>
    <w:rsid w:val="00F6286D"/>
    <w:rsid w:val="00F6325D"/>
    <w:rsid w:val="00F63C83"/>
    <w:rsid w:val="00F64C4A"/>
    <w:rsid w:val="00F661BF"/>
    <w:rsid w:val="00F72A1D"/>
    <w:rsid w:val="00F73180"/>
    <w:rsid w:val="00F73B16"/>
    <w:rsid w:val="00F7463C"/>
    <w:rsid w:val="00F74A2E"/>
    <w:rsid w:val="00F82341"/>
    <w:rsid w:val="00F82CC1"/>
    <w:rsid w:val="00F83D54"/>
    <w:rsid w:val="00F86C7F"/>
    <w:rsid w:val="00F87BD3"/>
    <w:rsid w:val="00F90F43"/>
    <w:rsid w:val="00F935DA"/>
    <w:rsid w:val="00F939BE"/>
    <w:rsid w:val="00F95A67"/>
    <w:rsid w:val="00FA11DD"/>
    <w:rsid w:val="00FA545E"/>
    <w:rsid w:val="00FA5F48"/>
    <w:rsid w:val="00FA6292"/>
    <w:rsid w:val="00FB2450"/>
    <w:rsid w:val="00FB2BD1"/>
    <w:rsid w:val="00FB3536"/>
    <w:rsid w:val="00FB3F6E"/>
    <w:rsid w:val="00FB4070"/>
    <w:rsid w:val="00FB44C1"/>
    <w:rsid w:val="00FB7B0D"/>
    <w:rsid w:val="00FB7D00"/>
    <w:rsid w:val="00FC189D"/>
    <w:rsid w:val="00FC1CAA"/>
    <w:rsid w:val="00FC2BAE"/>
    <w:rsid w:val="00FC6C56"/>
    <w:rsid w:val="00FC6DFA"/>
    <w:rsid w:val="00FC7800"/>
    <w:rsid w:val="00FD0E18"/>
    <w:rsid w:val="00FD2143"/>
    <w:rsid w:val="00FD223D"/>
    <w:rsid w:val="00FD308B"/>
    <w:rsid w:val="00FD744D"/>
    <w:rsid w:val="00FE1E99"/>
    <w:rsid w:val="00FE6565"/>
    <w:rsid w:val="00FF074C"/>
    <w:rsid w:val="00FF20BD"/>
    <w:rsid w:val="00FF2BAC"/>
    <w:rsid w:val="00FF359C"/>
    <w:rsid w:val="00FF436D"/>
    <w:rsid w:val="00FF49DD"/>
    <w:rsid w:val="00FF4A60"/>
    <w:rsid w:val="00FF6A1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E8F032"/>
  <w15:docId w15:val="{A739BEE8-6871-4E13-8EAC-0238A39E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53"/>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6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n">
    <w:name w:val="s_aln"/>
    <w:rsid w:val="00722736"/>
  </w:style>
  <w:style w:type="character" w:customStyle="1" w:styleId="salnbdy">
    <w:name w:val="s_aln_bdy"/>
    <w:rsid w:val="00722736"/>
  </w:style>
  <w:style w:type="character" w:customStyle="1" w:styleId="salnttl">
    <w:name w:val="s_aln_ttl"/>
    <w:rsid w:val="00722736"/>
  </w:style>
  <w:style w:type="character" w:customStyle="1" w:styleId="slgi">
    <w:name w:val="s_lgi"/>
    <w:rsid w:val="00722736"/>
  </w:style>
  <w:style w:type="character" w:customStyle="1" w:styleId="slit">
    <w:name w:val="s_lit"/>
    <w:rsid w:val="00722736"/>
  </w:style>
  <w:style w:type="character" w:customStyle="1" w:styleId="slitttl">
    <w:name w:val="s_lit_ttl"/>
    <w:rsid w:val="00722736"/>
  </w:style>
  <w:style w:type="character" w:customStyle="1" w:styleId="slitbdy">
    <w:name w:val="s_lit_bdy"/>
    <w:rsid w:val="00722736"/>
  </w:style>
  <w:style w:type="character" w:customStyle="1" w:styleId="tpa1">
    <w:name w:val="tpa1"/>
    <w:basedOn w:val="DefaultParagraphFont"/>
    <w:rsid w:val="005E006B"/>
  </w:style>
  <w:style w:type="character" w:customStyle="1" w:styleId="stpar">
    <w:name w:val="st_par"/>
    <w:basedOn w:val="DefaultParagraphFont"/>
    <w:rsid w:val="005E006B"/>
  </w:style>
  <w:style w:type="character" w:customStyle="1" w:styleId="sttpar">
    <w:name w:val="st_tpar"/>
    <w:basedOn w:val="DefaultParagraphFont"/>
    <w:rsid w:val="005E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mh.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mh.anpm.ro"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A6339A56004BEFB45FF4654E37E95E"/>
        <w:category>
          <w:name w:val="General"/>
          <w:gallery w:val="placeholder"/>
        </w:category>
        <w:types>
          <w:type w:val="bbPlcHdr"/>
        </w:types>
        <w:behaviors>
          <w:behavior w:val="content"/>
        </w:behaviors>
        <w:guid w:val="{0361D29E-5E74-48FA-9B6D-081859243290}"/>
      </w:docPartPr>
      <w:docPartBody>
        <w:p w:rsidR="007D76F8" w:rsidRDefault="006D0A31" w:rsidP="006D0A31">
          <w:pPr>
            <w:pStyle w:val="C8A6339A56004BEFB45FF4654E37E95E"/>
          </w:pPr>
          <w:r>
            <w:rPr>
              <w:rStyle w:val="PlaceholderText"/>
            </w:rPr>
            <w:t>....</w:t>
          </w:r>
        </w:p>
      </w:docPartBody>
    </w:docPart>
    <w:docPart>
      <w:docPartPr>
        <w:name w:val="AF5916EB88AE47DBB024663B533396D2"/>
        <w:category>
          <w:name w:val="General"/>
          <w:gallery w:val="placeholder"/>
        </w:category>
        <w:types>
          <w:type w:val="bbPlcHdr"/>
        </w:types>
        <w:behaviors>
          <w:behavior w:val="content"/>
        </w:behaviors>
        <w:guid w:val="{F3890D40-C84C-4623-AB4D-40DE33CF9980}"/>
      </w:docPartPr>
      <w:docPartBody>
        <w:p w:rsidR="007D76F8" w:rsidRDefault="006D0A31" w:rsidP="006D0A31">
          <w:pPr>
            <w:pStyle w:val="AF5916EB88AE47DBB024663B533396D2"/>
          </w:pPr>
          <w:r>
            <w:rPr>
              <w:rStyle w:val="PlaceholderText"/>
            </w:rPr>
            <w:t>....</w:t>
          </w:r>
        </w:p>
      </w:docPartBody>
    </w:docPart>
    <w:docPart>
      <w:docPartPr>
        <w:name w:val="ADF36BBECA254EF5A296B34CDFC875B1"/>
        <w:category>
          <w:name w:val="General"/>
          <w:gallery w:val="placeholder"/>
        </w:category>
        <w:types>
          <w:type w:val="bbPlcHdr"/>
        </w:types>
        <w:behaviors>
          <w:behavior w:val="content"/>
        </w:behaviors>
        <w:guid w:val="{1A1C7EA7-261D-4D74-94DA-B6251B94B13F}"/>
      </w:docPartPr>
      <w:docPartBody>
        <w:p w:rsidR="007D76F8" w:rsidRDefault="006D0A31" w:rsidP="006D0A31">
          <w:pPr>
            <w:pStyle w:val="ADF36BBECA254EF5A296B34CDFC875B1"/>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MS Gothic"/>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rebuchetMS">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6316C9"/>
    <w:rsid w:val="00085DF5"/>
    <w:rsid w:val="00093C87"/>
    <w:rsid w:val="000D6C9F"/>
    <w:rsid w:val="001148D5"/>
    <w:rsid w:val="001250C7"/>
    <w:rsid w:val="00150ACE"/>
    <w:rsid w:val="00191255"/>
    <w:rsid w:val="001E2377"/>
    <w:rsid w:val="001E33F7"/>
    <w:rsid w:val="002336B2"/>
    <w:rsid w:val="00274E11"/>
    <w:rsid w:val="00282591"/>
    <w:rsid w:val="0028430E"/>
    <w:rsid w:val="00345058"/>
    <w:rsid w:val="0037062C"/>
    <w:rsid w:val="0041454D"/>
    <w:rsid w:val="004261CE"/>
    <w:rsid w:val="00430AAC"/>
    <w:rsid w:val="00455D05"/>
    <w:rsid w:val="00493743"/>
    <w:rsid w:val="004C68DF"/>
    <w:rsid w:val="00504ACD"/>
    <w:rsid w:val="00533FBC"/>
    <w:rsid w:val="00537BEF"/>
    <w:rsid w:val="005D4A13"/>
    <w:rsid w:val="00622612"/>
    <w:rsid w:val="006316C9"/>
    <w:rsid w:val="0065215C"/>
    <w:rsid w:val="00655440"/>
    <w:rsid w:val="0066094B"/>
    <w:rsid w:val="0068687E"/>
    <w:rsid w:val="006B5EA6"/>
    <w:rsid w:val="006D0A31"/>
    <w:rsid w:val="006D1107"/>
    <w:rsid w:val="00740699"/>
    <w:rsid w:val="00751B56"/>
    <w:rsid w:val="007907C0"/>
    <w:rsid w:val="007A0B6F"/>
    <w:rsid w:val="007C4494"/>
    <w:rsid w:val="007D3366"/>
    <w:rsid w:val="007D76F8"/>
    <w:rsid w:val="0084397D"/>
    <w:rsid w:val="00867909"/>
    <w:rsid w:val="00893FFD"/>
    <w:rsid w:val="008E078C"/>
    <w:rsid w:val="00925C68"/>
    <w:rsid w:val="00950533"/>
    <w:rsid w:val="0098206E"/>
    <w:rsid w:val="009836E5"/>
    <w:rsid w:val="009A5929"/>
    <w:rsid w:val="009A7862"/>
    <w:rsid w:val="009B4182"/>
    <w:rsid w:val="009C27DC"/>
    <w:rsid w:val="00A16A11"/>
    <w:rsid w:val="00A971F8"/>
    <w:rsid w:val="00B42147"/>
    <w:rsid w:val="00B713C3"/>
    <w:rsid w:val="00B87355"/>
    <w:rsid w:val="00B95267"/>
    <w:rsid w:val="00BE29F7"/>
    <w:rsid w:val="00BE5B2A"/>
    <w:rsid w:val="00C01871"/>
    <w:rsid w:val="00C254A6"/>
    <w:rsid w:val="00C772CB"/>
    <w:rsid w:val="00CE2CBC"/>
    <w:rsid w:val="00D44CBC"/>
    <w:rsid w:val="00D55D21"/>
    <w:rsid w:val="00D9753C"/>
    <w:rsid w:val="00DC589D"/>
    <w:rsid w:val="00E00BDA"/>
    <w:rsid w:val="00E203C0"/>
    <w:rsid w:val="00E63501"/>
    <w:rsid w:val="00EF5E7C"/>
    <w:rsid w:val="00F50707"/>
    <w:rsid w:val="00FE1A12"/>
    <w:rsid w:val="00FF6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A31"/>
  </w:style>
  <w:style w:type="paragraph" w:customStyle="1" w:styleId="DC0A67B40EF74B639BE3CBB114F3EBB2">
    <w:name w:val="DC0A67B40EF74B639BE3CBB114F3EBB2"/>
    <w:rsid w:val="006316C9"/>
  </w:style>
  <w:style w:type="paragraph" w:customStyle="1" w:styleId="FE8BA066FB604D2AB853B78C74264B0F">
    <w:name w:val="FE8BA066FB604D2AB853B78C74264B0F"/>
    <w:rsid w:val="00F50707"/>
  </w:style>
  <w:style w:type="paragraph" w:customStyle="1" w:styleId="C8A6339A56004BEFB45FF4654E37E95E">
    <w:name w:val="C8A6339A56004BEFB45FF4654E37E95E"/>
    <w:rsid w:val="006D0A31"/>
  </w:style>
  <w:style w:type="paragraph" w:customStyle="1" w:styleId="AF5916EB88AE47DBB024663B533396D2">
    <w:name w:val="AF5916EB88AE47DBB024663B533396D2"/>
    <w:rsid w:val="006D0A31"/>
  </w:style>
  <w:style w:type="paragraph" w:customStyle="1" w:styleId="ADF36BBECA254EF5A296B34CDFC875B1">
    <w:name w:val="ADF36BBECA254EF5A296B34CDFC875B1"/>
    <w:rsid w:val="006D0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738F9-D61E-4468-AE5F-A4C50D1E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4925</TotalTime>
  <Pages>27</Pages>
  <Words>9560</Words>
  <Characters>54496</Characters>
  <Application>Microsoft Office Word</Application>
  <DocSecurity>0</DocSecurity>
  <Lines>454</Lines>
  <Paragraphs>127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amalia.epuran@apmmh.anpm.ro</dc:creator>
  <cp:lastModifiedBy>Amalia Epuran</cp:lastModifiedBy>
  <cp:revision>291</cp:revision>
  <cp:lastPrinted>2023-01-16T08:07:00Z</cp:lastPrinted>
  <dcterms:created xsi:type="dcterms:W3CDTF">2017-08-11T09:38:00Z</dcterms:created>
  <dcterms:modified xsi:type="dcterms:W3CDTF">2023-12-05T11:25:00Z</dcterms:modified>
</cp:coreProperties>
</file>